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ind w:firstLine="437"/>
        <w:jc w:val="center"/>
        <w:rPr>
          <w:rFonts w:ascii="宋体" w:hAnsi="宋体" w:cs="宋体"/>
          <w:b/>
          <w:bCs/>
          <w:color w:val="auto"/>
          <w:sz w:val="36"/>
          <w:szCs w:val="36"/>
          <w:highlight w:val="none"/>
        </w:rPr>
      </w:pPr>
    </w:p>
    <w:p>
      <w:pPr>
        <w:spacing w:line="600" w:lineRule="auto"/>
        <w:jc w:val="center"/>
        <w:rPr>
          <w:rFonts w:ascii="宋体" w:hAnsi="宋体" w:cs="宋体"/>
          <w:b/>
          <w:bCs/>
          <w:color w:val="auto"/>
          <w:sz w:val="30"/>
          <w:szCs w:val="30"/>
          <w:highlight w:val="none"/>
        </w:rPr>
      </w:pPr>
      <w:r>
        <w:rPr>
          <w:rFonts w:hint="eastAsia" w:ascii="宋体" w:hAnsi="宋体" w:cs="宋体"/>
          <w:b/>
          <w:bCs/>
          <w:color w:val="auto"/>
          <w:sz w:val="30"/>
          <w:szCs w:val="30"/>
          <w:highlight w:val="none"/>
          <w:lang w:eastAsia="zh-CN" w:bidi="ar"/>
        </w:rPr>
        <w:t>桂林市全州县才湾镇至绍水镇锰矿区历史遗留废弃矿山(红军长征湘江战役纪念园周边)生态修复工程(二期)</w:t>
      </w:r>
    </w:p>
    <w:p>
      <w:pPr>
        <w:spacing w:line="540" w:lineRule="exact"/>
        <w:ind w:firstLine="437"/>
        <w:jc w:val="center"/>
        <w:rPr>
          <w:rFonts w:ascii="宋体" w:hAnsi="宋体" w:cs="宋体"/>
          <w:b/>
          <w:color w:val="auto"/>
          <w:sz w:val="48"/>
          <w:szCs w:val="48"/>
          <w:highlight w:val="none"/>
        </w:rPr>
      </w:pPr>
    </w:p>
    <w:p>
      <w:pPr>
        <w:spacing w:line="540" w:lineRule="exact"/>
        <w:rPr>
          <w:rFonts w:ascii="宋体" w:hAnsi="宋体" w:cs="宋体"/>
          <w:b/>
          <w:color w:val="auto"/>
          <w:sz w:val="48"/>
          <w:szCs w:val="48"/>
          <w:highlight w:val="none"/>
        </w:rPr>
      </w:pPr>
    </w:p>
    <w:p>
      <w:pPr>
        <w:pStyle w:val="23"/>
        <w:rPr>
          <w:rFonts w:ascii="宋体" w:hAnsi="宋体" w:cs="宋体"/>
          <w:b/>
          <w:color w:val="auto"/>
          <w:sz w:val="48"/>
          <w:szCs w:val="48"/>
          <w:highlight w:val="none"/>
        </w:rPr>
      </w:pPr>
    </w:p>
    <w:p>
      <w:pPr>
        <w:spacing w:line="540" w:lineRule="exact"/>
        <w:ind w:firstLine="437"/>
        <w:jc w:val="center"/>
        <w:rPr>
          <w:rFonts w:ascii="宋体" w:hAnsi="宋体" w:cs="宋体"/>
          <w:b/>
          <w:color w:val="auto"/>
          <w:sz w:val="48"/>
          <w:szCs w:val="48"/>
          <w:highlight w:val="none"/>
        </w:rPr>
      </w:pPr>
    </w:p>
    <w:p>
      <w:pPr>
        <w:jc w:val="center"/>
        <w:rPr>
          <w:rFonts w:ascii="宋体" w:hAnsi="宋体" w:cs="宋体"/>
          <w:b/>
          <w:color w:val="auto"/>
          <w:sz w:val="72"/>
          <w:szCs w:val="72"/>
          <w:highlight w:val="none"/>
        </w:rPr>
      </w:pPr>
      <w:r>
        <w:rPr>
          <w:rFonts w:hint="eastAsia" w:ascii="宋体" w:hAnsi="宋体" w:cs="宋体"/>
          <w:b/>
          <w:color w:val="auto"/>
          <w:sz w:val="72"/>
          <w:szCs w:val="72"/>
          <w:highlight w:val="none"/>
        </w:rPr>
        <w:t>招标文件</w:t>
      </w:r>
    </w:p>
    <w:p>
      <w:pPr>
        <w:jc w:val="center"/>
        <w:rPr>
          <w:rFonts w:hint="eastAsia" w:ascii="宋体" w:hAnsi="宋体" w:cs="宋体"/>
          <w:b/>
          <w:color w:val="auto"/>
          <w:sz w:val="32"/>
          <w:szCs w:val="32"/>
          <w:highlight w:val="none"/>
        </w:rPr>
      </w:pPr>
    </w:p>
    <w:p>
      <w:pPr>
        <w:jc w:val="center"/>
        <w:rPr>
          <w:rFonts w:hint="eastAsia" w:ascii="宋体" w:hAnsi="宋体" w:cs="宋体"/>
          <w:b/>
          <w:color w:val="auto"/>
          <w:sz w:val="32"/>
          <w:szCs w:val="32"/>
          <w:highlight w:val="none"/>
          <w:lang w:eastAsia="zh-CN"/>
        </w:rPr>
      </w:pPr>
      <w:r>
        <w:rPr>
          <w:rFonts w:hint="eastAsia" w:ascii="宋体" w:hAnsi="宋体" w:cs="宋体"/>
          <w:b/>
          <w:color w:val="auto"/>
          <w:sz w:val="32"/>
          <w:szCs w:val="32"/>
          <w:highlight w:val="none"/>
        </w:rPr>
        <w:t>项目编号：</w:t>
      </w:r>
      <w:r>
        <w:rPr>
          <w:rFonts w:hint="eastAsia" w:ascii="宋体" w:hAnsi="宋体" w:cs="宋体"/>
          <w:b/>
          <w:color w:val="auto"/>
          <w:sz w:val="32"/>
          <w:szCs w:val="32"/>
          <w:highlight w:val="none"/>
          <w:lang w:eastAsia="zh-CN"/>
        </w:rPr>
        <w:t>GLZC2023-G2-240040-GXCJ</w:t>
      </w:r>
    </w:p>
    <w:p>
      <w:pPr>
        <w:ind w:firstLine="0" w:firstLineChars="0"/>
        <w:jc w:val="center"/>
        <w:rPr>
          <w:rFonts w:hint="eastAsia"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lang w:val="en-US" w:eastAsia="zh-CN"/>
        </w:rPr>
        <w:t>招标代理机构编号：CJCG2023297G</w:t>
      </w:r>
    </w:p>
    <w:p>
      <w:pPr>
        <w:ind w:firstLine="1063" w:firstLineChars="331"/>
        <w:jc w:val="center"/>
        <w:rPr>
          <w:rFonts w:ascii="宋体" w:hAnsi="宋体" w:cs="宋体"/>
          <w:b/>
          <w:color w:val="auto"/>
          <w:sz w:val="32"/>
          <w:szCs w:val="32"/>
          <w:highlight w:val="none"/>
        </w:rPr>
      </w:pPr>
    </w:p>
    <w:p>
      <w:pPr>
        <w:ind w:firstLine="1063" w:firstLineChars="331"/>
        <w:jc w:val="center"/>
        <w:rPr>
          <w:rFonts w:ascii="宋体" w:hAnsi="宋体" w:cs="宋体"/>
          <w:b/>
          <w:color w:val="auto"/>
          <w:sz w:val="32"/>
          <w:szCs w:val="32"/>
          <w:highlight w:val="none"/>
        </w:rPr>
      </w:pPr>
    </w:p>
    <w:p>
      <w:pPr>
        <w:ind w:firstLine="1063" w:firstLineChars="331"/>
        <w:jc w:val="center"/>
        <w:rPr>
          <w:rFonts w:ascii="宋体" w:hAnsi="宋体" w:cs="宋体"/>
          <w:b/>
          <w:color w:val="auto"/>
          <w:sz w:val="32"/>
          <w:szCs w:val="32"/>
          <w:highlight w:val="none"/>
        </w:rPr>
      </w:pPr>
    </w:p>
    <w:p>
      <w:pPr>
        <w:pStyle w:val="2"/>
        <w:rPr>
          <w:rFonts w:ascii="宋体" w:hAnsi="宋体" w:cs="宋体"/>
          <w:b/>
          <w:color w:val="auto"/>
          <w:sz w:val="32"/>
          <w:szCs w:val="32"/>
          <w:highlight w:val="none"/>
        </w:rPr>
      </w:pPr>
    </w:p>
    <w:p>
      <w:pPr>
        <w:pStyle w:val="3"/>
        <w:rPr>
          <w:color w:val="auto"/>
          <w:highlight w:val="none"/>
        </w:rPr>
      </w:pPr>
    </w:p>
    <w:p>
      <w:pPr>
        <w:rPr>
          <w:rFonts w:ascii="宋体" w:hAnsi="宋体" w:cs="宋体"/>
          <w:b/>
          <w:color w:val="auto"/>
          <w:sz w:val="32"/>
          <w:szCs w:val="32"/>
          <w:highlight w:val="none"/>
        </w:rPr>
      </w:pPr>
    </w:p>
    <w:p>
      <w:pPr>
        <w:jc w:val="center"/>
        <w:rPr>
          <w:rFonts w:hint="eastAsia" w:ascii="宋体" w:hAnsi="宋体" w:cs="宋体"/>
          <w:b/>
          <w:color w:val="auto"/>
          <w:sz w:val="32"/>
          <w:szCs w:val="32"/>
          <w:highlight w:val="none"/>
        </w:rPr>
      </w:pPr>
    </w:p>
    <w:p>
      <w:pPr>
        <w:jc w:val="center"/>
        <w:rPr>
          <w:rFonts w:hint="eastAsia" w:ascii="宋体" w:hAnsi="宋体" w:eastAsia="宋体" w:cs="宋体"/>
          <w:color w:val="auto"/>
          <w:sz w:val="32"/>
          <w:szCs w:val="32"/>
          <w:highlight w:val="none"/>
          <w:lang w:eastAsia="zh-CN"/>
        </w:rPr>
      </w:pPr>
      <w:r>
        <w:rPr>
          <w:rFonts w:hint="eastAsia" w:ascii="宋体" w:hAnsi="宋体" w:cs="宋体"/>
          <w:b/>
          <w:color w:val="auto"/>
          <w:sz w:val="32"/>
          <w:szCs w:val="32"/>
          <w:highlight w:val="none"/>
        </w:rPr>
        <w:t>招标人：</w:t>
      </w:r>
      <w:r>
        <w:rPr>
          <w:rFonts w:hint="eastAsia" w:ascii="宋体" w:hAnsi="宋体" w:cs="宋体"/>
          <w:b/>
          <w:color w:val="auto"/>
          <w:sz w:val="32"/>
          <w:szCs w:val="32"/>
          <w:highlight w:val="none"/>
          <w:lang w:eastAsia="zh-CN"/>
        </w:rPr>
        <w:t>全州县自然资源局</w:t>
      </w:r>
    </w:p>
    <w:p>
      <w:pPr>
        <w:spacing w:line="540" w:lineRule="exact"/>
        <w:jc w:val="center"/>
        <w:rPr>
          <w:rFonts w:hint="eastAsia" w:hAnsi="宋体" w:cs="宋体"/>
          <w:b/>
          <w:color w:val="auto"/>
          <w:spacing w:val="10"/>
          <w:sz w:val="32"/>
          <w:szCs w:val="32"/>
          <w:highlight w:val="none"/>
          <w:lang w:eastAsia="zh-CN"/>
        </w:rPr>
      </w:pPr>
      <w:r>
        <w:rPr>
          <w:rFonts w:hint="eastAsia" w:hAnsi="宋体" w:cs="宋体"/>
          <w:b/>
          <w:color w:val="auto"/>
          <w:spacing w:val="10"/>
          <w:sz w:val="32"/>
          <w:szCs w:val="32"/>
          <w:highlight w:val="none"/>
        </w:rPr>
        <w:t>招标代理机构：</w:t>
      </w:r>
      <w:r>
        <w:rPr>
          <w:rFonts w:hint="eastAsia" w:hAnsi="宋体" w:cs="宋体"/>
          <w:b/>
          <w:color w:val="auto"/>
          <w:spacing w:val="10"/>
          <w:sz w:val="32"/>
          <w:szCs w:val="32"/>
          <w:highlight w:val="none"/>
          <w:lang w:eastAsia="zh-CN"/>
        </w:rPr>
        <w:t>广西城建咨询有限公司</w:t>
      </w:r>
    </w:p>
    <w:p>
      <w:pPr>
        <w:spacing w:line="540" w:lineRule="exact"/>
        <w:jc w:val="center"/>
        <w:rPr>
          <w:rFonts w:ascii="宋体" w:hAnsi="宋体" w:cs="宋体"/>
          <w:b/>
          <w:color w:val="auto"/>
          <w:spacing w:val="10"/>
          <w:sz w:val="32"/>
          <w:szCs w:val="32"/>
          <w:highlight w:val="none"/>
        </w:rPr>
      </w:pPr>
      <w:r>
        <w:rPr>
          <w:rFonts w:hint="eastAsia" w:ascii="宋体" w:hAnsi="宋体" w:cs="宋体"/>
          <w:b/>
          <w:color w:val="auto"/>
          <w:spacing w:val="10"/>
          <w:sz w:val="32"/>
          <w:szCs w:val="32"/>
          <w:highlight w:val="none"/>
        </w:rPr>
        <w:t>日期：2023年</w:t>
      </w:r>
      <w:r>
        <w:rPr>
          <w:rFonts w:hint="eastAsia" w:ascii="宋体" w:hAnsi="宋体" w:cs="宋体"/>
          <w:b/>
          <w:color w:val="auto"/>
          <w:spacing w:val="10"/>
          <w:sz w:val="32"/>
          <w:szCs w:val="32"/>
          <w:highlight w:val="none"/>
          <w:lang w:val="en-US" w:eastAsia="zh-CN"/>
        </w:rPr>
        <w:t>9</w:t>
      </w:r>
      <w:r>
        <w:rPr>
          <w:rFonts w:hint="eastAsia" w:ascii="宋体" w:hAnsi="宋体" w:cs="宋体"/>
          <w:b/>
          <w:color w:val="auto"/>
          <w:spacing w:val="10"/>
          <w:sz w:val="32"/>
          <w:szCs w:val="32"/>
          <w:highlight w:val="none"/>
        </w:rPr>
        <w:t>月</w:t>
      </w:r>
    </w:p>
    <w:p>
      <w:pPr>
        <w:jc w:val="left"/>
        <w:rPr>
          <w:rFonts w:ascii="宋体" w:hAnsi="宋体" w:cs="宋体"/>
          <w:color w:val="auto"/>
          <w:sz w:val="44"/>
          <w:szCs w:val="44"/>
          <w:highlight w:val="none"/>
        </w:rPr>
      </w:pPr>
      <w:bookmarkStart w:id="0" w:name="_Toc483316975"/>
      <w:bookmarkStart w:id="1" w:name="_Toc358569364"/>
      <w:r>
        <w:rPr>
          <w:rFonts w:hint="eastAsia" w:ascii="宋体" w:hAnsi="宋体" w:cs="宋体"/>
          <w:color w:val="auto"/>
          <w:sz w:val="44"/>
          <w:szCs w:val="44"/>
          <w:highlight w:val="none"/>
        </w:rPr>
        <w:br w:type="page"/>
      </w:r>
    </w:p>
    <w:p>
      <w:pPr>
        <w:jc w:val="center"/>
        <w:rPr>
          <w:rFonts w:ascii="宋体" w:hAnsi="宋体" w:cs="宋体"/>
          <w:color w:val="auto"/>
          <w:sz w:val="44"/>
          <w:szCs w:val="44"/>
          <w:highlight w:val="none"/>
        </w:rPr>
      </w:pPr>
      <w:r>
        <w:rPr>
          <w:rFonts w:hint="eastAsia" w:ascii="宋体" w:hAnsi="宋体" w:cs="宋体"/>
          <w:color w:val="auto"/>
          <w:sz w:val="44"/>
          <w:szCs w:val="44"/>
          <w:highlight w:val="none"/>
        </w:rPr>
        <w:t>目   录</w:t>
      </w:r>
    </w:p>
    <w:p>
      <w:pPr>
        <w:jc w:val="center"/>
        <w:rPr>
          <w:rFonts w:ascii="宋体" w:hAnsi="宋体" w:cs="宋体"/>
          <w:color w:val="auto"/>
          <w:sz w:val="44"/>
          <w:szCs w:val="44"/>
          <w:highlight w:val="none"/>
        </w:rPr>
      </w:pPr>
    </w:p>
    <w:p>
      <w:pPr>
        <w:pStyle w:val="36"/>
        <w:tabs>
          <w:tab w:val="right" w:leader="dot" w:pos="8789"/>
        </w:tabs>
        <w:spacing w:line="480" w:lineRule="auto"/>
        <w:rPr>
          <w:rFonts w:ascii="宋体" w:hAnsi="宋体" w:cs="宋体"/>
          <w:color w:val="auto"/>
          <w:sz w:val="24"/>
          <w:highlight w:val="none"/>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TOC \o "1-1" \h \u </w:instrText>
      </w:r>
      <w:r>
        <w:rPr>
          <w:rFonts w:hint="eastAsia" w:ascii="宋体" w:hAnsi="宋体" w:cs="宋体"/>
          <w:color w:val="auto"/>
          <w:sz w:val="24"/>
          <w:highlight w:val="none"/>
        </w:rPr>
        <w:fldChar w:fldCharType="separate"/>
      </w:r>
      <w:r>
        <w:rPr>
          <w:color w:val="auto"/>
          <w:highlight w:val="none"/>
        </w:rPr>
        <w:fldChar w:fldCharType="begin"/>
      </w:r>
      <w:r>
        <w:rPr>
          <w:color w:val="auto"/>
          <w:highlight w:val="none"/>
        </w:rPr>
        <w:instrText xml:space="preserve"> HYPERLINK \l "_Toc12008" </w:instrText>
      </w:r>
      <w:r>
        <w:rPr>
          <w:color w:val="auto"/>
          <w:highlight w:val="none"/>
        </w:rPr>
        <w:fldChar w:fldCharType="separate"/>
      </w:r>
      <w:r>
        <w:rPr>
          <w:rFonts w:hint="eastAsia" w:ascii="宋体" w:hAnsi="宋体" w:cs="宋体"/>
          <w:color w:val="auto"/>
          <w:sz w:val="24"/>
          <w:highlight w:val="none"/>
        </w:rPr>
        <w:t>第一卷</w:t>
      </w:r>
      <w:r>
        <w:rPr>
          <w:rFonts w:hint="eastAsia" w:ascii="宋体" w:hAnsi="宋体" w:cs="宋体"/>
          <w:color w:val="auto"/>
          <w:sz w:val="24"/>
          <w:highlight w:val="none"/>
        </w:rPr>
        <w:tab/>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PAGEREF _Toc12008 \h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1</w:t>
      </w:r>
      <w:r>
        <w:rPr>
          <w:rFonts w:hint="eastAsia" w:ascii="宋体" w:hAnsi="宋体" w:cs="宋体"/>
          <w:color w:val="auto"/>
          <w:sz w:val="24"/>
          <w:highlight w:val="none"/>
        </w:rPr>
        <w:fldChar w:fldCharType="end"/>
      </w:r>
      <w:r>
        <w:rPr>
          <w:rFonts w:hint="eastAsia" w:ascii="宋体" w:hAnsi="宋体" w:cs="宋体"/>
          <w:color w:val="auto"/>
          <w:sz w:val="24"/>
          <w:highlight w:val="none"/>
        </w:rPr>
        <w:fldChar w:fldCharType="end"/>
      </w:r>
    </w:p>
    <w:p>
      <w:pPr>
        <w:pStyle w:val="36"/>
        <w:tabs>
          <w:tab w:val="right" w:leader="dot" w:pos="8789"/>
        </w:tabs>
        <w:spacing w:line="480" w:lineRule="auto"/>
        <w:rPr>
          <w:rFonts w:ascii="宋体" w:hAnsi="宋体" w:cs="宋体"/>
          <w:color w:val="auto"/>
          <w:sz w:val="24"/>
          <w:highlight w:val="none"/>
        </w:rPr>
      </w:pPr>
      <w:r>
        <w:rPr>
          <w:color w:val="auto"/>
          <w:highlight w:val="none"/>
        </w:rPr>
        <w:fldChar w:fldCharType="begin"/>
      </w:r>
      <w:r>
        <w:rPr>
          <w:color w:val="auto"/>
          <w:highlight w:val="none"/>
        </w:rPr>
        <w:instrText xml:space="preserve"> HYPERLINK \l "_Toc20596" </w:instrText>
      </w:r>
      <w:r>
        <w:rPr>
          <w:color w:val="auto"/>
          <w:highlight w:val="none"/>
        </w:rPr>
        <w:fldChar w:fldCharType="separate"/>
      </w:r>
      <w:r>
        <w:rPr>
          <w:rFonts w:hint="eastAsia" w:ascii="宋体" w:hAnsi="宋体" w:cs="宋体"/>
          <w:color w:val="auto"/>
          <w:sz w:val="24"/>
          <w:highlight w:val="none"/>
        </w:rPr>
        <w:t>第一章  公开招标公告</w:t>
      </w:r>
      <w:r>
        <w:rPr>
          <w:rFonts w:hint="eastAsia" w:ascii="宋体" w:hAnsi="宋体" w:cs="宋体"/>
          <w:color w:val="auto"/>
          <w:sz w:val="24"/>
          <w:highlight w:val="none"/>
        </w:rPr>
        <w:tab/>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PAGEREF _Toc20596 \h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1</w:t>
      </w:r>
      <w:r>
        <w:rPr>
          <w:rFonts w:hint="eastAsia" w:ascii="宋体" w:hAnsi="宋体" w:cs="宋体"/>
          <w:color w:val="auto"/>
          <w:sz w:val="24"/>
          <w:highlight w:val="none"/>
        </w:rPr>
        <w:fldChar w:fldCharType="end"/>
      </w:r>
      <w:r>
        <w:rPr>
          <w:rFonts w:hint="eastAsia" w:ascii="宋体" w:hAnsi="宋体" w:cs="宋体"/>
          <w:color w:val="auto"/>
          <w:sz w:val="24"/>
          <w:highlight w:val="none"/>
        </w:rPr>
        <w:fldChar w:fldCharType="end"/>
      </w:r>
    </w:p>
    <w:p>
      <w:pPr>
        <w:pStyle w:val="36"/>
        <w:tabs>
          <w:tab w:val="right" w:leader="dot" w:pos="8789"/>
        </w:tabs>
        <w:spacing w:line="480" w:lineRule="auto"/>
        <w:rPr>
          <w:rFonts w:ascii="宋体" w:hAnsi="宋体" w:cs="宋体"/>
          <w:color w:val="auto"/>
          <w:sz w:val="24"/>
          <w:highlight w:val="none"/>
        </w:rPr>
      </w:pPr>
      <w:r>
        <w:rPr>
          <w:color w:val="auto"/>
          <w:highlight w:val="none"/>
        </w:rPr>
        <w:fldChar w:fldCharType="begin"/>
      </w:r>
      <w:r>
        <w:rPr>
          <w:color w:val="auto"/>
          <w:highlight w:val="none"/>
        </w:rPr>
        <w:instrText xml:space="preserve"> HYPERLINK \l "_Toc16533" </w:instrText>
      </w:r>
      <w:r>
        <w:rPr>
          <w:color w:val="auto"/>
          <w:highlight w:val="none"/>
        </w:rPr>
        <w:fldChar w:fldCharType="separate"/>
      </w:r>
      <w:r>
        <w:rPr>
          <w:rFonts w:hint="eastAsia" w:ascii="宋体" w:hAnsi="宋体" w:cs="宋体"/>
          <w:color w:val="auto"/>
          <w:sz w:val="24"/>
          <w:highlight w:val="none"/>
        </w:rPr>
        <w:t>第二章  投标人须知</w:t>
      </w:r>
      <w:r>
        <w:rPr>
          <w:rFonts w:hint="eastAsia" w:ascii="宋体" w:hAnsi="宋体" w:cs="宋体"/>
          <w:color w:val="auto"/>
          <w:sz w:val="24"/>
          <w:highlight w:val="none"/>
        </w:rPr>
        <w:tab/>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PAGEREF _Toc16533 \h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5</w:t>
      </w:r>
      <w:r>
        <w:rPr>
          <w:rFonts w:hint="eastAsia" w:ascii="宋体" w:hAnsi="宋体" w:cs="宋体"/>
          <w:color w:val="auto"/>
          <w:sz w:val="24"/>
          <w:highlight w:val="none"/>
        </w:rPr>
        <w:fldChar w:fldCharType="end"/>
      </w:r>
      <w:r>
        <w:rPr>
          <w:rFonts w:hint="eastAsia" w:ascii="宋体" w:hAnsi="宋体" w:cs="宋体"/>
          <w:color w:val="auto"/>
          <w:sz w:val="24"/>
          <w:highlight w:val="none"/>
        </w:rPr>
        <w:fldChar w:fldCharType="end"/>
      </w:r>
    </w:p>
    <w:p>
      <w:pPr>
        <w:pStyle w:val="36"/>
        <w:tabs>
          <w:tab w:val="right" w:leader="dot" w:pos="8789"/>
        </w:tabs>
        <w:spacing w:line="480" w:lineRule="auto"/>
        <w:rPr>
          <w:rFonts w:ascii="宋体" w:hAnsi="宋体" w:cs="宋体"/>
          <w:color w:val="auto"/>
          <w:sz w:val="24"/>
          <w:highlight w:val="none"/>
        </w:rPr>
      </w:pPr>
      <w:r>
        <w:rPr>
          <w:color w:val="auto"/>
          <w:highlight w:val="none"/>
        </w:rPr>
        <w:fldChar w:fldCharType="begin"/>
      </w:r>
      <w:r>
        <w:rPr>
          <w:color w:val="auto"/>
          <w:highlight w:val="none"/>
        </w:rPr>
        <w:instrText xml:space="preserve"> HYPERLINK \l "_Toc29268" </w:instrText>
      </w:r>
      <w:r>
        <w:rPr>
          <w:color w:val="auto"/>
          <w:highlight w:val="none"/>
        </w:rPr>
        <w:fldChar w:fldCharType="separate"/>
      </w:r>
      <w:r>
        <w:rPr>
          <w:rFonts w:hint="eastAsia" w:ascii="宋体" w:hAnsi="宋体" w:cs="宋体"/>
          <w:color w:val="auto"/>
          <w:sz w:val="24"/>
          <w:highlight w:val="none"/>
        </w:rPr>
        <w:t>第三章 评标办法（综合评估法）</w:t>
      </w:r>
      <w:r>
        <w:rPr>
          <w:rFonts w:hint="eastAsia" w:ascii="宋体" w:hAnsi="宋体" w:cs="宋体"/>
          <w:color w:val="auto"/>
          <w:sz w:val="24"/>
          <w:highlight w:val="none"/>
        </w:rPr>
        <w:tab/>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PAGEREF _Toc29268 \h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25</w:t>
      </w:r>
      <w:r>
        <w:rPr>
          <w:rFonts w:hint="eastAsia" w:ascii="宋体" w:hAnsi="宋体" w:cs="宋体"/>
          <w:color w:val="auto"/>
          <w:sz w:val="24"/>
          <w:highlight w:val="none"/>
        </w:rPr>
        <w:fldChar w:fldCharType="end"/>
      </w:r>
      <w:r>
        <w:rPr>
          <w:rFonts w:hint="eastAsia" w:ascii="宋体" w:hAnsi="宋体" w:cs="宋体"/>
          <w:color w:val="auto"/>
          <w:sz w:val="24"/>
          <w:highlight w:val="none"/>
        </w:rPr>
        <w:fldChar w:fldCharType="end"/>
      </w:r>
    </w:p>
    <w:p>
      <w:pPr>
        <w:pStyle w:val="36"/>
        <w:tabs>
          <w:tab w:val="right" w:leader="dot" w:pos="8789"/>
        </w:tabs>
        <w:spacing w:line="480" w:lineRule="auto"/>
        <w:rPr>
          <w:rFonts w:ascii="宋体" w:hAnsi="宋体" w:cs="宋体"/>
          <w:color w:val="auto"/>
          <w:sz w:val="24"/>
          <w:highlight w:val="none"/>
        </w:rPr>
      </w:pPr>
      <w:r>
        <w:rPr>
          <w:color w:val="auto"/>
          <w:highlight w:val="none"/>
        </w:rPr>
        <w:fldChar w:fldCharType="begin"/>
      </w:r>
      <w:r>
        <w:rPr>
          <w:color w:val="auto"/>
          <w:highlight w:val="none"/>
        </w:rPr>
        <w:instrText xml:space="preserve"> HYPERLINK \l "_Toc5479" </w:instrText>
      </w:r>
      <w:r>
        <w:rPr>
          <w:color w:val="auto"/>
          <w:highlight w:val="none"/>
        </w:rPr>
        <w:fldChar w:fldCharType="separate"/>
      </w:r>
      <w:r>
        <w:rPr>
          <w:rFonts w:hint="eastAsia" w:ascii="宋体" w:hAnsi="宋体" w:cs="宋体"/>
          <w:color w:val="auto"/>
          <w:sz w:val="24"/>
          <w:highlight w:val="none"/>
        </w:rPr>
        <w:t>第四章  合同条款及格式</w:t>
      </w:r>
      <w:r>
        <w:rPr>
          <w:rFonts w:hint="eastAsia" w:ascii="宋体" w:hAnsi="宋体" w:cs="宋体"/>
          <w:color w:val="auto"/>
          <w:sz w:val="24"/>
          <w:highlight w:val="none"/>
        </w:rPr>
        <w:tab/>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PAGEREF _Toc5479 \h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42</w:t>
      </w:r>
      <w:r>
        <w:rPr>
          <w:rFonts w:hint="eastAsia" w:ascii="宋体" w:hAnsi="宋体" w:cs="宋体"/>
          <w:color w:val="auto"/>
          <w:sz w:val="24"/>
          <w:highlight w:val="none"/>
        </w:rPr>
        <w:fldChar w:fldCharType="end"/>
      </w:r>
      <w:r>
        <w:rPr>
          <w:rFonts w:hint="eastAsia" w:ascii="宋体" w:hAnsi="宋体" w:cs="宋体"/>
          <w:color w:val="auto"/>
          <w:sz w:val="24"/>
          <w:highlight w:val="none"/>
        </w:rPr>
        <w:fldChar w:fldCharType="end"/>
      </w:r>
    </w:p>
    <w:p>
      <w:pPr>
        <w:pStyle w:val="36"/>
        <w:tabs>
          <w:tab w:val="right" w:leader="dot" w:pos="8789"/>
        </w:tabs>
        <w:spacing w:line="480" w:lineRule="auto"/>
        <w:rPr>
          <w:rFonts w:ascii="宋体" w:hAnsi="宋体" w:cs="宋体"/>
          <w:color w:val="auto"/>
          <w:sz w:val="24"/>
          <w:highlight w:val="none"/>
        </w:rPr>
      </w:pPr>
      <w:r>
        <w:rPr>
          <w:color w:val="auto"/>
          <w:highlight w:val="none"/>
        </w:rPr>
        <w:fldChar w:fldCharType="begin"/>
      </w:r>
      <w:r>
        <w:rPr>
          <w:color w:val="auto"/>
          <w:highlight w:val="none"/>
        </w:rPr>
        <w:instrText xml:space="preserve"> HYPERLINK \l "_Toc21774" </w:instrText>
      </w:r>
      <w:r>
        <w:rPr>
          <w:color w:val="auto"/>
          <w:highlight w:val="none"/>
        </w:rPr>
        <w:fldChar w:fldCharType="separate"/>
      </w:r>
      <w:r>
        <w:rPr>
          <w:rFonts w:hint="eastAsia" w:ascii="宋体" w:hAnsi="宋体" w:cs="宋体"/>
          <w:color w:val="auto"/>
          <w:sz w:val="24"/>
          <w:highlight w:val="none"/>
        </w:rPr>
        <w:t>第五章  工程量清单</w:t>
      </w:r>
      <w:r>
        <w:rPr>
          <w:rFonts w:hint="eastAsia" w:ascii="宋体" w:hAnsi="宋体" w:cs="宋体"/>
          <w:color w:val="auto"/>
          <w:sz w:val="24"/>
          <w:highlight w:val="none"/>
        </w:rPr>
        <w:tab/>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PAGEREF _Toc21774 \h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143</w:t>
      </w:r>
      <w:r>
        <w:rPr>
          <w:rFonts w:hint="eastAsia" w:ascii="宋体" w:hAnsi="宋体" w:cs="宋体"/>
          <w:color w:val="auto"/>
          <w:sz w:val="24"/>
          <w:highlight w:val="none"/>
        </w:rPr>
        <w:fldChar w:fldCharType="end"/>
      </w:r>
      <w:r>
        <w:rPr>
          <w:rFonts w:hint="eastAsia" w:ascii="宋体" w:hAnsi="宋体" w:cs="宋体"/>
          <w:color w:val="auto"/>
          <w:sz w:val="24"/>
          <w:highlight w:val="none"/>
        </w:rPr>
        <w:fldChar w:fldCharType="end"/>
      </w:r>
    </w:p>
    <w:p>
      <w:pPr>
        <w:pStyle w:val="36"/>
        <w:tabs>
          <w:tab w:val="right" w:leader="dot" w:pos="8789"/>
        </w:tabs>
        <w:spacing w:line="480" w:lineRule="auto"/>
        <w:rPr>
          <w:rFonts w:ascii="宋体" w:hAnsi="宋体" w:cs="宋体"/>
          <w:color w:val="auto"/>
          <w:sz w:val="24"/>
          <w:highlight w:val="none"/>
        </w:rPr>
      </w:pPr>
      <w:r>
        <w:rPr>
          <w:color w:val="auto"/>
          <w:highlight w:val="none"/>
        </w:rPr>
        <w:fldChar w:fldCharType="begin"/>
      </w:r>
      <w:r>
        <w:rPr>
          <w:color w:val="auto"/>
          <w:highlight w:val="none"/>
        </w:rPr>
        <w:instrText xml:space="preserve"> HYPERLINK \l "_Toc9539" </w:instrText>
      </w:r>
      <w:r>
        <w:rPr>
          <w:color w:val="auto"/>
          <w:highlight w:val="none"/>
        </w:rPr>
        <w:fldChar w:fldCharType="separate"/>
      </w:r>
      <w:r>
        <w:rPr>
          <w:rFonts w:hint="eastAsia" w:ascii="宋体" w:hAnsi="宋体" w:cs="宋体"/>
          <w:color w:val="auto"/>
          <w:sz w:val="24"/>
          <w:highlight w:val="none"/>
        </w:rPr>
        <w:t>第二卷</w:t>
      </w:r>
      <w:r>
        <w:rPr>
          <w:rFonts w:hint="eastAsia" w:ascii="宋体" w:hAnsi="宋体" w:cs="宋体"/>
          <w:color w:val="auto"/>
          <w:sz w:val="24"/>
          <w:highlight w:val="none"/>
        </w:rPr>
        <w:tab/>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PAGEREF _Toc9539 \h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146</w:t>
      </w:r>
      <w:r>
        <w:rPr>
          <w:rFonts w:hint="eastAsia" w:ascii="宋体" w:hAnsi="宋体" w:cs="宋体"/>
          <w:color w:val="auto"/>
          <w:sz w:val="24"/>
          <w:highlight w:val="none"/>
        </w:rPr>
        <w:fldChar w:fldCharType="end"/>
      </w:r>
      <w:r>
        <w:rPr>
          <w:rFonts w:hint="eastAsia" w:ascii="宋体" w:hAnsi="宋体" w:cs="宋体"/>
          <w:color w:val="auto"/>
          <w:sz w:val="24"/>
          <w:highlight w:val="none"/>
        </w:rPr>
        <w:fldChar w:fldCharType="end"/>
      </w:r>
    </w:p>
    <w:p>
      <w:pPr>
        <w:pStyle w:val="36"/>
        <w:tabs>
          <w:tab w:val="right" w:leader="dot" w:pos="8789"/>
        </w:tabs>
        <w:spacing w:line="480" w:lineRule="auto"/>
        <w:rPr>
          <w:rFonts w:ascii="宋体" w:hAnsi="宋体" w:cs="宋体"/>
          <w:color w:val="auto"/>
          <w:sz w:val="24"/>
          <w:highlight w:val="none"/>
        </w:rPr>
      </w:pPr>
      <w:r>
        <w:rPr>
          <w:color w:val="auto"/>
          <w:highlight w:val="none"/>
        </w:rPr>
        <w:fldChar w:fldCharType="begin"/>
      </w:r>
      <w:r>
        <w:rPr>
          <w:color w:val="auto"/>
          <w:highlight w:val="none"/>
        </w:rPr>
        <w:instrText xml:space="preserve"> HYPERLINK \l "_Toc23750" </w:instrText>
      </w:r>
      <w:r>
        <w:rPr>
          <w:color w:val="auto"/>
          <w:highlight w:val="none"/>
        </w:rPr>
        <w:fldChar w:fldCharType="separate"/>
      </w:r>
      <w:r>
        <w:rPr>
          <w:rFonts w:hint="eastAsia" w:ascii="宋体" w:hAnsi="宋体" w:cs="宋体"/>
          <w:color w:val="auto"/>
          <w:sz w:val="24"/>
          <w:highlight w:val="none"/>
        </w:rPr>
        <w:t>第六章 图  纸</w:t>
      </w:r>
      <w:r>
        <w:rPr>
          <w:rFonts w:hint="eastAsia" w:ascii="宋体" w:hAnsi="宋体" w:cs="宋体"/>
          <w:color w:val="auto"/>
          <w:sz w:val="24"/>
          <w:highlight w:val="none"/>
        </w:rPr>
        <w:tab/>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PAGEREF _Toc23750 \h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146</w:t>
      </w:r>
      <w:r>
        <w:rPr>
          <w:rFonts w:hint="eastAsia" w:ascii="宋体" w:hAnsi="宋体" w:cs="宋体"/>
          <w:color w:val="auto"/>
          <w:sz w:val="24"/>
          <w:highlight w:val="none"/>
        </w:rPr>
        <w:fldChar w:fldCharType="end"/>
      </w:r>
      <w:r>
        <w:rPr>
          <w:rFonts w:hint="eastAsia" w:ascii="宋体" w:hAnsi="宋体" w:cs="宋体"/>
          <w:color w:val="auto"/>
          <w:sz w:val="24"/>
          <w:highlight w:val="none"/>
        </w:rPr>
        <w:fldChar w:fldCharType="end"/>
      </w:r>
    </w:p>
    <w:p>
      <w:pPr>
        <w:pStyle w:val="36"/>
        <w:tabs>
          <w:tab w:val="right" w:leader="dot" w:pos="8789"/>
        </w:tabs>
        <w:spacing w:line="480" w:lineRule="auto"/>
        <w:rPr>
          <w:rFonts w:ascii="宋体" w:hAnsi="宋体" w:cs="宋体"/>
          <w:color w:val="auto"/>
          <w:sz w:val="24"/>
          <w:highlight w:val="none"/>
        </w:rPr>
      </w:pPr>
      <w:r>
        <w:rPr>
          <w:color w:val="auto"/>
          <w:highlight w:val="none"/>
        </w:rPr>
        <w:fldChar w:fldCharType="begin"/>
      </w:r>
      <w:r>
        <w:rPr>
          <w:color w:val="auto"/>
          <w:highlight w:val="none"/>
        </w:rPr>
        <w:instrText xml:space="preserve"> HYPERLINK \l "_Toc31940" </w:instrText>
      </w:r>
      <w:r>
        <w:rPr>
          <w:color w:val="auto"/>
          <w:highlight w:val="none"/>
        </w:rPr>
        <w:fldChar w:fldCharType="separate"/>
      </w:r>
      <w:r>
        <w:rPr>
          <w:rFonts w:hint="eastAsia" w:ascii="宋体" w:hAnsi="宋体" w:cs="宋体"/>
          <w:color w:val="auto"/>
          <w:sz w:val="24"/>
          <w:highlight w:val="none"/>
        </w:rPr>
        <w:t>第三卷</w:t>
      </w:r>
      <w:r>
        <w:rPr>
          <w:rFonts w:hint="eastAsia" w:ascii="宋体" w:hAnsi="宋体" w:cs="宋体"/>
          <w:color w:val="auto"/>
          <w:sz w:val="24"/>
          <w:highlight w:val="none"/>
        </w:rPr>
        <w:tab/>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PAGEREF _Toc31940 \h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147</w:t>
      </w:r>
      <w:r>
        <w:rPr>
          <w:rFonts w:hint="eastAsia" w:ascii="宋体" w:hAnsi="宋体" w:cs="宋体"/>
          <w:color w:val="auto"/>
          <w:sz w:val="24"/>
          <w:highlight w:val="none"/>
        </w:rPr>
        <w:fldChar w:fldCharType="end"/>
      </w:r>
      <w:r>
        <w:rPr>
          <w:rFonts w:hint="eastAsia" w:ascii="宋体" w:hAnsi="宋体" w:cs="宋体"/>
          <w:color w:val="auto"/>
          <w:sz w:val="24"/>
          <w:highlight w:val="none"/>
        </w:rPr>
        <w:fldChar w:fldCharType="end"/>
      </w:r>
    </w:p>
    <w:p>
      <w:pPr>
        <w:pStyle w:val="36"/>
        <w:tabs>
          <w:tab w:val="right" w:leader="dot" w:pos="8789"/>
        </w:tabs>
        <w:spacing w:line="480" w:lineRule="auto"/>
        <w:rPr>
          <w:rFonts w:ascii="宋体" w:hAnsi="宋体" w:cs="宋体"/>
          <w:color w:val="auto"/>
          <w:sz w:val="24"/>
          <w:highlight w:val="none"/>
        </w:rPr>
      </w:pPr>
      <w:r>
        <w:rPr>
          <w:color w:val="auto"/>
          <w:highlight w:val="none"/>
        </w:rPr>
        <w:fldChar w:fldCharType="begin"/>
      </w:r>
      <w:r>
        <w:rPr>
          <w:color w:val="auto"/>
          <w:highlight w:val="none"/>
        </w:rPr>
        <w:instrText xml:space="preserve"> HYPERLINK \l "_Toc19557" </w:instrText>
      </w:r>
      <w:r>
        <w:rPr>
          <w:color w:val="auto"/>
          <w:highlight w:val="none"/>
        </w:rPr>
        <w:fldChar w:fldCharType="separate"/>
      </w:r>
      <w:r>
        <w:rPr>
          <w:rFonts w:hint="eastAsia" w:ascii="宋体" w:hAnsi="宋体" w:cs="宋体"/>
          <w:color w:val="auto"/>
          <w:sz w:val="24"/>
          <w:highlight w:val="none"/>
        </w:rPr>
        <w:t>第七章 技术标准和要求</w:t>
      </w:r>
      <w:r>
        <w:rPr>
          <w:rFonts w:hint="eastAsia" w:ascii="宋体" w:hAnsi="宋体" w:cs="宋体"/>
          <w:color w:val="auto"/>
          <w:sz w:val="24"/>
          <w:highlight w:val="none"/>
        </w:rPr>
        <w:tab/>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PAGEREF _Toc19557 \h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147</w:t>
      </w:r>
      <w:r>
        <w:rPr>
          <w:rFonts w:hint="eastAsia" w:ascii="宋体" w:hAnsi="宋体" w:cs="宋体"/>
          <w:color w:val="auto"/>
          <w:sz w:val="24"/>
          <w:highlight w:val="none"/>
        </w:rPr>
        <w:fldChar w:fldCharType="end"/>
      </w:r>
      <w:r>
        <w:rPr>
          <w:rFonts w:hint="eastAsia" w:ascii="宋体" w:hAnsi="宋体" w:cs="宋体"/>
          <w:color w:val="auto"/>
          <w:sz w:val="24"/>
          <w:highlight w:val="none"/>
        </w:rPr>
        <w:fldChar w:fldCharType="end"/>
      </w:r>
    </w:p>
    <w:p>
      <w:pPr>
        <w:pStyle w:val="36"/>
        <w:tabs>
          <w:tab w:val="right" w:leader="dot" w:pos="8789"/>
        </w:tabs>
        <w:spacing w:line="480" w:lineRule="auto"/>
        <w:rPr>
          <w:rFonts w:ascii="宋体" w:hAnsi="宋体" w:cs="宋体"/>
          <w:color w:val="auto"/>
          <w:sz w:val="24"/>
          <w:highlight w:val="none"/>
        </w:rPr>
      </w:pPr>
      <w:r>
        <w:rPr>
          <w:color w:val="auto"/>
          <w:highlight w:val="none"/>
        </w:rPr>
        <w:fldChar w:fldCharType="begin"/>
      </w:r>
      <w:r>
        <w:rPr>
          <w:color w:val="auto"/>
          <w:highlight w:val="none"/>
        </w:rPr>
        <w:instrText xml:space="preserve"> HYPERLINK \l "_Toc1314" </w:instrText>
      </w:r>
      <w:r>
        <w:rPr>
          <w:color w:val="auto"/>
          <w:highlight w:val="none"/>
        </w:rPr>
        <w:fldChar w:fldCharType="separate"/>
      </w:r>
      <w:r>
        <w:rPr>
          <w:rFonts w:hint="eastAsia" w:ascii="宋体" w:hAnsi="宋体" w:cs="宋体"/>
          <w:color w:val="auto"/>
          <w:sz w:val="24"/>
          <w:highlight w:val="none"/>
        </w:rPr>
        <w:t>第四卷</w:t>
      </w:r>
      <w:r>
        <w:rPr>
          <w:rFonts w:hint="eastAsia" w:ascii="宋体" w:hAnsi="宋体" w:cs="宋体"/>
          <w:color w:val="auto"/>
          <w:sz w:val="24"/>
          <w:highlight w:val="none"/>
        </w:rPr>
        <w:tab/>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PAGEREF _Toc1314 \h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148</w:t>
      </w:r>
      <w:r>
        <w:rPr>
          <w:rFonts w:hint="eastAsia" w:ascii="宋体" w:hAnsi="宋体" w:cs="宋体"/>
          <w:color w:val="auto"/>
          <w:sz w:val="24"/>
          <w:highlight w:val="none"/>
        </w:rPr>
        <w:fldChar w:fldCharType="end"/>
      </w:r>
      <w:r>
        <w:rPr>
          <w:rFonts w:hint="eastAsia" w:ascii="宋体" w:hAnsi="宋体" w:cs="宋体"/>
          <w:color w:val="auto"/>
          <w:sz w:val="24"/>
          <w:highlight w:val="none"/>
        </w:rPr>
        <w:fldChar w:fldCharType="end"/>
      </w:r>
    </w:p>
    <w:p>
      <w:pPr>
        <w:pStyle w:val="36"/>
        <w:tabs>
          <w:tab w:val="right" w:leader="dot" w:pos="8789"/>
        </w:tabs>
        <w:spacing w:line="480" w:lineRule="auto"/>
        <w:rPr>
          <w:rFonts w:ascii="宋体" w:hAnsi="宋体" w:cs="宋体"/>
          <w:color w:val="auto"/>
          <w:sz w:val="24"/>
          <w:highlight w:val="none"/>
        </w:rPr>
      </w:pPr>
      <w:r>
        <w:rPr>
          <w:color w:val="auto"/>
          <w:highlight w:val="none"/>
        </w:rPr>
        <w:fldChar w:fldCharType="begin"/>
      </w:r>
      <w:r>
        <w:rPr>
          <w:color w:val="auto"/>
          <w:highlight w:val="none"/>
        </w:rPr>
        <w:instrText xml:space="preserve"> HYPERLINK \l "_Toc188" </w:instrText>
      </w:r>
      <w:r>
        <w:rPr>
          <w:color w:val="auto"/>
          <w:highlight w:val="none"/>
        </w:rPr>
        <w:fldChar w:fldCharType="separate"/>
      </w:r>
      <w:r>
        <w:rPr>
          <w:rFonts w:hint="eastAsia" w:ascii="宋体" w:hAnsi="宋体" w:cs="宋体"/>
          <w:color w:val="auto"/>
          <w:sz w:val="24"/>
          <w:highlight w:val="none"/>
        </w:rPr>
        <w:t>第八章投标文件格式</w:t>
      </w:r>
      <w:r>
        <w:rPr>
          <w:rFonts w:hint="eastAsia" w:ascii="宋体" w:hAnsi="宋体" w:cs="宋体"/>
          <w:color w:val="auto"/>
          <w:sz w:val="24"/>
          <w:highlight w:val="none"/>
        </w:rPr>
        <w:tab/>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PAGEREF _Toc188 \h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148</w:t>
      </w:r>
      <w:r>
        <w:rPr>
          <w:rFonts w:hint="eastAsia" w:ascii="宋体" w:hAnsi="宋体" w:cs="宋体"/>
          <w:color w:val="auto"/>
          <w:sz w:val="24"/>
          <w:highlight w:val="none"/>
        </w:rPr>
        <w:fldChar w:fldCharType="end"/>
      </w:r>
      <w:r>
        <w:rPr>
          <w:rFonts w:hint="eastAsia" w:ascii="宋体" w:hAnsi="宋体" w:cs="宋体"/>
          <w:color w:val="auto"/>
          <w:sz w:val="24"/>
          <w:highlight w:val="none"/>
        </w:rPr>
        <w:fldChar w:fldCharType="end"/>
      </w:r>
    </w:p>
    <w:p>
      <w:pPr>
        <w:spacing w:line="480" w:lineRule="auto"/>
        <w:rPr>
          <w:rFonts w:ascii="宋体" w:hAnsi="宋体" w:cs="宋体"/>
          <w:color w:val="auto"/>
          <w:sz w:val="32"/>
          <w:szCs w:val="32"/>
          <w:highlight w:val="none"/>
        </w:rPr>
      </w:pPr>
      <w:r>
        <w:rPr>
          <w:rFonts w:hint="eastAsia" w:ascii="宋体" w:hAnsi="宋体" w:cs="宋体"/>
          <w:color w:val="auto"/>
          <w:sz w:val="24"/>
          <w:highlight w:val="none"/>
        </w:rPr>
        <w:fldChar w:fldCharType="end"/>
      </w:r>
    </w:p>
    <w:p>
      <w:pPr>
        <w:pStyle w:val="4"/>
        <w:jc w:val="center"/>
        <w:rPr>
          <w:rFonts w:ascii="宋体" w:hAnsi="宋体" w:cs="宋体"/>
          <w:color w:val="auto"/>
          <w:highlight w:val="none"/>
        </w:rPr>
        <w:sectPr>
          <w:headerReference r:id="rId4" w:type="first"/>
          <w:footerReference r:id="rId6" w:type="first"/>
          <w:headerReference r:id="rId3" w:type="default"/>
          <w:footerReference r:id="rId5" w:type="default"/>
          <w:pgSz w:w="11907" w:h="16840"/>
          <w:pgMar w:top="1418" w:right="1417" w:bottom="1418" w:left="1701" w:header="851" w:footer="992" w:gutter="0"/>
          <w:pgNumType w:start="1"/>
          <w:cols w:space="720" w:num="1"/>
          <w:titlePg/>
          <w:docGrid w:type="lines" w:linePitch="312" w:charSpace="0"/>
        </w:sectPr>
      </w:pPr>
      <w:bookmarkStart w:id="2" w:name="_Toc23333"/>
      <w:bookmarkStart w:id="3" w:name="_Toc512288588"/>
    </w:p>
    <w:p>
      <w:pPr>
        <w:pStyle w:val="4"/>
        <w:jc w:val="center"/>
        <w:rPr>
          <w:rFonts w:ascii="宋体" w:hAnsi="宋体" w:cs="宋体"/>
          <w:color w:val="auto"/>
          <w:highlight w:val="none"/>
        </w:rPr>
      </w:pPr>
      <w:bookmarkStart w:id="4" w:name="_Toc12008"/>
      <w:bookmarkStart w:id="5" w:name="_Toc4230"/>
      <w:r>
        <w:rPr>
          <w:rFonts w:hint="eastAsia" w:ascii="宋体" w:hAnsi="宋体" w:cs="宋体"/>
          <w:color w:val="auto"/>
          <w:highlight w:val="none"/>
        </w:rPr>
        <w:t>第一卷</w:t>
      </w:r>
      <w:bookmarkEnd w:id="0"/>
      <w:bookmarkEnd w:id="1"/>
      <w:bookmarkEnd w:id="2"/>
      <w:bookmarkEnd w:id="3"/>
      <w:bookmarkEnd w:id="4"/>
      <w:bookmarkEnd w:id="5"/>
    </w:p>
    <w:p>
      <w:pPr>
        <w:pStyle w:val="4"/>
        <w:spacing w:line="0" w:lineRule="atLeast"/>
        <w:jc w:val="center"/>
        <w:rPr>
          <w:rFonts w:ascii="宋体" w:hAnsi="宋体" w:cs="宋体"/>
          <w:color w:val="auto"/>
          <w:highlight w:val="none"/>
        </w:rPr>
      </w:pPr>
      <w:bookmarkStart w:id="6" w:name="_Toc10766"/>
      <w:bookmarkStart w:id="7" w:name="_Toc358569365"/>
      <w:bookmarkStart w:id="8" w:name="_Toc8137"/>
      <w:bookmarkStart w:id="9" w:name="_Toc483316976"/>
      <w:bookmarkStart w:id="10" w:name="_Toc512288589"/>
      <w:bookmarkStart w:id="11" w:name="_Toc20596"/>
      <w:r>
        <w:rPr>
          <w:rFonts w:hint="eastAsia" w:ascii="宋体" w:hAnsi="宋体" w:cs="宋体"/>
          <w:color w:val="auto"/>
          <w:highlight w:val="none"/>
        </w:rPr>
        <w:t>第一章  公开招标公告</w:t>
      </w:r>
      <w:bookmarkEnd w:id="6"/>
      <w:bookmarkEnd w:id="7"/>
      <w:bookmarkEnd w:id="8"/>
      <w:bookmarkEnd w:id="9"/>
      <w:bookmarkEnd w:id="10"/>
      <w:bookmarkEnd w:id="11"/>
    </w:p>
    <w:p>
      <w:pPr>
        <w:spacing w:line="460" w:lineRule="exact"/>
        <w:rPr>
          <w:rFonts w:ascii="宋体" w:hAnsi="宋体" w:cs="宋体"/>
          <w:b/>
          <w:bCs/>
          <w:color w:val="auto"/>
          <w:kern w:val="44"/>
          <w:szCs w:val="21"/>
          <w:highlight w:val="none"/>
        </w:rPr>
      </w:pPr>
      <w:bookmarkStart w:id="12" w:name="_Toc418751919"/>
      <w:bookmarkStart w:id="13" w:name="_Toc418751917"/>
    </w:p>
    <w:p>
      <w:pPr>
        <w:pBdr>
          <w:top w:val="single" w:color="auto" w:sz="4" w:space="1"/>
          <w:left w:val="single" w:color="auto" w:sz="4" w:space="1"/>
          <w:bottom w:val="single" w:color="auto" w:sz="4" w:space="1"/>
          <w:right w:val="single" w:color="auto" w:sz="4" w:space="4"/>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项目概况</w:t>
      </w:r>
    </w:p>
    <w:p>
      <w:pPr>
        <w:pBdr>
          <w:top w:val="single" w:color="auto" w:sz="4" w:space="1"/>
          <w:left w:val="single" w:color="auto" w:sz="4" w:space="1"/>
          <w:bottom w:val="single" w:color="auto" w:sz="4" w:space="1"/>
          <w:right w:val="single" w:color="auto" w:sz="4" w:space="4"/>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桂</w:t>
      </w:r>
      <w:r>
        <w:rPr>
          <w:rFonts w:hint="eastAsia" w:ascii="宋体" w:hAnsi="宋体" w:cs="宋体"/>
          <w:color w:val="auto"/>
          <w:szCs w:val="21"/>
          <w:highlight w:val="none"/>
          <w:lang w:eastAsia="zh-CN"/>
        </w:rPr>
        <w:t>林市全州县才湾镇至绍水镇锰矿区历史遗留废弃矿山(红军长征湘江战役纪念园周边)生态修复工程(二期)</w:t>
      </w:r>
      <w:r>
        <w:rPr>
          <w:rFonts w:hint="eastAsia" w:ascii="宋体" w:hAnsi="宋体" w:cs="宋体"/>
          <w:color w:val="auto"/>
          <w:szCs w:val="21"/>
          <w:highlight w:val="none"/>
        </w:rPr>
        <w:t>招标项目的潜在投标人应登录</w:t>
      </w:r>
      <w:r>
        <w:rPr>
          <w:rFonts w:hint="eastAsia" w:ascii="宋体" w:hAnsi="宋体" w:cs="宋体"/>
          <w:color w:val="auto"/>
          <w:szCs w:val="21"/>
          <w:highlight w:val="none"/>
          <w:u w:val="single"/>
        </w:rPr>
        <w:t>政采云平台https://www.zcygov.cn/在线申请获取采购文件（进入“项目采购”应用，在获取采购文件菜单中选择项目，申请获取采购文件下载招标文件电子版</w:t>
      </w:r>
      <w:r>
        <w:rPr>
          <w:rFonts w:hint="eastAsia" w:ascii="宋体" w:hAnsi="宋体" w:cs="宋体"/>
          <w:color w:val="auto"/>
          <w:szCs w:val="21"/>
          <w:highlight w:val="none"/>
        </w:rPr>
        <w:t>，并于</w:t>
      </w:r>
      <w:r>
        <w:rPr>
          <w:rFonts w:hint="eastAsia" w:ascii="宋体" w:hAnsi="宋体" w:cs="宋体"/>
          <w:color w:val="auto"/>
          <w:szCs w:val="21"/>
          <w:highlight w:val="none"/>
          <w:u w:val="single"/>
        </w:rPr>
        <w:t>2023年</w:t>
      </w:r>
      <w:r>
        <w:rPr>
          <w:rFonts w:hint="eastAsia" w:ascii="宋体" w:hAnsi="宋体" w:cs="宋体"/>
          <w:color w:val="auto"/>
          <w:szCs w:val="21"/>
          <w:highlight w:val="none"/>
          <w:u w:val="single"/>
          <w:lang w:val="en-US" w:eastAsia="zh-CN"/>
        </w:rPr>
        <w:t xml:space="preserve">   </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 xml:space="preserve">   </w:t>
      </w:r>
      <w:r>
        <w:rPr>
          <w:rFonts w:hint="eastAsia" w:ascii="宋体" w:hAnsi="宋体" w:cs="宋体"/>
          <w:bCs/>
          <w:color w:val="auto"/>
          <w:szCs w:val="21"/>
          <w:highlight w:val="none"/>
          <w:u w:val="single"/>
        </w:rPr>
        <w:t>日09 时 30分</w:t>
      </w:r>
      <w:r>
        <w:rPr>
          <w:rFonts w:hint="eastAsia" w:ascii="宋体" w:hAnsi="宋体" w:cs="宋体"/>
          <w:bCs/>
          <w:color w:val="auto"/>
          <w:szCs w:val="21"/>
          <w:highlight w:val="none"/>
        </w:rPr>
        <w:t>（北京时间）前提交投标文件</w:t>
      </w:r>
      <w:r>
        <w:rPr>
          <w:rFonts w:hint="eastAsia" w:ascii="宋体" w:hAnsi="宋体" w:cs="宋体"/>
          <w:color w:val="auto"/>
          <w:szCs w:val="21"/>
          <w:highlight w:val="none"/>
        </w:rPr>
        <w:t>。</w:t>
      </w:r>
    </w:p>
    <w:p>
      <w:pPr>
        <w:spacing w:line="360" w:lineRule="auto"/>
        <w:rPr>
          <w:rFonts w:ascii="宋体" w:hAnsi="宋体" w:cs="宋体"/>
          <w:b/>
          <w:bCs/>
          <w:color w:val="auto"/>
          <w:kern w:val="44"/>
          <w:szCs w:val="21"/>
          <w:highlight w:val="none"/>
        </w:rPr>
      </w:pPr>
      <w:bookmarkStart w:id="14" w:name="_Toc35393790"/>
      <w:bookmarkStart w:id="15" w:name="_Toc35393621"/>
      <w:bookmarkStart w:id="16" w:name="_Toc28359079"/>
      <w:bookmarkStart w:id="17" w:name="_Toc28359002"/>
      <w:bookmarkStart w:id="18" w:name="_Hlk24379207"/>
      <w:r>
        <w:rPr>
          <w:rFonts w:hint="eastAsia" w:ascii="宋体" w:hAnsi="宋体" w:cs="宋体"/>
          <w:b/>
          <w:bCs/>
          <w:color w:val="auto"/>
          <w:kern w:val="44"/>
          <w:szCs w:val="21"/>
          <w:highlight w:val="none"/>
        </w:rPr>
        <w:t>一、项目基本情况</w:t>
      </w:r>
      <w:bookmarkEnd w:id="14"/>
      <w:bookmarkEnd w:id="15"/>
      <w:bookmarkEnd w:id="16"/>
      <w:bookmarkEnd w:id="17"/>
    </w:p>
    <w:bookmarkEnd w:id="18"/>
    <w:p>
      <w:pPr>
        <w:spacing w:line="360" w:lineRule="auto"/>
        <w:ind w:firstLine="420"/>
        <w:rPr>
          <w:rFonts w:hint="eastAsia" w:ascii="宋体" w:hAnsi="宋体" w:eastAsia="宋体" w:cs="宋体"/>
          <w:color w:val="auto"/>
          <w:szCs w:val="22"/>
          <w:highlight w:val="none"/>
          <w:lang w:eastAsia="zh-CN"/>
        </w:rPr>
      </w:pPr>
      <w:r>
        <w:rPr>
          <w:rFonts w:hint="eastAsia" w:ascii="宋体" w:hAnsi="宋体" w:cs="宋体"/>
          <w:color w:val="auto"/>
          <w:szCs w:val="22"/>
          <w:highlight w:val="none"/>
        </w:rPr>
        <w:t>项目编号：</w:t>
      </w:r>
      <w:r>
        <w:rPr>
          <w:rFonts w:hint="eastAsia" w:ascii="宋体" w:hAnsi="宋体" w:cs="宋体"/>
          <w:color w:val="auto"/>
          <w:szCs w:val="22"/>
          <w:highlight w:val="none"/>
          <w:lang w:eastAsia="zh-CN"/>
        </w:rPr>
        <w:t>GLZC2023-G2-240040-GXCJ</w:t>
      </w:r>
    </w:p>
    <w:p>
      <w:pPr>
        <w:spacing w:line="360" w:lineRule="auto"/>
        <w:ind w:firstLine="420"/>
        <w:rPr>
          <w:rFonts w:hint="eastAsia" w:ascii="宋体" w:hAnsi="宋体" w:cs="宋体" w:eastAsiaTheme="minorEastAsia"/>
          <w:color w:val="auto"/>
          <w:szCs w:val="22"/>
          <w:highlight w:val="none"/>
          <w:lang w:eastAsia="zh-CN"/>
        </w:rPr>
      </w:pPr>
      <w:r>
        <w:rPr>
          <w:rFonts w:hint="eastAsia" w:ascii="宋体" w:hAnsi="宋体" w:cs="宋体"/>
          <w:color w:val="auto"/>
          <w:szCs w:val="22"/>
          <w:highlight w:val="none"/>
        </w:rPr>
        <w:t>项目名称：</w:t>
      </w:r>
      <w:r>
        <w:rPr>
          <w:rFonts w:hint="eastAsia" w:asciiTheme="minorEastAsia" w:hAnsiTheme="minorEastAsia" w:eastAsiaTheme="minorEastAsia"/>
          <w:color w:val="auto"/>
          <w:szCs w:val="21"/>
          <w:highlight w:val="none"/>
          <w:lang w:eastAsia="zh-CN"/>
        </w:rPr>
        <w:t>桂林市全州县才湾镇至绍水镇锰矿区历史遗留废弃矿山(红军长征湘江战役纪念园周边)生态修复工程(二期)</w:t>
      </w:r>
    </w:p>
    <w:p>
      <w:pPr>
        <w:spacing w:line="360" w:lineRule="auto"/>
        <w:ind w:firstLine="420"/>
        <w:rPr>
          <w:rFonts w:hint="eastAsia" w:ascii="宋体" w:hAnsi="宋体" w:cs="宋体"/>
          <w:color w:val="auto"/>
          <w:szCs w:val="22"/>
          <w:highlight w:val="none"/>
        </w:rPr>
      </w:pPr>
      <w:r>
        <w:rPr>
          <w:rFonts w:hint="eastAsia" w:ascii="宋体" w:hAnsi="宋体" w:cs="宋体"/>
          <w:color w:val="auto"/>
          <w:szCs w:val="22"/>
          <w:highlight w:val="none"/>
        </w:rPr>
        <w:t>预算</w:t>
      </w:r>
      <w:r>
        <w:rPr>
          <w:rFonts w:hint="eastAsia" w:ascii="宋体" w:hAnsi="宋体" w:cs="宋体"/>
          <w:color w:val="auto"/>
          <w:szCs w:val="22"/>
          <w:highlight w:val="none"/>
          <w:lang w:val="en-US" w:eastAsia="zh-CN"/>
        </w:rPr>
        <w:t>总</w:t>
      </w:r>
      <w:r>
        <w:rPr>
          <w:rFonts w:hint="eastAsia" w:ascii="宋体" w:hAnsi="宋体" w:cs="宋体"/>
          <w:color w:val="auto"/>
          <w:szCs w:val="22"/>
          <w:highlight w:val="none"/>
        </w:rPr>
        <w:t>金额（</w:t>
      </w:r>
      <w:r>
        <w:rPr>
          <w:rFonts w:hint="eastAsia" w:ascii="宋体" w:hAnsi="宋体" w:cs="宋体"/>
          <w:color w:val="auto"/>
          <w:szCs w:val="22"/>
          <w:highlight w:val="none"/>
          <w:lang w:val="en-US" w:eastAsia="zh-CN"/>
        </w:rPr>
        <w:t>元</w:t>
      </w:r>
      <w:r>
        <w:rPr>
          <w:rFonts w:hint="eastAsia" w:ascii="宋体" w:hAnsi="宋体" w:cs="宋体"/>
          <w:color w:val="auto"/>
          <w:szCs w:val="22"/>
          <w:highlight w:val="none"/>
        </w:rPr>
        <w:t>）：</w:t>
      </w:r>
      <w:r>
        <w:rPr>
          <w:rFonts w:hint="eastAsia" w:ascii="宋体" w:hAnsi="宋体" w:eastAsia="宋体" w:cs="宋体"/>
          <w:b w:val="0"/>
          <w:color w:val="auto"/>
          <w:szCs w:val="22"/>
          <w:highlight w:val="none"/>
          <w:lang w:eastAsia="zh-CN"/>
        </w:rPr>
        <w:t>6928011.61</w:t>
      </w:r>
    </w:p>
    <w:p>
      <w:pPr>
        <w:spacing w:line="360" w:lineRule="auto"/>
        <w:ind w:firstLine="420"/>
        <w:rPr>
          <w:rFonts w:hint="eastAsia" w:ascii="宋体" w:hAnsi="宋体" w:cs="宋体"/>
          <w:color w:val="auto"/>
          <w:szCs w:val="22"/>
          <w:highlight w:val="none"/>
        </w:rPr>
      </w:pPr>
      <w:r>
        <w:rPr>
          <w:rFonts w:hint="eastAsia" w:ascii="宋体" w:hAnsi="宋体" w:cs="宋体"/>
          <w:color w:val="auto"/>
          <w:szCs w:val="22"/>
          <w:highlight w:val="none"/>
        </w:rPr>
        <w:t>采购需求：</w:t>
      </w:r>
    </w:p>
    <w:p>
      <w:pPr>
        <w:spacing w:line="360" w:lineRule="auto"/>
        <w:ind w:firstLine="420"/>
        <w:rPr>
          <w:rFonts w:hint="eastAsia" w:ascii="宋体" w:hAnsi="宋体" w:eastAsia="宋体" w:cs="宋体"/>
          <w:color w:val="auto"/>
          <w:szCs w:val="22"/>
          <w:highlight w:val="none"/>
          <w:lang w:eastAsia="zh-CN"/>
        </w:rPr>
      </w:pPr>
      <w:r>
        <w:rPr>
          <w:rFonts w:hint="eastAsia" w:ascii="宋体" w:hAnsi="宋体" w:eastAsia="宋体" w:cs="宋体"/>
          <w:i w:val="0"/>
          <w:iCs w:val="0"/>
          <w:caps w:val="0"/>
          <w:color w:val="auto"/>
          <w:spacing w:val="0"/>
          <w:sz w:val="21"/>
          <w:szCs w:val="22"/>
          <w:highlight w:val="none"/>
        </w:rPr>
        <w:t>标项名称</w:t>
      </w:r>
      <w:r>
        <w:rPr>
          <w:rFonts w:hint="eastAsia" w:ascii="宋体" w:hAnsi="宋体" w:cs="宋体"/>
          <w:i w:val="0"/>
          <w:iCs w:val="0"/>
          <w:caps w:val="0"/>
          <w:color w:val="auto"/>
          <w:spacing w:val="0"/>
          <w:sz w:val="21"/>
          <w:szCs w:val="22"/>
          <w:highlight w:val="none"/>
          <w:lang w:eastAsia="zh-CN"/>
        </w:rPr>
        <w:t>：</w:t>
      </w:r>
      <w:r>
        <w:rPr>
          <w:rFonts w:hint="eastAsia" w:ascii="宋体" w:hAnsi="宋体" w:eastAsia="宋体" w:cs="宋体"/>
          <w:color w:val="auto"/>
          <w:szCs w:val="22"/>
          <w:highlight w:val="none"/>
          <w:lang w:eastAsia="zh-CN"/>
        </w:rPr>
        <w:t>桂林市全州县才湾镇至绍水镇锰矿区历史遗留废弃矿山(红军长征湘江战役纪念园周边)生态修复工程(二期)</w:t>
      </w:r>
    </w:p>
    <w:p>
      <w:pPr>
        <w:spacing w:line="360" w:lineRule="auto"/>
        <w:ind w:firstLine="420"/>
        <w:rPr>
          <w:rFonts w:hint="eastAsia" w:ascii="宋体" w:hAnsi="宋体" w:cs="宋体"/>
          <w:i w:val="0"/>
          <w:iCs w:val="0"/>
          <w:caps w:val="0"/>
          <w:color w:val="auto"/>
          <w:spacing w:val="0"/>
          <w:sz w:val="21"/>
          <w:szCs w:val="22"/>
          <w:highlight w:val="none"/>
          <w:lang w:val="en-US" w:eastAsia="zh-CN"/>
        </w:rPr>
      </w:pPr>
      <w:r>
        <w:rPr>
          <w:rFonts w:hint="eastAsia" w:ascii="宋体" w:hAnsi="宋体" w:eastAsia="宋体" w:cs="宋体"/>
          <w:i w:val="0"/>
          <w:iCs w:val="0"/>
          <w:caps w:val="0"/>
          <w:color w:val="auto"/>
          <w:spacing w:val="0"/>
          <w:sz w:val="21"/>
          <w:szCs w:val="22"/>
          <w:highlight w:val="none"/>
        </w:rPr>
        <w:t>数量</w:t>
      </w:r>
      <w:r>
        <w:rPr>
          <w:rFonts w:hint="eastAsia" w:ascii="宋体" w:hAnsi="宋体" w:cs="宋体"/>
          <w:i w:val="0"/>
          <w:iCs w:val="0"/>
          <w:caps w:val="0"/>
          <w:color w:val="auto"/>
          <w:spacing w:val="0"/>
          <w:sz w:val="21"/>
          <w:szCs w:val="22"/>
          <w:highlight w:val="none"/>
          <w:lang w:eastAsia="zh-CN"/>
        </w:rPr>
        <w:t>：1</w:t>
      </w:r>
      <w:r>
        <w:rPr>
          <w:rFonts w:hint="eastAsia" w:ascii="宋体" w:hAnsi="宋体" w:cs="宋体"/>
          <w:i w:val="0"/>
          <w:iCs w:val="0"/>
          <w:caps w:val="0"/>
          <w:color w:val="auto"/>
          <w:spacing w:val="0"/>
          <w:sz w:val="21"/>
          <w:szCs w:val="22"/>
          <w:highlight w:val="none"/>
          <w:lang w:val="en-US" w:eastAsia="zh-CN"/>
        </w:rPr>
        <w:t>项</w:t>
      </w:r>
    </w:p>
    <w:p>
      <w:pPr>
        <w:spacing w:line="360" w:lineRule="auto"/>
        <w:ind w:firstLine="420"/>
        <w:rPr>
          <w:rFonts w:hint="eastAsia" w:ascii="宋体" w:hAnsi="宋体" w:eastAsia="宋体" w:cs="宋体"/>
          <w:b w:val="0"/>
          <w:color w:val="auto"/>
          <w:szCs w:val="22"/>
          <w:highlight w:val="none"/>
          <w:lang w:eastAsia="zh-CN"/>
        </w:rPr>
      </w:pPr>
      <w:r>
        <w:rPr>
          <w:rFonts w:hint="eastAsia" w:ascii="宋体" w:hAnsi="宋体" w:eastAsia="宋体" w:cs="宋体"/>
          <w:i w:val="0"/>
          <w:iCs w:val="0"/>
          <w:caps w:val="0"/>
          <w:color w:val="auto"/>
          <w:spacing w:val="0"/>
          <w:sz w:val="21"/>
          <w:szCs w:val="22"/>
          <w:highlight w:val="none"/>
        </w:rPr>
        <w:t>预算金额（元）</w:t>
      </w:r>
      <w:r>
        <w:rPr>
          <w:rFonts w:hint="eastAsia" w:ascii="宋体" w:hAnsi="宋体" w:cs="宋体"/>
          <w:i w:val="0"/>
          <w:iCs w:val="0"/>
          <w:caps w:val="0"/>
          <w:color w:val="auto"/>
          <w:spacing w:val="0"/>
          <w:sz w:val="21"/>
          <w:szCs w:val="22"/>
          <w:highlight w:val="none"/>
          <w:lang w:eastAsia="zh-CN"/>
        </w:rPr>
        <w:t>：</w:t>
      </w:r>
      <w:r>
        <w:rPr>
          <w:rFonts w:hint="eastAsia" w:ascii="宋体" w:hAnsi="宋体" w:eastAsia="宋体" w:cs="宋体"/>
          <w:b w:val="0"/>
          <w:color w:val="auto"/>
          <w:szCs w:val="22"/>
          <w:highlight w:val="none"/>
          <w:lang w:eastAsia="zh-CN"/>
        </w:rPr>
        <w:t>6928011.61</w:t>
      </w:r>
    </w:p>
    <w:p>
      <w:pPr>
        <w:spacing w:line="360" w:lineRule="auto"/>
        <w:ind w:firstLine="420"/>
        <w:rPr>
          <w:rFonts w:hint="eastAsia" w:ascii="宋体" w:hAnsi="宋体" w:eastAsia="宋体" w:cs="宋体"/>
          <w:i w:val="0"/>
          <w:iCs w:val="0"/>
          <w:caps w:val="0"/>
          <w:color w:val="auto"/>
          <w:spacing w:val="0"/>
          <w:sz w:val="21"/>
          <w:szCs w:val="22"/>
          <w:highlight w:val="none"/>
        </w:rPr>
      </w:pPr>
      <w:r>
        <w:rPr>
          <w:rFonts w:hint="eastAsia" w:ascii="宋体" w:hAnsi="宋体" w:eastAsia="宋体" w:cs="宋体"/>
          <w:i w:val="0"/>
          <w:iCs w:val="0"/>
          <w:caps w:val="0"/>
          <w:color w:val="auto"/>
          <w:spacing w:val="0"/>
          <w:sz w:val="21"/>
          <w:szCs w:val="22"/>
          <w:highlight w:val="none"/>
        </w:rPr>
        <w:t>简要规格描述或项目基本概况介绍、用途：</w:t>
      </w:r>
    </w:p>
    <w:p>
      <w:pPr>
        <w:spacing w:line="360" w:lineRule="auto"/>
        <w:ind w:firstLine="420"/>
        <w:rPr>
          <w:rFonts w:hint="eastAsia" w:ascii="宋体" w:hAnsi="宋体" w:eastAsia="宋体" w:cs="宋体"/>
          <w:i w:val="0"/>
          <w:iCs w:val="0"/>
          <w:caps w:val="0"/>
          <w:color w:val="auto"/>
          <w:spacing w:val="0"/>
          <w:sz w:val="21"/>
          <w:szCs w:val="22"/>
          <w:highlight w:val="none"/>
          <w:lang w:eastAsia="zh-CN"/>
        </w:rPr>
      </w:pPr>
      <w:r>
        <w:rPr>
          <w:rFonts w:hint="eastAsia" w:ascii="宋体" w:hAnsi="宋体" w:eastAsia="宋体" w:cs="宋体"/>
          <w:i w:val="0"/>
          <w:iCs w:val="0"/>
          <w:caps w:val="0"/>
          <w:color w:val="auto"/>
          <w:spacing w:val="0"/>
          <w:sz w:val="21"/>
          <w:szCs w:val="22"/>
          <w:highlight w:val="none"/>
        </w:rPr>
        <w:t>(1)填埋采坑、平整土地，按照宜农则农、宜耕则耕、宜林则林、宜建则建宜水则水、宜留则留、宜荒则荒的原则，合理确定矿区各类空间用地的规模、结构、布局和时序</w:t>
      </w:r>
      <w:r>
        <w:rPr>
          <w:rFonts w:hint="eastAsia" w:ascii="宋体" w:hAnsi="宋体" w:cs="宋体"/>
          <w:i w:val="0"/>
          <w:iCs w:val="0"/>
          <w:caps w:val="0"/>
          <w:color w:val="auto"/>
          <w:spacing w:val="0"/>
          <w:sz w:val="21"/>
          <w:szCs w:val="22"/>
          <w:highlight w:val="none"/>
          <w:lang w:eastAsia="zh-CN"/>
        </w:rPr>
        <w:t>；</w:t>
      </w:r>
    </w:p>
    <w:p>
      <w:pPr>
        <w:spacing w:line="360" w:lineRule="auto"/>
        <w:ind w:firstLine="420"/>
        <w:rPr>
          <w:rFonts w:hint="eastAsia" w:ascii="宋体" w:hAnsi="宋体" w:eastAsia="宋体" w:cs="宋体"/>
          <w:i w:val="0"/>
          <w:iCs w:val="0"/>
          <w:caps w:val="0"/>
          <w:color w:val="auto"/>
          <w:spacing w:val="0"/>
          <w:sz w:val="21"/>
          <w:szCs w:val="22"/>
          <w:highlight w:val="none"/>
          <w:lang w:eastAsia="zh-CN"/>
        </w:rPr>
      </w:pPr>
      <w:r>
        <w:rPr>
          <w:rFonts w:hint="eastAsia" w:ascii="宋体" w:hAnsi="宋体" w:eastAsia="宋体" w:cs="宋体"/>
          <w:i w:val="0"/>
          <w:iCs w:val="0"/>
          <w:caps w:val="0"/>
          <w:color w:val="auto"/>
          <w:spacing w:val="0"/>
          <w:sz w:val="21"/>
          <w:szCs w:val="22"/>
          <w:highlight w:val="none"/>
        </w:rPr>
        <w:t>(2)消除采矿场掘面边坡上的地质灾害(不稳定斜坡BP2)隐患1处约76000</w:t>
      </w:r>
      <w:r>
        <w:rPr>
          <w:rFonts w:hint="eastAsia" w:ascii="宋体" w:hAnsi="宋体" w:cs="宋体"/>
          <w:i w:val="0"/>
          <w:iCs w:val="0"/>
          <w:caps w:val="0"/>
          <w:color w:val="auto"/>
          <w:spacing w:val="0"/>
          <w:sz w:val="21"/>
          <w:szCs w:val="22"/>
          <w:highlight w:val="none"/>
          <w:lang w:val="en-US" w:eastAsia="zh-CN"/>
        </w:rPr>
        <w:t>m³</w:t>
      </w:r>
      <w:r>
        <w:rPr>
          <w:rFonts w:hint="eastAsia" w:ascii="宋体" w:hAnsi="宋体" w:eastAsia="宋体" w:cs="宋体"/>
          <w:i w:val="0"/>
          <w:iCs w:val="0"/>
          <w:caps w:val="0"/>
          <w:color w:val="auto"/>
          <w:spacing w:val="0"/>
          <w:sz w:val="21"/>
          <w:szCs w:val="22"/>
          <w:highlight w:val="none"/>
        </w:rPr>
        <w:t>,</w:t>
      </w:r>
      <w:r>
        <w:rPr>
          <w:rFonts w:hint="eastAsia" w:ascii="宋体" w:hAnsi="宋体" w:cs="宋体"/>
          <w:i w:val="0"/>
          <w:iCs w:val="0"/>
          <w:caps w:val="0"/>
          <w:color w:val="auto"/>
          <w:spacing w:val="0"/>
          <w:sz w:val="21"/>
          <w:szCs w:val="22"/>
          <w:highlight w:val="none"/>
          <w:lang w:val="en-US" w:eastAsia="zh-CN"/>
        </w:rPr>
        <w:t>同</w:t>
      </w:r>
      <w:r>
        <w:rPr>
          <w:rFonts w:hint="eastAsia" w:ascii="宋体" w:hAnsi="宋体" w:eastAsia="宋体" w:cs="宋体"/>
          <w:i w:val="0"/>
          <w:iCs w:val="0"/>
          <w:caps w:val="0"/>
          <w:color w:val="auto"/>
          <w:spacing w:val="0"/>
          <w:sz w:val="21"/>
          <w:szCs w:val="22"/>
          <w:highlight w:val="none"/>
        </w:rPr>
        <w:t>时对边坡进行种植攀援类植物进行复绿</w:t>
      </w:r>
      <w:r>
        <w:rPr>
          <w:rFonts w:hint="eastAsia" w:ascii="宋体" w:hAnsi="宋体" w:cs="宋体"/>
          <w:i w:val="0"/>
          <w:iCs w:val="0"/>
          <w:caps w:val="0"/>
          <w:color w:val="auto"/>
          <w:spacing w:val="0"/>
          <w:sz w:val="21"/>
          <w:szCs w:val="22"/>
          <w:highlight w:val="none"/>
          <w:lang w:eastAsia="zh-CN"/>
        </w:rPr>
        <w:t>；</w:t>
      </w:r>
    </w:p>
    <w:p>
      <w:pPr>
        <w:spacing w:line="360" w:lineRule="auto"/>
        <w:ind w:firstLine="420"/>
        <w:rPr>
          <w:rFonts w:hint="eastAsia" w:ascii="宋体" w:hAnsi="宋体" w:eastAsia="宋体" w:cs="宋体"/>
          <w:i w:val="0"/>
          <w:iCs w:val="0"/>
          <w:caps w:val="0"/>
          <w:color w:val="auto"/>
          <w:spacing w:val="0"/>
          <w:sz w:val="21"/>
          <w:szCs w:val="22"/>
          <w:highlight w:val="none"/>
        </w:rPr>
      </w:pPr>
      <w:r>
        <w:rPr>
          <w:rFonts w:hint="eastAsia" w:ascii="宋体" w:hAnsi="宋体" w:eastAsia="宋体" w:cs="宋体"/>
          <w:i w:val="0"/>
          <w:iCs w:val="0"/>
          <w:caps w:val="0"/>
          <w:color w:val="auto"/>
          <w:spacing w:val="0"/>
          <w:sz w:val="21"/>
          <w:szCs w:val="22"/>
          <w:highlight w:val="none"/>
        </w:rPr>
        <w:t>(3)对DK1～DK7地块进行土地平整，整平面积约41066.45</w:t>
      </w:r>
      <w:r>
        <w:rPr>
          <w:rFonts w:hint="eastAsia" w:ascii="宋体" w:hAnsi="宋体" w:cs="宋体"/>
          <w:i w:val="0"/>
          <w:iCs w:val="0"/>
          <w:caps w:val="0"/>
          <w:color w:val="auto"/>
          <w:spacing w:val="0"/>
          <w:sz w:val="21"/>
          <w:szCs w:val="22"/>
          <w:highlight w:val="none"/>
          <w:lang w:val="en-US" w:eastAsia="zh-CN"/>
        </w:rPr>
        <w:t>㎡</w:t>
      </w:r>
      <w:r>
        <w:rPr>
          <w:rFonts w:hint="eastAsia" w:ascii="宋体" w:hAnsi="宋体" w:eastAsia="宋体" w:cs="宋体"/>
          <w:i w:val="0"/>
          <w:iCs w:val="0"/>
          <w:caps w:val="0"/>
          <w:color w:val="auto"/>
          <w:spacing w:val="0"/>
          <w:sz w:val="21"/>
          <w:szCs w:val="22"/>
          <w:highlight w:val="none"/>
        </w:rPr>
        <w:t>，修复为灌木林地约4586.25</w:t>
      </w:r>
      <w:r>
        <w:rPr>
          <w:rFonts w:hint="eastAsia" w:ascii="宋体" w:hAnsi="宋体" w:cs="宋体"/>
          <w:i w:val="0"/>
          <w:iCs w:val="0"/>
          <w:caps w:val="0"/>
          <w:color w:val="auto"/>
          <w:spacing w:val="0"/>
          <w:sz w:val="21"/>
          <w:szCs w:val="22"/>
          <w:highlight w:val="none"/>
          <w:lang w:val="en-US" w:eastAsia="zh-CN"/>
        </w:rPr>
        <w:t>㎡</w:t>
      </w:r>
      <w:r>
        <w:rPr>
          <w:rFonts w:hint="eastAsia" w:ascii="宋体" w:hAnsi="宋体" w:eastAsia="宋体" w:cs="宋体"/>
          <w:i w:val="0"/>
          <w:iCs w:val="0"/>
          <w:caps w:val="0"/>
          <w:color w:val="auto"/>
          <w:spacing w:val="0"/>
          <w:sz w:val="21"/>
          <w:szCs w:val="22"/>
          <w:highlight w:val="none"/>
        </w:rPr>
        <w:t>，修复为旱地约35962.57</w:t>
      </w:r>
      <w:r>
        <w:rPr>
          <w:rFonts w:hint="eastAsia" w:ascii="宋体" w:hAnsi="宋体" w:cs="宋体"/>
          <w:i w:val="0"/>
          <w:iCs w:val="0"/>
          <w:caps w:val="0"/>
          <w:color w:val="auto"/>
          <w:spacing w:val="0"/>
          <w:sz w:val="21"/>
          <w:szCs w:val="22"/>
          <w:highlight w:val="none"/>
          <w:lang w:val="en-US" w:eastAsia="zh-CN"/>
        </w:rPr>
        <w:t>㎡。</w:t>
      </w:r>
    </w:p>
    <w:p>
      <w:pPr>
        <w:spacing w:line="360" w:lineRule="auto"/>
        <w:ind w:firstLine="420" w:firstLineChars="200"/>
        <w:rPr>
          <w:rFonts w:ascii="宋体" w:hAnsi="宋体" w:cs="宋体"/>
          <w:b/>
          <w:color w:val="auto"/>
          <w:highlight w:val="none"/>
        </w:rPr>
      </w:pPr>
      <w:r>
        <w:rPr>
          <w:rFonts w:hint="eastAsia" w:ascii="宋体" w:hAnsi="宋体" w:cs="宋体"/>
          <w:color w:val="auto"/>
          <w:highlight w:val="none"/>
        </w:rPr>
        <w:t>如需进一步了解详细内容，详见招标文件。</w:t>
      </w:r>
    </w:p>
    <w:p>
      <w:pPr>
        <w:spacing w:line="360" w:lineRule="auto"/>
        <w:ind w:firstLine="420"/>
        <w:rPr>
          <w:rFonts w:hint="default" w:ascii="宋体" w:hAnsi="宋体" w:eastAsia="宋体" w:cs="宋体"/>
          <w:i w:val="0"/>
          <w:iCs w:val="0"/>
          <w:caps w:val="0"/>
          <w:color w:val="auto"/>
          <w:spacing w:val="0"/>
          <w:sz w:val="21"/>
          <w:szCs w:val="22"/>
          <w:highlight w:val="none"/>
          <w:lang w:val="en-US"/>
        </w:rPr>
      </w:pPr>
      <w:r>
        <w:rPr>
          <w:rFonts w:hint="eastAsia" w:ascii="宋体" w:hAnsi="宋体" w:eastAsia="宋体" w:cs="宋体"/>
          <w:i w:val="0"/>
          <w:iCs w:val="0"/>
          <w:caps w:val="0"/>
          <w:color w:val="auto"/>
          <w:spacing w:val="0"/>
          <w:sz w:val="21"/>
          <w:szCs w:val="22"/>
          <w:highlight w:val="none"/>
        </w:rPr>
        <w:t>最高限价（如有</w:t>
      </w:r>
      <w:r>
        <w:rPr>
          <w:rFonts w:hint="eastAsia" w:ascii="宋体" w:hAnsi="宋体" w:eastAsia="宋体" w:cs="宋体"/>
          <w:b w:val="0"/>
          <w:color w:val="auto"/>
          <w:szCs w:val="22"/>
          <w:highlight w:val="none"/>
          <w:lang w:eastAsia="zh-CN"/>
        </w:rPr>
        <w:t>）：</w:t>
      </w:r>
      <w:r>
        <w:rPr>
          <w:rFonts w:hint="eastAsia" w:ascii="宋体" w:hAnsi="宋体" w:eastAsia="宋体" w:cs="宋体"/>
          <w:b w:val="0"/>
          <w:color w:val="auto"/>
          <w:szCs w:val="22"/>
          <w:highlight w:val="none"/>
          <w:lang w:val="en-US" w:eastAsia="zh-CN"/>
        </w:rPr>
        <w:t>6581611.03</w:t>
      </w:r>
      <w:r>
        <w:rPr>
          <w:rFonts w:hint="eastAsia" w:ascii="宋体" w:hAnsi="宋体" w:cs="宋体"/>
          <w:b w:val="0"/>
          <w:color w:val="auto"/>
          <w:szCs w:val="22"/>
          <w:highlight w:val="none"/>
          <w:lang w:val="en-US" w:eastAsia="zh-CN"/>
        </w:rPr>
        <w:t>元</w:t>
      </w:r>
    </w:p>
    <w:p>
      <w:pPr>
        <w:spacing w:line="360" w:lineRule="auto"/>
        <w:ind w:firstLine="420"/>
        <w:rPr>
          <w:rFonts w:hint="default" w:ascii="宋体" w:hAnsi="宋体" w:eastAsia="宋体" w:cs="宋体"/>
          <w:i w:val="0"/>
          <w:iCs w:val="0"/>
          <w:caps w:val="0"/>
          <w:color w:val="auto"/>
          <w:spacing w:val="0"/>
          <w:sz w:val="21"/>
          <w:szCs w:val="22"/>
          <w:highlight w:val="none"/>
        </w:rPr>
      </w:pPr>
      <w:r>
        <w:rPr>
          <w:rFonts w:hint="eastAsia" w:ascii="宋体" w:hAnsi="宋体" w:eastAsia="宋体" w:cs="宋体"/>
          <w:i w:val="0"/>
          <w:iCs w:val="0"/>
          <w:caps w:val="0"/>
          <w:color w:val="auto"/>
          <w:spacing w:val="0"/>
          <w:sz w:val="21"/>
          <w:szCs w:val="22"/>
          <w:highlight w:val="none"/>
        </w:rPr>
        <w:t>合同履约期限：</w:t>
      </w:r>
      <w:r>
        <w:rPr>
          <w:rFonts w:hint="eastAsia" w:ascii="宋体" w:hAnsi="宋体" w:cs="宋体"/>
          <w:i w:val="0"/>
          <w:iCs w:val="0"/>
          <w:caps w:val="0"/>
          <w:color w:val="auto"/>
          <w:spacing w:val="0"/>
          <w:sz w:val="21"/>
          <w:szCs w:val="22"/>
          <w:highlight w:val="none"/>
          <w:lang w:val="en-US" w:eastAsia="zh-CN"/>
        </w:rPr>
        <w:t>90日历天</w:t>
      </w:r>
    </w:p>
    <w:p>
      <w:pPr>
        <w:spacing w:line="360" w:lineRule="auto"/>
        <w:ind w:left="420" w:leftChars="200" w:firstLine="0" w:firstLineChars="0"/>
        <w:rPr>
          <w:rFonts w:hint="eastAsia" w:ascii="宋体" w:hAnsi="宋体" w:eastAsia="宋体" w:cs="宋体"/>
          <w:i w:val="0"/>
          <w:iCs w:val="0"/>
          <w:caps w:val="0"/>
          <w:color w:val="auto"/>
          <w:spacing w:val="0"/>
          <w:sz w:val="21"/>
          <w:szCs w:val="22"/>
          <w:highlight w:val="none"/>
          <w:lang w:val="en-US" w:eastAsia="zh-CN"/>
        </w:rPr>
      </w:pPr>
      <w:r>
        <w:rPr>
          <w:rFonts w:hint="eastAsia" w:ascii="宋体" w:hAnsi="宋体" w:eastAsia="宋体" w:cs="宋体"/>
          <w:i w:val="0"/>
          <w:iCs w:val="0"/>
          <w:caps w:val="0"/>
          <w:color w:val="auto"/>
          <w:spacing w:val="0"/>
          <w:sz w:val="21"/>
          <w:szCs w:val="22"/>
          <w:highlight w:val="none"/>
        </w:rPr>
        <w:t>本标项（否）接受联合体投标</w:t>
      </w:r>
      <w:r>
        <w:rPr>
          <w:rFonts w:hint="eastAsia" w:ascii="宋体" w:hAnsi="宋体" w:eastAsia="宋体" w:cs="宋体"/>
          <w:i w:val="0"/>
          <w:iCs w:val="0"/>
          <w:caps w:val="0"/>
          <w:color w:val="auto"/>
          <w:spacing w:val="0"/>
          <w:sz w:val="21"/>
          <w:szCs w:val="22"/>
          <w:highlight w:val="none"/>
        </w:rPr>
        <w:br w:type="textWrapping"/>
      </w:r>
      <w:r>
        <w:rPr>
          <w:rFonts w:hint="eastAsia" w:ascii="宋体" w:hAnsi="宋体" w:eastAsia="宋体" w:cs="宋体"/>
          <w:i w:val="0"/>
          <w:iCs w:val="0"/>
          <w:caps w:val="0"/>
          <w:color w:val="auto"/>
          <w:spacing w:val="0"/>
          <w:sz w:val="21"/>
          <w:szCs w:val="22"/>
          <w:highlight w:val="none"/>
        </w:rPr>
        <w:t>备注：</w:t>
      </w:r>
      <w:r>
        <w:rPr>
          <w:rFonts w:hint="eastAsia" w:ascii="宋体" w:hAnsi="宋体" w:cs="宋体"/>
          <w:i w:val="0"/>
          <w:iCs w:val="0"/>
          <w:caps w:val="0"/>
          <w:color w:val="auto"/>
          <w:spacing w:val="0"/>
          <w:sz w:val="21"/>
          <w:szCs w:val="22"/>
          <w:highlight w:val="none"/>
          <w:lang w:val="en-US" w:eastAsia="zh-CN"/>
        </w:rPr>
        <w:t>无</w:t>
      </w:r>
    </w:p>
    <w:p>
      <w:pPr>
        <w:spacing w:line="360" w:lineRule="auto"/>
        <w:rPr>
          <w:rFonts w:ascii="宋体" w:hAnsi="宋体" w:cs="宋体"/>
          <w:b/>
          <w:bCs/>
          <w:color w:val="auto"/>
          <w:kern w:val="44"/>
          <w:szCs w:val="21"/>
          <w:highlight w:val="none"/>
        </w:rPr>
      </w:pPr>
      <w:r>
        <w:rPr>
          <w:rFonts w:hint="eastAsia" w:ascii="宋体" w:hAnsi="宋体" w:cs="宋体"/>
          <w:b/>
          <w:bCs/>
          <w:color w:val="auto"/>
          <w:kern w:val="44"/>
          <w:szCs w:val="21"/>
          <w:highlight w:val="none"/>
        </w:rPr>
        <w:t>二、申请人的资格要求：</w:t>
      </w:r>
    </w:p>
    <w:p>
      <w:pPr>
        <w:spacing w:line="360" w:lineRule="auto"/>
        <w:ind w:firstLine="42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1.符合《中华人民共和国政府采购法》第二十二条规定。</w:t>
      </w:r>
    </w:p>
    <w:p>
      <w:pPr>
        <w:spacing w:line="360" w:lineRule="auto"/>
        <w:ind w:firstLine="42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2.落实政府采购政策需满足的资格要求：分标1：无</w:t>
      </w:r>
    </w:p>
    <w:p>
      <w:pPr>
        <w:spacing w:line="360" w:lineRule="auto"/>
        <w:ind w:firstLine="42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本项目的特定资格要求：要求国内独立法人资格，具备地质灾害治理工程施工乙级及以上资质</w:t>
      </w:r>
      <w:r>
        <w:rPr>
          <w:rFonts w:hint="eastAsia" w:ascii="宋体" w:hAnsi="宋体" w:cs="宋体"/>
          <w:color w:val="auto"/>
          <w:szCs w:val="21"/>
          <w:highlight w:val="none"/>
          <w:lang w:val="en-US" w:eastAsia="zh-CN"/>
        </w:rPr>
        <w:t>并</w:t>
      </w:r>
      <w:r>
        <w:rPr>
          <w:rFonts w:ascii="宋体" w:hAnsi="宋体" w:eastAsia="宋体" w:cs="宋体"/>
          <w:color w:val="auto"/>
          <w:spacing w:val="-1"/>
          <w:sz w:val="21"/>
          <w:szCs w:val="21"/>
          <w:highlight w:val="none"/>
        </w:rPr>
        <w:t>具备有效的安全生产</w:t>
      </w:r>
      <w:r>
        <w:rPr>
          <w:rFonts w:ascii="宋体" w:hAnsi="宋体" w:eastAsia="宋体" w:cs="宋体"/>
          <w:color w:val="auto"/>
          <w:sz w:val="21"/>
          <w:szCs w:val="21"/>
          <w:highlight w:val="none"/>
        </w:rPr>
        <w:t>许可证</w:t>
      </w:r>
      <w:r>
        <w:rPr>
          <w:rFonts w:hint="eastAsia" w:ascii="宋体" w:hAnsi="宋体" w:eastAsia="宋体" w:cs="宋体"/>
          <w:color w:val="auto"/>
          <w:szCs w:val="21"/>
          <w:highlight w:val="none"/>
        </w:rPr>
        <w:t>，并在人员、设备、资金等方面具有相应的施工能力，其中，投标人拟派项目经理须具备二级及以上（</w:t>
      </w:r>
      <w:r>
        <w:rPr>
          <w:rFonts w:hint="eastAsia" w:ascii="宋体" w:hAnsi="宋体" w:cs="宋体"/>
          <w:color w:val="auto"/>
          <w:szCs w:val="21"/>
          <w:highlight w:val="none"/>
          <w:lang w:eastAsia="zh-CN"/>
        </w:rPr>
        <w:t>建筑工程专业或市政工程专业或水利水电工程专业</w:t>
      </w:r>
      <w:r>
        <w:rPr>
          <w:rFonts w:hint="eastAsia" w:ascii="宋体" w:hAnsi="宋体" w:eastAsia="宋体" w:cs="宋体"/>
          <w:color w:val="auto"/>
          <w:szCs w:val="21"/>
          <w:highlight w:val="none"/>
        </w:rPr>
        <w:t>）注册建造师执业资格，具备有效的安全生产考核合格证书（B类）（本项目不接受有在建、已中标未开工或已列为其他项目中标候选人第一名的建造师作为项目经理）,拟投入本项目的技术负责人必须具</w:t>
      </w:r>
      <w:r>
        <w:rPr>
          <w:rFonts w:hint="eastAsia" w:ascii="宋体" w:hAnsi="宋体" w:eastAsia="宋体" w:cs="宋体"/>
          <w:strike w:val="0"/>
          <w:dstrike w:val="0"/>
          <w:color w:val="auto"/>
          <w:szCs w:val="21"/>
          <w:highlight w:val="none"/>
        </w:rPr>
        <w:t>有</w:t>
      </w:r>
      <w:r>
        <w:rPr>
          <w:rFonts w:hint="eastAsia" w:ascii="宋体" w:hAnsi="宋体" w:cs="宋体"/>
          <w:strike w:val="0"/>
          <w:dstrike w:val="0"/>
          <w:color w:val="auto"/>
          <w:szCs w:val="21"/>
          <w:highlight w:val="none"/>
          <w:lang w:val="en-US" w:eastAsia="zh-CN"/>
        </w:rPr>
        <w:t>初级</w:t>
      </w:r>
      <w:r>
        <w:rPr>
          <w:rFonts w:hint="eastAsia" w:ascii="宋体" w:hAnsi="宋体" w:eastAsia="宋体" w:cs="宋体"/>
          <w:strike w:val="0"/>
          <w:dstrike w:val="0"/>
          <w:color w:val="auto"/>
          <w:szCs w:val="21"/>
          <w:highlight w:val="none"/>
        </w:rPr>
        <w:t>工程师及以上技术职称</w:t>
      </w:r>
      <w:r>
        <w:rPr>
          <w:rFonts w:hint="eastAsia" w:ascii="宋体" w:hAnsi="宋体" w:eastAsia="宋体" w:cs="宋体"/>
          <w:color w:val="auto"/>
          <w:szCs w:val="21"/>
          <w:highlight w:val="none"/>
        </w:rPr>
        <w:t>。拟投入本项目的专职安全员必须具备有效的安全生产考核合格证书(C 类)</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人数不少于</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人。</w:t>
      </w:r>
    </w:p>
    <w:p>
      <w:pPr>
        <w:spacing w:line="360" w:lineRule="auto"/>
        <w:ind w:firstLine="422" w:firstLineChars="200"/>
        <w:rPr>
          <w:b/>
          <w:bCs/>
          <w:color w:val="auto"/>
          <w:highlight w:val="none"/>
        </w:rPr>
      </w:pPr>
      <w:r>
        <w:rPr>
          <w:rFonts w:hint="eastAsia"/>
          <w:b/>
          <w:bCs/>
          <w:color w:val="auto"/>
          <w:highlight w:val="none"/>
        </w:rPr>
        <w:t>三、获取招标文件</w:t>
      </w:r>
    </w:p>
    <w:p>
      <w:pPr>
        <w:spacing w:line="360" w:lineRule="auto"/>
        <w:ind w:firstLine="540"/>
        <w:rPr>
          <w:rFonts w:ascii="宋体" w:hAnsi="宋体" w:cs="宋体"/>
          <w:bCs/>
          <w:color w:val="auto"/>
          <w:kern w:val="0"/>
          <w:szCs w:val="21"/>
          <w:highlight w:val="none"/>
        </w:rPr>
      </w:pPr>
      <w:r>
        <w:rPr>
          <w:rFonts w:hint="eastAsia" w:ascii="宋体" w:hAnsi="宋体" w:cs="宋体"/>
          <w:bCs/>
          <w:color w:val="auto"/>
          <w:kern w:val="0"/>
          <w:szCs w:val="21"/>
          <w:highlight w:val="none"/>
        </w:rPr>
        <w:t>时间：2023</w:t>
      </w:r>
      <w:r>
        <w:rPr>
          <w:rFonts w:hint="eastAsia" w:ascii="宋体" w:hAnsi="宋体" w:cs="宋体"/>
          <w:bCs/>
          <w:color w:val="auto"/>
          <w:kern w:val="0"/>
          <w:szCs w:val="21"/>
          <w:highlight w:val="none"/>
          <w:u w:val="single"/>
        </w:rPr>
        <w:t>年</w:t>
      </w:r>
      <w:r>
        <w:rPr>
          <w:rFonts w:hint="eastAsia" w:ascii="宋体" w:hAnsi="宋体" w:cs="宋体"/>
          <w:bCs/>
          <w:color w:val="auto"/>
          <w:kern w:val="0"/>
          <w:szCs w:val="21"/>
          <w:highlight w:val="none"/>
          <w:u w:val="single"/>
          <w:lang w:val="en-US" w:eastAsia="zh-CN"/>
        </w:rPr>
        <w:t xml:space="preserve"> 9 </w:t>
      </w:r>
      <w:r>
        <w:rPr>
          <w:rFonts w:hint="eastAsia" w:ascii="宋体" w:hAnsi="宋体" w:cs="宋体"/>
          <w:bCs/>
          <w:color w:val="auto"/>
          <w:kern w:val="0"/>
          <w:szCs w:val="21"/>
          <w:highlight w:val="none"/>
          <w:u w:val="single"/>
        </w:rPr>
        <w:t>月</w:t>
      </w:r>
      <w:r>
        <w:rPr>
          <w:rFonts w:hint="eastAsia" w:ascii="宋体" w:hAnsi="宋体" w:cs="宋体"/>
          <w:bCs/>
          <w:color w:val="auto"/>
          <w:kern w:val="0"/>
          <w:szCs w:val="21"/>
          <w:highlight w:val="none"/>
          <w:u w:val="single"/>
          <w:lang w:val="en-US" w:eastAsia="zh-CN"/>
        </w:rPr>
        <w:t xml:space="preserve">  8</w:t>
      </w:r>
      <w:r>
        <w:rPr>
          <w:rFonts w:hint="eastAsia" w:ascii="宋体" w:hAnsi="宋体" w:cs="宋体"/>
          <w:bCs/>
          <w:color w:val="auto"/>
          <w:kern w:val="0"/>
          <w:szCs w:val="21"/>
          <w:highlight w:val="none"/>
          <w:u w:val="single"/>
        </w:rPr>
        <w:t>日至2023年</w:t>
      </w:r>
      <w:r>
        <w:rPr>
          <w:rFonts w:hint="eastAsia" w:ascii="宋体" w:hAnsi="宋体" w:cs="宋体"/>
          <w:bCs/>
          <w:color w:val="auto"/>
          <w:kern w:val="0"/>
          <w:szCs w:val="21"/>
          <w:highlight w:val="none"/>
          <w:u w:val="single"/>
          <w:lang w:val="en-US" w:eastAsia="zh-CN"/>
        </w:rPr>
        <w:t xml:space="preserve">9  </w:t>
      </w:r>
      <w:r>
        <w:rPr>
          <w:rFonts w:hint="eastAsia" w:ascii="宋体" w:hAnsi="宋体" w:cs="宋体"/>
          <w:bCs/>
          <w:color w:val="auto"/>
          <w:kern w:val="0"/>
          <w:szCs w:val="21"/>
          <w:highlight w:val="none"/>
          <w:u w:val="single"/>
        </w:rPr>
        <w:t>月</w:t>
      </w:r>
      <w:r>
        <w:rPr>
          <w:rFonts w:hint="eastAsia" w:ascii="宋体" w:hAnsi="宋体" w:cs="宋体"/>
          <w:bCs/>
          <w:color w:val="auto"/>
          <w:kern w:val="0"/>
          <w:szCs w:val="21"/>
          <w:highlight w:val="none"/>
          <w:u w:val="single"/>
          <w:lang w:val="en-US" w:eastAsia="zh-CN"/>
        </w:rPr>
        <w:t xml:space="preserve"> 27 </w:t>
      </w:r>
      <w:r>
        <w:rPr>
          <w:rFonts w:hint="eastAsia" w:ascii="宋体" w:hAnsi="宋体" w:cs="宋体"/>
          <w:bCs/>
          <w:color w:val="auto"/>
          <w:kern w:val="0"/>
          <w:szCs w:val="21"/>
          <w:highlight w:val="none"/>
          <w:u w:val="single"/>
        </w:rPr>
        <w:t>日，</w:t>
      </w:r>
      <w:r>
        <w:rPr>
          <w:rFonts w:hint="eastAsia" w:ascii="宋体" w:hAnsi="宋体" w:cs="宋体"/>
          <w:bCs/>
          <w:color w:val="auto"/>
          <w:kern w:val="0"/>
          <w:szCs w:val="21"/>
          <w:highlight w:val="none"/>
        </w:rPr>
        <w:t>每天上午00</w:t>
      </w:r>
      <w:r>
        <w:rPr>
          <w:rFonts w:hint="eastAsia" w:ascii="宋体" w:hAnsi="宋体" w:cs="宋体"/>
          <w:bCs/>
          <w:color w:val="auto"/>
          <w:kern w:val="0"/>
          <w:szCs w:val="21"/>
          <w:highlight w:val="none"/>
          <w:lang w:eastAsia="zh-CN"/>
        </w:rPr>
        <w:t>：</w:t>
      </w:r>
      <w:r>
        <w:rPr>
          <w:rFonts w:hint="eastAsia" w:ascii="宋体" w:hAnsi="宋体" w:cs="宋体"/>
          <w:bCs/>
          <w:color w:val="auto"/>
          <w:kern w:val="0"/>
          <w:szCs w:val="21"/>
          <w:highlight w:val="none"/>
        </w:rPr>
        <w:t>00至11</w:t>
      </w:r>
      <w:r>
        <w:rPr>
          <w:rFonts w:hint="eastAsia" w:ascii="宋体" w:hAnsi="宋体" w:cs="宋体"/>
          <w:bCs/>
          <w:color w:val="auto"/>
          <w:kern w:val="0"/>
          <w:szCs w:val="21"/>
          <w:highlight w:val="none"/>
          <w:lang w:eastAsia="zh-CN"/>
        </w:rPr>
        <w:t>：</w:t>
      </w:r>
      <w:r>
        <w:rPr>
          <w:rFonts w:hint="eastAsia" w:ascii="宋体" w:hAnsi="宋体" w:cs="宋体"/>
          <w:bCs/>
          <w:color w:val="auto"/>
          <w:kern w:val="0"/>
          <w:szCs w:val="21"/>
          <w:highlight w:val="none"/>
        </w:rPr>
        <w:t>59，下午12</w:t>
      </w:r>
      <w:r>
        <w:rPr>
          <w:rFonts w:hint="eastAsia" w:ascii="宋体" w:hAnsi="宋体" w:cs="宋体"/>
          <w:bCs/>
          <w:color w:val="auto"/>
          <w:kern w:val="0"/>
          <w:szCs w:val="21"/>
          <w:highlight w:val="none"/>
          <w:lang w:eastAsia="zh-CN"/>
        </w:rPr>
        <w:t>：</w:t>
      </w:r>
      <w:r>
        <w:rPr>
          <w:rFonts w:hint="eastAsia" w:ascii="宋体" w:hAnsi="宋体" w:cs="宋体"/>
          <w:bCs/>
          <w:color w:val="auto"/>
          <w:kern w:val="0"/>
          <w:szCs w:val="21"/>
          <w:highlight w:val="none"/>
        </w:rPr>
        <w:t>00至23</w:t>
      </w:r>
      <w:r>
        <w:rPr>
          <w:rFonts w:hint="eastAsia" w:ascii="宋体" w:hAnsi="宋体" w:cs="宋体"/>
          <w:bCs/>
          <w:color w:val="auto"/>
          <w:kern w:val="0"/>
          <w:szCs w:val="21"/>
          <w:highlight w:val="none"/>
          <w:lang w:eastAsia="zh-CN"/>
        </w:rPr>
        <w:t>：</w:t>
      </w:r>
      <w:r>
        <w:rPr>
          <w:rFonts w:hint="eastAsia" w:ascii="宋体" w:hAnsi="宋体" w:cs="宋体"/>
          <w:bCs/>
          <w:color w:val="auto"/>
          <w:kern w:val="0"/>
          <w:szCs w:val="21"/>
          <w:highlight w:val="none"/>
        </w:rPr>
        <w:t>59（北京时间，</w:t>
      </w:r>
      <w:r>
        <w:rPr>
          <w:rFonts w:ascii="宋体" w:hAnsi="宋体" w:cs="宋体"/>
          <w:bCs/>
          <w:color w:val="auto"/>
          <w:kern w:val="0"/>
          <w:szCs w:val="21"/>
          <w:highlight w:val="none"/>
        </w:rPr>
        <w:t>法定节假日</w:t>
      </w:r>
      <w:r>
        <w:rPr>
          <w:rFonts w:hint="eastAsia" w:ascii="宋体" w:hAnsi="宋体" w:cs="宋体"/>
          <w:bCs/>
          <w:color w:val="auto"/>
          <w:kern w:val="0"/>
          <w:szCs w:val="21"/>
          <w:highlight w:val="none"/>
        </w:rPr>
        <w:t>除外）</w:t>
      </w:r>
    </w:p>
    <w:p>
      <w:pPr>
        <w:spacing w:line="360" w:lineRule="auto"/>
        <w:ind w:firstLine="540"/>
        <w:rPr>
          <w:rFonts w:ascii="宋体" w:hAnsi="宋体" w:cs="宋体"/>
          <w:color w:val="auto"/>
          <w:highlight w:val="none"/>
          <w:u w:val="single"/>
        </w:rPr>
      </w:pPr>
      <w:r>
        <w:rPr>
          <w:rFonts w:hint="eastAsia" w:ascii="宋体" w:hAnsi="宋体" w:cs="宋体"/>
          <w:bCs/>
          <w:color w:val="auto"/>
          <w:kern w:val="0"/>
          <w:szCs w:val="21"/>
          <w:highlight w:val="none"/>
        </w:rPr>
        <w:t>地点：政采云平台线上获取。</w:t>
      </w:r>
    </w:p>
    <w:p>
      <w:pPr>
        <w:spacing w:line="360" w:lineRule="auto"/>
        <w:ind w:firstLine="540"/>
        <w:rPr>
          <w:rFonts w:ascii="宋体" w:hAnsi="宋体" w:cs="宋体"/>
          <w:bCs/>
          <w:color w:val="auto"/>
          <w:kern w:val="0"/>
          <w:szCs w:val="21"/>
          <w:highlight w:val="none"/>
        </w:rPr>
      </w:pPr>
      <w:r>
        <w:rPr>
          <w:rFonts w:hint="eastAsia" w:ascii="宋体" w:hAnsi="宋体" w:cs="宋体"/>
          <w:bCs/>
          <w:color w:val="auto"/>
          <w:kern w:val="0"/>
          <w:szCs w:val="21"/>
          <w:highlight w:val="none"/>
        </w:rPr>
        <w:t>方式：投标人登录政采云平台https；//www.zcygov.cn/在线申请获取采购文件（进入“项目采购”应用，在获取采购文件菜单中选择项目，申请获取采购文件）</w:t>
      </w:r>
    </w:p>
    <w:p>
      <w:pPr>
        <w:spacing w:line="360" w:lineRule="auto"/>
        <w:ind w:firstLine="540"/>
        <w:rPr>
          <w:rFonts w:ascii="宋体" w:hAnsi="宋体" w:cs="宋体"/>
          <w:color w:val="auto"/>
          <w:szCs w:val="21"/>
          <w:highlight w:val="none"/>
        </w:rPr>
      </w:pPr>
      <w:r>
        <w:rPr>
          <w:rFonts w:hint="eastAsia" w:ascii="宋体" w:hAnsi="宋体" w:cs="宋体"/>
          <w:bCs/>
          <w:color w:val="auto"/>
          <w:kern w:val="0"/>
          <w:szCs w:val="21"/>
          <w:highlight w:val="none"/>
        </w:rPr>
        <w:t>售价：0元</w:t>
      </w:r>
      <w:r>
        <w:rPr>
          <w:rFonts w:hint="eastAsia" w:ascii="宋体" w:hAnsi="宋体" w:cs="宋体"/>
          <w:color w:val="auto"/>
          <w:highlight w:val="none"/>
        </w:rPr>
        <w:t>。</w:t>
      </w:r>
    </w:p>
    <w:p>
      <w:pPr>
        <w:spacing w:line="360" w:lineRule="auto"/>
        <w:rPr>
          <w:b/>
          <w:bCs/>
          <w:color w:val="auto"/>
          <w:highlight w:val="none"/>
        </w:rPr>
      </w:pPr>
      <w:r>
        <w:rPr>
          <w:rFonts w:hint="eastAsia"/>
          <w:b/>
          <w:bCs/>
          <w:color w:val="auto"/>
          <w:highlight w:val="none"/>
        </w:rPr>
        <w:t>四、提交投标文件截止时间、开标时间和地点</w:t>
      </w:r>
    </w:p>
    <w:p>
      <w:pPr>
        <w:spacing w:line="360" w:lineRule="auto"/>
        <w:ind w:firstLine="420" w:firstLineChars="200"/>
        <w:rPr>
          <w:rFonts w:ascii="宋体" w:hAnsi="宋体" w:cs="宋体"/>
          <w:bCs/>
          <w:color w:val="auto"/>
          <w:kern w:val="0"/>
          <w:szCs w:val="21"/>
          <w:highlight w:val="none"/>
        </w:rPr>
      </w:pPr>
      <w:r>
        <w:rPr>
          <w:rFonts w:hint="eastAsia" w:ascii="宋体" w:hAnsi="宋体" w:cs="宋体"/>
          <w:bCs/>
          <w:color w:val="auto"/>
          <w:kern w:val="0"/>
          <w:szCs w:val="21"/>
          <w:highlight w:val="none"/>
        </w:rPr>
        <w:t>提交投标文件截止时间：</w:t>
      </w:r>
      <w:r>
        <w:rPr>
          <w:rFonts w:hint="eastAsia" w:ascii="宋体" w:hAnsi="宋体" w:cs="宋体"/>
          <w:bCs/>
          <w:color w:val="auto"/>
          <w:kern w:val="0"/>
          <w:szCs w:val="21"/>
          <w:highlight w:val="none"/>
          <w:u w:val="single"/>
        </w:rPr>
        <w:t>2023年</w:t>
      </w:r>
      <w:r>
        <w:rPr>
          <w:rFonts w:hint="eastAsia" w:ascii="宋体" w:hAnsi="宋体" w:cs="宋体"/>
          <w:bCs/>
          <w:color w:val="auto"/>
          <w:kern w:val="0"/>
          <w:szCs w:val="21"/>
          <w:highlight w:val="none"/>
          <w:u w:val="single"/>
          <w:lang w:val="en-US" w:eastAsia="zh-CN"/>
        </w:rPr>
        <w:t xml:space="preserve"> 9 </w:t>
      </w:r>
      <w:r>
        <w:rPr>
          <w:rFonts w:hint="eastAsia" w:ascii="宋体" w:hAnsi="宋体" w:cs="宋体"/>
          <w:bCs/>
          <w:color w:val="auto"/>
          <w:kern w:val="0"/>
          <w:szCs w:val="21"/>
          <w:highlight w:val="none"/>
          <w:u w:val="single"/>
        </w:rPr>
        <w:t>月</w:t>
      </w:r>
      <w:r>
        <w:rPr>
          <w:rFonts w:hint="eastAsia" w:ascii="宋体" w:hAnsi="宋体" w:cs="宋体"/>
          <w:bCs/>
          <w:color w:val="auto"/>
          <w:kern w:val="0"/>
          <w:szCs w:val="21"/>
          <w:highlight w:val="none"/>
          <w:u w:val="single"/>
          <w:lang w:val="en-US" w:eastAsia="zh-CN"/>
        </w:rPr>
        <w:t xml:space="preserve"> 28 </w:t>
      </w:r>
      <w:r>
        <w:rPr>
          <w:rFonts w:hint="eastAsia" w:ascii="宋体" w:hAnsi="宋体" w:cs="宋体"/>
          <w:bCs/>
          <w:color w:val="auto"/>
          <w:kern w:val="0"/>
          <w:szCs w:val="21"/>
          <w:highlight w:val="none"/>
          <w:u w:val="single"/>
        </w:rPr>
        <w:t>日0</w:t>
      </w:r>
      <w:r>
        <w:rPr>
          <w:rFonts w:hint="eastAsia" w:ascii="宋体" w:hAnsi="宋体" w:cs="宋体"/>
          <w:bCs/>
          <w:color w:val="auto"/>
          <w:kern w:val="0"/>
          <w:szCs w:val="21"/>
          <w:highlight w:val="none"/>
        </w:rPr>
        <w:t>9时30分（北京时间）</w:t>
      </w:r>
    </w:p>
    <w:p>
      <w:pPr>
        <w:spacing w:line="360" w:lineRule="auto"/>
        <w:ind w:firstLine="420" w:firstLineChars="200"/>
        <w:rPr>
          <w:rFonts w:ascii="宋体" w:hAnsi="宋体" w:cs="宋体"/>
          <w:bCs/>
          <w:color w:val="auto"/>
          <w:kern w:val="0"/>
          <w:szCs w:val="21"/>
          <w:highlight w:val="none"/>
        </w:rPr>
      </w:pPr>
      <w:r>
        <w:rPr>
          <w:rFonts w:hint="eastAsia" w:ascii="宋体" w:hAnsi="宋体" w:cs="宋体"/>
          <w:bCs/>
          <w:color w:val="auto"/>
          <w:kern w:val="0"/>
          <w:szCs w:val="21"/>
          <w:highlight w:val="none"/>
        </w:rPr>
        <w:t>投标地点（网址）：通过“政采云”平台实行在线投标</w:t>
      </w:r>
    </w:p>
    <w:p>
      <w:pPr>
        <w:spacing w:line="360" w:lineRule="auto"/>
        <w:ind w:firstLine="420" w:firstLineChars="200"/>
        <w:rPr>
          <w:rFonts w:ascii="宋体" w:hAnsi="宋体" w:cs="宋体"/>
          <w:bCs/>
          <w:color w:val="auto"/>
          <w:kern w:val="0"/>
          <w:szCs w:val="21"/>
          <w:highlight w:val="none"/>
          <w:u w:val="single"/>
        </w:rPr>
      </w:pPr>
      <w:r>
        <w:rPr>
          <w:rFonts w:hint="eastAsia" w:ascii="宋体" w:hAnsi="宋体" w:cs="宋体"/>
          <w:bCs/>
          <w:color w:val="auto"/>
          <w:kern w:val="0"/>
          <w:szCs w:val="21"/>
          <w:highlight w:val="none"/>
        </w:rPr>
        <w:t>开标时间：</w:t>
      </w:r>
      <w:r>
        <w:rPr>
          <w:rFonts w:hint="eastAsia" w:ascii="宋体" w:hAnsi="宋体" w:cs="宋体"/>
          <w:bCs/>
          <w:color w:val="auto"/>
          <w:kern w:val="0"/>
          <w:szCs w:val="21"/>
          <w:highlight w:val="none"/>
          <w:u w:val="single"/>
        </w:rPr>
        <w:t>2023年</w:t>
      </w:r>
      <w:r>
        <w:rPr>
          <w:rFonts w:hint="eastAsia" w:ascii="宋体" w:hAnsi="宋体" w:cs="宋体"/>
          <w:bCs/>
          <w:color w:val="auto"/>
          <w:kern w:val="0"/>
          <w:szCs w:val="21"/>
          <w:highlight w:val="none"/>
          <w:u w:val="single"/>
          <w:lang w:val="en-US" w:eastAsia="zh-CN"/>
        </w:rPr>
        <w:t xml:space="preserve"> 9 </w:t>
      </w:r>
      <w:r>
        <w:rPr>
          <w:rFonts w:hint="eastAsia" w:ascii="宋体" w:hAnsi="宋体" w:cs="宋体"/>
          <w:bCs/>
          <w:color w:val="auto"/>
          <w:kern w:val="0"/>
          <w:szCs w:val="21"/>
          <w:highlight w:val="none"/>
          <w:u w:val="single"/>
        </w:rPr>
        <w:t>月</w:t>
      </w:r>
      <w:r>
        <w:rPr>
          <w:rFonts w:hint="eastAsia" w:ascii="宋体" w:hAnsi="宋体" w:cs="宋体"/>
          <w:bCs/>
          <w:color w:val="auto"/>
          <w:kern w:val="0"/>
          <w:szCs w:val="21"/>
          <w:highlight w:val="none"/>
          <w:u w:val="single"/>
          <w:lang w:val="en-US" w:eastAsia="zh-CN"/>
        </w:rPr>
        <w:t xml:space="preserve">28  </w:t>
      </w:r>
      <w:r>
        <w:rPr>
          <w:rFonts w:hint="eastAsia" w:ascii="宋体" w:hAnsi="宋体" w:cs="宋体"/>
          <w:bCs/>
          <w:color w:val="auto"/>
          <w:kern w:val="0"/>
          <w:szCs w:val="21"/>
          <w:highlight w:val="none"/>
          <w:u w:val="single"/>
        </w:rPr>
        <w:t>日0</w:t>
      </w:r>
      <w:r>
        <w:rPr>
          <w:rFonts w:hint="eastAsia" w:ascii="宋体" w:hAnsi="宋体" w:cs="宋体"/>
          <w:bCs/>
          <w:color w:val="auto"/>
          <w:kern w:val="0"/>
          <w:szCs w:val="21"/>
          <w:highlight w:val="none"/>
        </w:rPr>
        <w:t>9时30分</w:t>
      </w:r>
    </w:p>
    <w:p>
      <w:pPr>
        <w:spacing w:line="360" w:lineRule="auto"/>
        <w:ind w:firstLine="420" w:firstLineChars="200"/>
        <w:rPr>
          <w:rFonts w:ascii="宋体" w:hAnsi="宋体" w:cs="宋体"/>
          <w:bCs/>
          <w:color w:val="auto"/>
          <w:kern w:val="0"/>
          <w:szCs w:val="21"/>
          <w:highlight w:val="none"/>
        </w:rPr>
      </w:pPr>
      <w:r>
        <w:rPr>
          <w:rFonts w:hint="eastAsia" w:ascii="宋体" w:hAnsi="宋体" w:cs="宋体"/>
          <w:bCs/>
          <w:color w:val="auto"/>
          <w:kern w:val="0"/>
          <w:szCs w:val="21"/>
          <w:highlight w:val="none"/>
        </w:rPr>
        <w:t>开标地点：通过“政采云”平台在线解密开启</w:t>
      </w:r>
    </w:p>
    <w:p>
      <w:pPr>
        <w:spacing w:line="360" w:lineRule="auto"/>
        <w:rPr>
          <w:b/>
          <w:bCs/>
          <w:color w:val="auto"/>
          <w:highlight w:val="none"/>
        </w:rPr>
      </w:pPr>
      <w:r>
        <w:rPr>
          <w:rFonts w:hint="eastAsia"/>
          <w:b/>
          <w:bCs/>
          <w:color w:val="auto"/>
          <w:highlight w:val="none"/>
        </w:rPr>
        <w:t>五、公告期限</w:t>
      </w:r>
    </w:p>
    <w:p>
      <w:pPr>
        <w:spacing w:line="360" w:lineRule="auto"/>
        <w:ind w:firstLine="420" w:firstLineChars="200"/>
        <w:rPr>
          <w:color w:val="auto"/>
          <w:highlight w:val="none"/>
        </w:rPr>
      </w:pPr>
      <w:r>
        <w:rPr>
          <w:rFonts w:hint="eastAsia"/>
          <w:color w:val="auto"/>
          <w:highlight w:val="none"/>
        </w:rPr>
        <w:t>自本公告发布之日起5个工作日</w:t>
      </w:r>
    </w:p>
    <w:p>
      <w:pPr>
        <w:spacing w:line="360" w:lineRule="auto"/>
        <w:rPr>
          <w:b/>
          <w:bCs/>
          <w:color w:val="auto"/>
          <w:highlight w:val="none"/>
        </w:rPr>
      </w:pPr>
      <w:r>
        <w:rPr>
          <w:rFonts w:hint="eastAsia"/>
          <w:b/>
          <w:bCs/>
          <w:color w:val="auto"/>
          <w:highlight w:val="none"/>
        </w:rPr>
        <w:t>六、其他补充事宜</w:t>
      </w:r>
    </w:p>
    <w:p>
      <w:pPr>
        <w:tabs>
          <w:tab w:val="left" w:pos="312"/>
        </w:tabs>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1.本项目无需缴纳投标保证金。</w:t>
      </w:r>
    </w:p>
    <w:p>
      <w:pPr>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2.网上查询地址</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中国政府采购网（www.ccgp.gov.cn）</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广西壮族自治区政府采购网（www.ccgp-guangxi.gov.cn）</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桂林市政府采购网（zfcg.czj.guilin.gov.cn）</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全国公共资源交易平台（广西桂林）（http://ggzy.jgswj.gxzf.gov.cn/glggzy/）</w:t>
      </w:r>
    </w:p>
    <w:p>
      <w:pPr>
        <w:spacing w:line="360" w:lineRule="auto"/>
        <w:ind w:firstLine="420" w:firstLineChars="200"/>
        <w:rPr>
          <w:rFonts w:hint="eastAsia" w:ascii="宋体" w:hAnsi="宋体" w:cs="宋体"/>
          <w:color w:val="auto"/>
          <w:szCs w:val="21"/>
          <w:highlight w:val="none"/>
        </w:rPr>
      </w:pPr>
      <w:r>
        <w:rPr>
          <w:rFonts w:hint="eastAsia" w:ascii="宋体" w:hAnsi="宋体" w:eastAsia="宋体" w:cs="宋体"/>
          <w:color w:val="auto"/>
          <w:sz w:val="21"/>
          <w:szCs w:val="21"/>
          <w:highlight w:val="none"/>
          <w:lang w:val="zh-CN" w:eastAsia="zh-CN" w:bidi="zh-CN"/>
        </w:rPr>
        <w:t>全州县人民政府网（http://www.glqz.gov.cn）</w:t>
      </w:r>
    </w:p>
    <w:p>
      <w:pPr>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szCs w:val="21"/>
          <w:highlight w:val="none"/>
        </w:rPr>
        <w:t>3.</w:t>
      </w:r>
      <w:r>
        <w:rPr>
          <w:rFonts w:hint="eastAsia" w:ascii="宋体" w:hAnsi="宋体" w:cs="宋体"/>
          <w:b/>
          <w:bCs/>
          <w:color w:val="auto"/>
          <w:kern w:val="0"/>
          <w:szCs w:val="21"/>
          <w:highlight w:val="none"/>
        </w:rPr>
        <w:t>本项目需要落实的政府采购政策</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（1）政府采购促进中小企业发展</w:t>
      </w:r>
      <w:r>
        <w:rPr>
          <w:rFonts w:hint="eastAsia" w:ascii="宋体" w:hAnsi="宋体" w:cs="宋体"/>
          <w:iCs/>
          <w:color w:val="auto"/>
          <w:kern w:val="0"/>
          <w:szCs w:val="21"/>
          <w:highlight w:val="none"/>
        </w:rPr>
        <w:t>；本项目非专门面向中小企业采购。</w:t>
      </w:r>
      <w:r>
        <w:rPr>
          <w:rFonts w:hint="eastAsia" w:ascii="宋体" w:hAnsi="宋体" w:cs="宋体"/>
          <w:color w:val="auto"/>
          <w:kern w:val="0"/>
          <w:szCs w:val="21"/>
          <w:highlight w:val="none"/>
        </w:rPr>
        <w:t>。</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（2）政府采购支持采用本国产品的政策。</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（3）强制采购节能产品；优先采购节能产品、环境标志产品。</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（4）政府采购促进残疾人就业政策。</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（5）政府采购支持监狱企业发展。</w:t>
      </w:r>
    </w:p>
    <w:p>
      <w:pPr>
        <w:spacing w:line="360" w:lineRule="auto"/>
        <w:ind w:firstLine="422" w:firstLineChars="200"/>
        <w:rPr>
          <w:b/>
          <w:bCs/>
          <w:color w:val="auto"/>
          <w:highlight w:val="none"/>
        </w:rPr>
      </w:pPr>
      <w:r>
        <w:rPr>
          <w:rFonts w:hint="eastAsia"/>
          <w:b/>
          <w:bCs/>
          <w:color w:val="auto"/>
          <w:highlight w:val="none"/>
        </w:rPr>
        <w:t>4.申请人的资格要求的补充说明：</w:t>
      </w:r>
    </w:p>
    <w:p>
      <w:pPr>
        <w:tabs>
          <w:tab w:val="left" w:pos="312"/>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单位负责人为同一人或者存在直接控股、管理关系的不同供应商，不得参加同一合同项下的政府采购动。除单一来源采购项目外，为采购项目提供整体设计、规范编制或者项目管理、监理、检测等服务的供应商，不得再参加该采购项目的其他采购活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在“信用中国”网站(www.creditchina.gov.cn)、中国政府采购网(www.ccgp.gov.cn)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因违法经营受到刑事处罚或者责令停产停业、吊销许可证或者执照、较大数额罚款等行政处罚，或者存在财政部门认定的其他重大违法记录，以及在财政部门禁止参加政府采购活动期限以内的供应商不得参加本项目的投标。</w:t>
      </w:r>
    </w:p>
    <w:p>
      <w:pPr>
        <w:tabs>
          <w:tab w:val="left" w:pos="312"/>
        </w:tabs>
        <w:spacing w:line="360" w:lineRule="auto"/>
        <w:ind w:firstLine="422" w:firstLineChars="200"/>
        <w:rPr>
          <w:b/>
          <w:bCs/>
          <w:color w:val="auto"/>
          <w:highlight w:val="none"/>
        </w:rPr>
      </w:pPr>
      <w:r>
        <w:rPr>
          <w:rFonts w:hint="eastAsia" w:ascii="宋体" w:hAnsi="宋体" w:cs="宋体"/>
          <w:b/>
          <w:bCs/>
          <w:color w:val="auto"/>
          <w:kern w:val="0"/>
          <w:szCs w:val="21"/>
          <w:highlight w:val="none"/>
        </w:rPr>
        <w:t>5.</w:t>
      </w:r>
      <w:r>
        <w:rPr>
          <w:rFonts w:hint="eastAsia"/>
          <w:b/>
          <w:bCs/>
          <w:color w:val="auto"/>
          <w:highlight w:val="none"/>
        </w:rPr>
        <w:t>政采云”平台在线投标（电子投标）相关事宜说明：</w:t>
      </w:r>
    </w:p>
    <w:bookmarkEnd w:id="12"/>
    <w:bookmarkEnd w:id="13"/>
    <w:p>
      <w:pPr>
        <w:widowControl/>
        <w:spacing w:line="360" w:lineRule="auto"/>
        <w:ind w:firstLine="420" w:firstLineChars="200"/>
        <w:jc w:val="left"/>
        <w:rPr>
          <w:rFonts w:ascii="宋体" w:hAnsi="宋体"/>
          <w:color w:val="auto"/>
          <w:szCs w:val="21"/>
          <w:highlight w:val="none"/>
        </w:rPr>
      </w:pPr>
      <w:bookmarkStart w:id="19" w:name="_Toc418751925"/>
      <w:r>
        <w:rPr>
          <w:rFonts w:hint="eastAsia" w:ascii="宋体" w:hAnsi="宋体"/>
          <w:color w:val="auto"/>
          <w:szCs w:val="21"/>
          <w:highlight w:val="none"/>
        </w:rPr>
        <w:t>（1）本项目为全流程电子化采购项目，通过“政采云”平台（https：/</w:t>
      </w:r>
      <w:r>
        <w:rPr>
          <w:rFonts w:ascii="宋体" w:hAnsi="宋体"/>
          <w:color w:val="auto"/>
          <w:szCs w:val="21"/>
          <w:highlight w:val="none"/>
        </w:rPr>
        <w:t>/www.zcygov.cn</w:t>
      </w:r>
      <w:r>
        <w:rPr>
          <w:rFonts w:hint="eastAsia" w:ascii="宋体" w:hAnsi="宋体"/>
          <w:color w:val="auto"/>
          <w:szCs w:val="21"/>
          <w:highlight w:val="none"/>
        </w:rPr>
        <w:t>）实行在线电子投标，投标人应先安装“政采云电子投标客户端”（请自行前往“政采云”平台进行下载），并按照本项目招标文件和“政采云”平台的要求编制、加密后在投标截止时间前通过网络上传至 “政采云”平台（加密的电子投标文件是指</w:t>
      </w:r>
      <w:r>
        <w:rPr>
          <w:rFonts w:hint="eastAsia" w:ascii="宋体" w:hAnsi="宋体"/>
          <w:color w:val="auto"/>
          <w:highlight w:val="none"/>
        </w:rPr>
        <w:t>后缀名为“jm</w:t>
      </w:r>
      <w:r>
        <w:rPr>
          <w:rFonts w:ascii="宋体" w:hAnsi="宋体"/>
          <w:color w:val="auto"/>
          <w:highlight w:val="none"/>
        </w:rPr>
        <w:t>bs</w:t>
      </w:r>
      <w:r>
        <w:rPr>
          <w:rFonts w:hint="eastAsia" w:ascii="宋体" w:hAnsi="宋体"/>
          <w:color w:val="auto"/>
          <w:highlight w:val="none"/>
        </w:rPr>
        <w:t>”的文件</w:t>
      </w:r>
      <w:r>
        <w:rPr>
          <w:rFonts w:hint="eastAsia" w:ascii="宋体" w:hAnsi="宋体"/>
          <w:color w:val="auto"/>
          <w:szCs w:val="21"/>
          <w:highlight w:val="none"/>
        </w:rPr>
        <w:t>），</w:t>
      </w:r>
      <w:r>
        <w:rPr>
          <w:rFonts w:hint="eastAsia" w:ascii="宋体" w:hAnsi="宋体"/>
          <w:b/>
          <w:color w:val="auto"/>
          <w:szCs w:val="21"/>
          <w:highlight w:val="none"/>
        </w:rPr>
        <w:t>投标人在“政采云”平台提交电子投标文件时，请填写参加远程开标活动经办人联系方式。</w:t>
      </w:r>
      <w:r>
        <w:rPr>
          <w:rFonts w:hint="eastAsia" w:ascii="宋体" w:hAnsi="宋体"/>
          <w:color w:val="auto"/>
          <w:szCs w:val="21"/>
          <w:highlight w:val="none"/>
        </w:rPr>
        <w:t>投标人登录“政采云”平台，依次进入“服务中心-项目采购-操作流程-电子招投标-</w:t>
      </w:r>
      <w:r>
        <w:rPr>
          <w:rFonts w:ascii="宋体" w:hAnsi="宋体"/>
          <w:color w:val="auto"/>
          <w:highlight w:val="none"/>
        </w:rPr>
        <w:t>政府采购项目电子交易管理操作指南-</w:t>
      </w:r>
      <w:r>
        <w:rPr>
          <w:rFonts w:hint="eastAsia" w:ascii="宋体" w:hAnsi="宋体"/>
          <w:color w:val="auto"/>
          <w:highlight w:val="none"/>
        </w:rPr>
        <w:t>投标人</w:t>
      </w:r>
      <w:r>
        <w:rPr>
          <w:rFonts w:hint="eastAsia" w:ascii="宋体" w:hAnsi="宋体"/>
          <w:color w:val="auto"/>
          <w:szCs w:val="21"/>
          <w:highlight w:val="none"/>
        </w:rPr>
        <w:t>”查看电子投标具体操作流程。</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未进行网上注册并办理数字证书（CA认证）的投标人将无法参与本项目政府采购活动，投标人应当在投标截止时间前，完成电子交易平台上的CA数字证书办理及投标文件的提交（投标人可登录“广西政府采购网”，依次进入“办事服务-下载专区”或者登陆</w:t>
      </w:r>
      <w:r>
        <w:rPr>
          <w:rFonts w:hint="eastAsia" w:ascii="宋体" w:hAnsi="宋体" w:cs="宋体"/>
          <w:color w:val="auto"/>
          <w:kern w:val="0"/>
          <w:szCs w:val="21"/>
          <w:highlight w:val="none"/>
        </w:rPr>
        <w:t>“政采云”平台，</w:t>
      </w:r>
      <w:r>
        <w:rPr>
          <w:rFonts w:hint="eastAsia" w:ascii="宋体" w:hAnsi="宋体"/>
          <w:color w:val="auto"/>
          <w:szCs w:val="21"/>
          <w:highlight w:val="none"/>
        </w:rPr>
        <w:t>依次进入“服务中心-入驻与配置”中查看CA数字证书办理操作流程。</w:t>
      </w:r>
      <w:r>
        <w:rPr>
          <w:rFonts w:hint="eastAsia" w:ascii="宋体" w:hAnsi="宋体" w:cs="宋体"/>
          <w:bCs/>
          <w:color w:val="auto"/>
          <w:kern w:val="0"/>
          <w:szCs w:val="21"/>
          <w:highlight w:val="none"/>
        </w:rPr>
        <w:t>如在操作过程中遇到问题或者需要技术支持，请致电政采云客服热</w:t>
      </w:r>
      <w:r>
        <w:rPr>
          <w:rFonts w:hint="eastAsia" w:ascii="宋体" w:hAnsi="宋体"/>
          <w:color w:val="auto"/>
          <w:szCs w:val="21"/>
          <w:highlight w:val="none"/>
        </w:rPr>
        <w:t>线：95763）。</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（3）CA证书在线解密：投标人投标时，需凭制作投标文件时用来加密的有效数字证书（CA认证）登录“政采云”平台电子开标大厅现场按规定时间对加密的投标文件进行解密，否则后果自负。</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注：1）为确保网上操作合法、有效和安全，请投标人确保在电子投标过程中能够对相关数据电文进行加密和使用电子签章，妥善保管CA数字证书并使用有效的CA数字证书参与整个招标活动。2）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政采云”平台将予以拒收。</w:t>
      </w:r>
    </w:p>
    <w:p>
      <w:pPr>
        <w:spacing w:line="360" w:lineRule="auto"/>
        <w:rPr>
          <w:b/>
          <w:bCs/>
          <w:color w:val="auto"/>
          <w:highlight w:val="none"/>
        </w:rPr>
      </w:pPr>
      <w:r>
        <w:rPr>
          <w:rFonts w:hint="eastAsia"/>
          <w:b/>
          <w:bCs/>
          <w:color w:val="auto"/>
          <w:highlight w:val="none"/>
        </w:rPr>
        <w:t>七、对本次采购提出询问，请按以下方式联系</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1.采购人信息</w:t>
      </w:r>
    </w:p>
    <w:p>
      <w:pPr>
        <w:spacing w:line="360" w:lineRule="auto"/>
        <w:ind w:firstLine="420" w:firstLineChars="200"/>
        <w:rPr>
          <w:rFonts w:hint="eastAsia" w:ascii="宋体" w:hAnsi="宋体" w:eastAsia="宋体" w:cs="宋体"/>
          <w:color w:val="auto"/>
          <w:highlight w:val="none"/>
          <w:lang w:eastAsia="zh-CN"/>
        </w:rPr>
      </w:pPr>
      <w:r>
        <w:rPr>
          <w:rFonts w:hint="eastAsia" w:ascii="宋体" w:hAnsi="宋体" w:cs="宋体"/>
          <w:color w:val="auto"/>
          <w:highlight w:val="none"/>
        </w:rPr>
        <w:t>名称：</w:t>
      </w:r>
      <w:r>
        <w:rPr>
          <w:rFonts w:hint="eastAsia" w:ascii="宋体" w:hAnsi="宋体" w:cs="宋体"/>
          <w:color w:val="auto"/>
          <w:kern w:val="0"/>
          <w:szCs w:val="21"/>
          <w:highlight w:val="none"/>
        </w:rPr>
        <w:t xml:space="preserve"> </w:t>
      </w:r>
      <w:r>
        <w:rPr>
          <w:rFonts w:hint="eastAsia" w:ascii="宋体" w:hAnsi="宋体" w:cs="宋体"/>
          <w:color w:val="auto"/>
          <w:kern w:val="0"/>
          <w:szCs w:val="21"/>
          <w:highlight w:val="none"/>
          <w:lang w:eastAsia="zh-CN"/>
        </w:rPr>
        <w:t>全州县自然资源局</w:t>
      </w:r>
    </w:p>
    <w:p>
      <w:pPr>
        <w:spacing w:line="360" w:lineRule="auto"/>
        <w:ind w:firstLine="420" w:firstLineChars="200"/>
        <w:rPr>
          <w:rFonts w:hint="eastAsia" w:ascii="宋体" w:hAnsi="宋体" w:eastAsia="宋体" w:cs="宋体"/>
          <w:color w:val="auto"/>
          <w:kern w:val="0"/>
          <w:szCs w:val="21"/>
          <w:highlight w:val="none"/>
          <w:shd w:val="clear" w:color="auto" w:fill="FFFFFF"/>
          <w:lang w:eastAsia="zh-CN"/>
        </w:rPr>
      </w:pPr>
      <w:r>
        <w:rPr>
          <w:rFonts w:hint="eastAsia" w:ascii="宋体" w:hAnsi="宋体" w:cs="宋体"/>
          <w:color w:val="auto"/>
          <w:szCs w:val="21"/>
          <w:highlight w:val="none"/>
        </w:rPr>
        <w:t>地址：</w:t>
      </w:r>
      <w:r>
        <w:rPr>
          <w:rFonts w:hint="eastAsia" w:ascii="宋体" w:hAnsi="宋体" w:cs="宋体"/>
          <w:color w:val="auto"/>
          <w:kern w:val="0"/>
          <w:szCs w:val="21"/>
          <w:highlight w:val="none"/>
          <w:shd w:val="clear" w:color="auto" w:fill="FFFFFF"/>
          <w:lang w:eastAsia="zh-CN"/>
        </w:rPr>
        <w:t>桂林市全州县桂黄北路72号</w:t>
      </w:r>
    </w:p>
    <w:p>
      <w:pPr>
        <w:spacing w:line="360" w:lineRule="auto"/>
        <w:ind w:firstLine="420" w:firstLineChars="200"/>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项目联系人及电话：</w:t>
      </w:r>
      <w:r>
        <w:rPr>
          <w:rFonts w:hint="eastAsia" w:ascii="宋体" w:hAnsi="宋体" w:cs="宋体"/>
          <w:color w:val="auto"/>
          <w:kern w:val="0"/>
          <w:szCs w:val="21"/>
          <w:highlight w:val="none"/>
          <w:lang w:val="en-US" w:eastAsia="zh-CN"/>
        </w:rPr>
        <w:t xml:space="preserve"> 蒋股长、</w:t>
      </w:r>
      <w:r>
        <w:rPr>
          <w:rFonts w:hint="eastAsia" w:cs="Times New Roman"/>
          <w:color w:val="auto"/>
          <w:highlight w:val="none"/>
          <w:lang w:val="en-US" w:eastAsia="zh-CN"/>
        </w:rPr>
        <w:t>0773-4820520</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2.采购代理机构信息</w:t>
      </w:r>
    </w:p>
    <w:p>
      <w:pPr>
        <w:spacing w:line="360" w:lineRule="auto"/>
        <w:ind w:firstLine="420" w:firstLineChars="200"/>
        <w:rPr>
          <w:rFonts w:hint="eastAsia" w:ascii="宋体" w:hAnsi="宋体" w:cs="宋体"/>
          <w:color w:val="auto"/>
          <w:szCs w:val="21"/>
          <w:highlight w:val="none"/>
          <w:lang w:eastAsia="zh-CN"/>
        </w:rPr>
      </w:pPr>
      <w:r>
        <w:rPr>
          <w:rFonts w:hint="eastAsia" w:ascii="宋体" w:hAnsi="宋体" w:cs="宋体"/>
          <w:color w:val="auto"/>
          <w:szCs w:val="21"/>
          <w:highlight w:val="none"/>
        </w:rPr>
        <w:t>名称：</w:t>
      </w:r>
      <w:r>
        <w:rPr>
          <w:rFonts w:hint="eastAsia" w:ascii="宋体" w:hAnsi="宋体" w:cs="宋体"/>
          <w:color w:val="auto"/>
          <w:szCs w:val="21"/>
          <w:highlight w:val="none"/>
          <w:lang w:eastAsia="zh-CN"/>
        </w:rPr>
        <w:t>广西城建咨询有限公司</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地址：桂林市秀峰区滨江路18号滨江大厦5楼</w:t>
      </w:r>
    </w:p>
    <w:p>
      <w:pPr>
        <w:spacing w:line="360" w:lineRule="auto"/>
        <w:ind w:firstLine="420" w:firstLineChars="200"/>
        <w:rPr>
          <w:rFonts w:hint="default" w:ascii="宋体" w:hAnsi="宋体" w:cs="宋体"/>
          <w:color w:val="auto"/>
          <w:szCs w:val="21"/>
          <w:highlight w:val="none"/>
          <w:lang w:val="en-US" w:eastAsia="zh-CN"/>
        </w:rPr>
      </w:pPr>
      <w:r>
        <w:rPr>
          <w:rFonts w:hint="eastAsia" w:ascii="宋体" w:hAnsi="宋体" w:cs="宋体"/>
          <w:color w:val="auto"/>
          <w:szCs w:val="21"/>
          <w:highlight w:val="none"/>
        </w:rPr>
        <w:t>代理机构联系人：</w:t>
      </w:r>
      <w:r>
        <w:rPr>
          <w:rFonts w:hint="eastAsia" w:ascii="宋体" w:hAnsi="宋体" w:cs="宋体"/>
          <w:color w:val="auto"/>
          <w:szCs w:val="21"/>
          <w:highlight w:val="none"/>
          <w:lang w:val="en-US" w:eastAsia="zh-CN"/>
        </w:rPr>
        <w:t>胡丹、梁碧云</w:t>
      </w:r>
    </w:p>
    <w:p>
      <w:pPr>
        <w:spacing w:line="360" w:lineRule="auto"/>
        <w:ind w:firstLine="420" w:firstLineChars="20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联系电话：0773-</w:t>
      </w:r>
      <w:r>
        <w:rPr>
          <w:rFonts w:hint="eastAsia" w:ascii="宋体" w:hAnsi="宋体" w:cs="宋体"/>
          <w:color w:val="auto"/>
          <w:szCs w:val="21"/>
          <w:highlight w:val="none"/>
          <w:lang w:val="en-US" w:eastAsia="zh-CN"/>
        </w:rPr>
        <w:t>2826203</w:t>
      </w:r>
    </w:p>
    <w:bookmarkEnd w:id="19"/>
    <w:p>
      <w:pPr>
        <w:spacing w:line="360" w:lineRule="auto"/>
        <w:ind w:firstLine="420" w:firstLineChars="200"/>
        <w:jc w:val="right"/>
        <w:rPr>
          <w:rFonts w:ascii="宋体" w:hAnsi="宋体" w:cs="宋体"/>
          <w:color w:val="auto"/>
          <w:kern w:val="0"/>
          <w:szCs w:val="21"/>
          <w:highlight w:val="none"/>
        </w:rPr>
      </w:pPr>
      <w:bookmarkStart w:id="20" w:name="_Toc358569367"/>
    </w:p>
    <w:p>
      <w:pPr>
        <w:spacing w:line="360" w:lineRule="auto"/>
        <w:ind w:firstLine="420" w:firstLineChars="200"/>
        <w:jc w:val="right"/>
        <w:rPr>
          <w:rFonts w:hint="eastAsia" w:ascii="宋体" w:hAnsi="宋体" w:cs="宋体"/>
          <w:color w:val="auto"/>
          <w:kern w:val="0"/>
          <w:szCs w:val="21"/>
          <w:highlight w:val="none"/>
        </w:rPr>
      </w:pPr>
    </w:p>
    <w:p>
      <w:pPr>
        <w:pStyle w:val="2"/>
        <w:rPr>
          <w:rFonts w:hint="eastAsia" w:ascii="宋体" w:hAnsi="宋体" w:cs="宋体"/>
          <w:color w:val="auto"/>
          <w:kern w:val="0"/>
          <w:szCs w:val="21"/>
          <w:highlight w:val="none"/>
        </w:rPr>
      </w:pPr>
    </w:p>
    <w:p>
      <w:pPr>
        <w:spacing w:line="360" w:lineRule="auto"/>
        <w:ind w:firstLine="420" w:firstLineChars="200"/>
        <w:jc w:val="right"/>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招标</w:t>
      </w:r>
      <w:r>
        <w:rPr>
          <w:rFonts w:hint="eastAsia" w:ascii="宋体" w:hAnsi="宋体" w:cs="宋体"/>
          <w:color w:val="auto"/>
          <w:kern w:val="0"/>
          <w:szCs w:val="21"/>
          <w:highlight w:val="none"/>
        </w:rPr>
        <w:t xml:space="preserve">人： </w:t>
      </w:r>
      <w:r>
        <w:rPr>
          <w:rFonts w:hint="eastAsia" w:ascii="宋体" w:hAnsi="宋体" w:cs="宋体"/>
          <w:color w:val="auto"/>
          <w:kern w:val="0"/>
          <w:szCs w:val="21"/>
          <w:highlight w:val="none"/>
          <w:lang w:eastAsia="zh-CN"/>
        </w:rPr>
        <w:t>全州县自然资源局</w:t>
      </w:r>
    </w:p>
    <w:p>
      <w:pPr>
        <w:spacing w:line="360" w:lineRule="auto"/>
        <w:ind w:firstLine="420" w:firstLineChars="200"/>
        <w:jc w:val="righ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val="en-US" w:eastAsia="zh-CN"/>
        </w:rPr>
        <w:t>招标</w:t>
      </w:r>
      <w:r>
        <w:rPr>
          <w:rFonts w:hint="eastAsia" w:ascii="宋体" w:hAnsi="宋体" w:cs="宋体"/>
          <w:color w:val="auto"/>
          <w:kern w:val="0"/>
          <w:szCs w:val="21"/>
          <w:highlight w:val="none"/>
        </w:rPr>
        <w:t>代理机构：</w:t>
      </w:r>
      <w:r>
        <w:rPr>
          <w:rFonts w:hint="eastAsia" w:ascii="宋体" w:hAnsi="宋体" w:cs="宋体"/>
          <w:color w:val="auto"/>
          <w:kern w:val="0"/>
          <w:szCs w:val="21"/>
          <w:highlight w:val="none"/>
          <w:lang w:eastAsia="zh-CN"/>
        </w:rPr>
        <w:t>广西城建咨询有限公司</w:t>
      </w:r>
    </w:p>
    <w:p>
      <w:pPr>
        <w:spacing w:line="360" w:lineRule="auto"/>
        <w:ind w:firstLine="420" w:firstLineChars="200"/>
        <w:jc w:val="right"/>
        <w:rPr>
          <w:rFonts w:ascii="宋体" w:hAnsi="宋体" w:cs="宋体"/>
          <w:color w:val="auto"/>
          <w:kern w:val="0"/>
          <w:sz w:val="18"/>
          <w:szCs w:val="18"/>
          <w:highlight w:val="none"/>
        </w:rPr>
      </w:pPr>
      <w:r>
        <w:rPr>
          <w:rFonts w:hint="eastAsia" w:ascii="宋体" w:hAnsi="宋体" w:cs="宋体"/>
          <w:color w:val="auto"/>
          <w:kern w:val="0"/>
          <w:szCs w:val="21"/>
          <w:highlight w:val="none"/>
        </w:rPr>
        <w:t>2023年</w:t>
      </w:r>
      <w:r>
        <w:rPr>
          <w:rFonts w:hint="eastAsia" w:ascii="宋体" w:hAnsi="宋体" w:cs="宋体"/>
          <w:color w:val="auto"/>
          <w:kern w:val="0"/>
          <w:szCs w:val="21"/>
          <w:highlight w:val="none"/>
          <w:lang w:val="en-US" w:eastAsia="zh-CN"/>
        </w:rPr>
        <w:t xml:space="preserve"> 9 </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 xml:space="preserve">  8</w:t>
      </w:r>
      <w:bookmarkStart w:id="264" w:name="_GoBack"/>
      <w:bookmarkEnd w:id="264"/>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日</w:t>
      </w:r>
    </w:p>
    <w:p>
      <w:pPr>
        <w:pStyle w:val="23"/>
        <w:spacing w:line="360" w:lineRule="auto"/>
        <w:rPr>
          <w:rFonts w:ascii="宋体" w:hAnsi="宋体" w:cs="宋体"/>
          <w:color w:val="auto"/>
          <w:highlight w:val="none"/>
        </w:rPr>
        <w:sectPr>
          <w:footerReference r:id="rId8" w:type="first"/>
          <w:footerReference r:id="rId7" w:type="default"/>
          <w:pgSz w:w="11907" w:h="16840"/>
          <w:pgMar w:top="1417" w:right="1417" w:bottom="1417" w:left="1701" w:header="851" w:footer="992" w:gutter="0"/>
          <w:pgNumType w:start="1"/>
          <w:cols w:space="720" w:num="1"/>
          <w:titlePg/>
          <w:docGrid w:type="lines" w:linePitch="312" w:charSpace="0"/>
        </w:sectPr>
      </w:pPr>
    </w:p>
    <w:p>
      <w:pPr>
        <w:pStyle w:val="4"/>
        <w:jc w:val="center"/>
        <w:rPr>
          <w:rFonts w:ascii="宋体" w:hAnsi="宋体" w:cs="宋体"/>
          <w:color w:val="auto"/>
          <w:highlight w:val="none"/>
        </w:rPr>
      </w:pPr>
      <w:bookmarkStart w:id="21" w:name="_Toc13604"/>
      <w:bookmarkStart w:id="22" w:name="_Toc483316979"/>
      <w:bookmarkStart w:id="23" w:name="_Toc512288591"/>
      <w:bookmarkStart w:id="24" w:name="_Toc16533"/>
      <w:bookmarkStart w:id="25" w:name="_Toc18565"/>
      <w:r>
        <w:rPr>
          <w:rFonts w:hint="eastAsia" w:ascii="宋体" w:hAnsi="宋体" w:cs="宋体"/>
          <w:color w:val="auto"/>
          <w:highlight w:val="none"/>
        </w:rPr>
        <w:t>第二章  投标人须知</w:t>
      </w:r>
      <w:bookmarkEnd w:id="20"/>
      <w:bookmarkEnd w:id="21"/>
      <w:bookmarkEnd w:id="22"/>
      <w:bookmarkEnd w:id="23"/>
      <w:bookmarkEnd w:id="24"/>
      <w:bookmarkEnd w:id="25"/>
    </w:p>
    <w:p>
      <w:pPr>
        <w:jc w:val="center"/>
        <w:rPr>
          <w:rFonts w:ascii="宋体" w:hAnsi="宋体" w:cs="宋体"/>
          <w:b/>
          <w:bCs/>
          <w:color w:val="auto"/>
          <w:sz w:val="30"/>
          <w:szCs w:val="30"/>
          <w:highlight w:val="none"/>
        </w:rPr>
      </w:pPr>
      <w:bookmarkStart w:id="26" w:name="_Toc483316980"/>
      <w:bookmarkStart w:id="27" w:name="_Toc358569368"/>
      <w:bookmarkStart w:id="28" w:name="_Toc418751928"/>
      <w:bookmarkStart w:id="29" w:name="_Toc13266"/>
      <w:bookmarkStart w:id="30" w:name="_Toc512288592"/>
      <w:bookmarkStart w:id="31" w:name="_Toc21644"/>
      <w:r>
        <w:rPr>
          <w:rFonts w:hint="eastAsia" w:ascii="宋体" w:hAnsi="宋体" w:cs="宋体"/>
          <w:b/>
          <w:bCs/>
          <w:color w:val="auto"/>
          <w:sz w:val="30"/>
          <w:szCs w:val="30"/>
          <w:highlight w:val="none"/>
        </w:rPr>
        <w:t>投标人须知前附表</w:t>
      </w:r>
      <w:bookmarkEnd w:id="26"/>
      <w:bookmarkEnd w:id="27"/>
      <w:bookmarkEnd w:id="28"/>
      <w:bookmarkEnd w:id="29"/>
      <w:bookmarkEnd w:id="30"/>
      <w:bookmarkEnd w:id="31"/>
    </w:p>
    <w:tbl>
      <w:tblPr>
        <w:tblStyle w:val="46"/>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353"/>
        <w:gridCol w:w="19"/>
        <w:gridCol w:w="1823"/>
        <w:gridCol w:w="5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5" w:type="dxa"/>
            <w:gridSpan w:val="2"/>
            <w:noWrap/>
          </w:tcPr>
          <w:p>
            <w:pPr>
              <w:spacing w:line="360" w:lineRule="auto"/>
              <w:jc w:val="center"/>
              <w:rPr>
                <w:rFonts w:ascii="Arial" w:hAnsi="Arial" w:cs="Arial"/>
                <w:b/>
                <w:bCs/>
                <w:color w:val="auto"/>
                <w:highlight w:val="none"/>
              </w:rPr>
            </w:pPr>
            <w:r>
              <w:rPr>
                <w:rFonts w:ascii="Arial" w:hAnsi="Arial" w:cs="Arial"/>
                <w:b/>
                <w:bCs/>
                <w:color w:val="auto"/>
                <w:highlight w:val="none"/>
              </w:rPr>
              <w:t>条款号</w:t>
            </w:r>
          </w:p>
        </w:tc>
        <w:tc>
          <w:tcPr>
            <w:tcW w:w="1842" w:type="dxa"/>
            <w:gridSpan w:val="2"/>
            <w:noWrap/>
            <w:vAlign w:val="center"/>
          </w:tcPr>
          <w:p>
            <w:pPr>
              <w:spacing w:line="360" w:lineRule="auto"/>
              <w:jc w:val="center"/>
              <w:rPr>
                <w:rFonts w:ascii="Arial" w:hAnsi="Arial" w:cs="Arial"/>
                <w:b/>
                <w:bCs/>
                <w:color w:val="auto"/>
                <w:highlight w:val="none"/>
              </w:rPr>
            </w:pPr>
            <w:r>
              <w:rPr>
                <w:rFonts w:ascii="Arial" w:hAnsi="Arial" w:cs="Arial"/>
                <w:b/>
                <w:bCs/>
                <w:color w:val="auto"/>
                <w:highlight w:val="none"/>
              </w:rPr>
              <w:t>条款名称</w:t>
            </w:r>
          </w:p>
        </w:tc>
        <w:tc>
          <w:tcPr>
            <w:tcW w:w="5922" w:type="dxa"/>
            <w:noWrap/>
          </w:tcPr>
          <w:p>
            <w:pPr>
              <w:spacing w:line="360" w:lineRule="auto"/>
              <w:jc w:val="center"/>
              <w:rPr>
                <w:rFonts w:ascii="Arial" w:hAnsi="Arial" w:cs="Arial"/>
                <w:b/>
                <w:bCs/>
                <w:color w:val="auto"/>
                <w:highlight w:val="none"/>
              </w:rPr>
            </w:pPr>
            <w:r>
              <w:rPr>
                <w:rFonts w:ascii="Arial" w:hAnsi="Arial" w:cs="Arial"/>
                <w:b/>
                <w:bCs/>
                <w:color w:val="auto"/>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1.1.2</w:t>
            </w:r>
          </w:p>
        </w:tc>
        <w:tc>
          <w:tcPr>
            <w:tcW w:w="1842"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招标人</w:t>
            </w:r>
          </w:p>
        </w:tc>
        <w:tc>
          <w:tcPr>
            <w:tcW w:w="5922" w:type="dxa"/>
            <w:noWrap/>
            <w:vAlign w:val="center"/>
          </w:tcPr>
          <w:p>
            <w:pPr>
              <w:spacing w:line="360" w:lineRule="auto"/>
              <w:rPr>
                <w:rFonts w:hint="eastAsia"/>
                <w:color w:val="auto"/>
                <w:highlight w:val="none"/>
                <w:lang w:eastAsia="zh-CN"/>
              </w:rPr>
            </w:pPr>
            <w:r>
              <w:rPr>
                <w:color w:val="auto"/>
                <w:highlight w:val="none"/>
              </w:rPr>
              <w:t>名称：</w:t>
            </w:r>
            <w:r>
              <w:rPr>
                <w:rFonts w:hint="eastAsia"/>
                <w:color w:val="auto"/>
                <w:highlight w:val="none"/>
                <w:lang w:eastAsia="zh-CN"/>
              </w:rPr>
              <w:t>全州县自然资源局</w:t>
            </w:r>
          </w:p>
          <w:p>
            <w:pPr>
              <w:spacing w:line="360" w:lineRule="auto"/>
              <w:rPr>
                <w:rFonts w:hint="eastAsia" w:eastAsia="宋体"/>
                <w:color w:val="auto"/>
                <w:highlight w:val="none"/>
                <w:lang w:eastAsia="zh-CN"/>
              </w:rPr>
            </w:pPr>
            <w:r>
              <w:rPr>
                <w:color w:val="auto"/>
                <w:highlight w:val="none"/>
              </w:rPr>
              <w:t>地址：</w:t>
            </w:r>
            <w:r>
              <w:rPr>
                <w:rFonts w:hint="eastAsia" w:ascii="宋体" w:hAnsi="宋体" w:cs="宋体"/>
                <w:color w:val="auto"/>
                <w:kern w:val="0"/>
                <w:szCs w:val="21"/>
                <w:highlight w:val="none"/>
                <w:shd w:val="clear" w:color="auto" w:fill="FFFFFF"/>
                <w:lang w:eastAsia="zh-CN"/>
              </w:rPr>
              <w:t>桂林市全州县桂黄北路72号</w:t>
            </w:r>
          </w:p>
          <w:p>
            <w:pPr>
              <w:spacing w:line="360" w:lineRule="auto"/>
              <w:rPr>
                <w:rFonts w:hint="default" w:eastAsia="宋体"/>
                <w:color w:val="auto"/>
                <w:highlight w:val="none"/>
                <w:lang w:val="en-US" w:eastAsia="zh-CN"/>
              </w:rPr>
            </w:pPr>
            <w:r>
              <w:rPr>
                <w:color w:val="auto"/>
                <w:highlight w:val="none"/>
              </w:rPr>
              <w:t>联系人：</w:t>
            </w:r>
            <w:r>
              <w:rPr>
                <w:rFonts w:hint="eastAsia" w:ascii="宋体" w:hAnsi="宋体" w:cs="宋体"/>
                <w:color w:val="auto"/>
                <w:kern w:val="0"/>
                <w:szCs w:val="21"/>
                <w:highlight w:val="none"/>
                <w:lang w:val="en-US" w:eastAsia="zh-CN"/>
              </w:rPr>
              <w:t>蒋股长</w:t>
            </w:r>
          </w:p>
          <w:p>
            <w:pPr>
              <w:spacing w:line="360" w:lineRule="auto"/>
              <w:rPr>
                <w:rFonts w:hint="default" w:ascii="Arial" w:hAnsi="Arial" w:cs="Arial"/>
                <w:color w:val="auto"/>
                <w:kern w:val="0"/>
                <w:szCs w:val="21"/>
                <w:highlight w:val="none"/>
                <w:lang w:val="en-US"/>
              </w:rPr>
            </w:pPr>
            <w:r>
              <w:rPr>
                <w:rFonts w:hint="eastAsia" w:ascii="Times New Roman" w:hAnsi="Times New Roman" w:cs="Times New Roman"/>
                <w:color w:val="auto"/>
                <w:highlight w:val="none"/>
                <w:lang w:val="en-US" w:eastAsia="zh-CN"/>
              </w:rPr>
              <w:t>电话：</w:t>
            </w:r>
            <w:r>
              <w:rPr>
                <w:rFonts w:hint="eastAsia" w:cs="Times New Roman"/>
                <w:color w:val="auto"/>
                <w:highlight w:val="none"/>
                <w:lang w:val="en-US" w:eastAsia="zh-CN"/>
              </w:rPr>
              <w:t>0773-4820520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1.1.3</w:t>
            </w:r>
          </w:p>
        </w:tc>
        <w:tc>
          <w:tcPr>
            <w:tcW w:w="1842" w:type="dxa"/>
            <w:gridSpan w:val="2"/>
            <w:noWrap/>
            <w:vAlign w:val="center"/>
          </w:tcPr>
          <w:p>
            <w:pPr>
              <w:spacing w:line="360" w:lineRule="auto"/>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招标代理机构</w:t>
            </w:r>
          </w:p>
        </w:tc>
        <w:tc>
          <w:tcPr>
            <w:tcW w:w="5922" w:type="dxa"/>
            <w:noWrap/>
            <w:vAlign w:val="center"/>
          </w:tcPr>
          <w:p>
            <w:pPr>
              <w:spacing w:line="360" w:lineRule="auto"/>
              <w:rPr>
                <w:rFonts w:hint="eastAsia" w:ascii="宋体" w:hAnsi="宋体" w:cs="宋体"/>
                <w:bCs/>
                <w:color w:val="auto"/>
                <w:kern w:val="0"/>
                <w:szCs w:val="21"/>
                <w:highlight w:val="none"/>
                <w:lang w:eastAsia="zh-CN"/>
              </w:rPr>
            </w:pPr>
            <w:r>
              <w:rPr>
                <w:rFonts w:hint="eastAsia" w:ascii="宋体" w:hAnsi="宋体" w:cs="宋体"/>
                <w:bCs/>
                <w:color w:val="auto"/>
                <w:kern w:val="0"/>
                <w:szCs w:val="21"/>
                <w:highlight w:val="none"/>
              </w:rPr>
              <w:t>名称：</w:t>
            </w:r>
            <w:r>
              <w:rPr>
                <w:rFonts w:hint="eastAsia" w:ascii="宋体" w:hAnsi="宋体" w:cs="宋体"/>
                <w:bCs/>
                <w:color w:val="auto"/>
                <w:kern w:val="0"/>
                <w:szCs w:val="21"/>
                <w:highlight w:val="none"/>
                <w:lang w:eastAsia="zh-CN"/>
              </w:rPr>
              <w:t>广西城建咨询有限公司</w:t>
            </w:r>
          </w:p>
          <w:p>
            <w:pPr>
              <w:spacing w:line="360" w:lineRule="auto"/>
              <w:rPr>
                <w:rFonts w:ascii="宋体" w:hAnsi="宋体" w:cs="宋体"/>
                <w:color w:val="auto"/>
                <w:szCs w:val="21"/>
                <w:highlight w:val="none"/>
              </w:rPr>
            </w:pPr>
            <w:r>
              <w:rPr>
                <w:rFonts w:hint="eastAsia" w:ascii="宋体" w:hAnsi="宋体" w:cs="宋体"/>
                <w:bCs/>
                <w:color w:val="auto"/>
                <w:kern w:val="0"/>
                <w:szCs w:val="21"/>
                <w:highlight w:val="none"/>
              </w:rPr>
              <w:t>地址：</w:t>
            </w:r>
            <w:r>
              <w:rPr>
                <w:rFonts w:hint="eastAsia" w:ascii="宋体" w:hAnsi="宋体" w:cs="宋体"/>
                <w:color w:val="auto"/>
                <w:szCs w:val="21"/>
                <w:highlight w:val="none"/>
              </w:rPr>
              <w:t>桂林市秀峰区滨江路18号滨江大厦5楼</w:t>
            </w:r>
          </w:p>
          <w:p>
            <w:pPr>
              <w:spacing w:line="360" w:lineRule="auto"/>
              <w:rPr>
                <w:rFonts w:hint="eastAsia" w:ascii="宋体" w:hAnsi="宋体" w:eastAsia="宋体" w:cs="宋体"/>
                <w:bCs/>
                <w:color w:val="auto"/>
                <w:kern w:val="0"/>
                <w:szCs w:val="21"/>
                <w:highlight w:val="none"/>
                <w:lang w:eastAsia="zh-CN"/>
              </w:rPr>
            </w:pPr>
            <w:r>
              <w:rPr>
                <w:rFonts w:hint="eastAsia" w:ascii="宋体" w:hAnsi="宋体" w:cs="宋体"/>
                <w:bCs/>
                <w:color w:val="auto"/>
                <w:kern w:val="0"/>
                <w:szCs w:val="21"/>
                <w:highlight w:val="none"/>
              </w:rPr>
              <w:t>代理机构联系人：</w:t>
            </w:r>
            <w:r>
              <w:rPr>
                <w:rFonts w:hint="eastAsia" w:ascii="宋体" w:hAnsi="宋体" w:cs="宋体"/>
                <w:bCs/>
                <w:color w:val="auto"/>
                <w:kern w:val="0"/>
                <w:szCs w:val="21"/>
                <w:highlight w:val="none"/>
                <w:lang w:eastAsia="zh-CN"/>
              </w:rPr>
              <w:t>胡丹、梁碧云</w:t>
            </w:r>
          </w:p>
          <w:p>
            <w:pPr>
              <w:spacing w:line="360" w:lineRule="auto"/>
              <w:rPr>
                <w:rFonts w:hint="eastAsia" w:ascii="宋体" w:hAnsi="宋体" w:cs="宋体"/>
                <w:bCs/>
                <w:color w:val="auto"/>
                <w:kern w:val="0"/>
                <w:szCs w:val="21"/>
                <w:highlight w:val="none"/>
                <w:lang w:eastAsia="zh-CN"/>
              </w:rPr>
            </w:pPr>
            <w:r>
              <w:rPr>
                <w:rFonts w:hint="eastAsia" w:ascii="宋体" w:hAnsi="宋体" w:cs="宋体"/>
                <w:bCs/>
                <w:color w:val="auto"/>
                <w:kern w:val="0"/>
                <w:szCs w:val="21"/>
                <w:highlight w:val="none"/>
              </w:rPr>
              <w:t>联系电话：</w:t>
            </w:r>
            <w:r>
              <w:rPr>
                <w:rFonts w:hint="eastAsia" w:ascii="宋体" w:hAnsi="宋体" w:cs="宋体"/>
                <w:bCs/>
                <w:color w:val="auto"/>
                <w:kern w:val="0"/>
                <w:szCs w:val="21"/>
                <w:highlight w:val="none"/>
                <w:lang w:eastAsia="zh-CN"/>
              </w:rPr>
              <w:t>0773-2826203</w:t>
            </w:r>
          </w:p>
          <w:p>
            <w:pPr>
              <w:spacing w:line="360" w:lineRule="auto"/>
              <w:rPr>
                <w:rFonts w:ascii="宋体" w:hAnsi="宋体" w:cs="宋体"/>
                <w:bCs/>
                <w:color w:val="auto"/>
                <w:kern w:val="0"/>
                <w:szCs w:val="21"/>
                <w:highlight w:val="none"/>
              </w:rPr>
            </w:pPr>
            <w:r>
              <w:rPr>
                <w:rFonts w:hint="eastAsia" w:ascii="宋体" w:hAnsi="宋体" w:cs="宋体"/>
                <w:bCs/>
                <w:color w:val="auto"/>
                <w:kern w:val="0"/>
                <w:szCs w:val="21"/>
                <w:highlight w:val="none"/>
              </w:rPr>
              <w:t>邮箱：</w:t>
            </w:r>
            <w:r>
              <w:rPr>
                <w:rFonts w:hint="eastAsia" w:ascii="宋体" w:hAnsi="宋体" w:cs="宋体"/>
                <w:bCs/>
                <w:color w:val="auto"/>
                <w:kern w:val="0"/>
                <w:szCs w:val="21"/>
                <w:highlight w:val="none"/>
                <w:lang w:eastAsia="zh-CN"/>
              </w:rPr>
              <w:t>574447033</w:t>
            </w:r>
            <w:r>
              <w:rPr>
                <w:rFonts w:hint="eastAsia" w:ascii="宋体" w:hAnsi="宋体" w:cs="宋体"/>
                <w:bCs/>
                <w:color w:val="auto"/>
                <w:kern w:val="0"/>
                <w:szCs w:val="21"/>
                <w:highlight w:val="none"/>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1.1.4</w:t>
            </w:r>
          </w:p>
        </w:tc>
        <w:tc>
          <w:tcPr>
            <w:tcW w:w="1842" w:type="dxa"/>
            <w:gridSpan w:val="2"/>
            <w:noWrap/>
            <w:vAlign w:val="center"/>
          </w:tcPr>
          <w:p>
            <w:pPr>
              <w:spacing w:line="360" w:lineRule="auto"/>
              <w:rPr>
                <w:rFonts w:ascii="Arial" w:hAnsi="Arial" w:cs="Arial"/>
                <w:color w:val="auto"/>
                <w:sz w:val="24"/>
                <w:highlight w:val="none"/>
              </w:rPr>
            </w:pPr>
            <w:r>
              <w:rPr>
                <w:rFonts w:ascii="Arial" w:hAnsi="Arial" w:cs="Arial"/>
                <w:color w:val="auto"/>
                <w:highlight w:val="none"/>
              </w:rPr>
              <w:t>项目名称及编号</w:t>
            </w:r>
          </w:p>
        </w:tc>
        <w:tc>
          <w:tcPr>
            <w:tcW w:w="5922" w:type="dxa"/>
            <w:noWrap/>
            <w:vAlign w:val="center"/>
          </w:tcPr>
          <w:p>
            <w:pPr>
              <w:spacing w:line="360" w:lineRule="auto"/>
              <w:rPr>
                <w:rFonts w:hint="eastAsia" w:ascii="宋体" w:hAnsi="宋体" w:cs="宋体"/>
                <w:color w:val="auto"/>
                <w:szCs w:val="21"/>
                <w:highlight w:val="none"/>
                <w:lang w:eastAsia="zh-CN"/>
              </w:rPr>
            </w:pPr>
            <w:r>
              <w:rPr>
                <w:rFonts w:ascii="Arial" w:hAnsi="Arial" w:cs="Arial"/>
                <w:color w:val="auto"/>
                <w:highlight w:val="none"/>
              </w:rPr>
              <w:t>项目名称：</w:t>
            </w:r>
            <w:r>
              <w:rPr>
                <w:rFonts w:hint="eastAsia" w:ascii="宋体" w:hAnsi="宋体" w:cs="宋体"/>
                <w:color w:val="auto"/>
                <w:szCs w:val="21"/>
                <w:highlight w:val="none"/>
                <w:lang w:eastAsia="zh-CN"/>
              </w:rPr>
              <w:t>桂林市全州县才湾镇至绍水镇锰矿区历史遗留废弃矿山(红军长征湘江战役纪念园周边)生态修复工程(二期)</w:t>
            </w:r>
          </w:p>
          <w:p>
            <w:pPr>
              <w:spacing w:line="360" w:lineRule="auto"/>
              <w:rPr>
                <w:rFonts w:hint="eastAsia" w:ascii="Arial" w:hAnsi="Arial" w:eastAsia="宋体" w:cs="Arial"/>
                <w:color w:val="auto"/>
                <w:sz w:val="24"/>
                <w:highlight w:val="none"/>
                <w:lang w:eastAsia="zh-CN"/>
              </w:rPr>
            </w:pPr>
            <w:r>
              <w:rPr>
                <w:rFonts w:ascii="Arial" w:hAnsi="Arial" w:cs="Arial"/>
                <w:color w:val="auto"/>
                <w:szCs w:val="21"/>
                <w:highlight w:val="none"/>
              </w:rPr>
              <w:t>项目编号：</w:t>
            </w:r>
            <w:r>
              <w:rPr>
                <w:rFonts w:hint="eastAsia" w:ascii="宋体" w:hAnsi="宋体" w:cs="宋体"/>
                <w:bCs/>
                <w:color w:val="auto"/>
                <w:szCs w:val="21"/>
                <w:highlight w:val="none"/>
                <w:lang w:eastAsia="zh-CN"/>
              </w:rPr>
              <w:t>GLZC2023-G2-240040-GXCJ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1.1.5</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建设地点</w:t>
            </w:r>
          </w:p>
        </w:tc>
        <w:tc>
          <w:tcPr>
            <w:tcW w:w="5922" w:type="dxa"/>
            <w:noWrap/>
            <w:vAlign w:val="center"/>
          </w:tcPr>
          <w:p>
            <w:pPr>
              <w:spacing w:line="360" w:lineRule="auto"/>
              <w:rPr>
                <w:rFonts w:ascii="Arial" w:hAnsi="Arial" w:cs="Arial"/>
                <w:color w:val="auto"/>
                <w:kern w:val="0"/>
                <w:szCs w:val="21"/>
                <w:highlight w:val="none"/>
              </w:rPr>
            </w:pPr>
            <w:r>
              <w:rPr>
                <w:rFonts w:hint="eastAsia" w:ascii="Arial" w:hAnsi="Arial" w:cs="Arial"/>
                <w:color w:val="auto"/>
                <w:kern w:val="0"/>
                <w:szCs w:val="21"/>
                <w:highlight w:val="none"/>
              </w:rPr>
              <w:t>桂林市</w:t>
            </w:r>
            <w:r>
              <w:rPr>
                <w:rFonts w:hint="eastAsia" w:ascii="Arial" w:hAnsi="Arial" w:cs="Arial"/>
                <w:color w:val="auto"/>
                <w:kern w:val="0"/>
                <w:szCs w:val="21"/>
                <w:highlight w:val="none"/>
                <w:lang w:val="en-US" w:eastAsia="zh-CN"/>
              </w:rPr>
              <w:t>全州县</w:t>
            </w:r>
            <w:r>
              <w:rPr>
                <w:rFonts w:ascii="Arial" w:hAnsi="Arial" w:cs="Arial"/>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1.2.1</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资金来源</w:t>
            </w:r>
          </w:p>
        </w:tc>
        <w:tc>
          <w:tcPr>
            <w:tcW w:w="5922" w:type="dxa"/>
            <w:noWrap/>
            <w:vAlign w:val="center"/>
          </w:tcPr>
          <w:p>
            <w:pPr>
              <w:spacing w:line="360" w:lineRule="auto"/>
              <w:rPr>
                <w:rFonts w:hint="eastAsia" w:ascii="Arial" w:hAnsi="Arial" w:eastAsia="宋体" w:cs="Arial"/>
                <w:color w:val="auto"/>
                <w:highlight w:val="none"/>
                <w:lang w:eastAsia="zh-CN"/>
              </w:rPr>
            </w:pPr>
            <w:r>
              <w:rPr>
                <w:rFonts w:hint="eastAsia"/>
                <w:color w:val="auto"/>
                <w:highlight w:val="none"/>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1.2.2</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出资比例</w:t>
            </w:r>
          </w:p>
        </w:tc>
        <w:tc>
          <w:tcPr>
            <w:tcW w:w="5922" w:type="dxa"/>
            <w:noWrap/>
            <w:vAlign w:val="center"/>
          </w:tcPr>
          <w:p>
            <w:pPr>
              <w:spacing w:line="360" w:lineRule="auto"/>
              <w:rPr>
                <w:rFonts w:ascii="Arial" w:hAnsi="Arial" w:cs="Arial"/>
                <w:color w:val="auto"/>
                <w:highlight w:val="none"/>
              </w:rPr>
            </w:pPr>
            <w:r>
              <w:rPr>
                <w:rFonts w:ascii="Arial" w:hAnsi="Arial" w:cs="Arial"/>
                <w:color w:val="auto"/>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1.2.3</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资金落实情况</w:t>
            </w:r>
          </w:p>
        </w:tc>
        <w:tc>
          <w:tcPr>
            <w:tcW w:w="5922" w:type="dxa"/>
            <w:noWrap/>
            <w:vAlign w:val="center"/>
          </w:tcPr>
          <w:p>
            <w:pPr>
              <w:spacing w:line="360" w:lineRule="auto"/>
              <w:rPr>
                <w:rFonts w:ascii="Arial" w:hAnsi="Arial" w:cs="Arial"/>
                <w:color w:val="auto"/>
                <w:highlight w:val="none"/>
              </w:rPr>
            </w:pPr>
            <w:r>
              <w:rPr>
                <w:rFonts w:ascii="Arial" w:hAnsi="Arial" w:cs="Arial"/>
                <w:color w:val="auto"/>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1.2.4</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本工程增值税计税方法</w:t>
            </w:r>
          </w:p>
        </w:tc>
        <w:tc>
          <w:tcPr>
            <w:tcW w:w="5922" w:type="dxa"/>
            <w:noWrap/>
            <w:vAlign w:val="center"/>
          </w:tcPr>
          <w:p>
            <w:pPr>
              <w:spacing w:line="360" w:lineRule="auto"/>
              <w:jc w:val="left"/>
              <w:rPr>
                <w:rFonts w:ascii="宋体" w:hAnsi="宋体" w:cs="宋体"/>
                <w:color w:val="auto"/>
                <w:highlight w:val="none"/>
              </w:rPr>
            </w:pPr>
            <w:r>
              <w:rPr>
                <w:rFonts w:hint="eastAsia" w:ascii="宋体" w:hAnsi="宋体" w:cs="宋体"/>
                <w:color w:val="auto"/>
                <w:highlight w:val="none"/>
              </w:rPr>
              <w:t>■一般计税方法    □简易计税方法</w:t>
            </w:r>
          </w:p>
          <w:p>
            <w:pPr>
              <w:pStyle w:val="5"/>
              <w:spacing w:before="0" w:after="0" w:line="360" w:lineRule="auto"/>
              <w:ind w:firstLine="420" w:firstLineChars="200"/>
              <w:rPr>
                <w:rFonts w:ascii="宋体" w:hAnsi="宋体" w:eastAsia="宋体" w:cs="宋体"/>
                <w:b w:val="0"/>
                <w:color w:val="auto"/>
                <w:sz w:val="21"/>
                <w:szCs w:val="21"/>
                <w:highlight w:val="none"/>
              </w:rPr>
            </w:pPr>
            <w:bookmarkStart w:id="32" w:name="_Toc15439"/>
            <w:r>
              <w:rPr>
                <w:rFonts w:hint="eastAsia" w:ascii="宋体" w:hAnsi="宋体" w:eastAsia="宋体" w:cs="宋体"/>
                <w:b w:val="0"/>
                <w:color w:val="auto"/>
                <w:sz w:val="21"/>
                <w:szCs w:val="21"/>
                <w:highlight w:val="none"/>
              </w:rPr>
              <w:t>本项目采用一般计税法（其中拆除工程为简易计税法）</w:t>
            </w:r>
            <w:bookmarkEnd w:id="32"/>
          </w:p>
          <w:p>
            <w:pPr>
              <w:spacing w:line="360" w:lineRule="auto"/>
              <w:rPr>
                <w:rFonts w:ascii="Arial" w:hAnsi="Arial" w:cs="Arial"/>
                <w:color w:val="auto"/>
                <w:highlight w:val="none"/>
              </w:rPr>
            </w:pPr>
            <w:r>
              <w:rPr>
                <w:rFonts w:hint="eastAsia" w:ascii="宋体" w:hAnsi="宋体" w:cs="宋体"/>
                <w:color w:val="auto"/>
                <w:kern w:val="0"/>
                <w:szCs w:val="21"/>
                <w:highlight w:val="none"/>
              </w:rPr>
              <w:t>【备注：按照《关于全面推开营业税改征增值税试点的通知》（财税〔2016〕36 号）、《关于落实政府补助类建设工程项目增值税相关政策的通知》（桂国税发〔2016〕147 号）、《关于建筑服务等营改增试点政策的通知》（财税〔2017〕58 号）规定、桂建标[2018]14号-自治区住建房建设厅关于调整建设工程计价增值税税率的通知、桂造价【2018】14 号关于调整除税价计算试用增值税税率的通知丶桂造价【2019】10号-关于调整除税价计算适用增值税税率的通知】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1.3.1</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招标范围</w:t>
            </w:r>
          </w:p>
        </w:tc>
        <w:tc>
          <w:tcPr>
            <w:tcW w:w="5922" w:type="dxa"/>
            <w:noWrap/>
            <w:vAlign w:val="center"/>
          </w:tcPr>
          <w:p>
            <w:pPr>
              <w:spacing w:line="360" w:lineRule="auto"/>
              <w:rPr>
                <w:rFonts w:hint="eastAsia" w:ascii="Arial" w:hAnsi="Arial" w:eastAsia="宋体" w:cs="Arial"/>
                <w:color w:val="auto"/>
                <w:highlight w:val="none"/>
                <w:lang w:eastAsia="zh-CN"/>
              </w:rPr>
            </w:pPr>
            <w:r>
              <w:rPr>
                <w:rFonts w:hint="eastAsia" w:ascii="宋体" w:hAnsi="宋体" w:cs="宋体"/>
                <w:color w:val="auto"/>
                <w:szCs w:val="21"/>
                <w:highlight w:val="none"/>
              </w:rPr>
              <w:t>本工程施工图纸范围内包含的工程施工内容，</w:t>
            </w:r>
            <w:r>
              <w:rPr>
                <w:rFonts w:ascii="Arial" w:hAnsi="Arial" w:cs="Arial"/>
                <w:color w:val="auto"/>
                <w:kern w:val="0"/>
                <w:szCs w:val="21"/>
                <w:highlight w:val="none"/>
              </w:rPr>
              <w:t>详见工程量清单及施工图纸</w:t>
            </w:r>
            <w:r>
              <w:rPr>
                <w:rFonts w:hint="eastAsia" w:ascii="Arial" w:hAnsi="Arial" w:cs="Arial"/>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5" w:type="dxa"/>
            <w:gridSpan w:val="2"/>
            <w:tcBorders>
              <w:bottom w:val="single" w:color="auto" w:sz="4" w:space="0"/>
            </w:tcBorders>
            <w:noWrap/>
            <w:vAlign w:val="center"/>
          </w:tcPr>
          <w:p>
            <w:pPr>
              <w:spacing w:line="360" w:lineRule="auto"/>
              <w:jc w:val="center"/>
              <w:rPr>
                <w:rFonts w:ascii="Arial" w:hAnsi="Arial" w:cs="Arial"/>
                <w:color w:val="auto"/>
                <w:highlight w:val="none"/>
              </w:rPr>
            </w:pPr>
            <w:r>
              <w:rPr>
                <w:rFonts w:ascii="Arial" w:hAnsi="Arial" w:cs="Arial"/>
                <w:color w:val="auto"/>
                <w:highlight w:val="none"/>
              </w:rPr>
              <w:t>1.3.2</w:t>
            </w:r>
          </w:p>
        </w:tc>
        <w:tc>
          <w:tcPr>
            <w:tcW w:w="1842" w:type="dxa"/>
            <w:gridSpan w:val="2"/>
            <w:tcBorders>
              <w:bottom w:val="single" w:color="auto" w:sz="4" w:space="0"/>
            </w:tcBorders>
            <w:noWrap/>
            <w:vAlign w:val="center"/>
          </w:tcPr>
          <w:p>
            <w:pPr>
              <w:spacing w:line="360" w:lineRule="auto"/>
              <w:rPr>
                <w:rFonts w:ascii="Arial" w:hAnsi="Arial" w:cs="Arial"/>
                <w:color w:val="auto"/>
                <w:highlight w:val="none"/>
              </w:rPr>
            </w:pPr>
            <w:r>
              <w:rPr>
                <w:rFonts w:ascii="Arial" w:hAnsi="Arial" w:cs="Arial"/>
                <w:color w:val="auto"/>
                <w:highlight w:val="none"/>
              </w:rPr>
              <w:t>计划工期</w:t>
            </w:r>
          </w:p>
        </w:tc>
        <w:tc>
          <w:tcPr>
            <w:tcW w:w="5922" w:type="dxa"/>
            <w:tcBorders>
              <w:bottom w:val="single" w:color="auto" w:sz="4" w:space="0"/>
            </w:tcBorders>
            <w:noWrap/>
            <w:vAlign w:val="center"/>
          </w:tcPr>
          <w:p>
            <w:pPr>
              <w:spacing w:line="360" w:lineRule="auto"/>
              <w:rPr>
                <w:rFonts w:ascii="Arial" w:hAnsi="Arial" w:cs="Arial"/>
                <w:color w:val="auto"/>
                <w:highlight w:val="none"/>
              </w:rPr>
            </w:pPr>
            <w:r>
              <w:rPr>
                <w:rFonts w:ascii="Arial" w:hAnsi="Arial" w:cs="Arial"/>
                <w:color w:val="auto"/>
                <w:highlight w:val="none"/>
              </w:rPr>
              <w:t>要求工期：</w:t>
            </w:r>
            <w:r>
              <w:rPr>
                <w:rFonts w:hint="eastAsia" w:ascii="Arial" w:hAnsi="Arial" w:cs="Arial"/>
                <w:color w:val="auto"/>
                <w:highlight w:val="none"/>
                <w:lang w:val="en-US" w:eastAsia="zh-CN"/>
              </w:rPr>
              <w:t>90</w:t>
            </w:r>
            <w:r>
              <w:rPr>
                <w:rFonts w:ascii="Arial" w:hAnsi="Arial" w:cs="Arial"/>
                <w:color w:val="auto"/>
                <w:highlight w:val="none"/>
              </w:rPr>
              <w:t>天（日历日）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155"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color w:val="auto"/>
                <w:highlight w:val="none"/>
              </w:rPr>
            </w:pPr>
            <w:r>
              <w:rPr>
                <w:rFonts w:ascii="Arial" w:hAnsi="Arial" w:cs="Arial"/>
                <w:color w:val="auto"/>
                <w:highlight w:val="none"/>
              </w:rPr>
              <w:t>1.3.3</w:t>
            </w:r>
          </w:p>
        </w:tc>
        <w:tc>
          <w:tcPr>
            <w:tcW w:w="1842"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Arial" w:hAnsi="Arial" w:cs="Arial"/>
                <w:color w:val="auto"/>
                <w:highlight w:val="none"/>
              </w:rPr>
            </w:pPr>
            <w:r>
              <w:rPr>
                <w:rFonts w:ascii="Arial" w:hAnsi="Arial" w:cs="Arial"/>
                <w:color w:val="auto"/>
                <w:highlight w:val="none"/>
              </w:rPr>
              <w:t>质量要求</w:t>
            </w:r>
          </w:p>
        </w:tc>
        <w:tc>
          <w:tcPr>
            <w:tcW w:w="5922"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rPr>
                <w:rFonts w:hint="eastAsia" w:ascii="Arial" w:hAnsi="Arial" w:eastAsia="宋体" w:cs="Arial"/>
                <w:color w:val="auto"/>
                <w:highlight w:val="none"/>
                <w:lang w:eastAsia="zh-CN"/>
              </w:rPr>
            </w:pPr>
            <w:r>
              <w:rPr>
                <w:rFonts w:ascii="宋体" w:hAnsi="宋体" w:eastAsia="宋体" w:cs="宋体"/>
                <w:color w:val="auto"/>
                <w:spacing w:val="0"/>
                <w:kern w:val="0"/>
                <w:sz w:val="21"/>
                <w:szCs w:val="21"/>
                <w:highlight w:val="none"/>
              </w:rPr>
              <w:t>工程质量合格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55" w:type="dxa"/>
            <w:gridSpan w:val="2"/>
            <w:tcBorders>
              <w:top w:val="single" w:color="auto" w:sz="4" w:space="0"/>
            </w:tcBorders>
            <w:noWrap/>
            <w:vAlign w:val="center"/>
          </w:tcPr>
          <w:p>
            <w:pPr>
              <w:spacing w:line="360" w:lineRule="auto"/>
              <w:jc w:val="center"/>
              <w:rPr>
                <w:rFonts w:ascii="Arial" w:hAnsi="Arial" w:cs="Arial"/>
                <w:color w:val="auto"/>
                <w:highlight w:val="none"/>
              </w:rPr>
            </w:pPr>
            <w:r>
              <w:rPr>
                <w:rFonts w:ascii="Arial" w:hAnsi="Arial" w:cs="Arial"/>
                <w:color w:val="auto"/>
                <w:highlight w:val="none"/>
              </w:rPr>
              <w:t>1.4.1</w:t>
            </w:r>
          </w:p>
        </w:tc>
        <w:tc>
          <w:tcPr>
            <w:tcW w:w="1842" w:type="dxa"/>
            <w:gridSpan w:val="2"/>
            <w:tcBorders>
              <w:top w:val="single" w:color="auto" w:sz="4" w:space="0"/>
            </w:tcBorders>
            <w:noWrap/>
            <w:vAlign w:val="center"/>
          </w:tcPr>
          <w:p>
            <w:pPr>
              <w:spacing w:line="360" w:lineRule="auto"/>
              <w:rPr>
                <w:rFonts w:ascii="Arial" w:hAnsi="Arial" w:cs="Arial"/>
                <w:color w:val="auto"/>
                <w:highlight w:val="none"/>
              </w:rPr>
            </w:pPr>
            <w:r>
              <w:rPr>
                <w:rFonts w:ascii="Arial" w:hAnsi="Arial" w:cs="Arial"/>
                <w:color w:val="auto"/>
                <w:highlight w:val="none"/>
              </w:rPr>
              <w:t>投标人资质条件、能力、诚信要求</w:t>
            </w:r>
          </w:p>
        </w:tc>
        <w:tc>
          <w:tcPr>
            <w:tcW w:w="5922" w:type="dxa"/>
            <w:tcBorders>
              <w:top w:val="single" w:color="auto" w:sz="4" w:space="0"/>
            </w:tcBorders>
            <w:noWrap/>
          </w:tcPr>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kern w:val="2"/>
                <w:szCs w:val="21"/>
                <w:highlight w:val="none"/>
                <w:lang w:eastAsia="zh-CN"/>
              </w:rPr>
            </w:pPr>
            <w:r>
              <w:rPr>
                <w:b/>
                <w:bCs/>
                <w:color w:val="auto"/>
                <w:highlight w:val="none"/>
              </w:rPr>
              <w:t>投标人要求：</w:t>
            </w:r>
            <w:r>
              <w:rPr>
                <w:rFonts w:hint="eastAsia" w:ascii="宋体" w:hAnsi="宋体" w:cs="宋体"/>
                <w:color w:val="auto"/>
                <w:kern w:val="2"/>
                <w:szCs w:val="21"/>
                <w:highlight w:val="none"/>
              </w:rPr>
              <w:t>要求国内独立法人资格，具备</w:t>
            </w:r>
            <w:r>
              <w:rPr>
                <w:rFonts w:hint="eastAsia" w:ascii="宋体" w:hAnsi="宋体" w:eastAsia="宋体" w:cs="宋体"/>
                <w:color w:val="auto"/>
                <w:szCs w:val="21"/>
                <w:highlight w:val="none"/>
              </w:rPr>
              <w:t>地质灾害治理工程施工乙级及以上</w:t>
            </w:r>
            <w:r>
              <w:rPr>
                <w:rFonts w:hint="eastAsia" w:ascii="宋体" w:hAnsi="宋体" w:cs="宋体"/>
                <w:color w:val="auto"/>
                <w:szCs w:val="21"/>
                <w:highlight w:val="none"/>
              </w:rPr>
              <w:t>资质</w:t>
            </w:r>
            <w:r>
              <w:rPr>
                <w:rFonts w:hint="eastAsia" w:ascii="宋体" w:hAnsi="宋体" w:cs="宋体"/>
                <w:color w:val="auto"/>
                <w:szCs w:val="21"/>
                <w:highlight w:val="none"/>
                <w:lang w:val="en-US" w:eastAsia="zh-CN"/>
              </w:rPr>
              <w:t>并</w:t>
            </w:r>
            <w:r>
              <w:rPr>
                <w:rFonts w:ascii="宋体" w:hAnsi="宋体" w:eastAsia="宋体" w:cs="宋体"/>
                <w:color w:val="auto"/>
                <w:spacing w:val="-1"/>
                <w:sz w:val="21"/>
                <w:szCs w:val="21"/>
                <w:highlight w:val="none"/>
              </w:rPr>
              <w:t>具备有效的安全生产</w:t>
            </w:r>
            <w:r>
              <w:rPr>
                <w:rFonts w:ascii="宋体" w:hAnsi="宋体" w:eastAsia="宋体" w:cs="宋体"/>
                <w:color w:val="auto"/>
                <w:sz w:val="21"/>
                <w:szCs w:val="21"/>
                <w:highlight w:val="none"/>
              </w:rPr>
              <w:t>许可证</w:t>
            </w:r>
            <w:r>
              <w:rPr>
                <w:rFonts w:hint="eastAsia" w:ascii="宋体" w:hAnsi="宋体" w:cs="宋体"/>
                <w:color w:val="auto"/>
                <w:szCs w:val="21"/>
                <w:highlight w:val="none"/>
              </w:rPr>
              <w:t>，并在人员、设备、资金等方面具有相应的施工能力</w:t>
            </w:r>
            <w:r>
              <w:rPr>
                <w:rFonts w:hint="eastAsia" w:ascii="宋体" w:hAnsi="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宋体" w:cs="Times New Roman"/>
                <w:b/>
                <w:bCs/>
                <w:color w:val="auto"/>
                <w:highlight w:val="none"/>
                <w:lang w:val="en-US" w:eastAsia="zh-CN"/>
              </w:rPr>
            </w:pPr>
            <w:r>
              <w:rPr>
                <w:rFonts w:hint="default" w:ascii="Times New Roman" w:hAnsi="Times New Roman" w:cs="Times New Roman"/>
                <w:b/>
                <w:bCs/>
                <w:color w:val="auto"/>
                <w:highlight w:val="none"/>
                <w:lang w:val="en-US" w:eastAsia="zh-CN"/>
              </w:rPr>
              <w:t>拟投入人员要求：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color w:val="auto"/>
                <w:highlight w:val="none"/>
              </w:rPr>
              <w:t>项目经理：</w:t>
            </w:r>
            <w:r>
              <w:rPr>
                <w:rFonts w:hint="eastAsia" w:ascii="宋体" w:hAnsi="宋体" w:cs="宋体"/>
                <w:color w:val="auto"/>
                <w:szCs w:val="21"/>
                <w:highlight w:val="none"/>
              </w:rPr>
              <w:t>投标人拟派项目经理须具备二级及以上（</w:t>
            </w:r>
            <w:r>
              <w:rPr>
                <w:rFonts w:hint="eastAsia" w:ascii="宋体" w:hAnsi="宋体" w:cs="宋体"/>
                <w:color w:val="auto"/>
                <w:szCs w:val="21"/>
                <w:highlight w:val="none"/>
                <w:lang w:eastAsia="zh-CN"/>
              </w:rPr>
              <w:t>建筑工程专业或市政工程专业或水利水电工程专业</w:t>
            </w:r>
            <w:r>
              <w:rPr>
                <w:rFonts w:hint="eastAsia" w:ascii="宋体" w:hAnsi="宋体" w:cs="宋体"/>
                <w:color w:val="auto"/>
                <w:szCs w:val="21"/>
                <w:highlight w:val="none"/>
              </w:rPr>
              <w:t>）注册建造师执业资格，具备有效的安全生产考核合格证书（B类），</w:t>
            </w:r>
            <w:r>
              <w:rPr>
                <w:rFonts w:hint="eastAsia" w:ascii="宋体" w:hAnsi="宋体" w:eastAsia="宋体" w:cs="宋体"/>
                <w:color w:val="auto"/>
                <w:szCs w:val="21"/>
                <w:highlight w:val="none"/>
              </w:rPr>
              <w:t>（</w:t>
            </w:r>
            <w:r>
              <w:rPr>
                <w:rFonts w:hint="eastAsia" w:ascii="宋体" w:hAnsi="宋体" w:cs="宋体"/>
                <w:color w:val="auto"/>
                <w:szCs w:val="21"/>
                <w:highlight w:val="none"/>
              </w:rPr>
              <w:t>本项目不接受有在建、已中标未开工或已列为其他项目中标候选人第一名的建造师作为项目经理</w:t>
            </w:r>
            <w:r>
              <w:rPr>
                <w:rFonts w:hint="eastAsia" w:ascii="宋体" w:hAnsi="宋体" w:eastAsia="宋体" w:cs="宋体"/>
                <w:color w:val="auto"/>
                <w:szCs w:val="21"/>
                <w:highlight w:val="none"/>
              </w:rPr>
              <w:t>）</w:t>
            </w:r>
            <w:r>
              <w:rPr>
                <w:rFonts w:hint="eastAsia" w:ascii="宋体" w:hAnsi="宋体" w:cs="宋体"/>
                <w:color w:val="auto"/>
                <w:szCs w:val="21"/>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项目经理不得在任何在建工程中担任任何管理职务。符合以下条件之一的，界定为无在建工程：①在建项目施工合同（包括签订的补充协议）工期已结束。②项目通过合同完工验收或竣工验收。③发包人原因造成停工的，工程项目已按建设管理程序办理停工手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（2）技术负责人：</w:t>
            </w:r>
            <w:r>
              <w:rPr>
                <w:rFonts w:hint="eastAsia" w:ascii="宋体" w:hAnsi="宋体" w:cs="宋体"/>
                <w:color w:val="auto"/>
                <w:kern w:val="2"/>
                <w:szCs w:val="21"/>
                <w:highlight w:val="none"/>
              </w:rPr>
              <w:t>拟投入本项目的技术负责人必须具有</w:t>
            </w:r>
            <w:r>
              <w:rPr>
                <w:rFonts w:hint="eastAsia" w:ascii="宋体" w:hAnsi="宋体" w:cs="宋体"/>
                <w:strike w:val="0"/>
                <w:dstrike w:val="0"/>
                <w:color w:val="auto"/>
                <w:kern w:val="2"/>
                <w:szCs w:val="21"/>
                <w:highlight w:val="none"/>
                <w:lang w:val="en-US" w:eastAsia="zh-CN"/>
              </w:rPr>
              <w:t>初</w:t>
            </w:r>
            <w:r>
              <w:rPr>
                <w:rFonts w:hint="eastAsia" w:ascii="宋体" w:hAnsi="宋体" w:cs="宋体"/>
                <w:strike w:val="0"/>
                <w:dstrike w:val="0"/>
                <w:color w:val="auto"/>
                <w:kern w:val="2"/>
                <w:szCs w:val="21"/>
                <w:highlight w:val="none"/>
              </w:rPr>
              <w:t>级工程师及以上技术职称。</w:t>
            </w:r>
          </w:p>
          <w:p>
            <w:pPr>
              <w:spacing w:line="360" w:lineRule="auto"/>
              <w:ind w:firstLine="420" w:firstLineChars="0"/>
              <w:rPr>
                <w:rFonts w:hint="eastAsia" w:ascii="宋体" w:hAnsi="宋体" w:eastAsia="宋体" w:cs="宋体"/>
                <w:color w:val="auto"/>
                <w:szCs w:val="21"/>
                <w:highlight w:val="none"/>
              </w:rPr>
            </w:pPr>
            <w:r>
              <w:rPr>
                <w:rFonts w:hint="eastAsia"/>
                <w:color w:val="auto"/>
                <w:highlight w:val="none"/>
              </w:rPr>
              <w:t>（</w:t>
            </w:r>
            <w:r>
              <w:rPr>
                <w:rFonts w:hint="eastAsia"/>
                <w:color w:val="auto"/>
                <w:highlight w:val="none"/>
                <w:lang w:val="en-US" w:eastAsia="zh-CN"/>
              </w:rPr>
              <w:t>3</w:t>
            </w:r>
            <w:r>
              <w:rPr>
                <w:rFonts w:hint="eastAsia"/>
                <w:color w:val="auto"/>
                <w:highlight w:val="none"/>
              </w:rPr>
              <w:t>）安全管理员：</w:t>
            </w:r>
            <w:r>
              <w:rPr>
                <w:rFonts w:hint="eastAsia" w:ascii="宋体" w:hAnsi="宋体" w:eastAsia="宋体" w:cs="宋体"/>
                <w:color w:val="auto"/>
                <w:szCs w:val="21"/>
                <w:highlight w:val="none"/>
              </w:rPr>
              <w:t>拟投入本项目的专职安全员必须具备有效的安全生产考核合格证书 (C 类)</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 xml:space="preserve">人数不少于 </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人。</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color w:val="auto"/>
                <w:highlight w:val="none"/>
                <w:lang w:eastAsia="zh-CN"/>
              </w:rPr>
            </w:pPr>
            <w:r>
              <w:rPr>
                <w:rFonts w:hint="default" w:ascii="Times New Roman" w:hAnsi="Times New Roman" w:cs="Times New Roman"/>
                <w:b/>
                <w:bCs/>
                <w:color w:val="auto"/>
                <w:highlight w:val="none"/>
              </w:rPr>
              <w:t>诚信要求：</w:t>
            </w:r>
            <w:r>
              <w:rPr>
                <w:rFonts w:hint="eastAsia"/>
                <w:color w:val="auto"/>
                <w:highlight w:val="none"/>
              </w:rPr>
              <w:t>对在“信用中国”网站、中国政府采购网等渠道列入失信被执行人、重大税收违法案件当事人名单、政府采购严重违法失信行为记录名单及其他不符合《中华人民共和国政府采购法》第二十二条规定条件的投标人，不得参与政府采购活动</w:t>
            </w:r>
            <w:r>
              <w:rPr>
                <w:rFonts w:hint="eastAsia"/>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color w:val="auto"/>
                <w:highlight w:val="none"/>
                <w:lang w:eastAsia="zh-CN"/>
              </w:rPr>
            </w:pPr>
            <w:r>
              <w:rPr>
                <w:rFonts w:hint="default" w:ascii="Times New Roman" w:hAnsi="Times New Roman" w:cs="Times New Roman"/>
                <w:b/>
                <w:bCs/>
                <w:color w:val="auto"/>
                <w:highlight w:val="none"/>
              </w:rPr>
              <w:t>其他要求：</w:t>
            </w:r>
            <w:r>
              <w:rPr>
                <w:rFonts w:hint="eastAsia" w:ascii="宋体" w:hAnsi="宋体" w:cs="宋体"/>
                <w:color w:val="auto"/>
                <w:kern w:val="0"/>
                <w:szCs w:val="21"/>
                <w:highlight w:val="none"/>
                <w:lang w:val="en-US" w:eastAsia="zh-CN" w:bidi="ar"/>
              </w:rPr>
              <w:t>人员</w:t>
            </w:r>
            <w:r>
              <w:rPr>
                <w:rFonts w:hint="eastAsia" w:ascii="宋体" w:hAnsi="宋体" w:cs="宋体"/>
                <w:color w:val="auto"/>
                <w:kern w:val="0"/>
                <w:szCs w:val="21"/>
                <w:highlight w:val="none"/>
                <w:lang w:bidi="ar"/>
              </w:rPr>
              <w:t>符合桂林市建设与规划委员会市建规〔2006〕270号文《关于调整建筑施工现场项目部管理的通知》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1.4.2</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是否接受联合体投标</w:t>
            </w:r>
          </w:p>
        </w:tc>
        <w:tc>
          <w:tcPr>
            <w:tcW w:w="5922" w:type="dxa"/>
            <w:noWrap/>
            <w:vAlign w:val="center"/>
          </w:tcPr>
          <w:p>
            <w:pPr>
              <w:spacing w:line="360" w:lineRule="auto"/>
              <w:rPr>
                <w:rFonts w:ascii="Arial" w:hAnsi="Arial" w:cs="Arial"/>
                <w:color w:val="auto"/>
                <w:highlight w:val="none"/>
              </w:rPr>
            </w:pPr>
            <w:r>
              <w:rPr>
                <w:rFonts w:ascii="Arial" w:hAnsi="Arial" w:cs="Arial"/>
                <w:color w:val="auto"/>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1.9.1</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踏勘现场</w:t>
            </w:r>
          </w:p>
        </w:tc>
        <w:tc>
          <w:tcPr>
            <w:tcW w:w="5922" w:type="dxa"/>
            <w:noWrap/>
            <w:vAlign w:val="center"/>
          </w:tcPr>
          <w:p>
            <w:pPr>
              <w:spacing w:line="360" w:lineRule="auto"/>
              <w:rPr>
                <w:rFonts w:ascii="Arial" w:hAnsi="Arial" w:cs="Arial"/>
                <w:color w:val="auto"/>
                <w:highlight w:val="none"/>
              </w:rPr>
            </w:pPr>
            <w:r>
              <w:rPr>
                <w:rFonts w:ascii="Arial" w:hAnsi="Arial" w:cs="Arial"/>
                <w:color w:val="auto"/>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1.10</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投标预备会</w:t>
            </w:r>
          </w:p>
        </w:tc>
        <w:tc>
          <w:tcPr>
            <w:tcW w:w="5922" w:type="dxa"/>
            <w:noWrap/>
            <w:vAlign w:val="center"/>
          </w:tcPr>
          <w:p>
            <w:pPr>
              <w:spacing w:line="360" w:lineRule="auto"/>
              <w:rPr>
                <w:rFonts w:ascii="Arial" w:hAnsi="Arial" w:cs="Arial"/>
                <w:color w:val="auto"/>
                <w:highlight w:val="none"/>
              </w:rPr>
            </w:pPr>
            <w:r>
              <w:rPr>
                <w:rFonts w:ascii="Arial" w:hAnsi="Arial" w:cs="Arial"/>
                <w:color w:val="auto"/>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1.11</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分包</w:t>
            </w:r>
          </w:p>
        </w:tc>
        <w:tc>
          <w:tcPr>
            <w:tcW w:w="5922" w:type="dxa"/>
            <w:noWrap/>
          </w:tcPr>
          <w:p>
            <w:pPr>
              <w:spacing w:line="360" w:lineRule="auto"/>
              <w:rPr>
                <w:rFonts w:ascii="Arial" w:hAnsi="Arial" w:cs="Arial"/>
                <w:color w:val="auto"/>
                <w:highlight w:val="none"/>
              </w:rPr>
            </w:pPr>
            <w:r>
              <w:rPr>
                <w:rFonts w:ascii="Arial" w:hAnsi="Arial" w:cs="Arial"/>
                <w:color w:val="auto"/>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1.12</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偏离</w:t>
            </w:r>
          </w:p>
        </w:tc>
        <w:tc>
          <w:tcPr>
            <w:tcW w:w="5922" w:type="dxa"/>
            <w:noWrap/>
            <w:vAlign w:val="center"/>
          </w:tcPr>
          <w:p>
            <w:pPr>
              <w:spacing w:line="360" w:lineRule="auto"/>
              <w:rPr>
                <w:rFonts w:ascii="Arial" w:hAnsi="Arial" w:cs="Arial"/>
                <w:color w:val="auto"/>
                <w:highlight w:val="none"/>
              </w:rPr>
            </w:pPr>
            <w:r>
              <w:rPr>
                <w:rFonts w:ascii="Arial" w:hAnsi="Arial" w:cs="Arial"/>
                <w:color w:val="auto"/>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2.1</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招标文件的组成</w:t>
            </w:r>
          </w:p>
        </w:tc>
        <w:tc>
          <w:tcPr>
            <w:tcW w:w="5922" w:type="dxa"/>
            <w:noWrap/>
            <w:vAlign w:val="center"/>
          </w:tcPr>
          <w:p>
            <w:pPr>
              <w:spacing w:line="360" w:lineRule="auto"/>
              <w:rPr>
                <w:rFonts w:ascii="Arial" w:hAnsi="Arial" w:cs="Arial"/>
                <w:color w:val="auto"/>
                <w:highlight w:val="none"/>
              </w:rPr>
            </w:pPr>
            <w:r>
              <w:rPr>
                <w:rFonts w:ascii="Arial" w:hAnsi="Arial" w:cs="Arial"/>
                <w:color w:val="auto"/>
                <w:highlight w:val="none"/>
              </w:rPr>
              <w:t>见投标人须知2.1条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2.2</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招标文件的澄清</w:t>
            </w:r>
          </w:p>
        </w:tc>
        <w:tc>
          <w:tcPr>
            <w:tcW w:w="5922" w:type="dxa"/>
            <w:noWrap/>
            <w:vAlign w:val="center"/>
          </w:tcPr>
          <w:p>
            <w:pPr>
              <w:spacing w:line="360" w:lineRule="auto"/>
              <w:rPr>
                <w:rFonts w:ascii="Arial" w:hAnsi="Arial" w:cs="Arial"/>
                <w:color w:val="auto"/>
                <w:highlight w:val="none"/>
              </w:rPr>
            </w:pPr>
            <w:r>
              <w:rPr>
                <w:rFonts w:ascii="Arial" w:hAnsi="Arial" w:cs="Arial"/>
                <w:color w:val="auto"/>
                <w:highlight w:val="none"/>
              </w:rPr>
              <w:t>投标截止日前15天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2.3</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招标文件的修改</w:t>
            </w:r>
          </w:p>
        </w:tc>
        <w:tc>
          <w:tcPr>
            <w:tcW w:w="5922" w:type="dxa"/>
            <w:noWrap/>
            <w:vAlign w:val="center"/>
          </w:tcPr>
          <w:p>
            <w:pPr>
              <w:spacing w:line="360" w:lineRule="auto"/>
              <w:rPr>
                <w:rFonts w:ascii="Arial" w:hAnsi="Arial" w:cs="Arial"/>
                <w:color w:val="auto"/>
                <w:highlight w:val="none"/>
              </w:rPr>
            </w:pPr>
            <w:r>
              <w:rPr>
                <w:rFonts w:ascii="Arial" w:hAnsi="Arial" w:cs="Arial"/>
                <w:color w:val="auto"/>
                <w:highlight w:val="none"/>
              </w:rPr>
              <w:t>投标截止日前15天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2.3.3</w:t>
            </w:r>
          </w:p>
        </w:tc>
        <w:tc>
          <w:tcPr>
            <w:tcW w:w="1842" w:type="dxa"/>
            <w:gridSpan w:val="2"/>
            <w:noWrap/>
            <w:vAlign w:val="center"/>
          </w:tcPr>
          <w:p>
            <w:pPr>
              <w:snapToGrid w:val="0"/>
              <w:spacing w:line="360" w:lineRule="auto"/>
              <w:rPr>
                <w:rFonts w:ascii="Arial" w:hAnsi="Arial" w:cs="Arial"/>
                <w:color w:val="auto"/>
                <w:highlight w:val="none"/>
              </w:rPr>
            </w:pPr>
            <w:r>
              <w:rPr>
                <w:rFonts w:ascii="Arial" w:hAnsi="Arial" w:cs="Arial"/>
                <w:color w:val="auto"/>
                <w:highlight w:val="none"/>
              </w:rPr>
              <w:t>投标人确认收到招标文件修改的时间</w:t>
            </w:r>
          </w:p>
        </w:tc>
        <w:tc>
          <w:tcPr>
            <w:tcW w:w="5922" w:type="dxa"/>
            <w:noWrap/>
          </w:tcPr>
          <w:p>
            <w:pPr>
              <w:spacing w:line="360" w:lineRule="auto"/>
              <w:rPr>
                <w:rFonts w:ascii="Arial" w:hAnsi="Arial" w:cs="Arial"/>
                <w:color w:val="auto"/>
                <w:highlight w:val="none"/>
              </w:rPr>
            </w:pPr>
            <w:r>
              <w:rPr>
                <w:rFonts w:ascii="Arial" w:hAnsi="Arial" w:cs="Arial"/>
                <w:color w:val="auto"/>
                <w:highlight w:val="none"/>
              </w:rPr>
              <w:t>不需要确认。修改文件在投标人须知总则第2.3.1、2.3.2款规定的网站上发布之日起，视为投标人已收到该文件修改。投标人未及时关注招标人在网上发布的修改文件造成的损失，由投标人自行负责。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3.1</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构成投标文件的材料</w:t>
            </w:r>
          </w:p>
        </w:tc>
        <w:tc>
          <w:tcPr>
            <w:tcW w:w="5922" w:type="dxa"/>
            <w:noWrap/>
            <w:vAlign w:val="center"/>
          </w:tcPr>
          <w:p>
            <w:pPr>
              <w:spacing w:line="360" w:lineRule="auto"/>
              <w:rPr>
                <w:rFonts w:ascii="Arial" w:hAnsi="Arial" w:cs="Arial"/>
                <w:color w:val="auto"/>
                <w:highlight w:val="none"/>
              </w:rPr>
            </w:pPr>
            <w:r>
              <w:rPr>
                <w:rFonts w:ascii="Arial" w:hAnsi="Arial" w:cs="Arial"/>
                <w:color w:val="auto"/>
                <w:highlight w:val="none"/>
              </w:rPr>
              <w:t>投标文件的组成部分：</w:t>
            </w:r>
          </w:p>
          <w:p>
            <w:pPr>
              <w:spacing w:line="360" w:lineRule="auto"/>
              <w:rPr>
                <w:rFonts w:ascii="Arial" w:hAnsi="Arial" w:cs="Arial"/>
                <w:color w:val="auto"/>
                <w:highlight w:val="none"/>
              </w:rPr>
            </w:pPr>
            <w:r>
              <w:rPr>
                <w:rFonts w:ascii="Arial" w:hAnsi="Arial" w:cs="Arial"/>
                <w:color w:val="auto"/>
                <w:highlight w:val="none"/>
              </w:rPr>
              <w:t>资格审查部分；</w:t>
            </w:r>
          </w:p>
          <w:p>
            <w:pPr>
              <w:spacing w:line="360" w:lineRule="auto"/>
              <w:rPr>
                <w:rFonts w:ascii="Arial" w:hAnsi="Arial" w:cs="Arial"/>
                <w:color w:val="auto"/>
                <w:highlight w:val="none"/>
              </w:rPr>
            </w:pPr>
            <w:r>
              <w:rPr>
                <w:rFonts w:ascii="Arial" w:hAnsi="Arial" w:cs="Arial"/>
                <w:color w:val="auto"/>
                <w:highlight w:val="none"/>
              </w:rPr>
              <w:t>商务标部分</w:t>
            </w:r>
          </w:p>
          <w:p>
            <w:pPr>
              <w:spacing w:line="360" w:lineRule="auto"/>
              <w:rPr>
                <w:rFonts w:ascii="Arial" w:hAnsi="Arial" w:cs="Arial"/>
                <w:color w:val="auto"/>
                <w:highlight w:val="none"/>
              </w:rPr>
            </w:pPr>
            <w:r>
              <w:rPr>
                <w:rFonts w:ascii="Arial" w:hAnsi="Arial" w:cs="Arial"/>
                <w:color w:val="auto"/>
                <w:highlight w:val="none"/>
              </w:rPr>
              <w:t>技术标部分；</w:t>
            </w:r>
          </w:p>
          <w:p>
            <w:pPr>
              <w:spacing w:line="360" w:lineRule="auto"/>
              <w:rPr>
                <w:rFonts w:ascii="Arial" w:hAnsi="Arial" w:cs="Arial"/>
                <w:color w:val="auto"/>
                <w:sz w:val="24"/>
                <w:highlight w:val="none"/>
              </w:rPr>
            </w:pPr>
            <w:r>
              <w:rPr>
                <w:rFonts w:ascii="Arial" w:hAnsi="Arial" w:cs="Arial"/>
                <w:color w:val="auto"/>
                <w:highlight w:val="none"/>
              </w:rPr>
              <w:t>企业信誉业绩部分。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3.1.1</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近三年财务状况的年份要求</w:t>
            </w:r>
          </w:p>
        </w:tc>
        <w:tc>
          <w:tcPr>
            <w:tcW w:w="5922" w:type="dxa"/>
            <w:noWrap/>
            <w:vAlign w:val="center"/>
          </w:tcPr>
          <w:p>
            <w:pPr>
              <w:spacing w:line="360" w:lineRule="auto"/>
              <w:rPr>
                <w:rFonts w:ascii="Arial" w:hAnsi="Arial" w:cs="Arial"/>
                <w:color w:val="auto"/>
                <w:highlight w:val="none"/>
              </w:rPr>
            </w:pPr>
            <w:r>
              <w:rPr>
                <w:rFonts w:ascii="Arial" w:hAnsi="Arial" w:cs="Arial"/>
                <w:color w:val="auto"/>
                <w:highlight w:val="none"/>
                <w:u w:val="single"/>
              </w:rPr>
              <w:t>3</w:t>
            </w:r>
            <w:r>
              <w:rPr>
                <w:rFonts w:ascii="Arial" w:hAnsi="Arial" w:cs="Arial"/>
                <w:color w:val="auto"/>
                <w:highlight w:val="none"/>
              </w:rPr>
              <w:t>年，指</w:t>
            </w:r>
            <w:r>
              <w:rPr>
                <w:rFonts w:ascii="Arial" w:hAnsi="Arial" w:cs="Arial"/>
                <w:color w:val="auto"/>
                <w:highlight w:val="none"/>
                <w:u w:val="single"/>
              </w:rPr>
              <w:t xml:space="preserve"> 20</w:t>
            </w:r>
            <w:r>
              <w:rPr>
                <w:rFonts w:hint="eastAsia" w:ascii="Arial" w:hAnsi="Arial" w:cs="Arial"/>
                <w:color w:val="auto"/>
                <w:highlight w:val="none"/>
                <w:u w:val="single"/>
                <w:lang w:val="en-US" w:eastAsia="zh-CN"/>
              </w:rPr>
              <w:t>20</w:t>
            </w:r>
            <w:r>
              <w:rPr>
                <w:rFonts w:ascii="Arial" w:hAnsi="Arial" w:cs="Arial"/>
                <w:color w:val="auto"/>
                <w:highlight w:val="none"/>
              </w:rPr>
              <w:t>年度、</w:t>
            </w:r>
            <w:r>
              <w:rPr>
                <w:rFonts w:hint="eastAsia" w:ascii="Arial" w:hAnsi="Arial" w:cs="Arial"/>
                <w:color w:val="auto"/>
                <w:highlight w:val="none"/>
                <w:u w:val="single"/>
              </w:rPr>
              <w:t>202</w:t>
            </w:r>
            <w:r>
              <w:rPr>
                <w:rFonts w:hint="eastAsia" w:ascii="Arial" w:hAnsi="Arial" w:cs="Arial"/>
                <w:color w:val="auto"/>
                <w:highlight w:val="none"/>
                <w:u w:val="single"/>
                <w:lang w:val="en-US" w:eastAsia="zh-CN"/>
              </w:rPr>
              <w:t>1</w:t>
            </w:r>
            <w:r>
              <w:rPr>
                <w:rFonts w:ascii="Arial" w:hAnsi="Arial" w:cs="Arial"/>
                <w:color w:val="auto"/>
                <w:highlight w:val="none"/>
              </w:rPr>
              <w:t>年度和</w:t>
            </w:r>
            <w:r>
              <w:rPr>
                <w:rFonts w:hint="eastAsia" w:ascii="Arial" w:hAnsi="Arial" w:cs="Arial"/>
                <w:color w:val="auto"/>
                <w:highlight w:val="none"/>
                <w:u w:val="single"/>
              </w:rPr>
              <w:t>202</w:t>
            </w:r>
            <w:r>
              <w:rPr>
                <w:rFonts w:hint="eastAsia" w:ascii="Arial" w:hAnsi="Arial" w:cs="Arial"/>
                <w:color w:val="auto"/>
                <w:highlight w:val="none"/>
                <w:u w:val="single"/>
                <w:lang w:val="en-US" w:eastAsia="zh-CN"/>
              </w:rPr>
              <w:t>2</w:t>
            </w:r>
            <w:r>
              <w:rPr>
                <w:rFonts w:ascii="Arial" w:hAnsi="Arial" w:cs="Arial"/>
                <w:color w:val="auto"/>
                <w:highlight w:val="none"/>
              </w:rPr>
              <w:t>年度（对于从取得营业执照时间起到投标截止时间为止不足三年的企业，只需提交企业取得营业执照年份至所要求最近年份经审计的财务报表）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3.1.1</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近三年发生的诉讼及仲裁情况的时间要求</w:t>
            </w:r>
          </w:p>
        </w:tc>
        <w:tc>
          <w:tcPr>
            <w:tcW w:w="5922" w:type="dxa"/>
            <w:noWrap/>
            <w:vAlign w:val="center"/>
          </w:tcPr>
          <w:p>
            <w:pPr>
              <w:spacing w:line="360" w:lineRule="auto"/>
              <w:rPr>
                <w:rFonts w:ascii="Arial" w:hAnsi="Arial" w:cs="Arial"/>
                <w:color w:val="auto"/>
                <w:highlight w:val="none"/>
              </w:rPr>
            </w:pPr>
            <w:r>
              <w:rPr>
                <w:rFonts w:ascii="Arial" w:hAnsi="Arial" w:cs="Arial"/>
                <w:color w:val="auto"/>
                <w:highlight w:val="none"/>
              </w:rPr>
              <w:t>指20</w:t>
            </w:r>
            <w:r>
              <w:rPr>
                <w:rFonts w:hint="eastAsia" w:ascii="Arial" w:hAnsi="Arial" w:cs="Arial"/>
                <w:color w:val="auto"/>
                <w:highlight w:val="none"/>
              </w:rPr>
              <w:t>20</w:t>
            </w:r>
            <w:r>
              <w:rPr>
                <w:rFonts w:ascii="Arial" w:hAnsi="Arial" w:cs="Arial"/>
                <w:color w:val="auto"/>
                <w:highlight w:val="none"/>
              </w:rPr>
              <w:t>年01月01日至</w:t>
            </w:r>
            <w:r>
              <w:rPr>
                <w:rFonts w:ascii="Arial" w:hAnsi="Arial" w:cs="Arial"/>
                <w:color w:val="auto"/>
                <w:highlight w:val="none"/>
                <w:u w:val="single"/>
              </w:rPr>
              <w:t xml:space="preserve"> 投标截止时间</w:t>
            </w:r>
            <w:r>
              <w:rPr>
                <w:rFonts w:ascii="Arial" w:hAnsi="Arial" w:cs="Arial"/>
                <w:color w:val="auto"/>
                <w:highlight w:val="none"/>
              </w:rPr>
              <w:t>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3.3.1</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投标有效期</w:t>
            </w:r>
          </w:p>
        </w:tc>
        <w:tc>
          <w:tcPr>
            <w:tcW w:w="5922" w:type="dxa"/>
            <w:noWrap/>
          </w:tcPr>
          <w:p>
            <w:pPr>
              <w:spacing w:line="360" w:lineRule="auto"/>
              <w:rPr>
                <w:rFonts w:ascii="Arial" w:hAnsi="Arial" w:cs="Arial"/>
                <w:color w:val="auto"/>
                <w:highlight w:val="none"/>
              </w:rPr>
            </w:pPr>
            <w:r>
              <w:rPr>
                <w:rFonts w:hint="eastAsia" w:ascii="宋体" w:hAnsi="宋体" w:cs="宋体"/>
                <w:color w:val="auto"/>
                <w:highlight w:val="none"/>
              </w:rPr>
              <w:t>□</w:t>
            </w:r>
            <w:r>
              <w:rPr>
                <w:rFonts w:hint="eastAsia" w:ascii="宋体" w:hAnsi="宋体" w:cs="宋体"/>
                <w:color w:val="auto"/>
                <w:kern w:val="0"/>
                <w:szCs w:val="21"/>
                <w:highlight w:val="none"/>
                <w:u w:val="single"/>
              </w:rPr>
              <w:t xml:space="preserve">45  /  </w:t>
            </w:r>
            <w:r>
              <w:rPr>
                <w:rFonts w:hint="eastAsia" w:ascii="宋体" w:hAnsi="宋体" w:cs="宋体"/>
                <w:color w:val="auto"/>
                <w:highlight w:val="none"/>
              </w:rPr>
              <w:t>☑</w:t>
            </w:r>
            <w:r>
              <w:rPr>
                <w:rFonts w:hint="eastAsia" w:ascii="宋体" w:hAnsi="宋体" w:cs="宋体"/>
                <w:color w:val="auto"/>
                <w:kern w:val="0"/>
                <w:szCs w:val="21"/>
                <w:highlight w:val="none"/>
                <w:u w:val="single"/>
              </w:rPr>
              <w:t xml:space="preserve">60 / </w:t>
            </w:r>
            <w:r>
              <w:rPr>
                <w:rFonts w:hint="eastAsia" w:ascii="宋体" w:hAnsi="宋体" w:cs="宋体"/>
                <w:color w:val="auto"/>
                <w:highlight w:val="none"/>
              </w:rPr>
              <w:t>□</w:t>
            </w:r>
            <w:r>
              <w:rPr>
                <w:rFonts w:hint="eastAsia" w:ascii="宋体" w:hAnsi="宋体" w:cs="宋体"/>
                <w:color w:val="auto"/>
                <w:kern w:val="0"/>
                <w:szCs w:val="21"/>
                <w:highlight w:val="none"/>
                <w:u w:val="single"/>
              </w:rPr>
              <w:t xml:space="preserve">90 </w:t>
            </w:r>
            <w:r>
              <w:rPr>
                <w:rFonts w:hint="eastAsia" w:ascii="宋体" w:hAnsi="宋体" w:cs="宋体"/>
                <w:color w:val="auto"/>
                <w:kern w:val="0"/>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5" w:type="dxa"/>
            <w:gridSpan w:val="2"/>
            <w:noWrap/>
            <w:vAlign w:val="center"/>
          </w:tcPr>
          <w:p>
            <w:pPr>
              <w:spacing w:line="360" w:lineRule="auto"/>
              <w:jc w:val="center"/>
              <w:rPr>
                <w:rFonts w:ascii="Arial" w:hAnsi="Arial" w:cs="Arial"/>
                <w:color w:val="auto"/>
                <w:highlight w:val="none"/>
              </w:rPr>
            </w:pPr>
            <w:r>
              <w:rPr>
                <w:rFonts w:hint="eastAsia" w:ascii="Arial" w:hAnsi="Arial" w:cs="Arial"/>
                <w:color w:val="auto"/>
                <w:highlight w:val="none"/>
              </w:rPr>
              <w:t>3.4.1</w:t>
            </w:r>
          </w:p>
        </w:tc>
        <w:tc>
          <w:tcPr>
            <w:tcW w:w="1842" w:type="dxa"/>
            <w:gridSpan w:val="2"/>
            <w:noWrap/>
            <w:vAlign w:val="center"/>
          </w:tcPr>
          <w:p>
            <w:pPr>
              <w:spacing w:line="380" w:lineRule="exact"/>
              <w:rPr>
                <w:rFonts w:ascii="Arial" w:hAnsi="Arial" w:cs="Arial"/>
                <w:color w:val="auto"/>
                <w:highlight w:val="none"/>
              </w:rPr>
            </w:pPr>
            <w:r>
              <w:rPr>
                <w:rFonts w:hint="eastAsia" w:ascii="宋体" w:hAnsi="宋体" w:cs="宋体"/>
                <w:color w:val="auto"/>
                <w:kern w:val="0"/>
                <w:szCs w:val="21"/>
                <w:highlight w:val="none"/>
              </w:rPr>
              <w:t>投标保证金</w:t>
            </w:r>
          </w:p>
        </w:tc>
        <w:tc>
          <w:tcPr>
            <w:tcW w:w="5922" w:type="dxa"/>
            <w:noWrap/>
          </w:tcPr>
          <w:p>
            <w:pPr>
              <w:spacing w:line="380" w:lineRule="exact"/>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本项目不需要缴纳投标保证金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3.5</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是否允许递交备选投标方案</w:t>
            </w:r>
          </w:p>
        </w:tc>
        <w:tc>
          <w:tcPr>
            <w:tcW w:w="5922" w:type="dxa"/>
            <w:noWrap/>
            <w:vAlign w:val="center"/>
          </w:tcPr>
          <w:p>
            <w:pPr>
              <w:spacing w:line="360" w:lineRule="auto"/>
              <w:rPr>
                <w:rFonts w:ascii="Arial" w:hAnsi="Arial" w:cs="Arial"/>
                <w:color w:val="auto"/>
                <w:highlight w:val="none"/>
                <w:u w:val="single"/>
              </w:rPr>
            </w:pPr>
            <w:r>
              <w:rPr>
                <w:rFonts w:ascii="Arial" w:hAnsi="Arial" w:cs="Arial"/>
                <w:color w:val="auto"/>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3.6.3</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签字和（或）盖章要求</w:t>
            </w:r>
          </w:p>
        </w:tc>
        <w:tc>
          <w:tcPr>
            <w:tcW w:w="5922" w:type="dxa"/>
            <w:noWrap/>
          </w:tcPr>
          <w:p>
            <w:pPr>
              <w:spacing w:line="360" w:lineRule="auto"/>
              <w:rPr>
                <w:rFonts w:ascii="Arial" w:hAnsi="Arial" w:cs="Arial"/>
                <w:color w:val="auto"/>
                <w:highlight w:val="none"/>
              </w:rPr>
            </w:pPr>
            <w:r>
              <w:rPr>
                <w:rFonts w:hint="eastAsia" w:ascii="宋体" w:hAnsi="宋体" w:cs="宋体"/>
                <w:color w:val="auto"/>
                <w:kern w:val="0"/>
                <w:szCs w:val="21"/>
                <w:highlight w:val="none"/>
              </w:rPr>
              <w:t>见投标人须知总则第3.6.3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3.6.4</w:t>
            </w:r>
          </w:p>
        </w:tc>
        <w:tc>
          <w:tcPr>
            <w:tcW w:w="1842" w:type="dxa"/>
            <w:gridSpan w:val="2"/>
            <w:noWrap/>
            <w:vAlign w:val="center"/>
          </w:tcPr>
          <w:p>
            <w:pPr>
              <w:spacing w:line="360" w:lineRule="auto"/>
              <w:rPr>
                <w:rFonts w:ascii="Arial" w:hAnsi="Arial" w:cs="Arial"/>
                <w:color w:val="auto"/>
                <w:highlight w:val="none"/>
              </w:rPr>
            </w:pPr>
            <w:r>
              <w:rPr>
                <w:rFonts w:hint="eastAsia" w:ascii="宋体" w:hAnsi="宋体" w:cs="宋体"/>
                <w:color w:val="auto"/>
                <w:highlight w:val="none"/>
              </w:rPr>
              <w:t>投标文件份数</w:t>
            </w:r>
          </w:p>
        </w:tc>
        <w:tc>
          <w:tcPr>
            <w:tcW w:w="5922" w:type="dxa"/>
            <w:noWrap/>
            <w:vAlign w:val="center"/>
          </w:tcPr>
          <w:p>
            <w:pPr>
              <w:spacing w:line="440" w:lineRule="exact"/>
              <w:rPr>
                <w:rFonts w:ascii="Arial" w:hAnsi="Arial" w:cs="Arial"/>
                <w:color w:val="auto"/>
                <w:highlight w:val="none"/>
              </w:rPr>
            </w:pPr>
            <w:r>
              <w:rPr>
                <w:rFonts w:hint="eastAsia" w:ascii="宋体" w:hAnsi="宋体" w:cs="宋体"/>
                <w:color w:val="auto"/>
                <w:highlight w:val="none"/>
              </w:rPr>
              <w:t>电子投标文件一份，</w:t>
            </w:r>
            <w:r>
              <w:rPr>
                <w:rFonts w:hint="eastAsia" w:ascii="宋体" w:hAnsi="宋体" w:cs="宋体"/>
                <w:bCs/>
                <w:color w:val="auto"/>
                <w:kern w:val="0"/>
                <w:szCs w:val="21"/>
                <w:highlight w:val="none"/>
              </w:rPr>
              <w:t>通过“政采云”平台实行在线上传</w:t>
            </w:r>
            <w:r>
              <w:rPr>
                <w:rFonts w:hint="eastAsia" w:ascii="宋体" w:hAnsi="宋体" w:cs="宋体"/>
                <w:color w:val="auto"/>
                <w:highlight w:val="none"/>
              </w:rPr>
              <w:t>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spacing w:val="1"/>
                <w:kern w:val="0"/>
                <w:szCs w:val="21"/>
                <w:highlight w:val="none"/>
              </w:rPr>
              <w:t>4.1.1</w:t>
            </w:r>
          </w:p>
        </w:tc>
        <w:tc>
          <w:tcPr>
            <w:tcW w:w="1842" w:type="dxa"/>
            <w:gridSpan w:val="2"/>
            <w:noWrap/>
            <w:vAlign w:val="center"/>
          </w:tcPr>
          <w:p>
            <w:pPr>
              <w:spacing w:line="360" w:lineRule="auto"/>
              <w:rPr>
                <w:rFonts w:ascii="Arial" w:hAnsi="Arial" w:cs="Arial"/>
                <w:color w:val="auto"/>
                <w:highlight w:val="none"/>
              </w:rPr>
            </w:pPr>
            <w:r>
              <w:rPr>
                <w:rFonts w:hint="eastAsia" w:ascii="宋体" w:hAnsi="宋体" w:cs="宋体"/>
                <w:color w:val="auto"/>
                <w:kern w:val="0"/>
                <w:szCs w:val="21"/>
                <w:highlight w:val="none"/>
              </w:rPr>
              <w:t>投标文件制作、加密、解密</w:t>
            </w:r>
          </w:p>
        </w:tc>
        <w:tc>
          <w:tcPr>
            <w:tcW w:w="5922" w:type="dxa"/>
            <w:noWrap/>
          </w:tcPr>
          <w:p>
            <w:pPr>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1、投标人制作电子投标文件前，必须登陆“政采云”平台进行招标文件的获取操作。</w:t>
            </w:r>
          </w:p>
          <w:p>
            <w:pPr>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2、投标人下载或获取招标文件后，登录“政采云电子投标客户端”，按照本招标文件</w:t>
            </w:r>
            <w:r>
              <w:rPr>
                <w:rFonts w:hint="eastAsia" w:ascii="宋体" w:hAnsi="宋体" w:cs="宋体"/>
                <w:color w:val="auto"/>
                <w:szCs w:val="21"/>
                <w:highlight w:val="none"/>
              </w:rPr>
              <w:t>规定的投标文件格式、顺序</w:t>
            </w:r>
            <w:r>
              <w:rPr>
                <w:rFonts w:hint="eastAsia" w:ascii="宋体" w:hAnsi="宋体" w:cs="宋体"/>
                <w:bCs/>
                <w:color w:val="auto"/>
                <w:szCs w:val="21"/>
                <w:highlight w:val="none"/>
              </w:rPr>
              <w:t>以及“政采云”平台的要求，通过“政采云电子投标客户端”编制电子投标文件。</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投标人应按“政采云电子投标客户端”载明的“标书关联”功能进行电子投标文件相应内容的关联定位，以便评标委员会在评审时点击相应评审项可直接定位到该评审内容；如投标人的电子投标文件未能关联定位相应内容，或者关联定位的内容与该评审项不符，导致评标委员会无法查询并做出对投标人不利的评审，相关后果由投标人自行承担。</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电子投标文件不得涂改，若有修改错漏处，须由法定代表人（负责人、自然人）或授权委托代理人通过“政采云电子投标客户端”采用政采云个人CA证书签章，没有办理政采云个人CA证书签章的，在投标文件中响应位置手写签字后扫描或者拍照做成 PDF 的格式上传。因投标文件字迹潦草、表达不清、内容不完整、编排混乱导致投标文件被误读、漏读，或者在按招标文件规定的部位查找不到相关内容的，其不利后果由供应商自行承担。</w:t>
            </w:r>
          </w:p>
          <w:p>
            <w:pPr>
              <w:spacing w:line="360" w:lineRule="auto"/>
              <w:ind w:firstLine="420" w:firstLineChars="200"/>
              <w:rPr>
                <w:rFonts w:ascii="Arial" w:hAnsi="Arial" w:cs="Arial"/>
                <w:color w:val="auto"/>
                <w:highlight w:val="none"/>
              </w:rPr>
            </w:pPr>
            <w:r>
              <w:rPr>
                <w:rFonts w:hint="eastAsia" w:ascii="宋体" w:hAnsi="宋体" w:cs="宋体"/>
                <w:color w:val="auto"/>
                <w:szCs w:val="21"/>
                <w:highlight w:val="none"/>
              </w:rPr>
              <w:t>5、投标人编制、生成电子投标文件后应当</w:t>
            </w:r>
            <w:r>
              <w:rPr>
                <w:rFonts w:hint="eastAsia" w:ascii="宋体" w:hAnsi="宋体" w:cs="宋体"/>
                <w:bCs/>
                <w:color w:val="auto"/>
                <w:szCs w:val="21"/>
                <w:highlight w:val="none"/>
              </w:rPr>
              <w:t>加密投标文件。</w:t>
            </w:r>
            <w:r>
              <w:rPr>
                <w:rFonts w:hint="eastAsia" w:ascii="宋体" w:hAnsi="宋体" w:cs="宋体"/>
                <w:color w:val="auto"/>
                <w:szCs w:val="21"/>
                <w:highlight w:val="none"/>
              </w:rPr>
              <w:t>投标人</w:t>
            </w:r>
            <w:r>
              <w:rPr>
                <w:rFonts w:hint="eastAsia" w:ascii="宋体" w:hAnsi="宋体" w:cs="宋体"/>
                <w:bCs/>
                <w:color w:val="auto"/>
                <w:szCs w:val="21"/>
                <w:highlight w:val="none"/>
              </w:rPr>
              <w:t>未按规定编制并加密的投标文件，“政采云”平台将予以拒收。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4.2.1</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投标截止时间</w:t>
            </w:r>
          </w:p>
        </w:tc>
        <w:tc>
          <w:tcPr>
            <w:tcW w:w="5922" w:type="dxa"/>
            <w:noWrap/>
          </w:tcPr>
          <w:p>
            <w:pPr>
              <w:spacing w:line="360" w:lineRule="auto"/>
              <w:rPr>
                <w:rFonts w:ascii="Arial" w:hAnsi="Arial" w:cs="Arial"/>
                <w:color w:val="auto"/>
                <w:highlight w:val="none"/>
              </w:rPr>
            </w:pPr>
            <w:r>
              <w:rPr>
                <w:rFonts w:hint="eastAsia" w:ascii="Arial" w:hAnsi="Arial" w:cs="Arial"/>
                <w:color w:val="auto"/>
                <w:highlight w:val="none"/>
                <w:u w:val="single"/>
                <w:lang w:val="en-US"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4.2.2</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递交投标文件地点</w:t>
            </w:r>
          </w:p>
        </w:tc>
        <w:tc>
          <w:tcPr>
            <w:tcW w:w="5922" w:type="dxa"/>
            <w:noWrap/>
          </w:tcPr>
          <w:p>
            <w:pPr>
              <w:spacing w:line="360" w:lineRule="auto"/>
              <w:ind w:firstLine="0" w:firstLineChars="0"/>
              <w:rPr>
                <w:rFonts w:ascii="Arial" w:hAnsi="Arial" w:cs="Arial"/>
                <w:color w:val="auto"/>
                <w:szCs w:val="24"/>
                <w:highlight w:val="none"/>
              </w:rPr>
            </w:pPr>
            <w:r>
              <w:rPr>
                <w:rFonts w:hint="default" w:ascii="Arial" w:hAnsi="Arial" w:cs="Arial"/>
                <w:bCs w:val="0"/>
                <w:color w:val="auto"/>
                <w:kern w:val="2"/>
                <w:szCs w:val="24"/>
                <w:highlight w:val="none"/>
              </w:rPr>
              <w:t>通过“政采云”平台实行在线投标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4.2.3</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是否退还投标文件</w:t>
            </w:r>
          </w:p>
        </w:tc>
        <w:tc>
          <w:tcPr>
            <w:tcW w:w="5922" w:type="dxa"/>
            <w:noWrap/>
            <w:vAlign w:val="center"/>
          </w:tcPr>
          <w:p>
            <w:pPr>
              <w:spacing w:line="360" w:lineRule="auto"/>
              <w:rPr>
                <w:rFonts w:ascii="Arial" w:hAnsi="Arial" w:cs="Arial"/>
                <w:color w:val="auto"/>
                <w:highlight w:val="none"/>
                <w:u w:val="single"/>
              </w:rPr>
            </w:pPr>
            <w:r>
              <w:rPr>
                <w:rFonts w:ascii="Arial" w:hAnsi="Arial" w:cs="Arial"/>
                <w:color w:val="auto"/>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5.1</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开标时间、地点</w:t>
            </w:r>
          </w:p>
        </w:tc>
        <w:tc>
          <w:tcPr>
            <w:tcW w:w="5922" w:type="dxa"/>
            <w:noWrap/>
          </w:tcPr>
          <w:p>
            <w:pPr>
              <w:pStyle w:val="75"/>
              <w:spacing w:line="360" w:lineRule="auto"/>
              <w:rPr>
                <w:rFonts w:ascii="宋体" w:hAnsi="宋体"/>
                <w:color w:val="auto"/>
                <w:highlight w:val="none"/>
              </w:rPr>
            </w:pPr>
            <w:r>
              <w:rPr>
                <w:rFonts w:hint="eastAsia" w:ascii="宋体" w:hAnsi="宋体"/>
                <w:color w:val="auto"/>
                <w:highlight w:val="none"/>
              </w:rPr>
              <w:t>（1）开标时间：同投标截止时间</w:t>
            </w:r>
          </w:p>
          <w:p>
            <w:pPr>
              <w:pStyle w:val="75"/>
              <w:spacing w:line="360" w:lineRule="auto"/>
              <w:rPr>
                <w:rFonts w:ascii="Arial" w:hAnsi="Arial" w:cs="Arial"/>
                <w:color w:val="auto"/>
                <w:highlight w:val="none"/>
              </w:rPr>
            </w:pPr>
            <w:r>
              <w:rPr>
                <w:rFonts w:hint="eastAsia" w:ascii="宋体" w:hAnsi="宋体"/>
                <w:color w:val="auto"/>
                <w:highlight w:val="none"/>
              </w:rPr>
              <w:t>（2）开标地点：同递交投标文件地点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5.2</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开标程序</w:t>
            </w:r>
          </w:p>
        </w:tc>
        <w:tc>
          <w:tcPr>
            <w:tcW w:w="5922" w:type="dxa"/>
            <w:noWrap/>
          </w:tcPr>
          <w:p>
            <w:pPr>
              <w:spacing w:line="360" w:lineRule="auto"/>
              <w:rPr>
                <w:rFonts w:ascii="Arial" w:hAnsi="Arial" w:cs="Arial"/>
                <w:color w:val="auto"/>
                <w:kern w:val="0"/>
                <w:szCs w:val="21"/>
                <w:highlight w:val="none"/>
              </w:rPr>
            </w:pPr>
            <w:r>
              <w:rPr>
                <w:rFonts w:hint="eastAsia" w:ascii="宋体" w:hAnsi="宋体" w:cs="宋体"/>
                <w:color w:val="auto"/>
                <w:kern w:val="0"/>
                <w:szCs w:val="21"/>
                <w:highlight w:val="none"/>
              </w:rPr>
              <w:t>投标人须知总则5.2条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6.1</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评标委员会的组建</w:t>
            </w:r>
          </w:p>
        </w:tc>
        <w:tc>
          <w:tcPr>
            <w:tcW w:w="5922" w:type="dxa"/>
            <w:noWrap/>
          </w:tcPr>
          <w:p>
            <w:pPr>
              <w:pStyle w:val="75"/>
              <w:spacing w:line="360" w:lineRule="auto"/>
              <w:rPr>
                <w:rFonts w:ascii="Arial" w:hAnsi="Arial" w:cs="Arial"/>
                <w:color w:val="auto"/>
                <w:highlight w:val="none"/>
              </w:rPr>
            </w:pPr>
            <w:r>
              <w:rPr>
                <w:rFonts w:ascii="Arial" w:hAnsi="Arial" w:cs="Arial"/>
                <w:color w:val="auto"/>
                <w:highlight w:val="none"/>
              </w:rPr>
              <w:t>评标委员会构成：</w:t>
            </w:r>
            <w:r>
              <w:rPr>
                <w:rFonts w:hint="eastAsia" w:ascii="Arial" w:hAnsi="Arial" w:cs="Arial"/>
                <w:color w:val="auto"/>
                <w:highlight w:val="none"/>
                <w:u w:val="single"/>
              </w:rPr>
              <w:t>5</w:t>
            </w:r>
            <w:r>
              <w:rPr>
                <w:rFonts w:ascii="Arial" w:hAnsi="Arial" w:cs="Arial"/>
                <w:color w:val="auto"/>
                <w:highlight w:val="none"/>
              </w:rPr>
              <w:t>人，</w:t>
            </w:r>
            <w:r>
              <w:rPr>
                <w:rFonts w:ascii="Arial" w:hAnsi="Arial" w:cs="Arial"/>
                <w:color w:val="auto"/>
                <w:spacing w:val="4"/>
                <w:highlight w:val="none"/>
              </w:rPr>
              <w:t>其</w:t>
            </w:r>
            <w:r>
              <w:rPr>
                <w:rFonts w:ascii="Arial" w:hAnsi="Arial" w:cs="Arial"/>
                <w:color w:val="auto"/>
                <w:spacing w:val="2"/>
                <w:highlight w:val="none"/>
              </w:rPr>
              <w:t>中</w:t>
            </w:r>
            <w:r>
              <w:rPr>
                <w:rFonts w:ascii="Arial" w:hAnsi="Arial" w:cs="Arial"/>
                <w:color w:val="auto"/>
                <w:spacing w:val="4"/>
                <w:highlight w:val="none"/>
              </w:rPr>
              <w:t>招</w:t>
            </w:r>
            <w:r>
              <w:rPr>
                <w:rFonts w:ascii="Arial" w:hAnsi="Arial" w:cs="Arial"/>
                <w:color w:val="auto"/>
                <w:spacing w:val="2"/>
                <w:highlight w:val="none"/>
              </w:rPr>
              <w:t>标</w:t>
            </w:r>
            <w:r>
              <w:rPr>
                <w:rFonts w:ascii="Arial" w:hAnsi="Arial" w:cs="Arial"/>
                <w:color w:val="auto"/>
                <w:highlight w:val="none"/>
              </w:rPr>
              <w:t>人代表</w:t>
            </w:r>
            <w:r>
              <w:rPr>
                <w:rFonts w:hint="eastAsia" w:ascii="Arial" w:hAnsi="Arial" w:cs="Arial"/>
                <w:color w:val="auto"/>
                <w:highlight w:val="none"/>
              </w:rPr>
              <w:t>1</w:t>
            </w:r>
            <w:r>
              <w:rPr>
                <w:rFonts w:ascii="Arial" w:hAnsi="Arial" w:cs="Arial"/>
                <w:color w:val="auto"/>
                <w:highlight w:val="none"/>
              </w:rPr>
              <w:t>人，专家评委</w:t>
            </w:r>
            <w:r>
              <w:rPr>
                <w:rFonts w:hint="eastAsia" w:ascii="Arial" w:hAnsi="Arial" w:cs="Arial"/>
                <w:color w:val="auto"/>
                <w:highlight w:val="none"/>
                <w:u w:val="single"/>
              </w:rPr>
              <w:t>4</w:t>
            </w:r>
            <w:r>
              <w:rPr>
                <w:rFonts w:ascii="Arial" w:hAnsi="Arial" w:cs="Arial"/>
                <w:color w:val="auto"/>
                <w:highlight w:val="none"/>
              </w:rPr>
              <w:t>人。</w:t>
            </w:r>
          </w:p>
          <w:p>
            <w:pPr>
              <w:pStyle w:val="75"/>
              <w:spacing w:line="360" w:lineRule="auto"/>
              <w:rPr>
                <w:rFonts w:ascii="Arial" w:hAnsi="Arial" w:cs="Arial"/>
                <w:color w:val="auto"/>
                <w:highlight w:val="none"/>
              </w:rPr>
            </w:pPr>
            <w:r>
              <w:rPr>
                <w:rFonts w:ascii="Arial" w:hAnsi="Arial" w:cs="Arial"/>
                <w:color w:val="auto"/>
                <w:highlight w:val="none"/>
              </w:rPr>
              <w:t>评标专家确定方式：</w:t>
            </w:r>
            <w:r>
              <w:rPr>
                <w:rFonts w:hint="eastAsia" w:ascii="宋体" w:hAnsi="宋体"/>
                <w:color w:val="auto"/>
                <w:highlight w:val="none"/>
              </w:rPr>
              <w:t>评审前由招标代理机构从广西壮族自治区政府采购评审专家库系统设立的专家库中通过电脑随机抽取。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6.3</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评标办法</w:t>
            </w:r>
          </w:p>
        </w:tc>
        <w:tc>
          <w:tcPr>
            <w:tcW w:w="5922" w:type="dxa"/>
            <w:noWrap/>
          </w:tcPr>
          <w:p>
            <w:pPr>
              <w:spacing w:line="360" w:lineRule="auto"/>
              <w:rPr>
                <w:rFonts w:ascii="Arial" w:hAnsi="Arial" w:cs="Arial"/>
                <w:color w:val="auto"/>
                <w:highlight w:val="none"/>
              </w:rPr>
            </w:pPr>
            <w:r>
              <w:rPr>
                <w:rFonts w:hint="eastAsia" w:ascii="宋体" w:hAnsi="宋体" w:cs="宋体"/>
                <w:color w:val="auto"/>
                <w:kern w:val="0"/>
                <w:szCs w:val="21"/>
                <w:highlight w:val="none"/>
              </w:rPr>
              <w:t>□</w:t>
            </w:r>
            <w:r>
              <w:rPr>
                <w:rFonts w:ascii="Arial" w:hAnsi="Arial" w:cs="Arial"/>
                <w:color w:val="auto"/>
                <w:highlight w:val="none"/>
              </w:rPr>
              <w:t>经评审的合理低价法</w:t>
            </w:r>
          </w:p>
          <w:p>
            <w:pPr>
              <w:spacing w:line="360" w:lineRule="auto"/>
              <w:rPr>
                <w:rFonts w:ascii="Arial" w:hAnsi="Arial" w:cs="Arial"/>
                <w:color w:val="auto"/>
                <w:highlight w:val="none"/>
              </w:rPr>
            </w:pPr>
            <w:r>
              <w:rPr>
                <w:rFonts w:hint="eastAsia" w:ascii="宋体" w:hAnsi="宋体" w:cs="宋体"/>
                <w:color w:val="auto"/>
                <w:kern w:val="0"/>
                <w:szCs w:val="21"/>
                <w:highlight w:val="none"/>
              </w:rPr>
              <w:t>☑</w:t>
            </w:r>
            <w:r>
              <w:rPr>
                <w:rFonts w:ascii="Arial" w:hAnsi="Arial" w:cs="Arial"/>
                <w:color w:val="auto"/>
                <w:highlight w:val="none"/>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7.1</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是否授权评标委员会确定中标人</w:t>
            </w:r>
          </w:p>
        </w:tc>
        <w:tc>
          <w:tcPr>
            <w:tcW w:w="5922" w:type="dxa"/>
            <w:noWrap/>
          </w:tcPr>
          <w:p>
            <w:pPr>
              <w:spacing w:line="360" w:lineRule="auto"/>
              <w:rPr>
                <w:rFonts w:ascii="Arial" w:hAnsi="Arial" w:cs="Arial"/>
                <w:color w:val="auto"/>
                <w:highlight w:val="none"/>
              </w:rPr>
            </w:pPr>
            <w:r>
              <w:rPr>
                <w:rFonts w:hint="eastAsia" w:ascii="宋体" w:hAnsi="宋体" w:cs="宋体"/>
                <w:color w:val="auto"/>
                <w:kern w:val="0"/>
                <w:szCs w:val="21"/>
                <w:highlight w:val="none"/>
              </w:rPr>
              <w:t>□</w:t>
            </w:r>
            <w:r>
              <w:rPr>
                <w:rFonts w:ascii="Arial" w:hAnsi="Arial" w:cs="Arial"/>
                <w:color w:val="auto"/>
                <w:highlight w:val="none"/>
              </w:rPr>
              <w:t>是</w:t>
            </w:r>
          </w:p>
          <w:p>
            <w:pPr>
              <w:spacing w:line="360" w:lineRule="auto"/>
              <w:rPr>
                <w:rFonts w:ascii="Arial" w:hAnsi="Arial" w:cs="Arial"/>
                <w:color w:val="auto"/>
                <w:highlight w:val="none"/>
              </w:rPr>
            </w:pPr>
            <w:r>
              <w:rPr>
                <w:rFonts w:hint="eastAsia" w:ascii="宋体" w:hAnsi="宋体" w:cs="宋体"/>
                <w:color w:val="auto"/>
                <w:kern w:val="0"/>
                <w:szCs w:val="21"/>
                <w:highlight w:val="none"/>
              </w:rPr>
              <w:t>☑</w:t>
            </w:r>
            <w:r>
              <w:rPr>
                <w:rFonts w:ascii="Arial" w:hAnsi="Arial" w:cs="Arial"/>
                <w:color w:val="auto"/>
                <w:highlight w:val="none"/>
              </w:rPr>
              <w:t>否，推荐的中标候选人数：</w:t>
            </w:r>
            <w:r>
              <w:rPr>
                <w:rFonts w:ascii="Arial" w:hAnsi="Arial" w:cs="Arial"/>
                <w:color w:val="auto"/>
                <w:highlight w:val="none"/>
                <w:u w:val="single"/>
              </w:rPr>
              <w:t xml:space="preserve">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7.3.1</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履约担保</w:t>
            </w:r>
          </w:p>
        </w:tc>
        <w:tc>
          <w:tcPr>
            <w:tcW w:w="5922" w:type="dxa"/>
            <w:noWrap/>
          </w:tcPr>
          <w:p>
            <w:pPr>
              <w:spacing w:line="360" w:lineRule="auto"/>
              <w:jc w:val="left"/>
              <w:rPr>
                <w:color w:val="auto"/>
                <w:highlight w:val="none"/>
              </w:rPr>
            </w:pPr>
            <w:r>
              <w:rPr>
                <w:rFonts w:hint="eastAsia" w:ascii="宋体" w:hAnsi="宋体" w:cs="宋体"/>
                <w:color w:val="auto"/>
                <w:kern w:val="0"/>
                <w:szCs w:val="21"/>
                <w:highlight w:val="none"/>
                <w:lang w:eastAsia="zh-CN"/>
              </w:rPr>
              <w:t>☑</w:t>
            </w:r>
            <w:r>
              <w:rPr>
                <w:rFonts w:hint="eastAsia"/>
                <w:color w:val="auto"/>
                <w:highlight w:val="none"/>
              </w:rPr>
              <w:t>是  履约担保的形式：可以选择现金或银行保函或商业担保或工程担保或保证保险等</w:t>
            </w:r>
            <w:r>
              <w:rPr>
                <w:color w:val="auto"/>
                <w:highlight w:val="none"/>
              </w:rPr>
              <w:t>形式缴纳或提交。</w:t>
            </w:r>
          </w:p>
          <w:p>
            <w:pPr>
              <w:snapToGrid w:val="0"/>
              <w:spacing w:line="360" w:lineRule="auto"/>
              <w:ind w:firstLine="420" w:firstLineChars="200"/>
              <w:rPr>
                <w:color w:val="auto"/>
                <w:highlight w:val="none"/>
              </w:rPr>
            </w:pPr>
            <w:r>
              <w:rPr>
                <w:color w:val="auto"/>
                <w:highlight w:val="none"/>
              </w:rPr>
              <w:t>履约担保的金额：中标价</w:t>
            </w:r>
            <w:r>
              <w:rPr>
                <w:rFonts w:hint="eastAsia"/>
                <w:color w:val="auto"/>
                <w:highlight w:val="none"/>
              </w:rPr>
              <w:t>（扣除发包人材料价款、专业工程暂估价、暂列金额）</w:t>
            </w:r>
            <w:r>
              <w:rPr>
                <w:color w:val="auto"/>
                <w:highlight w:val="none"/>
              </w:rPr>
              <w:t>的5%；</w:t>
            </w:r>
            <w:r>
              <w:rPr>
                <w:rFonts w:hint="eastAsia" w:ascii="宋体" w:hAnsi="宋体" w:cs="宋体"/>
                <w:color w:val="auto"/>
                <w:szCs w:val="21"/>
                <w:highlight w:val="none"/>
              </w:rPr>
              <w:t>（如</w:t>
            </w:r>
            <w:r>
              <w:rPr>
                <w:rFonts w:hint="eastAsia" w:ascii="宋体" w:hAnsi="宋体" w:cs="宋体"/>
                <w:color w:val="auto"/>
                <w:szCs w:val="21"/>
                <w:highlight w:val="none"/>
                <w:lang w:val="en-US" w:eastAsia="zh-CN"/>
              </w:rPr>
              <w:t>中标人</w:t>
            </w:r>
            <w:r>
              <w:rPr>
                <w:rFonts w:hint="eastAsia" w:ascii="宋体" w:hAnsi="宋体" w:cs="宋体"/>
                <w:color w:val="auto"/>
                <w:szCs w:val="21"/>
                <w:highlight w:val="none"/>
              </w:rPr>
              <w:t>为中小微型企业的，按2%收取）</w:t>
            </w:r>
          </w:p>
          <w:p>
            <w:pPr>
              <w:spacing w:line="360" w:lineRule="auto"/>
              <w:rPr>
                <w:color w:val="auto"/>
                <w:highlight w:val="none"/>
              </w:rPr>
            </w:pPr>
            <w:r>
              <w:rPr>
                <w:color w:val="auto"/>
                <w:highlight w:val="none"/>
              </w:rPr>
              <w:t>提供履约担保时间：投标人在收到中标通知书后，须在</w:t>
            </w:r>
            <w:r>
              <w:rPr>
                <w:rFonts w:hint="eastAsia"/>
                <w:color w:val="auto"/>
                <w:highlight w:val="none"/>
              </w:rPr>
              <w:t>30</w:t>
            </w:r>
            <w:r>
              <w:rPr>
                <w:color w:val="auto"/>
                <w:highlight w:val="none"/>
              </w:rPr>
              <w:t>日内向招标人足额提交履约保证金，否则招标人可以取消其中标资格。</w:t>
            </w:r>
          </w:p>
          <w:p>
            <w:pPr>
              <w:spacing w:line="360" w:lineRule="auto"/>
              <w:rPr>
                <w:color w:val="auto"/>
                <w:highlight w:val="none"/>
              </w:rPr>
            </w:pPr>
            <w:r>
              <w:rPr>
                <w:rFonts w:hint="eastAsia" w:ascii="宋体" w:hAnsi="宋体" w:cs="宋体"/>
                <w:color w:val="auto"/>
                <w:kern w:val="0"/>
                <w:szCs w:val="21"/>
                <w:highlight w:val="none"/>
                <w:lang w:eastAsia="zh-CN"/>
              </w:rPr>
              <w:t>□</w:t>
            </w:r>
            <w:r>
              <w:rPr>
                <w:color w:val="auto"/>
                <w:highlight w:val="none"/>
              </w:rPr>
              <w:t>否</w:t>
            </w:r>
          </w:p>
          <w:p>
            <w:pPr>
              <w:pStyle w:val="23"/>
              <w:spacing w:line="360" w:lineRule="auto"/>
              <w:rPr>
                <w:color w:val="auto"/>
                <w:highlight w:val="none"/>
              </w:rPr>
            </w:pPr>
            <w:r>
              <w:rPr>
                <w:rFonts w:hint="eastAsia"/>
                <w:color w:val="auto"/>
                <w:highlight w:val="none"/>
              </w:rPr>
              <w:t>注：各招标人和招标代理机构要按照《国务院办公厅关于进一步优化营商环境更好服务市场主体的实施意见》（国办发〔2020〕24号）要求，在政府采购领域推行以保险、保函等替代现金缴纳涉企保证金，减轻企业现金流压力。鼓励采购人在与中小微企业签订政府采购合同时，减少或免于收取履约保证金，有必要收取履约保证金的，采购人、采购代理机构应当允许供应商自主选择以保险、保函等替代现金缴纳涉企保证金，且收取的履约保证金不得超过政府采购合同金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8.</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重新招标</w:t>
            </w:r>
          </w:p>
        </w:tc>
        <w:tc>
          <w:tcPr>
            <w:tcW w:w="5922" w:type="dxa"/>
            <w:noWrap/>
          </w:tcPr>
          <w:p>
            <w:pPr>
              <w:spacing w:line="360" w:lineRule="auto"/>
              <w:rPr>
                <w:rFonts w:ascii="Arial" w:hAnsi="Arial" w:cs="Arial"/>
                <w:color w:val="auto"/>
                <w:kern w:val="0"/>
                <w:szCs w:val="21"/>
                <w:highlight w:val="none"/>
              </w:rPr>
            </w:pPr>
            <w:r>
              <w:rPr>
                <w:rFonts w:ascii="Arial" w:hAnsi="Arial" w:cs="Arial"/>
                <w:color w:val="auto"/>
                <w:highlight w:val="none"/>
              </w:rPr>
              <w:t>投标人须知总则8.1条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5" w:type="dxa"/>
            <w:gridSpan w:val="2"/>
            <w:noWrap/>
            <w:vAlign w:val="center"/>
          </w:tcPr>
          <w:p>
            <w:pPr>
              <w:spacing w:line="360" w:lineRule="auto"/>
              <w:jc w:val="center"/>
              <w:rPr>
                <w:rFonts w:ascii="Arial" w:hAnsi="Arial" w:cs="Arial"/>
                <w:color w:val="auto"/>
                <w:highlight w:val="none"/>
              </w:rPr>
            </w:pPr>
            <w:r>
              <w:rPr>
                <w:rFonts w:hint="eastAsia" w:ascii="宋体" w:hAnsi="宋体" w:cs="宋体"/>
                <w:color w:val="auto"/>
                <w:kern w:val="0"/>
                <w:szCs w:val="21"/>
                <w:highlight w:val="none"/>
              </w:rPr>
              <w:t>9</w:t>
            </w:r>
          </w:p>
        </w:tc>
        <w:tc>
          <w:tcPr>
            <w:tcW w:w="1842" w:type="dxa"/>
            <w:gridSpan w:val="2"/>
            <w:noWrap/>
            <w:vAlign w:val="center"/>
          </w:tcPr>
          <w:p>
            <w:pPr>
              <w:spacing w:line="360" w:lineRule="auto"/>
              <w:rPr>
                <w:rFonts w:ascii="Arial" w:hAnsi="Arial" w:cs="Arial"/>
                <w:color w:val="auto"/>
                <w:highlight w:val="none"/>
              </w:rPr>
            </w:pPr>
            <w:r>
              <w:rPr>
                <w:rFonts w:hint="eastAsia" w:ascii="宋体" w:hAnsi="宋体" w:cs="宋体"/>
                <w:color w:val="auto"/>
                <w:szCs w:val="21"/>
                <w:highlight w:val="none"/>
              </w:rPr>
              <w:t>纪律和监督</w:t>
            </w:r>
          </w:p>
        </w:tc>
        <w:tc>
          <w:tcPr>
            <w:tcW w:w="5922" w:type="dxa"/>
            <w:noWrap/>
          </w:tcPr>
          <w:p>
            <w:pPr>
              <w:spacing w:line="360" w:lineRule="auto"/>
              <w:rPr>
                <w:rFonts w:ascii="Arial" w:hAnsi="Arial" w:cs="Arial"/>
                <w:color w:val="auto"/>
                <w:highlight w:val="none"/>
              </w:rPr>
            </w:pPr>
            <w:r>
              <w:rPr>
                <w:rFonts w:hint="eastAsia" w:ascii="宋体" w:hAnsi="宋体" w:cs="宋体"/>
                <w:color w:val="auto"/>
                <w:kern w:val="0"/>
                <w:szCs w:val="21"/>
                <w:highlight w:val="none"/>
              </w:rPr>
              <w:t>投标人须知总则9.1、9.2条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919" w:type="dxa"/>
            <w:gridSpan w:val="5"/>
            <w:noWrap/>
            <w:vAlign w:val="center"/>
          </w:tcPr>
          <w:p>
            <w:pPr>
              <w:spacing w:line="360" w:lineRule="auto"/>
              <w:rPr>
                <w:rFonts w:ascii="Arial" w:hAnsi="Arial" w:cs="Arial"/>
                <w:color w:val="auto"/>
                <w:szCs w:val="21"/>
                <w:highlight w:val="none"/>
              </w:rPr>
            </w:pPr>
            <w:r>
              <w:rPr>
                <w:rFonts w:ascii="Arial" w:hAnsi="Arial" w:cs="Arial"/>
                <w:color w:val="auto"/>
                <w:szCs w:val="21"/>
                <w:highlight w:val="none"/>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919" w:type="dxa"/>
            <w:gridSpan w:val="5"/>
            <w:noWrap/>
            <w:vAlign w:val="center"/>
          </w:tcPr>
          <w:p>
            <w:pPr>
              <w:spacing w:line="360" w:lineRule="auto"/>
              <w:rPr>
                <w:rFonts w:ascii="Arial" w:hAnsi="Arial" w:cs="Arial"/>
                <w:color w:val="auto"/>
                <w:szCs w:val="21"/>
                <w:highlight w:val="none"/>
              </w:rPr>
            </w:pPr>
            <w:r>
              <w:rPr>
                <w:rFonts w:ascii="Arial" w:hAnsi="Arial" w:cs="Arial"/>
                <w:color w:val="auto"/>
                <w:szCs w:val="21"/>
                <w:highlight w:val="none"/>
              </w:rPr>
              <w:t>10.1 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155" w:type="dxa"/>
            <w:gridSpan w:val="2"/>
            <w:noWrap/>
            <w:vAlign w:val="center"/>
          </w:tcPr>
          <w:p>
            <w:pPr>
              <w:spacing w:line="360" w:lineRule="auto"/>
              <w:jc w:val="center"/>
              <w:rPr>
                <w:rFonts w:ascii="Arial" w:hAnsi="Arial" w:cs="Arial"/>
                <w:color w:val="auto"/>
                <w:highlight w:val="none"/>
              </w:rPr>
            </w:pPr>
            <w:r>
              <w:rPr>
                <w:rFonts w:hint="eastAsia" w:ascii="宋体" w:hAnsi="宋体" w:cs="宋体"/>
                <w:color w:val="auto"/>
                <w:kern w:val="0"/>
                <w:szCs w:val="21"/>
                <w:highlight w:val="none"/>
              </w:rPr>
              <w:t>10.1.1</w:t>
            </w:r>
          </w:p>
        </w:tc>
        <w:tc>
          <w:tcPr>
            <w:tcW w:w="1842" w:type="dxa"/>
            <w:gridSpan w:val="2"/>
            <w:noWrap/>
            <w:vAlign w:val="center"/>
          </w:tcPr>
          <w:p>
            <w:pPr>
              <w:spacing w:line="360" w:lineRule="auto"/>
              <w:rPr>
                <w:rFonts w:ascii="Arial" w:hAnsi="Arial" w:cs="Arial"/>
                <w:color w:val="auto"/>
                <w:highlight w:val="none"/>
              </w:rPr>
            </w:pPr>
            <w:r>
              <w:rPr>
                <w:rFonts w:hint="eastAsia" w:ascii="宋体" w:hAnsi="宋体" w:cs="宋体"/>
                <w:color w:val="auto"/>
                <w:kern w:val="0"/>
                <w:szCs w:val="21"/>
                <w:highlight w:val="none"/>
              </w:rPr>
              <w:t>类似项目</w:t>
            </w:r>
          </w:p>
        </w:tc>
        <w:tc>
          <w:tcPr>
            <w:tcW w:w="5922" w:type="dxa"/>
            <w:noWrap/>
            <w:vAlign w:val="center"/>
          </w:tcPr>
          <w:p>
            <w:pPr>
              <w:snapToGrid w:val="0"/>
              <w:spacing w:line="360" w:lineRule="auto"/>
              <w:ind w:left="-6" w:leftChars="-3" w:firstLine="4" w:firstLineChars="2"/>
              <w:rPr>
                <w:rFonts w:ascii="Arial" w:hAnsi="Arial" w:cs="Arial"/>
                <w:color w:val="auto"/>
                <w:highlight w:val="none"/>
              </w:rPr>
            </w:pPr>
            <w:r>
              <w:rPr>
                <w:rFonts w:hint="eastAsia" w:ascii="Arial" w:hAnsi="Arial" w:cs="Arial"/>
                <w:color w:val="auto"/>
                <w:highlight w:val="none"/>
              </w:rPr>
              <w:t>类似项目是指：</w:t>
            </w:r>
            <w:r>
              <w:rPr>
                <w:rFonts w:hint="eastAsia" w:ascii="宋体" w:hAnsi="宋体" w:eastAsia="宋体" w:cs="宋体"/>
                <w:color w:val="auto"/>
                <w:spacing w:val="0"/>
                <w:sz w:val="21"/>
                <w:szCs w:val="21"/>
                <w:highlight w:val="none"/>
              </w:rPr>
              <w:t>指</w:t>
            </w:r>
            <w:r>
              <w:rPr>
                <w:rFonts w:ascii="Arial" w:hAnsi="Arial" w:cs="Arial"/>
                <w:color w:val="auto"/>
                <w:highlight w:val="none"/>
              </w:rPr>
              <w:t>20</w:t>
            </w:r>
            <w:r>
              <w:rPr>
                <w:rFonts w:hint="eastAsia" w:ascii="Arial" w:hAnsi="Arial" w:cs="Arial"/>
                <w:color w:val="auto"/>
                <w:highlight w:val="none"/>
              </w:rPr>
              <w:t>20</w:t>
            </w:r>
            <w:r>
              <w:rPr>
                <w:rFonts w:ascii="Arial" w:hAnsi="Arial" w:cs="Arial"/>
                <w:color w:val="auto"/>
                <w:highlight w:val="none"/>
              </w:rPr>
              <w:t>年1月1日至投标截止日止</w:t>
            </w:r>
            <w:r>
              <w:rPr>
                <w:rFonts w:hint="eastAsia" w:ascii="宋体" w:hAnsi="宋体" w:eastAsia="宋体" w:cs="宋体"/>
                <w:color w:val="auto"/>
                <w:spacing w:val="0"/>
                <w:sz w:val="21"/>
                <w:szCs w:val="21"/>
                <w:highlight w:val="none"/>
              </w:rPr>
              <w:t>完成</w:t>
            </w:r>
            <w:r>
              <w:rPr>
                <w:rFonts w:hint="eastAsia" w:ascii="宋体" w:hAnsi="宋体" w:cs="宋体"/>
                <w:color w:val="auto"/>
                <w:spacing w:val="0"/>
                <w:sz w:val="21"/>
                <w:szCs w:val="21"/>
                <w:highlight w:val="none"/>
                <w:lang w:val="en-US" w:eastAsia="zh-CN"/>
              </w:rPr>
              <w:t>过的类似</w:t>
            </w:r>
            <w:r>
              <w:rPr>
                <w:rFonts w:hint="eastAsia" w:ascii="宋体" w:hAnsi="宋体" w:eastAsia="宋体" w:cs="宋体"/>
                <w:color w:val="auto"/>
                <w:spacing w:val="0"/>
                <w:sz w:val="21"/>
                <w:szCs w:val="21"/>
                <w:highlight w:val="none"/>
                <w:lang w:val="zh-CN"/>
              </w:rPr>
              <w:t>施工</w:t>
            </w:r>
            <w:r>
              <w:rPr>
                <w:rFonts w:hint="eastAsia" w:ascii="宋体" w:hAnsi="宋体" w:cs="宋体"/>
                <w:color w:val="auto"/>
                <w:spacing w:val="0"/>
                <w:sz w:val="21"/>
                <w:szCs w:val="21"/>
                <w:highlight w:val="none"/>
                <w:lang w:val="en-US" w:eastAsia="zh-CN"/>
              </w:rPr>
              <w:t>类</w:t>
            </w:r>
            <w:r>
              <w:rPr>
                <w:rFonts w:hint="eastAsia" w:ascii="宋体" w:hAnsi="宋体" w:eastAsia="宋体" w:cs="宋体"/>
                <w:color w:val="auto"/>
                <w:spacing w:val="0"/>
                <w:sz w:val="21"/>
                <w:szCs w:val="21"/>
                <w:highlight w:val="none"/>
                <w:lang w:val="zh-CN"/>
              </w:rPr>
              <w:t>项目</w:t>
            </w:r>
            <w:r>
              <w:rPr>
                <w:rFonts w:hint="eastAsia" w:ascii="宋体" w:hAnsi="宋体" w:eastAsia="宋体" w:cs="宋体"/>
                <w:color w:val="auto"/>
                <w:spacing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10.1.2</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考核期</w:t>
            </w:r>
          </w:p>
        </w:tc>
        <w:tc>
          <w:tcPr>
            <w:tcW w:w="5922" w:type="dxa"/>
            <w:noWrap/>
            <w:vAlign w:val="center"/>
          </w:tcPr>
          <w:p>
            <w:pPr>
              <w:spacing w:line="360" w:lineRule="auto"/>
              <w:rPr>
                <w:rFonts w:ascii="Arial" w:hAnsi="Arial" w:cs="Arial"/>
                <w:color w:val="auto"/>
                <w:highlight w:val="none"/>
              </w:rPr>
            </w:pPr>
            <w:r>
              <w:rPr>
                <w:rFonts w:ascii="Arial" w:hAnsi="Arial" w:cs="Arial"/>
                <w:color w:val="auto"/>
                <w:highlight w:val="none"/>
              </w:rPr>
              <w:t>指20</w:t>
            </w:r>
            <w:r>
              <w:rPr>
                <w:rFonts w:hint="eastAsia" w:ascii="Arial" w:hAnsi="Arial" w:cs="Arial"/>
                <w:color w:val="auto"/>
                <w:highlight w:val="none"/>
              </w:rPr>
              <w:t>20</w:t>
            </w:r>
            <w:r>
              <w:rPr>
                <w:rFonts w:ascii="Arial" w:hAnsi="Arial" w:cs="Arial"/>
                <w:color w:val="auto"/>
                <w:highlight w:val="none"/>
              </w:rPr>
              <w:t>年1月1日至投标截止日止。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155" w:type="dxa"/>
            <w:gridSpan w:val="2"/>
            <w:noWrap/>
            <w:vAlign w:val="center"/>
          </w:tcPr>
          <w:p>
            <w:pPr>
              <w:spacing w:line="360" w:lineRule="auto"/>
              <w:jc w:val="center"/>
              <w:rPr>
                <w:rFonts w:ascii="Arial" w:hAnsi="Arial" w:cs="Arial"/>
                <w:color w:val="auto"/>
                <w:highlight w:val="none"/>
              </w:rPr>
            </w:pPr>
            <w:r>
              <w:rPr>
                <w:rFonts w:ascii="Arial" w:hAnsi="Arial" w:cs="Arial"/>
                <w:color w:val="auto"/>
                <w:highlight w:val="none"/>
              </w:rPr>
              <w:t>10.1.3</w:t>
            </w: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不良行为记录</w:t>
            </w:r>
          </w:p>
        </w:tc>
        <w:tc>
          <w:tcPr>
            <w:tcW w:w="5922" w:type="dxa"/>
            <w:noWrap/>
            <w:vAlign w:val="center"/>
          </w:tcPr>
          <w:p>
            <w:pPr>
              <w:spacing w:line="360" w:lineRule="auto"/>
              <w:rPr>
                <w:rFonts w:ascii="Arial" w:hAnsi="Arial" w:cs="Arial"/>
                <w:color w:val="auto"/>
                <w:highlight w:val="none"/>
                <w:u w:val="single"/>
              </w:rPr>
            </w:pPr>
            <w:r>
              <w:rPr>
                <w:rFonts w:ascii="Arial" w:hAnsi="Arial" w:cs="Arial"/>
                <w:color w:val="auto"/>
                <w:highlight w:val="none"/>
              </w:rPr>
              <w:t>不良行为记录是指：</w:t>
            </w:r>
            <w:r>
              <w:rPr>
                <w:rFonts w:ascii="Arial" w:hAnsi="Arial" w:cs="Arial"/>
                <w:color w:val="auto"/>
                <w:spacing w:val="-6"/>
                <w:highlight w:val="none"/>
              </w:rPr>
              <w:t>建设行政主管部门通报的不良行为</w:t>
            </w:r>
            <w:r>
              <w:rPr>
                <w:rFonts w:ascii="Arial" w:hAnsi="Arial" w:cs="Arial"/>
                <w:color w:val="auto"/>
                <w:highlight w:val="none"/>
              </w:rPr>
              <w:t>（以建设行政主管部门文件为准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919" w:type="dxa"/>
            <w:gridSpan w:val="5"/>
            <w:noWrap/>
            <w:vAlign w:val="center"/>
          </w:tcPr>
          <w:p>
            <w:pPr>
              <w:spacing w:line="360" w:lineRule="auto"/>
              <w:rPr>
                <w:rFonts w:ascii="Arial" w:hAnsi="Arial" w:cs="Arial"/>
                <w:color w:val="auto"/>
                <w:highlight w:val="none"/>
              </w:rPr>
            </w:pPr>
            <w:r>
              <w:rPr>
                <w:rFonts w:ascii="Arial" w:hAnsi="Arial" w:cs="Arial"/>
                <w:color w:val="auto"/>
                <w:highlight w:val="none"/>
              </w:rPr>
              <w:t>10.2  招标控制价(最高投标限价)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55" w:type="dxa"/>
            <w:gridSpan w:val="2"/>
            <w:noWrap/>
            <w:vAlign w:val="center"/>
          </w:tcPr>
          <w:p>
            <w:pPr>
              <w:spacing w:line="360" w:lineRule="auto"/>
              <w:jc w:val="center"/>
              <w:rPr>
                <w:rFonts w:ascii="Arial" w:hAnsi="Arial" w:cs="Arial"/>
                <w:color w:val="auto"/>
                <w:highlight w:val="none"/>
              </w:rPr>
            </w:pP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招标控制价(最高投标限价)</w:t>
            </w:r>
          </w:p>
        </w:tc>
        <w:tc>
          <w:tcPr>
            <w:tcW w:w="5922" w:type="dxa"/>
            <w:noWrap/>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Arial" w:hAnsi="Arial" w:cs="Arial"/>
                <w:color w:val="auto"/>
                <w:highlight w:val="none"/>
                <w:lang w:val="zh-CN"/>
              </w:rPr>
            </w:pPr>
            <w:r>
              <w:rPr>
                <w:rFonts w:hint="eastAsia" w:ascii="Arial" w:hAnsi="Arial" w:cs="Arial"/>
                <w:color w:val="auto"/>
                <w:highlight w:val="none"/>
                <w:lang w:val="zh-CN"/>
              </w:rPr>
              <w:t>（1）本工程预算经全州县财政局审核，工程预算总造价为</w:t>
            </w:r>
            <w:r>
              <w:rPr>
                <w:rFonts w:hint="eastAsia" w:ascii="Arial" w:hAnsi="Arial" w:cs="Arial"/>
                <w:b/>
                <w:bCs/>
                <w:color w:val="auto"/>
                <w:highlight w:val="none"/>
                <w:lang w:eastAsia="zh-CN"/>
              </w:rPr>
              <w:t>6928011.61</w:t>
            </w:r>
            <w:r>
              <w:rPr>
                <w:rFonts w:hint="eastAsia" w:ascii="Arial" w:hAnsi="Arial" w:cs="Arial"/>
                <w:b/>
                <w:bCs/>
                <w:color w:val="auto"/>
                <w:highlight w:val="none"/>
                <w:lang w:val="zh-CN"/>
              </w:rPr>
              <w:t>元</w:t>
            </w:r>
            <w:r>
              <w:rPr>
                <w:rFonts w:hint="eastAsia" w:ascii="Arial" w:hAnsi="Arial" w:cs="Arial"/>
                <w:color w:val="auto"/>
                <w:highlight w:val="none"/>
                <w:lang w:val="zh-CN"/>
              </w:rPr>
              <w:t>，招标上限控制价为</w:t>
            </w:r>
            <w:r>
              <w:rPr>
                <w:rFonts w:hint="eastAsia" w:ascii="Arial" w:hAnsi="Arial" w:cs="Arial"/>
                <w:b/>
                <w:bCs/>
                <w:color w:val="auto"/>
                <w:highlight w:val="none"/>
                <w:lang w:val="en-US" w:eastAsia="zh-CN"/>
              </w:rPr>
              <w:t>6581611.03</w:t>
            </w:r>
            <w:r>
              <w:rPr>
                <w:rFonts w:hint="eastAsia" w:ascii="Arial" w:hAnsi="Arial" w:cs="Arial"/>
                <w:b/>
                <w:bCs/>
                <w:color w:val="auto"/>
                <w:highlight w:val="none"/>
                <w:lang w:val="zh-CN" w:eastAsia="zh-CN"/>
              </w:rPr>
              <w:t>元</w:t>
            </w:r>
            <w:r>
              <w:rPr>
                <w:rFonts w:hint="eastAsia" w:ascii="Arial" w:hAnsi="Arial" w:cs="Arial"/>
                <w:color w:val="auto"/>
                <w:highlight w:val="none"/>
                <w:lang w:val="zh-CN"/>
              </w:rPr>
              <w:t>，投标人的投标总价不得高于招标上限控制价。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Arial" w:hAnsi="Arial" w:cs="Arial"/>
                <w:color w:val="auto"/>
                <w:highlight w:val="none"/>
                <w:lang w:val="zh-CN"/>
              </w:rPr>
            </w:pPr>
            <w:r>
              <w:rPr>
                <w:rFonts w:hint="eastAsia" w:ascii="Arial" w:hAnsi="Arial" w:cs="Arial"/>
                <w:color w:val="auto"/>
                <w:highlight w:val="none"/>
                <w:lang w:val="zh-CN"/>
              </w:rPr>
              <w:t>（2）投标人的投标总报价高于本工程招标上限控制价的为无效投标。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auto"/>
                <w:highlight w:val="none"/>
              </w:rPr>
            </w:pPr>
            <w:r>
              <w:rPr>
                <w:rFonts w:hint="eastAsia" w:ascii="Arial" w:hAnsi="Arial" w:cs="Arial"/>
                <w:color w:val="auto"/>
                <w:highlight w:val="none"/>
                <w:lang w:val="zh-CN"/>
              </w:rPr>
              <w:t>（3）投标人必须就“工程量清单”中所投标段的所有内容作完整唯一报价，否则，其投标将被拒绝。投标文件只允许有一个报价。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919" w:type="dxa"/>
            <w:gridSpan w:val="5"/>
            <w:noWrap/>
            <w:vAlign w:val="center"/>
          </w:tcPr>
          <w:p>
            <w:pPr>
              <w:spacing w:line="360" w:lineRule="auto"/>
              <w:rPr>
                <w:rFonts w:ascii="Arial" w:hAnsi="Arial" w:cs="Arial"/>
                <w:color w:val="auto"/>
                <w:highlight w:val="none"/>
              </w:rPr>
            </w:pPr>
            <w:r>
              <w:rPr>
                <w:rFonts w:ascii="Arial" w:hAnsi="Arial" w:cs="Arial"/>
                <w:color w:val="auto"/>
                <w:highlight w:val="none"/>
              </w:rPr>
              <w:t>10.3  “暗标”评审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1155" w:type="dxa"/>
            <w:gridSpan w:val="2"/>
            <w:noWrap/>
            <w:vAlign w:val="center"/>
          </w:tcPr>
          <w:p>
            <w:pPr>
              <w:spacing w:line="360" w:lineRule="auto"/>
              <w:jc w:val="center"/>
              <w:rPr>
                <w:rFonts w:ascii="Arial" w:hAnsi="Arial" w:cs="Arial"/>
                <w:color w:val="auto"/>
                <w:highlight w:val="none"/>
              </w:rPr>
            </w:pPr>
          </w:p>
        </w:tc>
        <w:tc>
          <w:tcPr>
            <w:tcW w:w="1842" w:type="dxa"/>
            <w:gridSpan w:val="2"/>
            <w:noWrap/>
            <w:vAlign w:val="center"/>
          </w:tcPr>
          <w:p>
            <w:pPr>
              <w:spacing w:line="360" w:lineRule="auto"/>
              <w:rPr>
                <w:rFonts w:ascii="Arial" w:hAnsi="Arial" w:cs="Arial"/>
                <w:color w:val="auto"/>
                <w:highlight w:val="none"/>
              </w:rPr>
            </w:pPr>
            <w:r>
              <w:rPr>
                <w:rFonts w:ascii="Arial" w:hAnsi="Arial" w:cs="Arial"/>
                <w:color w:val="auto"/>
                <w:highlight w:val="none"/>
              </w:rPr>
              <w:t>施工组织设计是否采用“暗标”评审方式</w:t>
            </w:r>
          </w:p>
        </w:tc>
        <w:tc>
          <w:tcPr>
            <w:tcW w:w="5922" w:type="dxa"/>
            <w:noWrap/>
            <w:vAlign w:val="center"/>
          </w:tcPr>
          <w:p>
            <w:pPr>
              <w:spacing w:line="360" w:lineRule="auto"/>
              <w:rPr>
                <w:rFonts w:ascii="Arial" w:hAnsi="Arial" w:cs="Arial"/>
                <w:color w:val="auto"/>
                <w:highlight w:val="none"/>
              </w:rPr>
            </w:pPr>
            <w:r>
              <w:rPr>
                <w:rFonts w:hint="eastAsia" w:ascii="宋体" w:hAnsi="宋体" w:cs="宋体"/>
                <w:color w:val="auto"/>
                <w:kern w:val="0"/>
                <w:szCs w:val="21"/>
                <w:highlight w:val="none"/>
              </w:rPr>
              <w:t>☑</w:t>
            </w:r>
            <w:r>
              <w:rPr>
                <w:rFonts w:ascii="Arial" w:hAnsi="Arial" w:cs="Arial"/>
                <w:color w:val="auto"/>
                <w:highlight w:val="none"/>
              </w:rPr>
              <w:t>不采用</w:t>
            </w:r>
          </w:p>
          <w:p>
            <w:pPr>
              <w:spacing w:line="360" w:lineRule="auto"/>
              <w:rPr>
                <w:rFonts w:ascii="Arial" w:hAnsi="Arial" w:cs="Arial"/>
                <w:color w:val="auto"/>
                <w:highlight w:val="none"/>
              </w:rPr>
            </w:pPr>
            <w:r>
              <w:rPr>
                <w:rFonts w:hint="eastAsia" w:ascii="宋体" w:hAnsi="宋体" w:cs="宋体"/>
                <w:color w:val="auto"/>
                <w:kern w:val="0"/>
                <w:szCs w:val="21"/>
                <w:highlight w:val="none"/>
              </w:rPr>
              <w:t>□</w:t>
            </w:r>
            <w:r>
              <w:rPr>
                <w:rFonts w:ascii="Arial" w:hAnsi="Arial" w:cs="Arial"/>
                <w:color w:val="auto"/>
                <w:highlight w:val="none"/>
              </w:rPr>
              <w:t>采用，投标人应严格按照第八章“投标文件格式”中“施工组织设计（技术暗标）编制及装订要求”编制和装订施工组织设计。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919" w:type="dxa"/>
            <w:gridSpan w:val="5"/>
            <w:noWrap/>
            <w:vAlign w:val="center"/>
          </w:tcPr>
          <w:p>
            <w:pPr>
              <w:spacing w:line="360" w:lineRule="auto"/>
              <w:rPr>
                <w:rFonts w:ascii="Arial" w:hAnsi="Arial" w:cs="Arial"/>
                <w:color w:val="auto"/>
                <w:highlight w:val="none"/>
              </w:rPr>
            </w:pPr>
            <w:r>
              <w:rPr>
                <w:rFonts w:ascii="Arial" w:hAnsi="Arial" w:cs="Arial"/>
                <w:color w:val="auto"/>
                <w:highlight w:val="none"/>
              </w:rPr>
              <w:t xml:space="preserve">10.4  </w:t>
            </w:r>
            <w:r>
              <w:rPr>
                <w:rFonts w:hint="eastAsia" w:ascii="宋体" w:hAnsi="宋体" w:cs="宋体"/>
                <w:color w:val="auto"/>
                <w:kern w:val="0"/>
                <w:szCs w:val="21"/>
                <w:highlight w:val="none"/>
              </w:rPr>
              <w:t>投标人公章及签字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4" w:type="dxa"/>
            <w:gridSpan w:val="3"/>
            <w:noWrap/>
            <w:vAlign w:val="center"/>
          </w:tcPr>
          <w:p>
            <w:pPr>
              <w:spacing w:line="360" w:lineRule="auto"/>
              <w:rPr>
                <w:rFonts w:ascii="Arial" w:hAnsi="Arial" w:cs="Arial"/>
                <w:color w:val="auto"/>
                <w:highlight w:val="none"/>
              </w:rPr>
            </w:pPr>
          </w:p>
        </w:tc>
        <w:tc>
          <w:tcPr>
            <w:tcW w:w="1823" w:type="dxa"/>
            <w:noWrap/>
            <w:vAlign w:val="center"/>
          </w:tcPr>
          <w:p>
            <w:pPr>
              <w:spacing w:line="360" w:lineRule="auto"/>
              <w:rPr>
                <w:rFonts w:ascii="Arial" w:hAnsi="Arial" w:cs="Arial"/>
                <w:color w:val="auto"/>
                <w:highlight w:val="none"/>
              </w:rPr>
            </w:pPr>
            <w:r>
              <w:rPr>
                <w:rFonts w:hint="eastAsia" w:ascii="宋体" w:hAnsi="宋体" w:cs="宋体"/>
                <w:color w:val="auto"/>
                <w:kern w:val="0"/>
                <w:szCs w:val="21"/>
                <w:highlight w:val="none"/>
              </w:rPr>
              <w:t>投标人公章及签字</w:t>
            </w:r>
          </w:p>
        </w:tc>
        <w:tc>
          <w:tcPr>
            <w:tcW w:w="5922" w:type="dxa"/>
            <w:noWrap/>
            <w:vAlign w:val="center"/>
          </w:tcPr>
          <w:p>
            <w:pPr>
              <w:snapToGrid w:val="0"/>
              <w:spacing w:line="360" w:lineRule="auto"/>
              <w:jc w:val="left"/>
              <w:rPr>
                <w:rFonts w:ascii="宋体" w:hAnsi="宋体" w:cs="宋体"/>
                <w:color w:val="auto"/>
                <w:highlight w:val="none"/>
              </w:rPr>
            </w:pPr>
            <w:r>
              <w:rPr>
                <w:rFonts w:hint="eastAsia" w:ascii="宋体" w:hAnsi="宋体" w:cs="宋体"/>
                <w:color w:val="auto"/>
                <w:highlight w:val="none"/>
              </w:rPr>
              <w:t>1、本招标文件中描述投标人的“公章”是指投标人通过指定电子化政府采购平台办理数字证书（CA认证证书）获得的以法定主体行为名称制作的电子印章。</w:t>
            </w:r>
          </w:p>
          <w:p>
            <w:pPr>
              <w:snapToGrid w:val="0"/>
              <w:spacing w:line="360" w:lineRule="auto"/>
              <w:jc w:val="left"/>
              <w:rPr>
                <w:rFonts w:ascii="宋体" w:hAnsi="宋体" w:cs="宋体"/>
                <w:color w:val="auto"/>
                <w:highlight w:val="none"/>
              </w:rPr>
            </w:pPr>
            <w:r>
              <w:rPr>
                <w:rFonts w:hint="eastAsia" w:ascii="宋体" w:hAnsi="宋体" w:cs="宋体"/>
                <w:color w:val="auto"/>
                <w:highlight w:val="none"/>
              </w:rPr>
              <w:t>2、本招标文件中要求投标人对其电子投标文件的相关内容加盖公章的，均指采用CA证书签章。</w:t>
            </w:r>
          </w:p>
          <w:p>
            <w:pPr>
              <w:snapToGrid w:val="0"/>
              <w:spacing w:line="360" w:lineRule="auto"/>
              <w:jc w:val="left"/>
              <w:rPr>
                <w:rFonts w:ascii="Arial" w:hAnsi="Arial" w:cs="Arial"/>
                <w:color w:val="auto"/>
                <w:highlight w:val="none"/>
              </w:rPr>
            </w:pPr>
            <w:r>
              <w:rPr>
                <w:rFonts w:hint="eastAsia" w:ascii="宋体" w:hAnsi="宋体" w:cs="宋体"/>
                <w:color w:val="auto"/>
                <w:highlight w:val="none"/>
              </w:rPr>
              <w:t>3、本招标文件中描述投标人的“签字”是指投标人通过指定电子化政府采购平台办理数字证书（CA认证证书）获得的以投标人法定代表人（自负责人、自然人）或者委托代理人姓名制作的个人电子印章或手写签字。没有办理个人CA证书的，可以为手写签字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919" w:type="dxa"/>
            <w:gridSpan w:val="5"/>
            <w:noWrap/>
            <w:vAlign w:val="center"/>
          </w:tcPr>
          <w:p>
            <w:pPr>
              <w:spacing w:line="360" w:lineRule="auto"/>
              <w:ind w:left="210" w:hanging="210" w:hangingChars="100"/>
              <w:rPr>
                <w:rFonts w:ascii="Arial" w:hAnsi="Arial" w:cs="Arial"/>
                <w:color w:val="auto"/>
                <w:highlight w:val="none"/>
              </w:rPr>
            </w:pPr>
            <w:r>
              <w:rPr>
                <w:rFonts w:ascii="Arial" w:hAnsi="Arial" w:cs="Arial"/>
                <w:color w:val="auto"/>
                <w:highlight w:val="none"/>
              </w:rPr>
              <w:t>10.5招标代理服务费的计算与收取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02" w:type="dxa"/>
            <w:noWrap/>
          </w:tcPr>
          <w:p>
            <w:pPr>
              <w:spacing w:line="360" w:lineRule="auto"/>
              <w:rPr>
                <w:rFonts w:ascii="Arial" w:hAnsi="Arial" w:cs="Arial"/>
                <w:color w:val="auto"/>
                <w:highlight w:val="none"/>
              </w:rPr>
            </w:pPr>
          </w:p>
        </w:tc>
        <w:tc>
          <w:tcPr>
            <w:tcW w:w="8117" w:type="dxa"/>
            <w:gridSpan w:val="4"/>
            <w:noWrap/>
            <w:vAlign w:val="center"/>
          </w:tcPr>
          <w:p>
            <w:pPr>
              <w:spacing w:line="360" w:lineRule="auto"/>
              <w:rPr>
                <w:rFonts w:hint="default" w:ascii="Arial" w:hAnsi="Arial" w:eastAsia="宋体" w:cs="Arial"/>
                <w:color w:val="auto"/>
                <w:szCs w:val="21"/>
                <w:highlight w:val="none"/>
                <w:lang w:val="en-US" w:eastAsia="zh-CN"/>
              </w:rPr>
            </w:pPr>
            <w:bookmarkStart w:id="33" w:name="EB1a9c4504c850425aa0cfd4fb382badf2"/>
            <w:r>
              <w:rPr>
                <w:rFonts w:hint="eastAsia" w:ascii="宋体" w:hAnsi="宋体" w:cs="宋体"/>
                <w:color w:val="auto"/>
                <w:kern w:val="0"/>
                <w:szCs w:val="21"/>
                <w:highlight w:val="none"/>
              </w:rPr>
              <w:t>□</w:t>
            </w:r>
            <w:bookmarkEnd w:id="33"/>
            <w:r>
              <w:rPr>
                <w:rFonts w:ascii="Arial" w:hAnsi="Arial" w:cs="Arial"/>
                <w:color w:val="auto"/>
                <w:highlight w:val="none"/>
              </w:rPr>
              <w:t>招标人支付</w:t>
            </w:r>
            <w:r>
              <w:rPr>
                <w:rFonts w:hint="eastAsia" w:ascii="Arial" w:hAnsi="Arial" w:cs="Arial"/>
                <w:color w:val="auto"/>
                <w:highlight w:val="none"/>
                <w:lang w:val="en-US" w:eastAsia="zh-CN"/>
              </w:rPr>
              <w:t xml:space="preserve">   </w:t>
            </w:r>
          </w:p>
          <w:p>
            <w:pPr>
              <w:widowControl/>
              <w:spacing w:line="360" w:lineRule="auto"/>
              <w:jc w:val="left"/>
              <w:rPr>
                <w:rFonts w:ascii="Arial" w:hAnsi="Arial" w:cs="Arial"/>
                <w:color w:val="auto"/>
                <w:highlight w:val="none"/>
              </w:rPr>
            </w:pPr>
            <w:r>
              <w:rPr>
                <w:rFonts w:hint="eastAsia" w:ascii="宋体" w:hAnsi="宋体" w:cs="宋体"/>
                <w:color w:val="auto"/>
                <w:kern w:val="0"/>
                <w:szCs w:val="21"/>
                <w:highlight w:val="none"/>
              </w:rPr>
              <w:t>☑</w:t>
            </w:r>
            <w:r>
              <w:rPr>
                <w:rFonts w:ascii="Arial" w:hAnsi="Arial" w:cs="Arial"/>
                <w:color w:val="auto"/>
                <w:highlight w:val="none"/>
              </w:rPr>
              <w:t>中标人支付。</w:t>
            </w:r>
            <w:r>
              <w:rPr>
                <w:rFonts w:ascii="Arial" w:hAnsi="Arial" w:cs="Arial"/>
                <w:color w:val="auto"/>
                <w:szCs w:val="21"/>
                <w:highlight w:val="none"/>
              </w:rPr>
              <w:t>中标人领取中标通知书前，向（代理机构名称）一次付清代理服务费</w:t>
            </w:r>
            <w:r>
              <w:rPr>
                <w:rFonts w:hint="eastAsia" w:ascii="Arial" w:hAnsi="Arial" w:cs="Arial"/>
                <w:color w:val="auto"/>
                <w:szCs w:val="21"/>
                <w:highlight w:val="none"/>
              </w:rPr>
              <w:t>。</w:t>
            </w:r>
            <w:r>
              <w:rPr>
                <w:rFonts w:hint="eastAsia" w:ascii="宋体" w:hAnsi="宋体" w:cs="宋体"/>
                <w:color w:val="auto"/>
                <w:kern w:val="0"/>
                <w:szCs w:val="21"/>
                <w:highlight w:val="none"/>
              </w:rPr>
              <w:t>按国家发展计划委员会文件关于印发《招标代理服务收费管理暂行办法》的通知（计价格〔2002〕1980号）和《国家发展改革委关于降低部分建设项目收费标准规范收费行为等有关问题的通知》（发改价格〔2011〕534号）的收费标准收取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919" w:type="dxa"/>
            <w:gridSpan w:val="5"/>
            <w:noWrap/>
            <w:vAlign w:val="center"/>
          </w:tcPr>
          <w:p>
            <w:pPr>
              <w:spacing w:line="360" w:lineRule="auto"/>
              <w:ind w:left="210" w:hanging="210" w:hangingChars="100"/>
              <w:rPr>
                <w:rFonts w:ascii="Arial" w:hAnsi="Arial" w:cs="Arial"/>
                <w:color w:val="auto"/>
                <w:highlight w:val="none"/>
              </w:rPr>
            </w:pPr>
            <w:r>
              <w:rPr>
                <w:rFonts w:ascii="Arial" w:hAnsi="Arial" w:cs="Arial"/>
                <w:color w:val="auto"/>
                <w:highlight w:val="none"/>
              </w:rPr>
              <w:t>10.6知识产权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02" w:type="dxa"/>
            <w:noWrap/>
          </w:tcPr>
          <w:p>
            <w:pPr>
              <w:spacing w:line="360" w:lineRule="auto"/>
              <w:rPr>
                <w:rFonts w:ascii="Arial" w:hAnsi="Arial" w:cs="Arial"/>
                <w:color w:val="auto"/>
                <w:highlight w:val="none"/>
              </w:rPr>
            </w:pPr>
          </w:p>
        </w:tc>
        <w:tc>
          <w:tcPr>
            <w:tcW w:w="8117" w:type="dxa"/>
            <w:gridSpan w:val="4"/>
            <w:noWrap/>
            <w:vAlign w:val="center"/>
          </w:tcPr>
          <w:p>
            <w:pPr>
              <w:spacing w:line="360" w:lineRule="auto"/>
              <w:rPr>
                <w:rFonts w:ascii="Arial" w:hAnsi="Arial" w:cs="Arial"/>
                <w:color w:val="auto"/>
                <w:highlight w:val="none"/>
              </w:rPr>
            </w:pPr>
            <w:r>
              <w:rPr>
                <w:rFonts w:ascii="Arial" w:hAnsi="Arial" w:cs="Arial"/>
                <w:color w:val="auto"/>
                <w:highlight w:val="none"/>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919" w:type="dxa"/>
            <w:gridSpan w:val="5"/>
            <w:noWrap/>
            <w:vAlign w:val="center"/>
          </w:tcPr>
          <w:p>
            <w:pPr>
              <w:spacing w:line="360" w:lineRule="auto"/>
              <w:ind w:left="210" w:hanging="210" w:hangingChars="100"/>
              <w:rPr>
                <w:rFonts w:ascii="Arial" w:hAnsi="Arial" w:cs="Arial"/>
                <w:color w:val="auto"/>
                <w:highlight w:val="none"/>
              </w:rPr>
            </w:pPr>
            <w:r>
              <w:rPr>
                <w:rFonts w:ascii="Arial" w:hAnsi="Arial" w:cs="Arial"/>
                <w:color w:val="auto"/>
                <w:highlight w:val="none"/>
              </w:rPr>
              <w:t>10.7同义词语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02" w:type="dxa"/>
            <w:noWrap/>
          </w:tcPr>
          <w:p>
            <w:pPr>
              <w:spacing w:line="360" w:lineRule="auto"/>
              <w:rPr>
                <w:rFonts w:ascii="Arial" w:hAnsi="Arial" w:cs="Arial"/>
                <w:color w:val="auto"/>
                <w:highlight w:val="none"/>
              </w:rPr>
            </w:pPr>
          </w:p>
        </w:tc>
        <w:tc>
          <w:tcPr>
            <w:tcW w:w="8117" w:type="dxa"/>
            <w:gridSpan w:val="4"/>
            <w:noWrap/>
            <w:vAlign w:val="center"/>
          </w:tcPr>
          <w:p>
            <w:pPr>
              <w:spacing w:line="360" w:lineRule="auto"/>
              <w:rPr>
                <w:rFonts w:ascii="Arial" w:hAnsi="Arial" w:cs="Arial"/>
                <w:color w:val="auto"/>
                <w:highlight w:val="none"/>
              </w:rPr>
            </w:pPr>
            <w:r>
              <w:rPr>
                <w:rFonts w:ascii="Arial" w:hAnsi="Arial" w:cs="Arial"/>
                <w:color w:val="auto"/>
                <w:highlight w:val="none"/>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919" w:type="dxa"/>
            <w:gridSpan w:val="5"/>
            <w:noWrap/>
            <w:vAlign w:val="center"/>
          </w:tcPr>
          <w:p>
            <w:pPr>
              <w:spacing w:line="360" w:lineRule="auto"/>
              <w:ind w:left="210" w:hanging="210" w:hangingChars="100"/>
              <w:rPr>
                <w:rFonts w:ascii="Arial" w:hAnsi="Arial" w:cs="Arial"/>
                <w:color w:val="auto"/>
                <w:highlight w:val="none"/>
              </w:rPr>
            </w:pPr>
            <w:r>
              <w:rPr>
                <w:rFonts w:ascii="Arial" w:hAnsi="Arial" w:cs="Arial"/>
                <w:color w:val="auto"/>
                <w:highlight w:val="none"/>
              </w:rPr>
              <w:t>10.8监督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02" w:type="dxa"/>
            <w:noWrap/>
          </w:tcPr>
          <w:p>
            <w:pPr>
              <w:spacing w:line="360" w:lineRule="auto"/>
              <w:rPr>
                <w:rFonts w:ascii="Arial" w:hAnsi="Arial" w:cs="Arial"/>
                <w:color w:val="auto"/>
                <w:highlight w:val="none"/>
              </w:rPr>
            </w:pPr>
          </w:p>
        </w:tc>
        <w:tc>
          <w:tcPr>
            <w:tcW w:w="8117" w:type="dxa"/>
            <w:gridSpan w:val="4"/>
            <w:noWrap/>
            <w:vAlign w:val="center"/>
          </w:tcPr>
          <w:p>
            <w:pPr>
              <w:spacing w:line="360" w:lineRule="auto"/>
              <w:ind w:firstLine="0" w:firstLineChars="0"/>
              <w:jc w:val="left"/>
              <w:rPr>
                <w:rFonts w:ascii="宋体" w:hAnsi="宋体" w:cs="宋体"/>
                <w:color w:val="auto"/>
                <w:szCs w:val="21"/>
                <w:highlight w:val="none"/>
              </w:rPr>
            </w:pPr>
            <w:r>
              <w:rPr>
                <w:rFonts w:hint="eastAsia" w:ascii="宋体" w:hAnsi="宋体" w:cs="宋体"/>
                <w:color w:val="auto"/>
                <w:szCs w:val="21"/>
                <w:highlight w:val="none"/>
              </w:rPr>
              <w:t xml:space="preserve">全州县国有资金投资项目招投标管理办公室 </w:t>
            </w:r>
          </w:p>
          <w:p>
            <w:pPr>
              <w:spacing w:line="360" w:lineRule="auto"/>
              <w:ind w:firstLine="0" w:firstLineChars="0"/>
              <w:jc w:val="left"/>
              <w:rPr>
                <w:rFonts w:ascii="宋体" w:hAnsi="宋体" w:cs="宋体"/>
                <w:color w:val="auto"/>
                <w:szCs w:val="21"/>
                <w:highlight w:val="none"/>
              </w:rPr>
            </w:pPr>
            <w:r>
              <w:rPr>
                <w:rFonts w:hint="eastAsia" w:ascii="宋体" w:hAnsi="宋体" w:cs="宋体"/>
                <w:color w:val="auto"/>
                <w:szCs w:val="21"/>
                <w:highlight w:val="none"/>
              </w:rPr>
              <w:t>电话：0773-4818182</w:t>
            </w:r>
          </w:p>
          <w:p>
            <w:pPr>
              <w:spacing w:line="360" w:lineRule="auto"/>
              <w:ind w:firstLine="0" w:firstLineChars="0"/>
              <w:jc w:val="left"/>
              <w:rPr>
                <w:rFonts w:ascii="宋体" w:hAnsi="宋体" w:cs="宋体"/>
                <w:color w:val="auto"/>
                <w:szCs w:val="21"/>
                <w:highlight w:val="none"/>
              </w:rPr>
            </w:pPr>
            <w:r>
              <w:rPr>
                <w:rFonts w:hint="eastAsia" w:ascii="宋体" w:hAnsi="宋体" w:cs="宋体"/>
                <w:color w:val="auto"/>
                <w:szCs w:val="21"/>
                <w:highlight w:val="none"/>
              </w:rPr>
              <w:t xml:space="preserve">全州县政府采购管理办公室 </w:t>
            </w:r>
          </w:p>
          <w:p>
            <w:pPr>
              <w:spacing w:line="360" w:lineRule="auto"/>
              <w:ind w:firstLine="0" w:firstLineChars="0"/>
              <w:rPr>
                <w:rFonts w:ascii="Arial" w:hAnsi="Arial" w:cs="Arial"/>
                <w:color w:val="auto"/>
                <w:highlight w:val="none"/>
              </w:rPr>
            </w:pPr>
            <w:r>
              <w:rPr>
                <w:rFonts w:hint="eastAsia" w:ascii="宋体" w:hAnsi="宋体" w:cs="宋体"/>
                <w:color w:val="auto"/>
                <w:szCs w:val="21"/>
                <w:highlight w:val="none"/>
              </w:rPr>
              <w:t>电话：0773-4814807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919" w:type="dxa"/>
            <w:gridSpan w:val="5"/>
            <w:noWrap/>
            <w:vAlign w:val="center"/>
          </w:tcPr>
          <w:p>
            <w:pPr>
              <w:spacing w:line="360" w:lineRule="auto"/>
              <w:rPr>
                <w:rFonts w:ascii="Arial" w:hAnsi="Arial" w:cs="Arial"/>
                <w:color w:val="auto"/>
                <w:highlight w:val="none"/>
              </w:rPr>
            </w:pPr>
            <w:r>
              <w:rPr>
                <w:rFonts w:ascii="Arial" w:hAnsi="Arial" w:cs="Arial"/>
                <w:color w:val="auto"/>
                <w:highlight w:val="none"/>
              </w:rPr>
              <w:t>10.9解释权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2" w:hRule="atLeast"/>
        </w:trPr>
        <w:tc>
          <w:tcPr>
            <w:tcW w:w="802" w:type="dxa"/>
            <w:noWrap/>
          </w:tcPr>
          <w:p>
            <w:pPr>
              <w:spacing w:line="360" w:lineRule="auto"/>
              <w:rPr>
                <w:rFonts w:ascii="Arial" w:hAnsi="Arial" w:cs="Arial"/>
                <w:color w:val="auto"/>
                <w:highlight w:val="none"/>
              </w:rPr>
            </w:pPr>
          </w:p>
        </w:tc>
        <w:tc>
          <w:tcPr>
            <w:tcW w:w="8117" w:type="dxa"/>
            <w:gridSpan w:val="4"/>
            <w:noWrap/>
            <w:vAlign w:val="center"/>
          </w:tcPr>
          <w:p>
            <w:pPr>
              <w:spacing w:line="360" w:lineRule="auto"/>
              <w:rPr>
                <w:rFonts w:ascii="Arial" w:hAnsi="Arial" w:cs="Arial"/>
                <w:color w:val="auto"/>
                <w:highlight w:val="none"/>
              </w:rPr>
            </w:pPr>
            <w:r>
              <w:rPr>
                <w:rFonts w:ascii="Arial" w:hAnsi="Arial" w:cs="Arial"/>
                <w:color w:val="auto"/>
                <w:highlight w:val="none"/>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919" w:type="dxa"/>
            <w:gridSpan w:val="5"/>
            <w:noWrap/>
            <w:vAlign w:val="center"/>
          </w:tcPr>
          <w:p>
            <w:pPr>
              <w:spacing w:line="360" w:lineRule="auto"/>
              <w:rPr>
                <w:rFonts w:ascii="Arial" w:hAnsi="Arial" w:cs="Arial"/>
                <w:color w:val="auto"/>
                <w:highlight w:val="none"/>
              </w:rPr>
            </w:pPr>
            <w:r>
              <w:rPr>
                <w:rFonts w:ascii="Arial" w:hAnsi="Arial" w:cs="Arial"/>
                <w:color w:val="auto"/>
                <w:highlight w:val="none"/>
              </w:rPr>
              <w:t xml:space="preserve">10.10 </w:t>
            </w:r>
            <w:r>
              <w:rPr>
                <w:rFonts w:ascii="Arial" w:hAnsi="Arial" w:cs="Arial"/>
                <w:color w:val="auto"/>
                <w:szCs w:val="21"/>
                <w:highlight w:val="none"/>
              </w:rPr>
              <w:t>信用查询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6" w:hRule="atLeast"/>
        </w:trPr>
        <w:tc>
          <w:tcPr>
            <w:tcW w:w="802" w:type="dxa"/>
            <w:noWrap/>
          </w:tcPr>
          <w:p>
            <w:pPr>
              <w:spacing w:line="360" w:lineRule="auto"/>
              <w:rPr>
                <w:rFonts w:ascii="Arial" w:hAnsi="Arial" w:cs="Arial"/>
                <w:color w:val="auto"/>
                <w:highlight w:val="none"/>
              </w:rPr>
            </w:pPr>
          </w:p>
        </w:tc>
        <w:tc>
          <w:tcPr>
            <w:tcW w:w="8117" w:type="dxa"/>
            <w:gridSpan w:val="4"/>
            <w:noWrap/>
            <w:vAlign w:val="center"/>
          </w:tcPr>
          <w:p>
            <w:pPr>
              <w:autoSpaceDE w:val="0"/>
              <w:autoSpaceDN w:val="0"/>
              <w:snapToGrid w:val="0"/>
              <w:spacing w:line="360" w:lineRule="auto"/>
              <w:ind w:firstLine="420" w:firstLineChars="200"/>
              <w:textAlignment w:val="bottom"/>
              <w:rPr>
                <w:rFonts w:ascii="Arial" w:hAnsi="Arial" w:cs="Arial"/>
                <w:color w:val="auto"/>
                <w:highlight w:val="none"/>
              </w:rPr>
            </w:pPr>
            <w:r>
              <w:rPr>
                <w:rFonts w:ascii="Arial" w:hAnsi="Arial" w:cs="Arial"/>
                <w:color w:val="auto"/>
                <w:highlight w:val="none"/>
              </w:rPr>
              <w:t>根据《关于做好政府采购有关信用主体标识码登记及在政府采购活动中查询使用信用记录有关问题的通知》桂财采〔2016〕37号的通知，由招标代理机构对第一中标候选人进行信用查询：</w:t>
            </w:r>
          </w:p>
          <w:p>
            <w:pPr>
              <w:autoSpaceDE w:val="0"/>
              <w:autoSpaceDN w:val="0"/>
              <w:snapToGrid w:val="0"/>
              <w:spacing w:line="360" w:lineRule="auto"/>
              <w:ind w:firstLine="420" w:firstLineChars="200"/>
              <w:textAlignment w:val="bottom"/>
              <w:rPr>
                <w:rFonts w:ascii="Arial" w:hAnsi="Arial" w:cs="Arial"/>
                <w:color w:val="auto"/>
                <w:highlight w:val="none"/>
              </w:rPr>
            </w:pPr>
            <w:r>
              <w:rPr>
                <w:rFonts w:ascii="Arial" w:hAnsi="Arial" w:cs="Arial"/>
                <w:color w:val="auto"/>
                <w:highlight w:val="none"/>
              </w:rPr>
              <w:t>⑴</w:t>
            </w:r>
            <w:r>
              <w:rPr>
                <w:rFonts w:ascii="Arial" w:hAnsi="Arial" w:cs="Arial"/>
                <w:color w:val="auto"/>
                <w:spacing w:val="-4"/>
                <w:highlight w:val="none"/>
              </w:rPr>
              <w:t>查询渠道：“信用中国”网站(www.creditchina.gov.cn)、中国政府采购网(www.ccgp.gov.cn)等；</w:t>
            </w:r>
          </w:p>
          <w:p>
            <w:pPr>
              <w:autoSpaceDE w:val="0"/>
              <w:autoSpaceDN w:val="0"/>
              <w:snapToGrid w:val="0"/>
              <w:spacing w:line="360" w:lineRule="auto"/>
              <w:ind w:firstLine="420" w:firstLineChars="200"/>
              <w:textAlignment w:val="bottom"/>
              <w:rPr>
                <w:rFonts w:ascii="Arial" w:hAnsi="Arial" w:cs="Arial"/>
                <w:color w:val="auto"/>
                <w:highlight w:val="none"/>
              </w:rPr>
            </w:pPr>
            <w:r>
              <w:rPr>
                <w:rFonts w:ascii="Arial" w:hAnsi="Arial" w:cs="Arial"/>
                <w:color w:val="auto"/>
                <w:highlight w:val="none"/>
              </w:rPr>
              <w:t>⑵查询截止时点：中标通知书发出前；</w:t>
            </w:r>
          </w:p>
          <w:p>
            <w:pPr>
              <w:autoSpaceDE w:val="0"/>
              <w:autoSpaceDN w:val="0"/>
              <w:snapToGrid w:val="0"/>
              <w:spacing w:line="360" w:lineRule="auto"/>
              <w:ind w:firstLine="420" w:firstLineChars="200"/>
              <w:textAlignment w:val="bottom"/>
              <w:rPr>
                <w:rFonts w:ascii="Arial" w:hAnsi="Arial" w:cs="Arial"/>
                <w:color w:val="auto"/>
                <w:highlight w:val="none"/>
              </w:rPr>
            </w:pPr>
            <w:r>
              <w:rPr>
                <w:rFonts w:ascii="Arial" w:hAnsi="Arial" w:cs="Arial"/>
                <w:color w:val="auto"/>
                <w:highlight w:val="none"/>
              </w:rPr>
              <w:t>⑶信用信息查询记录和证据留存方式：在查询网站中直接打印查询记录，打印材料作为采购活动资料保存。</w:t>
            </w:r>
          </w:p>
          <w:p>
            <w:pPr>
              <w:spacing w:line="360" w:lineRule="auto"/>
              <w:ind w:firstLine="420" w:firstLineChars="200"/>
              <w:rPr>
                <w:rFonts w:ascii="Arial" w:hAnsi="Arial" w:cs="Arial"/>
                <w:color w:val="auto"/>
                <w:highlight w:val="none"/>
              </w:rPr>
            </w:pPr>
            <w:r>
              <w:rPr>
                <w:rFonts w:ascii="Arial" w:hAnsi="Arial" w:cs="Arial"/>
                <w:color w:val="auto"/>
                <w:highlight w:val="none"/>
              </w:rPr>
              <w:t>⑷信用信息使用规则：对在“信用中国”网站(</w:t>
            </w:r>
            <w:r>
              <w:rPr>
                <w:rFonts w:ascii="Arial" w:hAnsi="Arial" w:cs="Arial"/>
                <w:color w:val="auto"/>
                <w:sz w:val="18"/>
                <w:szCs w:val="18"/>
                <w:highlight w:val="none"/>
              </w:rPr>
              <w:t>www.creditchina.gov.cn</w:t>
            </w:r>
            <w:r>
              <w:rPr>
                <w:rFonts w:ascii="Arial" w:hAnsi="Arial" w:cs="Arial"/>
                <w:color w:val="auto"/>
                <w:highlight w:val="none"/>
              </w:rPr>
              <w:t>)、中国政府采购网(</w:t>
            </w:r>
            <w:r>
              <w:rPr>
                <w:rFonts w:ascii="Arial" w:hAnsi="Arial" w:cs="Arial"/>
                <w:color w:val="auto"/>
                <w:sz w:val="18"/>
                <w:szCs w:val="18"/>
                <w:highlight w:val="none"/>
              </w:rPr>
              <w:t>www.ccgp.gov.cn</w:t>
            </w:r>
            <w:r>
              <w:rPr>
                <w:rFonts w:ascii="Arial" w:hAnsi="Arial" w:cs="Arial"/>
                <w:color w:val="auto"/>
                <w:highlight w:val="none"/>
              </w:rPr>
              <w:t>)等渠道列入失信被执行人、重大税收违法案件当事人名单、政府采购严重违法失信行为记录名单及其他不符合《中华人民共和国政府采购法》第二十二条规定条件的</w:t>
            </w:r>
            <w:r>
              <w:rPr>
                <w:rFonts w:hint="eastAsia" w:ascii="Arial" w:hAnsi="Arial" w:cs="Arial"/>
                <w:color w:val="auto"/>
                <w:highlight w:val="none"/>
              </w:rPr>
              <w:t>投标人</w:t>
            </w:r>
            <w:r>
              <w:rPr>
                <w:rFonts w:ascii="Arial" w:hAnsi="Arial" w:cs="Arial"/>
                <w:color w:val="auto"/>
                <w:highlight w:val="none"/>
              </w:rPr>
              <w:t>，取消其中标候选人资格。</w:t>
            </w:r>
          </w:p>
        </w:tc>
      </w:tr>
    </w:tbl>
    <w:p>
      <w:pPr>
        <w:pStyle w:val="5"/>
        <w:ind w:left="210" w:right="210"/>
        <w:jc w:val="center"/>
        <w:rPr>
          <w:rFonts w:ascii="宋体" w:hAnsi="宋体"/>
          <w:color w:val="auto"/>
          <w:highlight w:val="none"/>
        </w:rPr>
      </w:pPr>
      <w:r>
        <w:rPr>
          <w:rFonts w:hint="eastAsia" w:ascii="宋体" w:hAnsi="宋体" w:eastAsia="宋体" w:cs="宋体"/>
          <w:color w:val="auto"/>
          <w:sz w:val="30"/>
          <w:szCs w:val="30"/>
          <w:highlight w:val="none"/>
        </w:rPr>
        <w:br w:type="page"/>
      </w:r>
      <w:bookmarkStart w:id="34" w:name="_Toc482975446"/>
      <w:bookmarkStart w:id="35" w:name="_Toc418751929"/>
      <w:bookmarkStart w:id="36" w:name="_Toc483316981"/>
      <w:bookmarkStart w:id="37" w:name="_Toc512288593"/>
      <w:bookmarkStart w:id="38" w:name="_Toc30599"/>
      <w:bookmarkStart w:id="39" w:name="_Toc4168"/>
      <w:bookmarkStart w:id="40" w:name="_Toc184635071"/>
      <w:bookmarkStart w:id="41" w:name="_Toc358569369"/>
      <w:r>
        <w:rPr>
          <w:rFonts w:ascii="宋体" w:hAnsi="宋体"/>
          <w:color w:val="auto"/>
          <w:highlight w:val="none"/>
        </w:rPr>
        <w:t>投标人须知总则</w:t>
      </w:r>
      <w:bookmarkEnd w:id="34"/>
    </w:p>
    <w:p>
      <w:pPr>
        <w:pStyle w:val="6"/>
        <w:ind w:left="210" w:right="210"/>
        <w:rPr>
          <w:rFonts w:ascii="宋体" w:hAnsi="宋体"/>
          <w:color w:val="auto"/>
          <w:highlight w:val="none"/>
        </w:rPr>
      </w:pPr>
      <w:bookmarkStart w:id="42" w:name="_Toc482975447"/>
      <w:r>
        <w:rPr>
          <w:rFonts w:ascii="宋体" w:hAnsi="宋体"/>
          <w:color w:val="auto"/>
          <w:highlight w:val="none"/>
        </w:rPr>
        <w:t>1 总则</w:t>
      </w:r>
      <w:bookmarkEnd w:id="42"/>
    </w:p>
    <w:p>
      <w:pPr>
        <w:pStyle w:val="7"/>
        <w:ind w:left="210" w:right="210"/>
        <w:rPr>
          <w:rFonts w:ascii="宋体" w:hAnsi="宋体"/>
          <w:color w:val="auto"/>
          <w:highlight w:val="none"/>
        </w:rPr>
      </w:pPr>
      <w:r>
        <w:rPr>
          <w:rFonts w:ascii="宋体" w:hAnsi="宋体"/>
          <w:color w:val="auto"/>
          <w:highlight w:val="none"/>
        </w:rPr>
        <w:t>1.1 项目概况</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1.1.1 根据</w:t>
      </w:r>
      <w:r>
        <w:rPr>
          <w:rFonts w:ascii="Arial" w:hAnsi="Arial" w:cs="Arial"/>
          <w:color w:val="auto"/>
          <w:szCs w:val="21"/>
          <w:highlight w:val="none"/>
        </w:rPr>
        <w:t>《中华人民共和国政府采购法》、《中华人民共和国政府采购法实施条例》</w:t>
      </w:r>
      <w:r>
        <w:rPr>
          <w:rFonts w:hint="eastAsia" w:ascii="Arial" w:hAnsi="Arial" w:cs="Arial"/>
          <w:color w:val="auto"/>
          <w:szCs w:val="21"/>
          <w:highlight w:val="none"/>
        </w:rPr>
        <w:t>、</w:t>
      </w:r>
      <w:r>
        <w:rPr>
          <w:rFonts w:ascii="宋体" w:hAnsi="宋体"/>
          <w:color w:val="auto"/>
          <w:szCs w:val="21"/>
          <w:highlight w:val="none"/>
        </w:rPr>
        <w:t>《中华人民共和国招标投标法》</w:t>
      </w:r>
      <w:r>
        <w:rPr>
          <w:rFonts w:hint="eastAsia" w:ascii="宋体" w:hAnsi="宋体"/>
          <w:color w:val="auto"/>
          <w:szCs w:val="21"/>
          <w:highlight w:val="none"/>
        </w:rPr>
        <w:t>、</w:t>
      </w:r>
      <w:r>
        <w:rPr>
          <w:rFonts w:ascii="宋体" w:hAnsi="宋体"/>
          <w:color w:val="auto"/>
          <w:szCs w:val="21"/>
          <w:highlight w:val="none"/>
        </w:rPr>
        <w:t>《中华人民共和国招标投标法</w:t>
      </w:r>
      <w:r>
        <w:rPr>
          <w:rFonts w:hint="eastAsia" w:ascii="宋体" w:hAnsi="宋体"/>
          <w:color w:val="auto"/>
          <w:szCs w:val="21"/>
          <w:highlight w:val="none"/>
        </w:rPr>
        <w:t>实施条例</w:t>
      </w:r>
      <w:r>
        <w:rPr>
          <w:rFonts w:ascii="宋体" w:hAnsi="宋体"/>
          <w:color w:val="auto"/>
          <w:szCs w:val="21"/>
          <w:highlight w:val="none"/>
        </w:rPr>
        <w:t>》等有关法律、法规和规章的规定，本招标项目已具备招标条件，现对本</w:t>
      </w:r>
      <w:r>
        <w:rPr>
          <w:rFonts w:hint="eastAsia" w:ascii="宋体" w:hAnsi="宋体" w:cs="宋体"/>
          <w:color w:val="auto"/>
          <w:highlight w:val="none"/>
        </w:rPr>
        <w:t>工程</w:t>
      </w:r>
      <w:r>
        <w:rPr>
          <w:rFonts w:ascii="宋体" w:hAnsi="宋体"/>
          <w:color w:val="auto"/>
          <w:szCs w:val="21"/>
          <w:highlight w:val="none"/>
        </w:rPr>
        <w:t>施工进行招标。</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1.1.2 本招标项目招标人：见“投标人须知前附表”。</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1.1.3 本标段招标代理机构：见“投标人须知前附表”。</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1.1.4 本招标项目名称</w:t>
      </w:r>
      <w:r>
        <w:rPr>
          <w:rFonts w:hint="eastAsia" w:ascii="宋体" w:hAnsi="宋体"/>
          <w:color w:val="auto"/>
          <w:szCs w:val="21"/>
          <w:highlight w:val="none"/>
        </w:rPr>
        <w:t>及项目编号</w:t>
      </w:r>
      <w:r>
        <w:rPr>
          <w:rFonts w:ascii="宋体" w:hAnsi="宋体"/>
          <w:color w:val="auto"/>
          <w:szCs w:val="21"/>
          <w:highlight w:val="none"/>
        </w:rPr>
        <w:t>：见“投标人须知前附表”。</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1.1.5 本标段建设地点：见“投标人须知前附表”。</w:t>
      </w:r>
    </w:p>
    <w:p>
      <w:pPr>
        <w:pStyle w:val="7"/>
        <w:ind w:left="210" w:right="210"/>
        <w:rPr>
          <w:rFonts w:ascii="宋体" w:hAnsi="宋体"/>
          <w:color w:val="auto"/>
          <w:highlight w:val="none"/>
        </w:rPr>
      </w:pPr>
      <w:r>
        <w:rPr>
          <w:rFonts w:ascii="宋体" w:hAnsi="宋体"/>
          <w:color w:val="auto"/>
          <w:highlight w:val="none"/>
        </w:rPr>
        <w:t>1.2 资金来源和落实情况</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1.2.1 本招标项目的资金来源：见“投标人须知前附表”。</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1.2.2 本招标项目的出资比例：见“投标人须知前附表”。</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1.2.3 本招标项目的资金落实情况：见“投标人须知前附表”。</w:t>
      </w:r>
    </w:p>
    <w:p>
      <w:pPr>
        <w:spacing w:line="360" w:lineRule="auto"/>
        <w:ind w:left="210" w:right="210" w:firstLine="420" w:firstLineChars="200"/>
        <w:rPr>
          <w:rFonts w:ascii="宋体" w:hAnsi="宋体"/>
          <w:color w:val="auto"/>
          <w:szCs w:val="21"/>
          <w:highlight w:val="none"/>
        </w:rPr>
      </w:pPr>
      <w:r>
        <w:rPr>
          <w:rFonts w:hint="eastAsia" w:ascii="宋体" w:hAnsi="宋体"/>
          <w:color w:val="auto"/>
          <w:szCs w:val="21"/>
          <w:highlight w:val="none"/>
        </w:rPr>
        <w:t>1.2.4.</w:t>
      </w:r>
      <w:r>
        <w:rPr>
          <w:rFonts w:hint="eastAsia" w:ascii="宋体" w:hAnsi="宋体"/>
          <w:color w:val="auto"/>
          <w:highlight w:val="none"/>
        </w:rPr>
        <w:t xml:space="preserve"> 按照《关于全面推开营业税改征增值税试点的通知》（财税〔2016〕36号）规定，营改增后，建设工程计价分为一般计税方法和简易计税方法。除清包工工程、甲供工程的建设工程可采用简易计税方法外，其他一般纳税人提供建筑服务的建设工程，采用一般计税方法。</w:t>
      </w:r>
    </w:p>
    <w:p>
      <w:pPr>
        <w:pStyle w:val="7"/>
        <w:ind w:left="210" w:right="210"/>
        <w:rPr>
          <w:rFonts w:ascii="宋体" w:hAnsi="宋体"/>
          <w:color w:val="auto"/>
          <w:highlight w:val="none"/>
        </w:rPr>
      </w:pPr>
      <w:r>
        <w:rPr>
          <w:rFonts w:ascii="宋体" w:hAnsi="宋体"/>
          <w:color w:val="auto"/>
          <w:highlight w:val="none"/>
        </w:rPr>
        <w:t>1.3 招标范围、计划工期和质量要求</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1.3.1 本次招标范围：见“投标人须知前附表”。</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1.3.2 本标段的计划工期：见“投标人须知前附表”。</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1.3.3 本标段的质量要求：见“投标人须知前附表”。</w:t>
      </w:r>
    </w:p>
    <w:p>
      <w:pPr>
        <w:pStyle w:val="7"/>
        <w:ind w:left="210" w:right="210"/>
        <w:rPr>
          <w:rFonts w:ascii="宋体" w:hAnsi="宋体"/>
          <w:color w:val="auto"/>
          <w:highlight w:val="none"/>
        </w:rPr>
      </w:pPr>
      <w:r>
        <w:rPr>
          <w:rFonts w:ascii="宋体" w:hAnsi="宋体"/>
          <w:color w:val="auto"/>
          <w:highlight w:val="none"/>
        </w:rPr>
        <w:t>1.4 投标人资格要求</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1.4.1 投标人应具备承担本标段施工的资质条件、能力、诚信要求。</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（1）资质条件：见“投标人须知前附表”；</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（2）财务要求：见“投标人须知前附表”；</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（3）业绩要求：见“投标人须知前附表”；</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（4）诚信要求：见“投标人须知前附表”；</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（5）项目经理资格：见“投标人须知前附表”；</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（6）其他要求：见“投标人须知前附表”。</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1.4.2 “投标人须知前附表”规定接受联合体投标的，除应符合本章第1.4.1项和“投标人须知前附表”的要求外，还应遵守以下规定：</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（1）联合体各方应按招标文件提供的格式签订联合体协议书，明确联合体牵头人和各方权利义务；</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（2）由同一专业的单位组成的联合体，按照资质等级较低的单位确定资质等级；</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（3）联合体各方不得再以自己名义单独或参加其他联合体在同一标段中投标。</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1.4.3 投标人不得存在下列情形之一：</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（1）为招标人不具有独立法人资格的附属机构（单位）；</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（2）为本标段前期准备提供设计或咨询服务的，但设计施工总承包的除外；</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（3）为本标段的监理人；</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（4）为本标段的代建人；</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（5）为本标段提供招标代理服务的；</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（6）与本标段的监理人或代建人或招标代理机构同为一个法定代表人的；</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（7）与本标段的监理人或代建人或招标代理机构相互控股或参股的；</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（8）与本标段的监理人或代建人或招标代理机构相互任职或工作的；</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（9）被责令停业的；</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（10）被暂停或取消投标资格的；</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（11）财产被接管或冻结的；</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（12）在最近三年内有骗取中标或严重违约或重大工程质量问题并在处罚期间的。</w:t>
      </w:r>
    </w:p>
    <w:p>
      <w:pPr>
        <w:pStyle w:val="7"/>
        <w:ind w:left="210" w:right="210"/>
        <w:rPr>
          <w:rFonts w:ascii="宋体" w:hAnsi="宋体"/>
          <w:color w:val="auto"/>
          <w:highlight w:val="none"/>
        </w:rPr>
      </w:pPr>
      <w:r>
        <w:rPr>
          <w:rFonts w:ascii="宋体" w:hAnsi="宋体"/>
          <w:color w:val="auto"/>
          <w:highlight w:val="none"/>
        </w:rPr>
        <w:t>1.5 费用承担</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投标人准备和参加投标活动发生的费用自理。</w:t>
      </w:r>
    </w:p>
    <w:p>
      <w:pPr>
        <w:pStyle w:val="7"/>
        <w:ind w:left="210" w:right="210"/>
        <w:rPr>
          <w:rFonts w:ascii="宋体" w:hAnsi="宋体"/>
          <w:color w:val="auto"/>
          <w:highlight w:val="none"/>
        </w:rPr>
      </w:pPr>
      <w:r>
        <w:rPr>
          <w:rFonts w:ascii="宋体" w:hAnsi="宋体"/>
          <w:color w:val="auto"/>
          <w:highlight w:val="none"/>
        </w:rPr>
        <w:t>1.6 保密</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参与招标投标活动的各方应对招标文件和投标文件中的商业和技术等秘密保密，违者应对由此造成的后果承担法律责任。</w:t>
      </w:r>
    </w:p>
    <w:p>
      <w:pPr>
        <w:pStyle w:val="7"/>
        <w:ind w:left="210" w:right="210"/>
        <w:rPr>
          <w:rFonts w:ascii="宋体" w:hAnsi="宋体"/>
          <w:color w:val="auto"/>
          <w:highlight w:val="none"/>
        </w:rPr>
      </w:pPr>
      <w:r>
        <w:rPr>
          <w:rFonts w:ascii="宋体" w:hAnsi="宋体"/>
          <w:color w:val="auto"/>
          <w:highlight w:val="none"/>
        </w:rPr>
        <w:t>1.7 语言文字</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除专用术语外，与招标投标有关的语言均使用中文。必要时专用术语应附有中文注释。</w:t>
      </w:r>
    </w:p>
    <w:p>
      <w:pPr>
        <w:pStyle w:val="7"/>
        <w:ind w:left="210" w:right="210"/>
        <w:rPr>
          <w:rFonts w:ascii="宋体" w:hAnsi="宋体"/>
          <w:color w:val="auto"/>
          <w:highlight w:val="none"/>
        </w:rPr>
      </w:pPr>
      <w:r>
        <w:rPr>
          <w:rFonts w:ascii="宋体" w:hAnsi="宋体"/>
          <w:color w:val="auto"/>
          <w:highlight w:val="none"/>
        </w:rPr>
        <w:t>1.8 计量单位</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所有计量均采用中华人民共和国法定计量单位。</w:t>
      </w:r>
    </w:p>
    <w:p>
      <w:pPr>
        <w:pStyle w:val="7"/>
        <w:ind w:left="210" w:right="210"/>
        <w:rPr>
          <w:rFonts w:ascii="宋体" w:hAnsi="宋体"/>
          <w:color w:val="auto"/>
          <w:highlight w:val="none"/>
        </w:rPr>
      </w:pPr>
      <w:r>
        <w:rPr>
          <w:rFonts w:ascii="宋体" w:hAnsi="宋体"/>
          <w:color w:val="auto"/>
          <w:highlight w:val="none"/>
        </w:rPr>
        <w:t>1.9 踏勘现场</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1.9.1 投标人根据需要自行踏勘项目现场。</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1.9.2 投标人踏勘现场发生的费用自理。</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1.9.3 投标人自行负责在踏勘现场中所发生的人员伤亡和财产损失。</w:t>
      </w:r>
    </w:p>
    <w:p>
      <w:pPr>
        <w:pStyle w:val="7"/>
        <w:ind w:left="210" w:right="210"/>
        <w:rPr>
          <w:rFonts w:ascii="宋体" w:hAnsi="宋体"/>
          <w:color w:val="auto"/>
          <w:highlight w:val="none"/>
        </w:rPr>
      </w:pPr>
      <w:r>
        <w:rPr>
          <w:rFonts w:ascii="宋体" w:hAnsi="宋体"/>
          <w:color w:val="auto"/>
          <w:highlight w:val="none"/>
        </w:rPr>
        <w:t>1.10 投标预备会</w:t>
      </w:r>
    </w:p>
    <w:p>
      <w:pPr>
        <w:pStyle w:val="7"/>
        <w:ind w:left="210" w:right="210"/>
        <w:rPr>
          <w:rFonts w:ascii="宋体" w:hAnsi="宋体"/>
          <w:color w:val="auto"/>
          <w:highlight w:val="none"/>
        </w:rPr>
      </w:pPr>
      <w:r>
        <w:rPr>
          <w:rFonts w:ascii="宋体" w:hAnsi="宋体"/>
          <w:color w:val="auto"/>
          <w:highlight w:val="none"/>
        </w:rPr>
        <w:t>1.11 分包</w:t>
      </w:r>
    </w:p>
    <w:p>
      <w:pPr>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投标人拟在中标后将中标项目的部分非主体、非关键性工作进行分包的，应符合“投标人须知前附表”规定的分包内容、分包金额和接受分包的第三人资质要求等限制性条件。</w:t>
      </w:r>
    </w:p>
    <w:p>
      <w:pPr>
        <w:pStyle w:val="7"/>
        <w:ind w:left="210" w:right="210"/>
        <w:rPr>
          <w:rFonts w:ascii="宋体" w:hAnsi="宋体"/>
          <w:color w:val="auto"/>
          <w:highlight w:val="none"/>
        </w:rPr>
      </w:pPr>
      <w:r>
        <w:rPr>
          <w:rFonts w:ascii="宋体" w:hAnsi="宋体"/>
          <w:color w:val="auto"/>
          <w:highlight w:val="none"/>
        </w:rPr>
        <w:t>1.12 偏离</w:t>
      </w:r>
    </w:p>
    <w:p>
      <w:pPr>
        <w:pStyle w:val="6"/>
        <w:ind w:left="210" w:right="210"/>
        <w:rPr>
          <w:rFonts w:ascii="宋体" w:hAnsi="宋体"/>
          <w:color w:val="auto"/>
          <w:highlight w:val="none"/>
        </w:rPr>
      </w:pPr>
      <w:bookmarkStart w:id="43" w:name="_Toc184635072"/>
      <w:bookmarkStart w:id="44" w:name="_Toc482975448"/>
      <w:r>
        <w:rPr>
          <w:rFonts w:ascii="宋体" w:hAnsi="宋体"/>
          <w:color w:val="auto"/>
          <w:highlight w:val="none"/>
        </w:rPr>
        <w:t>2 招标文件</w:t>
      </w:r>
      <w:bookmarkEnd w:id="43"/>
      <w:bookmarkEnd w:id="44"/>
    </w:p>
    <w:p>
      <w:pPr>
        <w:pStyle w:val="7"/>
        <w:ind w:left="210" w:right="210"/>
        <w:rPr>
          <w:rFonts w:ascii="宋体" w:hAnsi="宋体"/>
          <w:color w:val="auto"/>
          <w:highlight w:val="none"/>
        </w:rPr>
      </w:pPr>
      <w:r>
        <w:rPr>
          <w:rFonts w:ascii="宋体" w:hAnsi="宋体"/>
          <w:color w:val="auto"/>
          <w:highlight w:val="none"/>
        </w:rPr>
        <w:t>2.1 招标文件的组成</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本招标文件包括：</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（1）招标公告（或投标邀请书）；</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（2）投标人须知；</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（3）评标办法；</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（4）合同条款及格式；</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（5）工程量清单（包括电子版）；</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（6）图纸；</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（7）技术标准和要求；</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（8）投标文件格式；</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（9）“投标人须知前附表”规定的其他材料。</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根据本章第1.10款、第2.2款和第2.3款对招标文件所作的澄清、修改，构成招标文件的组成部分。</w:t>
      </w:r>
    </w:p>
    <w:p>
      <w:pPr>
        <w:pStyle w:val="7"/>
        <w:ind w:left="210" w:right="210"/>
        <w:rPr>
          <w:rFonts w:ascii="宋体" w:hAnsi="宋体"/>
          <w:color w:val="auto"/>
          <w:highlight w:val="none"/>
        </w:rPr>
      </w:pPr>
      <w:r>
        <w:rPr>
          <w:rFonts w:ascii="宋体" w:hAnsi="宋体"/>
          <w:color w:val="auto"/>
          <w:highlight w:val="none"/>
        </w:rPr>
        <w:t>2.2 招标文件的澄清</w:t>
      </w:r>
    </w:p>
    <w:p>
      <w:pPr>
        <w:snapToGrid w:val="0"/>
        <w:spacing w:line="360" w:lineRule="auto"/>
        <w:ind w:left="210" w:right="210" w:firstLine="424"/>
        <w:rPr>
          <w:rFonts w:ascii="宋体" w:hAnsi="宋体"/>
          <w:color w:val="auto"/>
          <w:szCs w:val="21"/>
          <w:highlight w:val="none"/>
        </w:rPr>
      </w:pPr>
      <w:r>
        <w:rPr>
          <w:rFonts w:ascii="宋体" w:hAnsi="宋体"/>
          <w:color w:val="auto"/>
          <w:szCs w:val="21"/>
          <w:highlight w:val="none"/>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napToGrid w:val="0"/>
        <w:spacing w:line="360" w:lineRule="auto"/>
        <w:ind w:left="210" w:right="210" w:firstLine="425"/>
        <w:rPr>
          <w:rFonts w:ascii="宋体" w:hAnsi="宋体"/>
          <w:color w:val="auto"/>
          <w:szCs w:val="21"/>
          <w:highlight w:val="none"/>
        </w:rPr>
      </w:pPr>
      <w:r>
        <w:rPr>
          <w:rFonts w:ascii="宋体" w:hAnsi="宋体"/>
          <w:color w:val="auto"/>
          <w:szCs w:val="21"/>
          <w:highlight w:val="none"/>
        </w:rPr>
        <w:t>2.2.2招标文件的澄清将在投标人须知前附表规定的投标截止时间15天前</w:t>
      </w:r>
      <w:r>
        <w:rPr>
          <w:rFonts w:hint="eastAsia" w:ascii="宋体" w:hAnsi="宋体"/>
          <w:color w:val="auto"/>
          <w:szCs w:val="21"/>
          <w:highlight w:val="none"/>
        </w:rPr>
        <w:t>，澄清在招标公告发布的同一媒介上</w:t>
      </w:r>
      <w:r>
        <w:rPr>
          <w:rFonts w:ascii="宋体" w:hAnsi="宋体"/>
          <w:color w:val="auto"/>
          <w:szCs w:val="21"/>
          <w:highlight w:val="none"/>
        </w:rPr>
        <w:t>公示，</w:t>
      </w:r>
      <w:r>
        <w:rPr>
          <w:rFonts w:hint="eastAsia" w:ascii="宋体" w:hAnsi="宋体"/>
          <w:color w:val="auto"/>
          <w:szCs w:val="21"/>
          <w:highlight w:val="none"/>
        </w:rPr>
        <w:t>以获取</w:t>
      </w:r>
      <w:r>
        <w:rPr>
          <w:rFonts w:ascii="宋体" w:hAnsi="宋体"/>
          <w:color w:val="auto"/>
          <w:szCs w:val="21"/>
          <w:highlight w:val="none"/>
        </w:rPr>
        <w:t>招标文件的投标人自行登录</w:t>
      </w:r>
      <w:r>
        <w:rPr>
          <w:rFonts w:hint="eastAsia" w:ascii="宋体" w:hAnsi="宋体"/>
          <w:color w:val="auto"/>
          <w:szCs w:val="21"/>
          <w:highlight w:val="none"/>
        </w:rPr>
        <w:t>招标公告发布的同一媒介上</w:t>
      </w:r>
      <w:r>
        <w:rPr>
          <w:rFonts w:ascii="宋体" w:hAnsi="宋体"/>
          <w:color w:val="auto"/>
          <w:szCs w:val="21"/>
          <w:highlight w:val="none"/>
        </w:rPr>
        <w:t>查询，以便将澄清和补遗内容考虑在投标文件中。如果澄清发出的时间距投标截止时间不足15天，且招标文件的澄清内容可能影响投标文件编制的，相应延长投标截止时间。</w:t>
      </w:r>
    </w:p>
    <w:p>
      <w:pPr>
        <w:snapToGrid w:val="0"/>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2.2.3招标人在</w:t>
      </w:r>
      <w:r>
        <w:rPr>
          <w:rFonts w:hint="eastAsia" w:ascii="宋体" w:hAnsi="宋体"/>
          <w:color w:val="auto"/>
          <w:szCs w:val="21"/>
          <w:highlight w:val="none"/>
        </w:rPr>
        <w:t>招标公告发布的同一媒介上公示</w:t>
      </w:r>
      <w:r>
        <w:rPr>
          <w:rFonts w:ascii="宋体" w:hAnsi="宋体"/>
          <w:color w:val="auto"/>
          <w:szCs w:val="21"/>
          <w:highlight w:val="none"/>
        </w:rPr>
        <w:t>的同时，视同投标人已知晓招标文件的澄清内容， 投标人应将澄清内容考虑在投标文件中，投标人在投标截止前未登录</w:t>
      </w:r>
      <w:r>
        <w:rPr>
          <w:rFonts w:hint="eastAsia" w:ascii="宋体" w:hAnsi="宋体"/>
          <w:color w:val="auto"/>
          <w:szCs w:val="21"/>
          <w:highlight w:val="none"/>
        </w:rPr>
        <w:t>招标公告发布的同一媒介上</w:t>
      </w:r>
      <w:r>
        <w:rPr>
          <w:rFonts w:ascii="宋体" w:hAnsi="宋体"/>
          <w:color w:val="auto"/>
          <w:szCs w:val="21"/>
          <w:highlight w:val="none"/>
        </w:rPr>
        <w:t>查看澄清和答疑，造成投标人的投标文件不符合招标文件要求或废标的，由投标人自行承担责任。</w:t>
      </w:r>
    </w:p>
    <w:p>
      <w:pPr>
        <w:pStyle w:val="7"/>
        <w:ind w:left="210" w:right="210"/>
        <w:rPr>
          <w:rFonts w:ascii="宋体" w:hAnsi="宋体"/>
          <w:color w:val="auto"/>
          <w:highlight w:val="none"/>
        </w:rPr>
      </w:pPr>
      <w:r>
        <w:rPr>
          <w:rFonts w:ascii="宋体" w:hAnsi="宋体"/>
          <w:color w:val="auto"/>
          <w:highlight w:val="none"/>
        </w:rPr>
        <w:t>2.3 招标文件的修改</w:t>
      </w:r>
    </w:p>
    <w:p>
      <w:pPr>
        <w:snapToGrid w:val="0"/>
        <w:spacing w:line="360" w:lineRule="auto"/>
        <w:ind w:left="210" w:right="210" w:firstLine="424" w:firstLineChars="200"/>
        <w:rPr>
          <w:rFonts w:ascii="宋体" w:hAnsi="宋体"/>
          <w:color w:val="auto"/>
          <w:szCs w:val="21"/>
          <w:highlight w:val="none"/>
        </w:rPr>
      </w:pPr>
      <w:r>
        <w:rPr>
          <w:rFonts w:ascii="宋体" w:hAnsi="宋体"/>
          <w:color w:val="auto"/>
          <w:spacing w:val="1"/>
          <w:szCs w:val="21"/>
          <w:highlight w:val="none"/>
        </w:rPr>
        <w:t>2</w:t>
      </w:r>
      <w:r>
        <w:rPr>
          <w:rFonts w:ascii="宋体" w:hAnsi="宋体"/>
          <w:color w:val="auto"/>
          <w:szCs w:val="21"/>
          <w:highlight w:val="none"/>
        </w:rPr>
        <w:t>.3.1在投标截止时间15天前，招标人可以修改招标文件，</w:t>
      </w:r>
      <w:r>
        <w:rPr>
          <w:rFonts w:hint="eastAsia" w:ascii="宋体" w:hAnsi="宋体"/>
          <w:color w:val="auto"/>
          <w:szCs w:val="21"/>
          <w:highlight w:val="none"/>
        </w:rPr>
        <w:t>修改的</w:t>
      </w:r>
      <w:r>
        <w:rPr>
          <w:rFonts w:ascii="宋体" w:hAnsi="宋体"/>
          <w:color w:val="auto"/>
          <w:szCs w:val="21"/>
          <w:highlight w:val="none"/>
        </w:rPr>
        <w:t>文件在</w:t>
      </w:r>
      <w:r>
        <w:rPr>
          <w:rFonts w:hint="eastAsia" w:ascii="宋体" w:hAnsi="宋体"/>
          <w:color w:val="auto"/>
          <w:szCs w:val="21"/>
          <w:highlight w:val="none"/>
        </w:rPr>
        <w:t>招标公告发布的同一媒介上</w:t>
      </w:r>
      <w:r>
        <w:rPr>
          <w:rFonts w:ascii="宋体" w:hAnsi="宋体"/>
          <w:color w:val="auto"/>
          <w:szCs w:val="21"/>
          <w:highlight w:val="none"/>
        </w:rPr>
        <w:t>公示，</w:t>
      </w:r>
      <w:r>
        <w:rPr>
          <w:rFonts w:hint="eastAsia" w:ascii="宋体" w:hAnsi="宋体"/>
          <w:color w:val="auto"/>
          <w:szCs w:val="21"/>
          <w:highlight w:val="none"/>
        </w:rPr>
        <w:t>以获取</w:t>
      </w:r>
      <w:r>
        <w:rPr>
          <w:rFonts w:ascii="宋体" w:hAnsi="宋体"/>
          <w:color w:val="auto"/>
          <w:szCs w:val="21"/>
          <w:highlight w:val="none"/>
        </w:rPr>
        <w:t>招标文件的投标人自行登录</w:t>
      </w:r>
      <w:r>
        <w:rPr>
          <w:rFonts w:hint="eastAsia" w:ascii="宋体" w:hAnsi="宋体"/>
          <w:color w:val="auto"/>
          <w:szCs w:val="21"/>
          <w:highlight w:val="none"/>
        </w:rPr>
        <w:t>招标公告发布的同一媒介上</w:t>
      </w:r>
      <w:r>
        <w:rPr>
          <w:rFonts w:ascii="宋体" w:hAnsi="宋体"/>
          <w:color w:val="auto"/>
          <w:szCs w:val="21"/>
          <w:highlight w:val="none"/>
        </w:rPr>
        <w:t>查询，以便将澄清和补遗内容考虑在投标文件中，如果修改招标文件的时间距投标截止时间不足15天，且招标文件的修改内容可能影响投标文件编制的，相应延长投标截止时间。</w:t>
      </w:r>
    </w:p>
    <w:p>
      <w:pPr>
        <w:snapToGrid w:val="0"/>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2.3.2</w:t>
      </w:r>
      <w:r>
        <w:rPr>
          <w:rFonts w:hint="eastAsia" w:ascii="宋体" w:hAnsi="宋体"/>
          <w:color w:val="auto"/>
          <w:szCs w:val="21"/>
          <w:highlight w:val="none"/>
        </w:rPr>
        <w:t>招标人在招标公告发布的同一媒介上发布的同时，视同投标人已知晓招标文件的澄清内容， 投标人应将澄清内容考虑在投标文件中</w:t>
      </w:r>
      <w:r>
        <w:rPr>
          <w:rFonts w:ascii="宋体" w:hAnsi="宋体"/>
          <w:color w:val="auto"/>
          <w:szCs w:val="21"/>
          <w:highlight w:val="none"/>
        </w:rPr>
        <w:t>，投标人在投标截止前未登录</w:t>
      </w:r>
      <w:r>
        <w:rPr>
          <w:rFonts w:hint="eastAsia" w:ascii="宋体" w:hAnsi="宋体"/>
          <w:color w:val="auto"/>
          <w:szCs w:val="21"/>
          <w:highlight w:val="none"/>
        </w:rPr>
        <w:t>招标公告发布的同一媒介上</w:t>
      </w:r>
      <w:r>
        <w:rPr>
          <w:rFonts w:ascii="宋体" w:hAnsi="宋体"/>
          <w:color w:val="auto"/>
          <w:szCs w:val="21"/>
          <w:highlight w:val="none"/>
        </w:rPr>
        <w:t>查看澄清、修改和答疑，造成投标人的投标文件不符合招标文件要求或废标的，由投标人自行承担责任。</w:t>
      </w:r>
    </w:p>
    <w:p>
      <w:pPr>
        <w:snapToGrid w:val="0"/>
        <w:spacing w:line="360" w:lineRule="auto"/>
        <w:ind w:left="210" w:right="210" w:firstLine="420" w:firstLineChars="200"/>
        <w:rPr>
          <w:rFonts w:ascii="宋体" w:hAnsi="宋体"/>
          <w:color w:val="auto"/>
          <w:highlight w:val="none"/>
        </w:rPr>
      </w:pPr>
      <w:r>
        <w:rPr>
          <w:rFonts w:ascii="宋体" w:hAnsi="宋体"/>
          <w:color w:val="auto"/>
          <w:highlight w:val="none"/>
        </w:rPr>
        <w:t>2.3.3招标文件的修改内容作为招标文件的组成部分，具有约束作用。 当招标文件、招标文件的修改、招标文件的补充在同一内容表述不一致时，以最后的文件为准。</w:t>
      </w:r>
    </w:p>
    <w:p>
      <w:pPr>
        <w:snapToGrid w:val="0"/>
        <w:spacing w:line="360" w:lineRule="auto"/>
        <w:ind w:left="210" w:right="210" w:firstLine="420" w:firstLineChars="200"/>
        <w:rPr>
          <w:rFonts w:ascii="宋体" w:hAnsi="宋体"/>
          <w:color w:val="auto"/>
          <w:highlight w:val="none"/>
        </w:rPr>
      </w:pPr>
      <w:r>
        <w:rPr>
          <w:rFonts w:ascii="宋体" w:hAnsi="宋体"/>
          <w:color w:val="auto"/>
          <w:highlight w:val="none"/>
        </w:rPr>
        <w:t>2.3.4 为使投标人在编制投标文件时有充分的时间对招标文件的修改、补充等内容进行研究并做出响应，招标人可酌情延长提交投标文件的截止时间，具体时间在招标文件的修改、补充等通知中予以明确。</w:t>
      </w:r>
    </w:p>
    <w:p>
      <w:pPr>
        <w:pStyle w:val="7"/>
        <w:ind w:left="210" w:right="210"/>
        <w:rPr>
          <w:rFonts w:ascii="宋体" w:hAnsi="宋体"/>
          <w:color w:val="auto"/>
          <w:highlight w:val="none"/>
        </w:rPr>
      </w:pPr>
      <w:r>
        <w:rPr>
          <w:rFonts w:ascii="宋体" w:hAnsi="宋体"/>
          <w:color w:val="auto"/>
          <w:highlight w:val="none"/>
        </w:rPr>
        <w:t>2.4投标人提出</w:t>
      </w:r>
      <w:r>
        <w:rPr>
          <w:rFonts w:hint="eastAsia" w:ascii="宋体" w:hAnsi="宋体"/>
          <w:color w:val="auto"/>
          <w:highlight w:val="none"/>
        </w:rPr>
        <w:t>质疑</w:t>
      </w:r>
    </w:p>
    <w:p>
      <w:pPr>
        <w:spacing w:line="360" w:lineRule="auto"/>
        <w:ind w:left="210" w:right="210" w:firstLine="420" w:firstLineChars="200"/>
        <w:rPr>
          <w:color w:val="auto"/>
          <w:highlight w:val="none"/>
        </w:rPr>
      </w:pPr>
      <w:r>
        <w:rPr>
          <w:rFonts w:ascii="Arial" w:hAnsi="Arial"/>
          <w:color w:val="auto"/>
          <w:highlight w:val="none"/>
        </w:rPr>
        <w:t>详见本章第5.3条款</w:t>
      </w:r>
    </w:p>
    <w:p>
      <w:pPr>
        <w:pStyle w:val="6"/>
        <w:ind w:left="210" w:right="210"/>
        <w:rPr>
          <w:rFonts w:ascii="宋体" w:hAnsi="宋体"/>
          <w:color w:val="auto"/>
          <w:highlight w:val="none"/>
        </w:rPr>
      </w:pPr>
      <w:bookmarkStart w:id="45" w:name="_Toc184635073"/>
      <w:bookmarkStart w:id="46" w:name="_Toc482975449"/>
      <w:r>
        <w:rPr>
          <w:rFonts w:ascii="宋体" w:hAnsi="宋体"/>
          <w:color w:val="auto"/>
          <w:highlight w:val="none"/>
        </w:rPr>
        <w:t>3 投标文件</w:t>
      </w:r>
      <w:bookmarkEnd w:id="45"/>
      <w:bookmarkEnd w:id="46"/>
    </w:p>
    <w:p>
      <w:pPr>
        <w:pStyle w:val="7"/>
        <w:ind w:left="210" w:right="210"/>
        <w:rPr>
          <w:rFonts w:ascii="宋体" w:hAnsi="宋体"/>
          <w:color w:val="auto"/>
          <w:highlight w:val="none"/>
        </w:rPr>
      </w:pPr>
      <w:r>
        <w:rPr>
          <w:rFonts w:ascii="宋体" w:hAnsi="宋体"/>
          <w:color w:val="auto"/>
          <w:highlight w:val="none"/>
        </w:rPr>
        <w:t>3.1 投标文件的组成</w:t>
      </w:r>
      <w:bookmarkStart w:id="47" w:name="_Toc406521912"/>
    </w:p>
    <w:p>
      <w:pPr>
        <w:tabs>
          <w:tab w:val="left" w:pos="826"/>
        </w:tabs>
        <w:snapToGrid w:val="0"/>
        <w:spacing w:line="360" w:lineRule="auto"/>
        <w:ind w:firstLine="420" w:firstLineChars="200"/>
        <w:rPr>
          <w:rFonts w:ascii="宋体" w:hAnsi="宋体"/>
          <w:color w:val="auto"/>
          <w:highlight w:val="none"/>
        </w:rPr>
      </w:pPr>
      <w:r>
        <w:rPr>
          <w:rFonts w:ascii="宋体" w:hAnsi="宋体"/>
          <w:color w:val="auto"/>
          <w:highlight w:val="none"/>
        </w:rPr>
        <w:t>3.1.1 投标文件应包括下列内容：</w:t>
      </w:r>
      <w:bookmarkEnd w:id="47"/>
    </w:p>
    <w:p>
      <w:pPr>
        <w:snapToGrid w:val="0"/>
        <w:spacing w:line="360" w:lineRule="auto"/>
        <w:ind w:right="210" w:firstLine="422" w:firstLineChars="200"/>
        <w:rPr>
          <w:rFonts w:ascii="宋体" w:hAnsi="宋体"/>
          <w:b/>
          <w:bCs/>
          <w:color w:val="auto"/>
          <w:szCs w:val="21"/>
          <w:highlight w:val="none"/>
        </w:rPr>
      </w:pPr>
      <w:r>
        <w:rPr>
          <w:rFonts w:ascii="宋体" w:hAnsi="宋体"/>
          <w:b/>
          <w:bCs/>
          <w:color w:val="auto"/>
          <w:szCs w:val="21"/>
          <w:highlight w:val="none"/>
        </w:rPr>
        <w:t>3.1.1.1资格审查部分：</w:t>
      </w:r>
    </w:p>
    <w:p>
      <w:pPr>
        <w:tabs>
          <w:tab w:val="left" w:pos="826"/>
        </w:tabs>
        <w:snapToGrid w:val="0"/>
        <w:spacing w:line="360" w:lineRule="auto"/>
        <w:ind w:firstLine="420" w:firstLineChars="200"/>
        <w:rPr>
          <w:rFonts w:ascii="宋体" w:hAnsi="宋体"/>
          <w:color w:val="auto"/>
          <w:highlight w:val="none"/>
        </w:rPr>
      </w:pPr>
      <w:r>
        <w:rPr>
          <w:rFonts w:ascii="宋体" w:hAnsi="宋体"/>
          <w:color w:val="auto"/>
          <w:highlight w:val="none"/>
        </w:rPr>
        <w:t>（1）投标文件签署授权委托书（原件），[附法定代表人身份证明和组织机构代码证</w:t>
      </w:r>
      <w:r>
        <w:rPr>
          <w:rFonts w:hint="eastAsia" w:ascii="宋体" w:hAnsi="宋体"/>
          <w:color w:val="auto"/>
          <w:highlight w:val="none"/>
        </w:rPr>
        <w:t>（或三证合一营业执照）</w:t>
      </w:r>
      <w:r>
        <w:rPr>
          <w:rFonts w:ascii="宋体" w:hAnsi="宋体"/>
          <w:color w:val="auto"/>
          <w:highlight w:val="none"/>
        </w:rPr>
        <w:t>、</w:t>
      </w:r>
      <w:r>
        <w:rPr>
          <w:rFonts w:hint="eastAsia" w:ascii="宋体" w:hAnsi="宋体"/>
          <w:color w:val="auto"/>
          <w:highlight w:val="none"/>
        </w:rPr>
        <w:t>授权</w:t>
      </w:r>
      <w:r>
        <w:rPr>
          <w:rFonts w:ascii="宋体" w:hAnsi="宋体"/>
          <w:color w:val="auto"/>
          <w:highlight w:val="none"/>
        </w:rPr>
        <w:t>代理人身份证等材料的复印件]；</w:t>
      </w:r>
    </w:p>
    <w:p>
      <w:pPr>
        <w:tabs>
          <w:tab w:val="left" w:pos="826"/>
        </w:tabs>
        <w:snapToGrid w:val="0"/>
        <w:spacing w:line="360" w:lineRule="auto"/>
        <w:ind w:firstLine="420" w:firstLineChars="200"/>
        <w:rPr>
          <w:rFonts w:ascii="宋体" w:hAnsi="宋体"/>
          <w:color w:val="auto"/>
          <w:highlight w:val="none"/>
        </w:rPr>
      </w:pPr>
      <w:r>
        <w:rPr>
          <w:rFonts w:hint="eastAsia" w:ascii="宋体" w:hAnsi="宋体"/>
          <w:color w:val="auto"/>
          <w:highlight w:val="none"/>
        </w:rPr>
        <w:t>（2）建设工程项目管理承诺书；</w:t>
      </w:r>
    </w:p>
    <w:p>
      <w:pPr>
        <w:tabs>
          <w:tab w:val="left" w:pos="826"/>
        </w:tabs>
        <w:snapToGrid w:val="0"/>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3</w:t>
      </w:r>
      <w:r>
        <w:rPr>
          <w:rFonts w:ascii="宋体" w:hAnsi="宋体"/>
          <w:color w:val="auto"/>
          <w:highlight w:val="none"/>
        </w:rPr>
        <w:t>）投标人基本情况表（附企业法人营业执照副本、企业资质证书副本、安全生产许可证副本等材料的复印件）</w:t>
      </w:r>
    </w:p>
    <w:p>
      <w:pPr>
        <w:tabs>
          <w:tab w:val="left" w:pos="826"/>
        </w:tabs>
        <w:snapToGrid w:val="0"/>
        <w:spacing w:line="360" w:lineRule="auto"/>
        <w:ind w:firstLine="420" w:firstLineChars="200"/>
        <w:rPr>
          <w:rFonts w:ascii="宋体" w:hAnsi="宋体"/>
          <w:color w:val="auto"/>
          <w:highlight w:val="none"/>
        </w:rPr>
      </w:pPr>
      <w:r>
        <w:rPr>
          <w:rFonts w:hint="eastAsia" w:ascii="宋体" w:hAnsi="宋体"/>
          <w:color w:val="auto"/>
          <w:highlight w:val="none"/>
        </w:rPr>
        <w:t>（4）2020年以来承接</w:t>
      </w:r>
      <w:r>
        <w:rPr>
          <w:rFonts w:ascii="宋体" w:hAnsi="宋体"/>
          <w:color w:val="auto"/>
          <w:highlight w:val="none"/>
        </w:rPr>
        <w:t>类似工程一览表</w:t>
      </w:r>
    </w:p>
    <w:p>
      <w:pPr>
        <w:pStyle w:val="24"/>
        <w:spacing w:before="0"/>
        <w:ind w:firstLine="420" w:firstLineChars="200"/>
        <w:rPr>
          <w:color w:val="auto"/>
          <w:szCs w:val="21"/>
          <w:highlight w:val="none"/>
        </w:rPr>
      </w:pPr>
      <w:r>
        <w:rPr>
          <w:rFonts w:hint="eastAsia"/>
          <w:color w:val="auto"/>
          <w:szCs w:val="21"/>
          <w:highlight w:val="none"/>
        </w:rPr>
        <w:t>（</w:t>
      </w:r>
      <w:r>
        <w:rPr>
          <w:rFonts w:hint="eastAsia"/>
          <w:color w:val="auto"/>
          <w:szCs w:val="21"/>
          <w:highlight w:val="none"/>
          <w:lang w:val="en-US" w:eastAsia="zh-CN"/>
        </w:rPr>
        <w:t>5</w:t>
      </w:r>
      <w:r>
        <w:rPr>
          <w:rFonts w:hint="eastAsia"/>
          <w:color w:val="auto"/>
          <w:szCs w:val="21"/>
          <w:highlight w:val="none"/>
        </w:rPr>
        <w:t>）</w:t>
      </w:r>
      <w:r>
        <w:rPr>
          <w:color w:val="auto"/>
          <w:highlight w:val="none"/>
        </w:rPr>
        <w:t>项目管理机构组成表；</w:t>
      </w:r>
    </w:p>
    <w:p>
      <w:pPr>
        <w:tabs>
          <w:tab w:val="left" w:pos="826"/>
        </w:tabs>
        <w:snapToGrid w:val="0"/>
        <w:spacing w:line="360" w:lineRule="auto"/>
        <w:ind w:firstLine="420" w:firstLineChars="200"/>
        <w:rPr>
          <w:color w:val="auto"/>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6</w:t>
      </w:r>
      <w:r>
        <w:rPr>
          <w:rFonts w:hint="eastAsia" w:ascii="宋体" w:hAnsi="宋体"/>
          <w:color w:val="auto"/>
          <w:szCs w:val="21"/>
          <w:highlight w:val="none"/>
        </w:rPr>
        <w:t>）近三年（</w:t>
      </w:r>
      <w:r>
        <w:rPr>
          <w:rFonts w:hint="eastAsia" w:ascii="宋体" w:hAnsi="宋体"/>
          <w:color w:val="auto"/>
          <w:szCs w:val="21"/>
          <w:highlight w:val="none"/>
          <w:lang w:val="en-US" w:eastAsia="zh-CN"/>
        </w:rPr>
        <w:t>详见投标人须知前附表</w:t>
      </w:r>
      <w:r>
        <w:rPr>
          <w:rFonts w:hint="eastAsia" w:ascii="宋体" w:hAnsi="宋体"/>
          <w:color w:val="auto"/>
          <w:szCs w:val="21"/>
          <w:highlight w:val="none"/>
        </w:rPr>
        <w:t>）财务状况表（应附经会计师事务所或审计机构审计的财务会计报表复印件）；</w:t>
      </w:r>
    </w:p>
    <w:p>
      <w:pPr>
        <w:tabs>
          <w:tab w:val="left" w:pos="826"/>
        </w:tabs>
        <w:snapToGrid w:val="0"/>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lang w:val="en-US" w:eastAsia="zh-CN"/>
        </w:rPr>
        <w:t>7</w:t>
      </w:r>
      <w:r>
        <w:rPr>
          <w:rFonts w:ascii="宋体" w:hAnsi="宋体"/>
          <w:color w:val="auto"/>
          <w:highlight w:val="none"/>
        </w:rPr>
        <w:t>）其他材料</w:t>
      </w:r>
    </w:p>
    <w:p>
      <w:pPr>
        <w:tabs>
          <w:tab w:val="left" w:pos="826"/>
        </w:tabs>
        <w:snapToGrid w:val="0"/>
        <w:spacing w:line="360" w:lineRule="auto"/>
        <w:ind w:firstLine="422" w:firstLineChars="200"/>
        <w:rPr>
          <w:rFonts w:ascii="宋体" w:hAnsi="宋体"/>
          <w:b/>
          <w:bCs/>
          <w:color w:val="auto"/>
          <w:highlight w:val="none"/>
        </w:rPr>
      </w:pPr>
      <w:r>
        <w:rPr>
          <w:rFonts w:ascii="宋体" w:hAnsi="宋体"/>
          <w:b/>
          <w:bCs/>
          <w:color w:val="auto"/>
          <w:szCs w:val="21"/>
          <w:highlight w:val="none"/>
        </w:rPr>
        <w:t>3.1.1.</w:t>
      </w:r>
      <w:r>
        <w:rPr>
          <w:rFonts w:hint="eastAsia" w:ascii="宋体" w:hAnsi="宋体"/>
          <w:b/>
          <w:bCs/>
          <w:color w:val="auto"/>
          <w:szCs w:val="21"/>
          <w:highlight w:val="none"/>
        </w:rPr>
        <w:t>2</w:t>
      </w:r>
      <w:r>
        <w:rPr>
          <w:rFonts w:ascii="宋体" w:hAnsi="宋体"/>
          <w:b/>
          <w:bCs/>
          <w:color w:val="auto"/>
          <w:highlight w:val="none"/>
        </w:rPr>
        <w:t>商务标部分：</w:t>
      </w:r>
    </w:p>
    <w:p>
      <w:pPr>
        <w:numPr>
          <w:ilvl w:val="0"/>
          <w:numId w:val="4"/>
        </w:numPr>
        <w:tabs>
          <w:tab w:val="left" w:pos="826"/>
        </w:tabs>
        <w:snapToGrid w:val="0"/>
        <w:spacing w:line="360" w:lineRule="auto"/>
        <w:ind w:firstLine="420" w:firstLineChars="200"/>
        <w:rPr>
          <w:rFonts w:ascii="宋体" w:hAnsi="宋体"/>
          <w:color w:val="auto"/>
          <w:highlight w:val="none"/>
        </w:rPr>
      </w:pPr>
      <w:r>
        <w:rPr>
          <w:rFonts w:ascii="宋体" w:hAnsi="宋体"/>
          <w:color w:val="auto"/>
          <w:highlight w:val="none"/>
        </w:rPr>
        <w:t>投标函；</w:t>
      </w:r>
    </w:p>
    <w:p>
      <w:pPr>
        <w:numPr>
          <w:ilvl w:val="0"/>
          <w:numId w:val="4"/>
        </w:numPr>
        <w:tabs>
          <w:tab w:val="left" w:pos="826"/>
        </w:tabs>
        <w:snapToGrid w:val="0"/>
        <w:spacing w:line="360" w:lineRule="auto"/>
        <w:ind w:firstLine="420" w:firstLineChars="200"/>
        <w:rPr>
          <w:color w:val="auto"/>
          <w:highlight w:val="none"/>
        </w:rPr>
      </w:pPr>
      <w:r>
        <w:rPr>
          <w:rFonts w:ascii="宋体" w:hAnsi="宋体"/>
          <w:color w:val="auto"/>
          <w:highlight w:val="none"/>
        </w:rPr>
        <w:t>投标函</w:t>
      </w:r>
      <w:r>
        <w:rPr>
          <w:rFonts w:hint="eastAsia" w:ascii="宋体" w:hAnsi="宋体"/>
          <w:color w:val="auto"/>
          <w:highlight w:val="none"/>
        </w:rPr>
        <w:t>附录</w:t>
      </w:r>
      <w:r>
        <w:rPr>
          <w:rFonts w:ascii="宋体" w:hAnsi="宋体"/>
          <w:color w:val="auto"/>
          <w:highlight w:val="none"/>
        </w:rPr>
        <w:t>；</w:t>
      </w:r>
    </w:p>
    <w:p>
      <w:pPr>
        <w:tabs>
          <w:tab w:val="left" w:pos="826"/>
        </w:tabs>
        <w:snapToGrid w:val="0"/>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3</w:t>
      </w:r>
      <w:r>
        <w:rPr>
          <w:rFonts w:ascii="宋体" w:hAnsi="宋体"/>
          <w:color w:val="auto"/>
          <w:highlight w:val="none"/>
        </w:rPr>
        <w:t>）投标响应表；</w:t>
      </w:r>
    </w:p>
    <w:p>
      <w:pPr>
        <w:tabs>
          <w:tab w:val="left" w:pos="826"/>
        </w:tabs>
        <w:snapToGrid w:val="0"/>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4</w:t>
      </w:r>
      <w:r>
        <w:rPr>
          <w:rFonts w:ascii="宋体" w:hAnsi="宋体"/>
          <w:color w:val="auto"/>
          <w:highlight w:val="none"/>
        </w:rPr>
        <w:t>）投标报价</w:t>
      </w:r>
      <w:r>
        <w:rPr>
          <w:rFonts w:hint="eastAsia" w:ascii="宋体" w:hAnsi="宋体"/>
          <w:color w:val="auto"/>
          <w:highlight w:val="none"/>
        </w:rPr>
        <w:t>汇总表</w:t>
      </w:r>
      <w:r>
        <w:rPr>
          <w:rFonts w:ascii="宋体" w:hAnsi="宋体"/>
          <w:color w:val="auto"/>
          <w:highlight w:val="none"/>
        </w:rPr>
        <w:t>；</w:t>
      </w:r>
    </w:p>
    <w:p>
      <w:pPr>
        <w:tabs>
          <w:tab w:val="left" w:pos="826"/>
        </w:tabs>
        <w:snapToGrid w:val="0"/>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5</w:t>
      </w:r>
      <w:r>
        <w:rPr>
          <w:rFonts w:ascii="宋体" w:hAnsi="宋体"/>
          <w:color w:val="auto"/>
          <w:highlight w:val="none"/>
        </w:rPr>
        <w:t>）已标价工程量清单；</w:t>
      </w:r>
    </w:p>
    <w:p>
      <w:pPr>
        <w:tabs>
          <w:tab w:val="left" w:pos="826"/>
        </w:tabs>
        <w:snapToGrid w:val="0"/>
        <w:spacing w:line="360" w:lineRule="auto"/>
        <w:ind w:firstLine="422" w:firstLineChars="200"/>
        <w:rPr>
          <w:rFonts w:ascii="宋体" w:hAnsi="宋体"/>
          <w:b/>
          <w:bCs/>
          <w:color w:val="auto"/>
          <w:highlight w:val="none"/>
        </w:rPr>
      </w:pPr>
      <w:r>
        <w:rPr>
          <w:rFonts w:ascii="宋体" w:hAnsi="宋体"/>
          <w:b/>
          <w:bCs/>
          <w:color w:val="auto"/>
          <w:szCs w:val="21"/>
          <w:highlight w:val="none"/>
        </w:rPr>
        <w:t>3.1.1.</w:t>
      </w:r>
      <w:r>
        <w:rPr>
          <w:rFonts w:hint="eastAsia" w:ascii="宋体" w:hAnsi="宋体"/>
          <w:b/>
          <w:bCs/>
          <w:color w:val="auto"/>
          <w:szCs w:val="21"/>
          <w:highlight w:val="none"/>
        </w:rPr>
        <w:t>3</w:t>
      </w:r>
      <w:r>
        <w:rPr>
          <w:rFonts w:hint="eastAsia" w:ascii="宋体" w:hAnsi="宋体"/>
          <w:b/>
          <w:bCs/>
          <w:color w:val="auto"/>
          <w:highlight w:val="none"/>
        </w:rPr>
        <w:t>技术标部分</w:t>
      </w:r>
    </w:p>
    <w:p>
      <w:pPr>
        <w:tabs>
          <w:tab w:val="left" w:pos="826"/>
        </w:tabs>
        <w:snapToGrid w:val="0"/>
        <w:spacing w:line="360" w:lineRule="auto"/>
        <w:ind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施工组织设计</w:t>
      </w:r>
    </w:p>
    <w:p>
      <w:pPr>
        <w:tabs>
          <w:tab w:val="left" w:pos="826"/>
        </w:tabs>
        <w:snapToGrid w:val="0"/>
        <w:spacing w:line="360" w:lineRule="auto"/>
        <w:ind w:firstLine="422" w:firstLineChars="200"/>
        <w:rPr>
          <w:rFonts w:ascii="宋体" w:hAnsi="宋体"/>
          <w:b/>
          <w:bCs/>
          <w:color w:val="auto"/>
          <w:highlight w:val="none"/>
        </w:rPr>
      </w:pPr>
      <w:r>
        <w:rPr>
          <w:rFonts w:ascii="宋体" w:hAnsi="宋体"/>
          <w:b/>
          <w:bCs/>
          <w:color w:val="auto"/>
          <w:szCs w:val="21"/>
          <w:highlight w:val="none"/>
        </w:rPr>
        <w:t>3.1.1.</w:t>
      </w:r>
      <w:r>
        <w:rPr>
          <w:rFonts w:hint="eastAsia" w:ascii="宋体" w:hAnsi="宋体"/>
          <w:b/>
          <w:bCs/>
          <w:color w:val="auto"/>
          <w:szCs w:val="21"/>
          <w:highlight w:val="none"/>
        </w:rPr>
        <w:t>4</w:t>
      </w:r>
      <w:r>
        <w:rPr>
          <w:rFonts w:hint="eastAsia" w:ascii="宋体" w:hAnsi="宋体"/>
          <w:b/>
          <w:bCs/>
          <w:color w:val="auto"/>
          <w:highlight w:val="none"/>
        </w:rPr>
        <w:t>企业信誉实力部分：</w:t>
      </w:r>
    </w:p>
    <w:p>
      <w:pPr>
        <w:tabs>
          <w:tab w:val="left" w:pos="826"/>
        </w:tabs>
        <w:snapToGrid w:val="0"/>
        <w:spacing w:line="360" w:lineRule="auto"/>
        <w:ind w:firstLine="420" w:firstLineChars="200"/>
        <w:rPr>
          <w:rFonts w:ascii="宋体" w:hAnsi="宋体"/>
          <w:b w:val="0"/>
          <w:bCs w:val="0"/>
          <w:color w:val="auto"/>
          <w:highlight w:val="none"/>
        </w:rPr>
      </w:pPr>
      <w:r>
        <w:rPr>
          <w:rFonts w:hint="default" w:ascii="宋体" w:hAnsi="宋体"/>
          <w:b w:val="0"/>
          <w:bCs w:val="0"/>
          <w:color w:val="auto"/>
          <w:highlight w:val="none"/>
        </w:rPr>
        <w:t>（1）企业信誉实力一览表。</w:t>
      </w:r>
    </w:p>
    <w:p>
      <w:pPr>
        <w:pStyle w:val="29"/>
        <w:spacing w:line="360" w:lineRule="auto"/>
        <w:ind w:firstLine="422" w:firstLineChars="200"/>
        <w:rPr>
          <w:rFonts w:hAnsi="宋体"/>
          <w:b/>
          <w:color w:val="auto"/>
          <w:szCs w:val="21"/>
          <w:highlight w:val="none"/>
        </w:rPr>
      </w:pPr>
      <w:r>
        <w:rPr>
          <w:rFonts w:hint="eastAsia" w:hAnsi="宋体"/>
          <w:b/>
          <w:color w:val="auto"/>
          <w:szCs w:val="21"/>
          <w:highlight w:val="none"/>
        </w:rPr>
        <w:t>投标人提供的以上相关证明材料必须真实有效，属于“必须提供”的文件应加盖投标人CA证书签章，否则投标无效；其中“必须提供”的文件“投标文件（格式）”中有要求法定代表人(负责人、自然人)或相应的授权委托代理人在规定位置签字的，可使用法定代表人(负责人、自然人)或相应的授权委托代理人个人CA证书签章，没有办理政采云个人CA证书签章的可在投标文件中涉及到签字的位置手写签字后扫描或者拍照做成 PDF 的格式上传，无个人CA证书签章及手写签字的，投标文件按无效处理。</w:t>
      </w:r>
    </w:p>
    <w:p>
      <w:pPr>
        <w:pStyle w:val="29"/>
        <w:spacing w:line="360" w:lineRule="auto"/>
        <w:ind w:firstLine="422" w:firstLineChars="200"/>
        <w:rPr>
          <w:rFonts w:hAnsi="宋体"/>
          <w:b/>
          <w:bCs/>
          <w:color w:val="auto"/>
          <w:highlight w:val="none"/>
        </w:rPr>
      </w:pPr>
      <w:r>
        <w:rPr>
          <w:rFonts w:hint="eastAsia" w:hAnsi="宋体"/>
          <w:b/>
          <w:bCs/>
          <w:color w:val="auto"/>
          <w:highlight w:val="none"/>
        </w:rPr>
        <w:t>投标人须按招标文件第八章“投标文件（格式）”编制投标文件。</w:t>
      </w:r>
      <w:r>
        <w:rPr>
          <w:rFonts w:hAnsi="宋体"/>
          <w:b/>
          <w:bCs/>
          <w:color w:val="auto"/>
          <w:highlight w:val="none"/>
        </w:rPr>
        <w:t>投标文件</w:t>
      </w:r>
      <w:r>
        <w:rPr>
          <w:rFonts w:hint="eastAsia" w:hAnsi="宋体"/>
          <w:b/>
          <w:bCs/>
          <w:color w:val="auto"/>
          <w:highlight w:val="none"/>
        </w:rPr>
        <w:t>必须</w:t>
      </w:r>
      <w:r>
        <w:rPr>
          <w:rFonts w:hAnsi="宋体"/>
          <w:b/>
          <w:bCs/>
          <w:color w:val="auto"/>
          <w:highlight w:val="none"/>
        </w:rPr>
        <w:t>对招标文件提出的要求和条件作出明确响应。</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特别说明：</w:t>
      </w:r>
    </w:p>
    <w:p>
      <w:pPr>
        <w:tabs>
          <w:tab w:val="left" w:pos="1305"/>
        </w:tabs>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1）投标文件（电子投标文件），其中电子投标文件中所须加盖公章部分均采用CA签章。若投标文件中有专门标注的某关联点，并要求供应商在电子投标系统中作出投标响应的，如供应商未对关联点进行响应或者在投标文件其它内容中进行描述，造成电子评审不能查询的责任由供应商自行承担。</w:t>
      </w:r>
    </w:p>
    <w:p>
      <w:pPr>
        <w:tabs>
          <w:tab w:val="left" w:pos="1305"/>
        </w:tabs>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（2）招标文件要求法定代表人（负责人）或委托代理人签字的部分必须签字然后扫描或者拍照做成 pdf 格式上传（或加盖个人CA签章），无签字的视为投标无效。</w:t>
      </w:r>
    </w:p>
    <w:p>
      <w:pPr>
        <w:pStyle w:val="7"/>
        <w:ind w:left="210" w:right="210"/>
        <w:rPr>
          <w:rFonts w:ascii="宋体" w:hAnsi="宋体"/>
          <w:color w:val="auto"/>
          <w:highlight w:val="none"/>
        </w:rPr>
      </w:pPr>
      <w:r>
        <w:rPr>
          <w:rFonts w:ascii="宋体" w:hAnsi="宋体"/>
          <w:color w:val="auto"/>
          <w:highlight w:val="none"/>
        </w:rPr>
        <w:t>3.2 投标报价</w:t>
      </w:r>
    </w:p>
    <w:p>
      <w:pPr>
        <w:snapToGrid w:val="0"/>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3.2.1 投标人应按第五章“工程量清单”的要求填写相应表格。</w:t>
      </w:r>
    </w:p>
    <w:p>
      <w:pPr>
        <w:snapToGrid w:val="0"/>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3.2.2 投标人在投标截止时间前修改投标函中的投标总报价，应同时修改第五章“工程量清单”中的相应报价。此修改须符合本章第4.3 款的有关要求。</w:t>
      </w:r>
    </w:p>
    <w:p>
      <w:pPr>
        <w:pStyle w:val="7"/>
        <w:ind w:left="210" w:right="210"/>
        <w:rPr>
          <w:rFonts w:ascii="宋体" w:hAnsi="宋体"/>
          <w:color w:val="auto"/>
          <w:highlight w:val="none"/>
        </w:rPr>
      </w:pPr>
      <w:r>
        <w:rPr>
          <w:rFonts w:ascii="宋体" w:hAnsi="宋体"/>
          <w:color w:val="auto"/>
          <w:highlight w:val="none"/>
        </w:rPr>
        <w:t>3.3 投标有效期</w:t>
      </w:r>
    </w:p>
    <w:p>
      <w:pPr>
        <w:snapToGrid w:val="0"/>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3.3.1 在“投标人须知前附表”规定的投标有效期内，投标人不得要求撤销或修改其投标文件。</w:t>
      </w:r>
    </w:p>
    <w:p>
      <w:pPr>
        <w:snapToGrid w:val="0"/>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7"/>
        <w:ind w:left="210" w:right="210"/>
        <w:rPr>
          <w:rFonts w:ascii="宋体" w:hAnsi="宋体"/>
          <w:color w:val="auto"/>
          <w:highlight w:val="none"/>
        </w:rPr>
      </w:pPr>
      <w:r>
        <w:rPr>
          <w:rFonts w:ascii="宋体" w:hAnsi="宋体"/>
          <w:color w:val="auto"/>
          <w:highlight w:val="none"/>
        </w:rPr>
        <w:t>3.4 投标保证金</w:t>
      </w:r>
    </w:p>
    <w:p>
      <w:pPr>
        <w:snapToGrid w:val="0"/>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3.4.1 投标人必须在投标截止时间前，按“投标人须知前附表”规定的金额、担保形式和第八章“投标文件格式”规定的投标保证金格式递交投标保证金。递交投标保证金的证明文件作为其投标文件的组成部分。联合体投标的，其投标保证金由牵头人递交，并应符合“投标人须知前附表”的规定。</w:t>
      </w:r>
    </w:p>
    <w:p>
      <w:pPr>
        <w:snapToGrid w:val="0"/>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3.4.2 投标人不按本章第3.4.1 项要求提交投标保证金的，其投标文件作否决投标处理。</w:t>
      </w:r>
    </w:p>
    <w:p>
      <w:pPr>
        <w:snapToGrid w:val="0"/>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 xml:space="preserve">3.4.3 </w:t>
      </w:r>
      <w:r>
        <w:rPr>
          <w:rFonts w:ascii="宋体" w:hAnsi="宋体"/>
          <w:color w:val="auto"/>
          <w:highlight w:val="none"/>
        </w:rPr>
        <w:t>对未中标人交纳的投标保证金应当于中标通知书发出之日起5日内退回；对中标人交纳的投标保证金应当于合同签订之日起5日内退回。</w:t>
      </w:r>
    </w:p>
    <w:p>
      <w:pPr>
        <w:snapToGrid w:val="0"/>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3.4.4 有下列情形之一的，投标保证金将不予退还：</w:t>
      </w:r>
    </w:p>
    <w:p>
      <w:pPr>
        <w:snapToGrid w:val="0"/>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（1）投标人在规定的投标有效期内撤销或修改其投标文件；</w:t>
      </w:r>
    </w:p>
    <w:p>
      <w:pPr>
        <w:snapToGrid w:val="0"/>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（2）中标人在收到中标通知书后，无正当理由拒签合同协议书或未按招标文件规定提交履约担保。</w:t>
      </w:r>
    </w:p>
    <w:p>
      <w:pPr>
        <w:pStyle w:val="7"/>
        <w:ind w:left="210" w:right="210"/>
        <w:rPr>
          <w:rFonts w:ascii="宋体" w:hAnsi="宋体"/>
          <w:color w:val="auto"/>
          <w:highlight w:val="none"/>
        </w:rPr>
      </w:pPr>
      <w:r>
        <w:rPr>
          <w:rFonts w:hint="eastAsia" w:ascii="宋体" w:hAnsi="宋体"/>
          <w:color w:val="auto"/>
          <w:highlight w:val="none"/>
        </w:rPr>
        <w:t>3.5.备选方案要求：见投标人须知前附表</w:t>
      </w:r>
    </w:p>
    <w:p>
      <w:pPr>
        <w:pStyle w:val="7"/>
        <w:ind w:left="210" w:right="210"/>
        <w:rPr>
          <w:rFonts w:ascii="宋体" w:hAnsi="宋体"/>
          <w:color w:val="auto"/>
          <w:highlight w:val="none"/>
        </w:rPr>
      </w:pPr>
      <w:r>
        <w:rPr>
          <w:rFonts w:ascii="宋体" w:hAnsi="宋体"/>
          <w:color w:val="auto"/>
          <w:highlight w:val="none"/>
        </w:rPr>
        <w:t>3.</w:t>
      </w:r>
      <w:r>
        <w:rPr>
          <w:rFonts w:hint="eastAsia" w:ascii="宋体" w:hAnsi="宋体"/>
          <w:color w:val="auto"/>
          <w:highlight w:val="none"/>
        </w:rPr>
        <w:t>6</w:t>
      </w:r>
      <w:r>
        <w:rPr>
          <w:rFonts w:ascii="宋体" w:hAnsi="宋体"/>
          <w:color w:val="auto"/>
          <w:highlight w:val="none"/>
        </w:rPr>
        <w:t xml:space="preserve"> 投标文件的编制</w:t>
      </w:r>
    </w:p>
    <w:p>
      <w:pPr>
        <w:snapToGrid w:val="0"/>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6</w:t>
      </w:r>
      <w:r>
        <w:rPr>
          <w:rFonts w:ascii="宋体" w:hAnsi="宋体"/>
          <w:color w:val="auto"/>
          <w:szCs w:val="21"/>
          <w:highlight w:val="none"/>
        </w:rPr>
        <w:t>.1 投标文件应按第八章“投标文件格式”进行编写，如有必要，可以增加附页，作为投标文件的组成部分。其中，投标函附录在满足招标文件实质性要求的基础上，可以提出比招标文件要求更有利于招标人的承诺。</w:t>
      </w:r>
    </w:p>
    <w:p>
      <w:pPr>
        <w:snapToGrid w:val="0"/>
        <w:spacing w:line="360" w:lineRule="auto"/>
        <w:ind w:left="210" w:right="210"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6</w:t>
      </w:r>
      <w:r>
        <w:rPr>
          <w:rFonts w:ascii="宋体" w:hAnsi="宋体"/>
          <w:color w:val="auto"/>
          <w:szCs w:val="21"/>
          <w:highlight w:val="none"/>
        </w:rPr>
        <w:t xml:space="preserve">.2 投标文件应当对招标文件有关工期、投标有效期、质量要求、技术标准和要求、招标范围等实质性内容作出响应。 </w:t>
      </w:r>
    </w:p>
    <w:p>
      <w:pPr>
        <w:spacing w:line="400" w:lineRule="exact"/>
        <w:ind w:firstLine="420" w:firstLineChars="200"/>
        <w:rPr>
          <w:rFonts w:ascii="宋体" w:hAnsi="宋体" w:cs="宋体"/>
          <w:color w:val="auto"/>
          <w:szCs w:val="21"/>
          <w:highlight w:val="none"/>
        </w:rPr>
      </w:pPr>
      <w:bookmarkStart w:id="48" w:name="_Toc482975450"/>
      <w:bookmarkStart w:id="49" w:name="_Toc184635074"/>
      <w:r>
        <w:rPr>
          <w:rFonts w:hint="eastAsia" w:ascii="宋体" w:hAnsi="宋体" w:cs="宋体"/>
          <w:color w:val="auto"/>
          <w:szCs w:val="21"/>
          <w:highlight w:val="none"/>
        </w:rPr>
        <w:t>3.6.3</w:t>
      </w:r>
      <w:r>
        <w:rPr>
          <w:rFonts w:hint="eastAsia" w:ascii="宋体" w:hAnsi="宋体"/>
          <w:b/>
          <w:color w:val="auto"/>
          <w:szCs w:val="21"/>
          <w:highlight w:val="none"/>
        </w:rPr>
        <w:t>投标文件应按3.1款编制电子文件，并按“政采云”平台的要求编制、加密、上传。</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文件由投标人的法定代表人或其委托代理人在招标文件规定的相关位置签字（或盖章）并加盖投标人单位公章。由委托代理人签字的，投标文件应附法定代表人签署的授权委托书。投标文件应尽量避免涂改、行间插字或删除。如果出现上述情况，改动之处应加盖投标人单位公章或由投标人的法定代表人或其委托代理人签字确认。</w:t>
      </w:r>
    </w:p>
    <w:p>
      <w:pPr>
        <w:pStyle w:val="6"/>
        <w:ind w:left="210" w:right="210"/>
        <w:rPr>
          <w:rFonts w:ascii="宋体" w:hAnsi="宋体"/>
          <w:color w:val="auto"/>
          <w:highlight w:val="none"/>
        </w:rPr>
      </w:pPr>
      <w:r>
        <w:rPr>
          <w:rFonts w:ascii="宋体" w:hAnsi="宋体"/>
          <w:color w:val="auto"/>
          <w:highlight w:val="none"/>
        </w:rPr>
        <w:t>4 投标</w:t>
      </w:r>
      <w:bookmarkEnd w:id="48"/>
      <w:bookmarkEnd w:id="49"/>
    </w:p>
    <w:p>
      <w:pPr>
        <w:pStyle w:val="7"/>
        <w:ind w:left="210" w:right="210"/>
        <w:rPr>
          <w:rFonts w:ascii="宋体" w:hAnsi="宋体"/>
          <w:color w:val="auto"/>
          <w:highlight w:val="none"/>
        </w:rPr>
      </w:pPr>
      <w:r>
        <w:rPr>
          <w:rFonts w:ascii="宋体" w:hAnsi="宋体"/>
          <w:color w:val="auto"/>
          <w:highlight w:val="none"/>
        </w:rPr>
        <w:t xml:space="preserve">4.1 </w:t>
      </w:r>
      <w:r>
        <w:rPr>
          <w:rFonts w:hint="eastAsia" w:ascii="宋体" w:hAnsi="宋体" w:cs="宋体"/>
          <w:color w:val="auto"/>
          <w:kern w:val="0"/>
          <w:szCs w:val="21"/>
          <w:highlight w:val="none"/>
        </w:rPr>
        <w:t>投标文件制作、加密、解密</w:t>
      </w:r>
    </w:p>
    <w:p>
      <w:pPr>
        <w:pStyle w:val="8"/>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电子投标文件编制完成后，投标人应按“政采云”平台的要求进行加密，并在规定时间内解密，否则，由此产生的后果由投标人自行负责。</w:t>
      </w:r>
    </w:p>
    <w:p>
      <w:pPr>
        <w:pStyle w:val="7"/>
        <w:ind w:left="210" w:right="210"/>
        <w:rPr>
          <w:rFonts w:ascii="宋体" w:hAnsi="宋体"/>
          <w:color w:val="auto"/>
          <w:highlight w:val="none"/>
        </w:rPr>
      </w:pPr>
      <w:r>
        <w:rPr>
          <w:rFonts w:ascii="宋体" w:hAnsi="宋体"/>
          <w:color w:val="auto"/>
          <w:highlight w:val="none"/>
        </w:rPr>
        <w:t>4.2 投标文件的递交</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4.2.1 投标文件递交时限：投标人须在投标人须知前附表规定的投标截止时间前递交投标文件。</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4.2.2 投标人递交投标文件的地点：见“投标人须知前附表”。</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4.2.3本项目为全流程电子化政府采购项目，通过“政采云”平台（http：//www.zcygov.cn）实行在线电子投标。投标人必须在“投标人须知前附表”规定的投标文件接收时间内通过网络将电子投标文件上传至“政采云”平台，投标人在“政采云”平台提交电子版投标文件时，请填写参加远程开标活动经办人联系方式。</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4.2.4 未在规定时间内上传或者未按“政采云”平台的要求编制、加密的电子投标文件，“政采云”平台将拒收。</w:t>
      </w:r>
    </w:p>
    <w:p>
      <w:pPr>
        <w:pStyle w:val="7"/>
        <w:ind w:left="210" w:right="210"/>
        <w:rPr>
          <w:rFonts w:ascii="宋体" w:hAnsi="宋体"/>
          <w:color w:val="auto"/>
          <w:highlight w:val="none"/>
        </w:rPr>
      </w:pPr>
      <w:r>
        <w:rPr>
          <w:rFonts w:ascii="宋体" w:hAnsi="宋体"/>
          <w:color w:val="auto"/>
          <w:highlight w:val="none"/>
        </w:rPr>
        <w:t>4.3 投标文件的修改与撤回</w:t>
      </w:r>
    </w:p>
    <w:p>
      <w:pPr>
        <w:snapToGrid w:val="0"/>
        <w:spacing w:line="360" w:lineRule="auto"/>
        <w:ind w:firstLine="420"/>
        <w:jc w:val="left"/>
        <w:rPr>
          <w:rFonts w:ascii="宋体" w:hAnsi="宋体"/>
          <w:color w:val="auto"/>
          <w:szCs w:val="21"/>
          <w:highlight w:val="none"/>
        </w:rPr>
      </w:pPr>
      <w:bookmarkStart w:id="50" w:name="_Toc254970684"/>
      <w:bookmarkStart w:id="51" w:name="_Toc254970543"/>
      <w:bookmarkStart w:id="52" w:name="_Toc482975451"/>
      <w:bookmarkStart w:id="53" w:name="_Toc184635075"/>
      <w:r>
        <w:rPr>
          <w:rFonts w:hint="eastAsia" w:ascii="宋体" w:hAnsi="宋体"/>
          <w:color w:val="auto"/>
          <w:szCs w:val="21"/>
          <w:highlight w:val="none"/>
        </w:rPr>
        <w:t>4.3.1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bookmarkEnd w:id="50"/>
    <w:bookmarkEnd w:id="51"/>
    <w:p>
      <w:pPr>
        <w:pStyle w:val="83"/>
        <w:snapToGrid w:val="0"/>
        <w:spacing w:line="360" w:lineRule="auto"/>
        <w:rPr>
          <w:rFonts w:cs="宋体"/>
          <w:color w:val="auto"/>
          <w:highlight w:val="none"/>
        </w:rPr>
      </w:pPr>
      <w:r>
        <w:rPr>
          <w:rFonts w:hint="eastAsia"/>
          <w:color w:val="auto"/>
          <w:highlight w:val="none"/>
        </w:rPr>
        <w:t>4.3</w:t>
      </w: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在投标截止时间止提交投标文件的投标人不足3家时，不得开标，招标代理机构将根据“政采云”平台的操作将电子版投标文件退回，除此之外招标人和招标代理机构对已提交的投标文件概不退回。</w:t>
      </w:r>
    </w:p>
    <w:p>
      <w:pPr>
        <w:pStyle w:val="6"/>
        <w:ind w:left="210" w:right="210"/>
        <w:rPr>
          <w:rFonts w:ascii="宋体" w:hAnsi="宋体"/>
          <w:color w:val="auto"/>
          <w:highlight w:val="none"/>
        </w:rPr>
      </w:pPr>
      <w:r>
        <w:rPr>
          <w:rFonts w:ascii="宋体" w:hAnsi="宋体"/>
          <w:color w:val="auto"/>
          <w:highlight w:val="none"/>
        </w:rPr>
        <w:t>5 开标</w:t>
      </w:r>
      <w:bookmarkEnd w:id="52"/>
      <w:bookmarkEnd w:id="53"/>
    </w:p>
    <w:p>
      <w:pPr>
        <w:pStyle w:val="7"/>
        <w:ind w:left="210" w:right="210"/>
        <w:rPr>
          <w:rFonts w:ascii="宋体" w:hAnsi="宋体"/>
          <w:color w:val="auto"/>
          <w:highlight w:val="none"/>
        </w:rPr>
      </w:pPr>
      <w:r>
        <w:rPr>
          <w:rFonts w:ascii="宋体" w:hAnsi="宋体"/>
          <w:color w:val="auto"/>
          <w:highlight w:val="none"/>
        </w:rPr>
        <w:t>5.1 开标时间</w:t>
      </w:r>
      <w:r>
        <w:rPr>
          <w:rFonts w:hint="eastAsia" w:ascii="宋体" w:hAnsi="宋体"/>
          <w:color w:val="auto"/>
          <w:highlight w:val="none"/>
        </w:rPr>
        <w:t>、</w:t>
      </w:r>
      <w:r>
        <w:rPr>
          <w:rFonts w:ascii="宋体" w:hAnsi="宋体"/>
          <w:color w:val="auto"/>
          <w:highlight w:val="none"/>
        </w:rPr>
        <w:t>地点</w:t>
      </w:r>
      <w:r>
        <w:rPr>
          <w:rFonts w:hint="eastAsia" w:ascii="宋体" w:hAnsi="宋体"/>
          <w:color w:val="auto"/>
          <w:highlight w:val="none"/>
        </w:rPr>
        <w:t>和人员</w:t>
      </w:r>
    </w:p>
    <w:p>
      <w:pPr>
        <w:snapToGrid w:val="0"/>
        <w:spacing w:line="400" w:lineRule="exact"/>
        <w:ind w:firstLine="420"/>
        <w:jc w:val="left"/>
        <w:rPr>
          <w:rFonts w:ascii="宋体" w:hAnsi="宋体"/>
          <w:color w:val="auto"/>
          <w:szCs w:val="21"/>
          <w:highlight w:val="none"/>
        </w:rPr>
      </w:pPr>
      <w:r>
        <w:rPr>
          <w:rFonts w:hint="eastAsia" w:ascii="宋体" w:hAnsi="宋体"/>
          <w:color w:val="auto"/>
          <w:szCs w:val="21"/>
          <w:highlight w:val="none"/>
        </w:rPr>
        <w:t>5.1开标时间及地点详见“投标人须知前附表”</w:t>
      </w:r>
    </w:p>
    <w:p>
      <w:pPr>
        <w:snapToGrid w:val="0"/>
        <w:spacing w:line="400" w:lineRule="exact"/>
        <w:ind w:firstLine="420"/>
        <w:jc w:val="left"/>
        <w:rPr>
          <w:rFonts w:ascii="宋体" w:hAnsi="宋体" w:cs="宋体"/>
          <w:color w:val="auto"/>
          <w:szCs w:val="21"/>
          <w:highlight w:val="none"/>
        </w:rPr>
      </w:pPr>
      <w:r>
        <w:rPr>
          <w:rFonts w:hint="eastAsia" w:ascii="宋体" w:hAnsi="宋体"/>
          <w:color w:val="auto"/>
          <w:szCs w:val="21"/>
          <w:highlight w:val="none"/>
        </w:rPr>
        <w:t>5.2如投标人成功解密投标文件，但未在“政采云”电子开标大厅参加开标的，视同认可开标过程和结果，由此产生的后果由投标人自行负责。成功解密投标文件的投标人不足3家的，不得开标。</w:t>
      </w:r>
    </w:p>
    <w:p>
      <w:pPr>
        <w:pStyle w:val="7"/>
        <w:ind w:left="210" w:right="210"/>
        <w:rPr>
          <w:rFonts w:ascii="宋体" w:hAnsi="宋体"/>
          <w:color w:val="auto"/>
          <w:highlight w:val="none"/>
        </w:rPr>
      </w:pPr>
      <w:r>
        <w:rPr>
          <w:rFonts w:ascii="宋体" w:hAnsi="宋体"/>
          <w:color w:val="auto"/>
          <w:highlight w:val="none"/>
        </w:rPr>
        <w:t>5.2 开标程序</w:t>
      </w:r>
    </w:p>
    <w:p>
      <w:pPr>
        <w:autoSpaceDE w:val="0"/>
        <w:autoSpaceDN w:val="0"/>
        <w:adjustRightInd w:val="0"/>
        <w:spacing w:line="400" w:lineRule="exact"/>
        <w:ind w:firstLine="420" w:firstLineChars="200"/>
        <w:rPr>
          <w:rFonts w:ascii="宋体" w:hAnsi="宋体"/>
          <w:color w:val="auto"/>
          <w:kern w:val="0"/>
          <w:szCs w:val="21"/>
          <w:highlight w:val="none"/>
        </w:rPr>
      </w:pPr>
      <w:r>
        <w:rPr>
          <w:rFonts w:hint="eastAsia" w:ascii="宋体" w:hAnsi="宋体"/>
          <w:bCs/>
          <w:color w:val="auto"/>
          <w:szCs w:val="21"/>
          <w:highlight w:val="none"/>
        </w:rPr>
        <w:t>5.2.1</w:t>
      </w:r>
      <w:r>
        <w:rPr>
          <w:rFonts w:hint="eastAsia" w:ascii="宋体" w:hAnsi="宋体"/>
          <w:color w:val="auto"/>
          <w:kern w:val="0"/>
          <w:szCs w:val="21"/>
          <w:highlight w:val="none"/>
        </w:rPr>
        <w:t>开标形式：</w:t>
      </w:r>
    </w:p>
    <w:p>
      <w:pPr>
        <w:autoSpaceDE w:val="0"/>
        <w:autoSpaceDN w:val="0"/>
        <w:adjustRightInd w:val="0"/>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招标代理机构将按照招标文件规定的时间通过“政采云”平台组织线上开标活动、开启投标文件，所有投标人均应当准时在线参加。投标人</w:t>
      </w:r>
      <w:r>
        <w:rPr>
          <w:rFonts w:ascii="宋体" w:hAnsi="宋体"/>
          <w:bCs/>
          <w:color w:val="auto"/>
          <w:szCs w:val="21"/>
          <w:highlight w:val="none"/>
        </w:rPr>
        <w:t>如不</w:t>
      </w:r>
      <w:r>
        <w:rPr>
          <w:rFonts w:hint="eastAsia" w:ascii="宋体" w:hAnsi="宋体"/>
          <w:bCs/>
          <w:color w:val="auto"/>
          <w:szCs w:val="21"/>
          <w:highlight w:val="none"/>
        </w:rPr>
        <w:t>参加</w:t>
      </w:r>
      <w:r>
        <w:rPr>
          <w:rFonts w:ascii="宋体" w:hAnsi="宋体"/>
          <w:bCs/>
          <w:color w:val="auto"/>
          <w:szCs w:val="21"/>
          <w:highlight w:val="none"/>
        </w:rPr>
        <w:t>开标大会的，</w:t>
      </w:r>
      <w:r>
        <w:rPr>
          <w:rFonts w:hint="eastAsia" w:ascii="宋体" w:hAnsi="宋体"/>
          <w:bCs/>
          <w:color w:val="auto"/>
          <w:szCs w:val="21"/>
          <w:highlight w:val="none"/>
        </w:rPr>
        <w:t>视同认可开标结果，</w:t>
      </w:r>
      <w:r>
        <w:rPr>
          <w:rFonts w:ascii="宋体" w:hAnsi="宋体"/>
          <w:bCs/>
          <w:color w:val="auto"/>
          <w:szCs w:val="21"/>
          <w:highlight w:val="none"/>
        </w:rPr>
        <w:t>事后不得对</w:t>
      </w:r>
      <w:r>
        <w:rPr>
          <w:rFonts w:hint="eastAsia" w:ascii="宋体" w:hAnsi="宋体"/>
          <w:bCs/>
          <w:color w:val="auto"/>
          <w:szCs w:val="21"/>
          <w:highlight w:val="none"/>
        </w:rPr>
        <w:t>招标</w:t>
      </w:r>
      <w:r>
        <w:rPr>
          <w:rFonts w:ascii="宋体" w:hAnsi="宋体"/>
          <w:bCs/>
          <w:color w:val="auto"/>
          <w:szCs w:val="21"/>
          <w:highlight w:val="none"/>
        </w:rPr>
        <w:t>相关人员、开标过程和开标结果提出</w:t>
      </w:r>
      <w:r>
        <w:rPr>
          <w:rFonts w:hint="eastAsia" w:ascii="宋体" w:hAnsi="宋体"/>
          <w:bCs/>
          <w:color w:val="auto"/>
          <w:szCs w:val="21"/>
          <w:highlight w:val="none"/>
        </w:rPr>
        <w:t>质疑，同时投标人因未在线参加开标而导致投标文件无法按时解密等一切后果由投标人自己承担。</w:t>
      </w:r>
    </w:p>
    <w:p>
      <w:pPr>
        <w:autoSpaceDE w:val="0"/>
        <w:autoSpaceDN w:val="0"/>
        <w:adjustRightInd w:val="0"/>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5.2.2</w:t>
      </w:r>
      <w:r>
        <w:rPr>
          <w:rFonts w:ascii="宋体" w:hAnsi="宋体"/>
          <w:bCs/>
          <w:color w:val="auto"/>
          <w:szCs w:val="21"/>
          <w:highlight w:val="none"/>
        </w:rPr>
        <w:t>开</w:t>
      </w:r>
      <w:r>
        <w:rPr>
          <w:rFonts w:hint="eastAsia" w:ascii="宋体" w:hAnsi="宋体"/>
          <w:bCs/>
          <w:color w:val="auto"/>
          <w:szCs w:val="21"/>
          <w:highlight w:val="none"/>
        </w:rPr>
        <w:t>标</w:t>
      </w:r>
      <w:r>
        <w:rPr>
          <w:rFonts w:ascii="宋体" w:hAnsi="宋体"/>
          <w:bCs/>
          <w:color w:val="auto"/>
          <w:szCs w:val="21"/>
          <w:highlight w:val="none"/>
        </w:rPr>
        <w:t>程序：</w:t>
      </w:r>
    </w:p>
    <w:p>
      <w:pPr>
        <w:autoSpaceDE w:val="0"/>
        <w:autoSpaceDN w:val="0"/>
        <w:adjustRightInd w:val="0"/>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（1）解密电子投标文件。“政采云”平台按开标时间自动提取所有投标文件。采购代理机构依托“政采云”平台向各投标人发出电子加密投标文件【解密】通知，由投标人进行投标文件解密。</w:t>
      </w:r>
      <w:r>
        <w:rPr>
          <w:rFonts w:hint="eastAsia" w:ascii="宋体" w:hAnsi="宋体"/>
          <w:b/>
          <w:bCs/>
          <w:color w:val="auto"/>
          <w:szCs w:val="21"/>
          <w:highlight w:val="none"/>
        </w:rPr>
        <w:t>投标人的法定代表人或其委托代理人须携带加密时所用的CA锁准时登录到“政采云”平台电子开标大厅签到</w:t>
      </w:r>
      <w:r>
        <w:rPr>
          <w:rFonts w:hint="eastAsia" w:ascii="宋体" w:hAnsi="宋体" w:cs="宋体"/>
          <w:b/>
          <w:color w:val="auto"/>
          <w:szCs w:val="21"/>
          <w:highlight w:val="none"/>
        </w:rPr>
        <w:t>并在发起解密</w:t>
      </w:r>
      <w:r>
        <w:rPr>
          <w:rFonts w:hint="eastAsia" w:ascii="宋体" w:hAnsi="宋体"/>
          <w:b/>
          <w:bCs/>
          <w:color w:val="auto"/>
          <w:szCs w:val="21"/>
          <w:highlight w:val="none"/>
        </w:rPr>
        <w:t>通知</w:t>
      </w:r>
      <w:r>
        <w:rPr>
          <w:rFonts w:hint="eastAsia" w:ascii="宋体" w:hAnsi="宋体" w:cs="宋体"/>
          <w:b/>
          <w:color w:val="auto"/>
          <w:szCs w:val="21"/>
          <w:highlight w:val="none"/>
        </w:rPr>
        <w:t>之时起30分钟内完成</w:t>
      </w:r>
      <w:r>
        <w:rPr>
          <w:rFonts w:hint="eastAsia" w:ascii="宋体" w:hAnsi="宋体"/>
          <w:b/>
          <w:bCs/>
          <w:color w:val="auto"/>
          <w:szCs w:val="21"/>
          <w:highlight w:val="none"/>
        </w:rPr>
        <w:t>对电子投标文件解密。投标文件未按时解密的，视为无效投标。</w:t>
      </w:r>
      <w:r>
        <w:rPr>
          <w:rFonts w:hint="eastAsia" w:ascii="宋体" w:hAnsi="宋体"/>
          <w:bCs/>
          <w:color w:val="auto"/>
          <w:szCs w:val="21"/>
          <w:highlight w:val="none"/>
        </w:rPr>
        <w:t>（解密异常情况处理：详见本章6.4 电子交易活动的中止）</w:t>
      </w:r>
    </w:p>
    <w:p>
      <w:pPr>
        <w:autoSpaceDE w:val="0"/>
        <w:autoSpaceDN w:val="0"/>
        <w:adjustRightInd w:val="0"/>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（2）电子唱标。投标文件解密结束，各投标供应商报价均在“政采云”平台远程不见面开标大厅展示；</w:t>
      </w:r>
    </w:p>
    <w:p>
      <w:pPr>
        <w:autoSpaceDE w:val="0"/>
        <w:autoSpaceDN w:val="0"/>
        <w:adjustRightInd w:val="0"/>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（3）开标过程由采购代理机构如实记录，并电子留痕，由参加电子开标的各投标人代表对电子开标记录在开标记录公布后15分钟内进行当场校核及勘误，并线上确认，未确认的视同认可开标结果。</w:t>
      </w:r>
    </w:p>
    <w:p>
      <w:pPr>
        <w:autoSpaceDE w:val="0"/>
        <w:autoSpaceDN w:val="0"/>
        <w:adjustRightInd w:val="0"/>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4）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autoSpaceDE w:val="0"/>
        <w:autoSpaceDN w:val="0"/>
        <w:adjustRightInd w:val="0"/>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（5）开标结束。</w:t>
      </w:r>
    </w:p>
    <w:p>
      <w:pPr>
        <w:autoSpaceDE w:val="0"/>
        <w:autoSpaceDN w:val="0"/>
        <w:adjustRightInd w:val="0"/>
        <w:spacing w:line="40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特别说明：如遇“政采云”平台电子化开标或评审程序调整的，按调整后执行。</w:t>
      </w:r>
    </w:p>
    <w:p>
      <w:pPr>
        <w:pStyle w:val="29"/>
        <w:autoSpaceDE w:val="0"/>
        <w:autoSpaceDN w:val="0"/>
        <w:adjustRightInd w:val="0"/>
        <w:snapToGrid w:val="0"/>
        <w:spacing w:line="394" w:lineRule="exact"/>
        <w:ind w:firstLine="422" w:firstLineChars="200"/>
        <w:rPr>
          <w:rFonts w:hAnsi="宋体"/>
          <w:b/>
          <w:color w:val="auto"/>
          <w:szCs w:val="21"/>
          <w:highlight w:val="none"/>
        </w:rPr>
      </w:pPr>
      <w:r>
        <w:rPr>
          <w:rFonts w:hint="eastAsia" w:hAnsi="宋体"/>
          <w:b/>
          <w:color w:val="auto"/>
          <w:szCs w:val="21"/>
          <w:highlight w:val="none"/>
        </w:rPr>
        <w:t>5.3询问、质疑和投诉</w:t>
      </w:r>
    </w:p>
    <w:p>
      <w:pPr>
        <w:pStyle w:val="29"/>
        <w:autoSpaceDE w:val="0"/>
        <w:autoSpaceDN w:val="0"/>
        <w:adjustRightInd w:val="0"/>
        <w:snapToGrid w:val="0"/>
        <w:spacing w:line="394" w:lineRule="exact"/>
        <w:ind w:firstLine="420" w:firstLineChars="200"/>
        <w:rPr>
          <w:rFonts w:hAnsi="宋体"/>
          <w:color w:val="auto"/>
          <w:szCs w:val="21"/>
          <w:highlight w:val="none"/>
        </w:rPr>
      </w:pPr>
      <w:r>
        <w:rPr>
          <w:rFonts w:hint="eastAsia" w:hAnsi="宋体"/>
          <w:color w:val="auto"/>
          <w:szCs w:val="21"/>
          <w:highlight w:val="none"/>
        </w:rPr>
        <w:t>5.3.1投标人对政府采购活动事项有疑问的，可以向招标人、招标代理机构提出询问。招标人、招标代理机构应当在3个工作日内对投标人依法提出的询问作出答复。</w:t>
      </w:r>
    </w:p>
    <w:p>
      <w:pPr>
        <w:pStyle w:val="29"/>
        <w:autoSpaceDE w:val="0"/>
        <w:autoSpaceDN w:val="0"/>
        <w:adjustRightInd w:val="0"/>
        <w:snapToGrid w:val="0"/>
        <w:spacing w:line="394" w:lineRule="exact"/>
        <w:ind w:firstLine="420" w:firstLineChars="200"/>
        <w:rPr>
          <w:rFonts w:hAnsi="宋体"/>
          <w:color w:val="auto"/>
          <w:szCs w:val="21"/>
          <w:highlight w:val="none"/>
        </w:rPr>
      </w:pPr>
      <w:r>
        <w:rPr>
          <w:rFonts w:hint="eastAsia" w:hAnsi="宋体"/>
          <w:color w:val="auto"/>
          <w:szCs w:val="21"/>
          <w:highlight w:val="none"/>
        </w:rPr>
        <w:t>5.3.2投标人认为招标文件、招标过程或中标结果使自己的合法权益受到损害的，应当在知道或者应知其权益受到损害之日起七个工作日内，以书面形式向招标人、招标代理机构提出质疑。具体计算时间如下：</w:t>
      </w:r>
    </w:p>
    <w:p>
      <w:pPr>
        <w:pStyle w:val="29"/>
        <w:autoSpaceDE w:val="0"/>
        <w:autoSpaceDN w:val="0"/>
        <w:adjustRightInd w:val="0"/>
        <w:snapToGrid w:val="0"/>
        <w:spacing w:line="394" w:lineRule="exact"/>
        <w:ind w:firstLine="420" w:firstLineChars="200"/>
        <w:rPr>
          <w:rFonts w:hAnsi="宋体"/>
          <w:bCs/>
          <w:color w:val="auto"/>
          <w:szCs w:val="21"/>
          <w:highlight w:val="none"/>
        </w:rPr>
      </w:pPr>
      <w:r>
        <w:rPr>
          <w:rFonts w:hint="eastAsia" w:hAnsi="宋体"/>
          <w:color w:val="auto"/>
          <w:szCs w:val="21"/>
          <w:highlight w:val="none"/>
        </w:rPr>
        <w:t>（1）对可以质疑的招标采购文件提出质疑的，为招标公告期限届满之日；</w:t>
      </w:r>
    </w:p>
    <w:p>
      <w:pPr>
        <w:widowControl/>
        <w:autoSpaceDE w:val="0"/>
        <w:autoSpaceDN w:val="0"/>
        <w:adjustRightInd w:val="0"/>
        <w:snapToGrid w:val="0"/>
        <w:spacing w:line="394" w:lineRule="exact"/>
        <w:ind w:firstLine="420" w:firstLineChars="200"/>
        <w:jc w:val="left"/>
        <w:rPr>
          <w:rFonts w:hAnsi="宋体" w:cs="Courier New"/>
          <w:color w:val="auto"/>
          <w:szCs w:val="21"/>
          <w:highlight w:val="none"/>
        </w:rPr>
      </w:pPr>
      <w:r>
        <w:rPr>
          <w:rFonts w:hint="eastAsia" w:hAnsi="宋体" w:cs="Courier New"/>
          <w:color w:val="auto"/>
          <w:szCs w:val="21"/>
          <w:highlight w:val="none"/>
        </w:rPr>
        <w:t>（2）对招标采购过程提出质疑的，为各采购程序环节结束之日；</w:t>
      </w:r>
    </w:p>
    <w:p>
      <w:pPr>
        <w:widowControl/>
        <w:autoSpaceDE w:val="0"/>
        <w:autoSpaceDN w:val="0"/>
        <w:adjustRightInd w:val="0"/>
        <w:snapToGrid w:val="0"/>
        <w:spacing w:line="394" w:lineRule="exact"/>
        <w:ind w:firstLine="420" w:firstLineChars="200"/>
        <w:jc w:val="left"/>
        <w:rPr>
          <w:rFonts w:hAnsi="宋体" w:cs="Courier New"/>
          <w:color w:val="auto"/>
          <w:szCs w:val="21"/>
          <w:highlight w:val="none"/>
        </w:rPr>
      </w:pPr>
      <w:r>
        <w:rPr>
          <w:rFonts w:hint="eastAsia" w:hAnsi="宋体" w:cs="Courier New"/>
          <w:color w:val="auto"/>
          <w:szCs w:val="21"/>
          <w:highlight w:val="none"/>
        </w:rPr>
        <w:t>（3）对中标结果提出质疑的，为中标结果公告期限届满之日。投标人对招标人或招标代理机构的质疑答复不满意或者招标人或招标代理机构未在规定时间内作出答复的，可以在答复期满后十五个工作日内向同级采购监管部门投诉（“投诉书”格式见附件）。</w:t>
      </w:r>
    </w:p>
    <w:p>
      <w:pPr>
        <w:tabs>
          <w:tab w:val="left" w:pos="2190"/>
        </w:tabs>
        <w:autoSpaceDE w:val="0"/>
        <w:autoSpaceDN w:val="0"/>
        <w:snapToGrid w:val="0"/>
        <w:spacing w:line="394" w:lineRule="exact"/>
        <w:ind w:firstLine="435"/>
        <w:rPr>
          <w:rFonts w:hAnsi="宋体"/>
          <w:color w:val="auto"/>
          <w:szCs w:val="21"/>
          <w:highlight w:val="none"/>
        </w:rPr>
      </w:pPr>
      <w:r>
        <w:rPr>
          <w:rFonts w:hint="eastAsia" w:hAnsi="宋体"/>
          <w:bCs/>
          <w:color w:val="auto"/>
          <w:szCs w:val="21"/>
          <w:highlight w:val="none"/>
        </w:rPr>
        <w:t>5.3.3质疑、投诉应当采用书面形式，质疑函、投诉书均应明确阐述招标文件、采购过程或中标结果中使自己合法权益受到损害的实质性内容，提供相关事实、依据和证据及其来源或线索，便于有关单位调查、答复和处理。</w:t>
      </w:r>
      <w:r>
        <w:rPr>
          <w:rFonts w:hint="eastAsia" w:hAnsi="宋体"/>
          <w:color w:val="auto"/>
          <w:szCs w:val="21"/>
          <w:highlight w:val="none"/>
        </w:rPr>
        <w:t>质疑函格式详见附件。</w:t>
      </w:r>
    </w:p>
    <w:p>
      <w:pPr>
        <w:pStyle w:val="29"/>
        <w:autoSpaceDE w:val="0"/>
        <w:autoSpaceDN w:val="0"/>
        <w:snapToGrid w:val="0"/>
        <w:spacing w:line="394" w:lineRule="exact"/>
        <w:ind w:firstLine="420" w:firstLineChars="200"/>
        <w:rPr>
          <w:rFonts w:hAnsi="宋体"/>
          <w:bCs/>
          <w:color w:val="auto"/>
          <w:highlight w:val="none"/>
        </w:rPr>
      </w:pPr>
      <w:r>
        <w:rPr>
          <w:rFonts w:hint="eastAsia" w:hAnsi="宋体"/>
          <w:bCs/>
          <w:color w:val="auto"/>
          <w:highlight w:val="none"/>
        </w:rPr>
        <w:t>5.3.4投标人</w:t>
      </w:r>
      <w:r>
        <w:rPr>
          <w:rFonts w:hAnsi="宋体"/>
          <w:bCs/>
          <w:color w:val="auto"/>
          <w:highlight w:val="none"/>
        </w:rPr>
        <w:t>针对同一采购程序环节的质疑</w:t>
      </w:r>
      <w:r>
        <w:rPr>
          <w:rFonts w:hint="eastAsia" w:hAnsi="宋体"/>
          <w:bCs/>
          <w:color w:val="auto"/>
          <w:highlight w:val="none"/>
        </w:rPr>
        <w:t>必须</w:t>
      </w:r>
      <w:r>
        <w:rPr>
          <w:rFonts w:hAnsi="宋体"/>
          <w:bCs/>
          <w:color w:val="auto"/>
          <w:highlight w:val="none"/>
        </w:rPr>
        <w:t>在法定质疑期内一次性提出</w:t>
      </w:r>
      <w:r>
        <w:rPr>
          <w:rFonts w:hint="eastAsia" w:hAnsi="宋体"/>
          <w:bCs/>
          <w:color w:val="auto"/>
          <w:highlight w:val="none"/>
        </w:rPr>
        <w:t>，</w:t>
      </w:r>
      <w:r>
        <w:rPr>
          <w:rFonts w:hAnsi="宋体"/>
          <w:bCs/>
          <w:color w:val="auto"/>
          <w:highlight w:val="none"/>
        </w:rPr>
        <w:t>投标人在提出与项目相关的质疑前应当做好全面且详细的工作，</w:t>
      </w:r>
      <w:r>
        <w:rPr>
          <w:rFonts w:hint="eastAsia" w:hAnsi="宋体"/>
          <w:bCs/>
          <w:color w:val="auto"/>
          <w:highlight w:val="none"/>
        </w:rPr>
        <w:t>采购人或采购</w:t>
      </w:r>
      <w:r>
        <w:rPr>
          <w:rFonts w:hAnsi="宋体"/>
          <w:bCs/>
          <w:color w:val="auto"/>
          <w:highlight w:val="none"/>
        </w:rPr>
        <w:t>代理机构不再受理投标人针对同一采购程序环节的再次质疑。</w:t>
      </w:r>
    </w:p>
    <w:p>
      <w:pPr>
        <w:pStyle w:val="29"/>
        <w:autoSpaceDE w:val="0"/>
        <w:autoSpaceDN w:val="0"/>
        <w:snapToGrid w:val="0"/>
        <w:spacing w:line="394" w:lineRule="exact"/>
        <w:ind w:firstLine="420" w:firstLineChars="200"/>
        <w:rPr>
          <w:rFonts w:hAnsi="宋体"/>
          <w:bCs/>
          <w:color w:val="auto"/>
          <w:highlight w:val="none"/>
        </w:rPr>
      </w:pPr>
      <w:r>
        <w:rPr>
          <w:rFonts w:hint="eastAsia" w:hAnsi="宋体"/>
          <w:bCs/>
          <w:color w:val="auto"/>
          <w:highlight w:val="none"/>
        </w:rPr>
        <w:t>投标人</w:t>
      </w:r>
      <w:r>
        <w:rPr>
          <w:rFonts w:hAnsi="宋体"/>
          <w:bCs/>
          <w:color w:val="auto"/>
          <w:highlight w:val="none"/>
        </w:rPr>
        <w:t>提出质疑应当提交质疑函和必要的证明材料</w:t>
      </w:r>
      <w:r>
        <w:rPr>
          <w:rFonts w:hint="eastAsia" w:hAnsi="宋体"/>
          <w:bCs/>
          <w:color w:val="auto"/>
          <w:highlight w:val="none"/>
        </w:rPr>
        <w:t>，</w:t>
      </w:r>
      <w:r>
        <w:rPr>
          <w:rFonts w:hAnsi="宋体"/>
          <w:bCs/>
          <w:color w:val="auto"/>
          <w:highlight w:val="none"/>
        </w:rPr>
        <w:t>质疑函应当包括下列内容：</w:t>
      </w:r>
    </w:p>
    <w:p>
      <w:pPr>
        <w:pStyle w:val="29"/>
        <w:autoSpaceDE w:val="0"/>
        <w:autoSpaceDN w:val="0"/>
        <w:snapToGrid w:val="0"/>
        <w:spacing w:line="394" w:lineRule="exact"/>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1</w:t>
      </w:r>
      <w:r>
        <w:rPr>
          <w:rFonts w:hAnsi="宋体"/>
          <w:bCs/>
          <w:color w:val="auto"/>
          <w:highlight w:val="none"/>
        </w:rPr>
        <w:t>）</w:t>
      </w:r>
      <w:r>
        <w:rPr>
          <w:rFonts w:hint="eastAsia" w:hAnsi="宋体"/>
          <w:bCs/>
          <w:color w:val="auto"/>
          <w:highlight w:val="none"/>
        </w:rPr>
        <w:t>投标人</w:t>
      </w:r>
      <w:r>
        <w:rPr>
          <w:rFonts w:hAnsi="宋体"/>
          <w:bCs/>
          <w:color w:val="auto"/>
          <w:highlight w:val="none"/>
        </w:rPr>
        <w:t>的姓名或者名称、地址、邮编、联系人及联系电话；</w:t>
      </w:r>
    </w:p>
    <w:p>
      <w:pPr>
        <w:pStyle w:val="29"/>
        <w:autoSpaceDE w:val="0"/>
        <w:autoSpaceDN w:val="0"/>
        <w:snapToGrid w:val="0"/>
        <w:spacing w:line="394" w:lineRule="exact"/>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2</w:t>
      </w:r>
      <w:r>
        <w:rPr>
          <w:rFonts w:hAnsi="宋体"/>
          <w:bCs/>
          <w:color w:val="auto"/>
          <w:highlight w:val="none"/>
        </w:rPr>
        <w:t>）质疑项目的名称、编号；</w:t>
      </w:r>
    </w:p>
    <w:p>
      <w:pPr>
        <w:pStyle w:val="29"/>
        <w:autoSpaceDE w:val="0"/>
        <w:autoSpaceDN w:val="0"/>
        <w:snapToGrid w:val="0"/>
        <w:spacing w:line="394" w:lineRule="exact"/>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3</w:t>
      </w:r>
      <w:r>
        <w:rPr>
          <w:rFonts w:hAnsi="宋体"/>
          <w:bCs/>
          <w:color w:val="auto"/>
          <w:highlight w:val="none"/>
        </w:rPr>
        <w:t>）具体、明确的质疑事项和与质疑事项相关的请求；</w:t>
      </w:r>
    </w:p>
    <w:p>
      <w:pPr>
        <w:pStyle w:val="29"/>
        <w:autoSpaceDE w:val="0"/>
        <w:autoSpaceDN w:val="0"/>
        <w:snapToGrid w:val="0"/>
        <w:spacing w:line="394" w:lineRule="exact"/>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4</w:t>
      </w:r>
      <w:r>
        <w:rPr>
          <w:rFonts w:hAnsi="宋体"/>
          <w:bCs/>
          <w:color w:val="auto"/>
          <w:highlight w:val="none"/>
        </w:rPr>
        <w:t>）事实依据；</w:t>
      </w:r>
    </w:p>
    <w:p>
      <w:pPr>
        <w:pStyle w:val="29"/>
        <w:autoSpaceDE w:val="0"/>
        <w:autoSpaceDN w:val="0"/>
        <w:snapToGrid w:val="0"/>
        <w:spacing w:line="394" w:lineRule="exact"/>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5</w:t>
      </w:r>
      <w:r>
        <w:rPr>
          <w:rFonts w:hAnsi="宋体"/>
          <w:bCs/>
          <w:color w:val="auto"/>
          <w:highlight w:val="none"/>
        </w:rPr>
        <w:t>）必要的法律依据；</w:t>
      </w:r>
    </w:p>
    <w:p>
      <w:pPr>
        <w:pStyle w:val="29"/>
        <w:autoSpaceDE w:val="0"/>
        <w:autoSpaceDN w:val="0"/>
        <w:snapToGrid w:val="0"/>
        <w:spacing w:line="394" w:lineRule="exact"/>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6</w:t>
      </w:r>
      <w:r>
        <w:rPr>
          <w:rFonts w:hAnsi="宋体"/>
          <w:bCs/>
          <w:color w:val="auto"/>
          <w:highlight w:val="none"/>
        </w:rPr>
        <w:t>）提出质疑的日期。</w:t>
      </w:r>
    </w:p>
    <w:p>
      <w:pPr>
        <w:snapToGrid w:val="0"/>
        <w:spacing w:line="400" w:lineRule="exact"/>
        <w:ind w:firstLine="420" w:firstLineChars="200"/>
        <w:rPr>
          <w:rFonts w:hAnsi="宋体"/>
          <w:bCs/>
          <w:color w:val="auto"/>
          <w:highlight w:val="none"/>
        </w:rPr>
      </w:pPr>
      <w:r>
        <w:rPr>
          <w:rFonts w:hint="eastAsia" w:hAnsi="宋体"/>
          <w:bCs/>
          <w:color w:val="auto"/>
          <w:highlight w:val="none"/>
        </w:rPr>
        <w:t>投标人</w:t>
      </w:r>
      <w:r>
        <w:rPr>
          <w:rFonts w:hAnsi="宋体"/>
          <w:bCs/>
          <w:color w:val="auto"/>
          <w:highlight w:val="none"/>
        </w:rPr>
        <w:t>为自然人的，应当由本人签字；</w:t>
      </w:r>
      <w:r>
        <w:rPr>
          <w:rFonts w:hint="eastAsia" w:hAnsi="宋体"/>
          <w:bCs/>
          <w:color w:val="auto"/>
          <w:highlight w:val="none"/>
        </w:rPr>
        <w:t>投标人</w:t>
      </w:r>
      <w:r>
        <w:rPr>
          <w:rFonts w:hAnsi="宋体"/>
          <w:bCs/>
          <w:color w:val="auto"/>
          <w:highlight w:val="none"/>
        </w:rPr>
        <w:t>为法人或者其他组织的，应当由法定代表人、主要负责人，或者其委托代理人签字或者盖章，并加盖</w:t>
      </w:r>
      <w:r>
        <w:rPr>
          <w:rFonts w:hint="eastAsia" w:hAnsi="宋体"/>
          <w:bCs/>
          <w:color w:val="auto"/>
          <w:highlight w:val="none"/>
        </w:rPr>
        <w:t>投标人</w:t>
      </w:r>
      <w:r>
        <w:rPr>
          <w:rFonts w:hAnsi="宋体"/>
          <w:bCs/>
          <w:color w:val="auto"/>
          <w:highlight w:val="none"/>
        </w:rPr>
        <w:t>公章。</w:t>
      </w:r>
    </w:p>
    <w:p>
      <w:pPr>
        <w:snapToGrid w:val="0"/>
        <w:spacing w:line="400" w:lineRule="exact"/>
        <w:ind w:firstLine="420" w:firstLineChars="200"/>
        <w:rPr>
          <w:rFonts w:hAnsi="宋体"/>
          <w:bCs/>
          <w:color w:val="auto"/>
          <w:highlight w:val="none"/>
        </w:rPr>
      </w:pPr>
      <w:r>
        <w:rPr>
          <w:rFonts w:hint="eastAsia" w:hAnsi="宋体"/>
          <w:color w:val="auto"/>
          <w:highlight w:val="none"/>
        </w:rPr>
        <w:t>5.3.5 递交</w:t>
      </w:r>
      <w:r>
        <w:rPr>
          <w:rFonts w:hint="eastAsia" w:hAnsi="宋体"/>
          <w:bCs/>
          <w:color w:val="auto"/>
          <w:highlight w:val="none"/>
        </w:rPr>
        <w:t>质疑函方式：以书面形式</w:t>
      </w:r>
    </w:p>
    <w:p>
      <w:pPr>
        <w:snapToGrid w:val="0"/>
        <w:spacing w:line="400" w:lineRule="exact"/>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1</w:t>
      </w:r>
      <w:r>
        <w:rPr>
          <w:rFonts w:hAnsi="宋体"/>
          <w:bCs/>
          <w:color w:val="auto"/>
          <w:highlight w:val="none"/>
        </w:rPr>
        <w:t>）</w:t>
      </w:r>
      <w:r>
        <w:rPr>
          <w:rFonts w:hint="eastAsia" w:hAnsi="宋体" w:cs="Courier New"/>
          <w:bCs/>
          <w:color w:val="auto"/>
          <w:highlight w:val="none"/>
        </w:rPr>
        <w:t>质疑联系部门及联系方式：</w:t>
      </w:r>
      <w:r>
        <w:rPr>
          <w:rFonts w:hint="eastAsia" w:hAnsi="宋体" w:cs="Courier New"/>
          <w:bCs/>
          <w:color w:val="auto"/>
          <w:highlight w:val="none"/>
          <w:lang w:eastAsia="zh-CN"/>
        </w:rPr>
        <w:t>广西城建咨询有限公司</w:t>
      </w:r>
      <w:r>
        <w:rPr>
          <w:rFonts w:hint="eastAsia" w:hAnsi="宋体" w:cs="Courier New"/>
          <w:bCs/>
          <w:color w:val="auto"/>
          <w:highlight w:val="none"/>
        </w:rPr>
        <w:t>，联系人：</w:t>
      </w:r>
      <w:r>
        <w:rPr>
          <w:rFonts w:hint="eastAsia" w:hAnsi="宋体" w:cs="Arial"/>
          <w:color w:val="auto"/>
          <w:highlight w:val="none"/>
          <w:lang w:eastAsia="zh-CN"/>
        </w:rPr>
        <w:t>胡丹。梁碧云</w:t>
      </w:r>
      <w:r>
        <w:rPr>
          <w:rFonts w:hint="eastAsia" w:hAnsi="宋体" w:cs="Courier New"/>
          <w:bCs/>
          <w:color w:val="auto"/>
          <w:highlight w:val="none"/>
        </w:rPr>
        <w:t>，</w:t>
      </w:r>
      <w:r>
        <w:rPr>
          <w:rFonts w:hAnsi="宋体" w:cs="Courier New"/>
          <w:bCs/>
          <w:color w:val="auto"/>
          <w:highlight w:val="none"/>
        </w:rPr>
        <w:t>联系电话</w:t>
      </w:r>
      <w:r>
        <w:rPr>
          <w:rFonts w:hint="eastAsia" w:hAnsi="宋体" w:cs="Courier New"/>
          <w:bCs/>
          <w:color w:val="auto"/>
          <w:highlight w:val="none"/>
        </w:rPr>
        <w:t>：</w:t>
      </w:r>
      <w:r>
        <w:rPr>
          <w:rFonts w:hint="eastAsia" w:hAnsi="宋体" w:cs="Arial"/>
          <w:color w:val="auto"/>
          <w:highlight w:val="none"/>
        </w:rPr>
        <w:t>0773-</w:t>
      </w:r>
      <w:r>
        <w:rPr>
          <w:rFonts w:hint="eastAsia" w:hAnsi="宋体" w:cs="Arial"/>
          <w:color w:val="auto"/>
          <w:highlight w:val="none"/>
          <w:lang w:eastAsia="zh-CN"/>
        </w:rPr>
        <w:t>2826203</w:t>
      </w:r>
      <w:r>
        <w:rPr>
          <w:rFonts w:hint="eastAsia" w:hAnsi="宋体" w:cs="Courier New"/>
          <w:bCs/>
          <w:color w:val="auto"/>
          <w:highlight w:val="none"/>
        </w:rPr>
        <w:t>。</w:t>
      </w:r>
      <w:r>
        <w:rPr>
          <w:rFonts w:hAnsi="宋体" w:cs="Courier New"/>
          <w:bCs/>
          <w:color w:val="auto"/>
          <w:highlight w:val="none"/>
        </w:rPr>
        <w:t>通讯地址</w:t>
      </w:r>
      <w:r>
        <w:rPr>
          <w:rFonts w:hint="eastAsia" w:hAnsi="宋体" w:cs="Courier New"/>
          <w:bCs/>
          <w:color w:val="auto"/>
          <w:highlight w:val="none"/>
        </w:rPr>
        <w:t>：</w:t>
      </w:r>
      <w:r>
        <w:rPr>
          <w:rFonts w:hint="eastAsia" w:hAnsi="宋体" w:cs="Courier New"/>
          <w:color w:val="auto"/>
          <w:highlight w:val="none"/>
        </w:rPr>
        <w:t>桂林市秀峰区滨江路18号滨江大厦5楼</w:t>
      </w:r>
      <w:r>
        <w:rPr>
          <w:rFonts w:hint="eastAsia" w:hAnsi="宋体"/>
          <w:bCs/>
          <w:color w:val="auto"/>
          <w:highlight w:val="none"/>
        </w:rPr>
        <w:t>。</w:t>
      </w:r>
    </w:p>
    <w:p>
      <w:pPr>
        <w:snapToGrid w:val="0"/>
        <w:spacing w:line="400" w:lineRule="exact"/>
        <w:ind w:firstLine="420" w:firstLineChars="200"/>
        <w:rPr>
          <w:rFonts w:hAnsi="宋体"/>
          <w:b/>
          <w:color w:val="auto"/>
          <w:highlight w:val="none"/>
        </w:rPr>
      </w:pPr>
      <w:r>
        <w:rPr>
          <w:rFonts w:hAnsi="宋体"/>
          <w:bCs/>
          <w:color w:val="auto"/>
          <w:highlight w:val="none"/>
        </w:rPr>
        <w:t>（</w:t>
      </w:r>
      <w:r>
        <w:rPr>
          <w:rFonts w:hint="eastAsia" w:hAnsi="宋体"/>
          <w:bCs/>
          <w:color w:val="auto"/>
          <w:highlight w:val="none"/>
        </w:rPr>
        <w:t>2</w:t>
      </w:r>
      <w:r>
        <w:rPr>
          <w:rFonts w:hAnsi="宋体"/>
          <w:bCs/>
          <w:color w:val="auto"/>
          <w:highlight w:val="none"/>
        </w:rPr>
        <w:t>）</w:t>
      </w:r>
      <w:r>
        <w:rPr>
          <w:rFonts w:hint="eastAsia" w:hAnsi="宋体"/>
          <w:bCs/>
          <w:color w:val="auto"/>
          <w:highlight w:val="none"/>
        </w:rPr>
        <w:t>业务时间：</w:t>
      </w:r>
      <w:r>
        <w:rPr>
          <w:rFonts w:hint="eastAsia" w:hAnsi="宋体"/>
          <w:color w:val="auto"/>
          <w:highlight w:val="none"/>
        </w:rPr>
        <w:t>上午9时00分至12时00分，下午15时00分至18时00分，双休日和法定节假日不办理业务。</w:t>
      </w:r>
    </w:p>
    <w:p>
      <w:pPr>
        <w:pStyle w:val="6"/>
        <w:ind w:left="210" w:right="210"/>
        <w:rPr>
          <w:rFonts w:ascii="宋体" w:hAnsi="宋体"/>
          <w:color w:val="auto"/>
          <w:highlight w:val="none"/>
        </w:rPr>
      </w:pPr>
      <w:bookmarkStart w:id="54" w:name="_Toc184635076"/>
      <w:bookmarkStart w:id="55" w:name="_Toc482975452"/>
      <w:r>
        <w:rPr>
          <w:rFonts w:ascii="宋体" w:hAnsi="宋体"/>
          <w:color w:val="auto"/>
          <w:highlight w:val="none"/>
        </w:rPr>
        <w:t>6 评标</w:t>
      </w:r>
      <w:bookmarkEnd w:id="54"/>
      <w:bookmarkEnd w:id="55"/>
    </w:p>
    <w:p>
      <w:pPr>
        <w:pStyle w:val="7"/>
        <w:ind w:left="210" w:right="210"/>
        <w:rPr>
          <w:rFonts w:ascii="宋体" w:hAnsi="宋体"/>
          <w:color w:val="auto"/>
          <w:highlight w:val="none"/>
        </w:rPr>
      </w:pPr>
      <w:r>
        <w:rPr>
          <w:rFonts w:ascii="宋体" w:hAnsi="宋体"/>
          <w:color w:val="auto"/>
          <w:highlight w:val="none"/>
        </w:rPr>
        <w:t>6.1 评标委员会</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6.1.1评标由招标人依法组建的评标委员会负责</w:t>
      </w:r>
      <w:r>
        <w:rPr>
          <w:rFonts w:hint="eastAsia" w:ascii="宋体" w:hAnsi="宋体"/>
          <w:color w:val="auto"/>
          <w:szCs w:val="21"/>
          <w:highlight w:val="none"/>
        </w:rPr>
        <w:t>，</w:t>
      </w:r>
      <w:r>
        <w:rPr>
          <w:rFonts w:hint="eastAsia" w:ascii="宋体" w:hAnsi="宋体"/>
          <w:color w:val="auto"/>
          <w:highlight w:val="none"/>
        </w:rPr>
        <w:t>评标委员会由招标人负责依法组建，</w:t>
      </w:r>
      <w:r>
        <w:rPr>
          <w:rFonts w:ascii="宋体" w:hAnsi="宋体"/>
          <w:color w:val="auto"/>
          <w:szCs w:val="21"/>
          <w:highlight w:val="none"/>
        </w:rPr>
        <w:t>评标委员会成员人数以及技术、经济等方面专家的确定方式见“投标人须知前附表”。</w:t>
      </w:r>
    </w:p>
    <w:p>
      <w:pPr>
        <w:snapToGrid w:val="0"/>
        <w:spacing w:line="360" w:lineRule="auto"/>
        <w:ind w:firstLine="420" w:firstLineChars="200"/>
        <w:rPr>
          <w:rFonts w:ascii="宋体" w:hAnsi="宋体"/>
          <w:color w:val="auto"/>
          <w:highlight w:val="none"/>
        </w:rPr>
      </w:pPr>
      <w:r>
        <w:rPr>
          <w:rFonts w:ascii="宋体" w:hAnsi="宋体"/>
          <w:color w:val="auto"/>
          <w:highlight w:val="none"/>
        </w:rPr>
        <w:t>6.1.2 评标委员会成员有下列情形之一的，应当回避：</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（1）招标人或投标人的主要负责人的近亲属；</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（2）项目主管部门或者行政监督部门的人员；</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（3）与投标人有经济利益关系，可能影响对投标公正评审的；</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（4）曾因在招标、评标以及其他与招标投标有关活动中从事违法行为而受过行政处罚或刑事处罚的。</w:t>
      </w:r>
    </w:p>
    <w:p>
      <w:pPr>
        <w:pStyle w:val="7"/>
        <w:ind w:left="210" w:right="210"/>
        <w:rPr>
          <w:rFonts w:ascii="宋体" w:hAnsi="宋体"/>
          <w:color w:val="auto"/>
          <w:highlight w:val="none"/>
        </w:rPr>
      </w:pPr>
      <w:r>
        <w:rPr>
          <w:rFonts w:ascii="宋体" w:hAnsi="宋体"/>
          <w:color w:val="auto"/>
          <w:highlight w:val="none"/>
        </w:rPr>
        <w:t>6.2 评标原则</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评标活动遵循公平、公正、科学和择优的原则。</w:t>
      </w:r>
    </w:p>
    <w:p>
      <w:pPr>
        <w:pStyle w:val="7"/>
        <w:ind w:left="210" w:right="210"/>
        <w:rPr>
          <w:rFonts w:ascii="宋体" w:hAnsi="宋体"/>
          <w:color w:val="auto"/>
          <w:highlight w:val="none"/>
        </w:rPr>
      </w:pPr>
      <w:r>
        <w:rPr>
          <w:rFonts w:ascii="宋体" w:hAnsi="宋体"/>
          <w:color w:val="auto"/>
          <w:highlight w:val="none"/>
        </w:rPr>
        <w:t>6.3 评标方式</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评标委员会按照第三章“评标办法”规定的方法、评审因素、标准和程序对投标文件进行评审。第三章“评标办法”没有规定的方法、评审因素和标准，不作为评标依据。</w:t>
      </w:r>
    </w:p>
    <w:p>
      <w:pPr>
        <w:pStyle w:val="29"/>
        <w:snapToGrid w:val="0"/>
        <w:spacing w:line="360" w:lineRule="auto"/>
        <w:rPr>
          <w:rFonts w:hAnsi="宋体" w:cs="宋体"/>
          <w:b/>
          <w:color w:val="auto"/>
          <w:kern w:val="0"/>
          <w:szCs w:val="21"/>
          <w:highlight w:val="none"/>
          <w:lang w:val="zh-CN"/>
        </w:rPr>
      </w:pPr>
      <w:bookmarkStart w:id="56" w:name="_Toc389065182"/>
      <w:bookmarkStart w:id="57" w:name="_Toc458520249"/>
      <w:r>
        <w:rPr>
          <w:rFonts w:hint="eastAsia" w:hAnsi="宋体" w:cs="宋体"/>
          <w:b/>
          <w:color w:val="auto"/>
          <w:kern w:val="0"/>
          <w:szCs w:val="21"/>
          <w:highlight w:val="none"/>
        </w:rPr>
        <w:t>6</w:t>
      </w:r>
      <w:r>
        <w:rPr>
          <w:rFonts w:hint="eastAsia" w:hAnsi="宋体" w:cs="宋体"/>
          <w:b/>
          <w:color w:val="auto"/>
          <w:kern w:val="0"/>
          <w:szCs w:val="21"/>
          <w:highlight w:val="none"/>
          <w:lang w:val="zh-CN"/>
        </w:rPr>
        <w:t>.4电子交易活动的中止</w:t>
      </w:r>
    </w:p>
    <w:p>
      <w:pPr>
        <w:snapToGrid w:val="0"/>
        <w:spacing w:line="360" w:lineRule="auto"/>
        <w:ind w:firstLine="420" w:firstLineChars="200"/>
        <w:rPr>
          <w:rFonts w:hAnsi="宋体"/>
          <w:color w:val="auto"/>
          <w:highlight w:val="none"/>
        </w:rPr>
      </w:pPr>
      <w:r>
        <w:rPr>
          <w:rFonts w:hint="eastAsia" w:hAnsi="宋体"/>
          <w:color w:val="auto"/>
          <w:highlight w:val="none"/>
        </w:rPr>
        <w:t>采购过程中出现以下情形，导致电子交易平台无法正常运行，或者无法保证电子交易的公平、公正和安全时，采购代理机构可中止电子交易活动：</w:t>
      </w:r>
    </w:p>
    <w:p>
      <w:pPr>
        <w:pStyle w:val="29"/>
        <w:snapToGrid w:val="0"/>
        <w:spacing w:line="360" w:lineRule="auto"/>
        <w:ind w:firstLine="420" w:firstLineChars="200"/>
        <w:rPr>
          <w:rFonts w:hAnsi="宋体"/>
          <w:color w:val="auto"/>
          <w:highlight w:val="none"/>
        </w:rPr>
      </w:pPr>
      <w:r>
        <w:rPr>
          <w:rFonts w:hint="eastAsia" w:hAnsi="宋体"/>
          <w:color w:val="auto"/>
          <w:highlight w:val="none"/>
        </w:rPr>
        <w:t xml:space="preserve">（1）电子交易平台发生故障而无法登录访问的； </w:t>
      </w:r>
    </w:p>
    <w:p>
      <w:pPr>
        <w:pStyle w:val="29"/>
        <w:snapToGrid w:val="0"/>
        <w:spacing w:line="360" w:lineRule="auto"/>
        <w:ind w:firstLine="420" w:firstLineChars="200"/>
        <w:rPr>
          <w:rFonts w:hAnsi="宋体"/>
          <w:color w:val="auto"/>
          <w:highlight w:val="none"/>
        </w:rPr>
      </w:pPr>
      <w:r>
        <w:rPr>
          <w:rFonts w:hint="eastAsia" w:hAnsi="宋体"/>
          <w:color w:val="auto"/>
          <w:highlight w:val="none"/>
        </w:rPr>
        <w:t>（2）电子交易平台应用或数据库出现错误，不能进行正常操作的；</w:t>
      </w:r>
    </w:p>
    <w:p>
      <w:pPr>
        <w:pStyle w:val="29"/>
        <w:snapToGrid w:val="0"/>
        <w:spacing w:line="360" w:lineRule="auto"/>
        <w:ind w:firstLine="420" w:firstLineChars="200"/>
        <w:rPr>
          <w:rFonts w:hAnsi="宋体"/>
          <w:color w:val="auto"/>
          <w:highlight w:val="none"/>
        </w:rPr>
      </w:pPr>
      <w:r>
        <w:rPr>
          <w:rFonts w:hint="eastAsia" w:hAnsi="宋体"/>
          <w:color w:val="auto"/>
          <w:highlight w:val="none"/>
        </w:rPr>
        <w:t>（3）电子交易平台发现严重安全漏洞，有潜在泄密危险的；</w:t>
      </w:r>
    </w:p>
    <w:p>
      <w:pPr>
        <w:pStyle w:val="29"/>
        <w:snapToGrid w:val="0"/>
        <w:spacing w:line="360" w:lineRule="auto"/>
        <w:ind w:firstLine="420" w:firstLineChars="200"/>
        <w:rPr>
          <w:rFonts w:hAnsi="宋体"/>
          <w:color w:val="auto"/>
          <w:highlight w:val="none"/>
        </w:rPr>
      </w:pPr>
      <w:r>
        <w:rPr>
          <w:rFonts w:hint="eastAsia" w:hAnsi="宋体"/>
          <w:color w:val="auto"/>
          <w:highlight w:val="none"/>
        </w:rPr>
        <w:t xml:space="preserve">（4）病毒发作导致不能进行正常操作的； </w:t>
      </w:r>
    </w:p>
    <w:p>
      <w:pPr>
        <w:pStyle w:val="29"/>
        <w:snapToGrid w:val="0"/>
        <w:spacing w:line="360" w:lineRule="auto"/>
        <w:ind w:firstLine="420" w:firstLineChars="200"/>
        <w:rPr>
          <w:rFonts w:hAnsi="宋体"/>
          <w:color w:val="auto"/>
          <w:highlight w:val="none"/>
        </w:rPr>
      </w:pPr>
      <w:r>
        <w:rPr>
          <w:rFonts w:hint="eastAsia" w:hAnsi="宋体"/>
          <w:color w:val="auto"/>
          <w:highlight w:val="none"/>
        </w:rPr>
        <w:t>（4）其他无法保证电子交易的公平、公正和安全的情况。</w:t>
      </w:r>
    </w:p>
    <w:p>
      <w:pPr>
        <w:snapToGrid w:val="0"/>
        <w:spacing w:line="360" w:lineRule="auto"/>
        <w:ind w:firstLine="420" w:firstLineChars="200"/>
        <w:rPr>
          <w:rFonts w:hAnsi="宋体"/>
          <w:color w:val="auto"/>
          <w:highlight w:val="none"/>
        </w:rPr>
      </w:pPr>
      <w:r>
        <w:rPr>
          <w:rFonts w:hint="eastAsia" w:hAnsi="宋体"/>
          <w:color w:val="auto"/>
          <w:highlight w:val="none"/>
        </w:rPr>
        <w:t>出现以上情形，不影响采购公平、公正性的，采购代理机构可以待上述情形消除后继续组织电子交易活动；影响或可能影响采购公平、公正性的，经采购代理机构确认后，应当重新采购。</w:t>
      </w:r>
    </w:p>
    <w:p>
      <w:pPr>
        <w:pStyle w:val="7"/>
        <w:ind w:left="210" w:right="210"/>
        <w:rPr>
          <w:rFonts w:ascii="宋体" w:hAnsi="宋体"/>
          <w:color w:val="auto"/>
          <w:highlight w:val="none"/>
        </w:rPr>
      </w:pPr>
      <w:r>
        <w:rPr>
          <w:rFonts w:ascii="宋体" w:hAnsi="宋体"/>
          <w:color w:val="auto"/>
          <w:highlight w:val="none"/>
        </w:rPr>
        <w:t>6.5 评标资料封存</w:t>
      </w:r>
      <w:bookmarkEnd w:id="56"/>
      <w:bookmarkEnd w:id="57"/>
    </w:p>
    <w:p>
      <w:pPr>
        <w:snapToGrid w:val="0"/>
        <w:spacing w:line="360" w:lineRule="auto"/>
        <w:ind w:firstLine="420" w:firstLineChars="200"/>
        <w:rPr>
          <w:rFonts w:ascii="宋体" w:hAnsi="宋体" w:cs="宋体"/>
          <w:color w:val="auto"/>
          <w:szCs w:val="21"/>
          <w:highlight w:val="none"/>
        </w:rPr>
      </w:pPr>
      <w:bookmarkStart w:id="58" w:name="_Toc458520250"/>
      <w:r>
        <w:rPr>
          <w:rFonts w:hint="eastAsia" w:ascii="宋体" w:hAnsi="宋体" w:cs="宋体"/>
          <w:color w:val="auto"/>
          <w:szCs w:val="21"/>
          <w:highlight w:val="none"/>
        </w:rPr>
        <w:t>评标委员会完成评标后，应立即向招标人提交评标报告和中标候选人名单，并同时移交所有评标涉及资料。</w:t>
      </w:r>
    </w:p>
    <w:p>
      <w:pPr>
        <w:pStyle w:val="7"/>
        <w:ind w:left="210" w:right="210"/>
        <w:rPr>
          <w:rFonts w:ascii="宋体" w:hAnsi="宋体"/>
          <w:color w:val="auto"/>
          <w:highlight w:val="none"/>
        </w:rPr>
      </w:pPr>
      <w:r>
        <w:rPr>
          <w:rFonts w:ascii="宋体" w:hAnsi="宋体"/>
          <w:color w:val="auto"/>
          <w:highlight w:val="none"/>
        </w:rPr>
        <w:t>6.6 中标</w:t>
      </w:r>
      <w:bookmarkEnd w:id="58"/>
      <w:r>
        <w:rPr>
          <w:rFonts w:hint="eastAsia" w:ascii="宋体" w:hAnsi="宋体"/>
          <w:color w:val="auto"/>
          <w:highlight w:val="none"/>
        </w:rPr>
        <w:t>公告</w:t>
      </w:r>
    </w:p>
    <w:p>
      <w:pPr>
        <w:snapToGrid w:val="0"/>
        <w:spacing w:line="360" w:lineRule="auto"/>
        <w:ind w:firstLine="420" w:firstLineChars="200"/>
        <w:rPr>
          <w:rFonts w:ascii="宋体" w:hAnsi="宋体" w:cs="宋体"/>
          <w:color w:val="auto"/>
          <w:szCs w:val="21"/>
          <w:highlight w:val="none"/>
        </w:rPr>
      </w:pPr>
      <w:bookmarkStart w:id="59" w:name="_Toc458520251"/>
      <w:r>
        <w:rPr>
          <w:rFonts w:hint="eastAsia" w:ascii="宋体" w:hAnsi="宋体" w:cs="宋体"/>
          <w:color w:val="auto"/>
          <w:szCs w:val="21"/>
          <w:highlight w:val="none"/>
        </w:rPr>
        <w:t>6.6.1招标代理机构于评标结束后两个工作日内将评审报告送交招标人，招标人应当自收到评审报告五个工作日内在评审报告推荐的中标候选人中按顺序确定中标人，招标代理机构在中标人确定之日起发出中标通知书，并在指定媒体上公告中标信息。</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6.6.2招标代理机构无义务向未中标的投标人解释未中标原因和退还其投标文件。</w:t>
      </w:r>
    </w:p>
    <w:p>
      <w:pPr>
        <w:pStyle w:val="7"/>
        <w:ind w:left="210" w:right="210"/>
        <w:rPr>
          <w:rFonts w:ascii="宋体" w:hAnsi="宋体"/>
          <w:color w:val="auto"/>
          <w:highlight w:val="none"/>
        </w:rPr>
      </w:pPr>
      <w:r>
        <w:rPr>
          <w:rFonts w:ascii="宋体" w:hAnsi="宋体"/>
          <w:color w:val="auto"/>
          <w:highlight w:val="none"/>
        </w:rPr>
        <w:t>6.7</w:t>
      </w:r>
      <w:r>
        <w:rPr>
          <w:rFonts w:hint="eastAsia" w:ascii="宋体" w:hAnsi="宋体"/>
          <w:color w:val="auto"/>
          <w:highlight w:val="none"/>
        </w:rPr>
        <w:t>履约能力审查</w:t>
      </w:r>
      <w:bookmarkEnd w:id="59"/>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在中标通知书发出前，如果中标候选人的经营、财务状况发生较大变化，可能造成不能履行合同、无法按照招标文件要求提交履约保证金等情形，不符合中标条件的，应在中标公示期及时书面告知招标人。</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如招标人认为中标候选人的经营、财务状况发生较大变化或者存在违法行为可能影响其履约能力的，应当在中标通知书发出前由原评标委员会按照招标文件规定的标准和方法审查确认。</w:t>
      </w:r>
    </w:p>
    <w:p>
      <w:pPr>
        <w:pStyle w:val="6"/>
        <w:ind w:left="210" w:right="210"/>
        <w:rPr>
          <w:rFonts w:ascii="宋体" w:hAnsi="宋体"/>
          <w:color w:val="auto"/>
          <w:highlight w:val="none"/>
        </w:rPr>
      </w:pPr>
      <w:bookmarkStart w:id="60" w:name="_Toc482975453"/>
      <w:bookmarkStart w:id="61" w:name="_Toc184635077"/>
      <w:r>
        <w:rPr>
          <w:rFonts w:ascii="宋体" w:hAnsi="宋体"/>
          <w:color w:val="auto"/>
          <w:highlight w:val="none"/>
        </w:rPr>
        <w:t>7 合同授予</w:t>
      </w:r>
      <w:bookmarkEnd w:id="60"/>
      <w:bookmarkEnd w:id="61"/>
    </w:p>
    <w:p>
      <w:pPr>
        <w:pStyle w:val="7"/>
        <w:ind w:left="210" w:right="210"/>
        <w:rPr>
          <w:rFonts w:ascii="宋体" w:hAnsi="宋体"/>
          <w:color w:val="auto"/>
          <w:highlight w:val="none"/>
        </w:rPr>
      </w:pPr>
      <w:r>
        <w:rPr>
          <w:rFonts w:ascii="宋体" w:hAnsi="宋体"/>
          <w:color w:val="auto"/>
          <w:highlight w:val="none"/>
        </w:rPr>
        <w:t>7.1 定标方式</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除“投标人须知前附表”规定评标委员会直接确定中标人外，招标人依据评标委员会推荐的中标候选人依法确定中标人，评标委员会推荐中标候选人的人数见“投标人须知前附表”。</w:t>
      </w:r>
    </w:p>
    <w:p>
      <w:pPr>
        <w:pStyle w:val="7"/>
        <w:ind w:left="210" w:right="210"/>
        <w:rPr>
          <w:rFonts w:ascii="宋体" w:hAnsi="宋体"/>
          <w:color w:val="auto"/>
          <w:highlight w:val="none"/>
        </w:rPr>
      </w:pPr>
      <w:r>
        <w:rPr>
          <w:rFonts w:ascii="宋体" w:hAnsi="宋体"/>
          <w:color w:val="auto"/>
          <w:highlight w:val="none"/>
        </w:rPr>
        <w:t>7.2 中标通知</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在本章第</w:t>
      </w:r>
      <w:r>
        <w:rPr>
          <w:rFonts w:hint="eastAsia" w:ascii="宋体" w:hAnsi="宋体" w:cs="宋体"/>
          <w:color w:val="auto"/>
          <w:spacing w:val="1"/>
          <w:kern w:val="0"/>
          <w:szCs w:val="21"/>
          <w:highlight w:val="none"/>
        </w:rPr>
        <w:t>3</w:t>
      </w:r>
      <w:r>
        <w:rPr>
          <w:rFonts w:hint="eastAsia" w:ascii="宋体" w:hAnsi="宋体" w:cs="宋体"/>
          <w:color w:val="auto"/>
          <w:spacing w:val="-1"/>
          <w:kern w:val="0"/>
          <w:szCs w:val="21"/>
          <w:highlight w:val="none"/>
        </w:rPr>
        <w:t>.</w:t>
      </w:r>
      <w:r>
        <w:rPr>
          <w:rFonts w:hint="eastAsia" w:ascii="宋体" w:hAnsi="宋体" w:cs="宋体"/>
          <w:color w:val="auto"/>
          <w:kern w:val="0"/>
          <w:szCs w:val="21"/>
          <w:highlight w:val="none"/>
        </w:rPr>
        <w:t>3款规定的投标有效期内</w:t>
      </w:r>
      <w:r>
        <w:rPr>
          <w:rFonts w:hint="eastAsia" w:ascii="宋体" w:hAnsi="宋体" w:cs="宋体"/>
          <w:color w:val="auto"/>
          <w:spacing w:val="-20"/>
          <w:kern w:val="0"/>
          <w:szCs w:val="21"/>
          <w:highlight w:val="none"/>
        </w:rPr>
        <w:t>，</w:t>
      </w:r>
      <w:r>
        <w:rPr>
          <w:rFonts w:hint="eastAsia" w:ascii="宋体" w:hAnsi="宋体" w:cs="宋体"/>
          <w:color w:val="auto"/>
          <w:kern w:val="0"/>
          <w:szCs w:val="21"/>
          <w:highlight w:val="none"/>
        </w:rPr>
        <w:t>招标人向中标人发出中标通知书</w:t>
      </w:r>
      <w:r>
        <w:rPr>
          <w:rFonts w:hint="eastAsia" w:ascii="宋体" w:hAnsi="宋体" w:cs="宋体"/>
          <w:color w:val="auto"/>
          <w:szCs w:val="21"/>
          <w:highlight w:val="none"/>
        </w:rPr>
        <w:t>，同时在</w:t>
      </w:r>
      <w:r>
        <w:rPr>
          <w:rFonts w:hint="eastAsia" w:ascii="宋体" w:hAnsi="宋体" w:cs="宋体"/>
          <w:color w:val="auto"/>
          <w:szCs w:val="21"/>
          <w:highlight w:val="none"/>
          <w:lang w:val="en-US" w:eastAsia="zh-CN"/>
        </w:rPr>
        <w:t>招标公告发布网站</w:t>
      </w:r>
      <w:r>
        <w:rPr>
          <w:rFonts w:hint="eastAsia" w:ascii="宋体" w:hAnsi="宋体" w:cs="宋体"/>
          <w:color w:val="auto"/>
          <w:szCs w:val="21"/>
          <w:highlight w:val="none"/>
        </w:rPr>
        <w:t>公示中标结果，中标结果公布后，视同已通知所有投标人，投标人自行登陆网站（同招标公告发布的网站）查询中标结果。</w:t>
      </w:r>
    </w:p>
    <w:p>
      <w:pPr>
        <w:pStyle w:val="7"/>
        <w:ind w:left="210" w:right="210"/>
        <w:rPr>
          <w:rFonts w:ascii="宋体" w:hAnsi="宋体"/>
          <w:color w:val="auto"/>
          <w:highlight w:val="none"/>
        </w:rPr>
      </w:pPr>
      <w:r>
        <w:rPr>
          <w:rFonts w:ascii="宋体" w:hAnsi="宋体"/>
          <w:color w:val="auto"/>
          <w:highlight w:val="none"/>
        </w:rPr>
        <w:t>7.3 履约担保</w:t>
      </w:r>
    </w:p>
    <w:p>
      <w:pPr>
        <w:pStyle w:val="8"/>
        <w:keepNext w:val="0"/>
        <w:keepLines w:val="0"/>
        <w:spacing w:before="0" w:after="0" w:line="360" w:lineRule="auto"/>
        <w:ind w:firstLine="315" w:firstLineChars="15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lang w:val="en-US" w:eastAsia="zh-CN"/>
        </w:rPr>
        <w:t>7.3.1</w:t>
      </w:r>
      <w:r>
        <w:rPr>
          <w:rFonts w:hint="eastAsia" w:ascii="宋体" w:hAnsi="宋体" w:cs="宋体"/>
          <w:b w:val="0"/>
          <w:color w:val="auto"/>
          <w:sz w:val="21"/>
          <w:szCs w:val="21"/>
          <w:highlight w:val="none"/>
        </w:rPr>
        <w:t>履约保证金的金额、提交方式、退付的时间和条件详见“投标人须知前附表”。中标人未按规定提交履约保证金的，视为拒绝与采购人签订合同，采购人可以按照评标报告推荐的中标候选人名单排序，确定下一候选人为中标人，也可以重新开展政府采购活动。</w:t>
      </w:r>
    </w:p>
    <w:p>
      <w:pPr>
        <w:pStyle w:val="8"/>
        <w:keepNext w:val="0"/>
        <w:keepLines w:val="0"/>
        <w:spacing w:before="0" w:after="0" w:line="360" w:lineRule="auto"/>
        <w:ind w:firstLine="315" w:firstLineChars="15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lang w:val="en-US" w:eastAsia="zh-CN"/>
        </w:rPr>
        <w:t>7.3</w:t>
      </w:r>
      <w:r>
        <w:rPr>
          <w:rFonts w:hint="eastAsia" w:ascii="宋体" w:hAnsi="宋体" w:cs="宋体"/>
          <w:b w:val="0"/>
          <w:color w:val="auto"/>
          <w:sz w:val="21"/>
          <w:szCs w:val="21"/>
          <w:highlight w:val="none"/>
        </w:rPr>
        <w:t>.2签订合同后，如中标人不按双方签订的合同规定履约，则没收其全部履约保证金，履约保证金不足以赔偿损失的，按实际损失赔偿。</w:t>
      </w:r>
    </w:p>
    <w:p>
      <w:pPr>
        <w:pStyle w:val="8"/>
        <w:keepNext w:val="0"/>
        <w:keepLines w:val="0"/>
        <w:numPr>
          <w:ilvl w:val="0"/>
          <w:numId w:val="0"/>
        </w:numPr>
        <w:spacing w:before="0" w:after="0" w:line="360" w:lineRule="auto"/>
        <w:ind w:firstLine="420" w:firstLine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lang w:val="en-US" w:eastAsia="zh-CN"/>
        </w:rPr>
        <w:t>7.3</w:t>
      </w:r>
      <w:r>
        <w:rPr>
          <w:rFonts w:hint="eastAsia" w:ascii="宋体" w:hAnsi="宋体" w:cs="宋体"/>
          <w:b w:val="0"/>
          <w:color w:val="auto"/>
          <w:sz w:val="21"/>
          <w:szCs w:val="21"/>
          <w:highlight w:val="none"/>
        </w:rPr>
        <w:t>.3在履约保证金退还日期前，若中标人的开户名称、开户银行、帐号有变动的，请以书面形式通知履约保证金收取单位，否则由此产生的后果由中标人自行承担。</w:t>
      </w:r>
    </w:p>
    <w:p>
      <w:pPr>
        <w:pStyle w:val="7"/>
        <w:ind w:left="210"/>
        <w:rPr>
          <w:rFonts w:ascii="宋体" w:hAnsi="宋体" w:eastAsia="宋体"/>
          <w:color w:val="auto"/>
          <w:highlight w:val="none"/>
        </w:rPr>
      </w:pPr>
      <w:r>
        <w:rPr>
          <w:rFonts w:ascii="宋体" w:hAnsi="宋体" w:eastAsia="宋体"/>
          <w:color w:val="auto"/>
          <w:highlight w:val="none"/>
        </w:rPr>
        <w:t>7.4 签订合同</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7.4.1 招标人和中标人应当在投标有效期内以及中标通知书发出之日起</w:t>
      </w:r>
      <w:r>
        <w:rPr>
          <w:rFonts w:hint="eastAsia" w:ascii="宋体" w:hAnsi="宋体"/>
          <w:color w:val="auto"/>
          <w:szCs w:val="21"/>
          <w:highlight w:val="none"/>
          <w:lang w:val="en-US" w:eastAsia="zh-CN"/>
        </w:rPr>
        <w:t>25</w:t>
      </w:r>
      <w:r>
        <w:rPr>
          <w:rFonts w:ascii="宋体" w:hAnsi="宋体"/>
          <w:color w:val="auto"/>
          <w:szCs w:val="21"/>
          <w:highlight w:val="none"/>
        </w:rPr>
        <w:t>天内，根据招标文件和中标人的投标文件</w:t>
      </w:r>
      <w:r>
        <w:rPr>
          <w:rStyle w:val="146"/>
          <w:color w:val="auto"/>
          <w:highlight w:val="none"/>
        </w:rPr>
        <w:t>订立书面合同。中标人无正当理由拒签合同的，招标人取消其中标资格，其投标保证金不予退还；给招标人造成的损失超过投标保证金数</w:t>
      </w:r>
      <w:r>
        <w:rPr>
          <w:rFonts w:ascii="宋体" w:hAnsi="宋体"/>
          <w:color w:val="auto"/>
          <w:szCs w:val="21"/>
          <w:highlight w:val="none"/>
        </w:rPr>
        <w:t>额的，中标人还应当对超过部分依法予以赔偿。对依法必须进行招标的项目的中标人。</w:t>
      </w:r>
    </w:p>
    <w:p>
      <w:pPr>
        <w:snapToGrid w:val="0"/>
        <w:spacing w:line="360" w:lineRule="auto"/>
        <w:ind w:firstLine="420" w:firstLineChars="200"/>
        <w:rPr>
          <w:rFonts w:ascii="宋体" w:hAnsi="宋体"/>
          <w:color w:val="auto"/>
          <w:highlight w:val="none"/>
        </w:rPr>
      </w:pPr>
      <w:r>
        <w:rPr>
          <w:rFonts w:ascii="宋体" w:hAnsi="宋体"/>
          <w:color w:val="auto"/>
          <w:highlight w:val="none"/>
        </w:rPr>
        <w:t xml:space="preserve">7.4.2 </w:t>
      </w:r>
      <w:r>
        <w:rPr>
          <w:rFonts w:hint="eastAsia" w:ascii="宋体" w:hAnsi="宋体" w:cs="宋体"/>
          <w:b w:val="0"/>
          <w:color w:val="auto"/>
          <w:sz w:val="21"/>
          <w:szCs w:val="21"/>
          <w:highlight w:val="none"/>
        </w:rPr>
        <w:t>中标人拒绝与采购人签订合同的，</w:t>
      </w:r>
      <w:r>
        <w:rPr>
          <w:rFonts w:hint="eastAsia" w:ascii="宋体" w:hAnsi="宋体" w:cs="宋体"/>
          <w:b w:val="0"/>
          <w:color w:val="auto"/>
          <w:sz w:val="21"/>
          <w:szCs w:val="21"/>
          <w:highlight w:val="none"/>
          <w:lang w:val="en-US" w:eastAsia="zh-CN"/>
        </w:rPr>
        <w:t>招标</w:t>
      </w:r>
      <w:r>
        <w:rPr>
          <w:rFonts w:hint="eastAsia" w:ascii="宋体" w:hAnsi="宋体" w:cs="宋体"/>
          <w:b w:val="0"/>
          <w:color w:val="auto"/>
          <w:sz w:val="21"/>
          <w:szCs w:val="21"/>
          <w:highlight w:val="none"/>
        </w:rPr>
        <w:t>人可以按照评审报告推荐的中标候选人名单排序，确定下一候选人为中标人，也可以重新开展政府采购活动</w:t>
      </w:r>
      <w:r>
        <w:rPr>
          <w:rFonts w:ascii="宋体" w:hAnsi="宋体"/>
          <w:color w:val="auto"/>
          <w:highlight w:val="none"/>
        </w:rPr>
        <w:t>。</w:t>
      </w:r>
    </w:p>
    <w:p>
      <w:pPr>
        <w:pStyle w:val="6"/>
        <w:ind w:left="210" w:right="210"/>
        <w:rPr>
          <w:rFonts w:ascii="宋体" w:hAnsi="宋体"/>
          <w:color w:val="auto"/>
          <w:highlight w:val="none"/>
        </w:rPr>
      </w:pPr>
      <w:bookmarkStart w:id="62" w:name="_Toc184635078"/>
      <w:bookmarkStart w:id="63" w:name="_Toc482975454"/>
      <w:r>
        <w:rPr>
          <w:rFonts w:ascii="宋体" w:hAnsi="宋体"/>
          <w:color w:val="auto"/>
          <w:highlight w:val="none"/>
        </w:rPr>
        <w:t>8 重新招标</w:t>
      </w:r>
      <w:bookmarkEnd w:id="62"/>
      <w:bookmarkEnd w:id="63"/>
    </w:p>
    <w:p>
      <w:pPr>
        <w:pStyle w:val="7"/>
        <w:ind w:left="210" w:right="210"/>
        <w:rPr>
          <w:rFonts w:ascii="宋体" w:hAnsi="宋体"/>
          <w:color w:val="auto"/>
          <w:highlight w:val="none"/>
        </w:rPr>
      </w:pPr>
      <w:r>
        <w:rPr>
          <w:rFonts w:ascii="宋体" w:hAnsi="宋体"/>
          <w:color w:val="auto"/>
          <w:highlight w:val="none"/>
        </w:rPr>
        <w:t>8.1 重新招标</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有下列情形之一的，招标人将重新招标：</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（1）符合专业条件的投标人或者对招标文件作实质响应的投标人不足三家的；</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（2）出现影响招标公正的违法、违规行为的；</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（3）投标人的报价均超过了</w:t>
      </w:r>
      <w:r>
        <w:rPr>
          <w:rFonts w:hint="eastAsia" w:ascii="宋体" w:hAnsi="宋体" w:cs="宋体"/>
          <w:color w:val="auto"/>
          <w:szCs w:val="21"/>
          <w:highlight w:val="none"/>
          <w:lang w:val="en-US" w:eastAsia="zh-CN"/>
        </w:rPr>
        <w:t>最高投标限价</w:t>
      </w:r>
      <w:r>
        <w:rPr>
          <w:rFonts w:hint="eastAsia" w:ascii="宋体" w:hAnsi="宋体" w:cs="宋体"/>
          <w:color w:val="auto"/>
          <w:szCs w:val="21"/>
          <w:highlight w:val="none"/>
          <w:lang w:eastAsia="zh-CN"/>
        </w:rPr>
        <w:t>（</w:t>
      </w:r>
      <w:r>
        <w:rPr>
          <w:rFonts w:hint="eastAsia" w:ascii="宋体" w:hAnsi="宋体" w:cs="宋体"/>
          <w:color w:val="auto"/>
          <w:szCs w:val="21"/>
          <w:highlight w:val="none"/>
        </w:rPr>
        <w:t>招标控制价</w:t>
      </w:r>
      <w:r>
        <w:rPr>
          <w:rFonts w:hint="eastAsia" w:ascii="宋体" w:hAnsi="宋体" w:cs="宋体"/>
          <w:color w:val="auto"/>
          <w:szCs w:val="21"/>
          <w:highlight w:val="none"/>
          <w:lang w:eastAsia="zh-CN"/>
        </w:rPr>
        <w:t>）</w:t>
      </w:r>
      <w:r>
        <w:rPr>
          <w:rFonts w:hint="eastAsia" w:ascii="宋体" w:hAnsi="宋体" w:cs="宋体"/>
          <w:color w:val="auto"/>
          <w:szCs w:val="21"/>
          <w:highlight w:val="none"/>
        </w:rPr>
        <w:t>，招标人不能支付的；</w:t>
      </w:r>
    </w:p>
    <w:p>
      <w:pPr>
        <w:snapToGrid w:val="0"/>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（4）因重大变故，招标任务取消的。</w:t>
      </w:r>
    </w:p>
    <w:p>
      <w:pPr>
        <w:pStyle w:val="6"/>
        <w:ind w:left="210" w:right="210"/>
        <w:rPr>
          <w:rFonts w:ascii="宋体" w:hAnsi="宋体"/>
          <w:color w:val="auto"/>
          <w:highlight w:val="none"/>
        </w:rPr>
      </w:pPr>
      <w:bookmarkStart w:id="64" w:name="_Toc184635079"/>
      <w:bookmarkStart w:id="65" w:name="_Toc482975455"/>
      <w:r>
        <w:rPr>
          <w:rFonts w:ascii="宋体" w:hAnsi="宋体"/>
          <w:color w:val="auto"/>
          <w:highlight w:val="none"/>
        </w:rPr>
        <w:t>9 纪律和监督</w:t>
      </w:r>
      <w:bookmarkEnd w:id="64"/>
      <w:bookmarkEnd w:id="65"/>
    </w:p>
    <w:p>
      <w:pPr>
        <w:pStyle w:val="7"/>
        <w:ind w:left="210" w:right="210"/>
        <w:rPr>
          <w:rFonts w:ascii="宋体" w:hAnsi="宋体"/>
          <w:color w:val="auto"/>
          <w:highlight w:val="none"/>
        </w:rPr>
      </w:pPr>
      <w:r>
        <w:rPr>
          <w:rFonts w:ascii="宋体" w:hAnsi="宋体"/>
          <w:color w:val="auto"/>
          <w:highlight w:val="none"/>
        </w:rPr>
        <w:t>9.1 对招标人</w:t>
      </w:r>
      <w:r>
        <w:rPr>
          <w:rFonts w:hint="eastAsia" w:ascii="宋体" w:hAnsi="宋体"/>
          <w:color w:val="auto"/>
          <w:highlight w:val="none"/>
        </w:rPr>
        <w:t>或招标代理机构</w:t>
      </w:r>
      <w:r>
        <w:rPr>
          <w:rFonts w:ascii="宋体" w:hAnsi="宋体"/>
          <w:color w:val="auto"/>
          <w:highlight w:val="none"/>
        </w:rPr>
        <w:t>的纪律要求</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招标人</w:t>
      </w:r>
      <w:r>
        <w:rPr>
          <w:rFonts w:hint="eastAsia" w:ascii="宋体" w:hAnsi="宋体"/>
          <w:color w:val="auto"/>
          <w:szCs w:val="21"/>
          <w:highlight w:val="none"/>
        </w:rPr>
        <w:t>或招标代理机构</w:t>
      </w:r>
      <w:r>
        <w:rPr>
          <w:rFonts w:ascii="宋体" w:hAnsi="宋体"/>
          <w:color w:val="auto"/>
          <w:szCs w:val="21"/>
          <w:highlight w:val="none"/>
        </w:rPr>
        <w:t>不得泄漏招标投标活动中应当保密的情况和资料，不得与投标人串通损害国家利益、社会公共利益或者他人合法权益。</w:t>
      </w:r>
    </w:p>
    <w:p>
      <w:pPr>
        <w:pStyle w:val="7"/>
        <w:ind w:left="210" w:right="210"/>
        <w:rPr>
          <w:rFonts w:ascii="宋体" w:hAnsi="宋体"/>
          <w:color w:val="auto"/>
          <w:highlight w:val="none"/>
        </w:rPr>
      </w:pPr>
      <w:r>
        <w:rPr>
          <w:rFonts w:ascii="宋体" w:hAnsi="宋体"/>
          <w:color w:val="auto"/>
          <w:highlight w:val="none"/>
        </w:rPr>
        <w:t>9.2 对投标人的纪律要求</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7"/>
        <w:ind w:left="210" w:right="210"/>
        <w:rPr>
          <w:rFonts w:ascii="宋体" w:hAnsi="宋体"/>
          <w:color w:val="auto"/>
          <w:highlight w:val="none"/>
        </w:rPr>
      </w:pPr>
      <w:r>
        <w:rPr>
          <w:rFonts w:ascii="宋体" w:hAnsi="宋体"/>
          <w:color w:val="auto"/>
          <w:highlight w:val="none"/>
        </w:rPr>
        <w:t>9.3 对评标委员会成员的纪律要求</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7"/>
        <w:ind w:left="210" w:right="210"/>
        <w:rPr>
          <w:rFonts w:ascii="宋体" w:hAnsi="宋体"/>
          <w:color w:val="auto"/>
          <w:highlight w:val="none"/>
        </w:rPr>
      </w:pPr>
      <w:r>
        <w:rPr>
          <w:rFonts w:ascii="宋体" w:hAnsi="宋体"/>
          <w:color w:val="auto"/>
          <w:highlight w:val="none"/>
        </w:rPr>
        <w:t>9.4 对与评标活动有关的工作人员的纪律要求</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7"/>
        <w:ind w:left="210" w:right="210"/>
        <w:rPr>
          <w:rFonts w:ascii="宋体" w:hAnsi="宋体"/>
          <w:color w:val="auto"/>
          <w:highlight w:val="none"/>
        </w:rPr>
      </w:pPr>
      <w:r>
        <w:rPr>
          <w:rFonts w:ascii="宋体" w:hAnsi="宋体"/>
          <w:color w:val="auto"/>
          <w:highlight w:val="none"/>
        </w:rPr>
        <w:t>9.5 投诉</w:t>
      </w:r>
    </w:p>
    <w:p>
      <w:pPr>
        <w:snapToGrid w:val="0"/>
        <w:spacing w:line="360" w:lineRule="auto"/>
        <w:ind w:firstLine="420" w:firstLineChars="200"/>
        <w:rPr>
          <w:rFonts w:ascii="宋体" w:hAnsi="宋体"/>
          <w:color w:val="auto"/>
          <w:highlight w:val="none"/>
        </w:rPr>
      </w:pPr>
      <w:bookmarkStart w:id="66" w:name="_Toc184635080"/>
      <w:r>
        <w:rPr>
          <w:rFonts w:hint="eastAsia" w:ascii="宋体" w:hAnsi="宋体"/>
          <w:color w:val="auto"/>
          <w:highlight w:val="none"/>
        </w:rPr>
        <w:t>详见本章第5.3条款</w:t>
      </w:r>
    </w:p>
    <w:p>
      <w:pPr>
        <w:pStyle w:val="6"/>
        <w:ind w:left="210" w:right="210"/>
        <w:rPr>
          <w:rFonts w:ascii="宋体" w:hAnsi="宋体"/>
          <w:color w:val="auto"/>
          <w:highlight w:val="none"/>
        </w:rPr>
      </w:pPr>
      <w:bookmarkStart w:id="67" w:name="_Toc482975456"/>
      <w:r>
        <w:rPr>
          <w:rFonts w:ascii="宋体" w:hAnsi="宋体"/>
          <w:color w:val="auto"/>
          <w:highlight w:val="none"/>
        </w:rPr>
        <w:t>10 需要补充的其他内容</w:t>
      </w:r>
      <w:bookmarkEnd w:id="66"/>
      <w:bookmarkEnd w:id="67"/>
    </w:p>
    <w:p>
      <w:pPr>
        <w:pStyle w:val="7"/>
        <w:ind w:left="210" w:right="210"/>
        <w:rPr>
          <w:rFonts w:ascii="宋体" w:hAnsi="宋体"/>
          <w:color w:val="auto"/>
          <w:highlight w:val="none"/>
        </w:rPr>
      </w:pPr>
      <w:r>
        <w:rPr>
          <w:rFonts w:ascii="宋体" w:hAnsi="宋体"/>
          <w:color w:val="auto"/>
          <w:highlight w:val="none"/>
        </w:rPr>
        <w:t>10.1词语定义</w:t>
      </w:r>
    </w:p>
    <w:p>
      <w:pPr>
        <w:snapToGrid w:val="0"/>
        <w:spacing w:line="360" w:lineRule="auto"/>
        <w:ind w:firstLine="420" w:firstLineChars="200"/>
        <w:rPr>
          <w:rFonts w:ascii="宋体" w:hAnsi="宋体"/>
          <w:color w:val="auto"/>
          <w:highlight w:val="none"/>
        </w:rPr>
      </w:pPr>
      <w:r>
        <w:rPr>
          <w:rFonts w:ascii="宋体" w:hAnsi="宋体"/>
          <w:color w:val="auto"/>
          <w:highlight w:val="none"/>
        </w:rPr>
        <w:t>见投标人须知前附表</w:t>
      </w:r>
    </w:p>
    <w:p>
      <w:pPr>
        <w:pStyle w:val="7"/>
        <w:ind w:left="210" w:right="210"/>
        <w:rPr>
          <w:rFonts w:ascii="宋体" w:hAnsi="宋体"/>
          <w:color w:val="auto"/>
          <w:highlight w:val="none"/>
        </w:rPr>
      </w:pPr>
      <w:r>
        <w:rPr>
          <w:rFonts w:ascii="宋体" w:hAnsi="宋体"/>
          <w:color w:val="auto"/>
          <w:highlight w:val="none"/>
        </w:rPr>
        <w:t>10.2 招标控制价</w:t>
      </w:r>
    </w:p>
    <w:p>
      <w:pPr>
        <w:snapToGrid w:val="0"/>
        <w:spacing w:line="360" w:lineRule="auto"/>
        <w:ind w:firstLine="420" w:firstLineChars="200"/>
        <w:rPr>
          <w:rFonts w:ascii="宋体" w:hAnsi="宋体"/>
          <w:color w:val="auto"/>
          <w:highlight w:val="none"/>
        </w:rPr>
      </w:pPr>
      <w:r>
        <w:rPr>
          <w:rFonts w:ascii="宋体" w:hAnsi="宋体"/>
          <w:color w:val="auto"/>
          <w:highlight w:val="none"/>
        </w:rPr>
        <w:t>见投标人须知前附表</w:t>
      </w:r>
    </w:p>
    <w:p>
      <w:pPr>
        <w:pStyle w:val="7"/>
        <w:ind w:left="210" w:right="210"/>
        <w:rPr>
          <w:rFonts w:ascii="宋体" w:hAnsi="宋体"/>
          <w:color w:val="auto"/>
          <w:highlight w:val="none"/>
        </w:rPr>
      </w:pPr>
      <w:r>
        <w:rPr>
          <w:rFonts w:ascii="宋体" w:hAnsi="宋体"/>
          <w:color w:val="auto"/>
          <w:highlight w:val="none"/>
        </w:rPr>
        <w:t>10.3暗标评审</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见附件A：评标详细程序</w:t>
      </w:r>
    </w:p>
    <w:p>
      <w:pPr>
        <w:pStyle w:val="7"/>
        <w:ind w:left="210" w:right="210"/>
        <w:rPr>
          <w:rFonts w:ascii="宋体" w:hAnsi="宋体"/>
          <w:color w:val="auto"/>
          <w:highlight w:val="none"/>
        </w:rPr>
      </w:pPr>
      <w:r>
        <w:rPr>
          <w:rFonts w:ascii="宋体" w:hAnsi="宋体"/>
          <w:color w:val="auto"/>
          <w:highlight w:val="none"/>
        </w:rPr>
        <w:t>10.4</w:t>
      </w:r>
      <w:r>
        <w:rPr>
          <w:rFonts w:hint="eastAsia" w:ascii="宋体" w:hAnsi="宋体" w:cs="宋体"/>
          <w:color w:val="auto"/>
          <w:kern w:val="0"/>
          <w:szCs w:val="21"/>
          <w:highlight w:val="none"/>
        </w:rPr>
        <w:t>投标人公章及签字</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见“投标人须知前附表要求”</w:t>
      </w:r>
    </w:p>
    <w:p>
      <w:pPr>
        <w:pStyle w:val="7"/>
        <w:ind w:left="210" w:right="210"/>
        <w:rPr>
          <w:rFonts w:ascii="宋体" w:hAnsi="宋体"/>
          <w:color w:val="auto"/>
          <w:highlight w:val="none"/>
        </w:rPr>
      </w:pPr>
      <w:r>
        <w:rPr>
          <w:rFonts w:ascii="宋体" w:hAnsi="宋体"/>
          <w:color w:val="auto"/>
          <w:highlight w:val="none"/>
        </w:rPr>
        <w:t>10.</w:t>
      </w:r>
      <w:r>
        <w:rPr>
          <w:rFonts w:hint="eastAsia" w:ascii="宋体" w:hAnsi="宋体"/>
          <w:color w:val="auto"/>
          <w:highlight w:val="none"/>
        </w:rPr>
        <w:t>5</w:t>
      </w:r>
      <w:r>
        <w:rPr>
          <w:rFonts w:ascii="宋体" w:hAnsi="宋体"/>
          <w:color w:val="auto"/>
          <w:highlight w:val="none"/>
        </w:rPr>
        <w:t>知识产权</w:t>
      </w:r>
    </w:p>
    <w:p>
      <w:pPr>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见“投标人须知前附表要求”</w:t>
      </w:r>
    </w:p>
    <w:p>
      <w:pPr>
        <w:pStyle w:val="7"/>
        <w:ind w:left="210" w:right="210"/>
        <w:rPr>
          <w:rFonts w:ascii="宋体" w:hAnsi="宋体"/>
          <w:color w:val="auto"/>
          <w:highlight w:val="none"/>
        </w:rPr>
      </w:pPr>
      <w:r>
        <w:rPr>
          <w:rFonts w:ascii="宋体" w:hAnsi="宋体"/>
          <w:color w:val="auto"/>
          <w:highlight w:val="none"/>
        </w:rPr>
        <w:t>10.</w:t>
      </w:r>
      <w:r>
        <w:rPr>
          <w:rFonts w:hint="eastAsia" w:ascii="宋体" w:hAnsi="宋体"/>
          <w:color w:val="auto"/>
          <w:highlight w:val="none"/>
        </w:rPr>
        <w:t>6</w:t>
      </w:r>
      <w:r>
        <w:rPr>
          <w:rFonts w:ascii="宋体" w:hAnsi="宋体"/>
          <w:color w:val="auto"/>
          <w:highlight w:val="none"/>
        </w:rPr>
        <w:t>同意词语</w:t>
      </w:r>
    </w:p>
    <w:p>
      <w:pPr>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见“投标人须知前附表要求”</w:t>
      </w:r>
    </w:p>
    <w:p>
      <w:pPr>
        <w:pStyle w:val="7"/>
        <w:ind w:left="210" w:right="210"/>
        <w:rPr>
          <w:rFonts w:ascii="宋体" w:hAnsi="宋体"/>
          <w:color w:val="auto"/>
          <w:highlight w:val="none"/>
        </w:rPr>
      </w:pPr>
      <w:r>
        <w:rPr>
          <w:rFonts w:ascii="宋体" w:hAnsi="宋体"/>
          <w:color w:val="auto"/>
          <w:highlight w:val="none"/>
        </w:rPr>
        <w:t>10.</w:t>
      </w:r>
      <w:r>
        <w:rPr>
          <w:rFonts w:hint="eastAsia" w:ascii="宋体" w:hAnsi="宋体"/>
          <w:color w:val="auto"/>
          <w:highlight w:val="none"/>
        </w:rPr>
        <w:t>7</w:t>
      </w:r>
      <w:r>
        <w:rPr>
          <w:rFonts w:ascii="宋体" w:hAnsi="宋体"/>
          <w:color w:val="auto"/>
          <w:highlight w:val="none"/>
        </w:rPr>
        <w:t>监督</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见“投标人须知前附表要求”</w:t>
      </w:r>
    </w:p>
    <w:p>
      <w:pPr>
        <w:pStyle w:val="7"/>
        <w:ind w:left="210" w:right="210"/>
        <w:rPr>
          <w:rFonts w:ascii="宋体" w:hAnsi="宋体"/>
          <w:color w:val="auto"/>
          <w:highlight w:val="none"/>
        </w:rPr>
      </w:pPr>
      <w:r>
        <w:rPr>
          <w:rFonts w:ascii="宋体" w:hAnsi="宋体"/>
          <w:color w:val="auto"/>
          <w:highlight w:val="none"/>
        </w:rPr>
        <w:t>10.8解释权</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见“投标人须知前附表要求”</w:t>
      </w:r>
    </w:p>
    <w:p>
      <w:pPr>
        <w:pStyle w:val="7"/>
        <w:ind w:left="210" w:right="210"/>
        <w:rPr>
          <w:rFonts w:ascii="宋体" w:hAnsi="宋体"/>
          <w:color w:val="auto"/>
          <w:highlight w:val="none"/>
        </w:rPr>
      </w:pPr>
      <w:r>
        <w:rPr>
          <w:rFonts w:ascii="宋体" w:hAnsi="宋体"/>
          <w:color w:val="auto"/>
          <w:highlight w:val="none"/>
        </w:rPr>
        <w:t>10.</w:t>
      </w:r>
      <w:r>
        <w:rPr>
          <w:rFonts w:hint="eastAsia" w:ascii="宋体" w:hAnsi="宋体"/>
          <w:color w:val="auto"/>
          <w:highlight w:val="none"/>
        </w:rPr>
        <w:t>9</w:t>
      </w:r>
      <w:r>
        <w:rPr>
          <w:rFonts w:ascii="宋体" w:hAnsi="宋体"/>
          <w:color w:val="auto"/>
          <w:highlight w:val="none"/>
        </w:rPr>
        <w:t>招标人的其他补充内容</w:t>
      </w:r>
    </w:p>
    <w:p>
      <w:pPr>
        <w:tabs>
          <w:tab w:val="right" w:pos="8369"/>
        </w:tabs>
        <w:snapToGrid w:val="0"/>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招标人对范本的补充内容为范本中没有或不完善的内容，不得对范本重复设置条款。</w:t>
      </w:r>
      <w:r>
        <w:rPr>
          <w:rFonts w:hint="eastAsia" w:ascii="宋体" w:hAnsi="宋体"/>
          <w:color w:val="auto"/>
          <w:szCs w:val="21"/>
          <w:highlight w:val="none"/>
          <w:lang w:eastAsia="zh-CN"/>
        </w:rPr>
        <w:tab/>
      </w:r>
    </w:p>
    <w:p>
      <w:pPr>
        <w:pStyle w:val="23"/>
        <w:rPr>
          <w:rFonts w:ascii="宋体" w:hAnsi="宋体"/>
          <w:color w:val="auto"/>
          <w:szCs w:val="21"/>
          <w:highlight w:val="none"/>
        </w:rPr>
      </w:pPr>
    </w:p>
    <w:bookmarkEnd w:id="35"/>
    <w:bookmarkEnd w:id="36"/>
    <w:bookmarkEnd w:id="37"/>
    <w:bookmarkEnd w:id="38"/>
    <w:bookmarkEnd w:id="39"/>
    <w:bookmarkEnd w:id="40"/>
    <w:bookmarkEnd w:id="41"/>
    <w:p>
      <w:pPr>
        <w:pStyle w:val="4"/>
        <w:numPr>
          <w:ilvl w:val="0"/>
          <w:numId w:val="5"/>
        </w:numPr>
        <w:jc w:val="center"/>
        <w:rPr>
          <w:rFonts w:ascii="宋体" w:hAnsi="宋体" w:cs="宋体"/>
          <w:color w:val="auto"/>
          <w:highlight w:val="none"/>
        </w:rPr>
      </w:pPr>
      <w:bookmarkStart w:id="68" w:name="_Toc483317046"/>
      <w:bookmarkStart w:id="69" w:name="_Toc3626"/>
      <w:bookmarkStart w:id="70" w:name="_Toc512288594"/>
      <w:r>
        <w:rPr>
          <w:rFonts w:hint="eastAsia" w:ascii="宋体" w:hAnsi="宋体" w:cs="宋体"/>
          <w:color w:val="auto"/>
          <w:highlight w:val="none"/>
        </w:rPr>
        <w:br w:type="page"/>
      </w:r>
      <w:bookmarkStart w:id="71" w:name="_Hlk133600466"/>
      <w:r>
        <w:rPr>
          <w:rFonts w:hint="eastAsia" w:ascii="宋体" w:hAnsi="宋体" w:cs="宋体"/>
          <w:color w:val="auto"/>
          <w:highlight w:val="none"/>
        </w:rPr>
        <w:t xml:space="preserve"> </w:t>
      </w:r>
      <w:bookmarkStart w:id="72" w:name="_Toc29268"/>
      <w:bookmarkStart w:id="73" w:name="_Toc12031"/>
      <w:r>
        <w:rPr>
          <w:rFonts w:hint="eastAsia" w:ascii="宋体" w:hAnsi="宋体" w:cs="宋体"/>
          <w:color w:val="auto"/>
          <w:highlight w:val="none"/>
        </w:rPr>
        <w:t>评标办法（综合评估法）</w:t>
      </w:r>
      <w:bookmarkEnd w:id="68"/>
      <w:bookmarkEnd w:id="69"/>
      <w:bookmarkEnd w:id="70"/>
      <w:bookmarkEnd w:id="72"/>
      <w:bookmarkEnd w:id="73"/>
    </w:p>
    <w:p>
      <w:pPr>
        <w:jc w:val="cente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综合评估法前附表</w:t>
      </w:r>
    </w:p>
    <w:p>
      <w:pPr>
        <w:rPr>
          <w:rFonts w:ascii="宋体" w:hAnsi="宋体" w:cs="宋体"/>
          <w:b/>
          <w:color w:val="auto"/>
          <w:sz w:val="28"/>
          <w:szCs w:val="28"/>
          <w:highlight w:val="none"/>
        </w:rPr>
      </w:pPr>
      <w:r>
        <w:rPr>
          <w:rFonts w:hint="eastAsia" w:ascii="宋体" w:hAnsi="宋体" w:cs="宋体"/>
          <w:b/>
          <w:color w:val="auto"/>
          <w:sz w:val="28"/>
          <w:szCs w:val="28"/>
          <w:highlight w:val="none"/>
        </w:rPr>
        <w:t>2.1初步评审</w:t>
      </w:r>
    </w:p>
    <w:p>
      <w:pPr>
        <w:pStyle w:val="63"/>
        <w:rPr>
          <w:rFonts w:hint="eastAsia" w:ascii="宋体" w:hAnsi="宋体" w:cs="宋体"/>
          <w:b/>
          <w:bCs/>
          <w:color w:val="auto"/>
          <w:sz w:val="30"/>
          <w:szCs w:val="30"/>
          <w:highlight w:val="none"/>
        </w:rPr>
      </w:pPr>
    </w:p>
    <w:tbl>
      <w:tblPr>
        <w:tblStyle w:val="46"/>
        <w:tblW w:w="9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564"/>
        <w:gridCol w:w="755"/>
        <w:gridCol w:w="1931"/>
        <w:gridCol w:w="5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309" w:type="dxa"/>
            <w:gridSpan w:val="2"/>
            <w:noWrap w:val="0"/>
            <w:vAlign w:val="center"/>
          </w:tcPr>
          <w:p>
            <w:pPr>
              <w:pStyle w:val="75"/>
              <w:snapToGrid w:val="0"/>
              <w:spacing w:line="360" w:lineRule="auto"/>
              <w:jc w:val="both"/>
              <w:rPr>
                <w:color w:val="auto"/>
                <w:highlight w:val="none"/>
              </w:rPr>
            </w:pPr>
            <w:r>
              <w:rPr>
                <w:rFonts w:hint="eastAsia" w:ascii="宋体" w:hAnsi="宋体"/>
                <w:color w:val="auto"/>
                <w:highlight w:val="none"/>
              </w:rPr>
              <w:t>2.1.1</w:t>
            </w:r>
          </w:p>
        </w:tc>
        <w:tc>
          <w:tcPr>
            <w:tcW w:w="8370" w:type="dxa"/>
            <w:gridSpan w:val="3"/>
            <w:noWrap w:val="0"/>
            <w:vAlign w:val="center"/>
          </w:tcPr>
          <w:p>
            <w:pPr>
              <w:pStyle w:val="75"/>
              <w:snapToGrid w:val="0"/>
              <w:spacing w:line="360" w:lineRule="auto"/>
              <w:rPr>
                <w:color w:val="auto"/>
                <w:highlight w:val="none"/>
              </w:rPr>
            </w:pPr>
            <w:r>
              <w:rPr>
                <w:rFonts w:hint="eastAsia" w:ascii="宋体" w:hAnsi="宋体"/>
                <w:b/>
                <w:bCs/>
                <w:color w:val="auto"/>
                <w:sz w:val="28"/>
                <w:szCs w:val="28"/>
                <w:highlight w:val="none"/>
              </w:rPr>
              <w:t>资格评审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745" w:type="dxa"/>
            <w:vMerge w:val="restart"/>
            <w:noWrap w:val="0"/>
            <w:vAlign w:val="center"/>
          </w:tcPr>
          <w:p>
            <w:pPr>
              <w:spacing w:line="360" w:lineRule="auto"/>
              <w:jc w:val="center"/>
              <w:rPr>
                <w:color w:val="auto"/>
                <w:highlight w:val="none"/>
              </w:rPr>
            </w:pPr>
            <w:r>
              <w:rPr>
                <w:color w:val="auto"/>
                <w:highlight w:val="none"/>
              </w:rPr>
              <w:t>2.1.</w:t>
            </w:r>
            <w:r>
              <w:rPr>
                <w:rFonts w:hint="eastAsia"/>
                <w:color w:val="auto"/>
                <w:highlight w:val="none"/>
                <w:lang w:val="en-US" w:eastAsia="zh-CN"/>
              </w:rPr>
              <w:t>1</w:t>
            </w:r>
          </w:p>
        </w:tc>
        <w:tc>
          <w:tcPr>
            <w:tcW w:w="564" w:type="dxa"/>
            <w:vMerge w:val="restart"/>
            <w:noWrap w:val="0"/>
            <w:vAlign w:val="center"/>
          </w:tcPr>
          <w:p>
            <w:pPr>
              <w:spacing w:line="360" w:lineRule="auto"/>
              <w:rPr>
                <w:color w:val="auto"/>
                <w:highlight w:val="none"/>
              </w:rPr>
            </w:pPr>
            <w:r>
              <w:rPr>
                <w:rFonts w:hint="eastAsia" w:cs="宋体"/>
                <w:color w:val="auto"/>
                <w:highlight w:val="none"/>
              </w:rPr>
              <w:t>资格评审标准</w:t>
            </w:r>
          </w:p>
        </w:tc>
        <w:tc>
          <w:tcPr>
            <w:tcW w:w="755" w:type="dxa"/>
            <w:vMerge w:val="restart"/>
            <w:noWrap w:val="0"/>
            <w:vAlign w:val="center"/>
          </w:tcPr>
          <w:p>
            <w:pPr>
              <w:spacing w:line="360" w:lineRule="auto"/>
              <w:jc w:val="center"/>
              <w:rPr>
                <w:color w:val="auto"/>
                <w:highlight w:val="none"/>
              </w:rPr>
            </w:pPr>
            <w:r>
              <w:rPr>
                <w:rFonts w:ascii="宋体" w:hAnsi="宋体" w:eastAsia="宋体" w:cs="宋体"/>
                <w:color w:val="auto"/>
                <w:spacing w:val="-4"/>
                <w:sz w:val="21"/>
                <w:szCs w:val="21"/>
                <w:highlight w:val="none"/>
              </w:rPr>
              <w:t>合</w:t>
            </w:r>
            <w:r>
              <w:rPr>
                <w:rFonts w:ascii="宋体" w:hAnsi="宋体" w:eastAsia="宋体" w:cs="宋体"/>
                <w:color w:val="auto"/>
                <w:spacing w:val="-3"/>
                <w:sz w:val="21"/>
                <w:szCs w:val="21"/>
                <w:highlight w:val="none"/>
              </w:rPr>
              <w:t>格</w:t>
            </w:r>
            <w:r>
              <w:rPr>
                <w:rFonts w:ascii="宋体" w:hAnsi="宋体" w:eastAsia="宋体" w:cs="宋体"/>
                <w:color w:val="auto"/>
                <w:sz w:val="21"/>
                <w:szCs w:val="21"/>
                <w:highlight w:val="none"/>
              </w:rPr>
              <w:t xml:space="preserve"> 制</w:t>
            </w:r>
          </w:p>
        </w:tc>
        <w:tc>
          <w:tcPr>
            <w:tcW w:w="1931" w:type="dxa"/>
            <w:noWrap w:val="0"/>
            <w:vAlign w:val="center"/>
          </w:tcPr>
          <w:p>
            <w:pPr>
              <w:spacing w:before="68" w:line="360" w:lineRule="auto"/>
              <w:jc w:val="both"/>
              <w:rPr>
                <w:color w:val="auto"/>
                <w:highlight w:val="none"/>
              </w:rPr>
            </w:pPr>
            <w:r>
              <w:rPr>
                <w:rFonts w:ascii="宋体" w:hAnsi="宋体" w:eastAsia="宋体" w:cs="宋体"/>
                <w:color w:val="auto"/>
                <w:spacing w:val="-2"/>
                <w:sz w:val="21"/>
                <w:szCs w:val="21"/>
                <w:highlight w:val="none"/>
              </w:rPr>
              <w:t>投标</w:t>
            </w:r>
            <w:r>
              <w:rPr>
                <w:rFonts w:ascii="宋体" w:hAnsi="宋体" w:eastAsia="宋体" w:cs="宋体"/>
                <w:color w:val="auto"/>
                <w:spacing w:val="-1"/>
                <w:sz w:val="21"/>
                <w:szCs w:val="21"/>
                <w:highlight w:val="none"/>
              </w:rPr>
              <w:t>文件签署</w:t>
            </w:r>
          </w:p>
        </w:tc>
        <w:tc>
          <w:tcPr>
            <w:tcW w:w="5684" w:type="dxa"/>
            <w:noWrap w:val="0"/>
            <w:vAlign w:val="top"/>
          </w:tcPr>
          <w:p>
            <w:pPr>
              <w:spacing w:before="127" w:line="360" w:lineRule="auto"/>
              <w:ind w:left="113" w:leftChars="0" w:right="102" w:rightChars="0" w:firstLine="3" w:firstLineChars="0"/>
              <w:rPr>
                <w:color w:val="auto"/>
                <w:highlight w:val="none"/>
              </w:rPr>
            </w:pPr>
            <w:r>
              <w:rPr>
                <w:rFonts w:ascii="宋体" w:hAnsi="宋体" w:eastAsia="宋体" w:cs="宋体"/>
                <w:color w:val="auto"/>
                <w:spacing w:val="-1"/>
                <w:sz w:val="21"/>
                <w:szCs w:val="21"/>
                <w:highlight w:val="none"/>
              </w:rPr>
              <w:t>投标人在招标</w:t>
            </w:r>
            <w:r>
              <w:rPr>
                <w:rFonts w:ascii="宋体" w:hAnsi="宋体" w:eastAsia="宋体" w:cs="宋体"/>
                <w:color w:val="auto"/>
                <w:sz w:val="21"/>
                <w:szCs w:val="21"/>
                <w:highlight w:val="none"/>
              </w:rPr>
              <w:t>文件规定的投标文件相关位置加</w:t>
            </w:r>
            <w:r>
              <w:rPr>
                <w:rFonts w:ascii="宋体" w:hAnsi="宋体" w:eastAsia="宋体" w:cs="宋体"/>
                <w:color w:val="auto"/>
                <w:spacing w:val="8"/>
                <w:sz w:val="21"/>
                <w:szCs w:val="21"/>
                <w:highlight w:val="none"/>
              </w:rPr>
              <w:t>盖</w:t>
            </w:r>
            <w:r>
              <w:rPr>
                <w:rFonts w:ascii="宋体" w:hAnsi="宋体" w:eastAsia="宋体" w:cs="宋体"/>
                <w:color w:val="auto"/>
                <w:spacing w:val="5"/>
                <w:sz w:val="21"/>
                <w:szCs w:val="21"/>
                <w:highlight w:val="none"/>
              </w:rPr>
              <w:t>投标人法人单位</w:t>
            </w:r>
            <w:r>
              <w:rPr>
                <w:rFonts w:hint="eastAsia" w:ascii="Arial" w:hAnsi="Arial" w:cs="Arial"/>
                <w:color w:val="auto"/>
                <w:szCs w:val="21"/>
                <w:highlight w:val="none"/>
              </w:rPr>
              <w:t>（CA签章）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45" w:type="dxa"/>
            <w:vMerge w:val="continue"/>
            <w:noWrap w:val="0"/>
            <w:vAlign w:val="center"/>
          </w:tcPr>
          <w:p>
            <w:pPr>
              <w:spacing w:line="360" w:lineRule="auto"/>
              <w:jc w:val="center"/>
              <w:rPr>
                <w:color w:val="auto"/>
                <w:highlight w:val="none"/>
              </w:rPr>
            </w:pPr>
          </w:p>
        </w:tc>
        <w:tc>
          <w:tcPr>
            <w:tcW w:w="564" w:type="dxa"/>
            <w:vMerge w:val="continue"/>
            <w:noWrap w:val="0"/>
            <w:vAlign w:val="center"/>
          </w:tcPr>
          <w:p>
            <w:pPr>
              <w:spacing w:line="360" w:lineRule="auto"/>
              <w:jc w:val="center"/>
              <w:rPr>
                <w:color w:val="auto"/>
                <w:highlight w:val="none"/>
              </w:rPr>
            </w:pPr>
          </w:p>
        </w:tc>
        <w:tc>
          <w:tcPr>
            <w:tcW w:w="755" w:type="dxa"/>
            <w:vMerge w:val="continue"/>
            <w:noWrap w:val="0"/>
            <w:vAlign w:val="center"/>
          </w:tcPr>
          <w:p>
            <w:pPr>
              <w:spacing w:line="360" w:lineRule="auto"/>
              <w:jc w:val="center"/>
              <w:rPr>
                <w:color w:val="auto"/>
                <w:highlight w:val="none"/>
              </w:rPr>
            </w:pPr>
          </w:p>
        </w:tc>
        <w:tc>
          <w:tcPr>
            <w:tcW w:w="1931" w:type="dxa"/>
            <w:noWrap w:val="0"/>
            <w:vAlign w:val="top"/>
          </w:tcPr>
          <w:p>
            <w:pPr>
              <w:spacing w:before="128" w:line="360" w:lineRule="auto"/>
              <w:ind w:left="0" w:leftChars="0"/>
              <w:rPr>
                <w:color w:val="auto"/>
                <w:highlight w:val="none"/>
              </w:rPr>
            </w:pPr>
            <w:r>
              <w:rPr>
                <w:rFonts w:ascii="宋体" w:hAnsi="宋体" w:eastAsia="宋体" w:cs="宋体"/>
                <w:color w:val="auto"/>
                <w:spacing w:val="-4"/>
                <w:sz w:val="21"/>
                <w:szCs w:val="21"/>
                <w:highlight w:val="none"/>
              </w:rPr>
              <w:t>营业</w:t>
            </w:r>
            <w:r>
              <w:rPr>
                <w:rFonts w:ascii="宋体" w:hAnsi="宋体" w:eastAsia="宋体" w:cs="宋体"/>
                <w:color w:val="auto"/>
                <w:spacing w:val="-2"/>
                <w:sz w:val="21"/>
                <w:szCs w:val="21"/>
                <w:highlight w:val="none"/>
              </w:rPr>
              <w:t>执照</w:t>
            </w:r>
          </w:p>
        </w:tc>
        <w:tc>
          <w:tcPr>
            <w:tcW w:w="5684" w:type="dxa"/>
            <w:noWrap w:val="0"/>
            <w:vAlign w:val="top"/>
          </w:tcPr>
          <w:p>
            <w:pPr>
              <w:spacing w:before="129" w:line="360" w:lineRule="auto"/>
              <w:ind w:left="118" w:leftChars="0"/>
              <w:rPr>
                <w:color w:val="auto"/>
                <w:highlight w:val="none"/>
              </w:rPr>
            </w:pPr>
            <w:r>
              <w:rPr>
                <w:rFonts w:ascii="宋体" w:hAnsi="宋体" w:eastAsia="宋体" w:cs="宋体"/>
                <w:color w:val="auto"/>
                <w:spacing w:val="-1"/>
                <w:sz w:val="21"/>
                <w:szCs w:val="21"/>
                <w:highlight w:val="none"/>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5" w:type="dxa"/>
            <w:vMerge w:val="continue"/>
            <w:noWrap w:val="0"/>
            <w:vAlign w:val="center"/>
          </w:tcPr>
          <w:p>
            <w:pPr>
              <w:spacing w:line="360" w:lineRule="auto"/>
              <w:jc w:val="center"/>
              <w:rPr>
                <w:color w:val="auto"/>
                <w:highlight w:val="none"/>
              </w:rPr>
            </w:pPr>
          </w:p>
        </w:tc>
        <w:tc>
          <w:tcPr>
            <w:tcW w:w="564" w:type="dxa"/>
            <w:vMerge w:val="continue"/>
            <w:noWrap w:val="0"/>
            <w:vAlign w:val="center"/>
          </w:tcPr>
          <w:p>
            <w:pPr>
              <w:spacing w:line="360" w:lineRule="auto"/>
              <w:jc w:val="center"/>
              <w:rPr>
                <w:color w:val="auto"/>
                <w:highlight w:val="none"/>
              </w:rPr>
            </w:pPr>
          </w:p>
        </w:tc>
        <w:tc>
          <w:tcPr>
            <w:tcW w:w="755" w:type="dxa"/>
            <w:vMerge w:val="continue"/>
            <w:noWrap w:val="0"/>
            <w:vAlign w:val="center"/>
          </w:tcPr>
          <w:p>
            <w:pPr>
              <w:spacing w:line="360" w:lineRule="auto"/>
              <w:jc w:val="center"/>
              <w:rPr>
                <w:color w:val="auto"/>
                <w:highlight w:val="none"/>
              </w:rPr>
            </w:pPr>
          </w:p>
        </w:tc>
        <w:tc>
          <w:tcPr>
            <w:tcW w:w="1931" w:type="dxa"/>
            <w:noWrap w:val="0"/>
            <w:vAlign w:val="top"/>
          </w:tcPr>
          <w:p>
            <w:pPr>
              <w:spacing w:before="129" w:line="360" w:lineRule="auto"/>
              <w:ind w:left="0" w:leftChars="0"/>
              <w:rPr>
                <w:color w:val="auto"/>
                <w:highlight w:val="none"/>
              </w:rPr>
            </w:pPr>
            <w:r>
              <w:rPr>
                <w:rFonts w:ascii="宋体" w:hAnsi="宋体" w:eastAsia="宋体" w:cs="宋体"/>
                <w:color w:val="auto"/>
                <w:spacing w:val="-2"/>
                <w:sz w:val="21"/>
                <w:szCs w:val="21"/>
                <w:highlight w:val="none"/>
              </w:rPr>
              <w:t>安全</w:t>
            </w:r>
            <w:r>
              <w:rPr>
                <w:rFonts w:ascii="宋体" w:hAnsi="宋体" w:eastAsia="宋体" w:cs="宋体"/>
                <w:color w:val="auto"/>
                <w:spacing w:val="-1"/>
                <w:sz w:val="21"/>
                <w:szCs w:val="21"/>
                <w:highlight w:val="none"/>
              </w:rPr>
              <w:t>生产许可证</w:t>
            </w:r>
          </w:p>
        </w:tc>
        <w:tc>
          <w:tcPr>
            <w:tcW w:w="5684" w:type="dxa"/>
            <w:noWrap w:val="0"/>
            <w:vAlign w:val="top"/>
          </w:tcPr>
          <w:p>
            <w:pPr>
              <w:spacing w:before="130" w:line="360" w:lineRule="auto"/>
              <w:ind w:left="118" w:leftChars="0"/>
              <w:rPr>
                <w:color w:val="auto"/>
                <w:highlight w:val="none"/>
              </w:rPr>
            </w:pPr>
            <w:r>
              <w:rPr>
                <w:rFonts w:ascii="宋体" w:hAnsi="宋体" w:eastAsia="宋体" w:cs="宋体"/>
                <w:color w:val="auto"/>
                <w:spacing w:val="-1"/>
                <w:sz w:val="21"/>
                <w:szCs w:val="21"/>
                <w:highlight w:val="none"/>
              </w:rPr>
              <w:t>具备有效的安全生产</w:t>
            </w:r>
            <w:r>
              <w:rPr>
                <w:rFonts w:ascii="宋体" w:hAnsi="宋体" w:eastAsia="宋体" w:cs="宋体"/>
                <w:color w:val="auto"/>
                <w:sz w:val="21"/>
                <w:szCs w:val="21"/>
                <w:highlight w:val="none"/>
              </w:rPr>
              <w:t>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45" w:type="dxa"/>
            <w:vMerge w:val="continue"/>
            <w:noWrap w:val="0"/>
            <w:vAlign w:val="center"/>
          </w:tcPr>
          <w:p>
            <w:pPr>
              <w:spacing w:line="360" w:lineRule="auto"/>
              <w:jc w:val="center"/>
              <w:rPr>
                <w:color w:val="auto"/>
                <w:highlight w:val="none"/>
              </w:rPr>
            </w:pPr>
          </w:p>
        </w:tc>
        <w:tc>
          <w:tcPr>
            <w:tcW w:w="564" w:type="dxa"/>
            <w:vMerge w:val="continue"/>
            <w:noWrap w:val="0"/>
            <w:vAlign w:val="center"/>
          </w:tcPr>
          <w:p>
            <w:pPr>
              <w:spacing w:line="360" w:lineRule="auto"/>
              <w:jc w:val="center"/>
              <w:rPr>
                <w:color w:val="auto"/>
                <w:highlight w:val="none"/>
              </w:rPr>
            </w:pPr>
          </w:p>
        </w:tc>
        <w:tc>
          <w:tcPr>
            <w:tcW w:w="755" w:type="dxa"/>
            <w:vMerge w:val="continue"/>
            <w:noWrap w:val="0"/>
            <w:vAlign w:val="center"/>
          </w:tcPr>
          <w:p>
            <w:pPr>
              <w:spacing w:line="360" w:lineRule="auto"/>
              <w:jc w:val="center"/>
              <w:rPr>
                <w:color w:val="auto"/>
                <w:highlight w:val="none"/>
              </w:rPr>
            </w:pPr>
          </w:p>
        </w:tc>
        <w:tc>
          <w:tcPr>
            <w:tcW w:w="1931" w:type="dxa"/>
            <w:noWrap w:val="0"/>
            <w:vAlign w:val="top"/>
          </w:tcPr>
          <w:p>
            <w:pPr>
              <w:spacing w:before="128" w:line="360" w:lineRule="auto"/>
              <w:ind w:left="0" w:leftChars="0"/>
              <w:rPr>
                <w:color w:val="auto"/>
                <w:highlight w:val="none"/>
              </w:rPr>
            </w:pPr>
            <w:r>
              <w:rPr>
                <w:rFonts w:ascii="宋体" w:hAnsi="宋体" w:eastAsia="宋体" w:cs="宋体"/>
                <w:color w:val="auto"/>
                <w:spacing w:val="-5"/>
                <w:sz w:val="21"/>
                <w:szCs w:val="21"/>
                <w:highlight w:val="none"/>
              </w:rPr>
              <w:t>资</w:t>
            </w:r>
            <w:r>
              <w:rPr>
                <w:rFonts w:ascii="宋体" w:hAnsi="宋体" w:eastAsia="宋体" w:cs="宋体"/>
                <w:color w:val="auto"/>
                <w:spacing w:val="-3"/>
                <w:sz w:val="21"/>
                <w:szCs w:val="21"/>
                <w:highlight w:val="none"/>
              </w:rPr>
              <w:t>质等级</w:t>
            </w:r>
          </w:p>
        </w:tc>
        <w:tc>
          <w:tcPr>
            <w:tcW w:w="5684" w:type="dxa"/>
            <w:noWrap w:val="0"/>
            <w:vAlign w:val="top"/>
          </w:tcPr>
          <w:p>
            <w:pPr>
              <w:spacing w:before="128" w:line="360" w:lineRule="auto"/>
              <w:ind w:left="116" w:leftChars="0"/>
              <w:rPr>
                <w:color w:val="auto"/>
                <w:highlight w:val="none"/>
              </w:rPr>
            </w:pPr>
            <w:r>
              <w:rPr>
                <w:rFonts w:ascii="宋体" w:hAnsi="宋体" w:eastAsia="宋体" w:cs="宋体"/>
                <w:color w:val="auto"/>
                <w:spacing w:val="-8"/>
                <w:sz w:val="21"/>
                <w:szCs w:val="21"/>
                <w:highlight w:val="none"/>
              </w:rPr>
              <w:t>符合第二</w:t>
            </w:r>
            <w:r>
              <w:rPr>
                <w:rFonts w:ascii="宋体" w:hAnsi="宋体" w:eastAsia="宋体" w:cs="宋体"/>
                <w:color w:val="auto"/>
                <w:spacing w:val="-6"/>
                <w:sz w:val="21"/>
                <w:szCs w:val="21"/>
                <w:highlight w:val="none"/>
              </w:rPr>
              <w:t>章</w:t>
            </w:r>
            <w:r>
              <w:rPr>
                <w:rFonts w:ascii="宋体" w:hAnsi="宋体" w:eastAsia="宋体" w:cs="宋体"/>
                <w:color w:val="auto"/>
                <w:spacing w:val="-4"/>
                <w:sz w:val="21"/>
                <w:szCs w:val="21"/>
                <w:highlight w:val="none"/>
              </w:rPr>
              <w:t>“投标人须知”第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45" w:type="dxa"/>
            <w:vMerge w:val="continue"/>
            <w:noWrap w:val="0"/>
            <w:vAlign w:val="center"/>
          </w:tcPr>
          <w:p>
            <w:pPr>
              <w:spacing w:line="360" w:lineRule="auto"/>
              <w:jc w:val="center"/>
              <w:rPr>
                <w:color w:val="auto"/>
                <w:highlight w:val="none"/>
              </w:rPr>
            </w:pPr>
          </w:p>
        </w:tc>
        <w:tc>
          <w:tcPr>
            <w:tcW w:w="564" w:type="dxa"/>
            <w:vMerge w:val="continue"/>
            <w:noWrap w:val="0"/>
            <w:vAlign w:val="center"/>
          </w:tcPr>
          <w:p>
            <w:pPr>
              <w:spacing w:line="360" w:lineRule="auto"/>
              <w:jc w:val="center"/>
              <w:rPr>
                <w:color w:val="auto"/>
                <w:highlight w:val="none"/>
              </w:rPr>
            </w:pPr>
          </w:p>
        </w:tc>
        <w:tc>
          <w:tcPr>
            <w:tcW w:w="755" w:type="dxa"/>
            <w:vMerge w:val="continue"/>
            <w:noWrap w:val="0"/>
            <w:vAlign w:val="center"/>
          </w:tcPr>
          <w:p>
            <w:pPr>
              <w:spacing w:line="360" w:lineRule="auto"/>
              <w:jc w:val="center"/>
              <w:rPr>
                <w:color w:val="auto"/>
                <w:highlight w:val="none"/>
              </w:rPr>
            </w:pPr>
          </w:p>
        </w:tc>
        <w:tc>
          <w:tcPr>
            <w:tcW w:w="1931" w:type="dxa"/>
            <w:noWrap w:val="0"/>
            <w:vAlign w:val="top"/>
          </w:tcPr>
          <w:p>
            <w:pPr>
              <w:spacing w:before="127" w:line="360" w:lineRule="auto"/>
              <w:ind w:left="0" w:leftChars="0"/>
              <w:rPr>
                <w:color w:val="auto"/>
                <w:highlight w:val="none"/>
              </w:rPr>
            </w:pPr>
            <w:r>
              <w:rPr>
                <w:rFonts w:ascii="宋体" w:hAnsi="宋体" w:eastAsia="宋体" w:cs="宋体"/>
                <w:color w:val="auto"/>
                <w:spacing w:val="-2"/>
                <w:sz w:val="21"/>
                <w:szCs w:val="21"/>
                <w:highlight w:val="none"/>
              </w:rPr>
              <w:t>财务</w:t>
            </w:r>
            <w:r>
              <w:rPr>
                <w:rFonts w:ascii="宋体" w:hAnsi="宋体" w:eastAsia="宋体" w:cs="宋体"/>
                <w:color w:val="auto"/>
                <w:spacing w:val="-1"/>
                <w:sz w:val="21"/>
                <w:szCs w:val="21"/>
                <w:highlight w:val="none"/>
              </w:rPr>
              <w:t>状况</w:t>
            </w:r>
          </w:p>
        </w:tc>
        <w:tc>
          <w:tcPr>
            <w:tcW w:w="5684" w:type="dxa"/>
            <w:noWrap w:val="0"/>
            <w:vAlign w:val="top"/>
          </w:tcPr>
          <w:p>
            <w:pPr>
              <w:spacing w:before="127" w:line="360" w:lineRule="auto"/>
              <w:ind w:left="116" w:leftChars="0"/>
              <w:rPr>
                <w:color w:val="auto"/>
                <w:highlight w:val="none"/>
              </w:rPr>
            </w:pPr>
            <w:r>
              <w:rPr>
                <w:rFonts w:ascii="宋体" w:hAnsi="宋体" w:eastAsia="宋体" w:cs="宋体"/>
                <w:color w:val="auto"/>
                <w:spacing w:val="-8"/>
                <w:sz w:val="21"/>
                <w:szCs w:val="21"/>
                <w:highlight w:val="none"/>
              </w:rPr>
              <w:t>符合第二</w:t>
            </w:r>
            <w:r>
              <w:rPr>
                <w:rFonts w:ascii="宋体" w:hAnsi="宋体" w:eastAsia="宋体" w:cs="宋体"/>
                <w:color w:val="auto"/>
                <w:spacing w:val="-6"/>
                <w:sz w:val="21"/>
                <w:szCs w:val="21"/>
                <w:highlight w:val="none"/>
              </w:rPr>
              <w:t>章</w:t>
            </w:r>
            <w:r>
              <w:rPr>
                <w:rFonts w:ascii="宋体" w:hAnsi="宋体" w:eastAsia="宋体" w:cs="宋体"/>
                <w:color w:val="auto"/>
                <w:spacing w:val="-4"/>
                <w:sz w:val="21"/>
                <w:szCs w:val="21"/>
                <w:highlight w:val="none"/>
              </w:rPr>
              <w:t xml:space="preserve">“投标人须知”第 </w:t>
            </w:r>
            <w:r>
              <w:rPr>
                <w:rFonts w:hint="eastAsia" w:ascii="宋体" w:hAnsi="宋体" w:eastAsia="宋体" w:cs="宋体"/>
                <w:color w:val="auto"/>
                <w:spacing w:val="-4"/>
                <w:sz w:val="21"/>
                <w:szCs w:val="21"/>
                <w:highlight w:val="none"/>
                <w:lang w:val="en-US" w:eastAsia="zh-CN"/>
              </w:rPr>
              <w:t>3.1.1</w:t>
            </w:r>
            <w:r>
              <w:rPr>
                <w:rFonts w:ascii="宋体" w:hAnsi="宋体" w:eastAsia="宋体" w:cs="宋体"/>
                <w:color w:val="auto"/>
                <w:spacing w:val="-4"/>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45" w:type="dxa"/>
            <w:vMerge w:val="continue"/>
            <w:noWrap w:val="0"/>
            <w:vAlign w:val="center"/>
          </w:tcPr>
          <w:p>
            <w:pPr>
              <w:spacing w:line="360" w:lineRule="auto"/>
              <w:jc w:val="center"/>
              <w:rPr>
                <w:color w:val="auto"/>
                <w:highlight w:val="none"/>
              </w:rPr>
            </w:pPr>
          </w:p>
        </w:tc>
        <w:tc>
          <w:tcPr>
            <w:tcW w:w="564" w:type="dxa"/>
            <w:vMerge w:val="continue"/>
            <w:noWrap w:val="0"/>
            <w:vAlign w:val="center"/>
          </w:tcPr>
          <w:p>
            <w:pPr>
              <w:spacing w:line="360" w:lineRule="auto"/>
              <w:jc w:val="center"/>
              <w:rPr>
                <w:color w:val="auto"/>
                <w:highlight w:val="none"/>
              </w:rPr>
            </w:pPr>
          </w:p>
        </w:tc>
        <w:tc>
          <w:tcPr>
            <w:tcW w:w="755" w:type="dxa"/>
            <w:vMerge w:val="continue"/>
            <w:noWrap w:val="0"/>
            <w:vAlign w:val="center"/>
          </w:tcPr>
          <w:p>
            <w:pPr>
              <w:spacing w:line="360" w:lineRule="auto"/>
              <w:jc w:val="center"/>
              <w:rPr>
                <w:color w:val="auto"/>
                <w:highlight w:val="none"/>
              </w:rPr>
            </w:pPr>
          </w:p>
        </w:tc>
        <w:tc>
          <w:tcPr>
            <w:tcW w:w="1931" w:type="dxa"/>
            <w:noWrap w:val="0"/>
            <w:vAlign w:val="top"/>
          </w:tcPr>
          <w:p>
            <w:pPr>
              <w:spacing w:before="266" w:line="360" w:lineRule="auto"/>
              <w:ind w:left="0" w:leftChars="0"/>
              <w:rPr>
                <w:color w:val="auto"/>
                <w:highlight w:val="none"/>
              </w:rPr>
            </w:pPr>
            <w:r>
              <w:rPr>
                <w:rFonts w:ascii="宋体" w:hAnsi="宋体" w:eastAsia="宋体" w:cs="宋体"/>
                <w:color w:val="auto"/>
                <w:spacing w:val="-3"/>
                <w:sz w:val="21"/>
                <w:szCs w:val="21"/>
                <w:highlight w:val="none"/>
              </w:rPr>
              <w:t>项</w:t>
            </w:r>
            <w:r>
              <w:rPr>
                <w:rFonts w:ascii="宋体" w:hAnsi="宋体" w:eastAsia="宋体" w:cs="宋体"/>
                <w:color w:val="auto"/>
                <w:spacing w:val="-2"/>
                <w:sz w:val="21"/>
                <w:szCs w:val="21"/>
                <w:highlight w:val="none"/>
              </w:rPr>
              <w:t>目经理</w:t>
            </w:r>
          </w:p>
        </w:tc>
        <w:tc>
          <w:tcPr>
            <w:tcW w:w="5684" w:type="dxa"/>
            <w:noWrap w:val="0"/>
            <w:vAlign w:val="top"/>
          </w:tcPr>
          <w:p>
            <w:pPr>
              <w:spacing w:before="130" w:line="360" w:lineRule="auto"/>
              <w:ind w:left="114" w:leftChars="0" w:right="149" w:rightChars="0" w:firstLine="1" w:firstLineChars="0"/>
              <w:rPr>
                <w:color w:val="auto"/>
                <w:highlight w:val="none"/>
              </w:rPr>
            </w:pPr>
            <w:r>
              <w:rPr>
                <w:rFonts w:ascii="宋体" w:hAnsi="宋体" w:eastAsia="宋体" w:cs="宋体"/>
                <w:color w:val="auto"/>
                <w:spacing w:val="-12"/>
                <w:sz w:val="21"/>
                <w:szCs w:val="21"/>
                <w:highlight w:val="none"/>
              </w:rPr>
              <w:t>符合</w:t>
            </w:r>
            <w:r>
              <w:rPr>
                <w:rFonts w:ascii="宋体" w:hAnsi="宋体" w:eastAsia="宋体" w:cs="宋体"/>
                <w:color w:val="auto"/>
                <w:spacing w:val="-8"/>
                <w:sz w:val="21"/>
                <w:szCs w:val="21"/>
                <w:highlight w:val="none"/>
              </w:rPr>
              <w:t>第</w:t>
            </w:r>
            <w:r>
              <w:rPr>
                <w:rFonts w:ascii="宋体" w:hAnsi="宋体" w:eastAsia="宋体" w:cs="宋体"/>
                <w:color w:val="auto"/>
                <w:spacing w:val="-6"/>
                <w:sz w:val="21"/>
                <w:szCs w:val="21"/>
                <w:highlight w:val="none"/>
              </w:rPr>
              <w:t>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745" w:type="dxa"/>
            <w:vMerge w:val="continue"/>
            <w:noWrap w:val="0"/>
            <w:vAlign w:val="center"/>
          </w:tcPr>
          <w:p>
            <w:pPr>
              <w:spacing w:line="360" w:lineRule="auto"/>
              <w:jc w:val="center"/>
              <w:rPr>
                <w:color w:val="auto"/>
                <w:highlight w:val="none"/>
              </w:rPr>
            </w:pPr>
          </w:p>
        </w:tc>
        <w:tc>
          <w:tcPr>
            <w:tcW w:w="564" w:type="dxa"/>
            <w:vMerge w:val="continue"/>
            <w:noWrap w:val="0"/>
            <w:vAlign w:val="center"/>
          </w:tcPr>
          <w:p>
            <w:pPr>
              <w:spacing w:line="360" w:lineRule="auto"/>
              <w:jc w:val="center"/>
              <w:rPr>
                <w:color w:val="auto"/>
                <w:highlight w:val="none"/>
              </w:rPr>
            </w:pPr>
          </w:p>
        </w:tc>
        <w:tc>
          <w:tcPr>
            <w:tcW w:w="755" w:type="dxa"/>
            <w:vMerge w:val="continue"/>
            <w:noWrap w:val="0"/>
            <w:vAlign w:val="center"/>
          </w:tcPr>
          <w:p>
            <w:pPr>
              <w:spacing w:line="360" w:lineRule="auto"/>
              <w:jc w:val="center"/>
              <w:rPr>
                <w:color w:val="auto"/>
                <w:highlight w:val="none"/>
              </w:rPr>
            </w:pPr>
          </w:p>
        </w:tc>
        <w:tc>
          <w:tcPr>
            <w:tcW w:w="1931" w:type="dxa"/>
            <w:noWrap w:val="0"/>
            <w:vAlign w:val="top"/>
          </w:tcPr>
          <w:p>
            <w:pPr>
              <w:spacing w:before="68" w:line="360" w:lineRule="auto"/>
              <w:rPr>
                <w:color w:val="auto"/>
                <w:highlight w:val="none"/>
              </w:rPr>
            </w:pPr>
            <w:r>
              <w:rPr>
                <w:rFonts w:ascii="宋体" w:hAnsi="宋体" w:eastAsia="宋体" w:cs="宋体"/>
                <w:color w:val="auto"/>
                <w:spacing w:val="-1"/>
                <w:sz w:val="21"/>
                <w:szCs w:val="21"/>
                <w:highlight w:val="none"/>
              </w:rPr>
              <w:t>专职安全生产</w:t>
            </w:r>
            <w:r>
              <w:rPr>
                <w:rFonts w:ascii="宋体" w:hAnsi="宋体" w:eastAsia="宋体" w:cs="宋体"/>
                <w:color w:val="auto"/>
                <w:sz w:val="21"/>
                <w:szCs w:val="21"/>
                <w:highlight w:val="none"/>
              </w:rPr>
              <w:t>管理人员</w:t>
            </w:r>
          </w:p>
        </w:tc>
        <w:tc>
          <w:tcPr>
            <w:tcW w:w="5684" w:type="dxa"/>
            <w:noWrap w:val="0"/>
            <w:vAlign w:val="top"/>
          </w:tcPr>
          <w:p>
            <w:pPr>
              <w:spacing w:before="128" w:line="360" w:lineRule="auto"/>
              <w:ind w:left="114" w:leftChars="0" w:right="102" w:rightChars="0" w:firstLine="1" w:firstLineChars="0"/>
              <w:rPr>
                <w:color w:val="auto"/>
                <w:highlight w:val="none"/>
              </w:rPr>
            </w:pPr>
            <w:r>
              <w:rPr>
                <w:rFonts w:ascii="宋体" w:hAnsi="宋体" w:eastAsia="宋体" w:cs="宋体"/>
                <w:color w:val="auto"/>
                <w:spacing w:val="-12"/>
                <w:sz w:val="21"/>
                <w:szCs w:val="21"/>
                <w:highlight w:val="none"/>
              </w:rPr>
              <w:t>符合</w:t>
            </w:r>
            <w:r>
              <w:rPr>
                <w:rFonts w:ascii="宋体" w:hAnsi="宋体" w:eastAsia="宋体" w:cs="宋体"/>
                <w:color w:val="auto"/>
                <w:spacing w:val="-8"/>
                <w:sz w:val="21"/>
                <w:szCs w:val="21"/>
                <w:highlight w:val="none"/>
              </w:rPr>
              <w:t>第</w:t>
            </w:r>
            <w:r>
              <w:rPr>
                <w:rFonts w:ascii="宋体" w:hAnsi="宋体" w:eastAsia="宋体" w:cs="宋体"/>
                <w:color w:val="auto"/>
                <w:spacing w:val="-6"/>
                <w:sz w:val="21"/>
                <w:szCs w:val="21"/>
                <w:highlight w:val="none"/>
              </w:rPr>
              <w:t>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45" w:type="dxa"/>
            <w:vMerge w:val="continue"/>
            <w:noWrap w:val="0"/>
            <w:vAlign w:val="center"/>
          </w:tcPr>
          <w:p>
            <w:pPr>
              <w:spacing w:line="360" w:lineRule="auto"/>
              <w:jc w:val="center"/>
              <w:rPr>
                <w:color w:val="auto"/>
                <w:highlight w:val="none"/>
              </w:rPr>
            </w:pPr>
          </w:p>
        </w:tc>
        <w:tc>
          <w:tcPr>
            <w:tcW w:w="564" w:type="dxa"/>
            <w:vMerge w:val="continue"/>
            <w:noWrap w:val="0"/>
            <w:vAlign w:val="center"/>
          </w:tcPr>
          <w:p>
            <w:pPr>
              <w:spacing w:line="360" w:lineRule="auto"/>
              <w:jc w:val="center"/>
              <w:rPr>
                <w:color w:val="auto"/>
                <w:highlight w:val="none"/>
              </w:rPr>
            </w:pPr>
          </w:p>
        </w:tc>
        <w:tc>
          <w:tcPr>
            <w:tcW w:w="755" w:type="dxa"/>
            <w:vMerge w:val="continue"/>
            <w:noWrap w:val="0"/>
            <w:vAlign w:val="center"/>
          </w:tcPr>
          <w:p>
            <w:pPr>
              <w:spacing w:line="360" w:lineRule="auto"/>
              <w:jc w:val="center"/>
              <w:rPr>
                <w:color w:val="auto"/>
                <w:highlight w:val="none"/>
              </w:rPr>
            </w:pPr>
          </w:p>
        </w:tc>
        <w:tc>
          <w:tcPr>
            <w:tcW w:w="1931" w:type="dxa"/>
            <w:noWrap w:val="0"/>
            <w:vAlign w:val="top"/>
          </w:tcPr>
          <w:p>
            <w:pPr>
              <w:spacing w:before="68" w:line="360" w:lineRule="auto"/>
              <w:ind w:right="205" w:rightChars="0" w:firstLine="0" w:firstLineChars="0"/>
              <w:rPr>
                <w:color w:val="auto"/>
                <w:highlight w:val="none"/>
              </w:rPr>
            </w:pPr>
            <w:r>
              <w:rPr>
                <w:rFonts w:ascii="宋体" w:hAnsi="宋体" w:eastAsia="宋体" w:cs="宋体"/>
                <w:color w:val="auto"/>
                <w:spacing w:val="-1"/>
                <w:sz w:val="21"/>
                <w:szCs w:val="21"/>
                <w:highlight w:val="none"/>
              </w:rPr>
              <w:t>其他要求</w:t>
            </w:r>
          </w:p>
        </w:tc>
        <w:tc>
          <w:tcPr>
            <w:tcW w:w="5684" w:type="dxa"/>
            <w:noWrap w:val="0"/>
            <w:vAlign w:val="top"/>
          </w:tcPr>
          <w:p>
            <w:pPr>
              <w:spacing w:before="5" w:line="360" w:lineRule="auto"/>
              <w:ind w:left="114" w:leftChars="0" w:right="99" w:rightChars="0" w:hanging="9" w:firstLineChars="0"/>
              <w:rPr>
                <w:rFonts w:hint="default" w:eastAsia="宋体"/>
                <w:color w:val="auto"/>
                <w:highlight w:val="none"/>
                <w:lang w:val="en-US" w:eastAsia="zh-CN"/>
              </w:rPr>
            </w:pPr>
            <w:r>
              <w:rPr>
                <w:rFonts w:hint="eastAsia" w:ascii="宋体" w:hAnsi="宋体" w:eastAsia="宋体" w:cs="宋体"/>
                <w:color w:val="auto"/>
                <w:spacing w:val="-8"/>
                <w:sz w:val="21"/>
                <w:szCs w:val="21"/>
                <w:highlight w:val="none"/>
                <w:lang w:val="en-US" w:eastAsia="zh-CN"/>
              </w:rPr>
              <w:t>拟投入人员满足</w:t>
            </w:r>
            <w:r>
              <w:rPr>
                <w:rFonts w:ascii="宋体" w:hAnsi="宋体" w:eastAsia="宋体" w:cs="宋体"/>
                <w:color w:val="auto"/>
                <w:spacing w:val="-6"/>
                <w:sz w:val="21"/>
                <w:szCs w:val="21"/>
                <w:highlight w:val="none"/>
              </w:rPr>
              <w:t>投标人须知</w:t>
            </w:r>
            <w:r>
              <w:rPr>
                <w:rFonts w:hint="eastAsia" w:ascii="Times New Roman" w:hAnsi="Times New Roman" w:eastAsia="宋体" w:cs="Times New Roman"/>
                <w:color w:val="auto"/>
                <w:highlight w:val="none"/>
              </w:rPr>
              <w:t>要求。</w:t>
            </w:r>
          </w:p>
        </w:tc>
      </w:tr>
      <w:bookmarkEnd w:id="71"/>
    </w:tbl>
    <w:p>
      <w:pPr>
        <w:rPr>
          <w:rFonts w:hint="eastAsia" w:ascii="宋体" w:hAnsi="宋体" w:cs="宋体"/>
          <w:b/>
          <w:color w:val="auto"/>
          <w:sz w:val="28"/>
          <w:szCs w:val="28"/>
          <w:highlight w:val="none"/>
        </w:rPr>
      </w:pPr>
      <w:r>
        <w:rPr>
          <w:rFonts w:hint="eastAsia" w:ascii="宋体" w:hAnsi="宋体" w:cs="宋体"/>
          <w:b/>
          <w:color w:val="auto"/>
          <w:sz w:val="28"/>
          <w:szCs w:val="28"/>
          <w:highlight w:val="none"/>
        </w:rPr>
        <w:br w:type="page"/>
      </w:r>
    </w:p>
    <w:tbl>
      <w:tblPr>
        <w:tblStyle w:val="46"/>
        <w:tblW w:w="8738" w:type="dxa"/>
        <w:jc w:val="center"/>
        <w:tblLayout w:type="fixed"/>
        <w:tblCellMar>
          <w:top w:w="0" w:type="dxa"/>
          <w:left w:w="108" w:type="dxa"/>
          <w:bottom w:w="0" w:type="dxa"/>
          <w:right w:w="108" w:type="dxa"/>
        </w:tblCellMar>
      </w:tblPr>
      <w:tblGrid>
        <w:gridCol w:w="797"/>
        <w:gridCol w:w="1710"/>
        <w:gridCol w:w="2109"/>
        <w:gridCol w:w="4122"/>
      </w:tblGrid>
      <w:tr>
        <w:tblPrEx>
          <w:tblCellMar>
            <w:top w:w="0" w:type="dxa"/>
            <w:left w:w="108" w:type="dxa"/>
            <w:bottom w:w="0" w:type="dxa"/>
            <w:right w:w="108" w:type="dxa"/>
          </w:tblCellMar>
        </w:tblPrEx>
        <w:trPr>
          <w:trHeight w:val="961" w:hRule="atLeast"/>
          <w:jc w:val="center"/>
        </w:trPr>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rPr>
                <w:rFonts w:ascii="宋体" w:hAnsi="宋体" w:cs="宋体"/>
                <w:b/>
                <w:bCs/>
                <w:color w:val="auto"/>
                <w:kern w:val="0"/>
                <w:highlight w:val="none"/>
              </w:rPr>
            </w:pPr>
            <w:r>
              <w:rPr>
                <w:rFonts w:hint="eastAsia" w:ascii="宋体" w:hAnsi="宋体" w:cs="宋体"/>
                <w:b/>
                <w:bCs/>
                <w:color w:val="auto"/>
                <w:kern w:val="0"/>
                <w:highlight w:val="none"/>
              </w:rPr>
              <w:t>2.1.2</w:t>
            </w:r>
          </w:p>
        </w:tc>
        <w:tc>
          <w:tcPr>
            <w:tcW w:w="1710" w:type="dxa"/>
            <w:tcBorders>
              <w:top w:val="single" w:color="000000" w:sz="4" w:space="0"/>
              <w:left w:val="nil"/>
              <w:bottom w:val="single" w:color="000000" w:sz="4" w:space="0"/>
              <w:right w:val="single" w:color="000000" w:sz="4" w:space="0"/>
            </w:tcBorders>
            <w:noWrap/>
            <w:vAlign w:val="center"/>
          </w:tcPr>
          <w:p>
            <w:pPr>
              <w:widowControl/>
              <w:spacing w:line="360" w:lineRule="auto"/>
              <w:jc w:val="center"/>
              <w:rPr>
                <w:rFonts w:ascii="宋体" w:hAnsi="宋体" w:cs="宋体"/>
                <w:b/>
                <w:bCs/>
                <w:color w:val="auto"/>
                <w:kern w:val="0"/>
                <w:highlight w:val="none"/>
              </w:rPr>
            </w:pPr>
            <w:r>
              <w:rPr>
                <w:rFonts w:hint="eastAsia" w:ascii="宋体" w:hAnsi="宋体" w:cs="宋体"/>
                <w:b/>
                <w:bCs/>
                <w:color w:val="auto"/>
                <w:kern w:val="0"/>
                <w:highlight w:val="none"/>
              </w:rPr>
              <w:t>形式性评审</w:t>
            </w:r>
          </w:p>
        </w:tc>
        <w:tc>
          <w:tcPr>
            <w:tcW w:w="2109"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b/>
                <w:bCs/>
                <w:color w:val="auto"/>
                <w:kern w:val="0"/>
                <w:highlight w:val="none"/>
              </w:rPr>
            </w:pPr>
            <w:r>
              <w:rPr>
                <w:rFonts w:hint="eastAsia" w:ascii="宋体" w:hAnsi="宋体" w:cs="宋体"/>
                <w:b/>
                <w:bCs/>
                <w:color w:val="auto"/>
                <w:kern w:val="0"/>
                <w:highlight w:val="none"/>
              </w:rPr>
              <w:t>评审因素</w:t>
            </w:r>
          </w:p>
        </w:tc>
        <w:tc>
          <w:tcPr>
            <w:tcW w:w="4122"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b/>
                <w:bCs/>
                <w:color w:val="auto"/>
                <w:kern w:val="0"/>
                <w:highlight w:val="none"/>
              </w:rPr>
            </w:pPr>
            <w:r>
              <w:rPr>
                <w:rFonts w:hint="eastAsia" w:ascii="宋体" w:hAnsi="宋体" w:cs="宋体"/>
                <w:b/>
                <w:bCs/>
                <w:color w:val="auto"/>
                <w:kern w:val="0"/>
                <w:highlight w:val="none"/>
              </w:rPr>
              <w:t>评审标准（合格标准：缺少任何一项或有任何一项不合格者，其形式评审视为不合格）</w:t>
            </w:r>
          </w:p>
        </w:tc>
      </w:tr>
      <w:tr>
        <w:tblPrEx>
          <w:tblCellMar>
            <w:top w:w="0" w:type="dxa"/>
            <w:left w:w="108" w:type="dxa"/>
            <w:bottom w:w="0" w:type="dxa"/>
            <w:right w:w="108" w:type="dxa"/>
          </w:tblCellMar>
        </w:tblPrEx>
        <w:trPr>
          <w:trHeight w:val="944" w:hRule="atLeast"/>
          <w:jc w:val="center"/>
        </w:trPr>
        <w:tc>
          <w:tcPr>
            <w:tcW w:w="797" w:type="dxa"/>
            <w:vMerge w:val="restart"/>
            <w:tcBorders>
              <w:top w:val="nil"/>
              <w:left w:val="single" w:color="000000" w:sz="4" w:space="0"/>
              <w:bottom w:val="single" w:color="000000" w:sz="4" w:space="0"/>
              <w:right w:val="single" w:color="000000" w:sz="4" w:space="0"/>
            </w:tcBorders>
            <w:noWrap/>
            <w:vAlign w:val="center"/>
          </w:tcPr>
          <w:p>
            <w:pPr>
              <w:widowControl/>
              <w:spacing w:line="360" w:lineRule="auto"/>
              <w:jc w:val="center"/>
              <w:rPr>
                <w:rFonts w:ascii="宋体" w:hAnsi="宋体" w:cs="宋体"/>
                <w:color w:val="auto"/>
                <w:kern w:val="0"/>
                <w:highlight w:val="none"/>
              </w:rPr>
            </w:pPr>
            <w:r>
              <w:rPr>
                <w:rFonts w:hint="eastAsia" w:ascii="宋体" w:hAnsi="宋体" w:cs="宋体"/>
                <w:color w:val="auto"/>
                <w:kern w:val="0"/>
                <w:highlight w:val="none"/>
              </w:rPr>
              <w:t>2.1.2</w:t>
            </w:r>
          </w:p>
        </w:tc>
        <w:tc>
          <w:tcPr>
            <w:tcW w:w="1710" w:type="dxa"/>
            <w:vMerge w:val="restart"/>
            <w:tcBorders>
              <w:top w:val="nil"/>
              <w:left w:val="nil"/>
              <w:bottom w:val="single" w:color="000000" w:sz="4" w:space="0"/>
              <w:right w:val="single" w:color="000000" w:sz="4" w:space="0"/>
            </w:tcBorders>
            <w:noWrap/>
            <w:vAlign w:val="center"/>
          </w:tcPr>
          <w:p>
            <w:pPr>
              <w:widowControl/>
              <w:spacing w:line="360" w:lineRule="auto"/>
              <w:jc w:val="center"/>
              <w:rPr>
                <w:rFonts w:ascii="宋体" w:hAnsi="宋体" w:cs="宋体"/>
                <w:color w:val="auto"/>
                <w:kern w:val="0"/>
                <w:highlight w:val="none"/>
              </w:rPr>
            </w:pPr>
            <w:r>
              <w:rPr>
                <w:rFonts w:hint="eastAsia" w:ascii="宋体" w:hAnsi="宋体" w:cs="宋体"/>
                <w:color w:val="auto"/>
                <w:kern w:val="0"/>
                <w:highlight w:val="none"/>
              </w:rPr>
              <w:t>形式性评审标准</w:t>
            </w:r>
          </w:p>
        </w:tc>
        <w:tc>
          <w:tcPr>
            <w:tcW w:w="2109"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color w:val="auto"/>
                <w:kern w:val="0"/>
                <w:highlight w:val="none"/>
              </w:rPr>
            </w:pPr>
            <w:r>
              <w:rPr>
                <w:rFonts w:hint="eastAsia" w:ascii="宋体" w:hAnsi="宋体" w:cs="宋体"/>
                <w:color w:val="auto"/>
                <w:kern w:val="0"/>
                <w:highlight w:val="none"/>
              </w:rPr>
              <w:t>投标函签字盖章</w:t>
            </w:r>
          </w:p>
        </w:tc>
        <w:tc>
          <w:tcPr>
            <w:tcW w:w="4122"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color w:val="auto"/>
                <w:kern w:val="0"/>
                <w:highlight w:val="none"/>
              </w:rPr>
            </w:pPr>
            <w:r>
              <w:rPr>
                <w:rFonts w:hint="eastAsia" w:ascii="宋体" w:hAnsi="宋体" w:cs="宋体"/>
                <w:color w:val="auto"/>
                <w:kern w:val="0"/>
                <w:highlight w:val="none"/>
              </w:rPr>
              <w:t>法定代表人或其委托代理人签字及加盖单位章</w:t>
            </w:r>
          </w:p>
        </w:tc>
      </w:tr>
      <w:tr>
        <w:tblPrEx>
          <w:tblCellMar>
            <w:top w:w="0" w:type="dxa"/>
            <w:left w:w="108" w:type="dxa"/>
            <w:bottom w:w="0" w:type="dxa"/>
            <w:right w:w="108" w:type="dxa"/>
          </w:tblCellMar>
        </w:tblPrEx>
        <w:trPr>
          <w:trHeight w:val="579" w:hRule="atLeast"/>
          <w:jc w:val="center"/>
        </w:trPr>
        <w:tc>
          <w:tcPr>
            <w:tcW w:w="797" w:type="dxa"/>
            <w:vMerge w:val="continue"/>
            <w:tcBorders>
              <w:top w:val="nil"/>
              <w:left w:val="single" w:color="000000" w:sz="4" w:space="0"/>
              <w:bottom w:val="single" w:color="000000" w:sz="4" w:space="0"/>
              <w:right w:val="single" w:color="000000" w:sz="4" w:space="0"/>
            </w:tcBorders>
            <w:noWrap/>
            <w:vAlign w:val="center"/>
          </w:tcPr>
          <w:p>
            <w:pPr>
              <w:widowControl/>
              <w:spacing w:line="360" w:lineRule="auto"/>
              <w:jc w:val="left"/>
              <w:rPr>
                <w:rFonts w:ascii="宋体" w:hAnsi="宋体" w:cs="宋体"/>
                <w:color w:val="auto"/>
                <w:kern w:val="0"/>
                <w:highlight w:val="none"/>
              </w:rPr>
            </w:pPr>
          </w:p>
        </w:tc>
        <w:tc>
          <w:tcPr>
            <w:tcW w:w="1710" w:type="dxa"/>
            <w:vMerge w:val="continue"/>
            <w:tcBorders>
              <w:top w:val="nil"/>
              <w:left w:val="nil"/>
              <w:bottom w:val="single" w:color="000000" w:sz="4" w:space="0"/>
              <w:right w:val="single" w:color="000000" w:sz="4" w:space="0"/>
            </w:tcBorders>
            <w:noWrap/>
            <w:vAlign w:val="center"/>
          </w:tcPr>
          <w:p>
            <w:pPr>
              <w:widowControl/>
              <w:spacing w:line="360" w:lineRule="auto"/>
              <w:jc w:val="left"/>
              <w:rPr>
                <w:rFonts w:ascii="宋体" w:hAnsi="宋体" w:cs="宋体"/>
                <w:color w:val="auto"/>
                <w:kern w:val="0"/>
                <w:highlight w:val="none"/>
              </w:rPr>
            </w:pPr>
          </w:p>
        </w:tc>
        <w:tc>
          <w:tcPr>
            <w:tcW w:w="2109"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color w:val="auto"/>
                <w:kern w:val="0"/>
                <w:highlight w:val="none"/>
              </w:rPr>
            </w:pPr>
            <w:r>
              <w:rPr>
                <w:rFonts w:hint="eastAsia" w:ascii="宋体" w:hAnsi="宋体" w:cs="宋体"/>
                <w:color w:val="auto"/>
                <w:kern w:val="0"/>
                <w:highlight w:val="none"/>
              </w:rPr>
              <w:t>投标文件格式</w:t>
            </w:r>
          </w:p>
        </w:tc>
        <w:tc>
          <w:tcPr>
            <w:tcW w:w="4122"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color w:val="auto"/>
                <w:kern w:val="0"/>
                <w:highlight w:val="none"/>
              </w:rPr>
            </w:pPr>
            <w:r>
              <w:rPr>
                <w:rFonts w:hint="eastAsia" w:ascii="宋体" w:hAnsi="宋体" w:cs="宋体"/>
                <w:color w:val="auto"/>
                <w:kern w:val="0"/>
                <w:highlight w:val="none"/>
              </w:rPr>
              <w:t>符合第八章“投标文件格式”的要求</w:t>
            </w:r>
          </w:p>
        </w:tc>
      </w:tr>
      <w:tr>
        <w:tblPrEx>
          <w:tblCellMar>
            <w:top w:w="0" w:type="dxa"/>
            <w:left w:w="108" w:type="dxa"/>
            <w:bottom w:w="0" w:type="dxa"/>
            <w:right w:w="108" w:type="dxa"/>
          </w:tblCellMar>
        </w:tblPrEx>
        <w:trPr>
          <w:trHeight w:val="600" w:hRule="atLeast"/>
          <w:jc w:val="center"/>
        </w:trPr>
        <w:tc>
          <w:tcPr>
            <w:tcW w:w="797" w:type="dxa"/>
            <w:vMerge w:val="continue"/>
            <w:tcBorders>
              <w:top w:val="nil"/>
              <w:left w:val="single" w:color="000000" w:sz="4" w:space="0"/>
              <w:bottom w:val="single" w:color="000000" w:sz="4" w:space="0"/>
              <w:right w:val="single" w:color="000000" w:sz="4" w:space="0"/>
            </w:tcBorders>
            <w:noWrap/>
            <w:vAlign w:val="center"/>
          </w:tcPr>
          <w:p>
            <w:pPr>
              <w:widowControl/>
              <w:spacing w:line="360" w:lineRule="auto"/>
              <w:jc w:val="left"/>
              <w:rPr>
                <w:rFonts w:ascii="宋体" w:hAnsi="宋体" w:cs="宋体"/>
                <w:color w:val="auto"/>
                <w:kern w:val="0"/>
                <w:highlight w:val="none"/>
              </w:rPr>
            </w:pPr>
          </w:p>
        </w:tc>
        <w:tc>
          <w:tcPr>
            <w:tcW w:w="1710" w:type="dxa"/>
            <w:vMerge w:val="continue"/>
            <w:tcBorders>
              <w:top w:val="nil"/>
              <w:left w:val="nil"/>
              <w:bottom w:val="single" w:color="000000" w:sz="4" w:space="0"/>
              <w:right w:val="single" w:color="000000" w:sz="4" w:space="0"/>
            </w:tcBorders>
            <w:noWrap/>
            <w:vAlign w:val="center"/>
          </w:tcPr>
          <w:p>
            <w:pPr>
              <w:widowControl/>
              <w:spacing w:line="360" w:lineRule="auto"/>
              <w:jc w:val="left"/>
              <w:rPr>
                <w:rFonts w:ascii="宋体" w:hAnsi="宋体" w:cs="宋体"/>
                <w:color w:val="auto"/>
                <w:kern w:val="0"/>
                <w:highlight w:val="none"/>
              </w:rPr>
            </w:pPr>
          </w:p>
        </w:tc>
        <w:tc>
          <w:tcPr>
            <w:tcW w:w="2109"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color w:val="auto"/>
                <w:kern w:val="0"/>
                <w:highlight w:val="none"/>
              </w:rPr>
            </w:pPr>
            <w:r>
              <w:rPr>
                <w:rFonts w:hint="eastAsia" w:ascii="宋体" w:hAnsi="宋体" w:cs="宋体"/>
                <w:color w:val="auto"/>
                <w:kern w:val="0"/>
                <w:highlight w:val="none"/>
              </w:rPr>
              <w:t>联合体投标人（如有）</w:t>
            </w:r>
          </w:p>
        </w:tc>
        <w:tc>
          <w:tcPr>
            <w:tcW w:w="4122"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color w:val="auto"/>
                <w:kern w:val="0"/>
                <w:highlight w:val="none"/>
              </w:rPr>
            </w:pPr>
            <w:r>
              <w:rPr>
                <w:rFonts w:hint="eastAsia" w:ascii="宋体" w:hAnsi="宋体" w:cs="宋体"/>
                <w:color w:val="auto"/>
                <w:kern w:val="0"/>
                <w:highlight w:val="none"/>
              </w:rPr>
              <w:t>提交联合体协议书，并明确联合体牵头人</w:t>
            </w:r>
          </w:p>
        </w:tc>
      </w:tr>
      <w:tr>
        <w:tblPrEx>
          <w:tblCellMar>
            <w:top w:w="0" w:type="dxa"/>
            <w:left w:w="108" w:type="dxa"/>
            <w:bottom w:w="0" w:type="dxa"/>
            <w:right w:w="108" w:type="dxa"/>
          </w:tblCellMar>
        </w:tblPrEx>
        <w:trPr>
          <w:trHeight w:val="643" w:hRule="atLeast"/>
          <w:jc w:val="center"/>
        </w:trPr>
        <w:tc>
          <w:tcPr>
            <w:tcW w:w="797" w:type="dxa"/>
            <w:vMerge w:val="continue"/>
            <w:tcBorders>
              <w:top w:val="nil"/>
              <w:left w:val="single" w:color="000000" w:sz="4" w:space="0"/>
              <w:bottom w:val="single" w:color="000000" w:sz="4" w:space="0"/>
              <w:right w:val="single" w:color="000000" w:sz="4" w:space="0"/>
            </w:tcBorders>
            <w:noWrap/>
            <w:vAlign w:val="center"/>
          </w:tcPr>
          <w:p>
            <w:pPr>
              <w:widowControl/>
              <w:spacing w:line="360" w:lineRule="auto"/>
              <w:jc w:val="left"/>
              <w:rPr>
                <w:rFonts w:ascii="宋体" w:hAnsi="宋体" w:cs="宋体"/>
                <w:color w:val="auto"/>
                <w:kern w:val="0"/>
                <w:highlight w:val="none"/>
              </w:rPr>
            </w:pPr>
          </w:p>
        </w:tc>
        <w:tc>
          <w:tcPr>
            <w:tcW w:w="1710" w:type="dxa"/>
            <w:vMerge w:val="continue"/>
            <w:tcBorders>
              <w:top w:val="nil"/>
              <w:left w:val="nil"/>
              <w:bottom w:val="single" w:color="000000" w:sz="4" w:space="0"/>
              <w:right w:val="single" w:color="000000" w:sz="4" w:space="0"/>
            </w:tcBorders>
            <w:noWrap/>
            <w:vAlign w:val="center"/>
          </w:tcPr>
          <w:p>
            <w:pPr>
              <w:widowControl/>
              <w:spacing w:line="360" w:lineRule="auto"/>
              <w:jc w:val="left"/>
              <w:rPr>
                <w:rFonts w:ascii="宋体" w:hAnsi="宋体" w:cs="宋体"/>
                <w:color w:val="auto"/>
                <w:kern w:val="0"/>
                <w:highlight w:val="none"/>
              </w:rPr>
            </w:pPr>
          </w:p>
        </w:tc>
        <w:tc>
          <w:tcPr>
            <w:tcW w:w="2109"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color w:val="auto"/>
                <w:kern w:val="0"/>
                <w:highlight w:val="none"/>
              </w:rPr>
            </w:pPr>
            <w:r>
              <w:rPr>
                <w:rFonts w:hint="eastAsia" w:ascii="宋体" w:hAnsi="宋体" w:cs="宋体"/>
                <w:color w:val="auto"/>
                <w:kern w:val="0"/>
                <w:highlight w:val="none"/>
              </w:rPr>
              <w:t>报价唯一</w:t>
            </w:r>
          </w:p>
        </w:tc>
        <w:tc>
          <w:tcPr>
            <w:tcW w:w="4122"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color w:val="auto"/>
                <w:kern w:val="0"/>
                <w:highlight w:val="none"/>
              </w:rPr>
            </w:pPr>
            <w:r>
              <w:rPr>
                <w:rFonts w:hint="eastAsia" w:ascii="宋体" w:hAnsi="宋体" w:cs="宋体"/>
                <w:color w:val="auto"/>
                <w:kern w:val="0"/>
                <w:highlight w:val="none"/>
              </w:rPr>
              <w:t>只能有一个有效报价</w:t>
            </w:r>
          </w:p>
        </w:tc>
      </w:tr>
      <w:tr>
        <w:tblPrEx>
          <w:tblCellMar>
            <w:top w:w="0" w:type="dxa"/>
            <w:left w:w="108" w:type="dxa"/>
            <w:bottom w:w="0" w:type="dxa"/>
            <w:right w:w="108" w:type="dxa"/>
          </w:tblCellMar>
        </w:tblPrEx>
        <w:trPr>
          <w:trHeight w:val="567" w:hRule="atLeast"/>
          <w:jc w:val="center"/>
        </w:trPr>
        <w:tc>
          <w:tcPr>
            <w:tcW w:w="797" w:type="dxa"/>
            <w:vMerge w:val="continue"/>
            <w:tcBorders>
              <w:top w:val="nil"/>
              <w:left w:val="single" w:color="000000" w:sz="4" w:space="0"/>
              <w:bottom w:val="single" w:color="000000" w:sz="4" w:space="0"/>
              <w:right w:val="single" w:color="000000" w:sz="4" w:space="0"/>
            </w:tcBorders>
            <w:noWrap/>
            <w:vAlign w:val="center"/>
          </w:tcPr>
          <w:p>
            <w:pPr>
              <w:widowControl/>
              <w:spacing w:line="360" w:lineRule="auto"/>
              <w:jc w:val="left"/>
              <w:rPr>
                <w:rFonts w:ascii="宋体" w:hAnsi="宋体" w:cs="宋体"/>
                <w:color w:val="auto"/>
                <w:kern w:val="0"/>
                <w:highlight w:val="none"/>
              </w:rPr>
            </w:pPr>
          </w:p>
        </w:tc>
        <w:tc>
          <w:tcPr>
            <w:tcW w:w="1710" w:type="dxa"/>
            <w:vMerge w:val="continue"/>
            <w:tcBorders>
              <w:top w:val="nil"/>
              <w:left w:val="nil"/>
              <w:bottom w:val="single" w:color="000000" w:sz="4" w:space="0"/>
              <w:right w:val="single" w:color="000000" w:sz="4" w:space="0"/>
            </w:tcBorders>
            <w:noWrap/>
            <w:vAlign w:val="center"/>
          </w:tcPr>
          <w:p>
            <w:pPr>
              <w:widowControl/>
              <w:spacing w:line="360" w:lineRule="auto"/>
              <w:jc w:val="left"/>
              <w:rPr>
                <w:rFonts w:ascii="宋体" w:hAnsi="宋体" w:cs="宋体"/>
                <w:color w:val="auto"/>
                <w:kern w:val="0"/>
                <w:highlight w:val="none"/>
              </w:rPr>
            </w:pPr>
          </w:p>
        </w:tc>
        <w:tc>
          <w:tcPr>
            <w:tcW w:w="2109"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color w:val="auto"/>
                <w:kern w:val="0"/>
                <w:highlight w:val="none"/>
              </w:rPr>
            </w:pPr>
            <w:r>
              <w:rPr>
                <w:rFonts w:hint="eastAsia" w:ascii="宋体" w:hAnsi="宋体" w:cs="宋体"/>
                <w:color w:val="auto"/>
                <w:kern w:val="0"/>
                <w:highlight w:val="none"/>
              </w:rPr>
              <w:t>投标人名称</w:t>
            </w:r>
          </w:p>
        </w:tc>
        <w:tc>
          <w:tcPr>
            <w:tcW w:w="4122"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color w:val="auto"/>
                <w:kern w:val="0"/>
                <w:highlight w:val="none"/>
              </w:rPr>
            </w:pPr>
            <w:r>
              <w:rPr>
                <w:rFonts w:hint="eastAsia" w:ascii="宋体" w:hAnsi="宋体" w:cs="宋体"/>
                <w:color w:val="auto"/>
                <w:kern w:val="0"/>
                <w:highlight w:val="none"/>
              </w:rPr>
              <w:t>与营业执照、资质证书一致</w:t>
            </w:r>
          </w:p>
        </w:tc>
      </w:tr>
      <w:tr>
        <w:tblPrEx>
          <w:tblCellMar>
            <w:top w:w="0" w:type="dxa"/>
            <w:left w:w="108" w:type="dxa"/>
            <w:bottom w:w="0" w:type="dxa"/>
            <w:right w:w="108" w:type="dxa"/>
          </w:tblCellMar>
        </w:tblPrEx>
        <w:trPr>
          <w:trHeight w:val="961" w:hRule="atLeast"/>
          <w:jc w:val="center"/>
        </w:trPr>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rPr>
                <w:rFonts w:ascii="宋体" w:hAnsi="宋体" w:cs="宋体"/>
                <w:b/>
                <w:bCs/>
                <w:color w:val="auto"/>
                <w:kern w:val="0"/>
                <w:highlight w:val="none"/>
              </w:rPr>
            </w:pPr>
            <w:r>
              <w:rPr>
                <w:rFonts w:hint="eastAsia" w:ascii="宋体" w:hAnsi="宋体" w:cs="宋体"/>
                <w:b/>
                <w:bCs/>
                <w:color w:val="auto"/>
                <w:kern w:val="0"/>
                <w:highlight w:val="none"/>
              </w:rPr>
              <w:t>2.1.3</w:t>
            </w:r>
          </w:p>
        </w:tc>
        <w:tc>
          <w:tcPr>
            <w:tcW w:w="1710" w:type="dxa"/>
            <w:tcBorders>
              <w:top w:val="single" w:color="000000" w:sz="4" w:space="0"/>
              <w:left w:val="nil"/>
              <w:bottom w:val="single" w:color="000000" w:sz="4" w:space="0"/>
              <w:right w:val="single" w:color="000000" w:sz="4" w:space="0"/>
            </w:tcBorders>
            <w:noWrap/>
            <w:vAlign w:val="center"/>
          </w:tcPr>
          <w:p>
            <w:pPr>
              <w:widowControl/>
              <w:spacing w:line="360" w:lineRule="auto"/>
              <w:jc w:val="center"/>
              <w:rPr>
                <w:rFonts w:ascii="宋体" w:hAnsi="宋体" w:cs="宋体"/>
                <w:b/>
                <w:bCs/>
                <w:color w:val="auto"/>
                <w:kern w:val="0"/>
                <w:highlight w:val="none"/>
              </w:rPr>
            </w:pPr>
            <w:r>
              <w:rPr>
                <w:rFonts w:hint="eastAsia" w:ascii="宋体" w:hAnsi="宋体" w:cs="宋体"/>
                <w:b/>
                <w:bCs/>
                <w:color w:val="auto"/>
                <w:kern w:val="0"/>
                <w:highlight w:val="none"/>
              </w:rPr>
              <w:t>响应性评审</w:t>
            </w:r>
          </w:p>
        </w:tc>
        <w:tc>
          <w:tcPr>
            <w:tcW w:w="2109"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b/>
                <w:bCs/>
                <w:color w:val="auto"/>
                <w:kern w:val="0"/>
                <w:highlight w:val="none"/>
              </w:rPr>
            </w:pPr>
            <w:r>
              <w:rPr>
                <w:rFonts w:hint="eastAsia" w:ascii="宋体" w:hAnsi="宋体" w:cs="宋体"/>
                <w:b/>
                <w:bCs/>
                <w:color w:val="auto"/>
                <w:kern w:val="0"/>
                <w:highlight w:val="none"/>
              </w:rPr>
              <w:t>评审因素</w:t>
            </w:r>
          </w:p>
        </w:tc>
        <w:tc>
          <w:tcPr>
            <w:tcW w:w="4122"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b/>
                <w:bCs/>
                <w:color w:val="auto"/>
                <w:kern w:val="0"/>
                <w:highlight w:val="none"/>
              </w:rPr>
            </w:pPr>
            <w:r>
              <w:rPr>
                <w:rFonts w:hint="eastAsia" w:ascii="宋体" w:hAnsi="宋体" w:cs="宋体"/>
                <w:b/>
                <w:bCs/>
                <w:color w:val="auto"/>
                <w:kern w:val="0"/>
                <w:highlight w:val="none"/>
              </w:rPr>
              <w:t>评审标准（合格标准：缺少任何一项或有任何一项不合格者，其形式评审视为不合格）</w:t>
            </w:r>
          </w:p>
        </w:tc>
      </w:tr>
      <w:tr>
        <w:tblPrEx>
          <w:tblCellMar>
            <w:top w:w="0" w:type="dxa"/>
            <w:left w:w="108" w:type="dxa"/>
            <w:bottom w:w="0" w:type="dxa"/>
            <w:right w:w="108" w:type="dxa"/>
          </w:tblCellMar>
        </w:tblPrEx>
        <w:trPr>
          <w:trHeight w:val="961" w:hRule="atLeast"/>
          <w:jc w:val="center"/>
        </w:trPr>
        <w:tc>
          <w:tcPr>
            <w:tcW w:w="797" w:type="dxa"/>
            <w:vMerge w:val="restart"/>
            <w:tcBorders>
              <w:top w:val="nil"/>
              <w:left w:val="single" w:color="000000" w:sz="4" w:space="0"/>
              <w:bottom w:val="single" w:color="000000" w:sz="4" w:space="0"/>
              <w:right w:val="single" w:color="000000" w:sz="4" w:space="0"/>
            </w:tcBorders>
            <w:noWrap/>
            <w:vAlign w:val="center"/>
          </w:tcPr>
          <w:p>
            <w:pPr>
              <w:widowControl/>
              <w:spacing w:line="360" w:lineRule="auto"/>
              <w:jc w:val="center"/>
              <w:rPr>
                <w:rFonts w:ascii="宋体" w:hAnsi="宋体" w:cs="宋体"/>
                <w:color w:val="auto"/>
                <w:kern w:val="0"/>
                <w:highlight w:val="none"/>
              </w:rPr>
            </w:pPr>
            <w:r>
              <w:rPr>
                <w:rFonts w:hint="eastAsia" w:ascii="宋体" w:hAnsi="宋体" w:cs="宋体"/>
                <w:color w:val="auto"/>
                <w:kern w:val="0"/>
                <w:highlight w:val="none"/>
              </w:rPr>
              <w:t>2.1.3</w:t>
            </w:r>
          </w:p>
        </w:tc>
        <w:tc>
          <w:tcPr>
            <w:tcW w:w="1710" w:type="dxa"/>
            <w:vMerge w:val="restart"/>
            <w:tcBorders>
              <w:top w:val="nil"/>
              <w:left w:val="nil"/>
              <w:bottom w:val="single" w:color="000000" w:sz="4" w:space="0"/>
              <w:right w:val="single" w:color="000000" w:sz="4" w:space="0"/>
            </w:tcBorders>
            <w:noWrap/>
            <w:vAlign w:val="center"/>
          </w:tcPr>
          <w:p>
            <w:pPr>
              <w:widowControl/>
              <w:spacing w:line="360" w:lineRule="auto"/>
              <w:jc w:val="center"/>
              <w:rPr>
                <w:rFonts w:ascii="宋体" w:hAnsi="宋体" w:cs="宋体"/>
                <w:color w:val="auto"/>
                <w:kern w:val="0"/>
                <w:highlight w:val="none"/>
              </w:rPr>
            </w:pPr>
            <w:r>
              <w:rPr>
                <w:rFonts w:hint="eastAsia" w:ascii="宋体" w:hAnsi="宋体" w:cs="宋体"/>
                <w:color w:val="auto"/>
                <w:kern w:val="0"/>
                <w:highlight w:val="none"/>
              </w:rPr>
              <w:t>响应性</w:t>
            </w:r>
          </w:p>
          <w:p>
            <w:pPr>
              <w:widowControl/>
              <w:spacing w:line="360" w:lineRule="auto"/>
              <w:jc w:val="center"/>
              <w:rPr>
                <w:rFonts w:ascii="宋体" w:hAnsi="宋体" w:cs="宋体"/>
                <w:color w:val="auto"/>
                <w:kern w:val="0"/>
                <w:highlight w:val="none"/>
              </w:rPr>
            </w:pPr>
            <w:r>
              <w:rPr>
                <w:rFonts w:hint="eastAsia" w:ascii="宋体" w:hAnsi="宋体" w:cs="宋体"/>
                <w:color w:val="auto"/>
                <w:kern w:val="0"/>
                <w:highlight w:val="none"/>
              </w:rPr>
              <w:t>评审标准</w:t>
            </w:r>
          </w:p>
        </w:tc>
        <w:tc>
          <w:tcPr>
            <w:tcW w:w="2109" w:type="dxa"/>
            <w:tcBorders>
              <w:top w:val="single" w:color="000000" w:sz="4" w:space="0"/>
              <w:left w:val="nil"/>
              <w:bottom w:val="single" w:color="000000" w:sz="4" w:space="0"/>
              <w:right w:val="single" w:color="000000" w:sz="4" w:space="0"/>
            </w:tcBorders>
            <w:noWrap/>
            <w:vAlign w:val="center"/>
          </w:tcPr>
          <w:p>
            <w:pPr>
              <w:widowControl/>
              <w:tabs>
                <w:tab w:val="center" w:pos="1038"/>
              </w:tabs>
              <w:spacing w:line="360" w:lineRule="auto"/>
              <w:rPr>
                <w:rFonts w:ascii="宋体" w:hAnsi="宋体" w:cs="宋体"/>
                <w:color w:val="auto"/>
                <w:kern w:val="0"/>
                <w:highlight w:val="none"/>
              </w:rPr>
            </w:pPr>
            <w:r>
              <w:rPr>
                <w:rFonts w:hint="eastAsia" w:ascii="宋体" w:hAnsi="宋体" w:cs="宋体"/>
                <w:color w:val="auto"/>
                <w:kern w:val="0"/>
                <w:highlight w:val="none"/>
              </w:rPr>
              <w:t>权利义务</w:t>
            </w:r>
            <w:r>
              <w:rPr>
                <w:rFonts w:hint="eastAsia" w:ascii="宋体" w:hAnsi="宋体" w:cs="宋体"/>
                <w:color w:val="auto"/>
                <w:kern w:val="0"/>
                <w:highlight w:val="none"/>
              </w:rPr>
              <w:tab/>
            </w:r>
          </w:p>
        </w:tc>
        <w:tc>
          <w:tcPr>
            <w:tcW w:w="4122"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color w:val="auto"/>
                <w:kern w:val="0"/>
                <w:highlight w:val="none"/>
              </w:rPr>
            </w:pPr>
            <w:r>
              <w:rPr>
                <w:rFonts w:hint="eastAsia" w:ascii="宋体" w:hAnsi="宋体" w:cs="宋体"/>
                <w:color w:val="auto"/>
                <w:kern w:val="0"/>
                <w:highlight w:val="none"/>
              </w:rPr>
              <w:t>投标函附录中的相关承诺符合或优于第四章“合同条款及格式”的相关规定</w:t>
            </w:r>
          </w:p>
        </w:tc>
      </w:tr>
      <w:tr>
        <w:tblPrEx>
          <w:tblCellMar>
            <w:top w:w="0" w:type="dxa"/>
            <w:left w:w="108" w:type="dxa"/>
            <w:bottom w:w="0" w:type="dxa"/>
            <w:right w:w="108" w:type="dxa"/>
          </w:tblCellMar>
        </w:tblPrEx>
        <w:trPr>
          <w:trHeight w:val="628" w:hRule="atLeast"/>
          <w:jc w:val="center"/>
        </w:trPr>
        <w:tc>
          <w:tcPr>
            <w:tcW w:w="797" w:type="dxa"/>
            <w:vMerge w:val="continue"/>
            <w:tcBorders>
              <w:top w:val="nil"/>
              <w:left w:val="single" w:color="000000" w:sz="4" w:space="0"/>
              <w:bottom w:val="single" w:color="000000" w:sz="4" w:space="0"/>
              <w:right w:val="single" w:color="000000" w:sz="4" w:space="0"/>
            </w:tcBorders>
            <w:noWrap/>
            <w:vAlign w:val="center"/>
          </w:tcPr>
          <w:p>
            <w:pPr>
              <w:widowControl/>
              <w:spacing w:line="360" w:lineRule="auto"/>
              <w:jc w:val="left"/>
              <w:rPr>
                <w:rFonts w:ascii="宋体" w:hAnsi="宋体" w:cs="宋体"/>
                <w:color w:val="auto"/>
                <w:kern w:val="0"/>
                <w:highlight w:val="none"/>
              </w:rPr>
            </w:pPr>
          </w:p>
        </w:tc>
        <w:tc>
          <w:tcPr>
            <w:tcW w:w="1710" w:type="dxa"/>
            <w:vMerge w:val="continue"/>
            <w:tcBorders>
              <w:top w:val="nil"/>
              <w:left w:val="nil"/>
              <w:bottom w:val="single" w:color="000000" w:sz="4" w:space="0"/>
              <w:right w:val="single" w:color="000000" w:sz="4" w:space="0"/>
            </w:tcBorders>
            <w:noWrap/>
            <w:vAlign w:val="center"/>
          </w:tcPr>
          <w:p>
            <w:pPr>
              <w:widowControl/>
              <w:spacing w:line="360" w:lineRule="auto"/>
              <w:jc w:val="left"/>
              <w:rPr>
                <w:rFonts w:ascii="宋体" w:hAnsi="宋体" w:cs="宋体"/>
                <w:color w:val="auto"/>
                <w:kern w:val="0"/>
                <w:highlight w:val="none"/>
              </w:rPr>
            </w:pPr>
          </w:p>
        </w:tc>
        <w:tc>
          <w:tcPr>
            <w:tcW w:w="2109"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color w:val="auto"/>
                <w:kern w:val="0"/>
                <w:highlight w:val="none"/>
              </w:rPr>
            </w:pPr>
            <w:r>
              <w:rPr>
                <w:rFonts w:hint="eastAsia" w:ascii="宋体" w:hAnsi="宋体" w:cs="宋体"/>
                <w:color w:val="auto"/>
                <w:kern w:val="0"/>
                <w:highlight w:val="none"/>
              </w:rPr>
              <w:t>技术标准和要求</w:t>
            </w:r>
          </w:p>
        </w:tc>
        <w:tc>
          <w:tcPr>
            <w:tcW w:w="4122"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color w:val="auto"/>
                <w:kern w:val="0"/>
                <w:highlight w:val="none"/>
              </w:rPr>
            </w:pPr>
            <w:r>
              <w:rPr>
                <w:rFonts w:hint="eastAsia" w:ascii="宋体" w:hAnsi="宋体" w:cs="宋体"/>
                <w:color w:val="auto"/>
                <w:kern w:val="0"/>
                <w:highlight w:val="none"/>
              </w:rPr>
              <w:t>符合第七章“技术标准和要求”规定</w:t>
            </w:r>
          </w:p>
        </w:tc>
      </w:tr>
      <w:tr>
        <w:tblPrEx>
          <w:tblCellMar>
            <w:top w:w="0" w:type="dxa"/>
            <w:left w:w="108" w:type="dxa"/>
            <w:bottom w:w="0" w:type="dxa"/>
            <w:right w:w="108" w:type="dxa"/>
          </w:tblCellMar>
        </w:tblPrEx>
        <w:trPr>
          <w:trHeight w:val="837" w:hRule="atLeast"/>
          <w:jc w:val="center"/>
        </w:trPr>
        <w:tc>
          <w:tcPr>
            <w:tcW w:w="797" w:type="dxa"/>
            <w:vMerge w:val="continue"/>
            <w:tcBorders>
              <w:top w:val="nil"/>
              <w:left w:val="single" w:color="000000" w:sz="4" w:space="0"/>
              <w:bottom w:val="single" w:color="000000" w:sz="4" w:space="0"/>
              <w:right w:val="single" w:color="000000" w:sz="4" w:space="0"/>
            </w:tcBorders>
            <w:noWrap/>
            <w:vAlign w:val="center"/>
          </w:tcPr>
          <w:p>
            <w:pPr>
              <w:widowControl/>
              <w:spacing w:line="360" w:lineRule="auto"/>
              <w:jc w:val="left"/>
              <w:rPr>
                <w:rFonts w:ascii="宋体" w:hAnsi="宋体" w:cs="宋体"/>
                <w:color w:val="auto"/>
                <w:kern w:val="0"/>
                <w:highlight w:val="none"/>
              </w:rPr>
            </w:pPr>
          </w:p>
        </w:tc>
        <w:tc>
          <w:tcPr>
            <w:tcW w:w="1710" w:type="dxa"/>
            <w:vMerge w:val="continue"/>
            <w:tcBorders>
              <w:top w:val="nil"/>
              <w:left w:val="nil"/>
              <w:bottom w:val="single" w:color="000000" w:sz="4" w:space="0"/>
              <w:right w:val="single" w:color="000000" w:sz="4" w:space="0"/>
            </w:tcBorders>
            <w:noWrap/>
            <w:vAlign w:val="center"/>
          </w:tcPr>
          <w:p>
            <w:pPr>
              <w:widowControl/>
              <w:spacing w:line="360" w:lineRule="auto"/>
              <w:jc w:val="left"/>
              <w:rPr>
                <w:rFonts w:ascii="宋体" w:hAnsi="宋体" w:cs="宋体"/>
                <w:color w:val="auto"/>
                <w:kern w:val="0"/>
                <w:highlight w:val="none"/>
              </w:rPr>
            </w:pPr>
          </w:p>
        </w:tc>
        <w:tc>
          <w:tcPr>
            <w:tcW w:w="2109"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color w:val="auto"/>
                <w:kern w:val="0"/>
                <w:highlight w:val="none"/>
              </w:rPr>
            </w:pPr>
            <w:r>
              <w:rPr>
                <w:rFonts w:hint="eastAsia" w:ascii="宋体" w:hAnsi="宋体" w:cs="宋体"/>
                <w:color w:val="auto"/>
                <w:kern w:val="0"/>
                <w:highlight w:val="none"/>
              </w:rPr>
              <w:t>投标价格</w:t>
            </w:r>
          </w:p>
        </w:tc>
        <w:tc>
          <w:tcPr>
            <w:tcW w:w="4122"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color w:val="auto"/>
                <w:kern w:val="0"/>
                <w:highlight w:val="none"/>
              </w:rPr>
            </w:pPr>
            <w:r>
              <w:rPr>
                <w:rFonts w:hint="eastAsia" w:ascii="宋体" w:hAnsi="宋体" w:cs="宋体"/>
                <w:color w:val="auto"/>
                <w:szCs w:val="21"/>
                <w:highlight w:val="none"/>
              </w:rPr>
              <w:t>低于（含等于）招标人公布的招标控制价</w:t>
            </w:r>
          </w:p>
        </w:tc>
      </w:tr>
      <w:tr>
        <w:tblPrEx>
          <w:tblCellMar>
            <w:top w:w="0" w:type="dxa"/>
            <w:left w:w="108" w:type="dxa"/>
            <w:bottom w:w="0" w:type="dxa"/>
            <w:right w:w="108" w:type="dxa"/>
          </w:tblCellMar>
        </w:tblPrEx>
        <w:trPr>
          <w:trHeight w:val="588" w:hRule="atLeast"/>
          <w:jc w:val="center"/>
        </w:trPr>
        <w:tc>
          <w:tcPr>
            <w:tcW w:w="797" w:type="dxa"/>
            <w:vMerge w:val="continue"/>
            <w:tcBorders>
              <w:top w:val="nil"/>
              <w:left w:val="single" w:color="000000" w:sz="4" w:space="0"/>
              <w:bottom w:val="single" w:color="000000" w:sz="4" w:space="0"/>
              <w:right w:val="single" w:color="000000" w:sz="4" w:space="0"/>
            </w:tcBorders>
            <w:noWrap/>
            <w:vAlign w:val="center"/>
          </w:tcPr>
          <w:p>
            <w:pPr>
              <w:widowControl/>
              <w:spacing w:line="360" w:lineRule="auto"/>
              <w:jc w:val="left"/>
              <w:rPr>
                <w:rFonts w:ascii="宋体" w:hAnsi="宋体" w:cs="宋体"/>
                <w:color w:val="auto"/>
                <w:kern w:val="0"/>
                <w:highlight w:val="none"/>
              </w:rPr>
            </w:pPr>
          </w:p>
        </w:tc>
        <w:tc>
          <w:tcPr>
            <w:tcW w:w="1710" w:type="dxa"/>
            <w:vMerge w:val="continue"/>
            <w:tcBorders>
              <w:top w:val="nil"/>
              <w:left w:val="nil"/>
              <w:bottom w:val="single" w:color="000000" w:sz="4" w:space="0"/>
              <w:right w:val="single" w:color="000000" w:sz="4" w:space="0"/>
            </w:tcBorders>
            <w:noWrap/>
            <w:vAlign w:val="center"/>
          </w:tcPr>
          <w:p>
            <w:pPr>
              <w:widowControl/>
              <w:spacing w:line="360" w:lineRule="auto"/>
              <w:jc w:val="left"/>
              <w:rPr>
                <w:rFonts w:ascii="宋体" w:hAnsi="宋体" w:cs="宋体"/>
                <w:color w:val="auto"/>
                <w:kern w:val="0"/>
                <w:highlight w:val="none"/>
              </w:rPr>
            </w:pPr>
          </w:p>
        </w:tc>
        <w:tc>
          <w:tcPr>
            <w:tcW w:w="2109"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bCs/>
                <w:color w:val="auto"/>
                <w:kern w:val="0"/>
                <w:sz w:val="24"/>
                <w:highlight w:val="none"/>
              </w:rPr>
            </w:pPr>
            <w:r>
              <w:rPr>
                <w:rFonts w:hint="eastAsia" w:ascii="宋体" w:hAnsi="宋体" w:cs="宋体"/>
                <w:bCs/>
                <w:color w:val="auto"/>
                <w:kern w:val="0"/>
                <w:highlight w:val="none"/>
              </w:rPr>
              <w:t>已标价工程量清单</w:t>
            </w:r>
          </w:p>
        </w:tc>
        <w:tc>
          <w:tcPr>
            <w:tcW w:w="4122" w:type="dxa"/>
            <w:tcBorders>
              <w:top w:val="single" w:color="000000" w:sz="4" w:space="0"/>
              <w:left w:val="nil"/>
              <w:bottom w:val="single" w:color="000000" w:sz="4" w:space="0"/>
              <w:right w:val="single" w:color="000000" w:sz="4" w:space="0"/>
            </w:tcBorders>
            <w:noWrap/>
            <w:vAlign w:val="center"/>
          </w:tcPr>
          <w:p>
            <w:pPr>
              <w:widowControl/>
              <w:spacing w:line="360" w:lineRule="auto"/>
              <w:rPr>
                <w:rFonts w:hint="eastAsia" w:ascii="宋体" w:hAnsi="宋体" w:eastAsia="宋体" w:cs="宋体"/>
                <w:bCs/>
                <w:color w:val="auto"/>
                <w:kern w:val="0"/>
                <w:highlight w:val="none"/>
                <w:lang w:eastAsia="zh-CN"/>
              </w:rPr>
            </w:pPr>
            <w:r>
              <w:rPr>
                <w:rFonts w:hint="eastAsia" w:ascii="宋体" w:hAnsi="宋体" w:cs="宋体"/>
                <w:bCs/>
                <w:color w:val="auto"/>
                <w:szCs w:val="21"/>
                <w:highlight w:val="none"/>
              </w:rPr>
              <w:t>符合第五章"工程量清单"给出的范围及数量</w:t>
            </w:r>
          </w:p>
        </w:tc>
      </w:tr>
      <w:tr>
        <w:tblPrEx>
          <w:tblCellMar>
            <w:top w:w="0" w:type="dxa"/>
            <w:left w:w="108" w:type="dxa"/>
            <w:bottom w:w="0" w:type="dxa"/>
            <w:right w:w="108" w:type="dxa"/>
          </w:tblCellMar>
        </w:tblPrEx>
        <w:trPr>
          <w:trHeight w:val="496" w:hRule="atLeast"/>
          <w:jc w:val="center"/>
        </w:trPr>
        <w:tc>
          <w:tcPr>
            <w:tcW w:w="797" w:type="dxa"/>
            <w:vMerge w:val="continue"/>
            <w:tcBorders>
              <w:top w:val="nil"/>
              <w:left w:val="single" w:color="000000" w:sz="4" w:space="0"/>
              <w:bottom w:val="single" w:color="000000" w:sz="4" w:space="0"/>
              <w:right w:val="single" w:color="000000" w:sz="4" w:space="0"/>
            </w:tcBorders>
            <w:noWrap/>
            <w:vAlign w:val="center"/>
          </w:tcPr>
          <w:p>
            <w:pPr>
              <w:widowControl/>
              <w:spacing w:line="360" w:lineRule="auto"/>
              <w:jc w:val="left"/>
              <w:rPr>
                <w:rFonts w:ascii="宋体" w:hAnsi="宋体" w:cs="宋体"/>
                <w:color w:val="auto"/>
                <w:kern w:val="0"/>
                <w:highlight w:val="none"/>
              </w:rPr>
            </w:pPr>
          </w:p>
        </w:tc>
        <w:tc>
          <w:tcPr>
            <w:tcW w:w="1710" w:type="dxa"/>
            <w:vMerge w:val="continue"/>
            <w:tcBorders>
              <w:top w:val="nil"/>
              <w:left w:val="nil"/>
              <w:bottom w:val="single" w:color="000000" w:sz="4" w:space="0"/>
              <w:right w:val="single" w:color="000000" w:sz="4" w:space="0"/>
            </w:tcBorders>
            <w:noWrap/>
            <w:vAlign w:val="center"/>
          </w:tcPr>
          <w:p>
            <w:pPr>
              <w:widowControl/>
              <w:spacing w:line="360" w:lineRule="auto"/>
              <w:jc w:val="left"/>
              <w:rPr>
                <w:rFonts w:ascii="宋体" w:hAnsi="宋体" w:cs="宋体"/>
                <w:color w:val="auto"/>
                <w:kern w:val="0"/>
                <w:highlight w:val="none"/>
              </w:rPr>
            </w:pPr>
          </w:p>
        </w:tc>
        <w:tc>
          <w:tcPr>
            <w:tcW w:w="2109"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bCs/>
                <w:color w:val="auto"/>
                <w:kern w:val="0"/>
                <w:highlight w:val="none"/>
              </w:rPr>
            </w:pPr>
            <w:r>
              <w:rPr>
                <w:rFonts w:hint="eastAsia" w:ascii="宋体" w:hAnsi="宋体" w:cs="宋体"/>
                <w:bCs/>
                <w:color w:val="auto"/>
                <w:kern w:val="0"/>
                <w:highlight w:val="none"/>
              </w:rPr>
              <w:t>投标内容</w:t>
            </w:r>
          </w:p>
        </w:tc>
        <w:tc>
          <w:tcPr>
            <w:tcW w:w="4122"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bCs/>
                <w:color w:val="auto"/>
                <w:kern w:val="0"/>
                <w:highlight w:val="none"/>
              </w:rPr>
            </w:pPr>
            <w:r>
              <w:rPr>
                <w:rFonts w:hint="eastAsia" w:ascii="宋体" w:hAnsi="宋体" w:cs="宋体"/>
                <w:bCs/>
                <w:color w:val="auto"/>
                <w:kern w:val="0"/>
                <w:highlight w:val="none"/>
              </w:rPr>
              <w:t>符合第二章“投标人须知”</w:t>
            </w:r>
            <w:r>
              <w:rPr>
                <w:rFonts w:hint="eastAsia" w:ascii="宋体" w:hAnsi="宋体" w:cs="宋体"/>
                <w:bCs/>
                <w:color w:val="auto"/>
                <w:spacing w:val="-1"/>
                <w:kern w:val="0"/>
                <w:highlight w:val="none"/>
              </w:rPr>
              <w:t>规</w:t>
            </w:r>
            <w:r>
              <w:rPr>
                <w:rFonts w:hint="eastAsia" w:ascii="宋体" w:hAnsi="宋体" w:cs="宋体"/>
                <w:bCs/>
                <w:color w:val="auto"/>
                <w:kern w:val="0"/>
                <w:highlight w:val="none"/>
              </w:rPr>
              <w:t>定</w:t>
            </w:r>
          </w:p>
        </w:tc>
      </w:tr>
      <w:tr>
        <w:tblPrEx>
          <w:tblCellMar>
            <w:top w:w="0" w:type="dxa"/>
            <w:left w:w="108" w:type="dxa"/>
            <w:bottom w:w="0" w:type="dxa"/>
            <w:right w:w="108" w:type="dxa"/>
          </w:tblCellMar>
        </w:tblPrEx>
        <w:trPr>
          <w:trHeight w:val="496" w:hRule="atLeast"/>
          <w:jc w:val="center"/>
        </w:trPr>
        <w:tc>
          <w:tcPr>
            <w:tcW w:w="797" w:type="dxa"/>
            <w:vMerge w:val="continue"/>
            <w:tcBorders>
              <w:top w:val="nil"/>
              <w:left w:val="single" w:color="000000" w:sz="4" w:space="0"/>
              <w:bottom w:val="single" w:color="000000" w:sz="4" w:space="0"/>
              <w:right w:val="single" w:color="000000" w:sz="4" w:space="0"/>
            </w:tcBorders>
            <w:noWrap/>
            <w:vAlign w:val="center"/>
          </w:tcPr>
          <w:p>
            <w:pPr>
              <w:widowControl/>
              <w:spacing w:line="360" w:lineRule="auto"/>
              <w:jc w:val="left"/>
              <w:rPr>
                <w:rFonts w:ascii="宋体" w:hAnsi="宋体" w:cs="宋体"/>
                <w:color w:val="auto"/>
                <w:kern w:val="0"/>
                <w:highlight w:val="none"/>
              </w:rPr>
            </w:pPr>
          </w:p>
        </w:tc>
        <w:tc>
          <w:tcPr>
            <w:tcW w:w="1710" w:type="dxa"/>
            <w:vMerge w:val="continue"/>
            <w:tcBorders>
              <w:top w:val="nil"/>
              <w:left w:val="nil"/>
              <w:bottom w:val="single" w:color="000000" w:sz="4" w:space="0"/>
              <w:right w:val="single" w:color="000000" w:sz="4" w:space="0"/>
            </w:tcBorders>
            <w:noWrap/>
            <w:vAlign w:val="center"/>
          </w:tcPr>
          <w:p>
            <w:pPr>
              <w:widowControl/>
              <w:spacing w:line="360" w:lineRule="auto"/>
              <w:jc w:val="left"/>
              <w:rPr>
                <w:rFonts w:ascii="宋体" w:hAnsi="宋体" w:cs="宋体"/>
                <w:color w:val="auto"/>
                <w:kern w:val="0"/>
                <w:highlight w:val="none"/>
              </w:rPr>
            </w:pPr>
          </w:p>
        </w:tc>
        <w:tc>
          <w:tcPr>
            <w:tcW w:w="2109"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bCs/>
                <w:color w:val="auto"/>
                <w:kern w:val="0"/>
                <w:highlight w:val="none"/>
              </w:rPr>
            </w:pPr>
            <w:r>
              <w:rPr>
                <w:rFonts w:hint="eastAsia" w:ascii="宋体" w:hAnsi="宋体" w:cs="宋体"/>
                <w:bCs/>
                <w:color w:val="auto"/>
                <w:kern w:val="0"/>
                <w:highlight w:val="none"/>
              </w:rPr>
              <w:t>工期</w:t>
            </w:r>
          </w:p>
        </w:tc>
        <w:tc>
          <w:tcPr>
            <w:tcW w:w="4122"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bCs/>
                <w:color w:val="auto"/>
                <w:kern w:val="0"/>
                <w:highlight w:val="none"/>
              </w:rPr>
            </w:pPr>
            <w:r>
              <w:rPr>
                <w:rFonts w:hint="eastAsia" w:ascii="宋体" w:hAnsi="宋体" w:cs="宋体"/>
                <w:bCs/>
                <w:color w:val="auto"/>
                <w:kern w:val="0"/>
                <w:highlight w:val="none"/>
              </w:rPr>
              <w:t>符合第二章“投标人须知”</w:t>
            </w:r>
            <w:r>
              <w:rPr>
                <w:rFonts w:hint="eastAsia" w:ascii="宋体" w:hAnsi="宋体" w:cs="宋体"/>
                <w:bCs/>
                <w:color w:val="auto"/>
                <w:spacing w:val="-1"/>
                <w:kern w:val="0"/>
                <w:highlight w:val="none"/>
              </w:rPr>
              <w:t>规</w:t>
            </w:r>
            <w:r>
              <w:rPr>
                <w:rFonts w:hint="eastAsia" w:ascii="宋体" w:hAnsi="宋体" w:cs="宋体"/>
                <w:bCs/>
                <w:color w:val="auto"/>
                <w:kern w:val="0"/>
                <w:highlight w:val="none"/>
              </w:rPr>
              <w:t>定</w:t>
            </w:r>
          </w:p>
        </w:tc>
      </w:tr>
      <w:tr>
        <w:tblPrEx>
          <w:tblCellMar>
            <w:top w:w="0" w:type="dxa"/>
            <w:left w:w="108" w:type="dxa"/>
            <w:bottom w:w="0" w:type="dxa"/>
            <w:right w:w="108" w:type="dxa"/>
          </w:tblCellMar>
        </w:tblPrEx>
        <w:trPr>
          <w:trHeight w:val="496" w:hRule="atLeast"/>
          <w:jc w:val="center"/>
        </w:trPr>
        <w:tc>
          <w:tcPr>
            <w:tcW w:w="797" w:type="dxa"/>
            <w:vMerge w:val="continue"/>
            <w:tcBorders>
              <w:top w:val="nil"/>
              <w:left w:val="single" w:color="000000" w:sz="4" w:space="0"/>
              <w:bottom w:val="single" w:color="000000" w:sz="4" w:space="0"/>
              <w:right w:val="single" w:color="000000" w:sz="4" w:space="0"/>
            </w:tcBorders>
            <w:noWrap/>
            <w:vAlign w:val="center"/>
          </w:tcPr>
          <w:p>
            <w:pPr>
              <w:widowControl/>
              <w:spacing w:line="360" w:lineRule="auto"/>
              <w:jc w:val="left"/>
              <w:rPr>
                <w:rFonts w:ascii="宋体" w:hAnsi="宋体" w:cs="宋体"/>
                <w:color w:val="auto"/>
                <w:kern w:val="0"/>
                <w:highlight w:val="none"/>
              </w:rPr>
            </w:pPr>
          </w:p>
        </w:tc>
        <w:tc>
          <w:tcPr>
            <w:tcW w:w="1710" w:type="dxa"/>
            <w:vMerge w:val="continue"/>
            <w:tcBorders>
              <w:top w:val="nil"/>
              <w:left w:val="nil"/>
              <w:bottom w:val="single" w:color="000000" w:sz="4" w:space="0"/>
              <w:right w:val="single" w:color="000000" w:sz="4" w:space="0"/>
            </w:tcBorders>
            <w:noWrap/>
            <w:vAlign w:val="center"/>
          </w:tcPr>
          <w:p>
            <w:pPr>
              <w:widowControl/>
              <w:spacing w:line="360" w:lineRule="auto"/>
              <w:jc w:val="left"/>
              <w:rPr>
                <w:rFonts w:ascii="宋体" w:hAnsi="宋体" w:cs="宋体"/>
                <w:color w:val="auto"/>
                <w:kern w:val="0"/>
                <w:highlight w:val="none"/>
              </w:rPr>
            </w:pPr>
          </w:p>
        </w:tc>
        <w:tc>
          <w:tcPr>
            <w:tcW w:w="2109"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bCs/>
                <w:color w:val="auto"/>
                <w:kern w:val="0"/>
                <w:highlight w:val="none"/>
              </w:rPr>
            </w:pPr>
            <w:r>
              <w:rPr>
                <w:rFonts w:hint="eastAsia" w:ascii="宋体" w:hAnsi="宋体" w:cs="宋体"/>
                <w:bCs/>
                <w:color w:val="auto"/>
                <w:kern w:val="0"/>
                <w:highlight w:val="none"/>
              </w:rPr>
              <w:t>工程质量</w:t>
            </w:r>
          </w:p>
        </w:tc>
        <w:tc>
          <w:tcPr>
            <w:tcW w:w="4122"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bCs/>
                <w:color w:val="auto"/>
                <w:kern w:val="0"/>
                <w:highlight w:val="none"/>
              </w:rPr>
            </w:pPr>
            <w:r>
              <w:rPr>
                <w:rFonts w:hint="eastAsia" w:ascii="宋体" w:hAnsi="宋体" w:cs="宋体"/>
                <w:bCs/>
                <w:color w:val="auto"/>
                <w:kern w:val="0"/>
                <w:highlight w:val="none"/>
              </w:rPr>
              <w:t>符合第二章“投标人须知”</w:t>
            </w:r>
            <w:r>
              <w:rPr>
                <w:rFonts w:hint="eastAsia" w:ascii="宋体" w:hAnsi="宋体" w:cs="宋体"/>
                <w:bCs/>
                <w:color w:val="auto"/>
                <w:spacing w:val="-1"/>
                <w:kern w:val="0"/>
                <w:highlight w:val="none"/>
              </w:rPr>
              <w:t>规</w:t>
            </w:r>
            <w:r>
              <w:rPr>
                <w:rFonts w:hint="eastAsia" w:ascii="宋体" w:hAnsi="宋体" w:cs="宋体"/>
                <w:bCs/>
                <w:color w:val="auto"/>
                <w:kern w:val="0"/>
                <w:highlight w:val="none"/>
              </w:rPr>
              <w:t>定</w:t>
            </w:r>
          </w:p>
        </w:tc>
      </w:tr>
      <w:tr>
        <w:tblPrEx>
          <w:tblCellMar>
            <w:top w:w="0" w:type="dxa"/>
            <w:left w:w="108" w:type="dxa"/>
            <w:bottom w:w="0" w:type="dxa"/>
            <w:right w:w="108" w:type="dxa"/>
          </w:tblCellMar>
        </w:tblPrEx>
        <w:trPr>
          <w:trHeight w:val="517" w:hRule="atLeast"/>
          <w:jc w:val="center"/>
        </w:trPr>
        <w:tc>
          <w:tcPr>
            <w:tcW w:w="797" w:type="dxa"/>
            <w:vMerge w:val="continue"/>
            <w:tcBorders>
              <w:top w:val="nil"/>
              <w:left w:val="single" w:color="000000" w:sz="4" w:space="0"/>
              <w:bottom w:val="single" w:color="000000" w:sz="4" w:space="0"/>
              <w:right w:val="single" w:color="000000" w:sz="4" w:space="0"/>
            </w:tcBorders>
            <w:noWrap/>
            <w:vAlign w:val="center"/>
          </w:tcPr>
          <w:p>
            <w:pPr>
              <w:widowControl/>
              <w:spacing w:line="360" w:lineRule="auto"/>
              <w:jc w:val="left"/>
              <w:rPr>
                <w:rFonts w:ascii="宋体" w:hAnsi="宋体" w:cs="宋体"/>
                <w:color w:val="auto"/>
                <w:kern w:val="0"/>
                <w:highlight w:val="none"/>
              </w:rPr>
            </w:pPr>
          </w:p>
        </w:tc>
        <w:tc>
          <w:tcPr>
            <w:tcW w:w="1710" w:type="dxa"/>
            <w:vMerge w:val="continue"/>
            <w:tcBorders>
              <w:top w:val="nil"/>
              <w:left w:val="nil"/>
              <w:bottom w:val="single" w:color="000000" w:sz="4" w:space="0"/>
              <w:right w:val="single" w:color="000000" w:sz="4" w:space="0"/>
            </w:tcBorders>
            <w:noWrap/>
            <w:vAlign w:val="center"/>
          </w:tcPr>
          <w:p>
            <w:pPr>
              <w:widowControl/>
              <w:spacing w:line="360" w:lineRule="auto"/>
              <w:jc w:val="left"/>
              <w:rPr>
                <w:rFonts w:ascii="宋体" w:hAnsi="宋体" w:cs="宋体"/>
                <w:color w:val="auto"/>
                <w:kern w:val="0"/>
                <w:highlight w:val="none"/>
              </w:rPr>
            </w:pPr>
          </w:p>
        </w:tc>
        <w:tc>
          <w:tcPr>
            <w:tcW w:w="2109"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bCs/>
                <w:color w:val="auto"/>
                <w:kern w:val="0"/>
                <w:highlight w:val="none"/>
              </w:rPr>
            </w:pPr>
            <w:r>
              <w:rPr>
                <w:rFonts w:hint="eastAsia" w:ascii="宋体" w:hAnsi="宋体" w:cs="宋体"/>
                <w:bCs/>
                <w:color w:val="auto"/>
                <w:kern w:val="0"/>
                <w:highlight w:val="none"/>
              </w:rPr>
              <w:t>投标有效期</w:t>
            </w:r>
          </w:p>
        </w:tc>
        <w:tc>
          <w:tcPr>
            <w:tcW w:w="4122"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cs="宋体"/>
                <w:bCs/>
                <w:color w:val="auto"/>
                <w:kern w:val="0"/>
                <w:highlight w:val="none"/>
              </w:rPr>
            </w:pPr>
            <w:r>
              <w:rPr>
                <w:rFonts w:hint="eastAsia" w:ascii="宋体" w:hAnsi="宋体" w:cs="宋体"/>
                <w:bCs/>
                <w:color w:val="auto"/>
                <w:kern w:val="0"/>
                <w:highlight w:val="none"/>
              </w:rPr>
              <w:t>符合第二章“投标人须知”</w:t>
            </w:r>
            <w:r>
              <w:rPr>
                <w:rFonts w:hint="eastAsia" w:ascii="宋体" w:hAnsi="宋体" w:cs="宋体"/>
                <w:bCs/>
                <w:color w:val="auto"/>
                <w:spacing w:val="-1"/>
                <w:kern w:val="0"/>
                <w:highlight w:val="none"/>
              </w:rPr>
              <w:t>规</w:t>
            </w:r>
            <w:r>
              <w:rPr>
                <w:rFonts w:hint="eastAsia" w:ascii="宋体" w:hAnsi="宋体" w:cs="宋体"/>
                <w:bCs/>
                <w:color w:val="auto"/>
                <w:kern w:val="0"/>
                <w:highlight w:val="none"/>
              </w:rPr>
              <w:t>定</w:t>
            </w:r>
          </w:p>
        </w:tc>
      </w:tr>
    </w:tbl>
    <w:p>
      <w:pPr>
        <w:rPr>
          <w:rFonts w:ascii="宋体" w:hAnsi="宋体" w:cs="宋体"/>
          <w:color w:val="auto"/>
          <w:highlight w:val="none"/>
        </w:rPr>
        <w:sectPr>
          <w:headerReference r:id="rId9" w:type="default"/>
          <w:footerReference r:id="rId10" w:type="default"/>
          <w:footerReference r:id="rId11" w:type="even"/>
          <w:pgSz w:w="11907" w:h="16840"/>
          <w:pgMar w:top="1418" w:right="1417" w:bottom="1418" w:left="1701" w:header="851" w:footer="851" w:gutter="0"/>
          <w:cols w:space="720" w:num="1"/>
          <w:docGrid w:type="lines" w:linePitch="312" w:charSpace="0"/>
        </w:sectPr>
      </w:pPr>
    </w:p>
    <w:p>
      <w:pPr>
        <w:rPr>
          <w:rFonts w:hint="eastAsia" w:ascii="宋体" w:hAnsi="宋体" w:cs="宋体"/>
          <w:b/>
          <w:color w:val="auto"/>
          <w:sz w:val="28"/>
          <w:szCs w:val="28"/>
          <w:highlight w:val="none"/>
        </w:rPr>
      </w:pPr>
      <w:r>
        <w:rPr>
          <w:rFonts w:hint="eastAsia" w:ascii="宋体" w:hAnsi="宋体" w:cs="宋体"/>
          <w:b/>
          <w:color w:val="auto"/>
          <w:sz w:val="28"/>
          <w:szCs w:val="28"/>
          <w:highlight w:val="none"/>
        </w:rPr>
        <w:t>2.2分值构成与评分标准</w:t>
      </w:r>
    </w:p>
    <w:tbl>
      <w:tblPr>
        <w:tblStyle w:val="46"/>
        <w:tblW w:w="9634" w:type="dxa"/>
        <w:jc w:val="center"/>
        <w:tblLayout w:type="fixed"/>
        <w:tblCellMar>
          <w:top w:w="0" w:type="dxa"/>
          <w:left w:w="0" w:type="dxa"/>
          <w:bottom w:w="0" w:type="dxa"/>
          <w:right w:w="0" w:type="dxa"/>
        </w:tblCellMar>
      </w:tblPr>
      <w:tblGrid>
        <w:gridCol w:w="983"/>
        <w:gridCol w:w="1418"/>
        <w:gridCol w:w="1275"/>
        <w:gridCol w:w="142"/>
        <w:gridCol w:w="1328"/>
        <w:gridCol w:w="4488"/>
      </w:tblGrid>
      <w:tr>
        <w:tblPrEx>
          <w:tblCellMar>
            <w:top w:w="0" w:type="dxa"/>
            <w:left w:w="0" w:type="dxa"/>
            <w:bottom w:w="0" w:type="dxa"/>
            <w:right w:w="0" w:type="dxa"/>
          </w:tblCellMar>
        </w:tblPrEx>
        <w:trPr>
          <w:trHeight w:val="936" w:hRule="atLeast"/>
          <w:jc w:val="center"/>
        </w:trPr>
        <w:tc>
          <w:tcPr>
            <w:tcW w:w="98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before="1" w:line="360" w:lineRule="auto"/>
              <w:ind w:left="231" w:right="220"/>
              <w:jc w:val="both"/>
              <w:rPr>
                <w:rFonts w:cs="Times New Roman"/>
                <w:color w:val="auto"/>
                <w:sz w:val="21"/>
                <w:szCs w:val="21"/>
                <w:highlight w:val="none"/>
              </w:rPr>
            </w:pPr>
            <w:r>
              <w:rPr>
                <w:rFonts w:cs="Times New Roman"/>
                <w:color w:val="auto"/>
                <w:sz w:val="21"/>
                <w:szCs w:val="21"/>
                <w:highlight w:val="none"/>
              </w:rPr>
              <w:t>2.2</w:t>
            </w:r>
          </w:p>
        </w:tc>
        <w:tc>
          <w:tcPr>
            <w:tcW w:w="141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ind w:right="342"/>
              <w:jc w:val="center"/>
              <w:rPr>
                <w:color w:val="auto"/>
                <w:sz w:val="21"/>
                <w:szCs w:val="21"/>
                <w:highlight w:val="none"/>
              </w:rPr>
            </w:pPr>
            <w:r>
              <w:rPr>
                <w:color w:val="auto"/>
                <w:sz w:val="21"/>
                <w:szCs w:val="21"/>
                <w:highlight w:val="none"/>
              </w:rPr>
              <w:t>详细评审</w:t>
            </w:r>
          </w:p>
        </w:tc>
        <w:tc>
          <w:tcPr>
            <w:tcW w:w="7233"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ind w:left="8"/>
              <w:jc w:val="both"/>
              <w:rPr>
                <w:color w:val="auto"/>
                <w:sz w:val="21"/>
                <w:szCs w:val="21"/>
                <w:highlight w:val="none"/>
              </w:rPr>
            </w:pPr>
            <w:r>
              <w:rPr>
                <w:color w:val="auto"/>
                <w:sz w:val="21"/>
                <w:szCs w:val="21"/>
                <w:highlight w:val="none"/>
              </w:rPr>
              <w:t>通过资格审查的合格投标人，只有通过了形式评审和响应性评审，才能进入详细评审程序。</w:t>
            </w:r>
          </w:p>
        </w:tc>
      </w:tr>
      <w:tr>
        <w:tblPrEx>
          <w:tblCellMar>
            <w:top w:w="0" w:type="dxa"/>
            <w:left w:w="0" w:type="dxa"/>
            <w:bottom w:w="0" w:type="dxa"/>
            <w:right w:w="0" w:type="dxa"/>
          </w:tblCellMar>
        </w:tblPrEx>
        <w:trPr>
          <w:trHeight w:val="1141" w:hRule="atLeast"/>
          <w:jc w:val="center"/>
        </w:trPr>
        <w:tc>
          <w:tcPr>
            <w:tcW w:w="98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ind w:right="253"/>
              <w:jc w:val="center"/>
              <w:rPr>
                <w:rFonts w:cs="Times New Roman"/>
                <w:color w:val="auto"/>
                <w:sz w:val="21"/>
                <w:szCs w:val="21"/>
                <w:highlight w:val="none"/>
              </w:rPr>
            </w:pPr>
            <w:r>
              <w:rPr>
                <w:rFonts w:cs="Times New Roman"/>
                <w:color w:val="auto"/>
                <w:sz w:val="21"/>
                <w:szCs w:val="21"/>
                <w:highlight w:val="none"/>
              </w:rPr>
              <w:t>2.2.1</w:t>
            </w:r>
          </w:p>
        </w:tc>
        <w:tc>
          <w:tcPr>
            <w:tcW w:w="141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ind w:right="342"/>
              <w:rPr>
                <w:color w:val="auto"/>
                <w:sz w:val="21"/>
                <w:szCs w:val="21"/>
                <w:highlight w:val="none"/>
              </w:rPr>
            </w:pPr>
            <w:r>
              <w:rPr>
                <w:color w:val="auto"/>
                <w:sz w:val="21"/>
                <w:szCs w:val="21"/>
                <w:highlight w:val="none"/>
              </w:rPr>
              <w:t>分值构成</w:t>
            </w:r>
          </w:p>
        </w:tc>
        <w:tc>
          <w:tcPr>
            <w:tcW w:w="274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jc w:val="center"/>
              <w:rPr>
                <w:color w:val="auto"/>
                <w:sz w:val="21"/>
                <w:szCs w:val="21"/>
                <w:highlight w:val="none"/>
              </w:rPr>
            </w:pPr>
            <w:r>
              <w:rPr>
                <w:color w:val="auto"/>
                <w:sz w:val="21"/>
                <w:szCs w:val="21"/>
                <w:highlight w:val="none"/>
              </w:rPr>
              <w:t>分值构成</w:t>
            </w:r>
          </w:p>
          <w:p>
            <w:pPr>
              <w:pStyle w:val="338"/>
              <w:kinsoku w:val="0"/>
              <w:overflowPunct w:val="0"/>
              <w:spacing w:line="360" w:lineRule="auto"/>
              <w:ind w:right="6"/>
              <w:jc w:val="center"/>
              <w:rPr>
                <w:color w:val="auto"/>
                <w:sz w:val="21"/>
                <w:szCs w:val="21"/>
                <w:highlight w:val="none"/>
              </w:rPr>
            </w:pPr>
            <w:r>
              <w:rPr>
                <w:color w:val="auto"/>
                <w:sz w:val="21"/>
                <w:szCs w:val="21"/>
                <w:highlight w:val="none"/>
              </w:rPr>
              <w:t>（总分</w:t>
            </w:r>
            <w:r>
              <w:rPr>
                <w:rFonts w:cs="Times New Roman"/>
                <w:color w:val="auto"/>
                <w:sz w:val="21"/>
                <w:szCs w:val="21"/>
                <w:highlight w:val="none"/>
              </w:rPr>
              <w:t>100</w:t>
            </w:r>
            <w:r>
              <w:rPr>
                <w:color w:val="auto"/>
                <w:sz w:val="21"/>
                <w:szCs w:val="21"/>
                <w:highlight w:val="none"/>
              </w:rPr>
              <w:t>分）</w:t>
            </w:r>
          </w:p>
        </w:tc>
        <w:tc>
          <w:tcPr>
            <w:tcW w:w="4488" w:type="dxa"/>
            <w:tcBorders>
              <w:top w:val="single" w:color="000000" w:sz="4" w:space="0"/>
              <w:left w:val="single" w:color="000000" w:sz="4" w:space="0"/>
              <w:bottom w:val="single" w:color="000000" w:sz="4" w:space="0"/>
              <w:right w:val="single" w:color="000000" w:sz="4" w:space="0"/>
              <w:tl2br w:val="nil"/>
              <w:tr2bl w:val="nil"/>
            </w:tcBorders>
          </w:tcPr>
          <w:p>
            <w:pPr>
              <w:widowControl/>
              <w:kinsoku w:val="0"/>
              <w:autoSpaceDE/>
              <w:autoSpaceDN/>
              <w:adjustRightInd w:val="0"/>
              <w:snapToGrid w:val="0"/>
              <w:spacing w:line="360" w:lineRule="auto"/>
              <w:ind w:left="0" w:leftChars="0" w:firstLine="420" w:firstLineChars="200"/>
              <w:jc w:val="both"/>
              <w:textAlignment w:val="baseline"/>
              <w:rPr>
                <w:rFonts w:hint="eastAsia" w:ascii="宋体" w:hAnsi="宋体" w:cs="宋体"/>
                <w:color w:val="auto"/>
                <w:kern w:val="0"/>
                <w:szCs w:val="21"/>
                <w:highlight w:val="none"/>
                <w:lang w:val="zh-CN" w:bidi="zh-CN"/>
              </w:rPr>
            </w:pPr>
            <w:r>
              <w:rPr>
                <w:rFonts w:hint="eastAsia" w:ascii="宋体" w:hAnsi="宋体" w:cs="宋体"/>
                <w:color w:val="auto"/>
                <w:kern w:val="0"/>
                <w:szCs w:val="21"/>
                <w:highlight w:val="none"/>
                <w:lang w:val="en-US" w:bidi="zh-CN"/>
              </w:rPr>
              <w:t>施工组织设计</w:t>
            </w:r>
            <w:r>
              <w:rPr>
                <w:rFonts w:hint="eastAsia" w:ascii="宋体" w:hAnsi="宋体" w:cs="宋体"/>
                <w:color w:val="auto"/>
                <w:kern w:val="0"/>
                <w:szCs w:val="21"/>
                <w:highlight w:val="none"/>
                <w:lang w:val="zh-CN" w:bidi="zh-CN"/>
              </w:rPr>
              <w:t>：</w:t>
            </w:r>
            <w:r>
              <w:rPr>
                <w:rFonts w:hint="eastAsia" w:ascii="宋体" w:hAnsi="宋体" w:cs="宋体"/>
                <w:color w:val="auto"/>
                <w:kern w:val="0"/>
                <w:szCs w:val="21"/>
                <w:highlight w:val="none"/>
                <w:lang w:val="en-US" w:bidi="zh-CN"/>
              </w:rPr>
              <w:t>30</w:t>
            </w:r>
            <w:r>
              <w:rPr>
                <w:rFonts w:hint="eastAsia" w:ascii="宋体" w:hAnsi="宋体" w:cs="宋体"/>
                <w:color w:val="auto"/>
                <w:kern w:val="0"/>
                <w:szCs w:val="21"/>
                <w:highlight w:val="none"/>
                <w:lang w:val="zh-CN" w:bidi="zh-CN"/>
              </w:rPr>
              <w:t>分</w:t>
            </w:r>
          </w:p>
          <w:p>
            <w:pPr>
              <w:widowControl/>
              <w:kinsoku w:val="0"/>
              <w:autoSpaceDE/>
              <w:autoSpaceDN/>
              <w:adjustRightInd w:val="0"/>
              <w:snapToGrid w:val="0"/>
              <w:spacing w:line="360" w:lineRule="auto"/>
              <w:ind w:left="0" w:leftChars="0" w:firstLine="420" w:firstLineChars="200"/>
              <w:jc w:val="both"/>
              <w:textAlignment w:val="baseline"/>
              <w:rPr>
                <w:rFonts w:hint="eastAsia" w:ascii="宋体" w:hAnsi="宋体" w:cs="宋体"/>
                <w:color w:val="auto"/>
                <w:kern w:val="0"/>
                <w:szCs w:val="21"/>
                <w:highlight w:val="none"/>
                <w:lang w:val="zh-CN" w:bidi="zh-CN"/>
              </w:rPr>
            </w:pPr>
            <w:r>
              <w:rPr>
                <w:rFonts w:hint="eastAsia" w:ascii="宋体" w:hAnsi="宋体" w:cs="宋体"/>
                <w:color w:val="auto"/>
                <w:kern w:val="0"/>
                <w:szCs w:val="21"/>
                <w:highlight w:val="none"/>
                <w:lang w:val="zh-CN" w:bidi="zh-CN"/>
              </w:rPr>
              <w:t>商务标评审部分：</w:t>
            </w:r>
            <w:r>
              <w:rPr>
                <w:rFonts w:hint="eastAsia" w:ascii="宋体" w:hAnsi="宋体" w:cs="宋体"/>
                <w:color w:val="auto"/>
                <w:kern w:val="0"/>
                <w:szCs w:val="21"/>
                <w:highlight w:val="none"/>
                <w:lang w:val="en-US" w:bidi="zh-CN"/>
              </w:rPr>
              <w:t>50</w:t>
            </w:r>
            <w:r>
              <w:rPr>
                <w:rFonts w:hint="eastAsia" w:ascii="宋体" w:hAnsi="宋体" w:cs="宋体"/>
                <w:color w:val="auto"/>
                <w:kern w:val="0"/>
                <w:szCs w:val="21"/>
                <w:highlight w:val="none"/>
                <w:lang w:val="zh-CN" w:bidi="zh-CN"/>
              </w:rPr>
              <w:t>分</w:t>
            </w:r>
          </w:p>
          <w:p>
            <w:pPr>
              <w:pStyle w:val="2"/>
              <w:spacing w:line="360" w:lineRule="auto"/>
              <w:ind w:firstLine="420" w:firstLineChars="200"/>
              <w:jc w:val="both"/>
              <w:rPr>
                <w:rFonts w:hint="default" w:eastAsia="宋体"/>
                <w:color w:val="auto"/>
                <w:lang w:val="en-US" w:eastAsia="zh-CN"/>
              </w:rPr>
            </w:pPr>
            <w:r>
              <w:rPr>
                <w:rFonts w:hint="eastAsia"/>
                <w:color w:val="auto"/>
                <w:lang w:val="en-US" w:eastAsia="zh-CN"/>
              </w:rPr>
              <w:t>项目管理机构：10分</w:t>
            </w:r>
          </w:p>
          <w:p>
            <w:pPr>
              <w:widowControl/>
              <w:kinsoku w:val="0"/>
              <w:autoSpaceDE/>
              <w:autoSpaceDN/>
              <w:adjustRightInd w:val="0"/>
              <w:snapToGrid w:val="0"/>
              <w:spacing w:line="360" w:lineRule="auto"/>
              <w:ind w:left="0" w:leftChars="0" w:firstLine="420" w:firstLineChars="200"/>
              <w:jc w:val="both"/>
              <w:textAlignment w:val="baseline"/>
              <w:rPr>
                <w:color w:val="auto"/>
                <w:sz w:val="21"/>
                <w:szCs w:val="21"/>
                <w:highlight w:val="none"/>
              </w:rPr>
            </w:pPr>
            <w:r>
              <w:rPr>
                <w:rFonts w:hint="eastAsia" w:ascii="宋体" w:hAnsi="宋体" w:cs="宋体"/>
                <w:color w:val="auto"/>
                <w:kern w:val="0"/>
                <w:szCs w:val="21"/>
                <w:highlight w:val="none"/>
                <w:lang w:val="zh-CN" w:bidi="zh-CN"/>
              </w:rPr>
              <w:t>企业信誉实力分：</w:t>
            </w:r>
            <w:r>
              <w:rPr>
                <w:rFonts w:hint="eastAsia" w:ascii="宋体" w:hAnsi="宋体" w:cs="宋体"/>
                <w:color w:val="auto"/>
                <w:kern w:val="0"/>
                <w:szCs w:val="21"/>
                <w:highlight w:val="none"/>
                <w:lang w:val="en-US" w:bidi="zh-CN"/>
              </w:rPr>
              <w:t>10</w:t>
            </w:r>
            <w:r>
              <w:rPr>
                <w:rFonts w:hint="eastAsia" w:ascii="宋体" w:hAnsi="宋体" w:cs="宋体"/>
                <w:color w:val="auto"/>
                <w:kern w:val="0"/>
                <w:szCs w:val="21"/>
                <w:highlight w:val="none"/>
                <w:lang w:val="zh-CN" w:bidi="zh-CN"/>
              </w:rPr>
              <w:t>分</w:t>
            </w:r>
          </w:p>
        </w:tc>
      </w:tr>
      <w:tr>
        <w:tblPrEx>
          <w:tblCellMar>
            <w:top w:w="0" w:type="dxa"/>
            <w:left w:w="0" w:type="dxa"/>
            <w:bottom w:w="0" w:type="dxa"/>
            <w:right w:w="0" w:type="dxa"/>
          </w:tblCellMar>
        </w:tblPrEx>
        <w:trPr>
          <w:trHeight w:val="2125" w:hRule="atLeast"/>
          <w:jc w:val="center"/>
        </w:trPr>
        <w:tc>
          <w:tcPr>
            <w:tcW w:w="983" w:type="dxa"/>
            <w:vMerge w:val="restart"/>
            <w:tcBorders>
              <w:top w:val="single" w:color="000000" w:sz="4" w:space="0"/>
              <w:left w:val="single" w:color="000000" w:sz="4" w:space="0"/>
              <w:bottom w:val="single" w:color="000000" w:sz="4" w:space="0"/>
              <w:right w:val="single" w:color="000000" w:sz="4" w:space="0"/>
              <w:tl2br w:val="nil"/>
              <w:tr2bl w:val="nil"/>
            </w:tcBorders>
          </w:tcPr>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before="8" w:line="360" w:lineRule="auto"/>
              <w:rPr>
                <w:color w:val="auto"/>
                <w:sz w:val="21"/>
                <w:szCs w:val="21"/>
                <w:highlight w:val="none"/>
              </w:rPr>
            </w:pPr>
          </w:p>
          <w:p>
            <w:pPr>
              <w:pStyle w:val="338"/>
              <w:kinsoku w:val="0"/>
              <w:overflowPunct w:val="0"/>
              <w:spacing w:line="360" w:lineRule="auto"/>
              <w:ind w:left="270"/>
              <w:rPr>
                <w:rFonts w:cs="Times New Roman"/>
                <w:color w:val="auto"/>
                <w:sz w:val="21"/>
                <w:szCs w:val="21"/>
                <w:highlight w:val="none"/>
              </w:rPr>
            </w:pPr>
            <w:r>
              <w:rPr>
                <w:rFonts w:cs="Times New Roman"/>
                <w:color w:val="auto"/>
                <w:sz w:val="21"/>
                <w:szCs w:val="21"/>
                <w:highlight w:val="none"/>
              </w:rPr>
              <w:t>2.2.2</w:t>
            </w:r>
          </w:p>
          <w:p>
            <w:pPr>
              <w:pStyle w:val="338"/>
              <w:kinsoku w:val="0"/>
              <w:overflowPunct w:val="0"/>
              <w:spacing w:line="360" w:lineRule="auto"/>
              <w:ind w:left="270"/>
              <w:rPr>
                <w:color w:val="auto"/>
                <w:sz w:val="21"/>
                <w:szCs w:val="21"/>
                <w:highlight w:val="none"/>
              </w:rPr>
            </w:pPr>
            <w:r>
              <w:rPr>
                <w:color w:val="auto"/>
                <w:sz w:val="21"/>
                <w:szCs w:val="21"/>
                <w:highlight w:val="none"/>
              </w:rPr>
              <w:t>（</w:t>
            </w:r>
            <w:r>
              <w:rPr>
                <w:rFonts w:cs="Times New Roman"/>
                <w:color w:val="auto"/>
                <w:sz w:val="21"/>
                <w:szCs w:val="21"/>
                <w:highlight w:val="none"/>
              </w:rPr>
              <w:t>1</w:t>
            </w:r>
            <w:r>
              <w:rPr>
                <w:color w:val="auto"/>
                <w:sz w:val="21"/>
                <w:szCs w:val="21"/>
                <w:highlight w:val="none"/>
              </w:rPr>
              <w:t>）</w:t>
            </w:r>
          </w:p>
        </w:tc>
        <w:tc>
          <w:tcPr>
            <w:tcW w:w="1418" w:type="dxa"/>
            <w:vMerge w:val="restart"/>
            <w:tcBorders>
              <w:top w:val="single" w:color="000000" w:sz="4" w:space="0"/>
              <w:left w:val="single" w:color="000000" w:sz="4" w:space="0"/>
              <w:bottom w:val="single" w:color="000000" w:sz="4" w:space="0"/>
              <w:right w:val="single" w:color="000000" w:sz="4" w:space="0"/>
              <w:tl2br w:val="nil"/>
              <w:tr2bl w:val="nil"/>
            </w:tcBorders>
          </w:tcPr>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ind w:left="89" w:right="81" w:firstLine="2"/>
              <w:jc w:val="center"/>
              <w:rPr>
                <w:color w:val="auto"/>
                <w:sz w:val="21"/>
                <w:szCs w:val="21"/>
                <w:highlight w:val="none"/>
              </w:rPr>
            </w:pPr>
            <w:r>
              <w:rPr>
                <w:rFonts w:hint="eastAsia" w:ascii="宋体" w:hAnsi="宋体" w:cs="宋体"/>
                <w:color w:val="auto"/>
                <w:kern w:val="0"/>
                <w:szCs w:val="21"/>
                <w:highlight w:val="none"/>
                <w:lang w:val="en-US" w:bidi="zh-CN"/>
              </w:rPr>
              <w:t>施工组织设计</w:t>
            </w:r>
            <w:r>
              <w:rPr>
                <w:color w:val="auto"/>
                <w:sz w:val="21"/>
                <w:szCs w:val="21"/>
                <w:highlight w:val="none"/>
              </w:rPr>
              <w:t>（满分</w:t>
            </w:r>
            <w:r>
              <w:rPr>
                <w:rFonts w:hint="eastAsia"/>
                <w:color w:val="auto"/>
                <w:sz w:val="21"/>
                <w:szCs w:val="21"/>
                <w:highlight w:val="none"/>
                <w:lang w:val="en-US" w:eastAsia="zh-CN"/>
              </w:rPr>
              <w:t>30</w:t>
            </w:r>
            <w:r>
              <w:rPr>
                <w:color w:val="auto"/>
                <w:sz w:val="21"/>
                <w:szCs w:val="21"/>
                <w:highlight w:val="none"/>
              </w:rPr>
              <w:t>分）</w:t>
            </w:r>
          </w:p>
        </w:tc>
        <w:tc>
          <w:tcPr>
            <w:tcW w:w="1275" w:type="dxa"/>
            <w:vMerge w:val="restart"/>
            <w:tcBorders>
              <w:top w:val="single" w:color="000000" w:sz="4" w:space="0"/>
              <w:left w:val="single" w:color="000000" w:sz="4" w:space="0"/>
              <w:bottom w:val="single" w:color="000000" w:sz="4" w:space="0"/>
              <w:right w:val="single" w:color="000000" w:sz="4" w:space="0"/>
              <w:tl2br w:val="nil"/>
              <w:tr2bl w:val="nil"/>
            </w:tcBorders>
          </w:tcPr>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line="360" w:lineRule="auto"/>
              <w:rPr>
                <w:color w:val="auto"/>
                <w:sz w:val="21"/>
                <w:szCs w:val="21"/>
                <w:highlight w:val="none"/>
              </w:rPr>
            </w:pPr>
          </w:p>
          <w:p>
            <w:pPr>
              <w:pStyle w:val="338"/>
              <w:kinsoku w:val="0"/>
              <w:overflowPunct w:val="0"/>
              <w:spacing w:before="2" w:line="360" w:lineRule="auto"/>
              <w:rPr>
                <w:color w:val="auto"/>
                <w:sz w:val="21"/>
                <w:szCs w:val="21"/>
                <w:highlight w:val="none"/>
              </w:rPr>
            </w:pPr>
          </w:p>
          <w:p>
            <w:pPr>
              <w:pStyle w:val="338"/>
              <w:kinsoku w:val="0"/>
              <w:overflowPunct w:val="0"/>
              <w:spacing w:line="360" w:lineRule="auto"/>
              <w:ind w:left="73" w:right="65"/>
              <w:rPr>
                <w:color w:val="auto"/>
                <w:sz w:val="21"/>
                <w:szCs w:val="21"/>
                <w:highlight w:val="none"/>
              </w:rPr>
            </w:pPr>
            <w:r>
              <w:rPr>
                <w:color w:val="auto"/>
                <w:sz w:val="21"/>
                <w:szCs w:val="21"/>
                <w:highlight w:val="none"/>
              </w:rPr>
              <w:t>施工组织设计（</w:t>
            </w:r>
            <w:r>
              <w:rPr>
                <w:rFonts w:hint="eastAsia"/>
                <w:color w:val="auto"/>
                <w:sz w:val="21"/>
                <w:szCs w:val="21"/>
                <w:highlight w:val="none"/>
                <w:lang w:val="en-US" w:eastAsia="zh-CN"/>
              </w:rPr>
              <w:t>30</w:t>
            </w:r>
            <w:r>
              <w:rPr>
                <w:color w:val="auto"/>
                <w:sz w:val="21"/>
                <w:szCs w:val="21"/>
                <w:highlight w:val="none"/>
              </w:rPr>
              <w:t>分）</w:t>
            </w: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338"/>
              <w:numPr>
                <w:numId w:val="0"/>
              </w:numPr>
              <w:kinsoku w:val="0"/>
              <w:overflowPunct w:val="0"/>
              <w:spacing w:line="360" w:lineRule="auto"/>
              <w:jc w:val="both"/>
              <w:rPr>
                <w:color w:val="auto"/>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1</w:t>
            </w:r>
            <w:r>
              <w:rPr>
                <w:rFonts w:hint="eastAsia"/>
                <w:color w:val="auto"/>
                <w:sz w:val="21"/>
                <w:szCs w:val="21"/>
                <w:highlight w:val="none"/>
                <w:lang w:eastAsia="zh-CN"/>
              </w:rPr>
              <w:t>）</w:t>
            </w:r>
            <w:r>
              <w:rPr>
                <w:color w:val="auto"/>
                <w:sz w:val="21"/>
                <w:szCs w:val="21"/>
                <w:highlight w:val="none"/>
              </w:rPr>
              <w:t>主要施工方法</w:t>
            </w:r>
          </w:p>
          <w:p>
            <w:pPr>
              <w:pStyle w:val="338"/>
              <w:numPr>
                <w:ilvl w:val="-1"/>
                <w:numId w:val="0"/>
              </w:numPr>
              <w:kinsoku w:val="0"/>
              <w:overflowPunct w:val="0"/>
              <w:spacing w:line="360" w:lineRule="auto"/>
              <w:jc w:val="both"/>
              <w:rPr>
                <w:color w:val="auto"/>
                <w:sz w:val="21"/>
                <w:szCs w:val="21"/>
                <w:highlight w:val="none"/>
              </w:rPr>
            </w:pPr>
            <w:r>
              <w:rPr>
                <w:color w:val="auto"/>
                <w:sz w:val="21"/>
                <w:szCs w:val="21"/>
                <w:highlight w:val="none"/>
              </w:rPr>
              <w:t>（优</w:t>
            </w:r>
            <w:r>
              <w:rPr>
                <w:rFonts w:hint="eastAsia"/>
                <w:color w:val="auto"/>
                <w:sz w:val="21"/>
                <w:szCs w:val="21"/>
                <w:highlight w:val="none"/>
                <w:lang w:val="en-US" w:eastAsia="zh-CN"/>
              </w:rPr>
              <w:t>3</w:t>
            </w:r>
            <w:r>
              <w:rPr>
                <w:color w:val="auto"/>
                <w:sz w:val="21"/>
                <w:szCs w:val="21"/>
                <w:highlight w:val="none"/>
              </w:rPr>
              <w:t>分、</w:t>
            </w:r>
          </w:p>
          <w:p>
            <w:pPr>
              <w:pStyle w:val="338"/>
              <w:kinsoku w:val="0"/>
              <w:overflowPunct w:val="0"/>
              <w:spacing w:line="360" w:lineRule="auto"/>
              <w:jc w:val="center"/>
              <w:rPr>
                <w:color w:val="auto"/>
                <w:sz w:val="21"/>
                <w:szCs w:val="21"/>
                <w:highlight w:val="none"/>
              </w:rPr>
            </w:pPr>
            <w:r>
              <w:rPr>
                <w:color w:val="auto"/>
                <w:sz w:val="21"/>
                <w:szCs w:val="21"/>
                <w:highlight w:val="none"/>
              </w:rPr>
              <w:t>良</w:t>
            </w:r>
            <w:r>
              <w:rPr>
                <w:rFonts w:hint="eastAsia"/>
                <w:color w:val="auto"/>
                <w:sz w:val="21"/>
                <w:szCs w:val="21"/>
                <w:highlight w:val="none"/>
                <w:lang w:val="en-US" w:eastAsia="zh-CN"/>
              </w:rPr>
              <w:t>2</w:t>
            </w:r>
            <w:r>
              <w:rPr>
                <w:color w:val="auto"/>
                <w:sz w:val="21"/>
                <w:szCs w:val="21"/>
                <w:highlight w:val="none"/>
              </w:rPr>
              <w:t>分、</w:t>
            </w:r>
          </w:p>
          <w:p>
            <w:pPr>
              <w:pStyle w:val="338"/>
              <w:kinsoku w:val="0"/>
              <w:overflowPunct w:val="0"/>
              <w:spacing w:line="360" w:lineRule="auto"/>
              <w:jc w:val="center"/>
              <w:rPr>
                <w:color w:val="auto"/>
                <w:sz w:val="21"/>
                <w:szCs w:val="21"/>
                <w:highlight w:val="none"/>
              </w:rPr>
            </w:pPr>
            <w:r>
              <w:rPr>
                <w:color w:val="auto"/>
                <w:sz w:val="21"/>
                <w:szCs w:val="21"/>
                <w:highlight w:val="none"/>
              </w:rPr>
              <w:t>中</w:t>
            </w:r>
            <w:r>
              <w:rPr>
                <w:rFonts w:hint="eastAsia"/>
                <w:color w:val="auto"/>
                <w:sz w:val="21"/>
                <w:szCs w:val="21"/>
                <w:highlight w:val="none"/>
                <w:lang w:val="en-US" w:eastAsia="zh-CN"/>
              </w:rPr>
              <w:t>1</w:t>
            </w:r>
            <w:r>
              <w:rPr>
                <w:color w:val="auto"/>
                <w:sz w:val="21"/>
                <w:szCs w:val="21"/>
                <w:highlight w:val="none"/>
              </w:rPr>
              <w:t>分、</w:t>
            </w:r>
          </w:p>
          <w:p>
            <w:pPr>
              <w:pStyle w:val="338"/>
              <w:kinsoku w:val="0"/>
              <w:overflowPunct w:val="0"/>
              <w:spacing w:line="360" w:lineRule="auto"/>
              <w:ind w:left="328"/>
              <w:jc w:val="both"/>
              <w:rPr>
                <w:rFonts w:hint="eastAsia" w:eastAsia="宋体"/>
                <w:color w:val="auto"/>
                <w:sz w:val="21"/>
                <w:szCs w:val="21"/>
                <w:highlight w:val="none"/>
                <w:lang w:eastAsia="zh-CN"/>
              </w:rPr>
            </w:pPr>
            <w:r>
              <w:rPr>
                <w:color w:val="auto"/>
                <w:sz w:val="21"/>
                <w:szCs w:val="21"/>
                <w:highlight w:val="none"/>
              </w:rPr>
              <w:t>差0分</w:t>
            </w:r>
            <w:r>
              <w:rPr>
                <w:rFonts w:hint="eastAsia"/>
                <w:color w:val="auto"/>
                <w:sz w:val="21"/>
                <w:szCs w:val="21"/>
                <w:highlight w:val="none"/>
                <w:lang w:eastAsia="zh-CN"/>
              </w:rPr>
              <w:t>）</w:t>
            </w:r>
          </w:p>
        </w:tc>
        <w:tc>
          <w:tcPr>
            <w:tcW w:w="4488" w:type="dxa"/>
            <w:tcBorders>
              <w:top w:val="single" w:color="000000" w:sz="4" w:space="0"/>
              <w:left w:val="single" w:color="000000" w:sz="4" w:space="0"/>
              <w:bottom w:val="single" w:color="000000" w:sz="4" w:space="0"/>
              <w:right w:val="single" w:color="000000" w:sz="4" w:space="0"/>
              <w:tl2br w:val="nil"/>
              <w:tr2bl w:val="nil"/>
            </w:tcBorders>
          </w:tcPr>
          <w:p>
            <w:pPr>
              <w:keepNext w:val="0"/>
              <w:keepLines w:val="0"/>
              <w:pageBreakBefore w:val="0"/>
              <w:widowControl w:val="0"/>
              <w:kinsoku/>
              <w:wordWrap/>
              <w:overflowPunct/>
              <w:topLinePunct w:val="0"/>
              <w:autoSpaceDE/>
              <w:autoSpaceDN/>
              <w:bidi w:val="0"/>
              <w:adjustRightInd/>
              <w:snapToGrid/>
              <w:spacing w:line="360" w:lineRule="auto"/>
              <w:ind w:left="0" w:right="0" w:firstLine="416" w:firstLineChars="200"/>
              <w:jc w:val="left"/>
              <w:textAlignment w:val="auto"/>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优</w:t>
            </w:r>
            <w:r>
              <w:rPr>
                <w:rFonts w:ascii="宋体" w:hAnsi="宋体" w:eastAsia="宋体" w:cs="宋体"/>
                <w:color w:val="auto"/>
                <w:sz w:val="21"/>
                <w:szCs w:val="21"/>
                <w:highlight w:val="none"/>
              </w:rPr>
              <w:t>：各主要分部施工方</w:t>
            </w:r>
            <w:r>
              <w:rPr>
                <w:rFonts w:ascii="宋体" w:hAnsi="宋体" w:eastAsia="宋体" w:cs="宋体"/>
                <w:color w:val="auto"/>
                <w:spacing w:val="-4"/>
                <w:sz w:val="21"/>
                <w:szCs w:val="21"/>
                <w:highlight w:val="none"/>
              </w:rPr>
              <w:t>法符</w:t>
            </w:r>
            <w:r>
              <w:rPr>
                <w:rFonts w:ascii="宋体" w:hAnsi="宋体" w:eastAsia="宋体" w:cs="宋体"/>
                <w:color w:val="auto"/>
                <w:spacing w:val="-3"/>
                <w:sz w:val="21"/>
                <w:szCs w:val="21"/>
                <w:highlight w:val="none"/>
              </w:rPr>
              <w:t>合</w:t>
            </w:r>
            <w:r>
              <w:rPr>
                <w:rFonts w:ascii="宋体" w:hAnsi="宋体" w:eastAsia="宋体" w:cs="宋体"/>
                <w:color w:val="auto"/>
                <w:spacing w:val="-2"/>
                <w:sz w:val="21"/>
                <w:szCs w:val="21"/>
                <w:highlight w:val="none"/>
              </w:rPr>
              <w:t>项目实际，有详尽的施工</w:t>
            </w:r>
            <w:r>
              <w:rPr>
                <w:rFonts w:ascii="宋体" w:hAnsi="宋体" w:eastAsia="宋体" w:cs="宋体"/>
                <w:color w:val="auto"/>
                <w:spacing w:val="-11"/>
                <w:sz w:val="21"/>
                <w:szCs w:val="21"/>
                <w:highlight w:val="none"/>
              </w:rPr>
              <w:t>技</w:t>
            </w:r>
            <w:r>
              <w:rPr>
                <w:rFonts w:ascii="宋体" w:hAnsi="宋体" w:eastAsia="宋体" w:cs="宋体"/>
                <w:color w:val="auto"/>
                <w:spacing w:val="-7"/>
                <w:sz w:val="21"/>
                <w:szCs w:val="21"/>
                <w:highlight w:val="none"/>
              </w:rPr>
              <w:t>术方案，工艺先进、方法科学</w:t>
            </w:r>
            <w:r>
              <w:rPr>
                <w:rFonts w:ascii="宋体" w:hAnsi="宋体" w:eastAsia="宋体" w:cs="宋体"/>
                <w:color w:val="auto"/>
                <w:spacing w:val="-16"/>
                <w:sz w:val="21"/>
                <w:szCs w:val="21"/>
                <w:highlight w:val="none"/>
              </w:rPr>
              <w:t>合</w:t>
            </w:r>
            <w:r>
              <w:rPr>
                <w:rFonts w:ascii="宋体" w:hAnsi="宋体" w:eastAsia="宋体" w:cs="宋体"/>
                <w:color w:val="auto"/>
                <w:spacing w:val="-13"/>
                <w:sz w:val="21"/>
                <w:szCs w:val="21"/>
                <w:highlight w:val="none"/>
              </w:rPr>
              <w:t>理</w:t>
            </w:r>
            <w:r>
              <w:rPr>
                <w:rFonts w:ascii="宋体" w:hAnsi="宋体" w:eastAsia="宋体" w:cs="宋体"/>
                <w:color w:val="auto"/>
                <w:spacing w:val="-8"/>
                <w:sz w:val="21"/>
                <w:szCs w:val="21"/>
                <w:highlight w:val="none"/>
              </w:rPr>
              <w:t>、可行，能指导具体施工并</w:t>
            </w:r>
            <w:r>
              <w:rPr>
                <w:rFonts w:ascii="宋体" w:hAnsi="宋体" w:eastAsia="宋体" w:cs="宋体"/>
                <w:color w:val="auto"/>
                <w:spacing w:val="-6"/>
                <w:sz w:val="21"/>
                <w:szCs w:val="21"/>
                <w:highlight w:val="none"/>
              </w:rPr>
              <w:t>确保安全；</w:t>
            </w:r>
          </w:p>
          <w:p>
            <w:pPr>
              <w:keepNext w:val="0"/>
              <w:keepLines w:val="0"/>
              <w:pageBreakBefore w:val="0"/>
              <w:widowControl w:val="0"/>
              <w:kinsoku/>
              <w:wordWrap/>
              <w:overflowPunct/>
              <w:topLinePunct w:val="0"/>
              <w:autoSpaceDE/>
              <w:autoSpaceDN/>
              <w:bidi w:val="0"/>
              <w:adjustRightInd/>
              <w:snapToGrid/>
              <w:spacing w:line="360" w:lineRule="auto"/>
              <w:ind w:left="0" w:right="0" w:firstLine="380" w:firstLineChars="200"/>
              <w:jc w:val="left"/>
              <w:textAlignment w:val="auto"/>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良</w:t>
            </w:r>
            <w:r>
              <w:rPr>
                <w:rFonts w:ascii="宋体" w:hAnsi="宋体" w:eastAsia="宋体" w:cs="宋体"/>
                <w:color w:val="auto"/>
                <w:spacing w:val="-5"/>
                <w:sz w:val="21"/>
                <w:szCs w:val="21"/>
                <w:highlight w:val="none"/>
              </w:rPr>
              <w:t>：各主要分部施工方法</w:t>
            </w:r>
            <w:r>
              <w:rPr>
                <w:rFonts w:ascii="宋体" w:hAnsi="宋体" w:eastAsia="宋体" w:cs="宋体"/>
                <w:color w:val="auto"/>
                <w:spacing w:val="-11"/>
                <w:sz w:val="21"/>
                <w:szCs w:val="21"/>
                <w:highlight w:val="none"/>
              </w:rPr>
              <w:t>符</w:t>
            </w:r>
            <w:r>
              <w:rPr>
                <w:rFonts w:ascii="宋体" w:hAnsi="宋体" w:eastAsia="宋体" w:cs="宋体"/>
                <w:color w:val="auto"/>
                <w:spacing w:val="-7"/>
                <w:sz w:val="21"/>
                <w:szCs w:val="21"/>
                <w:highlight w:val="none"/>
              </w:rPr>
              <w:t>合项目实际，有较详尽的施工</w:t>
            </w:r>
            <w:r>
              <w:rPr>
                <w:rFonts w:ascii="宋体" w:hAnsi="宋体" w:eastAsia="宋体" w:cs="宋体"/>
                <w:color w:val="auto"/>
                <w:spacing w:val="-4"/>
                <w:sz w:val="21"/>
                <w:szCs w:val="21"/>
                <w:highlight w:val="none"/>
              </w:rPr>
              <w:t>技术方</w:t>
            </w:r>
            <w:r>
              <w:rPr>
                <w:rFonts w:ascii="宋体" w:hAnsi="宋体" w:eastAsia="宋体" w:cs="宋体"/>
                <w:color w:val="auto"/>
                <w:spacing w:val="-2"/>
                <w:sz w:val="21"/>
                <w:szCs w:val="21"/>
                <w:highlight w:val="none"/>
              </w:rPr>
              <w:t>案，工艺较好、方法科学</w:t>
            </w:r>
            <w:r>
              <w:rPr>
                <w:rFonts w:ascii="宋体" w:hAnsi="宋体" w:eastAsia="宋体" w:cs="宋体"/>
                <w:color w:val="auto"/>
                <w:spacing w:val="-16"/>
                <w:sz w:val="21"/>
                <w:szCs w:val="21"/>
                <w:highlight w:val="none"/>
              </w:rPr>
              <w:t>合</w:t>
            </w:r>
            <w:r>
              <w:rPr>
                <w:rFonts w:ascii="宋体" w:hAnsi="宋体" w:eastAsia="宋体" w:cs="宋体"/>
                <w:color w:val="auto"/>
                <w:spacing w:val="-13"/>
                <w:sz w:val="21"/>
                <w:szCs w:val="21"/>
                <w:highlight w:val="none"/>
              </w:rPr>
              <w:t>理</w:t>
            </w:r>
            <w:r>
              <w:rPr>
                <w:rFonts w:ascii="宋体" w:hAnsi="宋体" w:eastAsia="宋体" w:cs="宋体"/>
                <w:color w:val="auto"/>
                <w:spacing w:val="-8"/>
                <w:sz w:val="21"/>
                <w:szCs w:val="21"/>
                <w:highlight w:val="none"/>
              </w:rPr>
              <w:t>、可行，能指导具体施工并</w:t>
            </w:r>
            <w:r>
              <w:rPr>
                <w:rFonts w:ascii="宋体" w:hAnsi="宋体" w:eastAsia="宋体" w:cs="宋体"/>
                <w:color w:val="auto"/>
                <w:spacing w:val="-6"/>
                <w:sz w:val="21"/>
                <w:szCs w:val="21"/>
                <w:highlight w:val="none"/>
              </w:rPr>
              <w:t>确保安全；</w:t>
            </w:r>
          </w:p>
          <w:p>
            <w:pPr>
              <w:keepNext w:val="0"/>
              <w:keepLines w:val="0"/>
              <w:pageBreakBefore w:val="0"/>
              <w:widowControl w:val="0"/>
              <w:kinsoku/>
              <w:wordWrap/>
              <w:overflowPunct/>
              <w:topLinePunct w:val="0"/>
              <w:autoSpaceDE/>
              <w:autoSpaceDN/>
              <w:bidi w:val="0"/>
              <w:adjustRightInd/>
              <w:snapToGrid/>
              <w:spacing w:line="360" w:lineRule="auto"/>
              <w:ind w:left="0" w:right="0" w:firstLine="388" w:firstLineChars="200"/>
              <w:jc w:val="left"/>
              <w:textAlignment w:val="auto"/>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中</w:t>
            </w:r>
            <w:r>
              <w:rPr>
                <w:rFonts w:ascii="宋体" w:hAnsi="宋体" w:eastAsia="宋体" w:cs="宋体"/>
                <w:color w:val="auto"/>
                <w:spacing w:val="-4"/>
                <w:sz w:val="21"/>
                <w:szCs w:val="21"/>
                <w:highlight w:val="none"/>
              </w:rPr>
              <w:t>：各主要分部施工方法</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 xml:space="preserve">能满 </w:t>
            </w:r>
            <w:r>
              <w:rPr>
                <w:rFonts w:ascii="宋体" w:hAnsi="宋体" w:eastAsia="宋体" w:cs="宋体"/>
                <w:color w:val="auto"/>
                <w:spacing w:val="-3"/>
                <w:sz w:val="21"/>
                <w:szCs w:val="21"/>
                <w:highlight w:val="none"/>
              </w:rPr>
              <w:t>足</w:t>
            </w:r>
            <w:r>
              <w:rPr>
                <w:rFonts w:ascii="宋体" w:hAnsi="宋体" w:eastAsia="宋体" w:cs="宋体"/>
                <w:color w:val="auto"/>
                <w:spacing w:val="-2"/>
                <w:sz w:val="21"/>
                <w:szCs w:val="21"/>
                <w:highlight w:val="none"/>
              </w:rPr>
              <w:t>项目需求，有施工技术方</w:t>
            </w:r>
            <w:r>
              <w:rPr>
                <w:rFonts w:ascii="宋体" w:hAnsi="宋体" w:eastAsia="宋体" w:cs="宋体"/>
                <w:color w:val="auto"/>
                <w:sz w:val="21"/>
                <w:szCs w:val="21"/>
                <w:highlight w:val="none"/>
              </w:rPr>
              <w:t xml:space="preserve"> </w:t>
            </w:r>
            <w:r>
              <w:rPr>
                <w:rFonts w:ascii="宋体" w:hAnsi="宋体" w:eastAsia="宋体" w:cs="宋体"/>
                <w:color w:val="auto"/>
                <w:spacing w:val="-14"/>
                <w:sz w:val="21"/>
                <w:szCs w:val="21"/>
                <w:highlight w:val="none"/>
              </w:rPr>
              <w:t>案</w:t>
            </w:r>
            <w:r>
              <w:rPr>
                <w:rFonts w:ascii="宋体" w:hAnsi="宋体" w:eastAsia="宋体" w:cs="宋体"/>
                <w:color w:val="auto"/>
                <w:spacing w:val="-7"/>
                <w:sz w:val="21"/>
                <w:szCs w:val="21"/>
                <w:highlight w:val="none"/>
              </w:rPr>
              <w:t>，能指导具体施工并确保安</w:t>
            </w:r>
            <w:r>
              <w:rPr>
                <w:rFonts w:ascii="宋体" w:hAnsi="宋体" w:eastAsia="宋体" w:cs="宋体"/>
                <w:color w:val="auto"/>
                <w:spacing w:val="-14"/>
                <w:sz w:val="21"/>
                <w:szCs w:val="21"/>
                <w:highlight w:val="none"/>
              </w:rPr>
              <w:t>全；</w:t>
            </w:r>
          </w:p>
          <w:p>
            <w:pPr>
              <w:widowControl/>
              <w:kinsoku w:val="0"/>
              <w:autoSpaceDE w:val="0"/>
              <w:autoSpaceDN w:val="0"/>
              <w:adjustRightInd w:val="0"/>
              <w:snapToGrid w:val="0"/>
              <w:spacing w:line="360" w:lineRule="auto"/>
              <w:ind w:left="105" w:leftChars="50" w:firstLine="218" w:firstLineChars="100"/>
              <w:jc w:val="left"/>
              <w:textAlignment w:val="baseline"/>
              <w:rPr>
                <w:rFonts w:ascii="宋体" w:hAnsi="宋体" w:cs="宋体"/>
                <w:color w:val="auto"/>
                <w:kern w:val="0"/>
                <w:szCs w:val="21"/>
                <w:highlight w:val="none"/>
                <w:lang w:val="zh-CN" w:bidi="zh-CN"/>
              </w:rPr>
            </w:pPr>
            <w:r>
              <w:rPr>
                <w:rFonts w:ascii="宋体" w:hAnsi="宋体" w:eastAsia="宋体" w:cs="宋体"/>
                <w:color w:val="auto"/>
                <w:spacing w:val="4"/>
                <w:sz w:val="21"/>
                <w:szCs w:val="21"/>
                <w:highlight w:val="none"/>
              </w:rPr>
              <w:t>差</w:t>
            </w:r>
            <w:r>
              <w:rPr>
                <w:rFonts w:ascii="宋体" w:hAnsi="宋体" w:eastAsia="宋体" w:cs="宋体"/>
                <w:color w:val="auto"/>
                <w:spacing w:val="2"/>
                <w:sz w:val="21"/>
                <w:szCs w:val="21"/>
                <w:highlight w:val="none"/>
              </w:rPr>
              <w:t>：各主要分部施工方法</w:t>
            </w:r>
            <w:r>
              <w:rPr>
                <w:rFonts w:ascii="宋体" w:hAnsi="宋体" w:eastAsia="宋体" w:cs="宋体"/>
                <w:color w:val="auto"/>
                <w:spacing w:val="-12"/>
                <w:sz w:val="21"/>
                <w:szCs w:val="21"/>
                <w:highlight w:val="none"/>
              </w:rPr>
              <w:t>不能</w:t>
            </w:r>
            <w:r>
              <w:rPr>
                <w:rFonts w:ascii="宋体" w:hAnsi="宋体" w:eastAsia="宋体" w:cs="宋体"/>
                <w:color w:val="auto"/>
                <w:spacing w:val="-6"/>
                <w:sz w:val="21"/>
                <w:szCs w:val="21"/>
                <w:highlight w:val="none"/>
              </w:rPr>
              <w:t>满足项目需求，没有施工</w:t>
            </w:r>
            <w:r>
              <w:rPr>
                <w:rFonts w:ascii="宋体" w:hAnsi="宋体" w:eastAsia="宋体" w:cs="宋体"/>
                <w:color w:val="auto"/>
                <w:spacing w:val="-11"/>
                <w:sz w:val="21"/>
                <w:szCs w:val="21"/>
                <w:highlight w:val="none"/>
              </w:rPr>
              <w:t>技</w:t>
            </w:r>
            <w:r>
              <w:rPr>
                <w:rFonts w:ascii="宋体" w:hAnsi="宋体" w:eastAsia="宋体" w:cs="宋体"/>
                <w:color w:val="auto"/>
                <w:spacing w:val="-7"/>
                <w:sz w:val="21"/>
                <w:szCs w:val="21"/>
                <w:highlight w:val="none"/>
              </w:rPr>
              <w:t>术方案，不能指导具体施工并</w:t>
            </w:r>
            <w:r>
              <w:rPr>
                <w:rFonts w:ascii="宋体" w:hAnsi="宋体" w:eastAsia="宋体" w:cs="宋体"/>
                <w:color w:val="auto"/>
                <w:spacing w:val="-5"/>
                <w:sz w:val="21"/>
                <w:szCs w:val="21"/>
                <w:highlight w:val="none"/>
              </w:rPr>
              <w:t>确</w:t>
            </w:r>
            <w:r>
              <w:rPr>
                <w:rFonts w:ascii="宋体" w:hAnsi="宋体" w:eastAsia="宋体" w:cs="宋体"/>
                <w:color w:val="auto"/>
                <w:spacing w:val="-4"/>
                <w:sz w:val="21"/>
                <w:szCs w:val="21"/>
                <w:highlight w:val="none"/>
              </w:rPr>
              <w:t>保安全。</w:t>
            </w:r>
          </w:p>
        </w:tc>
      </w:tr>
      <w:tr>
        <w:tblPrEx>
          <w:tblCellMar>
            <w:top w:w="0" w:type="dxa"/>
            <w:left w:w="0" w:type="dxa"/>
            <w:bottom w:w="0" w:type="dxa"/>
            <w:right w:w="0" w:type="dxa"/>
          </w:tblCellMar>
        </w:tblPrEx>
        <w:trPr>
          <w:trHeight w:val="2112" w:hRule="atLeast"/>
          <w:jc w:val="center"/>
        </w:trPr>
        <w:tc>
          <w:tcPr>
            <w:tcW w:w="983" w:type="dxa"/>
            <w:vMerge w:val="continue"/>
            <w:tcBorders>
              <w:top w:val="nil"/>
              <w:left w:val="single" w:color="000000" w:sz="4" w:space="0"/>
              <w:bottom w:val="single" w:color="000000" w:sz="4" w:space="0"/>
              <w:right w:val="single" w:color="000000" w:sz="4" w:space="0"/>
              <w:tl2br w:val="nil"/>
              <w:tr2bl w:val="nil"/>
            </w:tcBorders>
          </w:tcPr>
          <w:p>
            <w:pPr>
              <w:spacing w:line="360" w:lineRule="auto"/>
              <w:rPr>
                <w:color w:val="auto"/>
                <w:sz w:val="2"/>
                <w:szCs w:val="2"/>
                <w:highlight w:val="none"/>
              </w:rPr>
            </w:pPr>
          </w:p>
        </w:tc>
        <w:tc>
          <w:tcPr>
            <w:tcW w:w="1418" w:type="dxa"/>
            <w:vMerge w:val="continue"/>
            <w:tcBorders>
              <w:top w:val="nil"/>
              <w:left w:val="single" w:color="000000" w:sz="4" w:space="0"/>
              <w:bottom w:val="single" w:color="000000" w:sz="4" w:space="0"/>
              <w:right w:val="single" w:color="000000" w:sz="4" w:space="0"/>
              <w:tl2br w:val="nil"/>
              <w:tr2bl w:val="nil"/>
            </w:tcBorders>
          </w:tcPr>
          <w:p>
            <w:pPr>
              <w:spacing w:line="360" w:lineRule="auto"/>
              <w:rPr>
                <w:color w:val="auto"/>
                <w:sz w:val="2"/>
                <w:szCs w:val="2"/>
                <w:highlight w:val="none"/>
              </w:rPr>
            </w:pPr>
          </w:p>
        </w:tc>
        <w:tc>
          <w:tcPr>
            <w:tcW w:w="1275" w:type="dxa"/>
            <w:vMerge w:val="continue"/>
            <w:tcBorders>
              <w:top w:val="nil"/>
              <w:left w:val="single" w:color="000000" w:sz="4" w:space="0"/>
              <w:bottom w:val="single" w:color="000000" w:sz="4" w:space="0"/>
              <w:right w:val="single" w:color="000000" w:sz="4" w:space="0"/>
              <w:tl2br w:val="nil"/>
              <w:tr2bl w:val="nil"/>
            </w:tcBorders>
          </w:tcPr>
          <w:p>
            <w:pPr>
              <w:spacing w:line="360" w:lineRule="auto"/>
              <w:rPr>
                <w:color w:val="auto"/>
                <w:sz w:val="2"/>
                <w:szCs w:val="2"/>
                <w:highlight w:val="none"/>
              </w:rPr>
            </w:pP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tcPr>
          <w:p>
            <w:pPr>
              <w:pStyle w:val="338"/>
              <w:kinsoku w:val="0"/>
              <w:overflowPunct w:val="0"/>
              <w:spacing w:line="360" w:lineRule="auto"/>
              <w:ind w:left="45" w:right="36"/>
              <w:jc w:val="center"/>
              <w:rPr>
                <w:color w:val="auto"/>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2</w:t>
            </w:r>
            <w:r>
              <w:rPr>
                <w:rFonts w:hint="eastAsia"/>
                <w:color w:val="auto"/>
                <w:sz w:val="21"/>
                <w:szCs w:val="21"/>
                <w:highlight w:val="none"/>
                <w:lang w:eastAsia="zh-CN"/>
              </w:rPr>
              <w:t>）</w:t>
            </w:r>
            <w:r>
              <w:rPr>
                <w:color w:val="auto"/>
                <w:sz w:val="21"/>
                <w:szCs w:val="21"/>
                <w:highlight w:val="none"/>
              </w:rPr>
              <w:t>拟投入的主要物资计划</w:t>
            </w:r>
          </w:p>
          <w:p>
            <w:pPr>
              <w:pStyle w:val="338"/>
              <w:numPr>
                <w:ilvl w:val="-1"/>
                <w:numId w:val="0"/>
              </w:numPr>
              <w:kinsoku w:val="0"/>
              <w:overflowPunct w:val="0"/>
              <w:spacing w:line="360" w:lineRule="auto"/>
              <w:jc w:val="both"/>
              <w:rPr>
                <w:color w:val="auto"/>
                <w:sz w:val="21"/>
                <w:szCs w:val="21"/>
                <w:highlight w:val="none"/>
              </w:rPr>
            </w:pPr>
            <w:r>
              <w:rPr>
                <w:color w:val="auto"/>
                <w:sz w:val="21"/>
                <w:szCs w:val="21"/>
                <w:highlight w:val="none"/>
              </w:rPr>
              <w:t>（优</w:t>
            </w:r>
            <w:r>
              <w:rPr>
                <w:rFonts w:hint="eastAsia"/>
                <w:color w:val="auto"/>
                <w:sz w:val="21"/>
                <w:szCs w:val="21"/>
                <w:highlight w:val="none"/>
                <w:lang w:val="en-US" w:eastAsia="zh-CN"/>
              </w:rPr>
              <w:t>3</w:t>
            </w:r>
            <w:r>
              <w:rPr>
                <w:color w:val="auto"/>
                <w:sz w:val="21"/>
                <w:szCs w:val="21"/>
                <w:highlight w:val="none"/>
              </w:rPr>
              <w:t>分、</w:t>
            </w:r>
          </w:p>
          <w:p>
            <w:pPr>
              <w:pStyle w:val="338"/>
              <w:kinsoku w:val="0"/>
              <w:overflowPunct w:val="0"/>
              <w:spacing w:line="360" w:lineRule="auto"/>
              <w:jc w:val="center"/>
              <w:rPr>
                <w:color w:val="auto"/>
                <w:sz w:val="21"/>
                <w:szCs w:val="21"/>
                <w:highlight w:val="none"/>
              </w:rPr>
            </w:pPr>
            <w:r>
              <w:rPr>
                <w:color w:val="auto"/>
                <w:sz w:val="21"/>
                <w:szCs w:val="21"/>
                <w:highlight w:val="none"/>
              </w:rPr>
              <w:t>良</w:t>
            </w:r>
            <w:r>
              <w:rPr>
                <w:rFonts w:hint="eastAsia"/>
                <w:color w:val="auto"/>
                <w:sz w:val="21"/>
                <w:szCs w:val="21"/>
                <w:highlight w:val="none"/>
                <w:lang w:val="en-US" w:eastAsia="zh-CN"/>
              </w:rPr>
              <w:t>2</w:t>
            </w:r>
            <w:r>
              <w:rPr>
                <w:color w:val="auto"/>
                <w:sz w:val="21"/>
                <w:szCs w:val="21"/>
                <w:highlight w:val="none"/>
              </w:rPr>
              <w:t>分、</w:t>
            </w:r>
          </w:p>
          <w:p>
            <w:pPr>
              <w:pStyle w:val="338"/>
              <w:kinsoku w:val="0"/>
              <w:overflowPunct w:val="0"/>
              <w:spacing w:line="360" w:lineRule="auto"/>
              <w:jc w:val="center"/>
              <w:rPr>
                <w:color w:val="auto"/>
                <w:sz w:val="21"/>
                <w:szCs w:val="21"/>
                <w:highlight w:val="none"/>
              </w:rPr>
            </w:pPr>
            <w:r>
              <w:rPr>
                <w:color w:val="auto"/>
                <w:sz w:val="21"/>
                <w:szCs w:val="21"/>
                <w:highlight w:val="none"/>
              </w:rPr>
              <w:t>中</w:t>
            </w:r>
            <w:r>
              <w:rPr>
                <w:rFonts w:hint="eastAsia"/>
                <w:color w:val="auto"/>
                <w:sz w:val="21"/>
                <w:szCs w:val="21"/>
                <w:highlight w:val="none"/>
                <w:lang w:val="en-US" w:eastAsia="zh-CN"/>
              </w:rPr>
              <w:t>1</w:t>
            </w:r>
            <w:r>
              <w:rPr>
                <w:color w:val="auto"/>
                <w:sz w:val="21"/>
                <w:szCs w:val="21"/>
                <w:highlight w:val="none"/>
              </w:rPr>
              <w:t>分、</w:t>
            </w:r>
          </w:p>
          <w:p>
            <w:pPr>
              <w:pStyle w:val="338"/>
              <w:kinsoku w:val="0"/>
              <w:overflowPunct w:val="0"/>
              <w:spacing w:line="360" w:lineRule="auto"/>
              <w:ind w:left="206"/>
              <w:jc w:val="center"/>
              <w:rPr>
                <w:color w:val="auto"/>
                <w:sz w:val="21"/>
                <w:szCs w:val="21"/>
                <w:highlight w:val="none"/>
              </w:rPr>
            </w:pPr>
            <w:r>
              <w:rPr>
                <w:color w:val="auto"/>
                <w:sz w:val="21"/>
                <w:szCs w:val="21"/>
                <w:highlight w:val="none"/>
              </w:rPr>
              <w:t>差0分</w:t>
            </w:r>
            <w:r>
              <w:rPr>
                <w:rFonts w:hint="eastAsia"/>
                <w:color w:val="auto"/>
                <w:sz w:val="21"/>
                <w:szCs w:val="21"/>
                <w:highlight w:val="none"/>
                <w:lang w:eastAsia="zh-CN"/>
              </w:rPr>
              <w:t>）</w:t>
            </w:r>
          </w:p>
        </w:tc>
        <w:tc>
          <w:tcPr>
            <w:tcW w:w="448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firstLine="392" w:firstLineChars="200"/>
              <w:jc w:val="left"/>
              <w:textAlignment w:val="auto"/>
              <w:rPr>
                <w:rFonts w:ascii="宋体" w:hAnsi="宋体" w:eastAsia="宋体" w:cs="宋体"/>
                <w:color w:val="auto"/>
                <w:spacing w:val="-7"/>
                <w:sz w:val="21"/>
                <w:szCs w:val="21"/>
                <w:highlight w:val="none"/>
              </w:rPr>
            </w:pPr>
            <w:r>
              <w:rPr>
                <w:rFonts w:ascii="宋体" w:hAnsi="宋体" w:eastAsia="宋体" w:cs="宋体"/>
                <w:color w:val="auto"/>
                <w:spacing w:val="-7"/>
                <w:sz w:val="21"/>
                <w:szCs w:val="21"/>
                <w:highlight w:val="none"/>
              </w:rPr>
              <w:t>优：投入的施工材料有详细的组织计划且计划周密，数量、选型配置、进场时间安排合理，很好满足施工需要。</w:t>
            </w:r>
          </w:p>
          <w:p>
            <w:pPr>
              <w:keepNext w:val="0"/>
              <w:keepLines w:val="0"/>
              <w:pageBreakBefore w:val="0"/>
              <w:widowControl w:val="0"/>
              <w:kinsoku/>
              <w:wordWrap/>
              <w:overflowPunct/>
              <w:topLinePunct w:val="0"/>
              <w:autoSpaceDE/>
              <w:autoSpaceDN/>
              <w:bidi w:val="0"/>
              <w:adjustRightInd/>
              <w:snapToGrid/>
              <w:spacing w:line="360" w:lineRule="auto"/>
              <w:ind w:left="0" w:right="0" w:firstLine="392" w:firstLineChars="200"/>
              <w:jc w:val="left"/>
              <w:textAlignment w:val="auto"/>
              <w:rPr>
                <w:rFonts w:ascii="宋体" w:hAnsi="宋体" w:eastAsia="宋体" w:cs="宋体"/>
                <w:color w:val="auto"/>
                <w:spacing w:val="-7"/>
                <w:sz w:val="21"/>
                <w:szCs w:val="21"/>
                <w:highlight w:val="none"/>
              </w:rPr>
            </w:pPr>
            <w:r>
              <w:rPr>
                <w:rFonts w:ascii="宋体" w:hAnsi="宋体" w:eastAsia="宋体" w:cs="宋体"/>
                <w:color w:val="auto"/>
                <w:spacing w:val="-7"/>
                <w:sz w:val="21"/>
                <w:szCs w:val="21"/>
                <w:highlight w:val="none"/>
              </w:rPr>
              <w:t>良：投入的施工材料有较 详 细的组织计划且计划较周密，数量、选型配置、进场时间安排基本合理，较好满足施工需要。</w:t>
            </w:r>
          </w:p>
          <w:p>
            <w:pPr>
              <w:keepNext w:val="0"/>
              <w:keepLines w:val="0"/>
              <w:pageBreakBefore w:val="0"/>
              <w:widowControl w:val="0"/>
              <w:kinsoku/>
              <w:wordWrap/>
              <w:overflowPunct/>
              <w:topLinePunct w:val="0"/>
              <w:autoSpaceDE/>
              <w:autoSpaceDN/>
              <w:bidi w:val="0"/>
              <w:adjustRightInd/>
              <w:snapToGrid/>
              <w:spacing w:line="360" w:lineRule="auto"/>
              <w:ind w:left="0" w:right="0" w:firstLine="392" w:firstLineChars="200"/>
              <w:jc w:val="left"/>
              <w:textAlignment w:val="auto"/>
              <w:rPr>
                <w:rFonts w:ascii="宋体" w:hAnsi="宋体" w:eastAsia="宋体" w:cs="宋体"/>
                <w:color w:val="auto"/>
                <w:spacing w:val="-7"/>
                <w:sz w:val="21"/>
                <w:szCs w:val="21"/>
                <w:highlight w:val="none"/>
              </w:rPr>
            </w:pPr>
            <w:r>
              <w:rPr>
                <w:rFonts w:ascii="宋体" w:hAnsi="宋体" w:eastAsia="宋体" w:cs="宋体"/>
                <w:color w:val="auto"/>
                <w:spacing w:val="-7"/>
                <w:sz w:val="21"/>
                <w:szCs w:val="21"/>
                <w:highlight w:val="none"/>
              </w:rPr>
              <w:t>中：投入的施工材料有组织计划，满足施工需要。</w:t>
            </w:r>
          </w:p>
          <w:p>
            <w:pPr>
              <w:keepNext w:val="0"/>
              <w:keepLines w:val="0"/>
              <w:pageBreakBefore w:val="0"/>
              <w:widowControl w:val="0"/>
              <w:kinsoku/>
              <w:wordWrap/>
              <w:overflowPunct/>
              <w:topLinePunct w:val="0"/>
              <w:autoSpaceDE/>
              <w:autoSpaceDN/>
              <w:bidi w:val="0"/>
              <w:adjustRightInd/>
              <w:snapToGrid/>
              <w:spacing w:line="360" w:lineRule="auto"/>
              <w:ind w:left="0" w:right="0" w:firstLine="392" w:firstLineChars="200"/>
              <w:jc w:val="left"/>
              <w:textAlignment w:val="auto"/>
              <w:rPr>
                <w:color w:val="auto"/>
                <w:sz w:val="21"/>
                <w:szCs w:val="21"/>
                <w:highlight w:val="none"/>
              </w:rPr>
            </w:pPr>
            <w:r>
              <w:rPr>
                <w:rFonts w:ascii="宋体" w:hAnsi="宋体" w:eastAsia="宋体" w:cs="宋体"/>
                <w:color w:val="auto"/>
                <w:spacing w:val="-7"/>
                <w:sz w:val="21"/>
                <w:szCs w:val="21"/>
                <w:highlight w:val="none"/>
              </w:rPr>
              <w:t>差：投入的施工材料无组织计划，不能满足施工需要。</w:t>
            </w:r>
          </w:p>
        </w:tc>
      </w:tr>
      <w:tr>
        <w:tblPrEx>
          <w:tblCellMar>
            <w:top w:w="0" w:type="dxa"/>
            <w:left w:w="0" w:type="dxa"/>
            <w:bottom w:w="0" w:type="dxa"/>
            <w:right w:w="0" w:type="dxa"/>
          </w:tblCellMar>
        </w:tblPrEx>
        <w:trPr>
          <w:trHeight w:val="1716" w:hRule="atLeast"/>
          <w:jc w:val="center"/>
        </w:trPr>
        <w:tc>
          <w:tcPr>
            <w:tcW w:w="983" w:type="dxa"/>
            <w:vMerge w:val="continue"/>
            <w:tcBorders>
              <w:top w:val="nil"/>
              <w:left w:val="single" w:color="000000" w:sz="4" w:space="0"/>
              <w:bottom w:val="single" w:color="000000" w:sz="4" w:space="0"/>
              <w:right w:val="single" w:color="000000" w:sz="4" w:space="0"/>
              <w:tl2br w:val="nil"/>
              <w:tr2bl w:val="nil"/>
            </w:tcBorders>
          </w:tcPr>
          <w:p>
            <w:pPr>
              <w:spacing w:line="360" w:lineRule="auto"/>
              <w:rPr>
                <w:color w:val="auto"/>
                <w:sz w:val="2"/>
                <w:szCs w:val="2"/>
                <w:highlight w:val="none"/>
              </w:rPr>
            </w:pPr>
          </w:p>
        </w:tc>
        <w:tc>
          <w:tcPr>
            <w:tcW w:w="1418" w:type="dxa"/>
            <w:vMerge w:val="continue"/>
            <w:tcBorders>
              <w:top w:val="nil"/>
              <w:left w:val="single" w:color="000000" w:sz="4" w:space="0"/>
              <w:bottom w:val="single" w:color="000000" w:sz="4" w:space="0"/>
              <w:right w:val="single" w:color="000000" w:sz="4" w:space="0"/>
              <w:tl2br w:val="nil"/>
              <w:tr2bl w:val="nil"/>
            </w:tcBorders>
          </w:tcPr>
          <w:p>
            <w:pPr>
              <w:spacing w:line="360" w:lineRule="auto"/>
              <w:rPr>
                <w:color w:val="auto"/>
                <w:sz w:val="2"/>
                <w:szCs w:val="2"/>
                <w:highlight w:val="none"/>
              </w:rPr>
            </w:pPr>
          </w:p>
        </w:tc>
        <w:tc>
          <w:tcPr>
            <w:tcW w:w="1275" w:type="dxa"/>
            <w:vMerge w:val="continue"/>
            <w:tcBorders>
              <w:top w:val="nil"/>
              <w:left w:val="single" w:color="000000" w:sz="4" w:space="0"/>
              <w:bottom w:val="single" w:color="000000" w:sz="4" w:space="0"/>
              <w:right w:val="single" w:color="000000" w:sz="4" w:space="0"/>
              <w:tl2br w:val="nil"/>
              <w:tr2bl w:val="nil"/>
            </w:tcBorders>
          </w:tcPr>
          <w:p>
            <w:pPr>
              <w:spacing w:line="360" w:lineRule="auto"/>
              <w:rPr>
                <w:color w:val="auto"/>
                <w:sz w:val="2"/>
                <w:szCs w:val="2"/>
                <w:highlight w:val="none"/>
              </w:rPr>
            </w:pP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tcPr>
          <w:p>
            <w:pPr>
              <w:pStyle w:val="338"/>
              <w:numPr>
                <w:numId w:val="0"/>
              </w:numPr>
              <w:kinsoku w:val="0"/>
              <w:overflowPunct w:val="0"/>
              <w:spacing w:line="360" w:lineRule="auto"/>
              <w:jc w:val="both"/>
              <w:rPr>
                <w:color w:val="auto"/>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3</w:t>
            </w:r>
            <w:r>
              <w:rPr>
                <w:rFonts w:hint="eastAsia"/>
                <w:color w:val="auto"/>
                <w:sz w:val="21"/>
                <w:szCs w:val="21"/>
                <w:highlight w:val="none"/>
                <w:lang w:eastAsia="zh-CN"/>
              </w:rPr>
              <w:t>）</w:t>
            </w:r>
            <w:r>
              <w:rPr>
                <w:color w:val="auto"/>
                <w:sz w:val="21"/>
                <w:szCs w:val="21"/>
                <w:highlight w:val="none"/>
              </w:rPr>
              <w:t>拟投入的主要施工机械、设备计划</w:t>
            </w:r>
          </w:p>
          <w:p>
            <w:pPr>
              <w:pStyle w:val="338"/>
              <w:numPr>
                <w:ilvl w:val="-1"/>
                <w:numId w:val="0"/>
              </w:numPr>
              <w:kinsoku w:val="0"/>
              <w:overflowPunct w:val="0"/>
              <w:spacing w:line="360" w:lineRule="auto"/>
              <w:jc w:val="both"/>
              <w:rPr>
                <w:color w:val="auto"/>
                <w:sz w:val="21"/>
                <w:szCs w:val="21"/>
                <w:highlight w:val="none"/>
              </w:rPr>
            </w:pPr>
            <w:r>
              <w:rPr>
                <w:color w:val="auto"/>
                <w:sz w:val="21"/>
                <w:szCs w:val="21"/>
                <w:highlight w:val="none"/>
              </w:rPr>
              <w:t>（优</w:t>
            </w:r>
            <w:r>
              <w:rPr>
                <w:rFonts w:hint="eastAsia"/>
                <w:color w:val="auto"/>
                <w:sz w:val="21"/>
                <w:szCs w:val="21"/>
                <w:highlight w:val="none"/>
                <w:lang w:val="en-US" w:eastAsia="zh-CN"/>
              </w:rPr>
              <w:t>3</w:t>
            </w:r>
            <w:r>
              <w:rPr>
                <w:color w:val="auto"/>
                <w:sz w:val="21"/>
                <w:szCs w:val="21"/>
                <w:highlight w:val="none"/>
              </w:rPr>
              <w:t>分、</w:t>
            </w:r>
          </w:p>
          <w:p>
            <w:pPr>
              <w:pStyle w:val="338"/>
              <w:kinsoku w:val="0"/>
              <w:overflowPunct w:val="0"/>
              <w:spacing w:line="360" w:lineRule="auto"/>
              <w:jc w:val="center"/>
              <w:rPr>
                <w:color w:val="auto"/>
                <w:sz w:val="21"/>
                <w:szCs w:val="21"/>
                <w:highlight w:val="none"/>
              </w:rPr>
            </w:pPr>
            <w:r>
              <w:rPr>
                <w:color w:val="auto"/>
                <w:sz w:val="21"/>
                <w:szCs w:val="21"/>
                <w:highlight w:val="none"/>
              </w:rPr>
              <w:t>良</w:t>
            </w:r>
            <w:r>
              <w:rPr>
                <w:rFonts w:hint="eastAsia"/>
                <w:color w:val="auto"/>
                <w:sz w:val="21"/>
                <w:szCs w:val="21"/>
                <w:highlight w:val="none"/>
                <w:lang w:val="en-US" w:eastAsia="zh-CN"/>
              </w:rPr>
              <w:t>2</w:t>
            </w:r>
            <w:r>
              <w:rPr>
                <w:color w:val="auto"/>
                <w:sz w:val="21"/>
                <w:szCs w:val="21"/>
                <w:highlight w:val="none"/>
              </w:rPr>
              <w:t>分、</w:t>
            </w:r>
          </w:p>
          <w:p>
            <w:pPr>
              <w:pStyle w:val="338"/>
              <w:kinsoku w:val="0"/>
              <w:overflowPunct w:val="0"/>
              <w:spacing w:line="360" w:lineRule="auto"/>
              <w:jc w:val="center"/>
              <w:rPr>
                <w:color w:val="auto"/>
                <w:sz w:val="21"/>
                <w:szCs w:val="21"/>
                <w:highlight w:val="none"/>
              </w:rPr>
            </w:pPr>
            <w:r>
              <w:rPr>
                <w:color w:val="auto"/>
                <w:sz w:val="21"/>
                <w:szCs w:val="21"/>
                <w:highlight w:val="none"/>
              </w:rPr>
              <w:t>中</w:t>
            </w:r>
            <w:r>
              <w:rPr>
                <w:rFonts w:hint="eastAsia"/>
                <w:color w:val="auto"/>
                <w:sz w:val="21"/>
                <w:szCs w:val="21"/>
                <w:highlight w:val="none"/>
                <w:lang w:val="en-US" w:eastAsia="zh-CN"/>
              </w:rPr>
              <w:t>1</w:t>
            </w:r>
            <w:r>
              <w:rPr>
                <w:color w:val="auto"/>
                <w:sz w:val="21"/>
                <w:szCs w:val="21"/>
                <w:highlight w:val="none"/>
              </w:rPr>
              <w:t>分、</w:t>
            </w:r>
          </w:p>
          <w:p>
            <w:pPr>
              <w:pStyle w:val="338"/>
              <w:kinsoku w:val="0"/>
              <w:overflowPunct w:val="0"/>
              <w:spacing w:line="360" w:lineRule="auto"/>
              <w:ind w:left="280"/>
              <w:rPr>
                <w:rFonts w:hint="eastAsia" w:eastAsia="宋体"/>
                <w:color w:val="auto"/>
                <w:sz w:val="21"/>
                <w:szCs w:val="21"/>
                <w:highlight w:val="none"/>
                <w:lang w:eastAsia="zh-CN"/>
              </w:rPr>
            </w:pPr>
            <w:r>
              <w:rPr>
                <w:color w:val="auto"/>
                <w:sz w:val="21"/>
                <w:szCs w:val="21"/>
                <w:highlight w:val="none"/>
              </w:rPr>
              <w:t>差0分</w:t>
            </w:r>
            <w:r>
              <w:rPr>
                <w:rFonts w:hint="eastAsia"/>
                <w:color w:val="auto"/>
                <w:sz w:val="21"/>
                <w:szCs w:val="21"/>
                <w:highlight w:val="none"/>
                <w:lang w:eastAsia="zh-CN"/>
              </w:rPr>
              <w:t>）</w:t>
            </w:r>
          </w:p>
        </w:tc>
        <w:tc>
          <w:tcPr>
            <w:tcW w:w="448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firstLine="396" w:firstLineChars="200"/>
              <w:textAlignment w:val="auto"/>
              <w:rPr>
                <w:rFonts w:ascii="宋体" w:hAnsi="宋体" w:eastAsia="宋体" w:cs="宋体"/>
                <w:color w:val="auto"/>
                <w:spacing w:val="-6"/>
                <w:sz w:val="21"/>
                <w:szCs w:val="21"/>
                <w:highlight w:val="none"/>
              </w:rPr>
            </w:pPr>
            <w:r>
              <w:rPr>
                <w:rFonts w:ascii="宋体" w:hAnsi="宋体" w:eastAsia="宋体" w:cs="宋体"/>
                <w:color w:val="auto"/>
                <w:spacing w:val="-6"/>
                <w:sz w:val="21"/>
                <w:szCs w:val="21"/>
                <w:highlight w:val="none"/>
              </w:rPr>
              <w:t>优：投入的施工机械、设备、机具有详细的组织计划且计划周密，设备数量、选型配置、进场时间安排合理，满足施工需要。</w:t>
            </w:r>
          </w:p>
          <w:p>
            <w:pPr>
              <w:keepNext w:val="0"/>
              <w:keepLines w:val="0"/>
              <w:pageBreakBefore w:val="0"/>
              <w:widowControl w:val="0"/>
              <w:kinsoku/>
              <w:wordWrap/>
              <w:overflowPunct/>
              <w:topLinePunct w:val="0"/>
              <w:autoSpaceDE/>
              <w:autoSpaceDN/>
              <w:bidi w:val="0"/>
              <w:adjustRightInd/>
              <w:snapToGrid/>
              <w:spacing w:line="360" w:lineRule="auto"/>
              <w:ind w:left="0" w:right="0" w:firstLine="396" w:firstLineChars="200"/>
              <w:textAlignment w:val="auto"/>
              <w:rPr>
                <w:rFonts w:ascii="宋体" w:hAnsi="宋体" w:eastAsia="宋体" w:cs="宋体"/>
                <w:color w:val="auto"/>
                <w:spacing w:val="-6"/>
                <w:sz w:val="21"/>
                <w:szCs w:val="21"/>
                <w:highlight w:val="none"/>
              </w:rPr>
            </w:pPr>
            <w:r>
              <w:rPr>
                <w:rFonts w:ascii="宋体" w:hAnsi="宋体" w:eastAsia="宋体" w:cs="宋体"/>
                <w:color w:val="auto"/>
                <w:spacing w:val="-6"/>
                <w:sz w:val="21"/>
                <w:szCs w:val="21"/>
                <w:highlight w:val="none"/>
              </w:rPr>
              <w:t>良：投入的施工机械、设备、机具有组织计划且计划一般，设备数量、选型配置、进场时间安排合理，基本满足施工需要。</w:t>
            </w:r>
          </w:p>
          <w:p>
            <w:pPr>
              <w:keepNext w:val="0"/>
              <w:keepLines w:val="0"/>
              <w:pageBreakBefore w:val="0"/>
              <w:widowControl w:val="0"/>
              <w:kinsoku/>
              <w:wordWrap/>
              <w:overflowPunct/>
              <w:topLinePunct w:val="0"/>
              <w:autoSpaceDE/>
              <w:autoSpaceDN/>
              <w:bidi w:val="0"/>
              <w:adjustRightInd/>
              <w:snapToGrid/>
              <w:spacing w:line="360" w:lineRule="auto"/>
              <w:ind w:left="0" w:right="0" w:firstLine="396" w:firstLineChars="200"/>
              <w:textAlignment w:val="auto"/>
              <w:rPr>
                <w:rFonts w:ascii="宋体" w:hAnsi="宋体" w:eastAsia="宋体" w:cs="宋体"/>
                <w:color w:val="auto"/>
                <w:spacing w:val="-6"/>
                <w:sz w:val="21"/>
                <w:szCs w:val="21"/>
                <w:highlight w:val="none"/>
              </w:rPr>
            </w:pPr>
            <w:r>
              <w:rPr>
                <w:rFonts w:ascii="宋体" w:hAnsi="宋体" w:eastAsia="宋体" w:cs="宋体"/>
                <w:color w:val="auto"/>
                <w:spacing w:val="-6"/>
                <w:sz w:val="21"/>
                <w:szCs w:val="21"/>
                <w:highlight w:val="none"/>
              </w:rPr>
              <w:t>中：投入计划基本满足施工需要，有组织计划。</w:t>
            </w:r>
          </w:p>
          <w:p>
            <w:pPr>
              <w:keepNext w:val="0"/>
              <w:keepLines w:val="0"/>
              <w:pageBreakBefore w:val="0"/>
              <w:widowControl w:val="0"/>
              <w:kinsoku/>
              <w:wordWrap/>
              <w:overflowPunct/>
              <w:topLinePunct w:val="0"/>
              <w:autoSpaceDE/>
              <w:autoSpaceDN/>
              <w:bidi w:val="0"/>
              <w:adjustRightInd/>
              <w:snapToGrid/>
              <w:spacing w:line="360" w:lineRule="auto"/>
              <w:ind w:left="0" w:right="0" w:firstLine="396" w:firstLineChars="200"/>
              <w:jc w:val="left"/>
              <w:textAlignment w:val="auto"/>
              <w:rPr>
                <w:color w:val="auto"/>
                <w:sz w:val="21"/>
                <w:szCs w:val="21"/>
                <w:highlight w:val="none"/>
              </w:rPr>
            </w:pPr>
            <w:r>
              <w:rPr>
                <w:rFonts w:ascii="宋体" w:hAnsi="宋体" w:eastAsia="宋体" w:cs="宋体"/>
                <w:color w:val="auto"/>
                <w:spacing w:val="-6"/>
                <w:sz w:val="21"/>
                <w:szCs w:val="21"/>
                <w:highlight w:val="none"/>
              </w:rPr>
              <w:t>差：投入的施工机械、设备、机具无详细的组织计划，设备数量、选型配置、进场时间安排不合理，不能满足施工需要。</w:t>
            </w:r>
          </w:p>
        </w:tc>
      </w:tr>
      <w:tr>
        <w:tblPrEx>
          <w:tblCellMar>
            <w:top w:w="0" w:type="dxa"/>
            <w:left w:w="0" w:type="dxa"/>
            <w:bottom w:w="0" w:type="dxa"/>
            <w:right w:w="0" w:type="dxa"/>
          </w:tblCellMar>
        </w:tblPrEx>
        <w:trPr>
          <w:trHeight w:val="3112" w:hRule="atLeast"/>
          <w:jc w:val="center"/>
        </w:trPr>
        <w:tc>
          <w:tcPr>
            <w:tcW w:w="983" w:type="dxa"/>
            <w:vMerge w:val="continue"/>
            <w:tcBorders>
              <w:top w:val="nil"/>
              <w:left w:val="single" w:color="000000" w:sz="4" w:space="0"/>
              <w:bottom w:val="single" w:color="000000" w:sz="4" w:space="0"/>
              <w:right w:val="single" w:color="000000" w:sz="4" w:space="0"/>
              <w:tl2br w:val="nil"/>
              <w:tr2bl w:val="nil"/>
            </w:tcBorders>
          </w:tcPr>
          <w:p>
            <w:pPr>
              <w:spacing w:line="360" w:lineRule="auto"/>
              <w:rPr>
                <w:color w:val="auto"/>
                <w:sz w:val="2"/>
                <w:szCs w:val="2"/>
                <w:highlight w:val="none"/>
              </w:rPr>
            </w:pPr>
          </w:p>
        </w:tc>
        <w:tc>
          <w:tcPr>
            <w:tcW w:w="1418" w:type="dxa"/>
            <w:vMerge w:val="continue"/>
            <w:tcBorders>
              <w:top w:val="nil"/>
              <w:left w:val="single" w:color="000000" w:sz="4" w:space="0"/>
              <w:bottom w:val="single" w:color="000000" w:sz="4" w:space="0"/>
              <w:right w:val="single" w:color="000000" w:sz="4" w:space="0"/>
              <w:tl2br w:val="nil"/>
              <w:tr2bl w:val="nil"/>
            </w:tcBorders>
          </w:tcPr>
          <w:p>
            <w:pPr>
              <w:spacing w:line="360" w:lineRule="auto"/>
              <w:rPr>
                <w:color w:val="auto"/>
                <w:sz w:val="2"/>
                <w:szCs w:val="2"/>
                <w:highlight w:val="none"/>
              </w:rPr>
            </w:pPr>
          </w:p>
        </w:tc>
        <w:tc>
          <w:tcPr>
            <w:tcW w:w="1275" w:type="dxa"/>
            <w:vMerge w:val="continue"/>
            <w:tcBorders>
              <w:top w:val="nil"/>
              <w:left w:val="single" w:color="000000" w:sz="4" w:space="0"/>
              <w:bottom w:val="single" w:color="000000" w:sz="4" w:space="0"/>
              <w:right w:val="single" w:color="000000" w:sz="4" w:space="0"/>
              <w:tl2br w:val="nil"/>
              <w:tr2bl w:val="nil"/>
            </w:tcBorders>
          </w:tcPr>
          <w:p>
            <w:pPr>
              <w:spacing w:line="360" w:lineRule="auto"/>
              <w:rPr>
                <w:color w:val="auto"/>
                <w:sz w:val="2"/>
                <w:szCs w:val="2"/>
                <w:highlight w:val="none"/>
              </w:rPr>
            </w:pP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ind w:left="71" w:right="4"/>
              <w:rPr>
                <w:color w:val="auto"/>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4</w:t>
            </w:r>
            <w:r>
              <w:rPr>
                <w:rFonts w:hint="eastAsia"/>
                <w:color w:val="auto"/>
                <w:sz w:val="21"/>
                <w:szCs w:val="21"/>
                <w:highlight w:val="none"/>
                <w:lang w:eastAsia="zh-CN"/>
              </w:rPr>
              <w:t>）</w:t>
            </w:r>
            <w:r>
              <w:rPr>
                <w:color w:val="auto"/>
                <w:sz w:val="21"/>
                <w:szCs w:val="21"/>
                <w:highlight w:val="none"/>
              </w:rPr>
              <w:t>劳动力安排计划</w:t>
            </w:r>
          </w:p>
          <w:p>
            <w:pPr>
              <w:pStyle w:val="338"/>
              <w:numPr>
                <w:ilvl w:val="-1"/>
                <w:numId w:val="0"/>
              </w:numPr>
              <w:kinsoku w:val="0"/>
              <w:overflowPunct w:val="0"/>
              <w:spacing w:line="360" w:lineRule="auto"/>
              <w:jc w:val="both"/>
              <w:rPr>
                <w:color w:val="auto"/>
                <w:sz w:val="21"/>
                <w:szCs w:val="21"/>
                <w:highlight w:val="none"/>
              </w:rPr>
            </w:pPr>
            <w:r>
              <w:rPr>
                <w:color w:val="auto"/>
                <w:sz w:val="21"/>
                <w:szCs w:val="21"/>
                <w:highlight w:val="none"/>
              </w:rPr>
              <w:t>（优</w:t>
            </w:r>
            <w:r>
              <w:rPr>
                <w:rFonts w:hint="eastAsia"/>
                <w:color w:val="auto"/>
                <w:sz w:val="21"/>
                <w:szCs w:val="21"/>
                <w:highlight w:val="none"/>
                <w:lang w:val="en-US" w:eastAsia="zh-CN"/>
              </w:rPr>
              <w:t>3</w:t>
            </w:r>
            <w:r>
              <w:rPr>
                <w:color w:val="auto"/>
                <w:sz w:val="21"/>
                <w:szCs w:val="21"/>
                <w:highlight w:val="none"/>
              </w:rPr>
              <w:t>分、</w:t>
            </w:r>
          </w:p>
          <w:p>
            <w:pPr>
              <w:pStyle w:val="338"/>
              <w:kinsoku w:val="0"/>
              <w:overflowPunct w:val="0"/>
              <w:spacing w:line="360" w:lineRule="auto"/>
              <w:jc w:val="center"/>
              <w:rPr>
                <w:color w:val="auto"/>
                <w:sz w:val="21"/>
                <w:szCs w:val="21"/>
                <w:highlight w:val="none"/>
              </w:rPr>
            </w:pPr>
            <w:r>
              <w:rPr>
                <w:color w:val="auto"/>
                <w:sz w:val="21"/>
                <w:szCs w:val="21"/>
                <w:highlight w:val="none"/>
              </w:rPr>
              <w:t>良</w:t>
            </w:r>
            <w:r>
              <w:rPr>
                <w:rFonts w:hint="eastAsia"/>
                <w:color w:val="auto"/>
                <w:sz w:val="21"/>
                <w:szCs w:val="21"/>
                <w:highlight w:val="none"/>
                <w:lang w:val="en-US" w:eastAsia="zh-CN"/>
              </w:rPr>
              <w:t>2</w:t>
            </w:r>
            <w:r>
              <w:rPr>
                <w:color w:val="auto"/>
                <w:sz w:val="21"/>
                <w:szCs w:val="21"/>
                <w:highlight w:val="none"/>
              </w:rPr>
              <w:t>分、</w:t>
            </w:r>
          </w:p>
          <w:p>
            <w:pPr>
              <w:pStyle w:val="338"/>
              <w:kinsoku w:val="0"/>
              <w:overflowPunct w:val="0"/>
              <w:spacing w:line="360" w:lineRule="auto"/>
              <w:jc w:val="center"/>
              <w:rPr>
                <w:color w:val="auto"/>
                <w:sz w:val="21"/>
                <w:szCs w:val="21"/>
                <w:highlight w:val="none"/>
              </w:rPr>
            </w:pPr>
            <w:r>
              <w:rPr>
                <w:color w:val="auto"/>
                <w:sz w:val="21"/>
                <w:szCs w:val="21"/>
                <w:highlight w:val="none"/>
              </w:rPr>
              <w:t>中</w:t>
            </w:r>
            <w:r>
              <w:rPr>
                <w:rFonts w:hint="eastAsia"/>
                <w:color w:val="auto"/>
                <w:sz w:val="21"/>
                <w:szCs w:val="21"/>
                <w:highlight w:val="none"/>
                <w:lang w:val="en-US" w:eastAsia="zh-CN"/>
              </w:rPr>
              <w:t>1</w:t>
            </w:r>
            <w:r>
              <w:rPr>
                <w:color w:val="auto"/>
                <w:sz w:val="21"/>
                <w:szCs w:val="21"/>
                <w:highlight w:val="none"/>
              </w:rPr>
              <w:t>分、</w:t>
            </w:r>
          </w:p>
          <w:p>
            <w:pPr>
              <w:pStyle w:val="338"/>
              <w:kinsoku w:val="0"/>
              <w:overflowPunct w:val="0"/>
              <w:spacing w:line="360" w:lineRule="auto"/>
              <w:ind w:left="309"/>
              <w:jc w:val="center"/>
              <w:rPr>
                <w:rFonts w:hint="eastAsia" w:eastAsia="宋体"/>
                <w:color w:val="auto"/>
                <w:sz w:val="21"/>
                <w:szCs w:val="21"/>
                <w:highlight w:val="none"/>
                <w:lang w:eastAsia="zh-CN"/>
              </w:rPr>
            </w:pPr>
            <w:r>
              <w:rPr>
                <w:color w:val="auto"/>
                <w:sz w:val="21"/>
                <w:szCs w:val="21"/>
                <w:highlight w:val="none"/>
              </w:rPr>
              <w:t>差0分</w:t>
            </w:r>
            <w:r>
              <w:rPr>
                <w:rFonts w:hint="eastAsia"/>
                <w:color w:val="auto"/>
                <w:sz w:val="21"/>
                <w:szCs w:val="21"/>
                <w:highlight w:val="none"/>
                <w:lang w:eastAsia="zh-CN"/>
              </w:rPr>
              <w:t>）</w:t>
            </w:r>
          </w:p>
        </w:tc>
        <w:tc>
          <w:tcPr>
            <w:tcW w:w="4488" w:type="dxa"/>
            <w:tcBorders>
              <w:top w:val="single" w:color="000000" w:sz="4" w:space="0"/>
              <w:left w:val="single" w:color="000000" w:sz="4" w:space="0"/>
              <w:bottom w:val="single" w:color="000000" w:sz="4" w:space="0"/>
              <w:right w:val="single" w:color="000000" w:sz="4" w:space="0"/>
              <w:tl2br w:val="nil"/>
              <w:tr2bl w:val="nil"/>
            </w:tcBorders>
          </w:tcPr>
          <w:p>
            <w:pPr>
              <w:keepNext w:val="0"/>
              <w:keepLines w:val="0"/>
              <w:pageBreakBefore w:val="0"/>
              <w:widowControl w:val="0"/>
              <w:kinsoku/>
              <w:wordWrap/>
              <w:overflowPunct/>
              <w:topLinePunct w:val="0"/>
              <w:autoSpaceDE/>
              <w:autoSpaceDN/>
              <w:bidi w:val="0"/>
              <w:adjustRightInd/>
              <w:snapToGrid/>
              <w:spacing w:line="360" w:lineRule="auto"/>
              <w:ind w:left="0" w:right="0" w:firstLine="396" w:firstLineChars="200"/>
              <w:textAlignment w:val="auto"/>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优</w:t>
            </w:r>
            <w:r>
              <w:rPr>
                <w:rFonts w:ascii="宋体" w:hAnsi="宋体" w:eastAsia="宋体" w:cs="宋体"/>
                <w:color w:val="auto"/>
                <w:spacing w:val="-3"/>
                <w:sz w:val="21"/>
                <w:szCs w:val="21"/>
                <w:highlight w:val="none"/>
              </w:rPr>
              <w:t>：各主要施工工序应有</w:t>
            </w:r>
            <w:r>
              <w:rPr>
                <w:rFonts w:ascii="宋体" w:hAnsi="宋体" w:eastAsia="宋体" w:cs="宋体"/>
                <w:color w:val="auto"/>
                <w:spacing w:val="-4"/>
                <w:sz w:val="21"/>
                <w:szCs w:val="21"/>
                <w:highlight w:val="none"/>
              </w:rPr>
              <w:t>详细周密</w:t>
            </w:r>
            <w:r>
              <w:rPr>
                <w:rFonts w:ascii="宋体" w:hAnsi="宋体" w:eastAsia="宋体" w:cs="宋体"/>
                <w:color w:val="auto"/>
                <w:spacing w:val="-2"/>
                <w:sz w:val="21"/>
                <w:szCs w:val="21"/>
                <w:highlight w:val="none"/>
              </w:rPr>
              <w:t>的劳动力安排计划，有各工种</w:t>
            </w:r>
            <w:r>
              <w:rPr>
                <w:rFonts w:ascii="宋体" w:hAnsi="宋体" w:eastAsia="宋体" w:cs="宋体"/>
                <w:color w:val="auto"/>
                <w:spacing w:val="-1"/>
                <w:sz w:val="21"/>
                <w:szCs w:val="21"/>
                <w:highlight w:val="none"/>
              </w:rPr>
              <w:t>劳动力安排计划，劳动</w:t>
            </w:r>
            <w:r>
              <w:rPr>
                <w:rFonts w:ascii="宋体" w:hAnsi="宋体" w:eastAsia="宋体" w:cs="宋体"/>
                <w:color w:val="auto"/>
                <w:spacing w:val="-14"/>
                <w:sz w:val="21"/>
                <w:szCs w:val="21"/>
                <w:highlight w:val="none"/>
              </w:rPr>
              <w:t>力</w:t>
            </w:r>
            <w:r>
              <w:rPr>
                <w:rFonts w:ascii="宋体" w:hAnsi="宋体" w:eastAsia="宋体" w:cs="宋体"/>
                <w:color w:val="auto"/>
                <w:spacing w:val="-8"/>
                <w:sz w:val="21"/>
                <w:szCs w:val="21"/>
                <w:highlight w:val="none"/>
              </w:rPr>
              <w:t>投入合理，很好满足施工需</w:t>
            </w:r>
            <w:r>
              <w:rPr>
                <w:rFonts w:ascii="宋体" w:hAnsi="宋体" w:eastAsia="宋体" w:cs="宋体"/>
                <w:color w:val="auto"/>
                <w:spacing w:val="-10"/>
                <w:sz w:val="21"/>
                <w:szCs w:val="21"/>
                <w:highlight w:val="none"/>
              </w:rPr>
              <w:t>要</w:t>
            </w:r>
            <w:r>
              <w:rPr>
                <w:rFonts w:ascii="宋体" w:hAnsi="宋体" w:eastAsia="宋体" w:cs="宋体"/>
                <w:color w:val="auto"/>
                <w:spacing w:val="-9"/>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380" w:firstLineChars="200"/>
              <w:textAlignment w:val="auto"/>
              <w:rPr>
                <w:rFonts w:ascii="宋体" w:hAnsi="宋体" w:eastAsia="宋体" w:cs="宋体"/>
                <w:color w:val="auto"/>
                <w:spacing w:val="-7"/>
                <w:sz w:val="21"/>
                <w:szCs w:val="21"/>
                <w:highlight w:val="none"/>
              </w:rPr>
            </w:pPr>
            <w:r>
              <w:rPr>
                <w:rFonts w:ascii="宋体" w:hAnsi="宋体" w:eastAsia="宋体" w:cs="宋体"/>
                <w:color w:val="auto"/>
                <w:spacing w:val="-10"/>
                <w:sz w:val="21"/>
                <w:szCs w:val="21"/>
                <w:highlight w:val="none"/>
              </w:rPr>
              <w:t>良</w:t>
            </w:r>
            <w:r>
              <w:rPr>
                <w:rFonts w:ascii="宋体" w:hAnsi="宋体" w:eastAsia="宋体" w:cs="宋体"/>
                <w:color w:val="auto"/>
                <w:spacing w:val="-5"/>
                <w:sz w:val="21"/>
                <w:szCs w:val="21"/>
                <w:highlight w:val="none"/>
              </w:rPr>
              <w:t>：各主要施工工序应有</w:t>
            </w:r>
            <w:r>
              <w:rPr>
                <w:rFonts w:ascii="宋体" w:hAnsi="宋体" w:eastAsia="宋体" w:cs="宋体"/>
                <w:color w:val="auto"/>
                <w:spacing w:val="-1"/>
                <w:sz w:val="21"/>
                <w:szCs w:val="21"/>
                <w:highlight w:val="none"/>
              </w:rPr>
              <w:t>较详细周密的</w:t>
            </w:r>
            <w:r>
              <w:rPr>
                <w:rFonts w:ascii="宋体" w:hAnsi="宋体" w:eastAsia="宋体" w:cs="宋体"/>
                <w:color w:val="auto"/>
                <w:sz w:val="21"/>
                <w:szCs w:val="21"/>
                <w:highlight w:val="none"/>
              </w:rPr>
              <w:t>劳动力安排计</w:t>
            </w:r>
            <w:r>
              <w:rPr>
                <w:rFonts w:ascii="宋体" w:hAnsi="宋体" w:eastAsia="宋体" w:cs="宋体"/>
                <w:color w:val="auto"/>
                <w:spacing w:val="-4"/>
                <w:sz w:val="21"/>
                <w:szCs w:val="21"/>
                <w:highlight w:val="none"/>
              </w:rPr>
              <w:t>划，</w:t>
            </w:r>
            <w:r>
              <w:rPr>
                <w:rFonts w:ascii="宋体" w:hAnsi="宋体" w:eastAsia="宋体" w:cs="宋体"/>
                <w:color w:val="auto"/>
                <w:spacing w:val="-3"/>
                <w:sz w:val="21"/>
                <w:szCs w:val="21"/>
                <w:highlight w:val="none"/>
              </w:rPr>
              <w:t>有</w:t>
            </w:r>
            <w:r>
              <w:rPr>
                <w:rFonts w:ascii="宋体" w:hAnsi="宋体" w:eastAsia="宋体" w:cs="宋体"/>
                <w:color w:val="auto"/>
                <w:spacing w:val="-2"/>
                <w:sz w:val="21"/>
                <w:szCs w:val="21"/>
                <w:highlight w:val="none"/>
              </w:rPr>
              <w:t>各工 种劳动力安排计划，</w:t>
            </w:r>
            <w:r>
              <w:rPr>
                <w:rFonts w:ascii="宋体" w:hAnsi="宋体" w:eastAsia="宋体" w:cs="宋体"/>
                <w:color w:val="auto"/>
                <w:spacing w:val="-12"/>
                <w:sz w:val="21"/>
                <w:szCs w:val="21"/>
                <w:highlight w:val="none"/>
              </w:rPr>
              <w:t>劳</w:t>
            </w:r>
            <w:r>
              <w:rPr>
                <w:rFonts w:ascii="宋体" w:hAnsi="宋体" w:eastAsia="宋体" w:cs="宋体"/>
                <w:color w:val="auto"/>
                <w:spacing w:val="-8"/>
                <w:sz w:val="21"/>
                <w:szCs w:val="21"/>
                <w:highlight w:val="none"/>
              </w:rPr>
              <w:t>动力投入较合理，较好满足</w:t>
            </w:r>
            <w:r>
              <w:rPr>
                <w:rFonts w:ascii="宋体" w:hAnsi="宋体" w:eastAsia="宋体" w:cs="宋体"/>
                <w:color w:val="auto"/>
                <w:spacing w:val="-7"/>
                <w:sz w:val="21"/>
                <w:szCs w:val="21"/>
                <w:highlight w:val="none"/>
              </w:rPr>
              <w:t>施工需要。</w:t>
            </w:r>
          </w:p>
          <w:p>
            <w:pPr>
              <w:keepNext w:val="0"/>
              <w:keepLines w:val="0"/>
              <w:pageBreakBefore w:val="0"/>
              <w:widowControl w:val="0"/>
              <w:kinsoku/>
              <w:wordWrap/>
              <w:overflowPunct/>
              <w:topLinePunct w:val="0"/>
              <w:autoSpaceDE/>
              <w:autoSpaceDN/>
              <w:bidi w:val="0"/>
              <w:adjustRightInd/>
              <w:snapToGrid/>
              <w:spacing w:line="360" w:lineRule="auto"/>
              <w:ind w:left="0" w:right="0" w:firstLine="396" w:firstLineChars="200"/>
              <w:textAlignment w:val="auto"/>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中</w:t>
            </w:r>
            <w:r>
              <w:rPr>
                <w:rFonts w:ascii="宋体" w:hAnsi="宋体" w:eastAsia="宋体" w:cs="宋体"/>
                <w:color w:val="auto"/>
                <w:spacing w:val="-3"/>
                <w:sz w:val="21"/>
                <w:szCs w:val="21"/>
                <w:highlight w:val="none"/>
              </w:rPr>
              <w:t>：各主要施工工序应</w:t>
            </w:r>
            <w:r>
              <w:rPr>
                <w:rFonts w:ascii="宋体" w:hAnsi="宋体" w:eastAsia="宋体" w:cs="宋体"/>
                <w:color w:val="auto"/>
                <w:spacing w:val="-4"/>
                <w:sz w:val="21"/>
                <w:szCs w:val="21"/>
                <w:highlight w:val="none"/>
              </w:rPr>
              <w:t>有劳动</w:t>
            </w:r>
            <w:r>
              <w:rPr>
                <w:rFonts w:ascii="宋体" w:hAnsi="宋体" w:eastAsia="宋体" w:cs="宋体"/>
                <w:color w:val="auto"/>
                <w:spacing w:val="-2"/>
                <w:sz w:val="21"/>
                <w:szCs w:val="21"/>
                <w:highlight w:val="none"/>
              </w:rPr>
              <w:t>力安排计划，有各工种劳</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动力安</w:t>
            </w:r>
            <w:r>
              <w:rPr>
                <w:rFonts w:ascii="宋体" w:hAnsi="宋体" w:eastAsia="宋体" w:cs="宋体"/>
                <w:color w:val="auto"/>
                <w:spacing w:val="-2"/>
                <w:sz w:val="21"/>
                <w:szCs w:val="21"/>
                <w:highlight w:val="none"/>
              </w:rPr>
              <w:t>排计划，劳动力投入基本</w:t>
            </w:r>
            <w:r>
              <w:rPr>
                <w:rFonts w:ascii="宋体" w:hAnsi="宋体" w:eastAsia="宋体" w:cs="宋体"/>
                <w:color w:val="auto"/>
                <w:spacing w:val="-19"/>
                <w:sz w:val="21"/>
                <w:szCs w:val="21"/>
                <w:highlight w:val="none"/>
              </w:rPr>
              <w:t>合</w:t>
            </w:r>
            <w:r>
              <w:rPr>
                <w:rFonts w:ascii="宋体" w:hAnsi="宋体" w:eastAsia="宋体" w:cs="宋体"/>
                <w:color w:val="auto"/>
                <w:spacing w:val="-11"/>
                <w:sz w:val="21"/>
                <w:szCs w:val="21"/>
                <w:highlight w:val="none"/>
              </w:rPr>
              <w:t>理，满足施工需要。</w:t>
            </w:r>
          </w:p>
          <w:p>
            <w:pPr>
              <w:pStyle w:val="338"/>
              <w:kinsoku w:val="0"/>
              <w:overflowPunct w:val="0"/>
              <w:spacing w:line="360" w:lineRule="auto"/>
              <w:ind w:left="9" w:right="1" w:firstLine="211"/>
              <w:jc w:val="both"/>
              <w:rPr>
                <w:color w:val="auto"/>
                <w:sz w:val="21"/>
                <w:szCs w:val="21"/>
                <w:highlight w:val="none"/>
              </w:rPr>
            </w:pPr>
            <w:r>
              <w:rPr>
                <w:rFonts w:ascii="宋体" w:hAnsi="宋体" w:eastAsia="宋体" w:cs="宋体"/>
                <w:color w:val="auto"/>
                <w:spacing w:val="-6"/>
                <w:sz w:val="21"/>
                <w:szCs w:val="21"/>
                <w:highlight w:val="none"/>
              </w:rPr>
              <w:t>差</w:t>
            </w:r>
            <w:r>
              <w:rPr>
                <w:rFonts w:ascii="宋体" w:hAnsi="宋体" w:eastAsia="宋体" w:cs="宋体"/>
                <w:color w:val="auto"/>
                <w:spacing w:val="-3"/>
                <w:sz w:val="21"/>
                <w:szCs w:val="21"/>
                <w:highlight w:val="none"/>
              </w:rPr>
              <w:t>：各主要施工工序应</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无劳动</w:t>
            </w:r>
            <w:r>
              <w:rPr>
                <w:rFonts w:ascii="宋体" w:hAnsi="宋体" w:eastAsia="宋体" w:cs="宋体"/>
                <w:color w:val="auto"/>
                <w:spacing w:val="-2"/>
                <w:sz w:val="21"/>
                <w:szCs w:val="21"/>
                <w:highlight w:val="none"/>
              </w:rPr>
              <w:t>力安排计划，无各工种劳</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动力</w:t>
            </w:r>
            <w:r>
              <w:rPr>
                <w:rFonts w:ascii="宋体" w:hAnsi="宋体" w:eastAsia="宋体" w:cs="宋体"/>
                <w:color w:val="auto"/>
                <w:sz w:val="21"/>
                <w:szCs w:val="21"/>
                <w:highlight w:val="none"/>
              </w:rPr>
              <w:t>安排计划，劳动力投入不</w:t>
            </w:r>
            <w:r>
              <w:rPr>
                <w:rFonts w:ascii="宋体" w:hAnsi="宋体" w:eastAsia="宋体" w:cs="宋体"/>
                <w:color w:val="auto"/>
                <w:spacing w:val="-8"/>
                <w:sz w:val="21"/>
                <w:szCs w:val="21"/>
                <w:highlight w:val="none"/>
              </w:rPr>
              <w:t>合理，不能满足施工需要</w:t>
            </w:r>
            <w:r>
              <w:rPr>
                <w:rFonts w:ascii="宋体" w:hAnsi="宋体" w:eastAsia="宋体" w:cs="宋体"/>
                <w:color w:val="auto"/>
                <w:spacing w:val="-7"/>
                <w:sz w:val="21"/>
                <w:szCs w:val="21"/>
                <w:highlight w:val="none"/>
              </w:rPr>
              <w:t>。</w:t>
            </w:r>
          </w:p>
        </w:tc>
      </w:tr>
      <w:tr>
        <w:tblPrEx>
          <w:tblCellMar>
            <w:top w:w="0" w:type="dxa"/>
            <w:left w:w="0" w:type="dxa"/>
            <w:bottom w:w="0" w:type="dxa"/>
            <w:right w:w="0" w:type="dxa"/>
          </w:tblCellMar>
        </w:tblPrEx>
        <w:trPr>
          <w:trHeight w:val="1736" w:hRule="atLeast"/>
          <w:jc w:val="center"/>
        </w:trPr>
        <w:tc>
          <w:tcPr>
            <w:tcW w:w="983" w:type="dxa"/>
            <w:vMerge w:val="continue"/>
            <w:tcBorders>
              <w:top w:val="nil"/>
              <w:left w:val="single" w:color="000000" w:sz="4" w:space="0"/>
              <w:bottom w:val="single" w:color="000000" w:sz="4" w:space="0"/>
              <w:right w:val="single" w:color="000000" w:sz="4" w:space="0"/>
              <w:tl2br w:val="nil"/>
              <w:tr2bl w:val="nil"/>
            </w:tcBorders>
          </w:tcPr>
          <w:p>
            <w:pPr>
              <w:pStyle w:val="338"/>
              <w:kinsoku w:val="0"/>
              <w:overflowPunct w:val="0"/>
              <w:spacing w:line="360" w:lineRule="auto"/>
              <w:rPr>
                <w:rFonts w:ascii="Times New Roman" w:cs="Times New Roman"/>
                <w:color w:val="auto"/>
                <w:sz w:val="20"/>
                <w:szCs w:val="20"/>
                <w:highlight w:val="none"/>
              </w:rPr>
            </w:pPr>
          </w:p>
        </w:tc>
        <w:tc>
          <w:tcPr>
            <w:tcW w:w="1418" w:type="dxa"/>
            <w:vMerge w:val="continue"/>
            <w:tcBorders>
              <w:top w:val="nil"/>
              <w:left w:val="single" w:color="000000" w:sz="4" w:space="0"/>
              <w:bottom w:val="single" w:color="000000" w:sz="4" w:space="0"/>
              <w:right w:val="single" w:color="000000" w:sz="4" w:space="0"/>
              <w:tl2br w:val="nil"/>
              <w:tr2bl w:val="nil"/>
            </w:tcBorders>
          </w:tcPr>
          <w:p>
            <w:pPr>
              <w:pStyle w:val="338"/>
              <w:kinsoku w:val="0"/>
              <w:overflowPunct w:val="0"/>
              <w:spacing w:line="360" w:lineRule="auto"/>
              <w:rPr>
                <w:rFonts w:ascii="Times New Roman" w:cs="Times New Roman"/>
                <w:color w:val="auto"/>
                <w:sz w:val="20"/>
                <w:szCs w:val="20"/>
                <w:highlight w:val="none"/>
              </w:rPr>
            </w:pPr>
          </w:p>
        </w:tc>
        <w:tc>
          <w:tcPr>
            <w:tcW w:w="1275" w:type="dxa"/>
            <w:vMerge w:val="continue"/>
            <w:tcBorders>
              <w:top w:val="nil"/>
              <w:left w:val="single" w:color="000000" w:sz="4" w:space="0"/>
              <w:bottom w:val="single" w:color="000000" w:sz="4" w:space="0"/>
              <w:right w:val="single" w:color="000000" w:sz="4" w:space="0"/>
              <w:tl2br w:val="nil"/>
              <w:tr2bl w:val="nil"/>
            </w:tcBorders>
          </w:tcPr>
          <w:p>
            <w:pPr>
              <w:pStyle w:val="338"/>
              <w:kinsoku w:val="0"/>
              <w:overflowPunct w:val="0"/>
              <w:spacing w:line="360" w:lineRule="auto"/>
              <w:rPr>
                <w:rFonts w:ascii="Times New Roman" w:cs="Times New Roman"/>
                <w:color w:val="auto"/>
                <w:sz w:val="20"/>
                <w:szCs w:val="20"/>
                <w:highlight w:val="none"/>
              </w:rPr>
            </w:pP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338"/>
              <w:numPr>
                <w:ilvl w:val="0"/>
                <w:numId w:val="6"/>
              </w:numPr>
              <w:kinsoku w:val="0"/>
              <w:overflowPunct w:val="0"/>
              <w:spacing w:line="360" w:lineRule="auto"/>
              <w:jc w:val="center"/>
              <w:rPr>
                <w:color w:val="auto"/>
                <w:sz w:val="21"/>
                <w:szCs w:val="21"/>
                <w:highlight w:val="none"/>
              </w:rPr>
            </w:pPr>
            <w:r>
              <w:rPr>
                <w:color w:val="auto"/>
                <w:sz w:val="21"/>
                <w:szCs w:val="21"/>
                <w:highlight w:val="none"/>
              </w:rPr>
              <w:t>确保工程质量的技术组织措施</w:t>
            </w:r>
          </w:p>
          <w:p>
            <w:pPr>
              <w:pStyle w:val="338"/>
              <w:numPr>
                <w:ilvl w:val="-1"/>
                <w:numId w:val="0"/>
              </w:numPr>
              <w:kinsoku w:val="0"/>
              <w:overflowPunct w:val="0"/>
              <w:spacing w:line="360" w:lineRule="auto"/>
              <w:jc w:val="both"/>
              <w:rPr>
                <w:color w:val="auto"/>
                <w:sz w:val="21"/>
                <w:szCs w:val="21"/>
                <w:highlight w:val="none"/>
              </w:rPr>
            </w:pPr>
            <w:r>
              <w:rPr>
                <w:color w:val="auto"/>
                <w:sz w:val="21"/>
                <w:szCs w:val="21"/>
                <w:highlight w:val="none"/>
              </w:rPr>
              <w:t>（优</w:t>
            </w:r>
            <w:r>
              <w:rPr>
                <w:rFonts w:hint="eastAsia"/>
                <w:color w:val="auto"/>
                <w:sz w:val="21"/>
                <w:szCs w:val="21"/>
                <w:highlight w:val="none"/>
                <w:lang w:val="en-US" w:eastAsia="zh-CN"/>
              </w:rPr>
              <w:t>3</w:t>
            </w:r>
            <w:r>
              <w:rPr>
                <w:color w:val="auto"/>
                <w:sz w:val="21"/>
                <w:szCs w:val="21"/>
                <w:highlight w:val="none"/>
              </w:rPr>
              <w:t>分、</w:t>
            </w:r>
          </w:p>
          <w:p>
            <w:pPr>
              <w:pStyle w:val="338"/>
              <w:kinsoku w:val="0"/>
              <w:overflowPunct w:val="0"/>
              <w:spacing w:line="360" w:lineRule="auto"/>
              <w:jc w:val="center"/>
              <w:rPr>
                <w:color w:val="auto"/>
                <w:sz w:val="21"/>
                <w:szCs w:val="21"/>
                <w:highlight w:val="none"/>
              </w:rPr>
            </w:pPr>
            <w:r>
              <w:rPr>
                <w:color w:val="auto"/>
                <w:sz w:val="21"/>
                <w:szCs w:val="21"/>
                <w:highlight w:val="none"/>
              </w:rPr>
              <w:t>良</w:t>
            </w:r>
            <w:r>
              <w:rPr>
                <w:rFonts w:hint="eastAsia"/>
                <w:color w:val="auto"/>
                <w:sz w:val="21"/>
                <w:szCs w:val="21"/>
                <w:highlight w:val="none"/>
                <w:lang w:val="en-US" w:eastAsia="zh-CN"/>
              </w:rPr>
              <w:t>2</w:t>
            </w:r>
            <w:r>
              <w:rPr>
                <w:color w:val="auto"/>
                <w:sz w:val="21"/>
                <w:szCs w:val="21"/>
                <w:highlight w:val="none"/>
              </w:rPr>
              <w:t>分、</w:t>
            </w:r>
          </w:p>
          <w:p>
            <w:pPr>
              <w:pStyle w:val="338"/>
              <w:kinsoku w:val="0"/>
              <w:overflowPunct w:val="0"/>
              <w:spacing w:line="360" w:lineRule="auto"/>
              <w:jc w:val="center"/>
              <w:rPr>
                <w:color w:val="auto"/>
                <w:sz w:val="21"/>
                <w:szCs w:val="21"/>
                <w:highlight w:val="none"/>
              </w:rPr>
            </w:pPr>
            <w:r>
              <w:rPr>
                <w:color w:val="auto"/>
                <w:sz w:val="21"/>
                <w:szCs w:val="21"/>
                <w:highlight w:val="none"/>
              </w:rPr>
              <w:t>中</w:t>
            </w:r>
            <w:r>
              <w:rPr>
                <w:rFonts w:hint="eastAsia"/>
                <w:color w:val="auto"/>
                <w:sz w:val="21"/>
                <w:szCs w:val="21"/>
                <w:highlight w:val="none"/>
                <w:lang w:val="en-US" w:eastAsia="zh-CN"/>
              </w:rPr>
              <w:t>1</w:t>
            </w:r>
            <w:r>
              <w:rPr>
                <w:color w:val="auto"/>
                <w:sz w:val="21"/>
                <w:szCs w:val="21"/>
                <w:highlight w:val="none"/>
              </w:rPr>
              <w:t>分、</w:t>
            </w:r>
          </w:p>
          <w:p>
            <w:pPr>
              <w:pStyle w:val="338"/>
              <w:kinsoku w:val="0"/>
              <w:overflowPunct w:val="0"/>
              <w:spacing w:line="360" w:lineRule="auto"/>
              <w:jc w:val="center"/>
              <w:rPr>
                <w:rFonts w:hint="eastAsia" w:eastAsia="宋体"/>
                <w:color w:val="auto"/>
                <w:sz w:val="21"/>
                <w:szCs w:val="21"/>
                <w:highlight w:val="none"/>
                <w:lang w:eastAsia="zh-CN"/>
              </w:rPr>
            </w:pPr>
            <w:r>
              <w:rPr>
                <w:color w:val="auto"/>
                <w:sz w:val="21"/>
                <w:szCs w:val="21"/>
                <w:highlight w:val="none"/>
              </w:rPr>
              <w:t>差0分</w:t>
            </w:r>
            <w:r>
              <w:rPr>
                <w:rFonts w:hint="eastAsia"/>
                <w:color w:val="auto"/>
                <w:sz w:val="21"/>
                <w:szCs w:val="21"/>
                <w:highlight w:val="none"/>
                <w:lang w:eastAsia="zh-CN"/>
              </w:rPr>
              <w:t>）</w:t>
            </w:r>
          </w:p>
        </w:tc>
        <w:tc>
          <w:tcPr>
            <w:tcW w:w="448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firstLine="416" w:firstLineChars="200"/>
              <w:textAlignment w:val="auto"/>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优</w:t>
            </w:r>
            <w:r>
              <w:rPr>
                <w:rFonts w:ascii="宋体" w:hAnsi="宋体" w:eastAsia="宋体" w:cs="宋体"/>
                <w:color w:val="auto"/>
                <w:sz w:val="21"/>
                <w:szCs w:val="21"/>
                <w:highlight w:val="none"/>
              </w:rPr>
              <w:t>：应有专门的质量技</w:t>
            </w:r>
            <w:r>
              <w:rPr>
                <w:rFonts w:ascii="宋体" w:hAnsi="宋体" w:eastAsia="宋体" w:cs="宋体"/>
                <w:color w:val="auto"/>
                <w:spacing w:val="-4"/>
                <w:sz w:val="21"/>
                <w:szCs w:val="21"/>
                <w:highlight w:val="none"/>
              </w:rPr>
              <w:t>术管理</w:t>
            </w:r>
            <w:r>
              <w:rPr>
                <w:rFonts w:ascii="宋体" w:hAnsi="宋体" w:eastAsia="宋体" w:cs="宋体"/>
                <w:color w:val="auto"/>
                <w:spacing w:val="-2"/>
                <w:sz w:val="21"/>
                <w:szCs w:val="21"/>
                <w:highlight w:val="none"/>
              </w:rPr>
              <w:t>班子和制度，且人员配备</w:t>
            </w:r>
            <w:r>
              <w:rPr>
                <w:rFonts w:ascii="宋体" w:hAnsi="宋体" w:eastAsia="宋体" w:cs="宋体"/>
                <w:color w:val="auto"/>
                <w:spacing w:val="-7"/>
                <w:sz w:val="21"/>
                <w:szCs w:val="21"/>
                <w:highlight w:val="none"/>
              </w:rPr>
              <w:t>合理，制度健全。主要工序</w:t>
            </w:r>
            <w:r>
              <w:rPr>
                <w:rFonts w:ascii="宋体" w:hAnsi="宋体" w:eastAsia="宋体" w:cs="宋体"/>
                <w:color w:val="auto"/>
                <w:spacing w:val="-5"/>
                <w:sz w:val="21"/>
                <w:szCs w:val="21"/>
                <w:highlight w:val="none"/>
              </w:rPr>
              <w:t>应</w:t>
            </w:r>
            <w:r>
              <w:rPr>
                <w:rFonts w:ascii="宋体" w:hAnsi="宋体" w:eastAsia="宋体" w:cs="宋体"/>
                <w:color w:val="auto"/>
                <w:spacing w:val="-4"/>
                <w:sz w:val="21"/>
                <w:szCs w:val="21"/>
                <w:highlight w:val="none"/>
              </w:rPr>
              <w:t>有质量技术</w:t>
            </w:r>
            <w:r>
              <w:rPr>
                <w:rFonts w:ascii="宋体" w:hAnsi="宋体" w:eastAsia="宋体" w:cs="宋体"/>
                <w:color w:val="auto"/>
                <w:spacing w:val="-2"/>
                <w:sz w:val="21"/>
                <w:szCs w:val="21"/>
                <w:highlight w:val="none"/>
              </w:rPr>
              <w:t>保证措施和手段，有</w:t>
            </w:r>
            <w:r>
              <w:rPr>
                <w:rFonts w:ascii="宋体" w:hAnsi="宋体" w:eastAsia="宋体" w:cs="宋体"/>
                <w:color w:val="auto"/>
                <w:spacing w:val="-12"/>
                <w:sz w:val="21"/>
                <w:szCs w:val="21"/>
                <w:highlight w:val="none"/>
              </w:rPr>
              <w:t>很好</w:t>
            </w:r>
            <w:r>
              <w:rPr>
                <w:rFonts w:ascii="宋体" w:hAnsi="宋体" w:eastAsia="宋体" w:cs="宋体"/>
                <w:color w:val="auto"/>
                <w:spacing w:val="-7"/>
                <w:sz w:val="21"/>
                <w:szCs w:val="21"/>
                <w:highlight w:val="none"/>
              </w:rPr>
              <w:t>的</w:t>
            </w:r>
            <w:r>
              <w:rPr>
                <w:rFonts w:ascii="宋体" w:hAnsi="宋体" w:eastAsia="宋体" w:cs="宋体"/>
                <w:color w:val="auto"/>
                <w:spacing w:val="-6"/>
                <w:sz w:val="21"/>
                <w:szCs w:val="21"/>
                <w:highlight w:val="none"/>
              </w:rPr>
              <w:t>自控体系，能有效保证</w:t>
            </w:r>
            <w:r>
              <w:rPr>
                <w:rFonts w:ascii="宋体" w:hAnsi="宋体" w:eastAsia="宋体" w:cs="宋体"/>
                <w:color w:val="auto"/>
                <w:spacing w:val="-8"/>
                <w:sz w:val="21"/>
                <w:szCs w:val="21"/>
                <w:highlight w:val="none"/>
              </w:rPr>
              <w:t>技术质量，达到承诺的质量</w:t>
            </w:r>
            <w:r>
              <w:rPr>
                <w:rFonts w:ascii="宋体" w:hAnsi="宋体" w:eastAsia="宋体" w:cs="宋体"/>
                <w:color w:val="auto"/>
                <w:spacing w:val="-7"/>
                <w:sz w:val="21"/>
                <w:szCs w:val="21"/>
                <w:highlight w:val="none"/>
              </w:rPr>
              <w:t>标</w:t>
            </w:r>
            <w:r>
              <w:rPr>
                <w:rFonts w:ascii="宋体" w:hAnsi="宋体" w:eastAsia="宋体" w:cs="宋体"/>
                <w:color w:val="auto"/>
                <w:spacing w:val="-10"/>
                <w:sz w:val="21"/>
                <w:szCs w:val="21"/>
                <w:highlight w:val="none"/>
              </w:rPr>
              <w:t>准</w:t>
            </w:r>
            <w:r>
              <w:rPr>
                <w:rFonts w:ascii="宋体" w:hAnsi="宋体" w:eastAsia="宋体" w:cs="宋体"/>
                <w:color w:val="auto"/>
                <w:spacing w:val="-9"/>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380" w:firstLineChars="200"/>
              <w:textAlignment w:val="auto"/>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良</w:t>
            </w:r>
            <w:r>
              <w:rPr>
                <w:rFonts w:ascii="宋体" w:hAnsi="宋体" w:eastAsia="宋体" w:cs="宋体"/>
                <w:color w:val="auto"/>
                <w:spacing w:val="-5"/>
                <w:sz w:val="21"/>
                <w:szCs w:val="21"/>
                <w:highlight w:val="none"/>
              </w:rPr>
              <w:t>：应有专门的质量技术</w:t>
            </w:r>
            <w:r>
              <w:rPr>
                <w:rFonts w:ascii="宋体" w:hAnsi="宋体" w:eastAsia="宋体" w:cs="宋体"/>
                <w:color w:val="auto"/>
                <w:spacing w:val="-12"/>
                <w:sz w:val="21"/>
                <w:szCs w:val="21"/>
                <w:highlight w:val="none"/>
              </w:rPr>
              <w:t>管</w:t>
            </w:r>
            <w:r>
              <w:rPr>
                <w:rFonts w:ascii="宋体" w:hAnsi="宋体" w:eastAsia="宋体" w:cs="宋体"/>
                <w:color w:val="auto"/>
                <w:spacing w:val="-6"/>
                <w:sz w:val="21"/>
                <w:szCs w:val="21"/>
                <w:highlight w:val="none"/>
              </w:rPr>
              <w:t>理班子和制度，且人员配备</w:t>
            </w:r>
            <w:r>
              <w:rPr>
                <w:rFonts w:ascii="宋体" w:hAnsi="宋体" w:eastAsia="宋体" w:cs="宋体"/>
                <w:color w:val="auto"/>
                <w:spacing w:val="-9"/>
                <w:sz w:val="21"/>
                <w:szCs w:val="21"/>
                <w:highlight w:val="none"/>
              </w:rPr>
              <w:t>较合理，制度健全。主要工序</w:t>
            </w:r>
            <w:r>
              <w:rPr>
                <w:rFonts w:ascii="宋体" w:hAnsi="宋体" w:eastAsia="宋体" w:cs="宋体"/>
                <w:color w:val="auto"/>
                <w:spacing w:val="-7"/>
                <w:sz w:val="21"/>
                <w:szCs w:val="21"/>
                <w:highlight w:val="none"/>
              </w:rPr>
              <w:t>应</w:t>
            </w:r>
            <w:r>
              <w:rPr>
                <w:rFonts w:ascii="宋体" w:hAnsi="宋体" w:eastAsia="宋体" w:cs="宋体"/>
                <w:color w:val="auto"/>
                <w:spacing w:val="-4"/>
                <w:sz w:val="21"/>
                <w:szCs w:val="21"/>
                <w:highlight w:val="none"/>
              </w:rPr>
              <w:t>有质量技术保证措施和手段</w:t>
            </w:r>
            <w:r>
              <w:rPr>
                <w:rFonts w:ascii="宋体" w:hAnsi="宋体" w:eastAsia="宋体" w:cs="宋体"/>
                <w:color w:val="auto"/>
                <w:spacing w:val="-2"/>
                <w:sz w:val="21"/>
                <w:szCs w:val="21"/>
                <w:highlight w:val="none"/>
              </w:rPr>
              <w:t>，</w:t>
            </w:r>
            <w:r>
              <w:rPr>
                <w:rFonts w:ascii="宋体" w:hAnsi="宋体" w:eastAsia="宋体" w:cs="宋体"/>
                <w:color w:val="auto"/>
                <w:spacing w:val="-12"/>
                <w:sz w:val="21"/>
                <w:szCs w:val="21"/>
                <w:highlight w:val="none"/>
              </w:rPr>
              <w:t>自控</w:t>
            </w:r>
            <w:r>
              <w:rPr>
                <w:rFonts w:ascii="宋体" w:hAnsi="宋体" w:eastAsia="宋体" w:cs="宋体"/>
                <w:color w:val="auto"/>
                <w:spacing w:val="-6"/>
                <w:sz w:val="21"/>
                <w:szCs w:val="21"/>
                <w:highlight w:val="none"/>
              </w:rPr>
              <w:t>体系完整，能有效保证技</w:t>
            </w:r>
            <w:r>
              <w:rPr>
                <w:rFonts w:ascii="宋体" w:hAnsi="宋体" w:eastAsia="宋体" w:cs="宋体"/>
                <w:color w:val="auto"/>
                <w:spacing w:val="-4"/>
                <w:sz w:val="21"/>
                <w:szCs w:val="21"/>
                <w:highlight w:val="none"/>
              </w:rPr>
              <w:t>术质量</w:t>
            </w:r>
            <w:r>
              <w:rPr>
                <w:rFonts w:ascii="宋体" w:hAnsi="宋体" w:eastAsia="宋体" w:cs="宋体"/>
                <w:color w:val="auto"/>
                <w:spacing w:val="-2"/>
                <w:sz w:val="21"/>
                <w:szCs w:val="21"/>
                <w:highlight w:val="none"/>
              </w:rPr>
              <w:t>，达到承诺的质量标准。</w:t>
            </w:r>
          </w:p>
          <w:p>
            <w:pPr>
              <w:keepNext w:val="0"/>
              <w:keepLines w:val="0"/>
              <w:pageBreakBefore w:val="0"/>
              <w:widowControl w:val="0"/>
              <w:kinsoku/>
              <w:wordWrap/>
              <w:overflowPunct/>
              <w:topLinePunct w:val="0"/>
              <w:autoSpaceDE/>
              <w:autoSpaceDN/>
              <w:bidi w:val="0"/>
              <w:adjustRightInd/>
              <w:snapToGrid/>
              <w:spacing w:line="360" w:lineRule="auto"/>
              <w:ind w:left="0" w:right="0" w:firstLine="388" w:firstLineChars="200"/>
              <w:textAlignment w:val="auto"/>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中</w:t>
            </w:r>
            <w:r>
              <w:rPr>
                <w:rFonts w:ascii="宋体" w:hAnsi="宋体" w:eastAsia="宋体" w:cs="宋体"/>
                <w:color w:val="auto"/>
                <w:spacing w:val="-4"/>
                <w:sz w:val="21"/>
                <w:szCs w:val="21"/>
                <w:highlight w:val="none"/>
              </w:rPr>
              <w:t>：应有专门的质量技术管理</w:t>
            </w:r>
            <w:r>
              <w:rPr>
                <w:rFonts w:ascii="宋体" w:hAnsi="宋体" w:eastAsia="宋体" w:cs="宋体"/>
                <w:color w:val="auto"/>
                <w:spacing w:val="-2"/>
                <w:sz w:val="21"/>
                <w:szCs w:val="21"/>
                <w:highlight w:val="none"/>
              </w:rPr>
              <w:t>班子和制度，且人员配备合</w:t>
            </w:r>
            <w:r>
              <w:rPr>
                <w:rFonts w:ascii="宋体" w:hAnsi="宋体" w:eastAsia="宋体" w:cs="宋体"/>
                <w:color w:val="auto"/>
                <w:spacing w:val="-12"/>
                <w:sz w:val="21"/>
                <w:szCs w:val="21"/>
                <w:highlight w:val="none"/>
              </w:rPr>
              <w:t>理，</w:t>
            </w:r>
            <w:r>
              <w:rPr>
                <w:rFonts w:ascii="宋体" w:hAnsi="宋体" w:eastAsia="宋体" w:cs="宋体"/>
                <w:color w:val="auto"/>
                <w:spacing w:val="-6"/>
                <w:sz w:val="21"/>
                <w:szCs w:val="21"/>
                <w:highlight w:val="none"/>
              </w:rPr>
              <w:t>制度健全。主要工序应有</w:t>
            </w:r>
            <w:r>
              <w:rPr>
                <w:rFonts w:ascii="宋体" w:hAnsi="宋体" w:eastAsia="宋体" w:cs="宋体"/>
                <w:color w:val="auto"/>
                <w:spacing w:val="-7"/>
                <w:sz w:val="21"/>
                <w:szCs w:val="21"/>
                <w:highlight w:val="none"/>
              </w:rPr>
              <w:t>质量技术保证措施和手段，</w:t>
            </w:r>
            <w:r>
              <w:rPr>
                <w:rFonts w:ascii="宋体" w:hAnsi="宋体" w:eastAsia="宋体" w:cs="宋体"/>
                <w:color w:val="auto"/>
                <w:spacing w:val="-5"/>
                <w:sz w:val="21"/>
                <w:szCs w:val="21"/>
                <w:highlight w:val="none"/>
              </w:rPr>
              <w:t>自</w:t>
            </w:r>
            <w:r>
              <w:rPr>
                <w:rFonts w:ascii="宋体" w:hAnsi="宋体" w:eastAsia="宋体" w:cs="宋体"/>
                <w:color w:val="auto"/>
                <w:spacing w:val="-4"/>
                <w:sz w:val="21"/>
                <w:szCs w:val="21"/>
                <w:highlight w:val="none"/>
              </w:rPr>
              <w:t>控体</w:t>
            </w:r>
            <w:r>
              <w:rPr>
                <w:rFonts w:ascii="宋体" w:hAnsi="宋体" w:eastAsia="宋体" w:cs="宋体"/>
                <w:color w:val="auto"/>
                <w:spacing w:val="-3"/>
                <w:sz w:val="21"/>
                <w:szCs w:val="21"/>
                <w:highlight w:val="none"/>
              </w:rPr>
              <w:t>系</w:t>
            </w:r>
            <w:r>
              <w:rPr>
                <w:rFonts w:ascii="宋体" w:hAnsi="宋体" w:eastAsia="宋体" w:cs="宋体"/>
                <w:color w:val="auto"/>
                <w:spacing w:val="-2"/>
                <w:sz w:val="21"/>
                <w:szCs w:val="21"/>
                <w:highlight w:val="none"/>
              </w:rPr>
              <w:t>较完整，能基本保证技术</w:t>
            </w:r>
            <w:r>
              <w:rPr>
                <w:rFonts w:ascii="宋体" w:hAnsi="宋体" w:eastAsia="宋体" w:cs="宋体"/>
                <w:color w:val="auto"/>
                <w:spacing w:val="-9"/>
                <w:sz w:val="21"/>
                <w:szCs w:val="21"/>
                <w:highlight w:val="none"/>
              </w:rPr>
              <w:t>质量，达到承诺的质量标准</w:t>
            </w:r>
            <w:r>
              <w:rPr>
                <w:rFonts w:ascii="宋体" w:hAnsi="宋体" w:eastAsia="宋体" w:cs="宋体"/>
                <w:color w:val="auto"/>
                <w:spacing w:val="-8"/>
                <w:sz w:val="21"/>
                <w:szCs w:val="21"/>
                <w:highlight w:val="none"/>
              </w:rPr>
              <w:t>。</w:t>
            </w:r>
          </w:p>
          <w:p>
            <w:pPr>
              <w:pStyle w:val="338"/>
              <w:kinsoku w:val="0"/>
              <w:overflowPunct w:val="0"/>
              <w:spacing w:line="360" w:lineRule="auto"/>
              <w:ind w:firstLine="202" w:firstLineChars="100"/>
              <w:jc w:val="both"/>
              <w:rPr>
                <w:color w:val="auto"/>
                <w:sz w:val="21"/>
                <w:szCs w:val="21"/>
                <w:highlight w:val="none"/>
              </w:rPr>
            </w:pPr>
            <w:r>
              <w:rPr>
                <w:rFonts w:ascii="宋体" w:hAnsi="宋体" w:eastAsia="宋体" w:cs="宋体"/>
                <w:color w:val="auto"/>
                <w:spacing w:val="-4"/>
                <w:sz w:val="21"/>
                <w:szCs w:val="21"/>
                <w:highlight w:val="none"/>
              </w:rPr>
              <w:t>差</w:t>
            </w:r>
            <w:r>
              <w:rPr>
                <w:rFonts w:ascii="宋体" w:hAnsi="宋体" w:eastAsia="宋体" w:cs="宋体"/>
                <w:color w:val="auto"/>
                <w:spacing w:val="-2"/>
                <w:sz w:val="21"/>
                <w:szCs w:val="21"/>
                <w:highlight w:val="none"/>
              </w:rPr>
              <w:t>：无专门的质量技术管</w:t>
            </w:r>
            <w:r>
              <w:rPr>
                <w:rFonts w:ascii="宋体" w:hAnsi="宋体" w:eastAsia="宋体" w:cs="宋体"/>
                <w:color w:val="auto"/>
                <w:spacing w:val="-12"/>
                <w:sz w:val="21"/>
                <w:szCs w:val="21"/>
                <w:highlight w:val="none"/>
              </w:rPr>
              <w:t>理班</w:t>
            </w:r>
            <w:r>
              <w:rPr>
                <w:rFonts w:ascii="宋体" w:hAnsi="宋体" w:eastAsia="宋体" w:cs="宋体"/>
                <w:color w:val="auto"/>
                <w:spacing w:val="-6"/>
                <w:sz w:val="21"/>
                <w:szCs w:val="21"/>
                <w:highlight w:val="none"/>
              </w:rPr>
              <w:t>子和制度，且人员配备不</w:t>
            </w:r>
            <w:r>
              <w:rPr>
                <w:rFonts w:ascii="宋体" w:hAnsi="宋体" w:eastAsia="宋体" w:cs="宋体"/>
                <w:color w:val="auto"/>
                <w:spacing w:val="-7"/>
                <w:sz w:val="21"/>
                <w:szCs w:val="21"/>
                <w:highlight w:val="none"/>
              </w:rPr>
              <w:t>合理，制度不健全。主要工</w:t>
            </w:r>
            <w:r>
              <w:rPr>
                <w:rFonts w:ascii="宋体" w:hAnsi="宋体" w:eastAsia="宋体" w:cs="宋体"/>
                <w:color w:val="auto"/>
                <w:spacing w:val="-5"/>
                <w:sz w:val="21"/>
                <w:szCs w:val="21"/>
                <w:highlight w:val="none"/>
              </w:rPr>
              <w:t>序</w:t>
            </w:r>
            <w:r>
              <w:rPr>
                <w:rFonts w:ascii="宋体" w:hAnsi="宋体" w:eastAsia="宋体" w:cs="宋体"/>
                <w:color w:val="auto"/>
                <w:spacing w:val="-4"/>
                <w:sz w:val="21"/>
                <w:szCs w:val="21"/>
                <w:highlight w:val="none"/>
              </w:rPr>
              <w:t>无质量技术保证措施和手段</w:t>
            </w:r>
            <w:r>
              <w:rPr>
                <w:rFonts w:ascii="宋体" w:hAnsi="宋体" w:eastAsia="宋体" w:cs="宋体"/>
                <w:color w:val="auto"/>
                <w:spacing w:val="-3"/>
                <w:sz w:val="21"/>
                <w:szCs w:val="21"/>
                <w:highlight w:val="none"/>
              </w:rPr>
              <w:t>，</w:t>
            </w:r>
            <w:r>
              <w:rPr>
                <w:rFonts w:ascii="宋体" w:hAnsi="宋体" w:eastAsia="宋体" w:cs="宋体"/>
                <w:color w:val="auto"/>
                <w:spacing w:val="-4"/>
                <w:sz w:val="21"/>
                <w:szCs w:val="21"/>
                <w:highlight w:val="none"/>
              </w:rPr>
              <w:t>自控体</w:t>
            </w:r>
            <w:r>
              <w:rPr>
                <w:rFonts w:ascii="宋体" w:hAnsi="宋体" w:eastAsia="宋体" w:cs="宋体"/>
                <w:color w:val="auto"/>
                <w:spacing w:val="-3"/>
                <w:sz w:val="21"/>
                <w:szCs w:val="21"/>
                <w:highlight w:val="none"/>
              </w:rPr>
              <w:t>系</w:t>
            </w:r>
            <w:r>
              <w:rPr>
                <w:rFonts w:ascii="宋体" w:hAnsi="宋体" w:eastAsia="宋体" w:cs="宋体"/>
                <w:color w:val="auto"/>
                <w:spacing w:val="-2"/>
                <w:sz w:val="21"/>
                <w:szCs w:val="21"/>
                <w:highlight w:val="none"/>
              </w:rPr>
              <w:t>不完整，不能有效保证</w:t>
            </w:r>
            <w:r>
              <w:rPr>
                <w:rFonts w:ascii="宋体" w:hAnsi="宋体" w:eastAsia="宋体" w:cs="宋体"/>
                <w:color w:val="auto"/>
                <w:spacing w:val="-6"/>
                <w:sz w:val="21"/>
                <w:szCs w:val="21"/>
                <w:highlight w:val="none"/>
              </w:rPr>
              <w:t>技</w:t>
            </w:r>
            <w:r>
              <w:rPr>
                <w:rFonts w:ascii="宋体" w:hAnsi="宋体" w:eastAsia="宋体" w:cs="宋体"/>
                <w:color w:val="auto"/>
                <w:spacing w:val="-4"/>
                <w:sz w:val="21"/>
                <w:szCs w:val="21"/>
                <w:highlight w:val="none"/>
              </w:rPr>
              <w:t>术质量。</w:t>
            </w:r>
          </w:p>
        </w:tc>
      </w:tr>
      <w:tr>
        <w:tblPrEx>
          <w:tblCellMar>
            <w:top w:w="0" w:type="dxa"/>
            <w:left w:w="0" w:type="dxa"/>
            <w:bottom w:w="0" w:type="dxa"/>
            <w:right w:w="0" w:type="dxa"/>
          </w:tblCellMar>
        </w:tblPrEx>
        <w:trPr>
          <w:trHeight w:val="2161" w:hRule="atLeast"/>
          <w:jc w:val="center"/>
        </w:trPr>
        <w:tc>
          <w:tcPr>
            <w:tcW w:w="983" w:type="dxa"/>
            <w:vMerge w:val="continue"/>
            <w:tcBorders>
              <w:top w:val="nil"/>
              <w:left w:val="single" w:color="000000" w:sz="4" w:space="0"/>
              <w:bottom w:val="single" w:color="000000" w:sz="4" w:space="0"/>
              <w:right w:val="single" w:color="000000" w:sz="4" w:space="0"/>
              <w:tl2br w:val="nil"/>
              <w:tr2bl w:val="nil"/>
            </w:tcBorders>
          </w:tcPr>
          <w:p>
            <w:pPr>
              <w:pStyle w:val="338"/>
              <w:kinsoku w:val="0"/>
              <w:overflowPunct w:val="0"/>
              <w:spacing w:line="360" w:lineRule="auto"/>
              <w:rPr>
                <w:rFonts w:ascii="Times New Roman" w:cs="Times New Roman"/>
                <w:color w:val="auto"/>
                <w:sz w:val="20"/>
                <w:szCs w:val="20"/>
                <w:highlight w:val="none"/>
              </w:rPr>
            </w:pPr>
          </w:p>
        </w:tc>
        <w:tc>
          <w:tcPr>
            <w:tcW w:w="1418" w:type="dxa"/>
            <w:vMerge w:val="continue"/>
            <w:tcBorders>
              <w:top w:val="nil"/>
              <w:left w:val="single" w:color="000000" w:sz="4" w:space="0"/>
              <w:bottom w:val="single" w:color="000000" w:sz="4" w:space="0"/>
              <w:right w:val="single" w:color="000000" w:sz="4" w:space="0"/>
              <w:tl2br w:val="nil"/>
              <w:tr2bl w:val="nil"/>
            </w:tcBorders>
          </w:tcPr>
          <w:p>
            <w:pPr>
              <w:pStyle w:val="338"/>
              <w:kinsoku w:val="0"/>
              <w:overflowPunct w:val="0"/>
              <w:spacing w:line="360" w:lineRule="auto"/>
              <w:rPr>
                <w:rFonts w:ascii="Times New Roman" w:cs="Times New Roman"/>
                <w:color w:val="auto"/>
                <w:sz w:val="20"/>
                <w:szCs w:val="20"/>
                <w:highlight w:val="none"/>
              </w:rPr>
            </w:pPr>
          </w:p>
        </w:tc>
        <w:tc>
          <w:tcPr>
            <w:tcW w:w="1275" w:type="dxa"/>
            <w:vMerge w:val="continue"/>
            <w:tcBorders>
              <w:top w:val="nil"/>
              <w:left w:val="single" w:color="000000" w:sz="4" w:space="0"/>
              <w:bottom w:val="single" w:color="000000" w:sz="4" w:space="0"/>
              <w:right w:val="single" w:color="000000" w:sz="4" w:space="0"/>
              <w:tl2br w:val="nil"/>
              <w:tr2bl w:val="nil"/>
            </w:tcBorders>
          </w:tcPr>
          <w:p>
            <w:pPr>
              <w:pStyle w:val="338"/>
              <w:kinsoku w:val="0"/>
              <w:overflowPunct w:val="0"/>
              <w:spacing w:line="360" w:lineRule="auto"/>
              <w:rPr>
                <w:rFonts w:ascii="Times New Roman" w:cs="Times New Roman"/>
                <w:color w:val="auto"/>
                <w:sz w:val="20"/>
                <w:szCs w:val="20"/>
                <w:highlight w:val="none"/>
              </w:rPr>
            </w:pP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rPr>
                <w:color w:val="auto"/>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6</w:t>
            </w:r>
            <w:r>
              <w:rPr>
                <w:rFonts w:hint="eastAsia"/>
                <w:color w:val="auto"/>
                <w:sz w:val="21"/>
                <w:szCs w:val="21"/>
                <w:highlight w:val="none"/>
                <w:lang w:eastAsia="zh-CN"/>
              </w:rPr>
              <w:t>）</w:t>
            </w:r>
            <w:r>
              <w:rPr>
                <w:color w:val="auto"/>
                <w:sz w:val="21"/>
                <w:szCs w:val="21"/>
                <w:highlight w:val="none"/>
              </w:rPr>
              <w:t>确保安全生产的技术组织措施</w:t>
            </w:r>
          </w:p>
          <w:p>
            <w:pPr>
              <w:pStyle w:val="338"/>
              <w:numPr>
                <w:ilvl w:val="-1"/>
                <w:numId w:val="0"/>
              </w:numPr>
              <w:kinsoku w:val="0"/>
              <w:overflowPunct w:val="0"/>
              <w:spacing w:line="360" w:lineRule="auto"/>
              <w:jc w:val="both"/>
              <w:rPr>
                <w:color w:val="auto"/>
                <w:sz w:val="21"/>
                <w:szCs w:val="21"/>
                <w:highlight w:val="none"/>
              </w:rPr>
            </w:pPr>
            <w:r>
              <w:rPr>
                <w:color w:val="auto"/>
                <w:sz w:val="21"/>
                <w:szCs w:val="21"/>
                <w:highlight w:val="none"/>
              </w:rPr>
              <w:t>（优</w:t>
            </w:r>
            <w:r>
              <w:rPr>
                <w:rFonts w:hint="eastAsia"/>
                <w:color w:val="auto"/>
                <w:sz w:val="21"/>
                <w:szCs w:val="21"/>
                <w:highlight w:val="none"/>
                <w:lang w:val="en-US" w:eastAsia="zh-CN"/>
              </w:rPr>
              <w:t>3</w:t>
            </w:r>
            <w:r>
              <w:rPr>
                <w:color w:val="auto"/>
                <w:sz w:val="21"/>
                <w:szCs w:val="21"/>
                <w:highlight w:val="none"/>
              </w:rPr>
              <w:t>分、</w:t>
            </w:r>
          </w:p>
          <w:p>
            <w:pPr>
              <w:pStyle w:val="338"/>
              <w:kinsoku w:val="0"/>
              <w:overflowPunct w:val="0"/>
              <w:spacing w:line="360" w:lineRule="auto"/>
              <w:jc w:val="center"/>
              <w:rPr>
                <w:color w:val="auto"/>
                <w:sz w:val="21"/>
                <w:szCs w:val="21"/>
                <w:highlight w:val="none"/>
              </w:rPr>
            </w:pPr>
            <w:r>
              <w:rPr>
                <w:color w:val="auto"/>
                <w:sz w:val="21"/>
                <w:szCs w:val="21"/>
                <w:highlight w:val="none"/>
              </w:rPr>
              <w:t>良</w:t>
            </w:r>
            <w:r>
              <w:rPr>
                <w:rFonts w:hint="eastAsia"/>
                <w:color w:val="auto"/>
                <w:sz w:val="21"/>
                <w:szCs w:val="21"/>
                <w:highlight w:val="none"/>
                <w:lang w:val="en-US" w:eastAsia="zh-CN"/>
              </w:rPr>
              <w:t>2</w:t>
            </w:r>
            <w:r>
              <w:rPr>
                <w:color w:val="auto"/>
                <w:sz w:val="21"/>
                <w:szCs w:val="21"/>
                <w:highlight w:val="none"/>
              </w:rPr>
              <w:t>分、</w:t>
            </w:r>
          </w:p>
          <w:p>
            <w:pPr>
              <w:pStyle w:val="338"/>
              <w:kinsoku w:val="0"/>
              <w:overflowPunct w:val="0"/>
              <w:spacing w:line="360" w:lineRule="auto"/>
              <w:jc w:val="center"/>
              <w:rPr>
                <w:color w:val="auto"/>
                <w:sz w:val="21"/>
                <w:szCs w:val="21"/>
                <w:highlight w:val="none"/>
              </w:rPr>
            </w:pPr>
            <w:r>
              <w:rPr>
                <w:color w:val="auto"/>
                <w:sz w:val="21"/>
                <w:szCs w:val="21"/>
                <w:highlight w:val="none"/>
              </w:rPr>
              <w:t>中</w:t>
            </w:r>
            <w:r>
              <w:rPr>
                <w:rFonts w:hint="eastAsia"/>
                <w:color w:val="auto"/>
                <w:sz w:val="21"/>
                <w:szCs w:val="21"/>
                <w:highlight w:val="none"/>
                <w:lang w:val="en-US" w:eastAsia="zh-CN"/>
              </w:rPr>
              <w:t>1</w:t>
            </w:r>
            <w:r>
              <w:rPr>
                <w:color w:val="auto"/>
                <w:sz w:val="21"/>
                <w:szCs w:val="21"/>
                <w:highlight w:val="none"/>
              </w:rPr>
              <w:t>分、</w:t>
            </w:r>
          </w:p>
          <w:p>
            <w:pPr>
              <w:pStyle w:val="338"/>
              <w:kinsoku w:val="0"/>
              <w:overflowPunct w:val="0"/>
              <w:spacing w:line="360" w:lineRule="auto"/>
              <w:jc w:val="center"/>
              <w:rPr>
                <w:rFonts w:hint="eastAsia" w:eastAsia="宋体"/>
                <w:color w:val="auto"/>
                <w:sz w:val="21"/>
                <w:szCs w:val="21"/>
                <w:highlight w:val="none"/>
                <w:lang w:eastAsia="zh-CN"/>
              </w:rPr>
            </w:pPr>
            <w:r>
              <w:rPr>
                <w:color w:val="auto"/>
                <w:sz w:val="21"/>
                <w:szCs w:val="21"/>
                <w:highlight w:val="none"/>
              </w:rPr>
              <w:t>差0分</w:t>
            </w:r>
            <w:r>
              <w:rPr>
                <w:rFonts w:hint="eastAsia"/>
                <w:color w:val="auto"/>
                <w:sz w:val="21"/>
                <w:szCs w:val="21"/>
                <w:highlight w:val="none"/>
                <w:lang w:eastAsia="zh-CN"/>
              </w:rPr>
              <w:t>）</w:t>
            </w:r>
          </w:p>
        </w:tc>
        <w:tc>
          <w:tcPr>
            <w:tcW w:w="4488" w:type="dxa"/>
            <w:tcBorders>
              <w:top w:val="single" w:color="000000" w:sz="4" w:space="0"/>
              <w:left w:val="single" w:color="000000" w:sz="4" w:space="0"/>
              <w:bottom w:val="single" w:color="000000" w:sz="4" w:space="0"/>
              <w:right w:val="single" w:color="000000" w:sz="4" w:space="0"/>
              <w:tl2br w:val="nil"/>
              <w:tr2bl w:val="nil"/>
            </w:tcBorders>
          </w:tcPr>
          <w:p>
            <w:pPr>
              <w:keepNext w:val="0"/>
              <w:keepLines w:val="0"/>
              <w:pageBreakBefore w:val="0"/>
              <w:widowControl w:val="0"/>
              <w:kinsoku/>
              <w:wordWrap/>
              <w:overflowPunct/>
              <w:topLinePunct w:val="0"/>
              <w:autoSpaceDE/>
              <w:autoSpaceDN/>
              <w:bidi w:val="0"/>
              <w:adjustRightInd/>
              <w:snapToGrid/>
              <w:spacing w:line="360" w:lineRule="auto"/>
              <w:ind w:left="0" w:right="0" w:firstLine="364" w:firstLineChars="200"/>
              <w:textAlignment w:val="auto"/>
              <w:rPr>
                <w:rFonts w:ascii="宋体" w:hAnsi="宋体" w:eastAsia="宋体" w:cs="宋体"/>
                <w:color w:val="auto"/>
                <w:sz w:val="21"/>
                <w:szCs w:val="21"/>
                <w:highlight w:val="none"/>
              </w:rPr>
            </w:pPr>
            <w:r>
              <w:rPr>
                <w:rFonts w:ascii="宋体" w:hAnsi="宋体" w:eastAsia="宋体" w:cs="宋体"/>
                <w:color w:val="auto"/>
                <w:spacing w:val="-14"/>
                <w:sz w:val="21"/>
                <w:szCs w:val="21"/>
                <w:highlight w:val="none"/>
              </w:rPr>
              <w:t>优</w:t>
            </w:r>
            <w:r>
              <w:rPr>
                <w:rFonts w:ascii="宋体" w:hAnsi="宋体" w:eastAsia="宋体" w:cs="宋体"/>
                <w:color w:val="auto"/>
                <w:spacing w:val="-7"/>
                <w:sz w:val="21"/>
                <w:szCs w:val="21"/>
                <w:highlight w:val="none"/>
              </w:rPr>
              <w:t>：应有专门的安全管理</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人员</w:t>
            </w:r>
            <w:r>
              <w:rPr>
                <w:rFonts w:ascii="宋体" w:hAnsi="宋体" w:eastAsia="宋体" w:cs="宋体"/>
                <w:color w:val="auto"/>
                <w:spacing w:val="-5"/>
                <w:sz w:val="21"/>
                <w:szCs w:val="21"/>
                <w:highlight w:val="none"/>
              </w:rPr>
              <w:t>和</w:t>
            </w:r>
            <w:r>
              <w:rPr>
                <w:rFonts w:ascii="宋体" w:hAnsi="宋体" w:eastAsia="宋体" w:cs="宋体"/>
                <w:color w:val="auto"/>
                <w:spacing w:val="-3"/>
                <w:sz w:val="21"/>
                <w:szCs w:val="21"/>
                <w:highlight w:val="none"/>
              </w:rPr>
              <w:t>制度，且人员配备合理，</w:t>
            </w:r>
            <w:r>
              <w:rPr>
                <w:rFonts w:ascii="宋体" w:hAnsi="宋体" w:eastAsia="宋体" w:cs="宋体"/>
                <w:color w:val="auto"/>
                <w:spacing w:val="-1"/>
                <w:sz w:val="21"/>
                <w:szCs w:val="21"/>
                <w:highlight w:val="none"/>
              </w:rPr>
              <w:t>制度健</w:t>
            </w:r>
            <w:r>
              <w:rPr>
                <w:rFonts w:ascii="宋体" w:hAnsi="宋体" w:eastAsia="宋体" w:cs="宋体"/>
                <w:color w:val="auto"/>
                <w:sz w:val="21"/>
                <w:szCs w:val="21"/>
                <w:highlight w:val="none"/>
              </w:rPr>
              <w:t xml:space="preserve">全，各道工序安全技术 </w:t>
            </w:r>
            <w:r>
              <w:rPr>
                <w:rFonts w:ascii="宋体" w:hAnsi="宋体" w:eastAsia="宋体" w:cs="宋体"/>
                <w:color w:val="auto"/>
                <w:spacing w:val="-4"/>
                <w:sz w:val="21"/>
                <w:szCs w:val="21"/>
                <w:highlight w:val="none"/>
              </w:rPr>
              <w:t>措施</w:t>
            </w:r>
            <w:r>
              <w:rPr>
                <w:rFonts w:ascii="宋体" w:hAnsi="宋体" w:eastAsia="宋体" w:cs="宋体"/>
                <w:color w:val="auto"/>
                <w:spacing w:val="-2"/>
                <w:sz w:val="21"/>
                <w:szCs w:val="21"/>
                <w:highlight w:val="none"/>
              </w:rPr>
              <w:t>针 对性强，符合实际且满</w:t>
            </w:r>
            <w:r>
              <w:rPr>
                <w:rFonts w:ascii="宋体" w:hAnsi="宋体" w:eastAsia="宋体" w:cs="宋体"/>
                <w:color w:val="auto"/>
                <w:spacing w:val="-1"/>
                <w:sz w:val="21"/>
                <w:szCs w:val="21"/>
                <w:highlight w:val="none"/>
              </w:rPr>
              <w:t>足有</w:t>
            </w:r>
            <w:r>
              <w:rPr>
                <w:rFonts w:ascii="宋体" w:hAnsi="宋体" w:eastAsia="宋体" w:cs="宋体"/>
                <w:color w:val="auto"/>
                <w:sz w:val="21"/>
                <w:szCs w:val="21"/>
                <w:highlight w:val="none"/>
              </w:rPr>
              <w:t>关安全 技术标 准要求。现</w:t>
            </w:r>
            <w:r>
              <w:rPr>
                <w:rFonts w:ascii="宋体" w:hAnsi="宋体" w:eastAsia="宋体" w:cs="宋体"/>
                <w:color w:val="auto"/>
                <w:spacing w:val="-4"/>
                <w:sz w:val="21"/>
                <w:szCs w:val="21"/>
                <w:highlight w:val="none"/>
              </w:rPr>
              <w:t>场防</w:t>
            </w:r>
            <w:r>
              <w:rPr>
                <w:rFonts w:ascii="宋体" w:hAnsi="宋体" w:eastAsia="宋体" w:cs="宋体"/>
                <w:color w:val="auto"/>
                <w:spacing w:val="-3"/>
                <w:sz w:val="21"/>
                <w:szCs w:val="21"/>
                <w:highlight w:val="none"/>
              </w:rPr>
              <w:t>火</w:t>
            </w:r>
            <w:r>
              <w:rPr>
                <w:rFonts w:ascii="宋体" w:hAnsi="宋体" w:eastAsia="宋体" w:cs="宋体"/>
                <w:color w:val="auto"/>
                <w:spacing w:val="-2"/>
                <w:sz w:val="21"/>
                <w:szCs w:val="21"/>
                <w:highlight w:val="none"/>
              </w:rPr>
              <w:t>、应急救援、社会治安安</w:t>
            </w:r>
            <w:r>
              <w:rPr>
                <w:rFonts w:ascii="宋体" w:hAnsi="宋体" w:eastAsia="宋体" w:cs="宋体"/>
                <w:color w:val="auto"/>
                <w:spacing w:val="-1"/>
                <w:sz w:val="21"/>
                <w:szCs w:val="21"/>
                <w:highlight w:val="none"/>
              </w:rPr>
              <w:t>全措施科</w:t>
            </w:r>
            <w:r>
              <w:rPr>
                <w:rFonts w:ascii="宋体" w:hAnsi="宋体" w:eastAsia="宋体" w:cs="宋体"/>
                <w:color w:val="auto"/>
                <w:sz w:val="21"/>
                <w:szCs w:val="21"/>
                <w:highlight w:val="none"/>
              </w:rPr>
              <w:t>学得力。</w:t>
            </w:r>
          </w:p>
          <w:p>
            <w:pPr>
              <w:keepNext w:val="0"/>
              <w:keepLines w:val="0"/>
              <w:pageBreakBefore w:val="0"/>
              <w:widowControl w:val="0"/>
              <w:kinsoku/>
              <w:wordWrap/>
              <w:overflowPunct/>
              <w:topLinePunct w:val="0"/>
              <w:autoSpaceDE/>
              <w:autoSpaceDN/>
              <w:bidi w:val="0"/>
              <w:adjustRightInd/>
              <w:snapToGrid/>
              <w:spacing w:line="360" w:lineRule="auto"/>
              <w:ind w:left="0" w:right="0" w:firstLine="380" w:firstLineChars="200"/>
              <w:textAlignment w:val="auto"/>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良</w:t>
            </w:r>
            <w:r>
              <w:rPr>
                <w:rFonts w:ascii="宋体" w:hAnsi="宋体" w:eastAsia="宋体" w:cs="宋体"/>
                <w:color w:val="auto"/>
                <w:spacing w:val="-5"/>
                <w:sz w:val="21"/>
                <w:szCs w:val="21"/>
                <w:highlight w:val="none"/>
              </w:rPr>
              <w:t>：应有专门的安全管理</w:t>
            </w:r>
            <w:r>
              <w:rPr>
                <w:rFonts w:ascii="宋体" w:hAnsi="宋体" w:eastAsia="宋体" w:cs="宋体"/>
                <w:color w:val="auto"/>
                <w:sz w:val="21"/>
                <w:szCs w:val="21"/>
                <w:highlight w:val="none"/>
              </w:rPr>
              <w:t xml:space="preserve"> </w:t>
            </w:r>
            <w:r>
              <w:rPr>
                <w:rFonts w:ascii="宋体" w:hAnsi="宋体" w:eastAsia="宋体" w:cs="宋体"/>
                <w:color w:val="auto"/>
                <w:spacing w:val="-12"/>
                <w:sz w:val="21"/>
                <w:szCs w:val="21"/>
                <w:highlight w:val="none"/>
              </w:rPr>
              <w:t>人</w:t>
            </w:r>
            <w:r>
              <w:rPr>
                <w:rFonts w:ascii="宋体" w:hAnsi="宋体" w:eastAsia="宋体" w:cs="宋体"/>
                <w:color w:val="auto"/>
                <w:spacing w:val="-9"/>
                <w:sz w:val="21"/>
                <w:szCs w:val="21"/>
                <w:highlight w:val="none"/>
              </w:rPr>
              <w:t>员和制度，且人员配备较合理，</w:t>
            </w:r>
            <w:r>
              <w:rPr>
                <w:rFonts w:ascii="宋体" w:hAnsi="宋体" w:eastAsia="宋体" w:cs="宋体"/>
                <w:color w:val="auto"/>
                <w:spacing w:val="-4"/>
                <w:sz w:val="21"/>
                <w:szCs w:val="21"/>
                <w:highlight w:val="none"/>
              </w:rPr>
              <w:t>制度</w:t>
            </w:r>
            <w:r>
              <w:rPr>
                <w:rFonts w:ascii="宋体" w:hAnsi="宋体" w:eastAsia="宋体" w:cs="宋体"/>
                <w:color w:val="auto"/>
                <w:spacing w:val="-2"/>
                <w:sz w:val="21"/>
                <w:szCs w:val="21"/>
                <w:highlight w:val="none"/>
              </w:rPr>
              <w:t>健全，各道工序安全技术措</w:t>
            </w:r>
            <w:r>
              <w:rPr>
                <w:rFonts w:ascii="宋体" w:hAnsi="宋体" w:eastAsia="宋体" w:cs="宋体"/>
                <w:color w:val="auto"/>
                <w:spacing w:val="-1"/>
                <w:sz w:val="21"/>
                <w:szCs w:val="21"/>
                <w:highlight w:val="none"/>
              </w:rPr>
              <w:t>施 针</w:t>
            </w:r>
            <w:r>
              <w:rPr>
                <w:rFonts w:ascii="宋体" w:hAnsi="宋体" w:eastAsia="宋体" w:cs="宋体"/>
                <w:color w:val="auto"/>
                <w:sz w:val="21"/>
                <w:szCs w:val="21"/>
                <w:highlight w:val="none"/>
              </w:rPr>
              <w:t>对性 较强，符合实际且满</w:t>
            </w:r>
            <w:r>
              <w:rPr>
                <w:rFonts w:ascii="宋体" w:hAnsi="宋体" w:eastAsia="宋体" w:cs="宋体"/>
                <w:color w:val="auto"/>
                <w:spacing w:val="-1"/>
                <w:sz w:val="21"/>
                <w:szCs w:val="21"/>
                <w:highlight w:val="none"/>
              </w:rPr>
              <w:t>足有</w:t>
            </w:r>
            <w:r>
              <w:rPr>
                <w:rFonts w:ascii="宋体" w:hAnsi="宋体" w:eastAsia="宋体" w:cs="宋体"/>
                <w:color w:val="auto"/>
                <w:sz w:val="21"/>
                <w:szCs w:val="21"/>
                <w:highlight w:val="none"/>
              </w:rPr>
              <w:t>关安全技术标准要求。现</w:t>
            </w:r>
            <w:r>
              <w:rPr>
                <w:rFonts w:ascii="宋体" w:hAnsi="宋体" w:eastAsia="宋体" w:cs="宋体"/>
                <w:color w:val="auto"/>
                <w:spacing w:val="-1"/>
                <w:sz w:val="21"/>
                <w:szCs w:val="21"/>
                <w:highlight w:val="none"/>
              </w:rPr>
              <w:t>场防</w:t>
            </w:r>
            <w:r>
              <w:rPr>
                <w:rFonts w:ascii="宋体" w:hAnsi="宋体" w:eastAsia="宋体" w:cs="宋体"/>
                <w:color w:val="auto"/>
                <w:sz w:val="21"/>
                <w:szCs w:val="21"/>
                <w:highlight w:val="none"/>
              </w:rPr>
              <w:t>火、应急救援、社会治安</w:t>
            </w:r>
            <w:r>
              <w:rPr>
                <w:rFonts w:ascii="宋体" w:hAnsi="宋体" w:eastAsia="宋体" w:cs="宋体"/>
                <w:color w:val="auto"/>
                <w:spacing w:val="-2"/>
                <w:sz w:val="21"/>
                <w:szCs w:val="21"/>
                <w:highlight w:val="none"/>
              </w:rPr>
              <w:t>安全措施较得</w:t>
            </w:r>
            <w:r>
              <w:rPr>
                <w:rFonts w:ascii="宋体" w:hAnsi="宋体" w:eastAsia="宋体" w:cs="宋体"/>
                <w:color w:val="auto"/>
                <w:spacing w:val="-1"/>
                <w:sz w:val="21"/>
                <w:szCs w:val="21"/>
                <w:highlight w:val="none"/>
              </w:rPr>
              <w:t>力。</w:t>
            </w:r>
          </w:p>
          <w:p>
            <w:pPr>
              <w:keepNext w:val="0"/>
              <w:keepLines w:val="0"/>
              <w:pageBreakBefore w:val="0"/>
              <w:widowControl w:val="0"/>
              <w:kinsoku/>
              <w:wordWrap/>
              <w:overflowPunct/>
              <w:topLinePunct w:val="0"/>
              <w:autoSpaceDE/>
              <w:autoSpaceDN/>
              <w:bidi w:val="0"/>
              <w:adjustRightInd/>
              <w:snapToGrid/>
              <w:spacing w:line="360" w:lineRule="auto"/>
              <w:ind w:left="0" w:right="0" w:firstLine="388" w:firstLineChars="200"/>
              <w:textAlignment w:val="auto"/>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中</w:t>
            </w:r>
            <w:r>
              <w:rPr>
                <w:rFonts w:ascii="宋体" w:hAnsi="宋体" w:eastAsia="宋体" w:cs="宋体"/>
                <w:color w:val="auto"/>
                <w:spacing w:val="-4"/>
                <w:sz w:val="21"/>
                <w:szCs w:val="21"/>
                <w:highlight w:val="none"/>
              </w:rPr>
              <w:t xml:space="preserve"> ：应有专门的安全管理</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人员</w:t>
            </w:r>
            <w:r>
              <w:rPr>
                <w:rFonts w:ascii="宋体" w:hAnsi="宋体" w:eastAsia="宋体" w:cs="宋体"/>
                <w:color w:val="auto"/>
                <w:spacing w:val="-3"/>
                <w:sz w:val="21"/>
                <w:szCs w:val="21"/>
                <w:highlight w:val="none"/>
              </w:rPr>
              <w:t>和</w:t>
            </w:r>
            <w:r>
              <w:rPr>
                <w:rFonts w:ascii="宋体" w:hAnsi="宋体" w:eastAsia="宋体" w:cs="宋体"/>
                <w:color w:val="auto"/>
                <w:spacing w:val="-2"/>
                <w:sz w:val="21"/>
                <w:szCs w:val="21"/>
                <w:highlight w:val="none"/>
              </w:rPr>
              <w:t>制度，且人员配备基本合</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理，制</w:t>
            </w:r>
            <w:r>
              <w:rPr>
                <w:rFonts w:ascii="宋体" w:hAnsi="宋体" w:eastAsia="宋体" w:cs="宋体"/>
                <w:color w:val="auto"/>
                <w:spacing w:val="-3"/>
                <w:sz w:val="21"/>
                <w:szCs w:val="21"/>
                <w:highlight w:val="none"/>
              </w:rPr>
              <w:t>度</w:t>
            </w:r>
            <w:r>
              <w:rPr>
                <w:rFonts w:ascii="宋体" w:hAnsi="宋体" w:eastAsia="宋体" w:cs="宋体"/>
                <w:color w:val="auto"/>
                <w:spacing w:val="-2"/>
                <w:sz w:val="21"/>
                <w:szCs w:val="21"/>
                <w:highlight w:val="none"/>
              </w:rPr>
              <w:t xml:space="preserve"> 基本健全，各道工序安</w:t>
            </w:r>
            <w:r>
              <w:rPr>
                <w:rFonts w:ascii="宋体" w:hAnsi="宋体" w:eastAsia="宋体" w:cs="宋体"/>
                <w:color w:val="auto"/>
                <w:spacing w:val="-1"/>
                <w:sz w:val="21"/>
                <w:szCs w:val="21"/>
                <w:highlight w:val="none"/>
              </w:rPr>
              <w:t>全技术措施具 有针对性，</w:t>
            </w:r>
            <w:r>
              <w:rPr>
                <w:rFonts w:ascii="宋体" w:hAnsi="宋体" w:eastAsia="宋体" w:cs="宋体"/>
                <w:color w:val="auto"/>
                <w:sz w:val="21"/>
                <w:szCs w:val="21"/>
                <w:highlight w:val="none"/>
              </w:rPr>
              <w:t xml:space="preserve">基本 </w:t>
            </w:r>
            <w:r>
              <w:rPr>
                <w:rFonts w:ascii="宋体" w:hAnsi="宋体" w:eastAsia="宋体" w:cs="宋体"/>
                <w:color w:val="auto"/>
                <w:spacing w:val="-1"/>
                <w:sz w:val="21"/>
                <w:szCs w:val="21"/>
                <w:highlight w:val="none"/>
              </w:rPr>
              <w:t>符合实</w:t>
            </w:r>
            <w:r>
              <w:rPr>
                <w:rFonts w:ascii="宋体" w:hAnsi="宋体" w:eastAsia="宋体" w:cs="宋体"/>
                <w:color w:val="auto"/>
                <w:sz w:val="21"/>
                <w:szCs w:val="21"/>
                <w:highlight w:val="none"/>
              </w:rPr>
              <w:t xml:space="preserve"> 际且基本满足有关安全 </w:t>
            </w:r>
            <w:r>
              <w:rPr>
                <w:rFonts w:ascii="宋体" w:hAnsi="宋体" w:eastAsia="宋体" w:cs="宋体"/>
                <w:color w:val="auto"/>
                <w:spacing w:val="-4"/>
                <w:sz w:val="21"/>
                <w:szCs w:val="21"/>
                <w:highlight w:val="none"/>
              </w:rPr>
              <w:t>技术标</w:t>
            </w:r>
            <w:r>
              <w:rPr>
                <w:rFonts w:ascii="宋体" w:hAnsi="宋体" w:eastAsia="宋体" w:cs="宋体"/>
                <w:color w:val="auto"/>
                <w:spacing w:val="-3"/>
                <w:sz w:val="21"/>
                <w:szCs w:val="21"/>
                <w:highlight w:val="none"/>
              </w:rPr>
              <w:t>准</w:t>
            </w:r>
            <w:r>
              <w:rPr>
                <w:rFonts w:ascii="宋体" w:hAnsi="宋体" w:eastAsia="宋体" w:cs="宋体"/>
                <w:color w:val="auto"/>
                <w:spacing w:val="-2"/>
                <w:sz w:val="21"/>
                <w:szCs w:val="21"/>
                <w:highlight w:val="none"/>
              </w:rPr>
              <w:t>要求。有现场防火、</w:t>
            </w:r>
            <w:r>
              <w:rPr>
                <w:rFonts w:ascii="宋体" w:hAnsi="宋体" w:eastAsia="宋体" w:cs="宋体"/>
                <w:color w:val="auto"/>
                <w:spacing w:val="-4"/>
                <w:sz w:val="21"/>
                <w:szCs w:val="21"/>
                <w:highlight w:val="none"/>
              </w:rPr>
              <w:t>应急救援</w:t>
            </w:r>
            <w:r>
              <w:rPr>
                <w:rFonts w:ascii="宋体" w:hAnsi="宋体" w:eastAsia="宋体" w:cs="宋体"/>
                <w:color w:val="auto"/>
                <w:spacing w:val="-2"/>
                <w:sz w:val="21"/>
                <w:szCs w:val="21"/>
                <w:highlight w:val="none"/>
              </w:rPr>
              <w:t>、社会治安安全措施。</w:t>
            </w:r>
          </w:p>
          <w:p>
            <w:pPr>
              <w:widowControl/>
              <w:kinsoku w:val="0"/>
              <w:autoSpaceDE w:val="0"/>
              <w:autoSpaceDN w:val="0"/>
              <w:adjustRightInd w:val="0"/>
              <w:snapToGrid w:val="0"/>
              <w:spacing w:line="360" w:lineRule="auto"/>
              <w:ind w:left="105" w:leftChars="50" w:firstLine="202" w:firstLineChars="100"/>
              <w:jc w:val="left"/>
              <w:textAlignment w:val="baseline"/>
              <w:rPr>
                <w:rFonts w:ascii="宋体" w:hAnsi="宋体" w:cs="宋体"/>
                <w:color w:val="auto"/>
                <w:kern w:val="0"/>
                <w:szCs w:val="21"/>
                <w:highlight w:val="none"/>
                <w:lang w:val="zh-CN" w:bidi="zh-CN"/>
              </w:rPr>
            </w:pPr>
            <w:r>
              <w:rPr>
                <w:rFonts w:ascii="宋体" w:hAnsi="宋体" w:eastAsia="宋体" w:cs="宋体"/>
                <w:color w:val="auto"/>
                <w:spacing w:val="-4"/>
                <w:sz w:val="21"/>
                <w:szCs w:val="21"/>
                <w:highlight w:val="none"/>
              </w:rPr>
              <w:t>差</w:t>
            </w:r>
            <w:r>
              <w:rPr>
                <w:rFonts w:ascii="宋体" w:hAnsi="宋体" w:eastAsia="宋体" w:cs="宋体"/>
                <w:color w:val="auto"/>
                <w:spacing w:val="-2"/>
                <w:sz w:val="21"/>
                <w:szCs w:val="21"/>
                <w:highlight w:val="none"/>
              </w:rPr>
              <w:t>：无专门的安全管理人</w:t>
            </w:r>
            <w:r>
              <w:rPr>
                <w:rFonts w:ascii="宋体" w:hAnsi="宋体" w:eastAsia="宋体" w:cs="宋体"/>
                <w:color w:val="auto"/>
                <w:spacing w:val="-9"/>
                <w:sz w:val="21"/>
                <w:szCs w:val="21"/>
                <w:highlight w:val="none"/>
              </w:rPr>
              <w:t>员和制度，各道工序无安全技</w:t>
            </w:r>
            <w:r>
              <w:rPr>
                <w:rFonts w:ascii="宋体" w:hAnsi="宋体" w:eastAsia="宋体" w:cs="宋体"/>
                <w:color w:val="auto"/>
                <w:spacing w:val="-7"/>
                <w:sz w:val="21"/>
                <w:szCs w:val="21"/>
                <w:highlight w:val="none"/>
              </w:rPr>
              <w:t>术</w:t>
            </w:r>
            <w:r>
              <w:rPr>
                <w:rFonts w:ascii="宋体" w:hAnsi="宋体" w:eastAsia="宋体" w:cs="宋体"/>
                <w:color w:val="auto"/>
                <w:spacing w:val="-1"/>
                <w:sz w:val="21"/>
                <w:szCs w:val="21"/>
                <w:highlight w:val="none"/>
              </w:rPr>
              <w:t>措施。无</w:t>
            </w:r>
            <w:r>
              <w:rPr>
                <w:rFonts w:ascii="宋体" w:hAnsi="宋体" w:eastAsia="宋体" w:cs="宋体"/>
                <w:color w:val="auto"/>
                <w:sz w:val="21"/>
                <w:szCs w:val="21"/>
                <w:highlight w:val="none"/>
              </w:rPr>
              <w:t xml:space="preserve">现场防火、应急救 </w:t>
            </w:r>
            <w:r>
              <w:rPr>
                <w:rFonts w:ascii="宋体" w:hAnsi="宋体" w:eastAsia="宋体" w:cs="宋体"/>
                <w:color w:val="auto"/>
                <w:spacing w:val="-1"/>
                <w:sz w:val="21"/>
                <w:szCs w:val="21"/>
                <w:highlight w:val="none"/>
              </w:rPr>
              <w:t>援、社会</w:t>
            </w:r>
            <w:r>
              <w:rPr>
                <w:rFonts w:ascii="宋体" w:hAnsi="宋体" w:eastAsia="宋体" w:cs="宋体"/>
                <w:color w:val="auto"/>
                <w:sz w:val="21"/>
                <w:szCs w:val="21"/>
                <w:highlight w:val="none"/>
              </w:rPr>
              <w:t>治安安全措施。</w:t>
            </w:r>
          </w:p>
        </w:tc>
      </w:tr>
      <w:tr>
        <w:tblPrEx>
          <w:tblCellMar>
            <w:top w:w="0" w:type="dxa"/>
            <w:left w:w="0" w:type="dxa"/>
            <w:bottom w:w="0" w:type="dxa"/>
            <w:right w:w="0" w:type="dxa"/>
          </w:tblCellMar>
        </w:tblPrEx>
        <w:trPr>
          <w:trHeight w:val="1186" w:hRule="atLeast"/>
          <w:jc w:val="center"/>
        </w:trPr>
        <w:tc>
          <w:tcPr>
            <w:tcW w:w="983" w:type="dxa"/>
            <w:vMerge w:val="continue"/>
            <w:tcBorders>
              <w:top w:val="nil"/>
              <w:left w:val="single" w:color="000000" w:sz="4" w:space="0"/>
              <w:bottom w:val="single" w:color="000000" w:sz="4" w:space="0"/>
              <w:right w:val="single" w:color="000000" w:sz="4" w:space="0"/>
              <w:tl2br w:val="nil"/>
              <w:tr2bl w:val="nil"/>
            </w:tcBorders>
          </w:tcPr>
          <w:p>
            <w:pPr>
              <w:pStyle w:val="23"/>
              <w:kinsoku w:val="0"/>
              <w:overflowPunct w:val="0"/>
              <w:spacing w:line="360" w:lineRule="auto"/>
              <w:ind w:right="648"/>
              <w:jc w:val="right"/>
              <w:rPr>
                <w:color w:val="auto"/>
                <w:w w:val="99"/>
                <w:sz w:val="2"/>
                <w:szCs w:val="2"/>
                <w:highlight w:val="none"/>
              </w:rPr>
            </w:pPr>
          </w:p>
        </w:tc>
        <w:tc>
          <w:tcPr>
            <w:tcW w:w="1418" w:type="dxa"/>
            <w:vMerge w:val="continue"/>
            <w:tcBorders>
              <w:top w:val="nil"/>
              <w:left w:val="single" w:color="000000" w:sz="4" w:space="0"/>
              <w:bottom w:val="single" w:color="000000" w:sz="4" w:space="0"/>
              <w:right w:val="single" w:color="000000" w:sz="4" w:space="0"/>
              <w:tl2br w:val="nil"/>
              <w:tr2bl w:val="nil"/>
            </w:tcBorders>
          </w:tcPr>
          <w:p>
            <w:pPr>
              <w:pStyle w:val="23"/>
              <w:kinsoku w:val="0"/>
              <w:overflowPunct w:val="0"/>
              <w:spacing w:line="360" w:lineRule="auto"/>
              <w:ind w:right="648"/>
              <w:jc w:val="right"/>
              <w:rPr>
                <w:color w:val="auto"/>
                <w:w w:val="99"/>
                <w:sz w:val="2"/>
                <w:szCs w:val="2"/>
                <w:highlight w:val="none"/>
              </w:rPr>
            </w:pPr>
          </w:p>
        </w:tc>
        <w:tc>
          <w:tcPr>
            <w:tcW w:w="1275" w:type="dxa"/>
            <w:vMerge w:val="continue"/>
            <w:tcBorders>
              <w:top w:val="nil"/>
              <w:left w:val="single" w:color="000000" w:sz="4" w:space="0"/>
              <w:bottom w:val="single" w:color="000000" w:sz="4" w:space="0"/>
              <w:right w:val="single" w:color="000000" w:sz="4" w:space="0"/>
              <w:tl2br w:val="nil"/>
              <w:tr2bl w:val="nil"/>
            </w:tcBorders>
          </w:tcPr>
          <w:p>
            <w:pPr>
              <w:pStyle w:val="23"/>
              <w:kinsoku w:val="0"/>
              <w:overflowPunct w:val="0"/>
              <w:spacing w:line="360" w:lineRule="auto"/>
              <w:ind w:right="648"/>
              <w:jc w:val="right"/>
              <w:rPr>
                <w:color w:val="auto"/>
                <w:w w:val="99"/>
                <w:sz w:val="2"/>
                <w:szCs w:val="2"/>
                <w:highlight w:val="none"/>
              </w:rPr>
            </w:pP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jc w:val="both"/>
              <w:rPr>
                <w:color w:val="auto"/>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7</w:t>
            </w:r>
            <w:r>
              <w:rPr>
                <w:rFonts w:hint="eastAsia"/>
                <w:color w:val="auto"/>
                <w:sz w:val="21"/>
                <w:szCs w:val="21"/>
                <w:highlight w:val="none"/>
                <w:lang w:eastAsia="zh-CN"/>
              </w:rPr>
              <w:t>）</w:t>
            </w:r>
            <w:r>
              <w:rPr>
                <w:color w:val="auto"/>
                <w:sz w:val="21"/>
                <w:szCs w:val="21"/>
                <w:highlight w:val="none"/>
              </w:rPr>
              <w:t>确保工期的技术组织措施</w:t>
            </w:r>
          </w:p>
          <w:p>
            <w:pPr>
              <w:pStyle w:val="338"/>
              <w:numPr>
                <w:ilvl w:val="-1"/>
                <w:numId w:val="0"/>
              </w:numPr>
              <w:kinsoku w:val="0"/>
              <w:overflowPunct w:val="0"/>
              <w:spacing w:line="360" w:lineRule="auto"/>
              <w:jc w:val="both"/>
              <w:rPr>
                <w:color w:val="auto"/>
                <w:sz w:val="21"/>
                <w:szCs w:val="21"/>
                <w:highlight w:val="none"/>
              </w:rPr>
            </w:pPr>
            <w:r>
              <w:rPr>
                <w:color w:val="auto"/>
                <w:sz w:val="21"/>
                <w:szCs w:val="21"/>
                <w:highlight w:val="none"/>
              </w:rPr>
              <w:t>（优</w:t>
            </w:r>
            <w:r>
              <w:rPr>
                <w:rFonts w:hint="eastAsia"/>
                <w:color w:val="auto"/>
                <w:sz w:val="21"/>
                <w:szCs w:val="21"/>
                <w:highlight w:val="none"/>
                <w:lang w:val="en-US" w:eastAsia="zh-CN"/>
              </w:rPr>
              <w:t>3</w:t>
            </w:r>
            <w:r>
              <w:rPr>
                <w:color w:val="auto"/>
                <w:sz w:val="21"/>
                <w:szCs w:val="21"/>
                <w:highlight w:val="none"/>
              </w:rPr>
              <w:t>分、</w:t>
            </w:r>
          </w:p>
          <w:p>
            <w:pPr>
              <w:pStyle w:val="338"/>
              <w:kinsoku w:val="0"/>
              <w:overflowPunct w:val="0"/>
              <w:spacing w:line="360" w:lineRule="auto"/>
              <w:jc w:val="center"/>
              <w:rPr>
                <w:color w:val="auto"/>
                <w:sz w:val="21"/>
                <w:szCs w:val="21"/>
                <w:highlight w:val="none"/>
              </w:rPr>
            </w:pPr>
            <w:r>
              <w:rPr>
                <w:color w:val="auto"/>
                <w:sz w:val="21"/>
                <w:szCs w:val="21"/>
                <w:highlight w:val="none"/>
              </w:rPr>
              <w:t>良</w:t>
            </w:r>
            <w:r>
              <w:rPr>
                <w:rFonts w:hint="eastAsia"/>
                <w:color w:val="auto"/>
                <w:sz w:val="21"/>
                <w:szCs w:val="21"/>
                <w:highlight w:val="none"/>
                <w:lang w:val="en-US" w:eastAsia="zh-CN"/>
              </w:rPr>
              <w:t>2</w:t>
            </w:r>
            <w:r>
              <w:rPr>
                <w:color w:val="auto"/>
                <w:sz w:val="21"/>
                <w:szCs w:val="21"/>
                <w:highlight w:val="none"/>
              </w:rPr>
              <w:t>分、</w:t>
            </w:r>
          </w:p>
          <w:p>
            <w:pPr>
              <w:pStyle w:val="338"/>
              <w:kinsoku w:val="0"/>
              <w:overflowPunct w:val="0"/>
              <w:spacing w:line="360" w:lineRule="auto"/>
              <w:jc w:val="center"/>
              <w:rPr>
                <w:color w:val="auto"/>
                <w:sz w:val="21"/>
                <w:szCs w:val="21"/>
                <w:highlight w:val="none"/>
              </w:rPr>
            </w:pPr>
            <w:r>
              <w:rPr>
                <w:color w:val="auto"/>
                <w:sz w:val="21"/>
                <w:szCs w:val="21"/>
                <w:highlight w:val="none"/>
              </w:rPr>
              <w:t>中</w:t>
            </w:r>
            <w:r>
              <w:rPr>
                <w:rFonts w:hint="eastAsia"/>
                <w:color w:val="auto"/>
                <w:sz w:val="21"/>
                <w:szCs w:val="21"/>
                <w:highlight w:val="none"/>
                <w:lang w:val="en-US" w:eastAsia="zh-CN"/>
              </w:rPr>
              <w:t>1</w:t>
            </w:r>
            <w:r>
              <w:rPr>
                <w:color w:val="auto"/>
                <w:sz w:val="21"/>
                <w:szCs w:val="21"/>
                <w:highlight w:val="none"/>
              </w:rPr>
              <w:t>分、</w:t>
            </w:r>
          </w:p>
          <w:p>
            <w:pPr>
              <w:pStyle w:val="338"/>
              <w:kinsoku w:val="0"/>
              <w:overflowPunct w:val="0"/>
              <w:spacing w:line="360" w:lineRule="auto"/>
              <w:ind w:firstLine="420" w:firstLineChars="200"/>
              <w:jc w:val="both"/>
              <w:rPr>
                <w:rFonts w:hint="eastAsia" w:eastAsia="宋体"/>
                <w:color w:val="auto"/>
                <w:sz w:val="21"/>
                <w:szCs w:val="21"/>
                <w:highlight w:val="none"/>
                <w:lang w:eastAsia="zh-CN"/>
              </w:rPr>
            </w:pPr>
            <w:r>
              <w:rPr>
                <w:color w:val="auto"/>
                <w:sz w:val="21"/>
                <w:szCs w:val="21"/>
                <w:highlight w:val="none"/>
              </w:rPr>
              <w:t>差0分</w:t>
            </w:r>
            <w:r>
              <w:rPr>
                <w:rFonts w:hint="eastAsia"/>
                <w:color w:val="auto"/>
                <w:sz w:val="21"/>
                <w:szCs w:val="21"/>
                <w:highlight w:val="none"/>
                <w:lang w:eastAsia="zh-CN"/>
              </w:rPr>
              <w:t>）</w:t>
            </w:r>
          </w:p>
        </w:tc>
        <w:tc>
          <w:tcPr>
            <w:tcW w:w="4488" w:type="dxa"/>
            <w:tcBorders>
              <w:top w:val="single" w:color="000000" w:sz="4" w:space="0"/>
              <w:left w:val="single" w:color="000000" w:sz="4" w:space="0"/>
              <w:bottom w:val="single" w:color="000000" w:sz="4" w:space="0"/>
              <w:right w:val="single" w:color="000000" w:sz="4" w:space="0"/>
              <w:tl2br w:val="nil"/>
              <w:tr2bl w:val="nil"/>
            </w:tcBorders>
          </w:tcPr>
          <w:p>
            <w:pPr>
              <w:keepNext w:val="0"/>
              <w:keepLines w:val="0"/>
              <w:pageBreakBefore w:val="0"/>
              <w:widowControl w:val="0"/>
              <w:kinsoku/>
              <w:wordWrap/>
              <w:overflowPunct/>
              <w:topLinePunct w:val="0"/>
              <w:autoSpaceDE/>
              <w:autoSpaceDN/>
              <w:bidi w:val="0"/>
              <w:adjustRightInd/>
              <w:snapToGrid/>
              <w:spacing w:line="360" w:lineRule="auto"/>
              <w:ind w:left="0" w:right="0" w:firstLine="412" w:firstLineChars="200"/>
              <w:textAlignment w:val="auto"/>
              <w:rPr>
                <w:rFonts w:ascii="宋体" w:hAnsi="宋体" w:eastAsia="宋体" w:cs="宋体"/>
                <w:color w:val="auto"/>
                <w:spacing w:val="-2"/>
                <w:sz w:val="21"/>
                <w:szCs w:val="21"/>
                <w:highlight w:val="none"/>
              </w:rPr>
            </w:pPr>
            <w:r>
              <w:rPr>
                <w:rFonts w:ascii="宋体" w:hAnsi="宋体" w:eastAsia="宋体" w:cs="宋体"/>
                <w:color w:val="auto"/>
                <w:spacing w:val="-2"/>
                <w:sz w:val="21"/>
                <w:szCs w:val="21"/>
                <w:highlight w:val="none"/>
              </w:rPr>
              <w:t>优：在施工工艺、施工方法、材料选用、劳动力安排、技术等方面有保证工期的具体措施且措施得当。有控制工期的施工进度计划。应有施工总进度表或施工网 络图，各项 计划图表编制完善，安排科学合理，符合本项目施工实际要求。</w:t>
            </w:r>
          </w:p>
          <w:p>
            <w:pPr>
              <w:keepNext w:val="0"/>
              <w:keepLines w:val="0"/>
              <w:pageBreakBefore w:val="0"/>
              <w:widowControl w:val="0"/>
              <w:kinsoku/>
              <w:wordWrap/>
              <w:overflowPunct/>
              <w:topLinePunct w:val="0"/>
              <w:autoSpaceDE/>
              <w:autoSpaceDN/>
              <w:bidi w:val="0"/>
              <w:adjustRightInd/>
              <w:snapToGrid/>
              <w:spacing w:line="360" w:lineRule="auto"/>
              <w:ind w:left="0" w:right="0" w:firstLine="412" w:firstLineChars="200"/>
              <w:textAlignment w:val="auto"/>
              <w:rPr>
                <w:rFonts w:ascii="宋体" w:hAnsi="宋体" w:eastAsia="宋体" w:cs="宋体"/>
                <w:color w:val="auto"/>
                <w:spacing w:val="-2"/>
                <w:sz w:val="21"/>
                <w:szCs w:val="21"/>
                <w:highlight w:val="none"/>
              </w:rPr>
            </w:pPr>
            <w:r>
              <w:rPr>
                <w:rFonts w:ascii="宋体" w:hAnsi="宋体" w:eastAsia="宋体" w:cs="宋体"/>
                <w:color w:val="auto"/>
                <w:spacing w:val="-2"/>
                <w:sz w:val="21"/>
                <w:szCs w:val="21"/>
                <w:highlight w:val="none"/>
              </w:rPr>
              <w:t>良：在施工工艺、施工方 法、材料选用、劳动力安排、技术等方面有保证工期的具体措施且措施较得当。有控制工期的施工进度计划。应有施工总进度表或施工网络图，各项计划图 表编制完善，安排较科学合理，符合本项目施工实际要求。</w:t>
            </w:r>
          </w:p>
          <w:p>
            <w:pPr>
              <w:keepNext w:val="0"/>
              <w:keepLines w:val="0"/>
              <w:pageBreakBefore w:val="0"/>
              <w:widowControl w:val="0"/>
              <w:kinsoku/>
              <w:wordWrap/>
              <w:overflowPunct/>
              <w:topLinePunct w:val="0"/>
              <w:autoSpaceDE/>
              <w:autoSpaceDN/>
              <w:bidi w:val="0"/>
              <w:adjustRightInd/>
              <w:snapToGrid/>
              <w:spacing w:line="360" w:lineRule="auto"/>
              <w:ind w:left="0" w:right="0" w:firstLine="412" w:firstLineChars="200"/>
              <w:textAlignment w:val="auto"/>
              <w:rPr>
                <w:rFonts w:ascii="宋体" w:hAnsi="宋体" w:eastAsia="宋体" w:cs="宋体"/>
                <w:color w:val="auto"/>
                <w:spacing w:val="-2"/>
                <w:sz w:val="21"/>
                <w:szCs w:val="21"/>
                <w:highlight w:val="none"/>
              </w:rPr>
            </w:pPr>
            <w:r>
              <w:rPr>
                <w:rFonts w:ascii="宋体" w:hAnsi="宋体" w:eastAsia="宋体" w:cs="宋体"/>
                <w:color w:val="auto"/>
                <w:spacing w:val="-2"/>
                <w:sz w:val="21"/>
                <w:szCs w:val="21"/>
                <w:highlight w:val="none"/>
              </w:rPr>
              <w:t>中：在施工工艺、施工方法、材料选用、劳动力安排、技术等方面 有保证工期的具体措施。有控制工期的施工进度计划。应有施工总进度表或施工网络图，各项计划图表编制较完善，安排合理，符合本项目施工实际要求。</w:t>
            </w:r>
          </w:p>
          <w:p>
            <w:pPr>
              <w:pStyle w:val="338"/>
              <w:kinsoku w:val="0"/>
              <w:overflowPunct w:val="0"/>
              <w:spacing w:line="360" w:lineRule="auto"/>
              <w:ind w:firstLine="206" w:firstLineChars="100"/>
              <w:rPr>
                <w:color w:val="auto"/>
                <w:sz w:val="21"/>
                <w:szCs w:val="21"/>
                <w:highlight w:val="none"/>
              </w:rPr>
            </w:pPr>
            <w:r>
              <w:rPr>
                <w:rFonts w:ascii="宋体" w:hAnsi="宋体" w:eastAsia="宋体" w:cs="宋体"/>
                <w:color w:val="auto"/>
                <w:spacing w:val="-2"/>
                <w:sz w:val="21"/>
                <w:szCs w:val="21"/>
                <w:highlight w:val="none"/>
              </w:rPr>
              <w:t>差：在施工工艺、施工 方法、材料选用、劳动力安排、技术等方面无保证工期的具体措 施。无控制工期的施工进度计  划。无施工总进度表或施工网络图。</w:t>
            </w:r>
          </w:p>
        </w:tc>
      </w:tr>
      <w:tr>
        <w:tblPrEx>
          <w:tblCellMar>
            <w:top w:w="0" w:type="dxa"/>
            <w:left w:w="0" w:type="dxa"/>
            <w:bottom w:w="0" w:type="dxa"/>
            <w:right w:w="0" w:type="dxa"/>
          </w:tblCellMar>
        </w:tblPrEx>
        <w:trPr>
          <w:trHeight w:val="2537" w:hRule="atLeast"/>
          <w:jc w:val="center"/>
        </w:trPr>
        <w:tc>
          <w:tcPr>
            <w:tcW w:w="983" w:type="dxa"/>
            <w:vMerge w:val="continue"/>
            <w:tcBorders>
              <w:top w:val="nil"/>
              <w:left w:val="single" w:color="000000" w:sz="4" w:space="0"/>
              <w:bottom w:val="single" w:color="000000" w:sz="4" w:space="0"/>
              <w:right w:val="single" w:color="000000" w:sz="4" w:space="0"/>
              <w:tl2br w:val="nil"/>
              <w:tr2bl w:val="nil"/>
            </w:tcBorders>
          </w:tcPr>
          <w:p>
            <w:pPr>
              <w:pStyle w:val="338"/>
              <w:kinsoku w:val="0"/>
              <w:overflowPunct w:val="0"/>
              <w:spacing w:line="360" w:lineRule="auto"/>
              <w:rPr>
                <w:rFonts w:ascii="Times New Roman" w:cs="Times New Roman"/>
                <w:color w:val="auto"/>
                <w:sz w:val="20"/>
                <w:szCs w:val="20"/>
                <w:highlight w:val="none"/>
              </w:rPr>
            </w:pPr>
          </w:p>
        </w:tc>
        <w:tc>
          <w:tcPr>
            <w:tcW w:w="1418" w:type="dxa"/>
            <w:vMerge w:val="continue"/>
            <w:tcBorders>
              <w:top w:val="nil"/>
              <w:left w:val="single" w:color="000000" w:sz="4" w:space="0"/>
              <w:bottom w:val="single" w:color="000000" w:sz="4" w:space="0"/>
              <w:right w:val="single" w:color="000000" w:sz="4" w:space="0"/>
              <w:tl2br w:val="nil"/>
              <w:tr2bl w:val="nil"/>
            </w:tcBorders>
          </w:tcPr>
          <w:p>
            <w:pPr>
              <w:pStyle w:val="338"/>
              <w:kinsoku w:val="0"/>
              <w:overflowPunct w:val="0"/>
              <w:spacing w:line="360" w:lineRule="auto"/>
              <w:rPr>
                <w:rFonts w:ascii="Times New Roman" w:cs="Times New Roman"/>
                <w:color w:val="auto"/>
                <w:sz w:val="20"/>
                <w:szCs w:val="20"/>
                <w:highlight w:val="none"/>
              </w:rPr>
            </w:pPr>
          </w:p>
        </w:tc>
        <w:tc>
          <w:tcPr>
            <w:tcW w:w="1275" w:type="dxa"/>
            <w:vMerge w:val="continue"/>
            <w:tcBorders>
              <w:top w:val="nil"/>
              <w:left w:val="single" w:color="000000" w:sz="4" w:space="0"/>
              <w:bottom w:val="single" w:color="000000" w:sz="4" w:space="0"/>
              <w:right w:val="single" w:color="000000" w:sz="4" w:space="0"/>
              <w:tl2br w:val="nil"/>
              <w:tr2bl w:val="nil"/>
            </w:tcBorders>
          </w:tcPr>
          <w:p>
            <w:pPr>
              <w:pStyle w:val="338"/>
              <w:kinsoku w:val="0"/>
              <w:overflowPunct w:val="0"/>
              <w:spacing w:line="360" w:lineRule="auto"/>
              <w:rPr>
                <w:rFonts w:ascii="Times New Roman" w:cs="Times New Roman"/>
                <w:color w:val="auto"/>
                <w:sz w:val="20"/>
                <w:szCs w:val="20"/>
                <w:highlight w:val="none"/>
              </w:rPr>
            </w:pP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rPr>
                <w:color w:val="auto"/>
                <w:highlight w:val="none"/>
              </w:rPr>
            </w:pPr>
            <w:r>
              <w:rPr>
                <w:rFonts w:hint="eastAsia"/>
                <w:color w:val="auto"/>
                <w:highlight w:val="none"/>
                <w:lang w:eastAsia="zh-CN"/>
              </w:rPr>
              <w:t>（</w:t>
            </w:r>
            <w:r>
              <w:rPr>
                <w:rFonts w:hint="eastAsia"/>
                <w:color w:val="auto"/>
                <w:highlight w:val="none"/>
                <w:lang w:val="en-US" w:eastAsia="zh-CN"/>
              </w:rPr>
              <w:t>8</w:t>
            </w:r>
            <w:r>
              <w:rPr>
                <w:rFonts w:hint="eastAsia"/>
                <w:color w:val="auto"/>
                <w:highlight w:val="none"/>
                <w:lang w:eastAsia="zh-CN"/>
              </w:rPr>
              <w:t>）</w:t>
            </w:r>
            <w:r>
              <w:rPr>
                <w:color w:val="auto"/>
                <w:highlight w:val="none"/>
              </w:rPr>
              <w:t>确保文明施工的技术组织措施</w:t>
            </w:r>
          </w:p>
          <w:p>
            <w:pPr>
              <w:pStyle w:val="338"/>
              <w:numPr>
                <w:ilvl w:val="-1"/>
                <w:numId w:val="0"/>
              </w:numPr>
              <w:kinsoku w:val="0"/>
              <w:overflowPunct w:val="0"/>
              <w:spacing w:line="360" w:lineRule="auto"/>
              <w:jc w:val="both"/>
              <w:rPr>
                <w:color w:val="auto"/>
                <w:sz w:val="21"/>
                <w:szCs w:val="21"/>
                <w:highlight w:val="none"/>
              </w:rPr>
            </w:pPr>
            <w:r>
              <w:rPr>
                <w:color w:val="auto"/>
                <w:sz w:val="21"/>
                <w:szCs w:val="21"/>
                <w:highlight w:val="none"/>
              </w:rPr>
              <w:t>（优</w:t>
            </w:r>
            <w:r>
              <w:rPr>
                <w:rFonts w:hint="eastAsia"/>
                <w:color w:val="auto"/>
                <w:sz w:val="21"/>
                <w:szCs w:val="21"/>
                <w:highlight w:val="none"/>
                <w:lang w:val="en-US" w:eastAsia="zh-CN"/>
              </w:rPr>
              <w:t>3</w:t>
            </w:r>
            <w:r>
              <w:rPr>
                <w:color w:val="auto"/>
                <w:sz w:val="21"/>
                <w:szCs w:val="21"/>
                <w:highlight w:val="none"/>
              </w:rPr>
              <w:t>分、</w:t>
            </w:r>
          </w:p>
          <w:p>
            <w:pPr>
              <w:pStyle w:val="338"/>
              <w:kinsoku w:val="0"/>
              <w:overflowPunct w:val="0"/>
              <w:spacing w:line="360" w:lineRule="auto"/>
              <w:jc w:val="center"/>
              <w:rPr>
                <w:color w:val="auto"/>
                <w:sz w:val="21"/>
                <w:szCs w:val="21"/>
                <w:highlight w:val="none"/>
              </w:rPr>
            </w:pPr>
            <w:r>
              <w:rPr>
                <w:color w:val="auto"/>
                <w:sz w:val="21"/>
                <w:szCs w:val="21"/>
                <w:highlight w:val="none"/>
              </w:rPr>
              <w:t>良</w:t>
            </w:r>
            <w:r>
              <w:rPr>
                <w:rFonts w:hint="eastAsia"/>
                <w:color w:val="auto"/>
                <w:sz w:val="21"/>
                <w:szCs w:val="21"/>
                <w:highlight w:val="none"/>
                <w:lang w:val="en-US" w:eastAsia="zh-CN"/>
              </w:rPr>
              <w:t>2</w:t>
            </w:r>
            <w:r>
              <w:rPr>
                <w:color w:val="auto"/>
                <w:sz w:val="21"/>
                <w:szCs w:val="21"/>
                <w:highlight w:val="none"/>
              </w:rPr>
              <w:t>分、</w:t>
            </w:r>
          </w:p>
          <w:p>
            <w:pPr>
              <w:pStyle w:val="338"/>
              <w:kinsoku w:val="0"/>
              <w:overflowPunct w:val="0"/>
              <w:spacing w:line="360" w:lineRule="auto"/>
              <w:jc w:val="center"/>
              <w:rPr>
                <w:color w:val="auto"/>
                <w:sz w:val="21"/>
                <w:szCs w:val="21"/>
                <w:highlight w:val="none"/>
              </w:rPr>
            </w:pPr>
            <w:r>
              <w:rPr>
                <w:color w:val="auto"/>
                <w:sz w:val="21"/>
                <w:szCs w:val="21"/>
                <w:highlight w:val="none"/>
              </w:rPr>
              <w:t>中</w:t>
            </w:r>
            <w:r>
              <w:rPr>
                <w:rFonts w:hint="eastAsia"/>
                <w:color w:val="auto"/>
                <w:sz w:val="21"/>
                <w:szCs w:val="21"/>
                <w:highlight w:val="none"/>
                <w:lang w:val="en-US" w:eastAsia="zh-CN"/>
              </w:rPr>
              <w:t>1</w:t>
            </w:r>
            <w:r>
              <w:rPr>
                <w:color w:val="auto"/>
                <w:sz w:val="21"/>
                <w:szCs w:val="21"/>
                <w:highlight w:val="none"/>
              </w:rPr>
              <w:t>分、</w:t>
            </w:r>
          </w:p>
          <w:p>
            <w:pPr>
              <w:pStyle w:val="338"/>
              <w:kinsoku w:val="0"/>
              <w:overflowPunct w:val="0"/>
              <w:spacing w:line="360" w:lineRule="auto"/>
              <w:jc w:val="center"/>
              <w:rPr>
                <w:rFonts w:hint="eastAsia" w:eastAsia="宋体"/>
                <w:color w:val="auto"/>
                <w:highlight w:val="none"/>
                <w:lang w:eastAsia="zh-CN"/>
              </w:rPr>
            </w:pPr>
            <w:r>
              <w:rPr>
                <w:color w:val="auto"/>
                <w:sz w:val="21"/>
                <w:szCs w:val="21"/>
                <w:highlight w:val="none"/>
              </w:rPr>
              <w:t>差0分</w:t>
            </w:r>
            <w:r>
              <w:rPr>
                <w:rFonts w:hint="eastAsia"/>
                <w:color w:val="auto"/>
                <w:sz w:val="21"/>
                <w:szCs w:val="21"/>
                <w:highlight w:val="none"/>
                <w:lang w:eastAsia="zh-CN"/>
              </w:rPr>
              <w:t>）</w:t>
            </w:r>
          </w:p>
        </w:tc>
        <w:tc>
          <w:tcPr>
            <w:tcW w:w="4488" w:type="dxa"/>
            <w:tcBorders>
              <w:top w:val="single" w:color="000000" w:sz="4" w:space="0"/>
              <w:left w:val="single" w:color="000000" w:sz="4" w:space="0"/>
              <w:bottom w:val="single" w:color="000000" w:sz="4" w:space="0"/>
              <w:right w:val="single" w:color="000000" w:sz="4" w:space="0"/>
              <w:tl2br w:val="nil"/>
              <w:tr2bl w:val="nil"/>
            </w:tcBorders>
          </w:tcPr>
          <w:p>
            <w:pPr>
              <w:keepNext w:val="0"/>
              <w:keepLines w:val="0"/>
              <w:pageBreakBefore w:val="0"/>
              <w:widowControl w:val="0"/>
              <w:kinsoku/>
              <w:wordWrap/>
              <w:overflowPunct/>
              <w:topLinePunct w:val="0"/>
              <w:autoSpaceDE/>
              <w:autoSpaceDN/>
              <w:bidi w:val="0"/>
              <w:adjustRightInd/>
              <w:snapToGrid/>
              <w:spacing w:line="360" w:lineRule="auto"/>
              <w:ind w:left="0" w:right="0" w:firstLine="340" w:firstLineChars="200"/>
              <w:textAlignment w:val="auto"/>
              <w:rPr>
                <w:rFonts w:ascii="宋体" w:hAnsi="宋体" w:eastAsia="宋体" w:cs="宋体"/>
                <w:color w:val="auto"/>
                <w:sz w:val="21"/>
                <w:szCs w:val="21"/>
                <w:highlight w:val="none"/>
              </w:rPr>
            </w:pPr>
            <w:r>
              <w:rPr>
                <w:rFonts w:ascii="宋体" w:hAnsi="宋体" w:eastAsia="宋体" w:cs="宋体"/>
                <w:color w:val="auto"/>
                <w:spacing w:val="-20"/>
                <w:sz w:val="21"/>
                <w:szCs w:val="21"/>
                <w:highlight w:val="none"/>
              </w:rPr>
              <w:t>优</w:t>
            </w:r>
            <w:r>
              <w:rPr>
                <w:rFonts w:ascii="宋体" w:hAnsi="宋体" w:eastAsia="宋体" w:cs="宋体"/>
                <w:color w:val="auto"/>
                <w:spacing w:val="-13"/>
                <w:sz w:val="21"/>
                <w:szCs w:val="21"/>
                <w:highlight w:val="none"/>
              </w:rPr>
              <w:t>：针对本工程项目特点，</w:t>
            </w:r>
            <w:r>
              <w:rPr>
                <w:rFonts w:ascii="宋体" w:hAnsi="宋体" w:eastAsia="宋体" w:cs="宋体"/>
                <w:color w:val="auto"/>
                <w:spacing w:val="-4"/>
                <w:sz w:val="21"/>
                <w:szCs w:val="21"/>
                <w:highlight w:val="none"/>
              </w:rPr>
              <w:t>应有</w:t>
            </w:r>
            <w:r>
              <w:rPr>
                <w:rFonts w:ascii="宋体" w:hAnsi="宋体" w:eastAsia="宋体" w:cs="宋体"/>
                <w:color w:val="auto"/>
                <w:spacing w:val="-2"/>
                <w:sz w:val="21"/>
                <w:szCs w:val="21"/>
                <w:highlight w:val="none"/>
              </w:rPr>
              <w:t>现场文明施工、环境保护措</w:t>
            </w:r>
            <w:r>
              <w:rPr>
                <w:rFonts w:ascii="宋体" w:hAnsi="宋体" w:eastAsia="宋体" w:cs="宋体"/>
                <w:color w:val="auto"/>
                <w:spacing w:val="-16"/>
                <w:sz w:val="21"/>
                <w:szCs w:val="21"/>
                <w:highlight w:val="none"/>
              </w:rPr>
              <w:t>施</w:t>
            </w:r>
            <w:r>
              <w:rPr>
                <w:rFonts w:ascii="宋体" w:hAnsi="宋体" w:eastAsia="宋体" w:cs="宋体"/>
                <w:color w:val="auto"/>
                <w:spacing w:val="-13"/>
                <w:sz w:val="21"/>
                <w:szCs w:val="21"/>
                <w:highlight w:val="none"/>
              </w:rPr>
              <w:t>，</w:t>
            </w:r>
            <w:r>
              <w:rPr>
                <w:rFonts w:ascii="宋体" w:hAnsi="宋体" w:eastAsia="宋体" w:cs="宋体"/>
                <w:color w:val="auto"/>
                <w:spacing w:val="-8"/>
                <w:sz w:val="21"/>
                <w:szCs w:val="21"/>
                <w:highlight w:val="none"/>
              </w:rPr>
              <w:t>且措施内容应达到《建筑施</w:t>
            </w:r>
            <w:r>
              <w:rPr>
                <w:rFonts w:ascii="宋体" w:hAnsi="宋体" w:eastAsia="宋体" w:cs="宋体"/>
                <w:color w:val="auto"/>
                <w:spacing w:val="-2"/>
                <w:sz w:val="21"/>
                <w:szCs w:val="21"/>
                <w:highlight w:val="none"/>
              </w:rPr>
              <w:t>工</w:t>
            </w:r>
            <w:r>
              <w:rPr>
                <w:rFonts w:ascii="宋体" w:hAnsi="宋体" w:eastAsia="宋体" w:cs="宋体"/>
                <w:color w:val="auto"/>
                <w:spacing w:val="-1"/>
                <w:sz w:val="21"/>
                <w:szCs w:val="21"/>
                <w:highlight w:val="none"/>
              </w:rPr>
              <w:t>安全生产检查标准》(</w:t>
            </w:r>
            <w:r>
              <w:rPr>
                <w:rFonts w:ascii="宋体" w:hAnsi="宋体" w:eastAsia="宋体" w:cs="宋体"/>
                <w:color w:val="auto"/>
                <w:sz w:val="21"/>
                <w:szCs w:val="21"/>
                <w:highlight w:val="none"/>
              </w:rPr>
              <w:t>JGJ</w:t>
            </w:r>
            <w:r>
              <w:rPr>
                <w:rFonts w:ascii="宋体" w:hAnsi="宋体" w:eastAsia="宋体" w:cs="宋体"/>
                <w:color w:val="auto"/>
                <w:spacing w:val="-1"/>
                <w:sz w:val="21"/>
                <w:szCs w:val="21"/>
                <w:highlight w:val="none"/>
              </w:rPr>
              <w:t>5</w:t>
            </w:r>
            <w:r>
              <w:rPr>
                <w:rFonts w:ascii="宋体" w:hAnsi="宋体" w:eastAsia="宋体" w:cs="宋体"/>
                <w:color w:val="auto"/>
                <w:sz w:val="21"/>
                <w:szCs w:val="21"/>
                <w:highlight w:val="none"/>
              </w:rPr>
              <w:t>9-2011)合格标准并符合</w:t>
            </w:r>
            <w:r>
              <w:rPr>
                <w:rFonts w:ascii="宋体" w:hAnsi="宋体" w:eastAsia="宋体" w:cs="宋体"/>
                <w:color w:val="auto"/>
                <w:spacing w:val="-1"/>
                <w:sz w:val="21"/>
                <w:szCs w:val="21"/>
                <w:highlight w:val="none"/>
              </w:rPr>
              <w:t>《广西壮族</w:t>
            </w:r>
            <w:r>
              <w:rPr>
                <w:rFonts w:ascii="宋体" w:hAnsi="宋体" w:eastAsia="宋体" w:cs="宋体"/>
                <w:color w:val="auto"/>
                <w:sz w:val="21"/>
                <w:szCs w:val="21"/>
                <w:highlight w:val="none"/>
              </w:rPr>
              <w:t xml:space="preserve">自治区建筑工程文 </w:t>
            </w:r>
            <w:r>
              <w:rPr>
                <w:rFonts w:ascii="宋体" w:hAnsi="宋体" w:eastAsia="宋体" w:cs="宋体"/>
                <w:color w:val="auto"/>
                <w:spacing w:val="-1"/>
                <w:sz w:val="21"/>
                <w:szCs w:val="21"/>
                <w:highlight w:val="none"/>
              </w:rPr>
              <w:t>明施工</w:t>
            </w:r>
            <w:r>
              <w:rPr>
                <w:rFonts w:ascii="宋体" w:hAnsi="宋体" w:eastAsia="宋体" w:cs="宋体"/>
                <w:color w:val="auto"/>
                <w:sz w:val="21"/>
                <w:szCs w:val="21"/>
                <w:highlight w:val="none"/>
              </w:rPr>
              <w:t>导则》要求。各项措施周</w:t>
            </w:r>
            <w:r>
              <w:rPr>
                <w:rFonts w:ascii="宋体" w:hAnsi="宋体" w:eastAsia="宋体" w:cs="宋体"/>
                <w:color w:val="auto"/>
                <w:spacing w:val="-7"/>
                <w:sz w:val="21"/>
                <w:szCs w:val="21"/>
                <w:highlight w:val="none"/>
              </w:rPr>
              <w:t>全、具体、有效。有具体实</w:t>
            </w:r>
            <w:r>
              <w:rPr>
                <w:rFonts w:ascii="宋体" w:hAnsi="宋体" w:eastAsia="宋体" w:cs="宋体"/>
                <w:color w:val="auto"/>
                <w:spacing w:val="-5"/>
                <w:sz w:val="21"/>
                <w:szCs w:val="21"/>
                <w:highlight w:val="none"/>
              </w:rPr>
              <w:t>现</w:t>
            </w:r>
            <w:r>
              <w:rPr>
                <w:rFonts w:ascii="宋体" w:hAnsi="宋体" w:eastAsia="宋体" w:cs="宋体"/>
                <w:color w:val="auto"/>
                <w:spacing w:val="-1"/>
                <w:sz w:val="21"/>
                <w:szCs w:val="21"/>
                <w:highlight w:val="none"/>
              </w:rPr>
              <w:t>现场文明施</w:t>
            </w:r>
            <w:r>
              <w:rPr>
                <w:rFonts w:ascii="宋体" w:hAnsi="宋体" w:eastAsia="宋体" w:cs="宋体"/>
                <w:color w:val="auto"/>
                <w:sz w:val="21"/>
                <w:szCs w:val="21"/>
                <w:highlight w:val="none"/>
              </w:rPr>
              <w:t>工目标的承诺。</w:t>
            </w:r>
          </w:p>
          <w:p>
            <w:pPr>
              <w:keepNext w:val="0"/>
              <w:keepLines w:val="0"/>
              <w:pageBreakBefore w:val="0"/>
              <w:widowControl w:val="0"/>
              <w:kinsoku/>
              <w:wordWrap/>
              <w:overflowPunct/>
              <w:topLinePunct w:val="0"/>
              <w:autoSpaceDE/>
              <w:autoSpaceDN/>
              <w:bidi w:val="0"/>
              <w:adjustRightInd/>
              <w:snapToGrid/>
              <w:spacing w:line="360" w:lineRule="auto"/>
              <w:ind w:left="0" w:right="0" w:firstLine="360" w:firstLineChars="200"/>
              <w:textAlignment w:val="auto"/>
              <w:rPr>
                <w:rFonts w:ascii="宋体" w:hAnsi="宋体" w:eastAsia="宋体" w:cs="宋体"/>
                <w:color w:val="auto"/>
                <w:sz w:val="21"/>
                <w:szCs w:val="21"/>
                <w:highlight w:val="none"/>
              </w:rPr>
            </w:pPr>
            <w:r>
              <w:rPr>
                <w:rFonts w:ascii="宋体" w:hAnsi="宋体" w:eastAsia="宋体" w:cs="宋体"/>
                <w:color w:val="auto"/>
                <w:spacing w:val="-15"/>
                <w:sz w:val="21"/>
                <w:szCs w:val="21"/>
                <w:highlight w:val="none"/>
              </w:rPr>
              <w:t>良</w:t>
            </w:r>
            <w:r>
              <w:rPr>
                <w:rFonts w:ascii="宋体" w:hAnsi="宋体" w:eastAsia="宋体" w:cs="宋体"/>
                <w:color w:val="auto"/>
                <w:spacing w:val="-10"/>
                <w:sz w:val="21"/>
                <w:szCs w:val="21"/>
                <w:highlight w:val="none"/>
              </w:rPr>
              <w:t>：针对本工程项目特点，</w:t>
            </w:r>
            <w:r>
              <w:rPr>
                <w:rFonts w:ascii="宋体" w:hAnsi="宋体" w:eastAsia="宋体" w:cs="宋体"/>
                <w:color w:val="auto"/>
                <w:spacing w:val="-1"/>
                <w:sz w:val="21"/>
                <w:szCs w:val="21"/>
                <w:highlight w:val="none"/>
              </w:rPr>
              <w:t>应有现</w:t>
            </w:r>
            <w:r>
              <w:rPr>
                <w:rFonts w:ascii="宋体" w:hAnsi="宋体" w:eastAsia="宋体" w:cs="宋体"/>
                <w:color w:val="auto"/>
                <w:sz w:val="21"/>
                <w:szCs w:val="21"/>
                <w:highlight w:val="none"/>
              </w:rPr>
              <w:t>场文明施工、环境保护措</w:t>
            </w:r>
            <w:r>
              <w:rPr>
                <w:rFonts w:ascii="宋体" w:hAnsi="宋体" w:eastAsia="宋体" w:cs="宋体"/>
                <w:color w:val="auto"/>
                <w:spacing w:val="-1"/>
                <w:sz w:val="21"/>
                <w:szCs w:val="21"/>
                <w:highlight w:val="none"/>
              </w:rPr>
              <w:t>施，且</w:t>
            </w:r>
            <w:r>
              <w:rPr>
                <w:rFonts w:ascii="宋体" w:hAnsi="宋体" w:eastAsia="宋体" w:cs="宋体"/>
                <w:color w:val="auto"/>
                <w:sz w:val="21"/>
                <w:szCs w:val="21"/>
                <w:highlight w:val="none"/>
              </w:rPr>
              <w:t>措施内容应达到《建筑施</w:t>
            </w:r>
            <w:r>
              <w:rPr>
                <w:rFonts w:ascii="宋体" w:hAnsi="宋体" w:eastAsia="宋体" w:cs="宋体"/>
                <w:color w:val="auto"/>
                <w:spacing w:val="-2"/>
                <w:sz w:val="21"/>
                <w:szCs w:val="21"/>
                <w:highlight w:val="none"/>
              </w:rPr>
              <w:t>工</w:t>
            </w:r>
            <w:r>
              <w:rPr>
                <w:rFonts w:ascii="宋体" w:hAnsi="宋体" w:eastAsia="宋体" w:cs="宋体"/>
                <w:color w:val="auto"/>
                <w:spacing w:val="-1"/>
                <w:sz w:val="21"/>
                <w:szCs w:val="21"/>
                <w:highlight w:val="none"/>
              </w:rPr>
              <w:t>安全生产检查标准》(</w:t>
            </w:r>
            <w:r>
              <w:rPr>
                <w:rFonts w:ascii="宋体" w:hAnsi="宋体" w:eastAsia="宋体" w:cs="宋体"/>
                <w:color w:val="auto"/>
                <w:sz w:val="21"/>
                <w:szCs w:val="21"/>
                <w:highlight w:val="none"/>
              </w:rPr>
              <w:t>JGJ</w:t>
            </w:r>
            <w:r>
              <w:rPr>
                <w:rFonts w:ascii="宋体" w:hAnsi="宋体" w:eastAsia="宋体" w:cs="宋体"/>
                <w:color w:val="auto"/>
                <w:spacing w:val="-1"/>
                <w:sz w:val="21"/>
                <w:szCs w:val="21"/>
                <w:highlight w:val="none"/>
              </w:rPr>
              <w:t>5</w:t>
            </w:r>
            <w:r>
              <w:rPr>
                <w:rFonts w:ascii="宋体" w:hAnsi="宋体" w:eastAsia="宋体" w:cs="宋体"/>
                <w:color w:val="auto"/>
                <w:sz w:val="21"/>
                <w:szCs w:val="21"/>
                <w:highlight w:val="none"/>
              </w:rPr>
              <w:t>9-2011)合格标准并符合</w:t>
            </w:r>
            <w:r>
              <w:rPr>
                <w:rFonts w:ascii="宋体" w:hAnsi="宋体" w:eastAsia="宋体" w:cs="宋体"/>
                <w:color w:val="auto"/>
                <w:spacing w:val="-1"/>
                <w:sz w:val="21"/>
                <w:szCs w:val="21"/>
                <w:highlight w:val="none"/>
              </w:rPr>
              <w:t>《广西壮族</w:t>
            </w:r>
            <w:r>
              <w:rPr>
                <w:rFonts w:ascii="宋体" w:hAnsi="宋体" w:eastAsia="宋体" w:cs="宋体"/>
                <w:color w:val="auto"/>
                <w:sz w:val="21"/>
                <w:szCs w:val="21"/>
                <w:highlight w:val="none"/>
              </w:rPr>
              <w:t>自治区建筑工程文</w:t>
            </w:r>
            <w:r>
              <w:rPr>
                <w:rFonts w:ascii="宋体" w:hAnsi="宋体" w:eastAsia="宋体" w:cs="宋体"/>
                <w:color w:val="auto"/>
                <w:spacing w:val="-4"/>
                <w:sz w:val="21"/>
                <w:szCs w:val="21"/>
                <w:highlight w:val="none"/>
              </w:rPr>
              <w:t>明施</w:t>
            </w:r>
            <w:r>
              <w:rPr>
                <w:rFonts w:ascii="宋体" w:hAnsi="宋体" w:eastAsia="宋体" w:cs="宋体"/>
                <w:color w:val="auto"/>
                <w:spacing w:val="-3"/>
                <w:sz w:val="21"/>
                <w:szCs w:val="21"/>
                <w:highlight w:val="none"/>
              </w:rPr>
              <w:t>工</w:t>
            </w:r>
            <w:r>
              <w:rPr>
                <w:rFonts w:ascii="宋体" w:hAnsi="宋体" w:eastAsia="宋体" w:cs="宋体"/>
                <w:color w:val="auto"/>
                <w:spacing w:val="-2"/>
                <w:sz w:val="21"/>
                <w:szCs w:val="21"/>
                <w:highlight w:val="none"/>
              </w:rPr>
              <w:t>导则》要求。各项措施较</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周全</w:t>
            </w:r>
            <w:r>
              <w:rPr>
                <w:rFonts w:ascii="宋体" w:hAnsi="宋体" w:eastAsia="宋体" w:cs="宋体"/>
                <w:color w:val="auto"/>
                <w:spacing w:val="-3"/>
                <w:sz w:val="21"/>
                <w:szCs w:val="21"/>
                <w:highlight w:val="none"/>
              </w:rPr>
              <w:t>、</w:t>
            </w:r>
            <w:r>
              <w:rPr>
                <w:rFonts w:ascii="宋体" w:hAnsi="宋体" w:eastAsia="宋体" w:cs="宋体"/>
                <w:color w:val="auto"/>
                <w:spacing w:val="-2"/>
                <w:sz w:val="21"/>
                <w:szCs w:val="21"/>
                <w:highlight w:val="none"/>
              </w:rPr>
              <w:t>具体、有效。有具体实现</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现场文明施</w:t>
            </w:r>
            <w:r>
              <w:rPr>
                <w:rFonts w:ascii="宋体" w:hAnsi="宋体" w:eastAsia="宋体" w:cs="宋体"/>
                <w:color w:val="auto"/>
                <w:sz w:val="21"/>
                <w:szCs w:val="21"/>
                <w:highlight w:val="none"/>
              </w:rPr>
              <w:t>工目标的承诺。</w:t>
            </w:r>
          </w:p>
          <w:p>
            <w:pPr>
              <w:keepNext w:val="0"/>
              <w:keepLines w:val="0"/>
              <w:pageBreakBefore w:val="0"/>
              <w:widowControl w:val="0"/>
              <w:kinsoku/>
              <w:wordWrap/>
              <w:overflowPunct/>
              <w:topLinePunct w:val="0"/>
              <w:autoSpaceDE/>
              <w:autoSpaceDN/>
              <w:bidi w:val="0"/>
              <w:adjustRightInd/>
              <w:snapToGrid/>
              <w:spacing w:line="360" w:lineRule="auto"/>
              <w:ind w:left="0" w:right="0" w:firstLine="352" w:firstLineChars="200"/>
              <w:textAlignment w:val="auto"/>
              <w:rPr>
                <w:rFonts w:ascii="宋体" w:hAnsi="宋体" w:eastAsia="宋体" w:cs="宋体"/>
                <w:color w:val="auto"/>
                <w:sz w:val="21"/>
                <w:szCs w:val="21"/>
                <w:highlight w:val="none"/>
              </w:rPr>
            </w:pPr>
            <w:r>
              <w:rPr>
                <w:rFonts w:ascii="宋体" w:hAnsi="宋体" w:eastAsia="宋体" w:cs="宋体"/>
                <w:color w:val="auto"/>
                <w:spacing w:val="-17"/>
                <w:sz w:val="21"/>
                <w:szCs w:val="21"/>
                <w:highlight w:val="none"/>
              </w:rPr>
              <w:t>中</w:t>
            </w:r>
            <w:r>
              <w:rPr>
                <w:rFonts w:ascii="宋体" w:hAnsi="宋体" w:eastAsia="宋体" w:cs="宋体"/>
                <w:color w:val="auto"/>
                <w:spacing w:val="-9"/>
                <w:sz w:val="21"/>
                <w:szCs w:val="21"/>
                <w:highlight w:val="none"/>
              </w:rPr>
              <w:t>：针对本工程项目特点，</w:t>
            </w:r>
            <w:r>
              <w:rPr>
                <w:rFonts w:ascii="宋体" w:hAnsi="宋体" w:eastAsia="宋体" w:cs="宋体"/>
                <w:color w:val="auto"/>
                <w:spacing w:val="-4"/>
                <w:sz w:val="21"/>
                <w:szCs w:val="21"/>
                <w:highlight w:val="none"/>
              </w:rPr>
              <w:t>应有</w:t>
            </w:r>
            <w:r>
              <w:rPr>
                <w:rFonts w:ascii="宋体" w:hAnsi="宋体" w:eastAsia="宋体" w:cs="宋体"/>
                <w:color w:val="auto"/>
                <w:spacing w:val="-2"/>
                <w:sz w:val="21"/>
                <w:szCs w:val="21"/>
                <w:highlight w:val="none"/>
              </w:rPr>
              <w:t>现场文明施工、环境保护措</w:t>
            </w:r>
            <w:r>
              <w:rPr>
                <w:rFonts w:ascii="宋体" w:hAnsi="宋体" w:eastAsia="宋体" w:cs="宋体"/>
                <w:color w:val="auto"/>
                <w:spacing w:val="-16"/>
                <w:sz w:val="21"/>
                <w:szCs w:val="21"/>
                <w:highlight w:val="none"/>
              </w:rPr>
              <w:t>施</w:t>
            </w:r>
            <w:r>
              <w:rPr>
                <w:rFonts w:ascii="宋体" w:hAnsi="宋体" w:eastAsia="宋体" w:cs="宋体"/>
                <w:color w:val="auto"/>
                <w:spacing w:val="-13"/>
                <w:sz w:val="21"/>
                <w:szCs w:val="21"/>
                <w:highlight w:val="none"/>
              </w:rPr>
              <w:t>，</w:t>
            </w:r>
            <w:r>
              <w:rPr>
                <w:rFonts w:ascii="宋体" w:hAnsi="宋体" w:eastAsia="宋体" w:cs="宋体"/>
                <w:color w:val="auto"/>
                <w:spacing w:val="-8"/>
                <w:sz w:val="21"/>
                <w:szCs w:val="21"/>
                <w:highlight w:val="none"/>
              </w:rPr>
              <w:t>且措施内容应达到《建筑施</w:t>
            </w:r>
            <w:r>
              <w:rPr>
                <w:rFonts w:ascii="宋体" w:hAnsi="宋体" w:eastAsia="宋体" w:cs="宋体"/>
                <w:color w:val="auto"/>
                <w:spacing w:val="-2"/>
                <w:sz w:val="21"/>
                <w:szCs w:val="21"/>
                <w:highlight w:val="none"/>
              </w:rPr>
              <w:t>工安全</w:t>
            </w:r>
            <w:r>
              <w:rPr>
                <w:rFonts w:ascii="宋体" w:hAnsi="宋体" w:eastAsia="宋体" w:cs="宋体"/>
                <w:color w:val="auto"/>
                <w:spacing w:val="-1"/>
                <w:sz w:val="21"/>
                <w:szCs w:val="21"/>
                <w:highlight w:val="none"/>
              </w:rPr>
              <w:t>生产检查标准》(</w:t>
            </w:r>
            <w:r>
              <w:rPr>
                <w:rFonts w:ascii="宋体" w:hAnsi="宋体" w:eastAsia="宋体" w:cs="宋体"/>
                <w:color w:val="auto"/>
                <w:sz w:val="21"/>
                <w:szCs w:val="21"/>
                <w:highlight w:val="none"/>
              </w:rPr>
              <w:t>JGJ</w:t>
            </w:r>
            <w:r>
              <w:rPr>
                <w:rFonts w:ascii="宋体" w:hAnsi="宋体" w:eastAsia="宋体" w:cs="宋体"/>
                <w:color w:val="auto"/>
                <w:spacing w:val="-1"/>
                <w:sz w:val="21"/>
                <w:szCs w:val="21"/>
                <w:highlight w:val="none"/>
              </w:rPr>
              <w:t>5</w:t>
            </w:r>
            <w:r>
              <w:rPr>
                <w:rFonts w:ascii="宋体" w:hAnsi="宋体" w:eastAsia="宋体" w:cs="宋体"/>
                <w:color w:val="auto"/>
                <w:sz w:val="21"/>
                <w:szCs w:val="21"/>
                <w:highlight w:val="none"/>
              </w:rPr>
              <w:t>9-2011)合格标准并符合</w:t>
            </w:r>
            <w:r>
              <w:rPr>
                <w:rFonts w:ascii="宋体" w:hAnsi="宋体" w:eastAsia="宋体" w:cs="宋体"/>
                <w:color w:val="auto"/>
                <w:spacing w:val="-1"/>
                <w:sz w:val="21"/>
                <w:szCs w:val="21"/>
                <w:highlight w:val="none"/>
              </w:rPr>
              <w:t>《广西壮族</w:t>
            </w:r>
            <w:r>
              <w:rPr>
                <w:rFonts w:ascii="宋体" w:hAnsi="宋体" w:eastAsia="宋体" w:cs="宋体"/>
                <w:color w:val="auto"/>
                <w:sz w:val="21"/>
                <w:szCs w:val="21"/>
                <w:highlight w:val="none"/>
              </w:rPr>
              <w:t>自治区建筑工程文</w:t>
            </w:r>
            <w:r>
              <w:rPr>
                <w:rFonts w:ascii="宋体" w:hAnsi="宋体" w:eastAsia="宋体" w:cs="宋体"/>
                <w:color w:val="auto"/>
                <w:spacing w:val="-4"/>
                <w:sz w:val="21"/>
                <w:szCs w:val="21"/>
                <w:highlight w:val="none"/>
              </w:rPr>
              <w:t>明施</w:t>
            </w:r>
            <w:r>
              <w:rPr>
                <w:rFonts w:ascii="宋体" w:hAnsi="宋体" w:eastAsia="宋体" w:cs="宋体"/>
                <w:color w:val="auto"/>
                <w:spacing w:val="-3"/>
                <w:sz w:val="21"/>
                <w:szCs w:val="21"/>
                <w:highlight w:val="none"/>
              </w:rPr>
              <w:t>工</w:t>
            </w:r>
            <w:r>
              <w:rPr>
                <w:rFonts w:ascii="宋体" w:hAnsi="宋体" w:eastAsia="宋体" w:cs="宋体"/>
                <w:color w:val="auto"/>
                <w:spacing w:val="-2"/>
                <w:sz w:val="21"/>
                <w:szCs w:val="21"/>
                <w:highlight w:val="none"/>
              </w:rPr>
              <w:t>导则》要求。各项措施较</w:t>
            </w:r>
            <w:r>
              <w:rPr>
                <w:rFonts w:ascii="宋体" w:hAnsi="宋体" w:eastAsia="宋体" w:cs="宋体"/>
                <w:color w:val="auto"/>
                <w:spacing w:val="-1"/>
                <w:sz w:val="21"/>
                <w:szCs w:val="21"/>
                <w:highlight w:val="none"/>
              </w:rPr>
              <w:t>周全</w:t>
            </w:r>
            <w:r>
              <w:rPr>
                <w:rFonts w:ascii="宋体" w:hAnsi="宋体" w:eastAsia="宋体" w:cs="宋体"/>
                <w:color w:val="auto"/>
                <w:sz w:val="21"/>
                <w:szCs w:val="21"/>
                <w:highlight w:val="none"/>
              </w:rPr>
              <w:t>、具体、有效。</w:t>
            </w:r>
          </w:p>
          <w:p>
            <w:pPr>
              <w:widowControl/>
              <w:kinsoku w:val="0"/>
              <w:autoSpaceDE w:val="0"/>
              <w:autoSpaceDN w:val="0"/>
              <w:adjustRightInd w:val="0"/>
              <w:snapToGrid w:val="0"/>
              <w:spacing w:line="360" w:lineRule="auto"/>
              <w:ind w:left="105" w:leftChars="50" w:firstLine="202" w:firstLineChars="100"/>
              <w:jc w:val="left"/>
              <w:textAlignment w:val="baseline"/>
              <w:rPr>
                <w:rFonts w:ascii="宋体" w:hAnsi="宋体" w:cs="宋体"/>
                <w:color w:val="auto"/>
                <w:spacing w:val="-4"/>
                <w:kern w:val="0"/>
                <w:szCs w:val="20"/>
                <w:highlight w:val="none"/>
                <w:lang w:val="zh-CN" w:bidi="zh-CN"/>
              </w:rPr>
            </w:pPr>
            <w:r>
              <w:rPr>
                <w:rFonts w:ascii="宋体" w:hAnsi="宋体" w:eastAsia="宋体" w:cs="宋体"/>
                <w:color w:val="auto"/>
                <w:spacing w:val="-4"/>
                <w:sz w:val="21"/>
                <w:szCs w:val="21"/>
                <w:highlight w:val="none"/>
              </w:rPr>
              <w:t>差</w:t>
            </w:r>
            <w:r>
              <w:rPr>
                <w:rFonts w:ascii="宋体" w:hAnsi="宋体" w:eastAsia="宋体" w:cs="宋体"/>
                <w:color w:val="auto"/>
                <w:spacing w:val="-2"/>
                <w:sz w:val="21"/>
                <w:szCs w:val="21"/>
                <w:highlight w:val="none"/>
              </w:rPr>
              <w:t>：无现场文明施工、</w:t>
            </w:r>
            <w:r>
              <w:rPr>
                <w:rFonts w:ascii="宋体" w:hAnsi="宋体" w:eastAsia="宋体" w:cs="宋体"/>
                <w:color w:val="auto"/>
                <w:spacing w:val="-1"/>
                <w:sz w:val="21"/>
                <w:szCs w:val="21"/>
                <w:highlight w:val="none"/>
              </w:rPr>
              <w:t>环</w:t>
            </w:r>
            <w:r>
              <w:rPr>
                <w:rFonts w:ascii="宋体" w:hAnsi="宋体" w:eastAsia="宋体" w:cs="宋体"/>
                <w:color w:val="auto"/>
                <w:sz w:val="21"/>
                <w:szCs w:val="21"/>
                <w:highlight w:val="none"/>
              </w:rPr>
              <w:t>境保护措施。无具体实现现</w:t>
            </w:r>
            <w:r>
              <w:rPr>
                <w:rFonts w:ascii="宋体" w:hAnsi="宋体" w:eastAsia="宋体" w:cs="宋体"/>
                <w:color w:val="auto"/>
                <w:spacing w:val="-1"/>
                <w:sz w:val="21"/>
                <w:szCs w:val="21"/>
                <w:highlight w:val="none"/>
              </w:rPr>
              <w:t>场文明</w:t>
            </w:r>
            <w:r>
              <w:rPr>
                <w:rFonts w:ascii="宋体" w:hAnsi="宋体" w:eastAsia="宋体" w:cs="宋体"/>
                <w:color w:val="auto"/>
                <w:sz w:val="21"/>
                <w:szCs w:val="21"/>
                <w:highlight w:val="none"/>
              </w:rPr>
              <w:t>施工目标的承诺。</w:t>
            </w:r>
          </w:p>
        </w:tc>
      </w:tr>
      <w:tr>
        <w:tblPrEx>
          <w:tblCellMar>
            <w:top w:w="0" w:type="dxa"/>
            <w:left w:w="0" w:type="dxa"/>
            <w:bottom w:w="0" w:type="dxa"/>
            <w:right w:w="0" w:type="dxa"/>
          </w:tblCellMar>
        </w:tblPrEx>
        <w:trPr>
          <w:trHeight w:val="3117" w:hRule="atLeast"/>
          <w:jc w:val="center"/>
        </w:trPr>
        <w:tc>
          <w:tcPr>
            <w:tcW w:w="983" w:type="dxa"/>
            <w:vMerge w:val="continue"/>
            <w:tcBorders>
              <w:top w:val="nil"/>
              <w:left w:val="single" w:color="000000" w:sz="4" w:space="0"/>
              <w:bottom w:val="single" w:color="000000" w:sz="4" w:space="0"/>
              <w:right w:val="single" w:color="000000" w:sz="4" w:space="0"/>
              <w:tl2br w:val="nil"/>
              <w:tr2bl w:val="nil"/>
            </w:tcBorders>
          </w:tcPr>
          <w:p>
            <w:pPr>
              <w:pStyle w:val="338"/>
              <w:kinsoku w:val="0"/>
              <w:overflowPunct w:val="0"/>
              <w:spacing w:line="360" w:lineRule="auto"/>
              <w:rPr>
                <w:rFonts w:ascii="Times New Roman" w:cs="Times New Roman"/>
                <w:color w:val="auto"/>
                <w:sz w:val="20"/>
                <w:szCs w:val="20"/>
                <w:highlight w:val="none"/>
              </w:rPr>
            </w:pPr>
          </w:p>
        </w:tc>
        <w:tc>
          <w:tcPr>
            <w:tcW w:w="1418" w:type="dxa"/>
            <w:vMerge w:val="continue"/>
            <w:tcBorders>
              <w:top w:val="nil"/>
              <w:left w:val="single" w:color="000000" w:sz="4" w:space="0"/>
              <w:bottom w:val="single" w:color="000000" w:sz="4" w:space="0"/>
              <w:right w:val="single" w:color="000000" w:sz="4" w:space="0"/>
              <w:tl2br w:val="nil"/>
              <w:tr2bl w:val="nil"/>
            </w:tcBorders>
          </w:tcPr>
          <w:p>
            <w:pPr>
              <w:pStyle w:val="338"/>
              <w:kinsoku w:val="0"/>
              <w:overflowPunct w:val="0"/>
              <w:spacing w:line="360" w:lineRule="auto"/>
              <w:rPr>
                <w:rFonts w:ascii="Times New Roman" w:cs="Times New Roman"/>
                <w:color w:val="auto"/>
                <w:sz w:val="20"/>
                <w:szCs w:val="20"/>
                <w:highlight w:val="none"/>
              </w:rPr>
            </w:pPr>
          </w:p>
        </w:tc>
        <w:tc>
          <w:tcPr>
            <w:tcW w:w="1275" w:type="dxa"/>
            <w:vMerge w:val="continue"/>
            <w:tcBorders>
              <w:top w:val="nil"/>
              <w:left w:val="single" w:color="000000" w:sz="4" w:space="0"/>
              <w:bottom w:val="single" w:color="000000" w:sz="4" w:space="0"/>
              <w:right w:val="single" w:color="000000" w:sz="4" w:space="0"/>
              <w:tl2br w:val="nil"/>
              <w:tr2bl w:val="nil"/>
            </w:tcBorders>
          </w:tcPr>
          <w:p>
            <w:pPr>
              <w:pStyle w:val="338"/>
              <w:kinsoku w:val="0"/>
              <w:overflowPunct w:val="0"/>
              <w:spacing w:line="360" w:lineRule="auto"/>
              <w:rPr>
                <w:rFonts w:ascii="Times New Roman" w:cs="Times New Roman"/>
                <w:color w:val="auto"/>
                <w:sz w:val="20"/>
                <w:szCs w:val="20"/>
                <w:highlight w:val="none"/>
              </w:rPr>
            </w:pP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rPr>
                <w:color w:val="auto"/>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9</w:t>
            </w:r>
            <w:r>
              <w:rPr>
                <w:rFonts w:hint="eastAsia"/>
                <w:color w:val="auto"/>
                <w:sz w:val="21"/>
                <w:szCs w:val="21"/>
                <w:highlight w:val="none"/>
                <w:lang w:eastAsia="zh-CN"/>
              </w:rPr>
              <w:t>）</w:t>
            </w:r>
            <w:r>
              <w:rPr>
                <w:color w:val="auto"/>
                <w:sz w:val="21"/>
                <w:szCs w:val="21"/>
                <w:highlight w:val="none"/>
              </w:rPr>
              <w:t>工程施工的重点和难点及保证措施</w:t>
            </w:r>
          </w:p>
          <w:p>
            <w:pPr>
              <w:pStyle w:val="338"/>
              <w:numPr>
                <w:ilvl w:val="-1"/>
                <w:numId w:val="0"/>
              </w:numPr>
              <w:kinsoku w:val="0"/>
              <w:overflowPunct w:val="0"/>
              <w:spacing w:line="360" w:lineRule="auto"/>
              <w:jc w:val="both"/>
              <w:rPr>
                <w:color w:val="auto"/>
                <w:sz w:val="21"/>
                <w:szCs w:val="21"/>
                <w:highlight w:val="none"/>
              </w:rPr>
            </w:pPr>
            <w:r>
              <w:rPr>
                <w:color w:val="auto"/>
                <w:sz w:val="21"/>
                <w:szCs w:val="21"/>
                <w:highlight w:val="none"/>
              </w:rPr>
              <w:t>（优</w:t>
            </w:r>
            <w:r>
              <w:rPr>
                <w:rFonts w:hint="eastAsia"/>
                <w:color w:val="auto"/>
                <w:sz w:val="21"/>
                <w:szCs w:val="21"/>
                <w:highlight w:val="none"/>
                <w:lang w:val="en-US" w:eastAsia="zh-CN"/>
              </w:rPr>
              <w:t>3</w:t>
            </w:r>
            <w:r>
              <w:rPr>
                <w:color w:val="auto"/>
                <w:sz w:val="21"/>
                <w:szCs w:val="21"/>
                <w:highlight w:val="none"/>
              </w:rPr>
              <w:t>分、</w:t>
            </w:r>
          </w:p>
          <w:p>
            <w:pPr>
              <w:pStyle w:val="338"/>
              <w:kinsoku w:val="0"/>
              <w:overflowPunct w:val="0"/>
              <w:spacing w:line="360" w:lineRule="auto"/>
              <w:jc w:val="center"/>
              <w:rPr>
                <w:color w:val="auto"/>
                <w:sz w:val="21"/>
                <w:szCs w:val="21"/>
                <w:highlight w:val="none"/>
              </w:rPr>
            </w:pPr>
            <w:r>
              <w:rPr>
                <w:color w:val="auto"/>
                <w:sz w:val="21"/>
                <w:szCs w:val="21"/>
                <w:highlight w:val="none"/>
              </w:rPr>
              <w:t>良</w:t>
            </w:r>
            <w:r>
              <w:rPr>
                <w:rFonts w:hint="eastAsia"/>
                <w:color w:val="auto"/>
                <w:sz w:val="21"/>
                <w:szCs w:val="21"/>
                <w:highlight w:val="none"/>
                <w:lang w:val="en-US" w:eastAsia="zh-CN"/>
              </w:rPr>
              <w:t>2</w:t>
            </w:r>
            <w:r>
              <w:rPr>
                <w:color w:val="auto"/>
                <w:sz w:val="21"/>
                <w:szCs w:val="21"/>
                <w:highlight w:val="none"/>
              </w:rPr>
              <w:t>分、</w:t>
            </w:r>
          </w:p>
          <w:p>
            <w:pPr>
              <w:pStyle w:val="338"/>
              <w:kinsoku w:val="0"/>
              <w:overflowPunct w:val="0"/>
              <w:spacing w:line="360" w:lineRule="auto"/>
              <w:jc w:val="center"/>
              <w:rPr>
                <w:color w:val="auto"/>
                <w:sz w:val="21"/>
                <w:szCs w:val="21"/>
                <w:highlight w:val="none"/>
              </w:rPr>
            </w:pPr>
            <w:r>
              <w:rPr>
                <w:color w:val="auto"/>
                <w:sz w:val="21"/>
                <w:szCs w:val="21"/>
                <w:highlight w:val="none"/>
              </w:rPr>
              <w:t>中</w:t>
            </w:r>
            <w:r>
              <w:rPr>
                <w:rFonts w:hint="eastAsia"/>
                <w:color w:val="auto"/>
                <w:sz w:val="21"/>
                <w:szCs w:val="21"/>
                <w:highlight w:val="none"/>
                <w:lang w:val="en-US" w:eastAsia="zh-CN"/>
              </w:rPr>
              <w:t>1</w:t>
            </w:r>
            <w:r>
              <w:rPr>
                <w:color w:val="auto"/>
                <w:sz w:val="21"/>
                <w:szCs w:val="21"/>
                <w:highlight w:val="none"/>
              </w:rPr>
              <w:t>分、</w:t>
            </w:r>
          </w:p>
          <w:p>
            <w:pPr>
              <w:pStyle w:val="338"/>
              <w:kinsoku w:val="0"/>
              <w:overflowPunct w:val="0"/>
              <w:spacing w:line="360" w:lineRule="auto"/>
              <w:ind w:firstLine="210" w:firstLineChars="100"/>
              <w:jc w:val="center"/>
              <w:rPr>
                <w:rFonts w:hint="eastAsia" w:eastAsia="宋体"/>
                <w:color w:val="auto"/>
                <w:sz w:val="21"/>
                <w:szCs w:val="21"/>
                <w:highlight w:val="none"/>
                <w:lang w:eastAsia="zh-CN"/>
              </w:rPr>
            </w:pPr>
            <w:r>
              <w:rPr>
                <w:color w:val="auto"/>
                <w:sz w:val="21"/>
                <w:szCs w:val="21"/>
                <w:highlight w:val="none"/>
              </w:rPr>
              <w:t>差0分</w:t>
            </w:r>
            <w:r>
              <w:rPr>
                <w:rFonts w:hint="eastAsia"/>
                <w:color w:val="auto"/>
                <w:sz w:val="21"/>
                <w:szCs w:val="21"/>
                <w:highlight w:val="none"/>
                <w:lang w:eastAsia="zh-CN"/>
              </w:rPr>
              <w:t>）</w:t>
            </w:r>
          </w:p>
        </w:tc>
        <w:tc>
          <w:tcPr>
            <w:tcW w:w="4488" w:type="dxa"/>
            <w:tcBorders>
              <w:top w:val="single" w:color="000000" w:sz="4" w:space="0"/>
              <w:left w:val="single" w:color="000000" w:sz="4" w:space="0"/>
              <w:bottom w:val="single" w:color="000000" w:sz="4" w:space="0"/>
              <w:right w:val="single" w:color="000000" w:sz="4" w:space="0"/>
              <w:tl2br w:val="nil"/>
              <w:tr2bl w:val="nil"/>
            </w:tcBorders>
          </w:tcPr>
          <w:p>
            <w:pPr>
              <w:keepNext w:val="0"/>
              <w:keepLines w:val="0"/>
              <w:pageBreakBefore w:val="0"/>
              <w:widowControl w:val="0"/>
              <w:kinsoku/>
              <w:wordWrap/>
              <w:overflowPunct/>
              <w:topLinePunct w:val="0"/>
              <w:autoSpaceDE/>
              <w:autoSpaceDN/>
              <w:bidi w:val="0"/>
              <w:adjustRightInd/>
              <w:snapToGrid/>
              <w:spacing w:line="360" w:lineRule="auto"/>
              <w:ind w:left="0" w:right="0" w:firstLine="396" w:firstLineChars="200"/>
              <w:textAlignment w:val="auto"/>
              <w:rPr>
                <w:rFonts w:ascii="宋体" w:hAnsi="宋体" w:eastAsia="宋体" w:cs="宋体"/>
                <w:color w:val="auto"/>
                <w:spacing w:val="-6"/>
                <w:sz w:val="21"/>
                <w:szCs w:val="21"/>
                <w:highlight w:val="none"/>
              </w:rPr>
            </w:pPr>
            <w:r>
              <w:rPr>
                <w:rFonts w:ascii="宋体" w:hAnsi="宋体" w:eastAsia="宋体" w:cs="宋体"/>
                <w:color w:val="auto"/>
                <w:spacing w:val="-6"/>
                <w:sz w:val="21"/>
                <w:szCs w:val="21"/>
                <w:highlight w:val="none"/>
              </w:rPr>
              <w:t>优：针对本工程的特点，阐述本工程的重点和难点，解决重点和难点问题的方法科学合理。</w:t>
            </w:r>
          </w:p>
          <w:p>
            <w:pPr>
              <w:keepNext w:val="0"/>
              <w:keepLines w:val="0"/>
              <w:pageBreakBefore w:val="0"/>
              <w:widowControl w:val="0"/>
              <w:kinsoku/>
              <w:wordWrap/>
              <w:overflowPunct/>
              <w:topLinePunct w:val="0"/>
              <w:autoSpaceDE/>
              <w:autoSpaceDN/>
              <w:bidi w:val="0"/>
              <w:adjustRightInd/>
              <w:snapToGrid/>
              <w:spacing w:line="360" w:lineRule="auto"/>
              <w:ind w:left="0" w:right="0" w:firstLine="396" w:firstLineChars="200"/>
              <w:textAlignment w:val="auto"/>
              <w:rPr>
                <w:rFonts w:ascii="宋体" w:hAnsi="宋体" w:eastAsia="宋体" w:cs="宋体"/>
                <w:color w:val="auto"/>
                <w:spacing w:val="-6"/>
                <w:sz w:val="21"/>
                <w:szCs w:val="21"/>
                <w:highlight w:val="none"/>
              </w:rPr>
            </w:pPr>
            <w:r>
              <w:rPr>
                <w:rFonts w:ascii="宋体" w:hAnsi="宋体" w:eastAsia="宋体" w:cs="宋体"/>
                <w:color w:val="auto"/>
                <w:spacing w:val="-6"/>
                <w:sz w:val="21"/>
                <w:szCs w:val="21"/>
                <w:highlight w:val="none"/>
              </w:rPr>
              <w:t>良：针对本工程的特点，阐 述本工程的重点和难点，解决重 点和 难点问题的方法合理。</w:t>
            </w:r>
          </w:p>
          <w:p>
            <w:pPr>
              <w:keepNext w:val="0"/>
              <w:keepLines w:val="0"/>
              <w:pageBreakBefore w:val="0"/>
              <w:widowControl w:val="0"/>
              <w:kinsoku/>
              <w:wordWrap/>
              <w:overflowPunct/>
              <w:topLinePunct w:val="0"/>
              <w:autoSpaceDE/>
              <w:autoSpaceDN/>
              <w:bidi w:val="0"/>
              <w:adjustRightInd/>
              <w:snapToGrid/>
              <w:spacing w:line="360" w:lineRule="auto"/>
              <w:ind w:left="0" w:right="0" w:firstLine="396" w:firstLineChars="200"/>
              <w:textAlignment w:val="auto"/>
              <w:rPr>
                <w:rFonts w:ascii="宋体" w:hAnsi="宋体" w:eastAsia="宋体" w:cs="宋体"/>
                <w:color w:val="auto"/>
                <w:spacing w:val="-6"/>
                <w:sz w:val="21"/>
                <w:szCs w:val="21"/>
                <w:highlight w:val="none"/>
              </w:rPr>
            </w:pPr>
            <w:r>
              <w:rPr>
                <w:rFonts w:ascii="宋体" w:hAnsi="宋体" w:eastAsia="宋体" w:cs="宋体"/>
                <w:color w:val="auto"/>
                <w:spacing w:val="-6"/>
                <w:sz w:val="21"/>
                <w:szCs w:val="21"/>
                <w:highlight w:val="none"/>
              </w:rPr>
              <w:t>中 ：针对本工程的特点，阐述 本工程的重点和难点，解决重 点和难 点问题的方法较合理。</w:t>
            </w:r>
          </w:p>
          <w:p>
            <w:pPr>
              <w:widowControl/>
              <w:kinsoku w:val="0"/>
              <w:autoSpaceDE w:val="0"/>
              <w:autoSpaceDN w:val="0"/>
              <w:adjustRightInd w:val="0"/>
              <w:snapToGrid w:val="0"/>
              <w:spacing w:line="360" w:lineRule="auto"/>
              <w:ind w:left="105" w:leftChars="50" w:firstLine="198" w:firstLineChars="100"/>
              <w:jc w:val="left"/>
              <w:textAlignment w:val="baseline"/>
              <w:rPr>
                <w:rFonts w:ascii="宋体" w:hAnsi="宋体" w:cs="宋体"/>
                <w:color w:val="auto"/>
                <w:spacing w:val="-4"/>
                <w:kern w:val="0"/>
                <w:szCs w:val="20"/>
                <w:highlight w:val="none"/>
                <w:lang w:val="zh-CN" w:bidi="zh-CN"/>
              </w:rPr>
            </w:pPr>
            <w:r>
              <w:rPr>
                <w:rFonts w:ascii="宋体" w:hAnsi="宋体" w:eastAsia="宋体" w:cs="宋体"/>
                <w:color w:val="auto"/>
                <w:spacing w:val="-6"/>
                <w:sz w:val="21"/>
                <w:szCs w:val="21"/>
                <w:highlight w:val="none"/>
              </w:rPr>
              <w:t>差：未针对本工程的特 点，  阐述本工程的重点和难点。</w:t>
            </w:r>
          </w:p>
        </w:tc>
      </w:tr>
      <w:tr>
        <w:tblPrEx>
          <w:tblCellMar>
            <w:top w:w="0" w:type="dxa"/>
            <w:left w:w="0" w:type="dxa"/>
            <w:bottom w:w="0" w:type="dxa"/>
            <w:right w:w="0" w:type="dxa"/>
          </w:tblCellMar>
        </w:tblPrEx>
        <w:trPr>
          <w:trHeight w:val="1856" w:hRule="atLeast"/>
          <w:jc w:val="center"/>
        </w:trPr>
        <w:tc>
          <w:tcPr>
            <w:tcW w:w="983" w:type="dxa"/>
            <w:vMerge w:val="continue"/>
            <w:tcBorders>
              <w:top w:val="nil"/>
              <w:left w:val="single" w:color="000000" w:sz="4" w:space="0"/>
              <w:bottom w:val="single" w:color="000000" w:sz="4" w:space="0"/>
              <w:right w:val="single" w:color="000000" w:sz="4" w:space="0"/>
              <w:tl2br w:val="nil"/>
              <w:tr2bl w:val="nil"/>
            </w:tcBorders>
          </w:tcPr>
          <w:p>
            <w:pPr>
              <w:spacing w:line="360" w:lineRule="auto"/>
              <w:rPr>
                <w:color w:val="auto"/>
                <w:w w:val="99"/>
                <w:sz w:val="2"/>
                <w:szCs w:val="2"/>
                <w:highlight w:val="none"/>
              </w:rPr>
            </w:pPr>
          </w:p>
        </w:tc>
        <w:tc>
          <w:tcPr>
            <w:tcW w:w="1418" w:type="dxa"/>
            <w:vMerge w:val="continue"/>
            <w:tcBorders>
              <w:top w:val="nil"/>
              <w:left w:val="single" w:color="000000" w:sz="4" w:space="0"/>
              <w:bottom w:val="single" w:color="000000" w:sz="4" w:space="0"/>
              <w:right w:val="single" w:color="000000" w:sz="4" w:space="0"/>
              <w:tl2br w:val="nil"/>
              <w:tr2bl w:val="nil"/>
            </w:tcBorders>
          </w:tcPr>
          <w:p>
            <w:pPr>
              <w:spacing w:line="360" w:lineRule="auto"/>
              <w:rPr>
                <w:color w:val="auto"/>
                <w:w w:val="99"/>
                <w:sz w:val="2"/>
                <w:szCs w:val="2"/>
                <w:highlight w:val="none"/>
              </w:rPr>
            </w:pPr>
          </w:p>
        </w:tc>
        <w:tc>
          <w:tcPr>
            <w:tcW w:w="1275" w:type="dxa"/>
            <w:vMerge w:val="continue"/>
            <w:tcBorders>
              <w:top w:val="nil"/>
              <w:left w:val="single" w:color="000000" w:sz="4" w:space="0"/>
              <w:bottom w:val="single" w:color="000000" w:sz="4" w:space="0"/>
              <w:right w:val="single" w:color="000000" w:sz="4" w:space="0"/>
              <w:tl2br w:val="nil"/>
              <w:tr2bl w:val="nil"/>
            </w:tcBorders>
          </w:tcPr>
          <w:p>
            <w:pPr>
              <w:spacing w:line="360" w:lineRule="auto"/>
              <w:rPr>
                <w:color w:val="auto"/>
                <w:w w:val="99"/>
                <w:sz w:val="2"/>
                <w:szCs w:val="2"/>
                <w:highlight w:val="none"/>
              </w:rPr>
            </w:pP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tcPr>
          <w:p>
            <w:pPr>
              <w:pStyle w:val="338"/>
              <w:kinsoku w:val="0"/>
              <w:overflowPunct w:val="0"/>
              <w:spacing w:line="360" w:lineRule="auto"/>
              <w:rPr>
                <w:color w:val="auto"/>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10</w:t>
            </w:r>
            <w:r>
              <w:rPr>
                <w:rFonts w:hint="eastAsia"/>
                <w:color w:val="auto"/>
                <w:sz w:val="21"/>
                <w:szCs w:val="21"/>
                <w:highlight w:val="none"/>
                <w:lang w:eastAsia="zh-CN"/>
              </w:rPr>
              <w:t>）</w:t>
            </w:r>
            <w:r>
              <w:rPr>
                <w:color w:val="auto"/>
                <w:sz w:val="21"/>
                <w:szCs w:val="21"/>
                <w:highlight w:val="none"/>
              </w:rPr>
              <w:t>施工总平面布置图</w:t>
            </w:r>
          </w:p>
          <w:p>
            <w:pPr>
              <w:pStyle w:val="338"/>
              <w:numPr>
                <w:ilvl w:val="-1"/>
                <w:numId w:val="0"/>
              </w:numPr>
              <w:kinsoku w:val="0"/>
              <w:overflowPunct w:val="0"/>
              <w:spacing w:line="360" w:lineRule="auto"/>
              <w:jc w:val="both"/>
              <w:rPr>
                <w:color w:val="auto"/>
                <w:sz w:val="21"/>
                <w:szCs w:val="21"/>
                <w:highlight w:val="none"/>
              </w:rPr>
            </w:pPr>
            <w:r>
              <w:rPr>
                <w:color w:val="auto"/>
                <w:sz w:val="21"/>
                <w:szCs w:val="21"/>
                <w:highlight w:val="none"/>
              </w:rPr>
              <w:t>（优</w:t>
            </w:r>
            <w:r>
              <w:rPr>
                <w:rFonts w:hint="eastAsia"/>
                <w:color w:val="auto"/>
                <w:sz w:val="21"/>
                <w:szCs w:val="21"/>
                <w:highlight w:val="none"/>
                <w:lang w:val="en-US" w:eastAsia="zh-CN"/>
              </w:rPr>
              <w:t>3</w:t>
            </w:r>
            <w:r>
              <w:rPr>
                <w:color w:val="auto"/>
                <w:sz w:val="21"/>
                <w:szCs w:val="21"/>
                <w:highlight w:val="none"/>
              </w:rPr>
              <w:t>分、</w:t>
            </w:r>
          </w:p>
          <w:p>
            <w:pPr>
              <w:pStyle w:val="338"/>
              <w:kinsoku w:val="0"/>
              <w:overflowPunct w:val="0"/>
              <w:spacing w:line="360" w:lineRule="auto"/>
              <w:jc w:val="center"/>
              <w:rPr>
                <w:color w:val="auto"/>
                <w:sz w:val="21"/>
                <w:szCs w:val="21"/>
                <w:highlight w:val="none"/>
              </w:rPr>
            </w:pPr>
            <w:r>
              <w:rPr>
                <w:color w:val="auto"/>
                <w:sz w:val="21"/>
                <w:szCs w:val="21"/>
                <w:highlight w:val="none"/>
              </w:rPr>
              <w:t>良</w:t>
            </w:r>
            <w:r>
              <w:rPr>
                <w:rFonts w:hint="eastAsia"/>
                <w:color w:val="auto"/>
                <w:sz w:val="21"/>
                <w:szCs w:val="21"/>
                <w:highlight w:val="none"/>
                <w:lang w:val="en-US" w:eastAsia="zh-CN"/>
              </w:rPr>
              <w:t>2</w:t>
            </w:r>
            <w:r>
              <w:rPr>
                <w:color w:val="auto"/>
                <w:sz w:val="21"/>
                <w:szCs w:val="21"/>
                <w:highlight w:val="none"/>
              </w:rPr>
              <w:t>分、</w:t>
            </w:r>
          </w:p>
          <w:p>
            <w:pPr>
              <w:pStyle w:val="338"/>
              <w:kinsoku w:val="0"/>
              <w:overflowPunct w:val="0"/>
              <w:spacing w:line="360" w:lineRule="auto"/>
              <w:jc w:val="center"/>
              <w:rPr>
                <w:color w:val="auto"/>
                <w:sz w:val="21"/>
                <w:szCs w:val="21"/>
                <w:highlight w:val="none"/>
              </w:rPr>
            </w:pPr>
            <w:r>
              <w:rPr>
                <w:color w:val="auto"/>
                <w:sz w:val="21"/>
                <w:szCs w:val="21"/>
                <w:highlight w:val="none"/>
              </w:rPr>
              <w:t>中</w:t>
            </w:r>
            <w:r>
              <w:rPr>
                <w:rFonts w:hint="eastAsia"/>
                <w:color w:val="auto"/>
                <w:sz w:val="21"/>
                <w:szCs w:val="21"/>
                <w:highlight w:val="none"/>
                <w:lang w:val="en-US" w:eastAsia="zh-CN"/>
              </w:rPr>
              <w:t>1</w:t>
            </w:r>
            <w:r>
              <w:rPr>
                <w:color w:val="auto"/>
                <w:sz w:val="21"/>
                <w:szCs w:val="21"/>
                <w:highlight w:val="none"/>
              </w:rPr>
              <w:t>分、</w:t>
            </w:r>
          </w:p>
          <w:p>
            <w:pPr>
              <w:pStyle w:val="338"/>
              <w:kinsoku w:val="0"/>
              <w:overflowPunct w:val="0"/>
              <w:spacing w:line="360" w:lineRule="auto"/>
              <w:ind w:firstLine="210" w:firstLineChars="100"/>
              <w:rPr>
                <w:rFonts w:hint="eastAsia" w:eastAsia="宋体"/>
                <w:color w:val="auto"/>
                <w:sz w:val="21"/>
                <w:szCs w:val="21"/>
                <w:highlight w:val="none"/>
                <w:lang w:eastAsia="zh-CN"/>
              </w:rPr>
            </w:pPr>
            <w:r>
              <w:rPr>
                <w:color w:val="auto"/>
                <w:sz w:val="21"/>
                <w:szCs w:val="21"/>
                <w:highlight w:val="none"/>
              </w:rPr>
              <w:t>差0分</w:t>
            </w:r>
            <w:r>
              <w:rPr>
                <w:rFonts w:hint="eastAsia"/>
                <w:color w:val="auto"/>
                <w:sz w:val="21"/>
                <w:szCs w:val="21"/>
                <w:highlight w:val="none"/>
                <w:lang w:eastAsia="zh-CN"/>
              </w:rPr>
              <w:t>）</w:t>
            </w:r>
          </w:p>
        </w:tc>
        <w:tc>
          <w:tcPr>
            <w:tcW w:w="4488" w:type="dxa"/>
            <w:tcBorders>
              <w:top w:val="single" w:color="000000" w:sz="4" w:space="0"/>
              <w:left w:val="single" w:color="000000" w:sz="4" w:space="0"/>
              <w:bottom w:val="single" w:color="000000" w:sz="4" w:space="0"/>
              <w:right w:val="single" w:color="000000" w:sz="4" w:space="0"/>
              <w:tl2br w:val="nil"/>
              <w:tr2bl w:val="nil"/>
            </w:tcBorders>
          </w:tcPr>
          <w:p>
            <w:pPr>
              <w:keepNext w:val="0"/>
              <w:keepLines w:val="0"/>
              <w:pageBreakBefore w:val="0"/>
              <w:widowControl w:val="0"/>
              <w:kinsoku/>
              <w:wordWrap/>
              <w:overflowPunct/>
              <w:topLinePunct w:val="0"/>
              <w:autoSpaceDE/>
              <w:autoSpaceDN/>
              <w:bidi w:val="0"/>
              <w:adjustRightInd/>
              <w:snapToGrid/>
              <w:spacing w:line="360" w:lineRule="auto"/>
              <w:ind w:left="0" w:right="0" w:firstLine="396" w:firstLineChars="200"/>
              <w:textAlignment w:val="auto"/>
              <w:rPr>
                <w:rFonts w:ascii="宋体" w:hAnsi="宋体" w:eastAsia="宋体" w:cs="宋体"/>
                <w:color w:val="auto"/>
                <w:spacing w:val="-6"/>
                <w:sz w:val="21"/>
                <w:szCs w:val="21"/>
                <w:highlight w:val="none"/>
              </w:rPr>
            </w:pPr>
            <w:r>
              <w:rPr>
                <w:rFonts w:ascii="宋体" w:hAnsi="宋体" w:eastAsia="宋体" w:cs="宋体"/>
                <w:color w:val="auto"/>
                <w:spacing w:val="-6"/>
                <w:sz w:val="21"/>
                <w:szCs w:val="21"/>
                <w:highlight w:val="none"/>
              </w:rPr>
              <w:t>优：应有施工总平面布置图，安排很科学合理，完全符合本项目施工实际要求。</w:t>
            </w:r>
          </w:p>
          <w:p>
            <w:pPr>
              <w:keepNext w:val="0"/>
              <w:keepLines w:val="0"/>
              <w:pageBreakBefore w:val="0"/>
              <w:widowControl w:val="0"/>
              <w:kinsoku/>
              <w:wordWrap/>
              <w:overflowPunct/>
              <w:topLinePunct w:val="0"/>
              <w:autoSpaceDE/>
              <w:autoSpaceDN/>
              <w:bidi w:val="0"/>
              <w:adjustRightInd/>
              <w:snapToGrid/>
              <w:spacing w:line="360" w:lineRule="auto"/>
              <w:ind w:left="0" w:right="0" w:firstLine="396" w:firstLineChars="200"/>
              <w:textAlignment w:val="auto"/>
              <w:rPr>
                <w:rFonts w:ascii="宋体" w:hAnsi="宋体" w:eastAsia="宋体" w:cs="宋体"/>
                <w:color w:val="auto"/>
                <w:spacing w:val="-6"/>
                <w:sz w:val="21"/>
                <w:szCs w:val="21"/>
                <w:highlight w:val="none"/>
              </w:rPr>
            </w:pPr>
            <w:r>
              <w:rPr>
                <w:rFonts w:ascii="宋体" w:hAnsi="宋体" w:eastAsia="宋体" w:cs="宋体"/>
                <w:color w:val="auto"/>
                <w:spacing w:val="-6"/>
                <w:sz w:val="21"/>
                <w:szCs w:val="21"/>
                <w:highlight w:val="none"/>
              </w:rPr>
              <w:t>良：应有施工总平面布置图，安排科学合理，符合本项目施工实际要求。</w:t>
            </w:r>
          </w:p>
          <w:p>
            <w:pPr>
              <w:keepNext w:val="0"/>
              <w:keepLines w:val="0"/>
              <w:pageBreakBefore w:val="0"/>
              <w:widowControl w:val="0"/>
              <w:kinsoku/>
              <w:wordWrap/>
              <w:overflowPunct/>
              <w:topLinePunct w:val="0"/>
              <w:autoSpaceDE/>
              <w:autoSpaceDN/>
              <w:bidi w:val="0"/>
              <w:adjustRightInd/>
              <w:snapToGrid/>
              <w:spacing w:line="360" w:lineRule="auto"/>
              <w:ind w:left="0" w:right="0" w:firstLine="396" w:firstLineChars="200"/>
              <w:textAlignment w:val="auto"/>
              <w:rPr>
                <w:rFonts w:ascii="宋体" w:hAnsi="宋体" w:eastAsia="宋体" w:cs="宋体"/>
                <w:color w:val="auto"/>
                <w:spacing w:val="-6"/>
                <w:sz w:val="21"/>
                <w:szCs w:val="21"/>
                <w:highlight w:val="none"/>
              </w:rPr>
            </w:pPr>
            <w:r>
              <w:rPr>
                <w:rFonts w:ascii="宋体" w:hAnsi="宋体" w:eastAsia="宋体" w:cs="宋体"/>
                <w:color w:val="auto"/>
                <w:spacing w:val="-6"/>
                <w:sz w:val="21"/>
                <w:szCs w:val="21"/>
                <w:highlight w:val="none"/>
              </w:rPr>
              <w:t>中：应有施工总平面布置图，安排合理，符合本项目施工实际要求。</w:t>
            </w:r>
          </w:p>
          <w:p>
            <w:pPr>
              <w:keepNext w:val="0"/>
              <w:keepLines w:val="0"/>
              <w:pageBreakBefore w:val="0"/>
              <w:widowControl w:val="0"/>
              <w:kinsoku/>
              <w:wordWrap/>
              <w:overflowPunct/>
              <w:topLinePunct w:val="0"/>
              <w:autoSpaceDE/>
              <w:autoSpaceDN/>
              <w:bidi w:val="0"/>
              <w:adjustRightInd/>
              <w:snapToGrid/>
              <w:spacing w:line="360" w:lineRule="auto"/>
              <w:ind w:left="0" w:right="0" w:firstLine="396" w:firstLineChars="200"/>
              <w:textAlignment w:val="auto"/>
              <w:rPr>
                <w:color w:val="auto"/>
                <w:sz w:val="21"/>
                <w:szCs w:val="21"/>
                <w:highlight w:val="none"/>
              </w:rPr>
            </w:pPr>
            <w:r>
              <w:rPr>
                <w:rFonts w:ascii="宋体" w:hAnsi="宋体" w:eastAsia="宋体" w:cs="宋体"/>
                <w:color w:val="auto"/>
                <w:spacing w:val="-6"/>
                <w:sz w:val="21"/>
                <w:szCs w:val="21"/>
                <w:highlight w:val="none"/>
              </w:rPr>
              <w:t>差：无施工总平面布置图或施工总平面布置图不符合本项目施工实际要求。</w:t>
            </w:r>
          </w:p>
        </w:tc>
      </w:tr>
      <w:tr>
        <w:tblPrEx>
          <w:tblCellMar>
            <w:top w:w="0" w:type="dxa"/>
            <w:left w:w="0" w:type="dxa"/>
            <w:bottom w:w="0" w:type="dxa"/>
            <w:right w:w="0" w:type="dxa"/>
          </w:tblCellMar>
        </w:tblPrEx>
        <w:trPr>
          <w:trHeight w:val="1900" w:hRule="atLeast"/>
          <w:jc w:val="center"/>
        </w:trPr>
        <w:tc>
          <w:tcPr>
            <w:tcW w:w="98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ind w:left="252" w:right="276"/>
              <w:jc w:val="center"/>
              <w:rPr>
                <w:rFonts w:ascii="Times New Roman" w:cs="Times New Roman"/>
                <w:color w:val="auto"/>
                <w:sz w:val="21"/>
                <w:szCs w:val="21"/>
                <w:highlight w:val="none"/>
              </w:rPr>
            </w:pPr>
            <w:r>
              <w:rPr>
                <w:rFonts w:ascii="Times New Roman" w:cs="Times New Roman"/>
                <w:color w:val="auto"/>
                <w:sz w:val="21"/>
                <w:szCs w:val="21"/>
                <w:highlight w:val="none"/>
              </w:rPr>
              <w:t>2.2.2</w:t>
            </w:r>
          </w:p>
          <w:p>
            <w:pPr>
              <w:pStyle w:val="338"/>
              <w:kinsoku w:val="0"/>
              <w:overflowPunct w:val="0"/>
              <w:spacing w:before="1" w:line="360" w:lineRule="auto"/>
              <w:ind w:left="252" w:right="244"/>
              <w:jc w:val="center"/>
              <w:rPr>
                <w:rFonts w:ascii="Times New Roman" w:cs="Times New Roman"/>
                <w:color w:val="auto"/>
                <w:sz w:val="21"/>
                <w:szCs w:val="21"/>
                <w:highlight w:val="none"/>
              </w:rPr>
            </w:pPr>
            <w:r>
              <w:rPr>
                <w:rFonts w:ascii="Times New Roman" w:cs="Times New Roman"/>
                <w:color w:val="auto"/>
                <w:sz w:val="21"/>
                <w:szCs w:val="21"/>
                <w:highlight w:val="none"/>
              </w:rPr>
              <w:t>(2)</w:t>
            </w:r>
          </w:p>
        </w:tc>
        <w:tc>
          <w:tcPr>
            <w:tcW w:w="141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ind w:left="78" w:right="69"/>
              <w:rPr>
                <w:color w:val="auto"/>
                <w:sz w:val="21"/>
                <w:szCs w:val="21"/>
                <w:highlight w:val="none"/>
              </w:rPr>
            </w:pPr>
            <w:r>
              <w:rPr>
                <w:color w:val="auto"/>
                <w:w w:val="95"/>
                <w:sz w:val="21"/>
                <w:szCs w:val="21"/>
                <w:highlight w:val="none"/>
              </w:rPr>
              <w:t>评标基准</w:t>
            </w:r>
            <w:r>
              <w:rPr>
                <w:color w:val="auto"/>
                <w:sz w:val="21"/>
                <w:szCs w:val="21"/>
                <w:highlight w:val="none"/>
              </w:rPr>
              <w:t>价计算</w:t>
            </w:r>
          </w:p>
        </w:tc>
        <w:tc>
          <w:tcPr>
            <w:tcW w:w="7233" w:type="dxa"/>
            <w:gridSpan w:val="4"/>
            <w:tcBorders>
              <w:top w:val="single" w:color="000000" w:sz="4" w:space="0"/>
              <w:left w:val="single" w:color="000000" w:sz="4" w:space="0"/>
              <w:bottom w:val="single" w:color="000000" w:sz="4" w:space="0"/>
              <w:right w:val="single" w:color="000000" w:sz="4" w:space="0"/>
              <w:tl2br w:val="nil"/>
              <w:tr2bl w:val="nil"/>
            </w:tcBorders>
          </w:tcPr>
          <w:p>
            <w:pPr>
              <w:widowControl/>
              <w:kinsoku w:val="0"/>
              <w:autoSpaceDE w:val="0"/>
              <w:autoSpaceDN w:val="0"/>
              <w:adjustRightInd w:val="0"/>
              <w:snapToGrid w:val="0"/>
              <w:spacing w:line="360" w:lineRule="auto"/>
              <w:ind w:left="105" w:leftChars="50" w:firstLine="210" w:firstLineChars="100"/>
              <w:jc w:val="left"/>
              <w:textAlignment w:val="baseline"/>
              <w:rPr>
                <w:rFonts w:ascii="宋体" w:hAnsi="宋体" w:cs="宋体"/>
                <w:color w:val="auto"/>
                <w:szCs w:val="21"/>
                <w:highlight w:val="none"/>
              </w:rPr>
            </w:pPr>
            <w:r>
              <w:rPr>
                <w:rFonts w:hint="eastAsia" w:ascii="宋体" w:hAnsi="宋体" w:cs="宋体"/>
                <w:color w:val="auto"/>
                <w:szCs w:val="21"/>
                <w:highlight w:val="none"/>
              </w:rPr>
              <w:t>1.投标报价有效报价范围：为投标报价低于或等于招标控制价，通过资格评审、形式评审、响应性评审，经评标委员会审定不存在严重不平衡、不合理、不低于其企业成本的投标人投标总价。</w:t>
            </w:r>
          </w:p>
          <w:p>
            <w:pPr>
              <w:widowControl/>
              <w:kinsoku w:val="0"/>
              <w:autoSpaceDE w:val="0"/>
              <w:autoSpaceDN w:val="0"/>
              <w:adjustRightInd w:val="0"/>
              <w:snapToGrid w:val="0"/>
              <w:spacing w:line="360" w:lineRule="auto"/>
              <w:ind w:left="105" w:leftChars="50" w:firstLine="240" w:firstLineChars="100"/>
              <w:jc w:val="left"/>
              <w:textAlignment w:val="baseline"/>
              <w:rPr>
                <w:rFonts w:ascii="宋体" w:hAnsi="宋体" w:cs="宋体"/>
                <w:color w:val="auto"/>
                <w:szCs w:val="21"/>
                <w:highlight w:val="none"/>
              </w:rPr>
            </w:pPr>
            <w:r>
              <w:rPr>
                <w:rFonts w:hint="eastAsia" w:ascii="宋体" w:hAnsi="宋体" w:cs="宋体"/>
                <w:color w:val="auto"/>
                <w:spacing w:val="15"/>
                <w:szCs w:val="21"/>
                <w:highlight w:val="none"/>
              </w:rPr>
              <w:t>2.将在有效报价范围内的全部合格投标人有效投标总报价的算术平均值作为评标基准价。</w:t>
            </w:r>
          </w:p>
        </w:tc>
      </w:tr>
      <w:tr>
        <w:tblPrEx>
          <w:tblCellMar>
            <w:top w:w="0" w:type="dxa"/>
            <w:left w:w="0" w:type="dxa"/>
            <w:bottom w:w="0" w:type="dxa"/>
            <w:right w:w="0" w:type="dxa"/>
          </w:tblCellMar>
        </w:tblPrEx>
        <w:trPr>
          <w:trHeight w:val="1238" w:hRule="atLeast"/>
          <w:jc w:val="center"/>
        </w:trPr>
        <w:tc>
          <w:tcPr>
            <w:tcW w:w="98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ind w:left="252" w:right="276"/>
              <w:jc w:val="center"/>
              <w:rPr>
                <w:rFonts w:ascii="Times New Roman" w:cs="Times New Roman"/>
                <w:color w:val="auto"/>
                <w:sz w:val="21"/>
                <w:szCs w:val="21"/>
                <w:highlight w:val="none"/>
              </w:rPr>
            </w:pPr>
            <w:r>
              <w:rPr>
                <w:rFonts w:ascii="Times New Roman" w:cs="Times New Roman"/>
                <w:color w:val="auto"/>
                <w:sz w:val="21"/>
                <w:szCs w:val="21"/>
                <w:highlight w:val="none"/>
              </w:rPr>
              <w:t>2.2.2</w:t>
            </w:r>
          </w:p>
          <w:p>
            <w:pPr>
              <w:pStyle w:val="338"/>
              <w:kinsoku w:val="0"/>
              <w:overflowPunct w:val="0"/>
              <w:spacing w:before="1" w:line="360" w:lineRule="auto"/>
              <w:ind w:left="196" w:right="276"/>
              <w:jc w:val="center"/>
              <w:rPr>
                <w:rFonts w:ascii="Times New Roman" w:cs="Times New Roman"/>
                <w:color w:val="auto"/>
                <w:sz w:val="21"/>
                <w:szCs w:val="21"/>
                <w:highlight w:val="none"/>
              </w:rPr>
            </w:pPr>
            <w:r>
              <w:rPr>
                <w:rFonts w:ascii="Times New Roman" w:cs="Times New Roman"/>
                <w:color w:val="auto"/>
                <w:sz w:val="21"/>
                <w:szCs w:val="21"/>
                <w:highlight w:val="none"/>
              </w:rPr>
              <w:t>(3)</w:t>
            </w:r>
          </w:p>
        </w:tc>
        <w:tc>
          <w:tcPr>
            <w:tcW w:w="141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ind w:left="25" w:right="16" w:firstLine="52"/>
              <w:jc w:val="center"/>
              <w:rPr>
                <w:color w:val="auto"/>
                <w:sz w:val="21"/>
                <w:szCs w:val="21"/>
                <w:highlight w:val="none"/>
              </w:rPr>
            </w:pPr>
            <w:r>
              <w:rPr>
                <w:color w:val="auto"/>
                <w:sz w:val="21"/>
                <w:szCs w:val="21"/>
                <w:highlight w:val="none"/>
              </w:rPr>
              <w:t>投标报价评分（满</w:t>
            </w:r>
            <w:r>
              <w:rPr>
                <w:color w:val="auto"/>
                <w:spacing w:val="-28"/>
                <w:sz w:val="21"/>
                <w:szCs w:val="21"/>
                <w:highlight w:val="none"/>
              </w:rPr>
              <w:t>分</w:t>
            </w:r>
            <w:r>
              <w:rPr>
                <w:rFonts w:hint="eastAsia"/>
                <w:color w:val="auto"/>
                <w:spacing w:val="-28"/>
                <w:sz w:val="21"/>
                <w:szCs w:val="21"/>
                <w:highlight w:val="none"/>
                <w:lang w:val="en-US" w:eastAsia="zh-CN"/>
              </w:rPr>
              <w:t>50</w:t>
            </w:r>
            <w:r>
              <w:rPr>
                <w:color w:val="auto"/>
                <w:spacing w:val="-27"/>
                <w:sz w:val="21"/>
                <w:szCs w:val="21"/>
                <w:highlight w:val="none"/>
              </w:rPr>
              <w:t xml:space="preserve"> 分</w:t>
            </w:r>
            <w:r>
              <w:rPr>
                <w:color w:val="auto"/>
                <w:sz w:val="21"/>
                <w:szCs w:val="21"/>
                <w:highlight w:val="none"/>
              </w:rPr>
              <w:t>）</w:t>
            </w:r>
          </w:p>
        </w:tc>
        <w:tc>
          <w:tcPr>
            <w:tcW w:w="7233"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widowControl/>
              <w:kinsoku w:val="0"/>
              <w:autoSpaceDE w:val="0"/>
              <w:autoSpaceDN w:val="0"/>
              <w:adjustRightInd w:val="0"/>
              <w:snapToGrid w:val="0"/>
              <w:spacing w:line="360" w:lineRule="auto"/>
              <w:ind w:left="105" w:leftChars="50" w:firstLine="211" w:firstLineChars="100"/>
              <w:jc w:val="left"/>
              <w:textAlignment w:val="baseline"/>
              <w:rPr>
                <w:rFonts w:ascii="宋体" w:hAnsi="宋体" w:cs="宋体"/>
                <w:b/>
                <w:bCs/>
                <w:color w:val="auto"/>
                <w:highlight w:val="none"/>
              </w:rPr>
            </w:pPr>
            <w:r>
              <w:rPr>
                <w:rFonts w:hint="eastAsia" w:ascii="宋体" w:hAnsi="宋体" w:cs="宋体"/>
                <w:b/>
                <w:bCs/>
                <w:color w:val="auto"/>
                <w:highlight w:val="none"/>
              </w:rPr>
              <w:t>商务标评分标准：</w:t>
            </w:r>
          </w:p>
          <w:p>
            <w:pPr>
              <w:widowControl/>
              <w:kinsoku w:val="0"/>
              <w:autoSpaceDE w:val="0"/>
              <w:autoSpaceDN w:val="0"/>
              <w:adjustRightInd w:val="0"/>
              <w:snapToGrid w:val="0"/>
              <w:spacing w:line="360" w:lineRule="auto"/>
              <w:ind w:left="105" w:leftChars="50" w:firstLine="210" w:firstLineChars="100"/>
              <w:jc w:val="left"/>
              <w:textAlignment w:val="baseline"/>
              <w:rPr>
                <w:rFonts w:ascii="宋体" w:hAnsi="宋体" w:cs="宋体"/>
                <w:color w:val="auto"/>
                <w:highlight w:val="none"/>
              </w:rPr>
            </w:pPr>
            <w:r>
              <w:rPr>
                <w:rFonts w:hint="eastAsia" w:ascii="宋体" w:hAnsi="宋体" w:cs="宋体"/>
                <w:color w:val="auto"/>
                <w:highlight w:val="none"/>
              </w:rPr>
              <w:t>⑴本项目非专门面向中小微企业采购，按照《政府采购促进中小企业发展管理办法》（财库﹝2020﹞46号）规定：对投标人认定为小型、微型企业且承建本工程的 (以投标文件提供的符合规定的有关证明材料为准)，评标时应当在采用原报价进行评分的基础上增加其价格得分的 3% 作为其小微企业报价加分，即最终投标报价得分=投标报价分×（1+3%）。</w:t>
            </w:r>
          </w:p>
          <w:p>
            <w:pPr>
              <w:widowControl/>
              <w:kinsoku w:val="0"/>
              <w:autoSpaceDE w:val="0"/>
              <w:autoSpaceDN w:val="0"/>
              <w:adjustRightInd w:val="0"/>
              <w:snapToGrid w:val="0"/>
              <w:spacing w:line="360" w:lineRule="auto"/>
              <w:ind w:left="105" w:leftChars="50" w:firstLine="210" w:firstLineChars="100"/>
              <w:jc w:val="left"/>
              <w:textAlignment w:val="baseline"/>
              <w:rPr>
                <w:rFonts w:hint="eastAsia" w:ascii="宋体" w:hAnsi="宋体" w:cs="宋体"/>
                <w:color w:val="auto"/>
                <w:highlight w:val="none"/>
              </w:rPr>
            </w:pPr>
            <w:r>
              <w:rPr>
                <w:rFonts w:hint="eastAsia" w:ascii="宋体" w:hAnsi="宋体" w:cs="宋体"/>
                <w:color w:val="auto"/>
                <w:highlight w:val="none"/>
              </w:rPr>
              <w:t>⑵根据《关于政府采购支持监狱企业发展有关问题的通知》(财库[2014]68 号) 和《关于促进残疾人就业政府采购政策的通知》(财库[2017]141号) ，监狱企业和符合条件的残疾人福利性单位视同小型、微型企业，享受小型、微型企业评审中价格扣除的采购政策。残疾人福利性单位属于小型、微型企业的，不重复享受政策。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）评分时以投标报价的评标基准价为</w:t>
            </w:r>
            <w:r>
              <w:rPr>
                <w:rFonts w:hint="eastAsia" w:ascii="宋体" w:hAnsi="宋体" w:cs="宋体"/>
                <w:color w:val="auto"/>
                <w:highlight w:val="none"/>
                <w:lang w:val="en-US" w:eastAsia="zh-CN"/>
              </w:rPr>
              <w:t>100</w:t>
            </w:r>
            <w:r>
              <w:rPr>
                <w:rFonts w:hint="eastAsia" w:ascii="宋体" w:hAnsi="宋体" w:cs="宋体"/>
                <w:color w:val="auto"/>
                <w:highlight w:val="none"/>
              </w:rPr>
              <w:t>分，采用内插法计算，投标人报价</w:t>
            </w:r>
            <w:r>
              <w:rPr>
                <w:rFonts w:hint="eastAsia" w:ascii="宋体" w:hAnsi="宋体" w:cs="宋体"/>
                <w:color w:val="auto"/>
                <w:highlight w:val="none"/>
                <w:lang w:val="en-US" w:eastAsia="zh-CN"/>
              </w:rPr>
              <w:t>的评标价</w:t>
            </w:r>
            <w:r>
              <w:rPr>
                <w:rFonts w:hint="eastAsia" w:ascii="宋体" w:hAnsi="宋体" w:cs="宋体"/>
                <w:color w:val="auto"/>
                <w:highlight w:val="none"/>
              </w:rPr>
              <w:t>每高于评标基准价1％的扣</w:t>
            </w:r>
            <w:r>
              <w:rPr>
                <w:rFonts w:hint="eastAsia" w:ascii="宋体" w:hAnsi="宋体" w:cs="宋体"/>
                <w:color w:val="auto"/>
                <w:highlight w:val="none"/>
                <w:lang w:val="en-US" w:eastAsia="zh-CN"/>
              </w:rPr>
              <w:t>0.75</w:t>
            </w:r>
            <w:r>
              <w:rPr>
                <w:rFonts w:hint="eastAsia" w:ascii="宋体" w:hAnsi="宋体" w:cs="宋体"/>
                <w:color w:val="auto"/>
                <w:highlight w:val="none"/>
              </w:rPr>
              <w:t>分，每低于评标基准价1％的扣</w:t>
            </w:r>
            <w:r>
              <w:rPr>
                <w:rFonts w:hint="eastAsia" w:ascii="宋体" w:hAnsi="宋体" w:cs="宋体"/>
                <w:color w:val="auto"/>
                <w:highlight w:val="none"/>
                <w:lang w:val="en-US" w:eastAsia="zh-CN"/>
              </w:rPr>
              <w:t>0.5</w:t>
            </w:r>
            <w:r>
              <w:rPr>
                <w:rFonts w:hint="eastAsia" w:ascii="宋体" w:hAnsi="宋体" w:cs="宋体"/>
                <w:color w:val="auto"/>
                <w:highlight w:val="none"/>
              </w:rPr>
              <w:t>分，计算出投标人的投标报价得分。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w:t>
            </w:r>
            <w:r>
              <w:rPr>
                <w:rFonts w:hint="eastAsia" w:ascii="宋体" w:hAnsi="宋体" w:cs="宋体"/>
                <w:color w:val="auto"/>
                <w:highlight w:val="none"/>
                <w:lang w:val="en-US" w:eastAsia="zh-CN"/>
              </w:rPr>
              <w:t>4</w:t>
            </w:r>
            <w:r>
              <w:rPr>
                <w:rFonts w:hint="eastAsia" w:ascii="宋体" w:hAnsi="宋体" w:cs="宋体"/>
                <w:color w:val="auto"/>
                <w:highlight w:val="none"/>
              </w:rPr>
              <w:t>）有效报价投标人的商务标得分=该投标人的投标报价得分×</w:t>
            </w:r>
            <w:r>
              <w:rPr>
                <w:rFonts w:hint="eastAsia" w:ascii="宋体" w:hAnsi="宋体" w:cs="宋体"/>
                <w:color w:val="auto"/>
                <w:highlight w:val="none"/>
                <w:lang w:val="en-US" w:eastAsia="zh-CN"/>
              </w:rPr>
              <w:t>50%（权重）</w:t>
            </w:r>
            <w:r>
              <w:rPr>
                <w:rFonts w:hint="eastAsia" w:ascii="宋体" w:hAnsi="宋体" w:cs="宋体"/>
                <w:color w:val="auto"/>
                <w:highlight w:val="none"/>
              </w:rPr>
              <w:t>。</w:t>
            </w:r>
          </w:p>
        </w:tc>
      </w:tr>
      <w:tr>
        <w:tblPrEx>
          <w:tblCellMar>
            <w:top w:w="0" w:type="dxa"/>
            <w:left w:w="0" w:type="dxa"/>
            <w:bottom w:w="0" w:type="dxa"/>
            <w:right w:w="0" w:type="dxa"/>
          </w:tblCellMar>
        </w:tblPrEx>
        <w:trPr>
          <w:trHeight w:val="1256" w:hRule="atLeast"/>
          <w:jc w:val="center"/>
        </w:trPr>
        <w:tc>
          <w:tcPr>
            <w:tcW w:w="983"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ind w:right="263"/>
              <w:jc w:val="center"/>
              <w:rPr>
                <w:color w:val="auto"/>
                <w:sz w:val="21"/>
                <w:szCs w:val="21"/>
                <w:highlight w:val="none"/>
              </w:rPr>
            </w:pPr>
            <w:r>
              <w:rPr>
                <w:color w:val="auto"/>
                <w:sz w:val="21"/>
                <w:szCs w:val="21"/>
                <w:highlight w:val="none"/>
              </w:rPr>
              <w:t>2.2.2</w:t>
            </w:r>
          </w:p>
          <w:p>
            <w:pPr>
              <w:pStyle w:val="338"/>
              <w:kinsoku w:val="0"/>
              <w:overflowPunct w:val="0"/>
              <w:spacing w:line="360" w:lineRule="auto"/>
              <w:ind w:right="263"/>
              <w:jc w:val="center"/>
              <w:rPr>
                <w:color w:val="auto"/>
                <w:sz w:val="21"/>
                <w:szCs w:val="21"/>
                <w:highlight w:val="none"/>
              </w:rPr>
            </w:pPr>
            <w:r>
              <w:rPr>
                <w:color w:val="auto"/>
                <w:sz w:val="21"/>
                <w:szCs w:val="21"/>
                <w:highlight w:val="none"/>
              </w:rPr>
              <w:t>(4)</w:t>
            </w:r>
          </w:p>
        </w:tc>
        <w:tc>
          <w:tcPr>
            <w:tcW w:w="1418"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ind w:left="66" w:right="56"/>
              <w:rPr>
                <w:color w:val="auto"/>
                <w:sz w:val="21"/>
                <w:szCs w:val="21"/>
                <w:highlight w:val="none"/>
              </w:rPr>
            </w:pPr>
            <w:r>
              <w:rPr>
                <w:color w:val="auto"/>
                <w:w w:val="95"/>
                <w:sz w:val="21"/>
                <w:szCs w:val="21"/>
                <w:highlight w:val="none"/>
              </w:rPr>
              <w:t>项目管理机构分评</w:t>
            </w:r>
            <w:r>
              <w:rPr>
                <w:color w:val="auto"/>
                <w:sz w:val="21"/>
                <w:szCs w:val="21"/>
                <w:highlight w:val="none"/>
              </w:rPr>
              <w:t>分标准（</w:t>
            </w:r>
            <w:r>
              <w:rPr>
                <w:color w:val="auto"/>
                <w:spacing w:val="-19"/>
                <w:sz w:val="21"/>
                <w:szCs w:val="21"/>
                <w:highlight w:val="none"/>
              </w:rPr>
              <w:t>满分</w:t>
            </w:r>
            <w:r>
              <w:rPr>
                <w:rFonts w:hint="eastAsia"/>
                <w:color w:val="auto"/>
                <w:sz w:val="21"/>
                <w:szCs w:val="21"/>
                <w:highlight w:val="none"/>
                <w:lang w:val="en-US" w:eastAsia="zh-CN"/>
              </w:rPr>
              <w:t>10</w:t>
            </w:r>
            <w:r>
              <w:rPr>
                <w:color w:val="auto"/>
                <w:sz w:val="21"/>
                <w:szCs w:val="21"/>
                <w:highlight w:val="none"/>
              </w:rPr>
              <w:t>分）</w:t>
            </w:r>
          </w:p>
        </w:tc>
        <w:tc>
          <w:tcPr>
            <w:tcW w:w="141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ind w:left="188" w:right="184"/>
              <w:jc w:val="center"/>
              <w:rPr>
                <w:rFonts w:hint="eastAsia" w:eastAsia="宋体"/>
                <w:color w:val="auto"/>
                <w:sz w:val="21"/>
                <w:szCs w:val="21"/>
                <w:highlight w:val="none"/>
                <w:lang w:eastAsia="zh-CN"/>
              </w:rPr>
            </w:pPr>
            <w:r>
              <w:rPr>
                <w:color w:val="auto"/>
                <w:sz w:val="21"/>
                <w:szCs w:val="21"/>
                <w:highlight w:val="none"/>
              </w:rPr>
              <w:t>项目经</w:t>
            </w:r>
            <w:r>
              <w:rPr>
                <w:rFonts w:hint="eastAsia"/>
                <w:color w:val="auto"/>
                <w:sz w:val="21"/>
                <w:szCs w:val="21"/>
                <w:highlight w:val="none"/>
                <w:lang w:val="en-US" w:eastAsia="zh-CN"/>
              </w:rPr>
              <w:t>理</w:t>
            </w:r>
            <w:r>
              <w:rPr>
                <w:rFonts w:hint="eastAsia"/>
                <w:color w:val="auto"/>
                <w:sz w:val="21"/>
                <w:szCs w:val="21"/>
                <w:highlight w:val="none"/>
                <w:lang w:eastAsia="zh-CN"/>
              </w:rPr>
              <w:t>（</w:t>
            </w:r>
            <w:r>
              <w:rPr>
                <w:rFonts w:hint="eastAsia"/>
                <w:color w:val="auto"/>
                <w:sz w:val="21"/>
                <w:szCs w:val="21"/>
                <w:highlight w:val="none"/>
                <w:lang w:val="en-US" w:eastAsia="zh-CN"/>
              </w:rPr>
              <w:t>满分2分</w:t>
            </w:r>
            <w:r>
              <w:rPr>
                <w:rFonts w:hint="eastAsia"/>
                <w:color w:val="auto"/>
                <w:sz w:val="21"/>
                <w:szCs w:val="21"/>
                <w:highlight w:val="none"/>
                <w:lang w:eastAsia="zh-CN"/>
              </w:rPr>
              <w:t>）</w:t>
            </w:r>
          </w:p>
        </w:tc>
        <w:tc>
          <w:tcPr>
            <w:tcW w:w="5816" w:type="dxa"/>
            <w:gridSpan w:val="2"/>
            <w:tcBorders>
              <w:top w:val="single" w:color="000000" w:sz="4" w:space="0"/>
              <w:left w:val="single" w:color="000000" w:sz="4" w:space="0"/>
              <w:bottom w:val="single" w:color="000000" w:sz="4" w:space="0"/>
              <w:right w:val="single" w:color="000000" w:sz="4" w:space="0"/>
              <w:tl2br w:val="nil"/>
              <w:tr2bl w:val="nil"/>
            </w:tcBorders>
          </w:tcPr>
          <w:p>
            <w:pPr>
              <w:pStyle w:val="338"/>
              <w:kinsoku w:val="0"/>
              <w:overflowPunct w:val="0"/>
              <w:spacing w:line="360" w:lineRule="auto"/>
              <w:ind w:left="11"/>
              <w:rPr>
                <w:color w:val="auto"/>
                <w:sz w:val="21"/>
                <w:szCs w:val="21"/>
                <w:highlight w:val="none"/>
              </w:rPr>
            </w:pPr>
            <w:r>
              <w:rPr>
                <w:rFonts w:hint="eastAsia" w:cs="宋体"/>
                <w:strike w:val="0"/>
                <w:dstrike w:val="0"/>
                <w:color w:val="auto"/>
                <w:sz w:val="21"/>
                <w:szCs w:val="21"/>
                <w:highlight w:val="none"/>
                <w:lang w:val="en-US" w:eastAsia="zh-CN"/>
              </w:rPr>
              <w:t>具有中级</w:t>
            </w:r>
            <w:r>
              <w:rPr>
                <w:rFonts w:hint="eastAsia" w:ascii="宋体" w:hAnsi="宋体" w:eastAsia="宋体" w:cs="宋体"/>
                <w:strike w:val="0"/>
                <w:dstrike w:val="0"/>
                <w:color w:val="auto"/>
                <w:sz w:val="21"/>
                <w:szCs w:val="21"/>
                <w:highlight w:val="none"/>
              </w:rPr>
              <w:t>工程师及以上技术职称</w:t>
            </w:r>
            <w:r>
              <w:rPr>
                <w:color w:val="auto"/>
                <w:sz w:val="21"/>
                <w:szCs w:val="21"/>
                <w:highlight w:val="none"/>
              </w:rPr>
              <w:t>的得</w:t>
            </w:r>
            <w:r>
              <w:rPr>
                <w:rFonts w:hint="eastAsia"/>
                <w:color w:val="auto"/>
                <w:sz w:val="21"/>
                <w:szCs w:val="21"/>
                <w:highlight w:val="none"/>
                <w:lang w:val="en-US" w:eastAsia="zh-CN"/>
              </w:rPr>
              <w:t>2</w:t>
            </w:r>
            <w:r>
              <w:rPr>
                <w:color w:val="auto"/>
                <w:sz w:val="21"/>
                <w:szCs w:val="21"/>
                <w:highlight w:val="none"/>
              </w:rPr>
              <w:t>分(满分</w:t>
            </w:r>
            <w:r>
              <w:rPr>
                <w:rFonts w:hint="eastAsia"/>
                <w:color w:val="auto"/>
                <w:sz w:val="21"/>
                <w:szCs w:val="21"/>
                <w:highlight w:val="none"/>
                <w:lang w:val="en-US" w:eastAsia="zh-CN"/>
              </w:rPr>
              <w:t>2</w:t>
            </w:r>
            <w:r>
              <w:rPr>
                <w:color w:val="auto"/>
                <w:sz w:val="21"/>
                <w:szCs w:val="21"/>
                <w:highlight w:val="none"/>
              </w:rPr>
              <w:t>分)</w:t>
            </w:r>
          </w:p>
          <w:p>
            <w:pPr>
              <w:pStyle w:val="338"/>
              <w:kinsoku w:val="0"/>
              <w:overflowPunct w:val="0"/>
              <w:spacing w:line="360" w:lineRule="auto"/>
              <w:ind w:left="11"/>
              <w:rPr>
                <w:color w:val="auto"/>
                <w:sz w:val="21"/>
                <w:szCs w:val="21"/>
                <w:highlight w:val="none"/>
              </w:rPr>
            </w:pPr>
            <w:r>
              <w:rPr>
                <w:color w:val="auto"/>
                <w:sz w:val="21"/>
                <w:szCs w:val="21"/>
                <w:highlight w:val="none"/>
              </w:rPr>
              <w:t>注：需提供以上人员相关证书复印件，否则不予认可。</w:t>
            </w:r>
          </w:p>
        </w:tc>
      </w:tr>
      <w:tr>
        <w:tblPrEx>
          <w:tblCellMar>
            <w:top w:w="0" w:type="dxa"/>
            <w:left w:w="0" w:type="dxa"/>
            <w:bottom w:w="0" w:type="dxa"/>
            <w:right w:w="0" w:type="dxa"/>
          </w:tblCellMar>
        </w:tblPrEx>
        <w:trPr>
          <w:trHeight w:val="360" w:hRule="atLeast"/>
          <w:jc w:val="center"/>
        </w:trPr>
        <w:tc>
          <w:tcPr>
            <w:tcW w:w="983" w:type="dxa"/>
            <w:vMerge w:val="continue"/>
            <w:tcBorders>
              <w:top w:val="nil"/>
              <w:left w:val="single" w:color="000000" w:sz="4" w:space="0"/>
              <w:bottom w:val="single" w:color="000000" w:sz="4" w:space="0"/>
              <w:right w:val="single" w:color="000000" w:sz="4" w:space="0"/>
              <w:tl2br w:val="nil"/>
              <w:tr2bl w:val="nil"/>
            </w:tcBorders>
          </w:tcPr>
          <w:p>
            <w:pPr>
              <w:spacing w:line="360" w:lineRule="auto"/>
              <w:rPr>
                <w:color w:val="auto"/>
                <w:sz w:val="2"/>
                <w:szCs w:val="2"/>
                <w:highlight w:val="none"/>
              </w:rPr>
            </w:pPr>
          </w:p>
        </w:tc>
        <w:tc>
          <w:tcPr>
            <w:tcW w:w="1418" w:type="dxa"/>
            <w:vMerge w:val="continue"/>
            <w:tcBorders>
              <w:top w:val="nil"/>
              <w:left w:val="single" w:color="000000" w:sz="4" w:space="0"/>
              <w:bottom w:val="single" w:color="000000" w:sz="4" w:space="0"/>
              <w:right w:val="single" w:color="000000" w:sz="4" w:space="0"/>
              <w:tl2br w:val="nil"/>
              <w:tr2bl w:val="nil"/>
            </w:tcBorders>
          </w:tcPr>
          <w:p>
            <w:pPr>
              <w:spacing w:line="360" w:lineRule="auto"/>
              <w:rPr>
                <w:color w:val="auto"/>
                <w:sz w:val="2"/>
                <w:szCs w:val="2"/>
                <w:highlight w:val="none"/>
              </w:rPr>
            </w:pPr>
          </w:p>
        </w:tc>
        <w:tc>
          <w:tcPr>
            <w:tcW w:w="2745" w:type="dxa"/>
            <w:gridSpan w:val="3"/>
            <w:tcBorders>
              <w:top w:val="single" w:color="000000" w:sz="4" w:space="0"/>
              <w:left w:val="single" w:color="000000" w:sz="4" w:space="0"/>
              <w:bottom w:val="single" w:color="auto" w:sz="4" w:space="0"/>
              <w:right w:val="single" w:color="000000" w:sz="4" w:space="0"/>
              <w:tl2br w:val="nil"/>
              <w:tr2bl w:val="nil"/>
            </w:tcBorders>
            <w:vAlign w:val="center"/>
          </w:tcPr>
          <w:p>
            <w:pPr>
              <w:pStyle w:val="338"/>
              <w:kinsoku w:val="0"/>
              <w:overflowPunct w:val="0"/>
              <w:spacing w:line="360" w:lineRule="auto"/>
              <w:ind w:right="184"/>
              <w:jc w:val="center"/>
              <w:rPr>
                <w:color w:val="auto"/>
                <w:sz w:val="21"/>
                <w:szCs w:val="21"/>
                <w:highlight w:val="none"/>
              </w:rPr>
            </w:pPr>
            <w:r>
              <w:rPr>
                <w:color w:val="auto"/>
                <w:sz w:val="21"/>
                <w:szCs w:val="21"/>
                <w:highlight w:val="none"/>
              </w:rPr>
              <w:t>项目技术负责人</w:t>
            </w:r>
          </w:p>
          <w:p>
            <w:pPr>
              <w:pStyle w:val="338"/>
              <w:kinsoku w:val="0"/>
              <w:overflowPunct w:val="0"/>
              <w:spacing w:line="360" w:lineRule="auto"/>
              <w:ind w:right="184"/>
              <w:jc w:val="center"/>
              <w:rPr>
                <w:rFonts w:hint="eastAsia" w:eastAsia="宋体"/>
                <w:color w:val="auto"/>
                <w:sz w:val="21"/>
                <w:szCs w:val="21"/>
                <w:highlight w:val="none"/>
                <w:lang w:eastAsia="zh-CN"/>
              </w:rPr>
            </w:pPr>
            <w:r>
              <w:rPr>
                <w:rFonts w:hint="eastAsia"/>
                <w:color w:val="auto"/>
                <w:sz w:val="21"/>
                <w:szCs w:val="21"/>
                <w:highlight w:val="none"/>
                <w:lang w:eastAsia="zh-CN"/>
              </w:rPr>
              <w:t>（</w:t>
            </w:r>
            <w:r>
              <w:rPr>
                <w:rFonts w:hint="eastAsia"/>
                <w:color w:val="auto"/>
                <w:sz w:val="21"/>
                <w:szCs w:val="21"/>
                <w:highlight w:val="none"/>
                <w:lang w:val="en-US" w:eastAsia="zh-CN"/>
              </w:rPr>
              <w:t>满分2分</w:t>
            </w:r>
            <w:r>
              <w:rPr>
                <w:rFonts w:hint="eastAsia"/>
                <w:color w:val="auto"/>
                <w:sz w:val="21"/>
                <w:szCs w:val="21"/>
                <w:highlight w:val="none"/>
                <w:lang w:eastAsia="zh-CN"/>
              </w:rPr>
              <w:t>）</w:t>
            </w:r>
          </w:p>
        </w:tc>
        <w:tc>
          <w:tcPr>
            <w:tcW w:w="4488" w:type="dxa"/>
            <w:tcBorders>
              <w:top w:val="single" w:color="000000" w:sz="4" w:space="0"/>
              <w:left w:val="single" w:color="000000" w:sz="4" w:space="0"/>
              <w:bottom w:val="single" w:color="auto" w:sz="4" w:space="0"/>
              <w:right w:val="single" w:color="000000" w:sz="4" w:space="0"/>
              <w:tl2br w:val="nil"/>
              <w:tr2bl w:val="nil"/>
            </w:tcBorders>
          </w:tcPr>
          <w:p>
            <w:pPr>
              <w:pStyle w:val="338"/>
              <w:kinsoku w:val="0"/>
              <w:overflowPunct w:val="0"/>
              <w:spacing w:line="360" w:lineRule="auto"/>
              <w:ind w:left="11"/>
              <w:rPr>
                <w:color w:val="auto"/>
                <w:sz w:val="21"/>
                <w:szCs w:val="21"/>
                <w:highlight w:val="none"/>
              </w:rPr>
            </w:pPr>
            <w:r>
              <w:rPr>
                <w:color w:val="auto"/>
                <w:sz w:val="21"/>
                <w:szCs w:val="21"/>
                <w:highlight w:val="none"/>
              </w:rPr>
              <w:t>项目技术负责人具有“岩土工程或水工环或水文地质或工程地质”类专业</w:t>
            </w:r>
            <w:r>
              <w:rPr>
                <w:rFonts w:hint="eastAsia"/>
                <w:color w:val="auto"/>
                <w:sz w:val="21"/>
                <w:szCs w:val="21"/>
                <w:highlight w:val="none"/>
                <w:lang w:val="en-US" w:eastAsia="zh-CN"/>
              </w:rPr>
              <w:t>中级</w:t>
            </w:r>
            <w:r>
              <w:rPr>
                <w:color w:val="auto"/>
                <w:sz w:val="21"/>
                <w:szCs w:val="21"/>
                <w:highlight w:val="none"/>
              </w:rPr>
              <w:t>工程师职称的得</w:t>
            </w:r>
            <w:r>
              <w:rPr>
                <w:rFonts w:hint="eastAsia"/>
                <w:color w:val="auto"/>
                <w:sz w:val="21"/>
                <w:szCs w:val="21"/>
                <w:highlight w:val="none"/>
                <w:lang w:val="en-US" w:eastAsia="zh-CN"/>
              </w:rPr>
              <w:t>1</w:t>
            </w:r>
            <w:r>
              <w:rPr>
                <w:color w:val="auto"/>
                <w:sz w:val="21"/>
                <w:szCs w:val="21"/>
                <w:highlight w:val="none"/>
              </w:rPr>
              <w:t>分</w:t>
            </w:r>
            <w:r>
              <w:rPr>
                <w:rFonts w:hint="eastAsia"/>
                <w:color w:val="auto"/>
                <w:sz w:val="21"/>
                <w:szCs w:val="21"/>
                <w:highlight w:val="none"/>
                <w:lang w:eastAsia="zh-CN"/>
              </w:rPr>
              <w:t>，</w:t>
            </w:r>
            <w:r>
              <w:rPr>
                <w:rFonts w:hint="eastAsia"/>
                <w:color w:val="auto"/>
                <w:sz w:val="21"/>
                <w:szCs w:val="21"/>
                <w:highlight w:val="none"/>
                <w:lang w:val="en-US" w:eastAsia="zh-CN"/>
              </w:rPr>
              <w:t>具有</w:t>
            </w:r>
            <w:r>
              <w:rPr>
                <w:color w:val="auto"/>
                <w:sz w:val="21"/>
                <w:szCs w:val="21"/>
                <w:highlight w:val="none"/>
              </w:rPr>
              <w:t>高级工程师及以上职称的得</w:t>
            </w:r>
            <w:r>
              <w:rPr>
                <w:rFonts w:hint="eastAsia"/>
                <w:color w:val="auto"/>
                <w:sz w:val="21"/>
                <w:szCs w:val="21"/>
                <w:highlight w:val="none"/>
                <w:lang w:val="en-US" w:eastAsia="zh-CN"/>
              </w:rPr>
              <w:t>2</w:t>
            </w:r>
            <w:r>
              <w:rPr>
                <w:color w:val="auto"/>
                <w:sz w:val="21"/>
                <w:szCs w:val="21"/>
                <w:highlight w:val="none"/>
              </w:rPr>
              <w:t>分 (满分</w:t>
            </w:r>
            <w:r>
              <w:rPr>
                <w:rFonts w:hint="eastAsia"/>
                <w:color w:val="auto"/>
                <w:sz w:val="21"/>
                <w:szCs w:val="21"/>
                <w:highlight w:val="none"/>
                <w:lang w:val="en-US" w:eastAsia="zh-CN"/>
              </w:rPr>
              <w:t>2</w:t>
            </w:r>
            <w:r>
              <w:rPr>
                <w:color w:val="auto"/>
                <w:sz w:val="21"/>
                <w:szCs w:val="21"/>
                <w:highlight w:val="none"/>
              </w:rPr>
              <w:t>分)</w:t>
            </w:r>
          </w:p>
          <w:p>
            <w:pPr>
              <w:pStyle w:val="338"/>
              <w:kinsoku w:val="0"/>
              <w:overflowPunct w:val="0"/>
              <w:spacing w:line="360" w:lineRule="auto"/>
              <w:ind w:left="11"/>
              <w:rPr>
                <w:color w:val="auto"/>
                <w:sz w:val="21"/>
                <w:szCs w:val="21"/>
                <w:highlight w:val="none"/>
              </w:rPr>
            </w:pPr>
          </w:p>
          <w:p>
            <w:pPr>
              <w:pStyle w:val="338"/>
              <w:kinsoku w:val="0"/>
              <w:overflowPunct w:val="0"/>
              <w:spacing w:line="360" w:lineRule="auto"/>
              <w:ind w:left="11"/>
              <w:rPr>
                <w:color w:val="auto"/>
                <w:sz w:val="21"/>
                <w:szCs w:val="21"/>
                <w:highlight w:val="none"/>
              </w:rPr>
            </w:pPr>
            <w:r>
              <w:rPr>
                <w:color w:val="auto"/>
                <w:sz w:val="21"/>
                <w:szCs w:val="21"/>
                <w:highlight w:val="none"/>
              </w:rPr>
              <w:t>注：需提供以上人员相关证书复印件，否则不予认可。</w:t>
            </w:r>
          </w:p>
        </w:tc>
      </w:tr>
      <w:tr>
        <w:tblPrEx>
          <w:tblCellMar>
            <w:top w:w="0" w:type="dxa"/>
            <w:left w:w="0" w:type="dxa"/>
            <w:bottom w:w="0" w:type="dxa"/>
            <w:right w:w="0" w:type="dxa"/>
          </w:tblCellMar>
        </w:tblPrEx>
        <w:trPr>
          <w:trHeight w:val="786" w:hRule="atLeast"/>
          <w:jc w:val="center"/>
        </w:trPr>
        <w:tc>
          <w:tcPr>
            <w:tcW w:w="983" w:type="dxa"/>
            <w:vMerge w:val="continue"/>
            <w:tcBorders>
              <w:top w:val="nil"/>
              <w:left w:val="single" w:color="000000" w:sz="4" w:space="0"/>
              <w:bottom w:val="single" w:color="000000" w:sz="4" w:space="0"/>
              <w:right w:val="single" w:color="000000" w:sz="4" w:space="0"/>
              <w:tl2br w:val="nil"/>
              <w:tr2bl w:val="nil"/>
            </w:tcBorders>
          </w:tcPr>
          <w:p>
            <w:pPr>
              <w:spacing w:line="360" w:lineRule="auto"/>
              <w:rPr>
                <w:color w:val="auto"/>
                <w:sz w:val="2"/>
                <w:szCs w:val="2"/>
                <w:highlight w:val="none"/>
              </w:rPr>
            </w:pPr>
          </w:p>
        </w:tc>
        <w:tc>
          <w:tcPr>
            <w:tcW w:w="1418" w:type="dxa"/>
            <w:vMerge w:val="continue"/>
            <w:tcBorders>
              <w:top w:val="nil"/>
              <w:left w:val="single" w:color="000000" w:sz="4" w:space="0"/>
              <w:bottom w:val="single" w:color="000000" w:sz="4" w:space="0"/>
              <w:right w:val="single" w:color="000000" w:sz="4" w:space="0"/>
              <w:tl2br w:val="nil"/>
              <w:tr2bl w:val="nil"/>
            </w:tcBorders>
          </w:tcPr>
          <w:p>
            <w:pPr>
              <w:spacing w:line="360" w:lineRule="auto"/>
              <w:rPr>
                <w:color w:val="auto"/>
                <w:sz w:val="2"/>
                <w:szCs w:val="2"/>
                <w:highlight w:val="none"/>
              </w:rPr>
            </w:pPr>
          </w:p>
        </w:tc>
        <w:tc>
          <w:tcPr>
            <w:tcW w:w="2745" w:type="dxa"/>
            <w:gridSpan w:val="3"/>
            <w:tcBorders>
              <w:top w:val="single" w:color="auto"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jc w:val="center"/>
              <w:rPr>
                <w:rFonts w:hint="eastAsia" w:eastAsia="宋体"/>
                <w:color w:val="auto"/>
                <w:sz w:val="21"/>
                <w:szCs w:val="21"/>
                <w:highlight w:val="none"/>
                <w:lang w:eastAsia="zh-CN"/>
              </w:rPr>
            </w:pPr>
            <w:r>
              <w:rPr>
                <w:color w:val="auto"/>
                <w:sz w:val="21"/>
                <w:szCs w:val="21"/>
                <w:highlight w:val="none"/>
              </w:rPr>
              <w:t>安全负责人</w:t>
            </w:r>
            <w:r>
              <w:rPr>
                <w:rFonts w:hint="eastAsia"/>
                <w:color w:val="auto"/>
                <w:sz w:val="21"/>
                <w:szCs w:val="21"/>
                <w:highlight w:val="none"/>
                <w:lang w:eastAsia="zh-CN"/>
              </w:rPr>
              <w:t>（</w:t>
            </w:r>
            <w:r>
              <w:rPr>
                <w:rFonts w:hint="eastAsia"/>
                <w:color w:val="auto"/>
                <w:sz w:val="21"/>
                <w:szCs w:val="21"/>
                <w:highlight w:val="none"/>
                <w:lang w:val="en-US" w:eastAsia="zh-CN"/>
              </w:rPr>
              <w:t>满分3分</w:t>
            </w:r>
            <w:r>
              <w:rPr>
                <w:rFonts w:hint="eastAsia"/>
                <w:color w:val="auto"/>
                <w:sz w:val="21"/>
                <w:szCs w:val="21"/>
                <w:highlight w:val="none"/>
                <w:lang w:eastAsia="zh-CN"/>
              </w:rPr>
              <w:t>）</w:t>
            </w:r>
          </w:p>
        </w:tc>
        <w:tc>
          <w:tcPr>
            <w:tcW w:w="4488" w:type="dxa"/>
            <w:tcBorders>
              <w:top w:val="single" w:color="auto"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ind w:left="11"/>
              <w:jc w:val="both"/>
              <w:rPr>
                <w:color w:val="auto"/>
                <w:sz w:val="21"/>
                <w:szCs w:val="21"/>
                <w:highlight w:val="none"/>
              </w:rPr>
            </w:pPr>
            <w:r>
              <w:rPr>
                <w:color w:val="auto"/>
                <w:sz w:val="21"/>
                <w:szCs w:val="21"/>
                <w:highlight w:val="none"/>
              </w:rPr>
              <w:t>项目安全负责人具有中级及以上注册安全工程师的得</w:t>
            </w:r>
            <w:r>
              <w:rPr>
                <w:rFonts w:hint="eastAsia"/>
                <w:color w:val="auto"/>
                <w:sz w:val="21"/>
                <w:szCs w:val="21"/>
                <w:highlight w:val="none"/>
                <w:lang w:val="en-US" w:eastAsia="zh-CN"/>
              </w:rPr>
              <w:t>3</w:t>
            </w:r>
            <w:r>
              <w:rPr>
                <w:color w:val="auto"/>
                <w:sz w:val="21"/>
                <w:szCs w:val="21"/>
                <w:highlight w:val="none"/>
              </w:rPr>
              <w:t>分(满分</w:t>
            </w:r>
            <w:r>
              <w:rPr>
                <w:rFonts w:hint="eastAsia"/>
                <w:color w:val="auto"/>
                <w:sz w:val="21"/>
                <w:szCs w:val="21"/>
                <w:highlight w:val="none"/>
                <w:lang w:val="en-US" w:eastAsia="zh-CN"/>
              </w:rPr>
              <w:t>3</w:t>
            </w:r>
            <w:r>
              <w:rPr>
                <w:color w:val="auto"/>
                <w:sz w:val="21"/>
                <w:szCs w:val="21"/>
                <w:highlight w:val="none"/>
              </w:rPr>
              <w:t>分)</w:t>
            </w:r>
          </w:p>
          <w:p>
            <w:pPr>
              <w:pStyle w:val="338"/>
              <w:kinsoku w:val="0"/>
              <w:overflowPunct w:val="0"/>
              <w:spacing w:line="360" w:lineRule="auto"/>
              <w:ind w:left="11"/>
              <w:jc w:val="both"/>
              <w:rPr>
                <w:color w:val="auto"/>
                <w:sz w:val="21"/>
                <w:szCs w:val="21"/>
                <w:highlight w:val="none"/>
              </w:rPr>
            </w:pPr>
            <w:r>
              <w:rPr>
                <w:color w:val="auto"/>
                <w:sz w:val="21"/>
                <w:szCs w:val="21"/>
                <w:highlight w:val="none"/>
              </w:rPr>
              <w:t>注：需提供以上人员相关证书复印件，否则不予认可。</w:t>
            </w:r>
          </w:p>
        </w:tc>
      </w:tr>
      <w:tr>
        <w:tblPrEx>
          <w:tblCellMar>
            <w:top w:w="0" w:type="dxa"/>
            <w:left w:w="0" w:type="dxa"/>
            <w:bottom w:w="0" w:type="dxa"/>
            <w:right w:w="0" w:type="dxa"/>
          </w:tblCellMar>
        </w:tblPrEx>
        <w:trPr>
          <w:trHeight w:val="1974" w:hRule="atLeast"/>
          <w:jc w:val="center"/>
        </w:trPr>
        <w:tc>
          <w:tcPr>
            <w:tcW w:w="983" w:type="dxa"/>
            <w:vMerge w:val="continue"/>
            <w:tcBorders>
              <w:top w:val="nil"/>
              <w:left w:val="single" w:color="000000" w:sz="4" w:space="0"/>
              <w:bottom w:val="single" w:color="000000" w:sz="4" w:space="0"/>
              <w:right w:val="single" w:color="000000" w:sz="4" w:space="0"/>
              <w:tl2br w:val="nil"/>
              <w:tr2bl w:val="nil"/>
            </w:tcBorders>
          </w:tcPr>
          <w:p>
            <w:pPr>
              <w:spacing w:line="360" w:lineRule="auto"/>
              <w:rPr>
                <w:color w:val="auto"/>
                <w:sz w:val="2"/>
                <w:szCs w:val="2"/>
                <w:highlight w:val="none"/>
              </w:rPr>
            </w:pPr>
          </w:p>
        </w:tc>
        <w:tc>
          <w:tcPr>
            <w:tcW w:w="1418" w:type="dxa"/>
            <w:vMerge w:val="continue"/>
            <w:tcBorders>
              <w:top w:val="nil"/>
              <w:left w:val="single" w:color="000000" w:sz="4" w:space="0"/>
              <w:bottom w:val="single" w:color="000000" w:sz="4" w:space="0"/>
              <w:right w:val="single" w:color="000000" w:sz="4" w:space="0"/>
              <w:tl2br w:val="nil"/>
              <w:tr2bl w:val="nil"/>
            </w:tcBorders>
          </w:tcPr>
          <w:p>
            <w:pPr>
              <w:spacing w:line="360" w:lineRule="auto"/>
              <w:rPr>
                <w:color w:val="auto"/>
                <w:sz w:val="2"/>
                <w:szCs w:val="2"/>
                <w:highlight w:val="none"/>
              </w:rPr>
            </w:pPr>
          </w:p>
        </w:tc>
        <w:tc>
          <w:tcPr>
            <w:tcW w:w="274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ind w:left="190" w:right="184"/>
              <w:jc w:val="center"/>
              <w:rPr>
                <w:rFonts w:hint="eastAsia" w:eastAsia="宋体"/>
                <w:color w:val="auto"/>
                <w:sz w:val="21"/>
                <w:szCs w:val="21"/>
                <w:highlight w:val="none"/>
                <w:lang w:eastAsia="zh-CN"/>
              </w:rPr>
            </w:pPr>
            <w:r>
              <w:rPr>
                <w:color w:val="auto"/>
                <w:sz w:val="21"/>
                <w:szCs w:val="21"/>
                <w:highlight w:val="none"/>
              </w:rPr>
              <w:t>项目造价负责</w:t>
            </w:r>
            <w:r>
              <w:rPr>
                <w:rFonts w:hint="eastAsia"/>
                <w:color w:val="auto"/>
                <w:sz w:val="21"/>
                <w:szCs w:val="21"/>
                <w:highlight w:val="none"/>
                <w:lang w:eastAsia="zh-CN"/>
              </w:rPr>
              <w:t>（</w:t>
            </w:r>
            <w:r>
              <w:rPr>
                <w:rFonts w:hint="eastAsia"/>
                <w:color w:val="auto"/>
                <w:sz w:val="21"/>
                <w:szCs w:val="21"/>
                <w:highlight w:val="none"/>
                <w:lang w:val="en-US" w:eastAsia="zh-CN"/>
              </w:rPr>
              <w:t>满分2分</w:t>
            </w:r>
            <w:r>
              <w:rPr>
                <w:rFonts w:hint="eastAsia"/>
                <w:color w:val="auto"/>
                <w:sz w:val="21"/>
                <w:szCs w:val="21"/>
                <w:highlight w:val="none"/>
                <w:lang w:eastAsia="zh-CN"/>
              </w:rPr>
              <w:t>）</w:t>
            </w:r>
          </w:p>
        </w:tc>
        <w:tc>
          <w:tcPr>
            <w:tcW w:w="4488" w:type="dxa"/>
            <w:tcBorders>
              <w:top w:val="single" w:color="000000" w:sz="4" w:space="0"/>
              <w:left w:val="single" w:color="000000" w:sz="4" w:space="0"/>
              <w:bottom w:val="single" w:color="000000" w:sz="4" w:space="0"/>
              <w:right w:val="single" w:color="000000" w:sz="4" w:space="0"/>
              <w:tl2br w:val="nil"/>
              <w:tr2bl w:val="nil"/>
            </w:tcBorders>
          </w:tcPr>
          <w:p>
            <w:pPr>
              <w:pStyle w:val="338"/>
              <w:kinsoku w:val="0"/>
              <w:overflowPunct w:val="0"/>
              <w:spacing w:line="360" w:lineRule="auto"/>
              <w:rPr>
                <w:rFonts w:hint="eastAsia" w:eastAsia="宋体"/>
                <w:color w:val="auto"/>
                <w:sz w:val="21"/>
                <w:szCs w:val="21"/>
                <w:highlight w:val="none"/>
                <w:lang w:val="en-US" w:eastAsia="zh-CN"/>
              </w:rPr>
            </w:pPr>
            <w:r>
              <w:rPr>
                <w:color w:val="auto"/>
                <w:sz w:val="21"/>
                <w:szCs w:val="21"/>
                <w:highlight w:val="none"/>
              </w:rPr>
              <w:t>项目造价负责人具有“岩土工程或水工环或水文地质或工程地质”类专业</w:t>
            </w:r>
            <w:r>
              <w:rPr>
                <w:rFonts w:hint="eastAsia"/>
                <w:color w:val="auto"/>
                <w:sz w:val="21"/>
                <w:szCs w:val="21"/>
                <w:highlight w:val="none"/>
                <w:lang w:val="en-US" w:eastAsia="zh-CN"/>
              </w:rPr>
              <w:t>中级</w:t>
            </w:r>
            <w:r>
              <w:rPr>
                <w:color w:val="auto"/>
                <w:sz w:val="21"/>
                <w:szCs w:val="21"/>
                <w:highlight w:val="none"/>
              </w:rPr>
              <w:t>工程师职称</w:t>
            </w:r>
            <w:r>
              <w:rPr>
                <w:rFonts w:hint="eastAsia"/>
                <w:color w:val="auto"/>
                <w:sz w:val="21"/>
                <w:szCs w:val="21"/>
                <w:highlight w:val="none"/>
                <w:lang w:val="en-US" w:eastAsia="zh-CN"/>
              </w:rPr>
              <w:t>并同时具备</w:t>
            </w:r>
            <w:r>
              <w:rPr>
                <w:color w:val="auto"/>
                <w:sz w:val="21"/>
                <w:szCs w:val="21"/>
                <w:highlight w:val="none"/>
              </w:rPr>
              <w:t>任意</w:t>
            </w:r>
            <w:r>
              <w:rPr>
                <w:rFonts w:hint="eastAsia"/>
                <w:color w:val="auto"/>
                <w:sz w:val="21"/>
                <w:szCs w:val="21"/>
                <w:highlight w:val="none"/>
                <w:lang w:val="en-US" w:eastAsia="zh-CN"/>
              </w:rPr>
              <w:t>专业的</w:t>
            </w:r>
            <w:r>
              <w:rPr>
                <w:color w:val="auto"/>
                <w:spacing w:val="-8"/>
                <w:sz w:val="21"/>
                <w:szCs w:val="21"/>
                <w:highlight w:val="none"/>
              </w:rPr>
              <w:t>一级注册造价师</w:t>
            </w:r>
            <w:r>
              <w:rPr>
                <w:rFonts w:hint="eastAsia"/>
                <w:color w:val="auto"/>
                <w:spacing w:val="-8"/>
                <w:sz w:val="21"/>
                <w:szCs w:val="21"/>
                <w:highlight w:val="none"/>
                <w:lang w:val="en-US" w:eastAsia="zh-CN"/>
              </w:rPr>
              <w:t>的</w:t>
            </w:r>
            <w:r>
              <w:rPr>
                <w:color w:val="auto"/>
                <w:sz w:val="21"/>
                <w:szCs w:val="21"/>
                <w:highlight w:val="none"/>
              </w:rPr>
              <w:t>得</w:t>
            </w:r>
            <w:r>
              <w:rPr>
                <w:rFonts w:hint="eastAsia"/>
                <w:color w:val="auto"/>
                <w:sz w:val="21"/>
                <w:szCs w:val="21"/>
                <w:highlight w:val="none"/>
                <w:lang w:val="en-US" w:eastAsia="zh-CN"/>
              </w:rPr>
              <w:t>1</w:t>
            </w:r>
            <w:r>
              <w:rPr>
                <w:color w:val="auto"/>
                <w:sz w:val="21"/>
                <w:szCs w:val="21"/>
                <w:highlight w:val="none"/>
              </w:rPr>
              <w:t>分</w:t>
            </w:r>
            <w:r>
              <w:rPr>
                <w:rFonts w:hint="eastAsia"/>
                <w:color w:val="auto"/>
                <w:sz w:val="21"/>
                <w:szCs w:val="21"/>
                <w:highlight w:val="none"/>
                <w:lang w:eastAsia="zh-CN"/>
              </w:rPr>
              <w:t>；</w:t>
            </w:r>
            <w:r>
              <w:rPr>
                <w:color w:val="auto"/>
                <w:sz w:val="21"/>
                <w:szCs w:val="21"/>
                <w:highlight w:val="none"/>
              </w:rPr>
              <w:t>具有“岩土工程或水工环或水文地质或工程地质”类专业高级工程师及以上职称</w:t>
            </w:r>
            <w:r>
              <w:rPr>
                <w:rFonts w:hint="eastAsia"/>
                <w:color w:val="auto"/>
                <w:sz w:val="21"/>
                <w:szCs w:val="21"/>
                <w:highlight w:val="none"/>
                <w:lang w:val="en-US" w:eastAsia="zh-CN"/>
              </w:rPr>
              <w:t>并同时具备</w:t>
            </w:r>
            <w:r>
              <w:rPr>
                <w:color w:val="auto"/>
                <w:sz w:val="21"/>
                <w:szCs w:val="21"/>
                <w:highlight w:val="none"/>
              </w:rPr>
              <w:t>任意</w:t>
            </w:r>
            <w:r>
              <w:rPr>
                <w:rFonts w:hint="eastAsia"/>
                <w:color w:val="auto"/>
                <w:sz w:val="21"/>
                <w:szCs w:val="21"/>
                <w:highlight w:val="none"/>
                <w:lang w:val="en-US" w:eastAsia="zh-CN"/>
              </w:rPr>
              <w:t>专业的</w:t>
            </w:r>
            <w:r>
              <w:rPr>
                <w:color w:val="auto"/>
                <w:spacing w:val="-8"/>
                <w:sz w:val="21"/>
                <w:szCs w:val="21"/>
                <w:highlight w:val="none"/>
              </w:rPr>
              <w:t>一级注册造价师</w:t>
            </w:r>
            <w:r>
              <w:rPr>
                <w:rFonts w:hint="eastAsia"/>
                <w:color w:val="auto"/>
                <w:spacing w:val="-8"/>
                <w:sz w:val="21"/>
                <w:szCs w:val="21"/>
                <w:highlight w:val="none"/>
                <w:lang w:val="en-US" w:eastAsia="zh-CN"/>
              </w:rPr>
              <w:t>的</w:t>
            </w:r>
            <w:r>
              <w:rPr>
                <w:color w:val="auto"/>
                <w:sz w:val="21"/>
                <w:szCs w:val="21"/>
                <w:highlight w:val="none"/>
              </w:rPr>
              <w:t>得</w:t>
            </w:r>
            <w:r>
              <w:rPr>
                <w:rFonts w:hint="eastAsia"/>
                <w:color w:val="auto"/>
                <w:sz w:val="21"/>
                <w:szCs w:val="21"/>
                <w:highlight w:val="none"/>
                <w:lang w:val="en-US" w:eastAsia="zh-CN"/>
              </w:rPr>
              <w:t>2</w:t>
            </w:r>
            <w:r>
              <w:rPr>
                <w:color w:val="auto"/>
                <w:sz w:val="21"/>
                <w:szCs w:val="21"/>
                <w:highlight w:val="none"/>
              </w:rPr>
              <w:t>分</w:t>
            </w:r>
            <w:r>
              <w:rPr>
                <w:rFonts w:hint="eastAsia"/>
                <w:color w:val="auto"/>
                <w:sz w:val="21"/>
                <w:szCs w:val="21"/>
                <w:highlight w:val="none"/>
                <w:lang w:eastAsia="zh-CN"/>
              </w:rPr>
              <w:t>。</w:t>
            </w:r>
          </w:p>
          <w:p>
            <w:pPr>
              <w:pStyle w:val="338"/>
              <w:kinsoku w:val="0"/>
              <w:overflowPunct w:val="0"/>
              <w:spacing w:line="360" w:lineRule="auto"/>
              <w:ind w:left="43"/>
              <w:rPr>
                <w:color w:val="auto"/>
                <w:sz w:val="21"/>
                <w:szCs w:val="21"/>
                <w:highlight w:val="none"/>
              </w:rPr>
            </w:pPr>
            <w:r>
              <w:rPr>
                <w:color w:val="auto"/>
                <w:sz w:val="21"/>
                <w:szCs w:val="21"/>
                <w:highlight w:val="none"/>
              </w:rPr>
              <w:t>注：需提供以上人员相关证书复印件，否则不予认可。</w:t>
            </w:r>
          </w:p>
        </w:tc>
      </w:tr>
      <w:tr>
        <w:tblPrEx>
          <w:tblCellMar>
            <w:top w:w="0" w:type="dxa"/>
            <w:left w:w="0" w:type="dxa"/>
            <w:bottom w:w="0" w:type="dxa"/>
            <w:right w:w="0" w:type="dxa"/>
          </w:tblCellMar>
        </w:tblPrEx>
        <w:trPr>
          <w:trHeight w:val="690" w:hRule="atLeast"/>
          <w:jc w:val="center"/>
        </w:trPr>
        <w:tc>
          <w:tcPr>
            <w:tcW w:w="983" w:type="dxa"/>
            <w:vMerge w:val="continue"/>
            <w:tcBorders>
              <w:top w:val="nil"/>
              <w:left w:val="single" w:color="000000" w:sz="4" w:space="0"/>
              <w:bottom w:val="single" w:color="000000" w:sz="4" w:space="0"/>
              <w:right w:val="single" w:color="000000" w:sz="4" w:space="0"/>
              <w:tl2br w:val="nil"/>
              <w:tr2bl w:val="nil"/>
            </w:tcBorders>
          </w:tcPr>
          <w:p>
            <w:pPr>
              <w:spacing w:line="360" w:lineRule="auto"/>
              <w:rPr>
                <w:color w:val="auto"/>
                <w:sz w:val="2"/>
                <w:szCs w:val="2"/>
                <w:highlight w:val="none"/>
              </w:rPr>
            </w:pPr>
          </w:p>
        </w:tc>
        <w:tc>
          <w:tcPr>
            <w:tcW w:w="1418" w:type="dxa"/>
            <w:vMerge w:val="continue"/>
            <w:tcBorders>
              <w:top w:val="nil"/>
              <w:left w:val="single" w:color="000000" w:sz="4" w:space="0"/>
              <w:bottom w:val="single" w:color="000000" w:sz="4" w:space="0"/>
              <w:right w:val="single" w:color="000000" w:sz="4" w:space="0"/>
              <w:tl2br w:val="nil"/>
              <w:tr2bl w:val="nil"/>
            </w:tcBorders>
          </w:tcPr>
          <w:p>
            <w:pPr>
              <w:spacing w:line="360" w:lineRule="auto"/>
              <w:rPr>
                <w:color w:val="auto"/>
                <w:sz w:val="2"/>
                <w:szCs w:val="2"/>
                <w:highlight w:val="none"/>
              </w:rPr>
            </w:pPr>
          </w:p>
        </w:tc>
        <w:tc>
          <w:tcPr>
            <w:tcW w:w="274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ind w:left="190" w:right="184"/>
              <w:jc w:val="center"/>
              <w:rPr>
                <w:rFonts w:hint="eastAsia" w:eastAsia="宋体"/>
                <w:color w:val="auto"/>
                <w:sz w:val="21"/>
                <w:szCs w:val="21"/>
                <w:highlight w:val="none"/>
                <w:lang w:eastAsia="zh-CN"/>
              </w:rPr>
            </w:pPr>
            <w:r>
              <w:rPr>
                <w:color w:val="auto"/>
                <w:sz w:val="21"/>
                <w:szCs w:val="21"/>
                <w:highlight w:val="none"/>
              </w:rPr>
              <w:t>项目管理人员</w:t>
            </w:r>
            <w:r>
              <w:rPr>
                <w:rFonts w:hint="eastAsia"/>
                <w:color w:val="auto"/>
                <w:sz w:val="21"/>
                <w:szCs w:val="21"/>
                <w:highlight w:val="none"/>
                <w:lang w:eastAsia="zh-CN"/>
              </w:rPr>
              <w:t>（</w:t>
            </w:r>
            <w:r>
              <w:rPr>
                <w:rFonts w:hint="eastAsia"/>
                <w:color w:val="auto"/>
                <w:sz w:val="21"/>
                <w:szCs w:val="21"/>
                <w:highlight w:val="none"/>
                <w:lang w:val="en-US" w:eastAsia="zh-CN"/>
              </w:rPr>
              <w:t>满分1分</w:t>
            </w:r>
            <w:r>
              <w:rPr>
                <w:rFonts w:hint="eastAsia"/>
                <w:color w:val="auto"/>
                <w:sz w:val="21"/>
                <w:szCs w:val="21"/>
                <w:highlight w:val="none"/>
                <w:lang w:eastAsia="zh-CN"/>
              </w:rPr>
              <w:t>）</w:t>
            </w:r>
          </w:p>
        </w:tc>
        <w:tc>
          <w:tcPr>
            <w:tcW w:w="448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ind w:left="10"/>
              <w:rPr>
                <w:color w:val="auto"/>
                <w:sz w:val="21"/>
                <w:szCs w:val="21"/>
                <w:highlight w:val="none"/>
              </w:rPr>
            </w:pPr>
            <w:r>
              <w:rPr>
                <w:color w:val="auto"/>
                <w:sz w:val="21"/>
                <w:szCs w:val="21"/>
                <w:highlight w:val="none"/>
              </w:rPr>
              <w:t>投入本项目的管理人员均具有中级及以上职称的得1分。</w:t>
            </w:r>
          </w:p>
          <w:p>
            <w:pPr>
              <w:pStyle w:val="338"/>
              <w:kinsoku w:val="0"/>
              <w:overflowPunct w:val="0"/>
              <w:spacing w:line="360" w:lineRule="auto"/>
              <w:ind w:left="10"/>
              <w:rPr>
                <w:color w:val="auto"/>
                <w:sz w:val="21"/>
                <w:szCs w:val="21"/>
                <w:highlight w:val="none"/>
              </w:rPr>
            </w:pPr>
            <w:r>
              <w:rPr>
                <w:color w:val="auto"/>
                <w:sz w:val="21"/>
                <w:szCs w:val="21"/>
                <w:highlight w:val="none"/>
              </w:rPr>
              <w:t>注：需提供以上人员相关证书复印件，否则不予认可。</w:t>
            </w:r>
          </w:p>
        </w:tc>
      </w:tr>
      <w:tr>
        <w:tblPrEx>
          <w:tblCellMar>
            <w:top w:w="0" w:type="dxa"/>
            <w:left w:w="0" w:type="dxa"/>
            <w:bottom w:w="0" w:type="dxa"/>
            <w:right w:w="0" w:type="dxa"/>
          </w:tblCellMar>
        </w:tblPrEx>
        <w:trPr>
          <w:trHeight w:val="1251" w:hRule="atLeast"/>
          <w:jc w:val="center"/>
        </w:trPr>
        <w:tc>
          <w:tcPr>
            <w:tcW w:w="98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ind w:left="270" w:right="263"/>
              <w:jc w:val="center"/>
              <w:rPr>
                <w:color w:val="auto"/>
                <w:sz w:val="21"/>
                <w:szCs w:val="21"/>
                <w:highlight w:val="none"/>
              </w:rPr>
            </w:pPr>
            <w:r>
              <w:rPr>
                <w:color w:val="auto"/>
                <w:sz w:val="21"/>
                <w:szCs w:val="21"/>
                <w:highlight w:val="none"/>
              </w:rPr>
              <w:t>2.2.2</w:t>
            </w:r>
          </w:p>
          <w:p>
            <w:pPr>
              <w:pStyle w:val="338"/>
              <w:kinsoku w:val="0"/>
              <w:overflowPunct w:val="0"/>
              <w:spacing w:before="1" w:line="360" w:lineRule="auto"/>
              <w:ind w:left="270" w:right="263"/>
              <w:jc w:val="center"/>
              <w:rPr>
                <w:color w:val="auto"/>
                <w:sz w:val="21"/>
                <w:szCs w:val="21"/>
                <w:highlight w:val="none"/>
              </w:rPr>
            </w:pPr>
            <w:r>
              <w:rPr>
                <w:color w:val="auto"/>
                <w:sz w:val="21"/>
                <w:szCs w:val="21"/>
                <w:highlight w:val="none"/>
              </w:rPr>
              <w:t>(5)</w:t>
            </w:r>
          </w:p>
        </w:tc>
        <w:tc>
          <w:tcPr>
            <w:tcW w:w="141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ind w:left="68" w:right="57"/>
              <w:rPr>
                <w:color w:val="auto"/>
                <w:spacing w:val="-4"/>
                <w:sz w:val="21"/>
                <w:szCs w:val="21"/>
                <w:highlight w:val="none"/>
              </w:rPr>
            </w:pPr>
            <w:r>
              <w:rPr>
                <w:color w:val="auto"/>
                <w:spacing w:val="-4"/>
                <w:sz w:val="21"/>
                <w:szCs w:val="21"/>
                <w:highlight w:val="none"/>
              </w:rPr>
              <w:t xml:space="preserve">企业信誉实力分评分标准（满分 </w:t>
            </w:r>
            <w:r>
              <w:rPr>
                <w:rFonts w:hint="eastAsia"/>
                <w:color w:val="auto"/>
                <w:spacing w:val="-4"/>
                <w:sz w:val="21"/>
                <w:szCs w:val="21"/>
                <w:highlight w:val="none"/>
                <w:lang w:val="en-US" w:eastAsia="zh-CN"/>
              </w:rPr>
              <w:t>10</w:t>
            </w:r>
            <w:r>
              <w:rPr>
                <w:color w:val="auto"/>
                <w:spacing w:val="-4"/>
                <w:sz w:val="21"/>
                <w:szCs w:val="21"/>
                <w:highlight w:val="none"/>
              </w:rPr>
              <w:t>分）</w:t>
            </w:r>
          </w:p>
        </w:tc>
        <w:tc>
          <w:tcPr>
            <w:tcW w:w="274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ind w:left="190" w:right="184"/>
              <w:jc w:val="both"/>
              <w:rPr>
                <w:color w:val="auto"/>
                <w:sz w:val="21"/>
                <w:szCs w:val="21"/>
                <w:highlight w:val="none"/>
              </w:rPr>
            </w:pPr>
            <w:r>
              <w:rPr>
                <w:color w:val="auto"/>
                <w:sz w:val="21"/>
                <w:szCs w:val="21"/>
                <w:highlight w:val="none"/>
              </w:rPr>
              <w:t>类似项目业绩</w:t>
            </w:r>
          </w:p>
          <w:p>
            <w:pPr>
              <w:pStyle w:val="338"/>
              <w:kinsoku w:val="0"/>
              <w:overflowPunct w:val="0"/>
              <w:spacing w:line="360" w:lineRule="auto"/>
              <w:ind w:left="190" w:right="184"/>
              <w:jc w:val="both"/>
              <w:rPr>
                <w:rFonts w:hint="eastAsia" w:eastAsia="宋体"/>
                <w:color w:val="auto"/>
                <w:sz w:val="21"/>
                <w:szCs w:val="21"/>
                <w:highlight w:val="none"/>
                <w:lang w:eastAsia="zh-CN"/>
              </w:rPr>
            </w:pPr>
            <w:r>
              <w:rPr>
                <w:rFonts w:hint="eastAsia"/>
                <w:color w:val="auto"/>
                <w:sz w:val="21"/>
                <w:szCs w:val="21"/>
                <w:highlight w:val="none"/>
                <w:lang w:eastAsia="zh-CN"/>
              </w:rPr>
              <w:t>（</w:t>
            </w:r>
            <w:r>
              <w:rPr>
                <w:rFonts w:hint="eastAsia"/>
                <w:color w:val="auto"/>
                <w:sz w:val="21"/>
                <w:szCs w:val="21"/>
                <w:highlight w:val="none"/>
                <w:lang w:val="en-US" w:eastAsia="zh-CN"/>
              </w:rPr>
              <w:t>满分10分</w:t>
            </w:r>
            <w:r>
              <w:rPr>
                <w:rFonts w:hint="eastAsia"/>
                <w:color w:val="auto"/>
                <w:sz w:val="21"/>
                <w:szCs w:val="21"/>
                <w:highlight w:val="none"/>
                <w:lang w:eastAsia="zh-CN"/>
              </w:rPr>
              <w:t>）</w:t>
            </w:r>
          </w:p>
        </w:tc>
        <w:tc>
          <w:tcPr>
            <w:tcW w:w="448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ind w:left="45"/>
              <w:jc w:val="both"/>
              <w:rPr>
                <w:color w:val="auto"/>
                <w:sz w:val="21"/>
                <w:szCs w:val="21"/>
                <w:highlight w:val="none"/>
              </w:rPr>
            </w:pPr>
            <w:r>
              <w:rPr>
                <w:color w:val="auto"/>
                <w:sz w:val="21"/>
                <w:szCs w:val="21"/>
                <w:highlight w:val="none"/>
              </w:rPr>
              <w:t>自2020 年1月1日起至投标截止之日止，投标人完成</w:t>
            </w:r>
            <w:r>
              <w:rPr>
                <w:rFonts w:hint="eastAsia"/>
                <w:color w:val="auto"/>
                <w:sz w:val="21"/>
                <w:szCs w:val="21"/>
                <w:highlight w:val="none"/>
              </w:rPr>
              <w:t>过</w:t>
            </w:r>
            <w:r>
              <w:rPr>
                <w:rFonts w:hint="eastAsia" w:ascii="宋体" w:hAnsi="宋体" w:cs="宋体"/>
                <w:color w:val="auto"/>
                <w:spacing w:val="0"/>
                <w:sz w:val="21"/>
                <w:szCs w:val="21"/>
                <w:highlight w:val="none"/>
                <w:lang w:val="en-US" w:eastAsia="zh-CN"/>
              </w:rPr>
              <w:t>类似</w:t>
            </w:r>
            <w:r>
              <w:rPr>
                <w:rFonts w:hint="eastAsia" w:ascii="宋体" w:hAnsi="宋体" w:eastAsia="宋体" w:cs="宋体"/>
                <w:color w:val="auto"/>
                <w:spacing w:val="0"/>
                <w:sz w:val="21"/>
                <w:szCs w:val="21"/>
                <w:highlight w:val="none"/>
                <w:lang w:val="zh-CN"/>
              </w:rPr>
              <w:t>施工</w:t>
            </w:r>
            <w:r>
              <w:rPr>
                <w:rFonts w:hint="eastAsia" w:ascii="宋体" w:hAnsi="宋体" w:cs="宋体"/>
                <w:color w:val="auto"/>
                <w:spacing w:val="0"/>
                <w:sz w:val="21"/>
                <w:szCs w:val="21"/>
                <w:highlight w:val="none"/>
                <w:lang w:val="en-US" w:eastAsia="zh-CN"/>
              </w:rPr>
              <w:t>类</w:t>
            </w:r>
            <w:r>
              <w:rPr>
                <w:rFonts w:hint="eastAsia" w:ascii="宋体" w:hAnsi="宋体" w:eastAsia="宋体" w:cs="宋体"/>
                <w:color w:val="auto"/>
                <w:spacing w:val="0"/>
                <w:sz w:val="21"/>
                <w:szCs w:val="21"/>
                <w:highlight w:val="none"/>
                <w:lang w:val="zh-CN"/>
              </w:rPr>
              <w:t>项目</w:t>
            </w:r>
            <w:r>
              <w:rPr>
                <w:color w:val="auto"/>
                <w:sz w:val="21"/>
                <w:szCs w:val="21"/>
                <w:highlight w:val="none"/>
              </w:rPr>
              <w:t xml:space="preserve">。每一项得 </w:t>
            </w:r>
            <w:r>
              <w:rPr>
                <w:rFonts w:hint="eastAsia"/>
                <w:color w:val="auto"/>
                <w:sz w:val="21"/>
                <w:szCs w:val="21"/>
                <w:highlight w:val="none"/>
                <w:lang w:val="en-US" w:eastAsia="zh-CN"/>
              </w:rPr>
              <w:t>1</w:t>
            </w:r>
            <w:r>
              <w:rPr>
                <w:color w:val="auto"/>
                <w:sz w:val="21"/>
                <w:szCs w:val="21"/>
                <w:highlight w:val="none"/>
              </w:rPr>
              <w:t>分，满分</w:t>
            </w:r>
            <w:r>
              <w:rPr>
                <w:rFonts w:hint="eastAsia"/>
                <w:color w:val="auto"/>
                <w:sz w:val="21"/>
                <w:szCs w:val="21"/>
                <w:highlight w:val="none"/>
                <w:lang w:val="en-US" w:eastAsia="zh-CN"/>
              </w:rPr>
              <w:t>10</w:t>
            </w:r>
            <w:r>
              <w:rPr>
                <w:color w:val="auto"/>
                <w:sz w:val="21"/>
                <w:szCs w:val="21"/>
                <w:highlight w:val="none"/>
              </w:rPr>
              <w:t>分</w:t>
            </w:r>
          </w:p>
          <w:p>
            <w:pPr>
              <w:pStyle w:val="338"/>
              <w:kinsoku w:val="0"/>
              <w:overflowPunct w:val="0"/>
              <w:spacing w:line="360" w:lineRule="auto"/>
              <w:ind w:left="45"/>
              <w:jc w:val="both"/>
              <w:rPr>
                <w:color w:val="auto"/>
                <w:sz w:val="21"/>
                <w:szCs w:val="21"/>
                <w:highlight w:val="none"/>
              </w:rPr>
            </w:pPr>
            <w:r>
              <w:rPr>
                <w:color w:val="auto"/>
                <w:sz w:val="21"/>
                <w:szCs w:val="21"/>
                <w:highlight w:val="none"/>
              </w:rPr>
              <w:t>注：</w:t>
            </w:r>
            <w:r>
              <w:rPr>
                <w:color w:val="auto"/>
                <w:spacing w:val="-6"/>
                <w:sz w:val="21"/>
                <w:szCs w:val="21"/>
                <w:highlight w:val="none"/>
              </w:rPr>
              <w:t>须同时提供合同协议书、竣工验收证明材料复印件，否则不予认可</w:t>
            </w:r>
            <w:r>
              <w:rPr>
                <w:color w:val="auto"/>
                <w:sz w:val="21"/>
                <w:szCs w:val="21"/>
                <w:highlight w:val="none"/>
              </w:rPr>
              <w:t>。</w:t>
            </w:r>
          </w:p>
        </w:tc>
      </w:tr>
      <w:tr>
        <w:tblPrEx>
          <w:tblCellMar>
            <w:top w:w="0" w:type="dxa"/>
            <w:left w:w="0" w:type="dxa"/>
            <w:bottom w:w="0" w:type="dxa"/>
            <w:right w:w="0" w:type="dxa"/>
          </w:tblCellMar>
        </w:tblPrEx>
        <w:trPr>
          <w:trHeight w:val="978" w:hRule="atLeast"/>
          <w:jc w:val="center"/>
        </w:trPr>
        <w:tc>
          <w:tcPr>
            <w:tcW w:w="240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ind w:left="315"/>
              <w:jc w:val="center"/>
              <w:rPr>
                <w:color w:val="auto"/>
                <w:sz w:val="21"/>
                <w:szCs w:val="21"/>
                <w:highlight w:val="none"/>
              </w:rPr>
            </w:pPr>
            <w:r>
              <w:rPr>
                <w:color w:val="auto"/>
                <w:sz w:val="21"/>
                <w:szCs w:val="21"/>
                <w:highlight w:val="none"/>
              </w:rPr>
              <w:t>投标人汇总得分</w:t>
            </w:r>
          </w:p>
        </w:tc>
        <w:tc>
          <w:tcPr>
            <w:tcW w:w="7233" w:type="dxa"/>
            <w:gridSpan w:val="4"/>
            <w:tcBorders>
              <w:top w:val="single" w:color="000000" w:sz="4" w:space="0"/>
              <w:left w:val="single" w:color="000000" w:sz="4" w:space="0"/>
              <w:bottom w:val="single" w:color="000000" w:sz="4" w:space="0"/>
              <w:right w:val="single" w:color="000000" w:sz="4" w:space="0"/>
              <w:tl2br w:val="nil"/>
              <w:tr2bl w:val="nil"/>
            </w:tcBorders>
          </w:tcPr>
          <w:p>
            <w:pPr>
              <w:pStyle w:val="338"/>
              <w:kinsoku w:val="0"/>
              <w:overflowPunct w:val="0"/>
              <w:spacing w:line="360" w:lineRule="auto"/>
              <w:ind w:left="10"/>
              <w:rPr>
                <w:color w:val="auto"/>
                <w:sz w:val="21"/>
                <w:szCs w:val="21"/>
                <w:highlight w:val="none"/>
              </w:rPr>
            </w:pPr>
            <w:r>
              <w:rPr>
                <w:color w:val="auto"/>
                <w:sz w:val="21"/>
                <w:szCs w:val="21"/>
                <w:highlight w:val="none"/>
              </w:rPr>
              <w:t>投标人汇总得分（满分100分+小微企业或监狱企业或残疾人企业加分）=该投标</w:t>
            </w:r>
          </w:p>
          <w:p>
            <w:pPr>
              <w:pStyle w:val="338"/>
              <w:kinsoku w:val="0"/>
              <w:overflowPunct w:val="0"/>
              <w:spacing w:line="360" w:lineRule="auto"/>
              <w:ind w:left="10" w:right="1"/>
              <w:rPr>
                <w:color w:val="auto"/>
                <w:sz w:val="21"/>
                <w:szCs w:val="21"/>
                <w:highlight w:val="none"/>
              </w:rPr>
            </w:pPr>
            <w:r>
              <w:rPr>
                <w:color w:val="auto"/>
                <w:sz w:val="21"/>
                <w:szCs w:val="21"/>
                <w:highlight w:val="none"/>
              </w:rPr>
              <w:t>人的技术标得分（施工组织设计得分）+商务标得分（含小微企业或监狱企业或残疾人企业加分）+项目管理机构+企业信誉实力得分</w:t>
            </w:r>
          </w:p>
        </w:tc>
      </w:tr>
      <w:tr>
        <w:tblPrEx>
          <w:tblCellMar>
            <w:top w:w="0" w:type="dxa"/>
            <w:left w:w="0" w:type="dxa"/>
            <w:bottom w:w="0" w:type="dxa"/>
            <w:right w:w="0" w:type="dxa"/>
          </w:tblCellMar>
        </w:tblPrEx>
        <w:trPr>
          <w:trHeight w:val="411" w:hRule="atLeast"/>
          <w:jc w:val="center"/>
        </w:trPr>
        <w:tc>
          <w:tcPr>
            <w:tcW w:w="983" w:type="dxa"/>
            <w:tcBorders>
              <w:top w:val="single" w:color="000000" w:sz="4" w:space="0"/>
              <w:left w:val="single" w:color="000000" w:sz="4" w:space="0"/>
              <w:bottom w:val="single" w:color="000000" w:sz="4" w:space="0"/>
              <w:right w:val="single" w:color="000000" w:sz="4" w:space="0"/>
              <w:tl2br w:val="nil"/>
              <w:tr2bl w:val="nil"/>
            </w:tcBorders>
          </w:tcPr>
          <w:p>
            <w:pPr>
              <w:pStyle w:val="338"/>
              <w:kinsoku w:val="0"/>
              <w:overflowPunct w:val="0"/>
              <w:spacing w:line="360" w:lineRule="auto"/>
              <w:ind w:left="9"/>
              <w:jc w:val="center"/>
              <w:rPr>
                <w:color w:val="auto"/>
                <w:sz w:val="21"/>
                <w:szCs w:val="21"/>
                <w:highlight w:val="none"/>
              </w:rPr>
            </w:pPr>
            <w:r>
              <w:rPr>
                <w:color w:val="auto"/>
                <w:sz w:val="21"/>
                <w:szCs w:val="21"/>
                <w:highlight w:val="none"/>
              </w:rPr>
              <w:t>3</w:t>
            </w:r>
          </w:p>
        </w:tc>
        <w:tc>
          <w:tcPr>
            <w:tcW w:w="1418" w:type="dxa"/>
            <w:tcBorders>
              <w:top w:val="single" w:color="000000" w:sz="4" w:space="0"/>
              <w:left w:val="single" w:color="000000" w:sz="4" w:space="0"/>
              <w:bottom w:val="single" w:color="000000" w:sz="4" w:space="0"/>
              <w:right w:val="single" w:color="000000" w:sz="4" w:space="0"/>
              <w:tl2br w:val="nil"/>
              <w:tr2bl w:val="nil"/>
            </w:tcBorders>
          </w:tcPr>
          <w:p>
            <w:pPr>
              <w:pStyle w:val="338"/>
              <w:kinsoku w:val="0"/>
              <w:overflowPunct w:val="0"/>
              <w:spacing w:line="360" w:lineRule="auto"/>
              <w:ind w:left="66"/>
              <w:rPr>
                <w:color w:val="auto"/>
                <w:sz w:val="21"/>
                <w:szCs w:val="21"/>
                <w:highlight w:val="none"/>
              </w:rPr>
            </w:pPr>
            <w:r>
              <w:rPr>
                <w:color w:val="auto"/>
                <w:sz w:val="21"/>
                <w:szCs w:val="21"/>
                <w:highlight w:val="none"/>
              </w:rPr>
              <w:t>评标程序</w:t>
            </w:r>
          </w:p>
        </w:tc>
        <w:tc>
          <w:tcPr>
            <w:tcW w:w="7233" w:type="dxa"/>
            <w:gridSpan w:val="4"/>
            <w:tcBorders>
              <w:top w:val="single" w:color="000000" w:sz="4" w:space="0"/>
              <w:left w:val="single" w:color="000000" w:sz="4" w:space="0"/>
              <w:bottom w:val="single" w:color="000000" w:sz="4" w:space="0"/>
              <w:right w:val="single" w:color="000000" w:sz="4" w:space="0"/>
              <w:tl2br w:val="nil"/>
              <w:tr2bl w:val="nil"/>
            </w:tcBorders>
          </w:tcPr>
          <w:p>
            <w:pPr>
              <w:pStyle w:val="338"/>
              <w:kinsoku w:val="0"/>
              <w:overflowPunct w:val="0"/>
              <w:spacing w:line="360" w:lineRule="auto"/>
              <w:ind w:left="10"/>
              <w:rPr>
                <w:color w:val="auto"/>
                <w:sz w:val="21"/>
                <w:szCs w:val="21"/>
                <w:highlight w:val="none"/>
              </w:rPr>
            </w:pPr>
            <w:r>
              <w:rPr>
                <w:color w:val="auto"/>
                <w:sz w:val="21"/>
                <w:szCs w:val="21"/>
                <w:highlight w:val="none"/>
              </w:rPr>
              <w:t>详见本章附件 A：评标详细程序</w:t>
            </w:r>
          </w:p>
        </w:tc>
      </w:tr>
      <w:tr>
        <w:tblPrEx>
          <w:tblCellMar>
            <w:top w:w="0" w:type="dxa"/>
            <w:left w:w="0" w:type="dxa"/>
            <w:bottom w:w="0" w:type="dxa"/>
            <w:right w:w="0" w:type="dxa"/>
          </w:tblCellMar>
        </w:tblPrEx>
        <w:trPr>
          <w:trHeight w:val="709" w:hRule="atLeast"/>
          <w:jc w:val="center"/>
        </w:trPr>
        <w:tc>
          <w:tcPr>
            <w:tcW w:w="98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ind w:left="260" w:right="274"/>
              <w:jc w:val="both"/>
              <w:rPr>
                <w:color w:val="auto"/>
                <w:sz w:val="21"/>
                <w:szCs w:val="21"/>
                <w:highlight w:val="none"/>
              </w:rPr>
            </w:pPr>
            <w:r>
              <w:rPr>
                <w:color w:val="auto"/>
                <w:sz w:val="21"/>
                <w:szCs w:val="21"/>
                <w:highlight w:val="none"/>
              </w:rPr>
              <w:t>3.1.2</w:t>
            </w:r>
          </w:p>
        </w:tc>
        <w:tc>
          <w:tcPr>
            <w:tcW w:w="141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ind w:left="8"/>
              <w:jc w:val="both"/>
              <w:rPr>
                <w:color w:val="auto"/>
                <w:sz w:val="21"/>
                <w:szCs w:val="21"/>
                <w:highlight w:val="none"/>
              </w:rPr>
            </w:pPr>
            <w:r>
              <w:rPr>
                <w:color w:val="auto"/>
                <w:sz w:val="21"/>
                <w:szCs w:val="21"/>
                <w:highlight w:val="none"/>
              </w:rPr>
              <w:t>否 决 投 标条件</w:t>
            </w:r>
          </w:p>
        </w:tc>
        <w:tc>
          <w:tcPr>
            <w:tcW w:w="7233"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pStyle w:val="338"/>
              <w:kinsoku w:val="0"/>
              <w:overflowPunct w:val="0"/>
              <w:spacing w:line="360" w:lineRule="auto"/>
              <w:ind w:left="10"/>
              <w:jc w:val="both"/>
              <w:rPr>
                <w:color w:val="auto"/>
                <w:sz w:val="21"/>
                <w:szCs w:val="21"/>
                <w:highlight w:val="none"/>
              </w:rPr>
            </w:pPr>
            <w:r>
              <w:rPr>
                <w:color w:val="auto"/>
                <w:sz w:val="21"/>
                <w:szCs w:val="21"/>
                <w:highlight w:val="none"/>
              </w:rPr>
              <w:t>详见本章附件 B：否决投标条件</w:t>
            </w:r>
          </w:p>
        </w:tc>
      </w:tr>
    </w:tbl>
    <w:p>
      <w:pPr>
        <w:rPr>
          <w:rFonts w:hint="eastAsia" w:ascii="宋体" w:hAnsi="宋体" w:cs="宋体"/>
          <w:b/>
          <w:color w:val="auto"/>
          <w:sz w:val="28"/>
          <w:szCs w:val="28"/>
          <w:highlight w:val="none"/>
        </w:rPr>
      </w:pPr>
      <w:r>
        <w:rPr>
          <w:rFonts w:hint="eastAsia" w:ascii="宋体" w:hAnsi="宋体" w:cs="宋体"/>
          <w:b/>
          <w:color w:val="auto"/>
          <w:sz w:val="28"/>
          <w:szCs w:val="28"/>
          <w:highlight w:val="none"/>
        </w:rPr>
        <w:br w:type="page"/>
      </w:r>
    </w:p>
    <w:p>
      <w:pPr>
        <w:rPr>
          <w:color w:val="auto"/>
          <w:highlight w:val="none"/>
        </w:rPr>
      </w:pPr>
    </w:p>
    <w:p>
      <w:pPr>
        <w:jc w:val="center"/>
        <w:rPr>
          <w:rFonts w:ascii="宋体" w:hAnsi="宋体" w:cs="宋体"/>
          <w:b/>
          <w:bCs/>
          <w:color w:val="auto"/>
          <w:sz w:val="32"/>
          <w:szCs w:val="32"/>
          <w:highlight w:val="none"/>
        </w:rPr>
      </w:pPr>
      <w:bookmarkStart w:id="74" w:name="_Toc483317048"/>
      <w:bookmarkStart w:id="75" w:name="_Toc6283"/>
      <w:bookmarkStart w:id="76" w:name="_Toc422512831"/>
      <w:bookmarkStart w:id="77" w:name="_Toc512288596"/>
      <w:bookmarkStart w:id="78" w:name="_Toc430614432"/>
      <w:bookmarkStart w:id="79" w:name="_Toc424313276"/>
      <w:bookmarkStart w:id="80" w:name="_Toc2127"/>
      <w:bookmarkStart w:id="81" w:name="_Toc358476596"/>
      <w:r>
        <w:rPr>
          <w:rFonts w:hint="eastAsia" w:ascii="宋体" w:hAnsi="宋体" w:cs="宋体"/>
          <w:b/>
          <w:bCs/>
          <w:color w:val="auto"/>
          <w:sz w:val="32"/>
          <w:szCs w:val="32"/>
          <w:highlight w:val="none"/>
        </w:rPr>
        <w:t>评标办法（综合评估法）正文部分</w:t>
      </w:r>
      <w:bookmarkEnd w:id="74"/>
      <w:bookmarkEnd w:id="75"/>
      <w:bookmarkEnd w:id="76"/>
      <w:bookmarkEnd w:id="77"/>
      <w:bookmarkEnd w:id="78"/>
      <w:bookmarkEnd w:id="79"/>
      <w:bookmarkEnd w:id="80"/>
    </w:p>
    <w:p>
      <w:pPr>
        <w:pStyle w:val="6"/>
        <w:jc w:val="both"/>
        <w:rPr>
          <w:rFonts w:ascii="宋体" w:hAnsi="宋体" w:cs="宋体"/>
          <w:color w:val="auto"/>
          <w:sz w:val="21"/>
          <w:szCs w:val="21"/>
          <w:highlight w:val="none"/>
        </w:rPr>
      </w:pPr>
      <w:bookmarkStart w:id="82" w:name="_Toc11427"/>
      <w:bookmarkStart w:id="83" w:name="_Toc3441"/>
      <w:bookmarkStart w:id="84" w:name="_Toc480794468"/>
      <w:bookmarkStart w:id="85" w:name="_Toc510976070"/>
      <w:r>
        <w:rPr>
          <w:rFonts w:hint="eastAsia" w:ascii="宋体" w:hAnsi="宋体" w:cs="宋体"/>
          <w:color w:val="auto"/>
          <w:sz w:val="21"/>
          <w:szCs w:val="21"/>
          <w:highlight w:val="none"/>
        </w:rPr>
        <w:t>1 评标方法</w:t>
      </w:r>
      <w:bookmarkEnd w:id="82"/>
      <w:bookmarkEnd w:id="83"/>
      <w:bookmarkEnd w:id="84"/>
      <w:bookmarkEnd w:id="85"/>
    </w:p>
    <w:p>
      <w:pPr>
        <w:spacing w:line="360" w:lineRule="auto"/>
        <w:rPr>
          <w:rFonts w:ascii="宋体" w:hAnsi="宋体" w:cs="宋体"/>
          <w:b/>
          <w:color w:val="auto"/>
          <w:highlight w:val="none"/>
        </w:rPr>
      </w:pPr>
      <w:bookmarkStart w:id="86" w:name="_Toc8223"/>
      <w:r>
        <w:rPr>
          <w:rFonts w:hint="eastAsia" w:ascii="宋体" w:hAnsi="宋体" w:cs="宋体"/>
          <w:b/>
          <w:color w:val="auto"/>
          <w:highlight w:val="none"/>
        </w:rPr>
        <w:t>1.1 总则</w:t>
      </w:r>
      <w:bookmarkEnd w:id="86"/>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本次评标采用综合评估法。评标委员会对满足招标文件实质性要求的投标文件，按照本章“评标办法前附表”第2.2款规定的评分标准进行打分，并按综合得分由高到低顺序推荐中标候选人，或根据招标人授权直接确定中标人。综合评分相等时，以投标报价低的优先；经评审的投标价相等时，按企业资质高的优先；企业资质也相等的，按技术标得分高得优先；技术标也相等的，由评委无记名投票确定。</w:t>
      </w:r>
    </w:p>
    <w:p>
      <w:pPr>
        <w:spacing w:line="360" w:lineRule="auto"/>
        <w:rPr>
          <w:rFonts w:ascii="宋体" w:hAnsi="宋体" w:cs="宋体"/>
          <w:b/>
          <w:color w:val="auto"/>
          <w:highlight w:val="none"/>
        </w:rPr>
      </w:pPr>
      <w:bookmarkStart w:id="87" w:name="_Toc6319"/>
      <w:r>
        <w:rPr>
          <w:rFonts w:hint="eastAsia" w:ascii="宋体" w:hAnsi="宋体" w:cs="宋体"/>
          <w:b/>
          <w:color w:val="auto"/>
          <w:highlight w:val="none"/>
        </w:rPr>
        <w:t>1.2 适用于采用资格审查合格制办法</w:t>
      </w:r>
      <w:bookmarkEnd w:id="87"/>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投标人</w:t>
      </w:r>
      <w:r>
        <w:rPr>
          <w:rFonts w:hint="eastAsia" w:ascii="宋体" w:hAnsi="宋体" w:cs="宋体"/>
          <w:color w:val="auto"/>
          <w:kern w:val="0"/>
          <w:szCs w:val="21"/>
          <w:highlight w:val="none"/>
          <w:lang w:val="en-US" w:eastAsia="zh-CN"/>
        </w:rPr>
        <w:t>应在投标截止时间前递交投标文件参与本项目投标</w:t>
      </w:r>
      <w:r>
        <w:rPr>
          <w:rFonts w:hint="eastAsia" w:ascii="宋体" w:hAnsi="宋体" w:cs="宋体"/>
          <w:color w:val="auto"/>
          <w:kern w:val="0"/>
          <w:szCs w:val="21"/>
          <w:highlight w:val="none"/>
        </w:rPr>
        <w:t>。</w:t>
      </w:r>
    </w:p>
    <w:p>
      <w:pPr>
        <w:pStyle w:val="6"/>
        <w:jc w:val="both"/>
        <w:rPr>
          <w:rFonts w:ascii="宋体" w:hAnsi="宋体" w:cs="宋体"/>
          <w:color w:val="auto"/>
          <w:sz w:val="21"/>
          <w:szCs w:val="21"/>
          <w:highlight w:val="none"/>
        </w:rPr>
      </w:pPr>
      <w:bookmarkStart w:id="88" w:name="_Toc19195"/>
      <w:bookmarkStart w:id="89" w:name="_Toc28584"/>
      <w:bookmarkStart w:id="90" w:name="_Toc480794469"/>
      <w:bookmarkStart w:id="91" w:name="_Toc510976071"/>
      <w:r>
        <w:rPr>
          <w:rFonts w:hint="eastAsia" w:ascii="宋体" w:hAnsi="宋体" w:cs="宋体"/>
          <w:color w:val="auto"/>
          <w:sz w:val="21"/>
          <w:szCs w:val="21"/>
          <w:highlight w:val="none"/>
        </w:rPr>
        <w:t>2 评审标准</w:t>
      </w:r>
      <w:bookmarkEnd w:id="88"/>
      <w:bookmarkEnd w:id="89"/>
      <w:bookmarkEnd w:id="90"/>
      <w:bookmarkEnd w:id="91"/>
    </w:p>
    <w:p>
      <w:pPr>
        <w:spacing w:line="360" w:lineRule="auto"/>
        <w:rPr>
          <w:rFonts w:ascii="宋体" w:hAnsi="宋体" w:cs="宋体"/>
          <w:b/>
          <w:color w:val="auto"/>
          <w:highlight w:val="none"/>
        </w:rPr>
      </w:pPr>
      <w:bookmarkStart w:id="92" w:name="_Toc15285"/>
      <w:r>
        <w:rPr>
          <w:rFonts w:hint="eastAsia" w:ascii="宋体" w:hAnsi="宋体" w:cs="宋体"/>
          <w:b/>
          <w:color w:val="auto"/>
          <w:highlight w:val="none"/>
        </w:rPr>
        <w:t>2.1 初步评审标准</w:t>
      </w:r>
      <w:bookmarkEnd w:id="92"/>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2.1.1资格评审标准：见“评标办法前附表”。</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2.1.2形式评审标准：见“评标办法前附表”。</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2.1.3 响应性评审标准：见“评标办法前附表”。</w:t>
      </w:r>
    </w:p>
    <w:p>
      <w:pPr>
        <w:spacing w:line="360" w:lineRule="auto"/>
        <w:rPr>
          <w:rFonts w:ascii="宋体" w:hAnsi="宋体" w:cs="宋体"/>
          <w:b/>
          <w:color w:val="auto"/>
          <w:highlight w:val="none"/>
        </w:rPr>
      </w:pPr>
      <w:bookmarkStart w:id="93" w:name="_Toc27605"/>
      <w:r>
        <w:rPr>
          <w:rFonts w:hint="eastAsia" w:ascii="宋体" w:hAnsi="宋体" w:cs="宋体"/>
          <w:b/>
          <w:color w:val="auto"/>
          <w:highlight w:val="none"/>
        </w:rPr>
        <w:t>2.2 分值构成与评分标准</w:t>
      </w:r>
      <w:bookmarkEnd w:id="93"/>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2.2.1分值构成：见“评标办法前附表”。</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2.2.2评标基准价计算方法：见“评标办法前附表”。</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2.2.3评分标准</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（1）技术标评分标准：见“评标办法前附表”。</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）商务标评分标准：见“评标办法前附表”。</w:t>
      </w:r>
    </w:p>
    <w:p>
      <w:pPr>
        <w:spacing w:line="360" w:lineRule="auto"/>
        <w:rPr>
          <w:rFonts w:ascii="宋体" w:hAnsi="宋体" w:cs="宋体"/>
          <w:color w:val="auto"/>
          <w:szCs w:val="21"/>
          <w:highlight w:val="none"/>
        </w:rPr>
      </w:pPr>
      <w:r>
        <w:rPr>
          <w:rFonts w:hint="eastAsia" w:ascii="宋体" w:hAnsi="宋体" w:cs="宋体"/>
          <w:color w:val="auto"/>
          <w:kern w:val="0"/>
          <w:szCs w:val="21"/>
          <w:highlight w:val="none"/>
        </w:rPr>
        <w:t xml:space="preserve">    （</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）企业信誉实力评分标准：见“评标办法前附表”。</w:t>
      </w:r>
    </w:p>
    <w:p>
      <w:pPr>
        <w:pStyle w:val="6"/>
        <w:jc w:val="both"/>
        <w:rPr>
          <w:rFonts w:ascii="宋体" w:hAnsi="宋体" w:cs="宋体"/>
          <w:color w:val="auto"/>
          <w:sz w:val="21"/>
          <w:szCs w:val="21"/>
          <w:highlight w:val="none"/>
        </w:rPr>
      </w:pPr>
      <w:bookmarkStart w:id="94" w:name="_Toc10445"/>
      <w:bookmarkStart w:id="95" w:name="_Toc510976072"/>
      <w:bookmarkStart w:id="96" w:name="_Toc18702"/>
      <w:r>
        <w:rPr>
          <w:rFonts w:hint="eastAsia" w:ascii="宋体" w:hAnsi="宋体" w:cs="宋体"/>
          <w:color w:val="auto"/>
          <w:sz w:val="21"/>
          <w:szCs w:val="21"/>
          <w:highlight w:val="none"/>
        </w:rPr>
        <w:t>3 评标程序</w:t>
      </w:r>
      <w:bookmarkEnd w:id="94"/>
      <w:bookmarkEnd w:id="95"/>
      <w:bookmarkEnd w:id="96"/>
    </w:p>
    <w:p>
      <w:pPr>
        <w:spacing w:line="360" w:lineRule="auto"/>
        <w:rPr>
          <w:rFonts w:ascii="宋体" w:hAnsi="宋体" w:cs="宋体"/>
          <w:b/>
          <w:color w:val="auto"/>
          <w:highlight w:val="none"/>
        </w:rPr>
      </w:pPr>
      <w:bookmarkStart w:id="97" w:name="_Toc10570"/>
      <w:r>
        <w:rPr>
          <w:rFonts w:hint="eastAsia" w:ascii="宋体" w:hAnsi="宋体" w:cs="宋体"/>
          <w:b/>
          <w:color w:val="auto"/>
          <w:highlight w:val="none"/>
        </w:rPr>
        <w:t>3.1 初步评审</w:t>
      </w:r>
      <w:bookmarkEnd w:id="97"/>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3.1.1 评标委员会依据本章第2.1 款规定的标准对投标文件进行初步评审。有一项不符合评审标准的，作否决投标处理。</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3.1.2 投标人有以下情形之一的，其投标作否决投标处理：</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（1）第二章“投标人须知”第1.4.3 项规定的任何一种情形的：</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（2）串通投标或弄虚作假或有其他违法行为的；</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（3）不按评标委员会要求澄清、说明或补正的。</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3.1.3 投标报价有算术错误的，评标委员会按以下原则对投标报价进行修正，修正的价格经投标人书面确认后具有约束力。投标人不接受修正价格的，其投标作否决投标处理。</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（1）投标文件中的大写金额与小写金额不一致的，以大写金额为准；</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（2）总价金额与依据单价计算出的结果不一致的，以单价金额为准修正总价，但单价金额小数点有明显错误的除外。</w:t>
      </w:r>
    </w:p>
    <w:p>
      <w:pPr>
        <w:spacing w:line="360" w:lineRule="auto"/>
        <w:rPr>
          <w:rFonts w:ascii="宋体" w:hAnsi="宋体" w:cs="宋体"/>
          <w:b/>
          <w:color w:val="auto"/>
          <w:highlight w:val="none"/>
        </w:rPr>
      </w:pPr>
      <w:bookmarkStart w:id="98" w:name="_Toc480794470"/>
      <w:bookmarkStart w:id="99" w:name="_Toc7890"/>
      <w:r>
        <w:rPr>
          <w:rFonts w:hint="eastAsia" w:ascii="宋体" w:hAnsi="宋体" w:cs="宋体"/>
          <w:b/>
          <w:color w:val="auto"/>
          <w:highlight w:val="none"/>
        </w:rPr>
        <w:t>3.2 详细评审</w:t>
      </w:r>
      <w:bookmarkEnd w:id="98"/>
      <w:bookmarkEnd w:id="99"/>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3.2.1 评标委员会按照本章“评标办法前附表”第2.2 款规定的量化因素和分值进行打分，并计算出综合评估得分。</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3.2.2 评分分值计算保留小数点后两位，小数点后第三位“四舍五入”。</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3.2.3</w:t>
      </w:r>
      <w:r>
        <w:rPr>
          <w:rFonts w:hint="eastAsia" w:ascii="宋体" w:hAnsi="宋体" w:cs="宋体"/>
          <w:b/>
          <w:bCs/>
          <w:color w:val="auto"/>
          <w:kern w:val="0"/>
          <w:szCs w:val="21"/>
          <w:highlight w:val="none"/>
        </w:rPr>
        <w:t xml:space="preserve"> </w:t>
      </w:r>
      <w:r>
        <w:rPr>
          <w:b/>
          <w:bCs/>
          <w:color w:val="auto"/>
          <w:highlight w:val="none"/>
        </w:rPr>
        <w:t>投标人汇总得分</w:t>
      </w:r>
      <w:r>
        <w:rPr>
          <w:rFonts w:hint="eastAsia"/>
          <w:b/>
          <w:bCs/>
          <w:color w:val="auto"/>
          <w:highlight w:val="none"/>
        </w:rPr>
        <w:t>=</w:t>
      </w:r>
      <w:r>
        <w:rPr>
          <w:rFonts w:hint="eastAsia" w:ascii="宋体" w:hAnsi="宋体" w:cs="宋体"/>
          <w:b/>
          <w:bCs/>
          <w:color w:val="auto"/>
          <w:szCs w:val="21"/>
          <w:highlight w:val="none"/>
        </w:rPr>
        <w:t>商务标分+技术标分+企业信誉业绩分</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3.2.4 评标委员会发现投标人的报价明显低于其他投标报价，或者在设有标底时明显低于标底，使得其投标报价可能低于其个别成本的，应当启动投标人成本评审程序，要求该投标人作出书面说明并提供相应的证明材料。投标人不能合理说明或者不能提供相应证明材料的，由评标委员会认定该投标人以低于成本报价竞标。</w:t>
      </w:r>
    </w:p>
    <w:p>
      <w:pPr>
        <w:spacing w:line="360" w:lineRule="auto"/>
        <w:rPr>
          <w:rFonts w:ascii="宋体" w:hAnsi="宋体" w:cs="宋体"/>
          <w:b/>
          <w:color w:val="auto"/>
          <w:highlight w:val="none"/>
        </w:rPr>
      </w:pPr>
      <w:bookmarkStart w:id="100" w:name="_Toc16822"/>
      <w:bookmarkStart w:id="101" w:name="_Toc480794471"/>
      <w:r>
        <w:rPr>
          <w:rFonts w:hint="eastAsia" w:ascii="宋体" w:hAnsi="宋体" w:cs="宋体"/>
          <w:b/>
          <w:color w:val="auto"/>
          <w:highlight w:val="none"/>
        </w:rPr>
        <w:t>3.3 投标文件的澄清和补正</w:t>
      </w:r>
      <w:bookmarkEnd w:id="100"/>
      <w:bookmarkEnd w:id="101"/>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3.3.2 澄清、说明和补正不得改变投标文件的实质性内容（算术性错误修正的除外）。投标人的书面澄清、说明和补正属于投标文件的组成部分。</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3.3.3 评标委员会对投标人提交的澄清、说明或补正有疑问的，可以要求投标人进一步澄清、说明或补正，直至满足评标委员会的要求。</w:t>
      </w:r>
    </w:p>
    <w:p>
      <w:pPr>
        <w:spacing w:line="360" w:lineRule="auto"/>
        <w:rPr>
          <w:rFonts w:ascii="宋体" w:hAnsi="宋体" w:cs="宋体"/>
          <w:b/>
          <w:color w:val="auto"/>
          <w:highlight w:val="none"/>
        </w:rPr>
      </w:pPr>
      <w:bookmarkStart w:id="102" w:name="_Toc480794472"/>
      <w:bookmarkStart w:id="103" w:name="_Toc15363"/>
      <w:r>
        <w:rPr>
          <w:rFonts w:hint="eastAsia" w:ascii="宋体" w:hAnsi="宋体" w:cs="宋体"/>
          <w:b/>
          <w:color w:val="auto"/>
          <w:highlight w:val="none"/>
        </w:rPr>
        <w:t>3.4 评标结果</w:t>
      </w:r>
      <w:bookmarkEnd w:id="102"/>
      <w:bookmarkEnd w:id="103"/>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3.4.1 除第二章“投标人须知”前附表授权直接确定中标人外，评标委员会按照得分高到低的顺序推荐中标候选人。</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3.4.2 评标委员会完成评标后，由应当向招标人提交书面评标报告。</w:t>
      </w:r>
    </w:p>
    <w:p>
      <w:pPr>
        <w:spacing w:line="360" w:lineRule="auto"/>
        <w:ind w:firstLine="420"/>
        <w:rPr>
          <w:rFonts w:ascii="宋体" w:hAnsi="宋体" w:cs="宋体"/>
          <w:color w:val="auto"/>
          <w:highlight w:val="none"/>
        </w:rPr>
      </w:pPr>
      <w:r>
        <w:rPr>
          <w:rFonts w:hint="eastAsia" w:ascii="宋体" w:hAnsi="宋体" w:cs="宋体"/>
          <w:color w:val="auto"/>
          <w:kern w:val="0"/>
          <w:szCs w:val="21"/>
          <w:highlight w:val="none"/>
        </w:rPr>
        <w:t>3.4.3 评标委员会应将评标过程中使用的文件、表格以及其他材料应当即时归还招标人。</w:t>
      </w:r>
      <w:bookmarkStart w:id="104" w:name="_Toc406521969"/>
      <w:bookmarkEnd w:id="104"/>
      <w:bookmarkStart w:id="105" w:name="_Toc418752007"/>
      <w:bookmarkEnd w:id="105"/>
      <w:bookmarkStart w:id="106" w:name="_Toc9137"/>
      <w:bookmarkStart w:id="107" w:name="_Toc510976073"/>
      <w:bookmarkStart w:id="108" w:name="_Toc7133"/>
      <w:bookmarkStart w:id="109" w:name="_Toc480794473"/>
      <w:r>
        <w:rPr>
          <w:rFonts w:hint="eastAsia" w:ascii="宋体" w:hAnsi="宋体" w:cs="宋体"/>
          <w:color w:val="auto"/>
          <w:highlight w:val="none"/>
        </w:rPr>
        <w:br w:type="page"/>
      </w:r>
    </w:p>
    <w:p>
      <w:pPr>
        <w:pStyle w:val="6"/>
        <w:jc w:val="both"/>
        <w:rPr>
          <w:rFonts w:ascii="宋体" w:hAnsi="宋体" w:cs="宋体"/>
          <w:color w:val="auto"/>
          <w:highlight w:val="none"/>
        </w:rPr>
      </w:pPr>
      <w:r>
        <w:rPr>
          <w:rFonts w:hint="eastAsia" w:ascii="宋体" w:hAnsi="宋体" w:cs="宋体"/>
          <w:color w:val="auto"/>
          <w:highlight w:val="none"/>
        </w:rPr>
        <w:t>附件A：评标详细程序</w:t>
      </w:r>
      <w:bookmarkEnd w:id="106"/>
      <w:bookmarkEnd w:id="107"/>
      <w:bookmarkEnd w:id="108"/>
      <w:bookmarkEnd w:id="109"/>
    </w:p>
    <w:p>
      <w:pPr>
        <w:spacing w:line="360" w:lineRule="exact"/>
        <w:jc w:val="center"/>
        <w:rPr>
          <w:rFonts w:ascii="宋体" w:hAnsi="宋体" w:cs="宋体"/>
          <w:b/>
          <w:color w:val="auto"/>
          <w:sz w:val="28"/>
          <w:szCs w:val="28"/>
          <w:highlight w:val="none"/>
        </w:rPr>
      </w:pPr>
      <w:r>
        <w:rPr>
          <w:rFonts w:hint="eastAsia" w:ascii="宋体" w:hAnsi="宋体" w:cs="宋体"/>
          <w:b/>
          <w:color w:val="auto"/>
          <w:kern w:val="0"/>
          <w:sz w:val="28"/>
          <w:szCs w:val="28"/>
          <w:highlight w:val="none"/>
        </w:rPr>
        <w:t>评标详细程序</w:t>
      </w:r>
    </w:p>
    <w:p>
      <w:pPr>
        <w:spacing w:line="360" w:lineRule="auto"/>
        <w:rPr>
          <w:rFonts w:ascii="宋体" w:hAnsi="宋体" w:cs="宋体"/>
          <w:color w:val="auto"/>
          <w:szCs w:val="21"/>
          <w:highlight w:val="none"/>
        </w:rPr>
      </w:pPr>
      <w:bookmarkStart w:id="110" w:name="_Toc418752008"/>
      <w:bookmarkEnd w:id="110"/>
      <w:bookmarkStart w:id="111" w:name="_Toc406521970"/>
      <w:bookmarkEnd w:id="111"/>
      <w:r>
        <w:rPr>
          <w:rFonts w:hint="eastAsia" w:ascii="宋体" w:hAnsi="宋体" w:cs="宋体"/>
          <w:color w:val="auto"/>
          <w:kern w:val="0"/>
          <w:szCs w:val="21"/>
          <w:highlight w:val="none"/>
        </w:rPr>
        <w:t>A0 总  则</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本附件是本章“评标办法”的组成部分，是对本章第3条所规定的评标程序的进一步细化，评标委员会应当按照本附件所规定的详细程序开展并完成评标工作。</w:t>
      </w:r>
    </w:p>
    <w:p>
      <w:pPr>
        <w:spacing w:line="360" w:lineRule="auto"/>
        <w:rPr>
          <w:rFonts w:ascii="宋体" w:hAnsi="宋体" w:cs="宋体"/>
          <w:color w:val="auto"/>
          <w:szCs w:val="21"/>
          <w:highlight w:val="none"/>
        </w:rPr>
      </w:pPr>
      <w:bookmarkStart w:id="112" w:name="_Toc406521971"/>
      <w:bookmarkEnd w:id="112"/>
      <w:bookmarkStart w:id="113" w:name="_Toc418752009"/>
      <w:bookmarkEnd w:id="113"/>
      <w:r>
        <w:rPr>
          <w:rFonts w:hint="eastAsia" w:ascii="宋体" w:hAnsi="宋体" w:cs="宋体"/>
          <w:color w:val="auto"/>
          <w:kern w:val="0"/>
          <w:szCs w:val="21"/>
          <w:highlight w:val="none"/>
        </w:rPr>
        <w:t>A1 基本程序</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评标活动将按以下五个步骤进行：</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（1）评标准备；</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（2）初步评审：</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（3）详细评审；</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（4）澄清、说明或补正；</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（5）推荐中标候选人或者直接确定中标人及提交评标报告。</w:t>
      </w:r>
    </w:p>
    <w:p>
      <w:pPr>
        <w:spacing w:line="360" w:lineRule="auto"/>
        <w:rPr>
          <w:rFonts w:ascii="宋体" w:hAnsi="宋体" w:cs="宋体"/>
          <w:color w:val="auto"/>
          <w:szCs w:val="21"/>
          <w:highlight w:val="none"/>
        </w:rPr>
      </w:pPr>
      <w:bookmarkStart w:id="114" w:name="_Toc418752010"/>
      <w:bookmarkEnd w:id="114"/>
      <w:bookmarkStart w:id="115" w:name="_Toc406521972"/>
      <w:bookmarkEnd w:id="115"/>
      <w:r>
        <w:rPr>
          <w:rFonts w:hint="eastAsia" w:ascii="宋体" w:hAnsi="宋体" w:cs="宋体"/>
          <w:color w:val="auto"/>
          <w:kern w:val="0"/>
          <w:szCs w:val="21"/>
          <w:highlight w:val="none"/>
        </w:rPr>
        <w:t>A2 评标准备</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A2.1评标委员会成员签到</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评标委员会成员到达评标现场时应在签到表上签到以证明其出席。</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A2.2评标委员会的分工</w:t>
      </w:r>
    </w:p>
    <w:p>
      <w:pPr>
        <w:pStyle w:val="102"/>
        <w:widowControl/>
        <w:spacing w:after="0" w:line="360" w:lineRule="auto"/>
        <w:ind w:firstLine="420"/>
        <w:rPr>
          <w:rFonts w:hint="default" w:ascii="宋体" w:hAnsi="宋体" w:eastAsia="宋体" w:cs="宋体"/>
          <w:color w:val="auto"/>
          <w:sz w:val="21"/>
          <w:szCs w:val="21"/>
          <w:highlight w:val="none"/>
        </w:rPr>
      </w:pPr>
      <w:r>
        <w:rPr>
          <w:rFonts w:ascii="宋体" w:hAnsi="宋体" w:eastAsia="宋体" w:cs="宋体"/>
          <w:color w:val="auto"/>
          <w:sz w:val="21"/>
          <w:szCs w:val="21"/>
          <w:highlight w:val="none"/>
        </w:rPr>
        <w:t>评标委员会首先推选一名评标委员会主任。评标委员会主任负责评标活动的组织工作。评标委员会划分为技术组和商务组。</w:t>
      </w:r>
    </w:p>
    <w:p>
      <w:pPr>
        <w:pStyle w:val="13"/>
        <w:widowControl w:val="0"/>
        <w:spacing w:before="0" w:beforeAutospacing="0" w:after="0" w:afterAutospacing="0" w:line="360" w:lineRule="auto"/>
        <w:ind w:firstLine="420"/>
        <w:jc w:val="both"/>
        <w:rPr>
          <w:color w:val="auto"/>
          <w:highlight w:val="none"/>
        </w:rPr>
      </w:pPr>
      <w:r>
        <w:rPr>
          <w:rFonts w:hint="eastAsia"/>
          <w:color w:val="auto"/>
          <w:kern w:val="1"/>
          <w:sz w:val="21"/>
          <w:szCs w:val="21"/>
          <w:highlight w:val="none"/>
        </w:rPr>
        <w:t>A2.3熟悉文件资料</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A2.3.1  评标委员会主任应组织评标委员会成员认真研究招标文件，了解和熟悉招标目的、招标范围、主要合同条件、技术标准和要求、质量标准和工期要求等，掌握评标标准和方法，熟悉本章及附件中包括的评标表格的使用。</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A2.3.2  招标人或招标代理机构应向评标委员会提供评标所需的信息和数据。</w:t>
      </w:r>
    </w:p>
    <w:p>
      <w:pPr>
        <w:spacing w:line="360" w:lineRule="auto"/>
        <w:rPr>
          <w:rFonts w:ascii="宋体" w:hAnsi="宋体" w:cs="宋体"/>
          <w:color w:val="auto"/>
          <w:szCs w:val="21"/>
          <w:highlight w:val="none"/>
        </w:rPr>
      </w:pPr>
      <w:bookmarkStart w:id="116" w:name="_Toc406521973"/>
      <w:bookmarkEnd w:id="116"/>
      <w:bookmarkStart w:id="117" w:name="_Toc418752011"/>
      <w:bookmarkEnd w:id="117"/>
      <w:r>
        <w:rPr>
          <w:rFonts w:hint="eastAsia" w:ascii="宋体" w:hAnsi="宋体" w:cs="宋体"/>
          <w:color w:val="auto"/>
          <w:kern w:val="0"/>
          <w:szCs w:val="21"/>
          <w:highlight w:val="none"/>
        </w:rPr>
        <w:t>A3 初步评审</w:t>
      </w:r>
    </w:p>
    <w:p>
      <w:pPr>
        <w:spacing w:line="360" w:lineRule="auto"/>
        <w:ind w:firstLine="420"/>
        <w:rPr>
          <w:rFonts w:ascii="宋体" w:hAnsi="宋体" w:cs="宋体"/>
          <w:color w:val="auto"/>
          <w:szCs w:val="21"/>
          <w:highlight w:val="none"/>
        </w:rPr>
      </w:pPr>
      <w:bookmarkStart w:id="118" w:name="_Toc418752012"/>
      <w:bookmarkEnd w:id="118"/>
      <w:bookmarkStart w:id="119" w:name="_Toc406521974"/>
      <w:bookmarkEnd w:id="119"/>
      <w:r>
        <w:rPr>
          <w:rFonts w:hint="eastAsia" w:ascii="宋体" w:hAnsi="宋体" w:cs="宋体"/>
          <w:color w:val="auto"/>
          <w:kern w:val="0"/>
          <w:szCs w:val="21"/>
          <w:highlight w:val="none"/>
        </w:rPr>
        <w:t>A3.1资格评审</w:t>
      </w:r>
    </w:p>
    <w:p>
      <w:pPr>
        <w:spacing w:line="360" w:lineRule="auto"/>
        <w:ind w:firstLine="412"/>
        <w:rPr>
          <w:rFonts w:ascii="宋体" w:hAnsi="宋体" w:cs="宋体"/>
          <w:color w:val="auto"/>
          <w:spacing w:val="-2"/>
          <w:szCs w:val="21"/>
          <w:highlight w:val="none"/>
        </w:rPr>
      </w:pPr>
      <w:r>
        <w:rPr>
          <w:rFonts w:hint="eastAsia" w:ascii="宋体" w:hAnsi="宋体" w:cs="宋体"/>
          <w:color w:val="auto"/>
          <w:spacing w:val="-2"/>
          <w:kern w:val="0"/>
          <w:szCs w:val="21"/>
          <w:highlight w:val="none"/>
        </w:rPr>
        <w:t>评标委员会根据“评标办法前附表”中规定的评审因素和评审标准，对投标人的投标文件进行资格评审。</w:t>
      </w:r>
    </w:p>
    <w:p>
      <w:pPr>
        <w:spacing w:line="360" w:lineRule="auto"/>
        <w:ind w:firstLine="420"/>
        <w:rPr>
          <w:rFonts w:ascii="宋体" w:hAnsi="宋体" w:cs="宋体"/>
          <w:color w:val="auto"/>
          <w:szCs w:val="21"/>
          <w:highlight w:val="none"/>
        </w:rPr>
      </w:pPr>
      <w:bookmarkStart w:id="120" w:name="_Toc406521975"/>
      <w:bookmarkEnd w:id="120"/>
      <w:bookmarkStart w:id="121" w:name="_Toc418752013"/>
      <w:bookmarkEnd w:id="121"/>
      <w:r>
        <w:rPr>
          <w:rFonts w:hint="eastAsia" w:ascii="宋体" w:hAnsi="宋体" w:cs="宋体"/>
          <w:color w:val="auto"/>
          <w:kern w:val="0"/>
          <w:szCs w:val="21"/>
          <w:highlight w:val="none"/>
        </w:rPr>
        <w:t>A3.2形式评审</w:t>
      </w:r>
    </w:p>
    <w:p>
      <w:pPr>
        <w:spacing w:line="360" w:lineRule="auto"/>
        <w:ind w:firstLine="412"/>
        <w:rPr>
          <w:rFonts w:ascii="宋体" w:hAnsi="宋体" w:cs="宋体"/>
          <w:color w:val="auto"/>
          <w:szCs w:val="21"/>
          <w:highlight w:val="none"/>
        </w:rPr>
      </w:pPr>
      <w:r>
        <w:rPr>
          <w:rFonts w:hint="eastAsia" w:ascii="宋体" w:hAnsi="宋体" w:cs="宋体"/>
          <w:color w:val="auto"/>
          <w:spacing w:val="-2"/>
          <w:kern w:val="0"/>
          <w:szCs w:val="21"/>
          <w:highlight w:val="none"/>
        </w:rPr>
        <w:t>评标委员会根据“评标办法前附表”中规定的评审因素和评审标准，对投标人的投标文件进行形式评审。</w:t>
      </w:r>
    </w:p>
    <w:p>
      <w:pPr>
        <w:spacing w:line="360" w:lineRule="auto"/>
        <w:ind w:firstLine="420"/>
        <w:rPr>
          <w:rFonts w:ascii="宋体" w:hAnsi="宋体" w:cs="宋体"/>
          <w:color w:val="auto"/>
          <w:szCs w:val="21"/>
          <w:highlight w:val="none"/>
        </w:rPr>
      </w:pPr>
      <w:bookmarkStart w:id="122" w:name="_Toc406521976"/>
      <w:bookmarkEnd w:id="122"/>
      <w:bookmarkStart w:id="123" w:name="_Toc418752014"/>
      <w:bookmarkEnd w:id="123"/>
      <w:r>
        <w:rPr>
          <w:rFonts w:hint="eastAsia" w:ascii="宋体" w:hAnsi="宋体" w:cs="宋体"/>
          <w:color w:val="auto"/>
          <w:kern w:val="0"/>
          <w:szCs w:val="21"/>
          <w:highlight w:val="none"/>
        </w:rPr>
        <w:t>A3.3 响应性评审</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A3.3.1评标委员会根据“评标办法前附表”中规定的评审因素和评审标准，对投标人的投标文件进行响应性评审。</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A3.3.2投标人投标报价不得超出（不含等于）第二章““投标人须知”前附表第10.2款载明的最高投标限价，凡投标人的投标报价超出最高投标限价的，该投标人的投标文件不能通过响应性评审。</w:t>
      </w:r>
    </w:p>
    <w:p>
      <w:pPr>
        <w:spacing w:line="360" w:lineRule="auto"/>
        <w:ind w:firstLine="420"/>
        <w:rPr>
          <w:rFonts w:ascii="宋体" w:hAnsi="宋体" w:cs="宋体"/>
          <w:color w:val="auto"/>
          <w:szCs w:val="21"/>
          <w:highlight w:val="none"/>
        </w:rPr>
      </w:pPr>
      <w:bookmarkStart w:id="124" w:name="_Toc418752015"/>
      <w:bookmarkEnd w:id="124"/>
      <w:bookmarkStart w:id="125" w:name="_Toc406521977"/>
      <w:bookmarkEnd w:id="125"/>
      <w:r>
        <w:rPr>
          <w:rFonts w:hint="eastAsia" w:ascii="宋体" w:hAnsi="宋体" w:cs="宋体"/>
          <w:color w:val="auto"/>
          <w:kern w:val="0"/>
          <w:szCs w:val="21"/>
          <w:highlight w:val="none"/>
        </w:rPr>
        <w:t>A3.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 判断投标是否为否决投标</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A3.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.1判断投标人的投标是否为否决投标的全部条件（包括本章第3.1.2项中规定的条件），在本章附件B中集中列示。</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A3.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.2本章附件B集中列示的否决投标条件不应与第二章“投标人须知”和本章正文部分包括的否决投标条件抵触，如果出现相互矛盾的情况，以第二章“投标人须知”和本章正文部分的规定为准。</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A3.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.3评标委员会在评标（包括初步评审和详细评审）过程中，依据本章附件B中规定的否决投标条件判断投标人的投标是否为否决投标。</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A3.</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算术错误修正</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评标委员会依据本章中规定的相关原则对投标报价中存在的算术错误进行修正，并根据算术错误修正结果计算评标价。</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A3.</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澄清、说明或补正</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在初步评审过程中，评标委员会应当就投标文件中不明确的内容要求投标人进行澄清、说明或者补正。投标人应当根据问题澄清通知要求，以书面形式予以澄清、说明或者补正。澄清、说明或补正根据本章第3.3款的规定进行。</w:t>
      </w:r>
    </w:p>
    <w:p>
      <w:pPr>
        <w:spacing w:line="360" w:lineRule="auto"/>
        <w:rPr>
          <w:rFonts w:ascii="宋体" w:hAnsi="宋体" w:cs="宋体"/>
          <w:color w:val="auto"/>
          <w:szCs w:val="21"/>
          <w:highlight w:val="none"/>
        </w:rPr>
      </w:pPr>
      <w:r>
        <w:rPr>
          <w:rFonts w:hint="eastAsia" w:ascii="宋体" w:hAnsi="宋体" w:cs="宋体"/>
          <w:color w:val="auto"/>
          <w:kern w:val="0"/>
          <w:szCs w:val="21"/>
          <w:highlight w:val="none"/>
        </w:rPr>
        <w:t>A4 详细评审</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只有通过了初步评审、被判定为合格的投标方可进入详细评审。</w:t>
      </w:r>
    </w:p>
    <w:p>
      <w:pPr>
        <w:spacing w:line="360" w:lineRule="auto"/>
        <w:ind w:firstLine="420"/>
        <w:rPr>
          <w:rFonts w:hint="eastAsia"/>
          <w:color w:val="auto"/>
          <w:highlight w:val="none"/>
          <w:lang w:val="en-US" w:eastAsia="zh-CN"/>
        </w:rPr>
      </w:pPr>
      <w:r>
        <w:rPr>
          <w:rFonts w:hint="eastAsia" w:ascii="宋体" w:hAnsi="宋体" w:cs="宋体"/>
          <w:color w:val="auto"/>
          <w:kern w:val="0"/>
          <w:szCs w:val="21"/>
          <w:highlight w:val="none"/>
        </w:rPr>
        <w:t xml:space="preserve">A4.1 </w:t>
      </w:r>
      <w:r>
        <w:rPr>
          <w:rFonts w:hint="eastAsia" w:ascii="宋体" w:hAnsi="宋体" w:cs="宋体"/>
          <w:color w:val="auto"/>
          <w:kern w:val="0"/>
          <w:szCs w:val="21"/>
          <w:highlight w:val="none"/>
          <w:lang w:val="en-US" w:eastAsia="zh-CN"/>
        </w:rPr>
        <w:t>技术部分评审、商务部分、</w:t>
      </w:r>
      <w:r>
        <w:rPr>
          <w:rFonts w:hint="eastAsia"/>
          <w:color w:val="auto"/>
          <w:highlight w:val="none"/>
        </w:rPr>
        <w:t>企业信誉评审部分</w:t>
      </w:r>
      <w:r>
        <w:rPr>
          <w:rFonts w:hint="eastAsia"/>
          <w:color w:val="auto"/>
          <w:highlight w:val="none"/>
          <w:lang w:val="en-US" w:eastAsia="zh-CN"/>
        </w:rPr>
        <w:t>评审</w:t>
      </w:r>
    </w:p>
    <w:p>
      <w:pPr>
        <w:spacing w:line="360" w:lineRule="auto"/>
        <w:ind w:firstLine="420"/>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评委委员会对技术部分评审、商务部分、</w:t>
      </w:r>
      <w:r>
        <w:rPr>
          <w:rFonts w:hint="eastAsia"/>
          <w:color w:val="auto"/>
          <w:highlight w:val="none"/>
        </w:rPr>
        <w:t>企业信誉评审部分</w:t>
      </w:r>
      <w:r>
        <w:rPr>
          <w:rFonts w:hint="eastAsia"/>
          <w:color w:val="auto"/>
          <w:highlight w:val="none"/>
          <w:lang w:val="en-US" w:eastAsia="zh-CN"/>
        </w:rPr>
        <w:t>进行评审。</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A4.2价格折算</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评标委员会根据评标办法对投标报价计算出评标价。</w:t>
      </w:r>
    </w:p>
    <w:p>
      <w:pPr>
        <w:spacing w:line="360" w:lineRule="auto"/>
        <w:ind w:firstLine="420"/>
        <w:rPr>
          <w:rFonts w:ascii="宋体" w:hAnsi="宋体" w:cs="宋体"/>
          <w:color w:val="auto"/>
          <w:szCs w:val="21"/>
          <w:highlight w:val="none"/>
        </w:rPr>
      </w:pPr>
      <w:bookmarkStart w:id="126" w:name="_Toc406521982"/>
      <w:bookmarkEnd w:id="126"/>
      <w:bookmarkStart w:id="127" w:name="_Toc418752020"/>
      <w:bookmarkEnd w:id="127"/>
      <w:r>
        <w:rPr>
          <w:rFonts w:hint="eastAsia" w:ascii="宋体" w:hAnsi="宋体" w:cs="宋体"/>
          <w:color w:val="auto"/>
          <w:kern w:val="0"/>
          <w:szCs w:val="21"/>
          <w:highlight w:val="none"/>
        </w:rPr>
        <w:t>A4.3 判断投标报价是否低于成本</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由评标委员会认定投标人是否以低于成本竞标。</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A4.4澄清、说明或补正</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在评审过程中，评标委员会应当就投标文件中不明确的内容要求投标人进行澄清、说明或者补正。投标人应当根据问题澄清通知要求，以书面形式予以澄清、说明或者补正。澄清、说明或补正根据本章第3.3款的规定进行。</w:t>
      </w:r>
    </w:p>
    <w:p>
      <w:pPr>
        <w:spacing w:line="360" w:lineRule="auto"/>
        <w:rPr>
          <w:rFonts w:ascii="宋体" w:hAnsi="宋体" w:cs="宋体"/>
          <w:color w:val="auto"/>
          <w:szCs w:val="21"/>
          <w:highlight w:val="none"/>
        </w:rPr>
      </w:pPr>
      <w:bookmarkStart w:id="128" w:name="_Toc418752021"/>
      <w:bookmarkEnd w:id="128"/>
      <w:bookmarkStart w:id="129" w:name="_Toc406521983"/>
      <w:bookmarkEnd w:id="129"/>
      <w:r>
        <w:rPr>
          <w:rFonts w:hint="eastAsia" w:ascii="宋体" w:hAnsi="宋体" w:cs="宋体"/>
          <w:color w:val="auto"/>
          <w:kern w:val="0"/>
          <w:szCs w:val="21"/>
          <w:highlight w:val="none"/>
        </w:rPr>
        <w:t>A5推荐中标候选人或者直接确定中标人</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A5.1汇总评标结果</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投标报价评审工作全部结束后，评标委员会对评标结果进行汇总。</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A5.2 推荐中标候选人</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A5.2.1 除第二章“投标人须知”前附表授权直接确定中标人外，评标委员会在推荐中标候选人时，应遵照以下原则：</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（1）评标委员会按照最终得分由高到底的次序排列，根据第二章“投标人须知”前附表第7.1款的规定推荐中标候选人。</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2）如果评标委员会根据本章的规定作否决投标处理后，有效投标不足三个，且少于第二章““投标人须知”前附表第7.1款规定的中标候选人数量的，则评标委员会可以将所有有效投标按评标分数由高至低的次序作为中标候选人向招标人推荐。如果因有效投标不足三个使得投标明显缺乏竞争的，评标委员会可以建议招标人重新招标。</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A5.2.2  投标截止时间前递交投标文件的投标人数量少于三个或者所有投标被否决的，招标人应当依法重新招标。</w:t>
      </w:r>
    </w:p>
    <w:p>
      <w:pPr>
        <w:spacing w:line="360" w:lineRule="auto"/>
        <w:ind w:firstLine="420"/>
        <w:rPr>
          <w:rFonts w:ascii="宋体" w:hAnsi="宋体" w:cs="宋体"/>
          <w:color w:val="auto"/>
          <w:szCs w:val="21"/>
          <w:highlight w:val="none"/>
        </w:rPr>
      </w:pPr>
      <w:bookmarkStart w:id="130" w:name="_Toc418752022"/>
      <w:bookmarkEnd w:id="130"/>
      <w:bookmarkStart w:id="131" w:name="_Toc406521984"/>
      <w:bookmarkEnd w:id="131"/>
      <w:r>
        <w:rPr>
          <w:rFonts w:hint="eastAsia" w:ascii="宋体" w:hAnsi="宋体" w:cs="宋体"/>
          <w:color w:val="auto"/>
          <w:kern w:val="0"/>
          <w:szCs w:val="21"/>
          <w:highlight w:val="none"/>
        </w:rPr>
        <w:t>A5.3直接确定中标人</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第二章“投标人须知”前附表授权评标委员会直接确定中标人的，评标委员会对有效的投标按照评标得分由高至低的次序排列，并确定排名第一的投标人为中标人。</w:t>
      </w:r>
    </w:p>
    <w:p>
      <w:pPr>
        <w:spacing w:line="360" w:lineRule="auto"/>
        <w:ind w:firstLine="420"/>
        <w:rPr>
          <w:rFonts w:ascii="宋体" w:hAnsi="宋体" w:cs="宋体"/>
          <w:color w:val="auto"/>
          <w:szCs w:val="21"/>
          <w:highlight w:val="none"/>
        </w:rPr>
      </w:pPr>
      <w:bookmarkStart w:id="132" w:name="_Toc406521985"/>
      <w:bookmarkEnd w:id="132"/>
      <w:r>
        <w:rPr>
          <w:rFonts w:hint="eastAsia" w:ascii="宋体" w:hAnsi="宋体" w:cs="宋体"/>
          <w:color w:val="auto"/>
          <w:kern w:val="0"/>
          <w:szCs w:val="21"/>
          <w:highlight w:val="none"/>
        </w:rPr>
        <w:t>A5.4 编制及提交评标报告</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评标委员会应向招标人提交评标报告。评标报告应当由全体评标委员会成员签字，一式两份，招标人、招标代理人各一份。评标报告应当包括但不限于以下内容：</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（1）基本情况和数据表；</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（2）评标委员会成员名单；</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（3）开标记录；</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（4）资格审查情况表（如果是资格后审）；</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（5）符合要求的投标一览表；</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（6）否决投标情况说明；</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（7）评标标准、评标方法或者评标因素一览表；</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（8）经评审的价格一览表（包括评标委员会在评标过程中所形成的所有记载评标结果、结论的表格、说明、记录等文件）：</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（9）经评审的投标人排序；</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10）推荐的中标候选人名单及后选人项目经理、安全员、项目技术负责人、施工员名单（如果第二章“投标人须知”前附表授权评标委员会直接确定中标人，则为“确定的中标人”）与签订合同前要处理的事宜；</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（11）澄清、说明或补正事项纪要。</w:t>
      </w:r>
    </w:p>
    <w:p>
      <w:pPr>
        <w:spacing w:line="360" w:lineRule="auto"/>
        <w:rPr>
          <w:rFonts w:ascii="宋体" w:hAnsi="宋体" w:cs="宋体"/>
          <w:color w:val="auto"/>
          <w:kern w:val="0"/>
          <w:szCs w:val="21"/>
          <w:highlight w:val="none"/>
        </w:rPr>
      </w:pPr>
      <w:bookmarkStart w:id="133" w:name="_Toc418752023"/>
      <w:bookmarkEnd w:id="133"/>
      <w:bookmarkStart w:id="134" w:name="_Toc406521987"/>
      <w:bookmarkEnd w:id="134"/>
      <w:bookmarkStart w:id="135" w:name="_Toc26876"/>
      <w:r>
        <w:rPr>
          <w:rFonts w:hint="eastAsia" w:ascii="宋体" w:hAnsi="宋体" w:cs="宋体"/>
          <w:color w:val="auto"/>
          <w:kern w:val="0"/>
          <w:szCs w:val="21"/>
          <w:highlight w:val="none"/>
        </w:rPr>
        <w:t>A6暗标评审程序规定</w:t>
      </w:r>
      <w:bookmarkEnd w:id="135"/>
    </w:p>
    <w:p>
      <w:pPr>
        <w:spacing w:line="360" w:lineRule="auto"/>
        <w:ind w:firstLine="412"/>
        <w:jc w:val="left"/>
        <w:rPr>
          <w:rFonts w:ascii="宋体" w:hAnsi="宋体" w:cs="宋体"/>
          <w:color w:val="auto"/>
          <w:szCs w:val="21"/>
          <w:highlight w:val="none"/>
        </w:rPr>
      </w:pPr>
      <w:r>
        <w:rPr>
          <w:rFonts w:hint="eastAsia" w:ascii="宋体" w:hAnsi="宋体" w:cs="宋体"/>
          <w:color w:val="auto"/>
          <w:kern w:val="0"/>
          <w:szCs w:val="21"/>
          <w:highlight w:val="none"/>
        </w:rPr>
        <w:t>A6.1暗标编号，施工组织设计采用“暗标”评审方式，在评标工作开始前，招标人将指定专人负责对投标文件的技术标书正副本对应随机编码，然后将编好码的技术标副本交评标委员会评审，妥善保管未开封的正本，在评标委员会全体成员均完成暗标部分评审并对评审结果进行汇总和签字确认后，招标人向评标委员会公布与副本编码对应的正本的投标单位身份，并进行记录由全体评委签字确认。</w:t>
      </w:r>
    </w:p>
    <w:p>
      <w:pPr>
        <w:spacing w:line="360" w:lineRule="auto"/>
        <w:ind w:firstLine="420"/>
        <w:rPr>
          <w:rFonts w:ascii="宋体" w:hAnsi="宋体" w:cs="宋体"/>
          <w:color w:val="auto"/>
          <w:szCs w:val="21"/>
          <w:highlight w:val="none"/>
        </w:rPr>
      </w:pPr>
      <w:bookmarkStart w:id="136" w:name="_Toc418752024"/>
      <w:bookmarkEnd w:id="136"/>
      <w:bookmarkStart w:id="137" w:name="_Toc406521988"/>
      <w:bookmarkEnd w:id="137"/>
      <w:r>
        <w:rPr>
          <w:rFonts w:hint="eastAsia" w:ascii="宋体" w:hAnsi="宋体" w:cs="宋体"/>
          <w:color w:val="auto"/>
          <w:kern w:val="0"/>
          <w:szCs w:val="21"/>
          <w:highlight w:val="none"/>
        </w:rPr>
        <w:t>A6.2关于评标活动暂停</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A6.2.1评标委员会应当执行连续评标的原则，按评标办法中规定的程序、内容、方法、标准完成全部评标工作。只有发生不可抗力导致评标工作无法继续时，评标活动方可暂停。</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A6.2.2发生评标暂停情况时，评标委员会应当封存全部投标文件和评标记录，待不可抗力的影响结束且具备继续评标的条件时，由原评标委员会继续评标。</w:t>
      </w:r>
    </w:p>
    <w:p>
      <w:pPr>
        <w:spacing w:line="360" w:lineRule="auto"/>
        <w:ind w:firstLine="420"/>
        <w:rPr>
          <w:rFonts w:ascii="宋体" w:hAnsi="宋体" w:cs="宋体"/>
          <w:color w:val="auto"/>
          <w:szCs w:val="21"/>
          <w:highlight w:val="none"/>
        </w:rPr>
      </w:pPr>
      <w:bookmarkStart w:id="138" w:name="_Toc406521989"/>
      <w:bookmarkEnd w:id="138"/>
      <w:bookmarkStart w:id="139" w:name="_Toc418752025"/>
      <w:bookmarkEnd w:id="139"/>
      <w:r>
        <w:rPr>
          <w:rFonts w:hint="eastAsia" w:ascii="宋体" w:hAnsi="宋体" w:cs="宋体"/>
          <w:color w:val="auto"/>
          <w:kern w:val="0"/>
          <w:szCs w:val="21"/>
          <w:highlight w:val="none"/>
        </w:rPr>
        <w:t>A6.3 关于评标中途更换评标委员会成员</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A6.3.1  除非发生下列情况之一，评标委员会成员不得在评标中途更换：</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（1）因不可抗拒的客观原因，不能到场或需在评标中途退出评标活动。</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（2）根据法律法规规定，某个或某几个评标委员会成员需要回避。</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A6.3.2 退出评标的评标委员会成员，其已完成的评标行为无效。由招标人根据本招标文件规定的评标委员会成员产生方式另行确定替代者进行评标。</w:t>
      </w:r>
    </w:p>
    <w:p>
      <w:pPr>
        <w:spacing w:line="360" w:lineRule="auto"/>
        <w:ind w:firstLine="420"/>
        <w:rPr>
          <w:rFonts w:ascii="宋体" w:hAnsi="宋体" w:cs="宋体"/>
          <w:color w:val="auto"/>
          <w:szCs w:val="21"/>
          <w:highlight w:val="none"/>
        </w:rPr>
      </w:pPr>
      <w:bookmarkStart w:id="140" w:name="_Toc418752026"/>
      <w:bookmarkEnd w:id="140"/>
      <w:bookmarkStart w:id="141" w:name="_Toc406521990"/>
      <w:bookmarkEnd w:id="141"/>
      <w:r>
        <w:rPr>
          <w:rFonts w:hint="eastAsia" w:ascii="宋体" w:hAnsi="宋体" w:cs="宋体"/>
          <w:color w:val="auto"/>
          <w:kern w:val="0"/>
          <w:szCs w:val="21"/>
          <w:highlight w:val="none"/>
        </w:rPr>
        <w:t>A6.4记名投票</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在任何评标环节中，需评标委员会就某项定性的评审结论做出表决的，由评标委员会全体成员按照少数服从多数的原则，以记名投票方式表决。</w:t>
      </w:r>
    </w:p>
    <w:p>
      <w:pPr>
        <w:spacing w:line="360" w:lineRule="auto"/>
        <w:rPr>
          <w:rFonts w:ascii="宋体" w:hAnsi="宋体" w:cs="宋体"/>
          <w:color w:val="auto"/>
          <w:highlight w:val="none"/>
        </w:rPr>
      </w:pPr>
      <w:bookmarkStart w:id="142" w:name="_Toc406521991"/>
      <w:bookmarkEnd w:id="142"/>
      <w:bookmarkStart w:id="143" w:name="_Toc418752027"/>
      <w:bookmarkEnd w:id="143"/>
      <w:r>
        <w:rPr>
          <w:rFonts w:hint="eastAsia" w:ascii="宋体" w:hAnsi="宋体" w:cs="宋体"/>
          <w:color w:val="auto"/>
          <w:kern w:val="0"/>
          <w:szCs w:val="21"/>
          <w:highlight w:val="none"/>
        </w:rPr>
        <w:t>A7 补充条款</w:t>
      </w:r>
      <w:bookmarkStart w:id="144" w:name="_Toc406521992"/>
      <w:bookmarkEnd w:id="144"/>
      <w:bookmarkStart w:id="145" w:name="_Toc418752028"/>
      <w:bookmarkEnd w:id="145"/>
      <w:r>
        <w:rPr>
          <w:rFonts w:hint="eastAsia" w:ascii="宋体" w:hAnsi="宋体" w:cs="宋体"/>
          <w:color w:val="auto"/>
          <w:kern w:val="0"/>
          <w:szCs w:val="21"/>
          <w:highlight w:val="none"/>
        </w:rPr>
        <w:t>：</w:t>
      </w:r>
      <w:r>
        <w:rPr>
          <w:rFonts w:hint="eastAsia" w:ascii="宋体" w:hAnsi="宋体" w:cs="宋体"/>
          <w:color w:val="auto"/>
          <w:highlight w:val="none"/>
        </w:rPr>
        <w:t>无。</w:t>
      </w:r>
      <w:bookmarkStart w:id="146" w:name="_Toc510976074"/>
      <w:bookmarkStart w:id="147" w:name="_Toc12010"/>
      <w:bookmarkStart w:id="148" w:name="_Toc28874"/>
      <w:bookmarkStart w:id="149" w:name="_Toc480794474"/>
      <w:r>
        <w:rPr>
          <w:rFonts w:hint="eastAsia" w:ascii="宋体" w:hAnsi="宋体" w:cs="宋体"/>
          <w:color w:val="auto"/>
          <w:highlight w:val="none"/>
        </w:rPr>
        <w:br w:type="page"/>
      </w:r>
    </w:p>
    <w:p>
      <w:pPr>
        <w:pStyle w:val="6"/>
        <w:jc w:val="both"/>
        <w:rPr>
          <w:rFonts w:ascii="宋体" w:hAnsi="宋体" w:cs="宋体"/>
          <w:color w:val="auto"/>
          <w:highlight w:val="none"/>
        </w:rPr>
      </w:pPr>
      <w:r>
        <w:rPr>
          <w:rFonts w:hint="eastAsia" w:ascii="宋体" w:hAnsi="宋体" w:cs="宋体"/>
          <w:color w:val="auto"/>
          <w:highlight w:val="none"/>
        </w:rPr>
        <w:t>附件B：否决投标条件</w:t>
      </w:r>
      <w:bookmarkEnd w:id="146"/>
      <w:bookmarkEnd w:id="147"/>
      <w:bookmarkEnd w:id="148"/>
      <w:bookmarkEnd w:id="149"/>
    </w:p>
    <w:p>
      <w:pPr>
        <w:spacing w:line="360" w:lineRule="exact"/>
        <w:ind w:firstLine="562"/>
        <w:jc w:val="center"/>
        <w:rPr>
          <w:rFonts w:ascii="宋体" w:hAnsi="宋体" w:cs="宋体"/>
          <w:b/>
          <w:color w:val="auto"/>
          <w:sz w:val="28"/>
          <w:szCs w:val="28"/>
          <w:highlight w:val="none"/>
        </w:rPr>
      </w:pPr>
      <w:r>
        <w:rPr>
          <w:rFonts w:hint="eastAsia" w:ascii="宋体" w:hAnsi="宋体" w:cs="宋体"/>
          <w:b/>
          <w:color w:val="auto"/>
          <w:kern w:val="0"/>
          <w:sz w:val="28"/>
          <w:szCs w:val="28"/>
          <w:highlight w:val="none"/>
        </w:rPr>
        <w:t>否决投标条件</w:t>
      </w:r>
    </w:p>
    <w:p>
      <w:pPr>
        <w:spacing w:line="360" w:lineRule="auto"/>
        <w:rPr>
          <w:rFonts w:ascii="宋体" w:hAnsi="宋体" w:cs="宋体"/>
          <w:color w:val="auto"/>
          <w:szCs w:val="21"/>
          <w:highlight w:val="none"/>
        </w:rPr>
      </w:pPr>
      <w:r>
        <w:rPr>
          <w:rFonts w:hint="eastAsia" w:ascii="宋体" w:hAnsi="宋体" w:cs="宋体"/>
          <w:color w:val="auto"/>
          <w:kern w:val="0"/>
          <w:szCs w:val="21"/>
          <w:highlight w:val="none"/>
        </w:rPr>
        <w:t>B0 总  则</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本附件所集中列示的否决投标条件，是本章“评标办法”的组成部分，是对第二章“投标人须知”和本章正文部分所规定的否决投标条件的总结和补充，如果出现相互矛盾的情况，以第二章“投标人须知”和本章正文部分的规定为准。</w:t>
      </w:r>
    </w:p>
    <w:p>
      <w:pPr>
        <w:spacing w:line="360" w:lineRule="auto"/>
        <w:rPr>
          <w:rFonts w:ascii="宋体" w:hAnsi="宋体" w:cs="宋体"/>
          <w:color w:val="auto"/>
          <w:szCs w:val="21"/>
          <w:highlight w:val="none"/>
        </w:rPr>
      </w:pPr>
      <w:r>
        <w:rPr>
          <w:rFonts w:hint="eastAsia" w:ascii="宋体" w:hAnsi="宋体" w:cs="宋体"/>
          <w:color w:val="auto"/>
          <w:kern w:val="0"/>
          <w:szCs w:val="21"/>
          <w:highlight w:val="none"/>
        </w:rPr>
        <w:t>B1 否决投标条件</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投标人或其投标文件有下列情形之一的，其投标作否决投标处理：</w:t>
      </w:r>
    </w:p>
    <w:p>
      <w:pPr>
        <w:pStyle w:val="91"/>
        <w:widowControl/>
        <w:spacing w:line="360" w:lineRule="auto"/>
        <w:ind w:firstLine="420"/>
        <w:rPr>
          <w:rFonts w:ascii="宋体" w:hAnsi="宋体" w:cs="宋体"/>
          <w:color w:val="auto"/>
          <w:szCs w:val="21"/>
          <w:highlight w:val="none"/>
        </w:rPr>
      </w:pPr>
      <w:r>
        <w:rPr>
          <w:rFonts w:ascii="宋体" w:hAnsi="宋体" w:cs="宋体"/>
          <w:color w:val="auto"/>
          <w:szCs w:val="21"/>
          <w:highlight w:val="none"/>
        </w:rPr>
        <w:t>B1.1  有第二章“投标人须知”第1.4.3项规定的任何一种情形的；</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B1.2  有串通投标或弄虚作假或有其他违法行为的；</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B1.3  不按评标委员会要求澄清、说明或补正的；</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B1.4  在资格评审、形式评审、响应性评审中，评标委员会认定投标人的投标文件不符合“评标办法前附表”中规定的任何一项评审标准的【备注：如资格审查采用有限数量制时，资格审查的评审内容按打分制给予对应分值，无相关证明材料的给予0分，但不做否决投标处理】；</w:t>
      </w:r>
    </w:p>
    <w:p>
      <w:pPr>
        <w:pStyle w:val="13"/>
        <w:widowControl w:val="0"/>
        <w:spacing w:before="0" w:beforeAutospacing="0" w:after="0" w:afterAutospacing="0" w:line="360" w:lineRule="auto"/>
        <w:ind w:firstLine="420"/>
        <w:jc w:val="both"/>
        <w:rPr>
          <w:color w:val="auto"/>
          <w:highlight w:val="none"/>
        </w:rPr>
      </w:pPr>
      <w:r>
        <w:rPr>
          <w:rFonts w:hint="eastAsia"/>
          <w:color w:val="auto"/>
          <w:kern w:val="1"/>
          <w:sz w:val="21"/>
          <w:szCs w:val="21"/>
          <w:highlight w:val="none"/>
        </w:rPr>
        <w:t>B1.5  投标报价文件</w:t>
      </w:r>
      <w:r>
        <w:rPr>
          <w:rFonts w:hint="eastAsia"/>
          <w:b w:val="0"/>
          <w:bCs w:val="0"/>
          <w:color w:val="auto"/>
          <w:kern w:val="1"/>
          <w:sz w:val="21"/>
          <w:szCs w:val="21"/>
          <w:highlight w:val="none"/>
        </w:rPr>
        <w:t>在相应位置未</w:t>
      </w:r>
      <w:r>
        <w:rPr>
          <w:rFonts w:hint="eastAsia"/>
          <w:color w:val="auto"/>
          <w:kern w:val="1"/>
          <w:sz w:val="21"/>
          <w:szCs w:val="21"/>
          <w:highlight w:val="none"/>
        </w:rPr>
        <w:t>经有资格的工程造价专业人员在其执业范围内《按广西工程量清单实施细则规定》签字并加盖执业专用章的；</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B1.6  由委托代理人签字或盖章，但未随投标文件一起提交有效的“授权委托书”原件的；</w:t>
      </w:r>
    </w:p>
    <w:p>
      <w:pPr>
        <w:pStyle w:val="91"/>
        <w:widowControl/>
        <w:spacing w:line="360" w:lineRule="auto"/>
        <w:ind w:firstLine="420"/>
        <w:rPr>
          <w:rFonts w:ascii="宋体" w:hAnsi="宋体" w:cs="宋体"/>
          <w:color w:val="auto"/>
          <w:szCs w:val="21"/>
          <w:highlight w:val="none"/>
        </w:rPr>
      </w:pPr>
      <w:r>
        <w:rPr>
          <w:rFonts w:ascii="宋体" w:hAnsi="宋体" w:cs="宋体"/>
          <w:color w:val="auto"/>
          <w:szCs w:val="21"/>
          <w:highlight w:val="none"/>
        </w:rPr>
        <w:t>B1.7  投标文件的关键内容字迹模糊、辨认不清的；</w:t>
      </w:r>
    </w:p>
    <w:p>
      <w:pPr>
        <w:pStyle w:val="13"/>
        <w:widowControl w:val="0"/>
        <w:spacing w:before="0" w:beforeAutospacing="0" w:after="0" w:afterAutospacing="0" w:line="360" w:lineRule="auto"/>
        <w:ind w:firstLine="420"/>
        <w:jc w:val="both"/>
        <w:rPr>
          <w:color w:val="auto"/>
          <w:highlight w:val="none"/>
        </w:rPr>
      </w:pPr>
      <w:r>
        <w:rPr>
          <w:rFonts w:hint="eastAsia"/>
          <w:color w:val="auto"/>
          <w:kern w:val="1"/>
          <w:sz w:val="21"/>
          <w:szCs w:val="21"/>
          <w:highlight w:val="none"/>
        </w:rPr>
        <w:t>B1.8  投标人不接受评标委员会按第三章“评标办法”第3.1.3条的原则对投标报价进行修正的；</w:t>
      </w:r>
    </w:p>
    <w:p>
      <w:pPr>
        <w:pStyle w:val="13"/>
        <w:widowControl w:val="0"/>
        <w:spacing w:before="0" w:beforeAutospacing="0" w:after="0" w:afterAutospacing="0" w:line="360" w:lineRule="auto"/>
        <w:ind w:firstLine="420"/>
        <w:jc w:val="both"/>
        <w:rPr>
          <w:color w:val="auto"/>
          <w:highlight w:val="none"/>
        </w:rPr>
      </w:pPr>
      <w:r>
        <w:rPr>
          <w:rFonts w:hint="eastAsia"/>
          <w:color w:val="auto"/>
          <w:kern w:val="1"/>
          <w:sz w:val="21"/>
          <w:szCs w:val="21"/>
          <w:highlight w:val="none"/>
        </w:rPr>
        <w:t>B1.9  投标人不具备独立法人资格或作为独立法人资格但就本工程提交一个以上的投标文件的；</w:t>
      </w:r>
    </w:p>
    <w:p>
      <w:pPr>
        <w:pStyle w:val="91"/>
        <w:widowControl/>
        <w:spacing w:line="360" w:lineRule="auto"/>
        <w:ind w:firstLine="420"/>
        <w:rPr>
          <w:rFonts w:ascii="宋体" w:hAnsi="宋体" w:cs="宋体"/>
          <w:color w:val="auto"/>
          <w:szCs w:val="21"/>
          <w:highlight w:val="none"/>
        </w:rPr>
      </w:pPr>
      <w:r>
        <w:rPr>
          <w:rFonts w:ascii="宋体" w:hAnsi="宋体" w:cs="宋体"/>
          <w:color w:val="auto"/>
          <w:szCs w:val="21"/>
          <w:highlight w:val="none"/>
        </w:rPr>
        <w:t>B1.</w:t>
      </w:r>
      <w:r>
        <w:rPr>
          <w:rFonts w:hint="eastAsia" w:ascii="宋体" w:hAnsi="宋体" w:cs="宋体"/>
          <w:color w:val="auto"/>
          <w:szCs w:val="21"/>
          <w:highlight w:val="none"/>
          <w:lang w:val="en-US" w:eastAsia="zh-CN"/>
        </w:rPr>
        <w:t>10</w:t>
      </w:r>
      <w:r>
        <w:rPr>
          <w:rFonts w:ascii="宋体" w:hAnsi="宋体" w:cs="宋体"/>
          <w:color w:val="auto"/>
          <w:szCs w:val="21"/>
          <w:highlight w:val="none"/>
        </w:rPr>
        <w:t xml:space="preserve">  投标文件未按照第二章投标人须知”第4.1条的要求</w:t>
      </w:r>
      <w:r>
        <w:rPr>
          <w:rFonts w:hint="eastAsia" w:ascii="宋体" w:hAnsi="宋体" w:cs="宋体"/>
          <w:color w:val="auto"/>
          <w:szCs w:val="21"/>
          <w:highlight w:val="none"/>
        </w:rPr>
        <w:t>加密、解密</w:t>
      </w:r>
      <w:r>
        <w:rPr>
          <w:rFonts w:ascii="宋体" w:hAnsi="宋体" w:cs="宋体"/>
          <w:color w:val="auto"/>
          <w:szCs w:val="21"/>
          <w:highlight w:val="none"/>
        </w:rPr>
        <w:t>；</w:t>
      </w:r>
    </w:p>
    <w:p>
      <w:pPr>
        <w:pStyle w:val="13"/>
        <w:widowControl w:val="0"/>
        <w:spacing w:before="0" w:beforeAutospacing="0" w:after="0" w:afterAutospacing="0" w:line="360" w:lineRule="auto"/>
        <w:ind w:firstLine="420"/>
        <w:jc w:val="both"/>
        <w:rPr>
          <w:color w:val="auto"/>
          <w:highlight w:val="none"/>
        </w:rPr>
      </w:pPr>
      <w:r>
        <w:rPr>
          <w:rFonts w:hint="eastAsia"/>
          <w:color w:val="auto"/>
          <w:kern w:val="1"/>
          <w:sz w:val="21"/>
          <w:szCs w:val="21"/>
          <w:highlight w:val="none"/>
        </w:rPr>
        <w:t>B1.1</w:t>
      </w:r>
      <w:r>
        <w:rPr>
          <w:rFonts w:hint="eastAsia"/>
          <w:color w:val="auto"/>
          <w:kern w:val="1"/>
          <w:sz w:val="21"/>
          <w:szCs w:val="21"/>
          <w:highlight w:val="none"/>
          <w:lang w:val="en-US" w:eastAsia="zh-CN"/>
        </w:rPr>
        <w:t>1</w:t>
      </w:r>
      <w:r>
        <w:rPr>
          <w:rFonts w:hint="eastAsia"/>
          <w:color w:val="auto"/>
          <w:kern w:val="1"/>
          <w:sz w:val="21"/>
          <w:szCs w:val="21"/>
          <w:highlight w:val="none"/>
        </w:rPr>
        <w:t xml:space="preserve">  不按第二章投标须知前附表第3.1.1条内容提供资料的；</w:t>
      </w:r>
    </w:p>
    <w:p>
      <w:pPr>
        <w:pStyle w:val="13"/>
        <w:widowControl w:val="0"/>
        <w:spacing w:before="0" w:beforeAutospacing="0" w:after="0" w:afterAutospacing="0" w:line="360" w:lineRule="auto"/>
        <w:ind w:firstLine="420"/>
        <w:jc w:val="both"/>
        <w:rPr>
          <w:color w:val="auto"/>
          <w:highlight w:val="none"/>
        </w:rPr>
      </w:pPr>
      <w:r>
        <w:rPr>
          <w:rFonts w:hint="eastAsia"/>
          <w:color w:val="auto"/>
          <w:kern w:val="1"/>
          <w:sz w:val="21"/>
          <w:szCs w:val="21"/>
          <w:highlight w:val="none"/>
        </w:rPr>
        <w:t>B1.1</w:t>
      </w:r>
      <w:r>
        <w:rPr>
          <w:rFonts w:hint="eastAsia"/>
          <w:color w:val="auto"/>
          <w:kern w:val="1"/>
          <w:sz w:val="21"/>
          <w:szCs w:val="21"/>
          <w:highlight w:val="none"/>
          <w:lang w:val="en-US" w:eastAsia="zh-CN"/>
        </w:rPr>
        <w:t>2</w:t>
      </w:r>
      <w:r>
        <w:rPr>
          <w:rFonts w:hint="eastAsia"/>
          <w:color w:val="auto"/>
          <w:kern w:val="1"/>
          <w:sz w:val="21"/>
          <w:szCs w:val="21"/>
          <w:highlight w:val="none"/>
        </w:rPr>
        <w:t xml:space="preserve">  投标人就不同标段派出同一项目经理和项目专职管理人员的（符合桂建管﹝2013﹞17号文除外）；</w:t>
      </w:r>
    </w:p>
    <w:p>
      <w:pPr>
        <w:pStyle w:val="91"/>
        <w:widowControl/>
        <w:spacing w:line="360" w:lineRule="auto"/>
        <w:ind w:firstLine="420"/>
        <w:rPr>
          <w:rFonts w:ascii="宋体" w:hAnsi="宋体" w:cs="宋体"/>
          <w:color w:val="auto"/>
          <w:szCs w:val="21"/>
          <w:highlight w:val="none"/>
        </w:rPr>
      </w:pPr>
      <w:r>
        <w:rPr>
          <w:rFonts w:ascii="宋体" w:hAnsi="宋体" w:cs="宋体"/>
          <w:color w:val="auto"/>
          <w:szCs w:val="21"/>
          <w:highlight w:val="none"/>
        </w:rPr>
        <w:t>B1.1</w:t>
      </w:r>
      <w:r>
        <w:rPr>
          <w:rFonts w:hint="eastAsia" w:ascii="宋体" w:hAnsi="宋体" w:cs="宋体"/>
          <w:color w:val="auto"/>
          <w:szCs w:val="21"/>
          <w:highlight w:val="none"/>
          <w:lang w:val="en-US" w:eastAsia="zh-CN"/>
        </w:rPr>
        <w:t>3</w:t>
      </w:r>
      <w:r>
        <w:rPr>
          <w:rFonts w:ascii="宋体" w:hAnsi="宋体" w:cs="宋体"/>
          <w:color w:val="auto"/>
          <w:szCs w:val="21"/>
          <w:highlight w:val="none"/>
        </w:rPr>
        <w:t xml:space="preserve">  组成联合体投标的，投标文件未附联合体各方共同投标协议书的；</w:t>
      </w:r>
    </w:p>
    <w:p>
      <w:pPr>
        <w:pStyle w:val="91"/>
        <w:widowControl/>
        <w:spacing w:line="360" w:lineRule="auto"/>
        <w:ind w:firstLine="420"/>
        <w:rPr>
          <w:rFonts w:ascii="宋体" w:hAnsi="宋体" w:cs="宋体"/>
          <w:color w:val="auto"/>
          <w:szCs w:val="21"/>
          <w:highlight w:val="none"/>
        </w:rPr>
      </w:pPr>
      <w:r>
        <w:rPr>
          <w:rFonts w:ascii="宋体" w:hAnsi="宋体" w:cs="宋体"/>
          <w:color w:val="auto"/>
          <w:szCs w:val="21"/>
          <w:highlight w:val="none"/>
        </w:rPr>
        <w:t>B1.1</w:t>
      </w:r>
      <w:r>
        <w:rPr>
          <w:rFonts w:hint="eastAsia" w:ascii="宋体" w:hAnsi="宋体" w:cs="宋体"/>
          <w:color w:val="auto"/>
          <w:szCs w:val="21"/>
          <w:highlight w:val="none"/>
          <w:lang w:val="en-US" w:eastAsia="zh-CN"/>
        </w:rPr>
        <w:t>4</w:t>
      </w:r>
      <w:r>
        <w:rPr>
          <w:rFonts w:ascii="宋体" w:hAnsi="宋体" w:cs="宋体"/>
          <w:color w:val="auto"/>
          <w:szCs w:val="21"/>
          <w:highlight w:val="none"/>
        </w:rPr>
        <w:t xml:space="preserve">  投标人拟投入本工程的项目经理在在建项目中任职的（法规规定的特殊情况除外）或无有效安全生产考核合格证的；</w:t>
      </w:r>
    </w:p>
    <w:p>
      <w:pPr>
        <w:pStyle w:val="91"/>
        <w:widowControl/>
        <w:spacing w:line="360" w:lineRule="auto"/>
        <w:ind w:firstLine="420"/>
        <w:rPr>
          <w:rFonts w:ascii="宋体" w:hAnsi="宋体" w:cs="宋体"/>
          <w:color w:val="auto"/>
          <w:szCs w:val="21"/>
          <w:highlight w:val="none"/>
        </w:rPr>
      </w:pPr>
      <w:r>
        <w:rPr>
          <w:rFonts w:ascii="宋体" w:hAnsi="宋体" w:cs="宋体"/>
          <w:color w:val="auto"/>
          <w:szCs w:val="21"/>
          <w:highlight w:val="none"/>
        </w:rPr>
        <w:t>B1.1</w:t>
      </w:r>
      <w:r>
        <w:rPr>
          <w:rFonts w:hint="eastAsia" w:ascii="宋体" w:hAnsi="宋体" w:cs="宋体"/>
          <w:color w:val="auto"/>
          <w:szCs w:val="21"/>
          <w:highlight w:val="none"/>
          <w:lang w:val="en-US" w:eastAsia="zh-CN"/>
        </w:rPr>
        <w:t>5</w:t>
      </w:r>
      <w:r>
        <w:rPr>
          <w:rFonts w:ascii="宋体" w:hAnsi="宋体" w:cs="宋体"/>
          <w:color w:val="auto"/>
          <w:szCs w:val="21"/>
          <w:highlight w:val="none"/>
        </w:rPr>
        <w:t xml:space="preserve">  投标人没有提供建设工程项目管理承诺书的；</w:t>
      </w:r>
    </w:p>
    <w:p>
      <w:pPr>
        <w:pStyle w:val="91"/>
        <w:widowControl/>
        <w:spacing w:line="360" w:lineRule="auto"/>
        <w:ind w:firstLine="420"/>
        <w:rPr>
          <w:rFonts w:ascii="宋体" w:hAnsi="宋体" w:cs="宋体"/>
          <w:color w:val="auto"/>
          <w:szCs w:val="21"/>
          <w:highlight w:val="none"/>
        </w:rPr>
      </w:pPr>
      <w:r>
        <w:rPr>
          <w:rFonts w:ascii="宋体" w:hAnsi="宋体" w:cs="宋体"/>
          <w:color w:val="auto"/>
          <w:szCs w:val="21"/>
          <w:highlight w:val="none"/>
        </w:rPr>
        <w:t>B1.1</w:t>
      </w:r>
      <w:r>
        <w:rPr>
          <w:rFonts w:hint="eastAsia" w:ascii="宋体" w:hAnsi="宋体" w:cs="宋体"/>
          <w:color w:val="auto"/>
          <w:szCs w:val="21"/>
          <w:highlight w:val="none"/>
          <w:lang w:val="en-US" w:eastAsia="zh-CN"/>
        </w:rPr>
        <w:t>6</w:t>
      </w:r>
      <w:r>
        <w:rPr>
          <w:rFonts w:ascii="宋体" w:hAnsi="宋体" w:cs="宋体"/>
          <w:color w:val="auto"/>
          <w:szCs w:val="21"/>
          <w:highlight w:val="none"/>
        </w:rPr>
        <w:t xml:space="preserve">  投标人采用总价优惠或以总价百分比优惠的方式进行投标报价的；</w:t>
      </w:r>
    </w:p>
    <w:p>
      <w:pPr>
        <w:pStyle w:val="91"/>
        <w:widowControl/>
        <w:spacing w:line="360" w:lineRule="auto"/>
        <w:ind w:firstLine="420"/>
        <w:rPr>
          <w:rFonts w:ascii="宋体" w:hAnsi="宋体" w:cs="宋体"/>
          <w:color w:val="auto"/>
          <w:szCs w:val="21"/>
          <w:highlight w:val="none"/>
        </w:rPr>
      </w:pPr>
      <w:r>
        <w:rPr>
          <w:rFonts w:ascii="宋体" w:hAnsi="宋体" w:cs="宋体"/>
          <w:color w:val="auto"/>
          <w:szCs w:val="21"/>
          <w:highlight w:val="none"/>
        </w:rPr>
        <w:t>B1.</w:t>
      </w: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7</w:t>
      </w:r>
      <w:r>
        <w:rPr>
          <w:rFonts w:ascii="宋体" w:hAnsi="宋体" w:cs="宋体"/>
          <w:color w:val="auto"/>
          <w:szCs w:val="21"/>
          <w:highlight w:val="none"/>
        </w:rPr>
        <w:t xml:space="preserve">  投标人投标文件的投标报价超出最高投标限价的；</w:t>
      </w:r>
    </w:p>
    <w:p>
      <w:pPr>
        <w:pStyle w:val="91"/>
        <w:widowControl/>
        <w:spacing w:line="360" w:lineRule="auto"/>
        <w:ind w:firstLine="420"/>
        <w:rPr>
          <w:rFonts w:ascii="宋体" w:hAnsi="宋体" w:cs="宋体"/>
          <w:color w:val="auto"/>
          <w:szCs w:val="21"/>
          <w:highlight w:val="none"/>
        </w:rPr>
      </w:pPr>
      <w:r>
        <w:rPr>
          <w:rFonts w:ascii="宋体" w:hAnsi="宋体" w:cs="宋体"/>
          <w:color w:val="auto"/>
          <w:szCs w:val="21"/>
          <w:highlight w:val="none"/>
        </w:rPr>
        <w:t>B1.</w:t>
      </w:r>
      <w:r>
        <w:rPr>
          <w:rFonts w:hint="eastAsia" w:ascii="宋体" w:hAnsi="宋体" w:cs="宋体"/>
          <w:color w:val="auto"/>
          <w:szCs w:val="21"/>
          <w:highlight w:val="none"/>
          <w:lang w:val="en-US" w:eastAsia="zh-CN"/>
        </w:rPr>
        <w:t>18</w:t>
      </w:r>
      <w:r>
        <w:rPr>
          <w:rFonts w:ascii="宋体" w:hAnsi="宋体" w:cs="宋体"/>
          <w:color w:val="auto"/>
          <w:szCs w:val="21"/>
          <w:highlight w:val="none"/>
        </w:rPr>
        <w:t xml:space="preserve">  安全施工费、文明施工费、环境保护费、临时设施费和规费不按规定报价的；</w:t>
      </w:r>
    </w:p>
    <w:p>
      <w:pPr>
        <w:spacing w:line="360" w:lineRule="auto"/>
        <w:ind w:firstLine="420"/>
        <w:rPr>
          <w:rFonts w:ascii="宋体" w:hAnsi="宋体" w:cs="宋体"/>
          <w:color w:val="auto"/>
          <w:szCs w:val="21"/>
          <w:highlight w:val="none"/>
        </w:rPr>
      </w:pPr>
      <w:r>
        <w:rPr>
          <w:rFonts w:hint="eastAsia" w:ascii="宋体" w:hAnsi="宋体" w:cs="宋体"/>
          <w:color w:val="auto"/>
          <w:kern w:val="0"/>
          <w:szCs w:val="21"/>
          <w:highlight w:val="none"/>
        </w:rPr>
        <w:t>B1.</w:t>
      </w:r>
      <w:r>
        <w:rPr>
          <w:rFonts w:hint="eastAsia" w:ascii="宋体" w:hAnsi="宋体" w:cs="宋体"/>
          <w:color w:val="auto"/>
          <w:kern w:val="0"/>
          <w:szCs w:val="21"/>
          <w:highlight w:val="none"/>
          <w:lang w:val="en-US" w:eastAsia="zh-CN"/>
        </w:rPr>
        <w:t>19</w:t>
      </w:r>
      <w:r>
        <w:rPr>
          <w:rFonts w:hint="eastAsia" w:ascii="宋体" w:hAnsi="宋体" w:cs="宋体"/>
          <w:color w:val="auto"/>
          <w:kern w:val="0"/>
          <w:szCs w:val="21"/>
          <w:highlight w:val="none"/>
        </w:rPr>
        <w:t xml:space="preserve">  投标人已标价工程量清单的项目名称或项目特征与招标工程量清单不一致，评标委员会要求澄清、说明或补正，但投标人拒绝澄清、说明或补正的；</w:t>
      </w:r>
    </w:p>
    <w:p>
      <w:pPr>
        <w:spacing w:line="360" w:lineRule="auto"/>
        <w:ind w:firstLine="420"/>
        <w:rPr>
          <w:rFonts w:ascii="宋体" w:hAnsi="宋体" w:cs="宋体"/>
          <w:color w:val="auto"/>
          <w:kern w:val="0"/>
          <w:szCs w:val="21"/>
          <w:highlight w:val="none"/>
        </w:rPr>
      </w:pPr>
      <w:r>
        <w:rPr>
          <w:rFonts w:hint="eastAsia" w:ascii="宋体" w:hAnsi="宋体" w:cs="宋体"/>
          <w:color w:val="auto"/>
          <w:kern w:val="0"/>
          <w:szCs w:val="21"/>
          <w:highlight w:val="none"/>
        </w:rPr>
        <w:t>B1.2</w:t>
      </w:r>
      <w:r>
        <w:rPr>
          <w:rFonts w:hint="eastAsia" w:ascii="宋体" w:hAnsi="宋体" w:cs="宋体"/>
          <w:color w:val="auto"/>
          <w:kern w:val="0"/>
          <w:szCs w:val="21"/>
          <w:highlight w:val="none"/>
          <w:lang w:val="en-US" w:eastAsia="zh-CN"/>
        </w:rPr>
        <w:t>0</w:t>
      </w:r>
      <w:r>
        <w:rPr>
          <w:rFonts w:hint="eastAsia" w:ascii="宋体" w:hAnsi="宋体" w:cs="宋体"/>
          <w:color w:val="auto"/>
          <w:kern w:val="0"/>
          <w:szCs w:val="21"/>
          <w:highlight w:val="none"/>
        </w:rPr>
        <w:t xml:space="preserve"> 评标中，如项目编码与项目名称、项目特征不一致，以项目编码（共12位）为准；如项目编码与计量单位、工程数量无法一一对应，该清单项目作废，该清单项目的费用视为包含在其他清单中；如作废的清单项目达到3项以上（含本数）或作废的清单项目造价累计超过单位工程投标报价的2%（含本数），视为不响应招标文件实质性内容；</w:t>
      </w:r>
    </w:p>
    <w:p>
      <w:pPr>
        <w:pStyle w:val="13"/>
        <w:widowControl w:val="0"/>
        <w:spacing w:before="0" w:beforeAutospacing="0" w:after="0" w:afterAutospacing="0" w:line="360" w:lineRule="auto"/>
        <w:ind w:firstLine="420"/>
        <w:jc w:val="both"/>
        <w:rPr>
          <w:color w:val="auto"/>
          <w:highlight w:val="none"/>
        </w:rPr>
      </w:pPr>
      <w:r>
        <w:rPr>
          <w:rFonts w:hint="eastAsia"/>
          <w:color w:val="auto"/>
          <w:kern w:val="1"/>
          <w:sz w:val="21"/>
          <w:szCs w:val="21"/>
          <w:highlight w:val="none"/>
        </w:rPr>
        <w:t>B1.2</w:t>
      </w:r>
      <w:r>
        <w:rPr>
          <w:rFonts w:hint="eastAsia"/>
          <w:color w:val="auto"/>
          <w:kern w:val="1"/>
          <w:sz w:val="21"/>
          <w:szCs w:val="21"/>
          <w:highlight w:val="none"/>
          <w:lang w:val="en-US" w:eastAsia="zh-CN"/>
        </w:rPr>
        <w:t>1</w:t>
      </w:r>
      <w:r>
        <w:rPr>
          <w:rFonts w:hint="eastAsia"/>
          <w:color w:val="auto"/>
          <w:kern w:val="1"/>
          <w:sz w:val="21"/>
          <w:szCs w:val="21"/>
          <w:highlight w:val="none"/>
        </w:rPr>
        <w:t xml:space="preserve"> 投标函中的报价与工程量清单汇总表不一致的；</w:t>
      </w:r>
    </w:p>
    <w:p>
      <w:pPr>
        <w:pStyle w:val="91"/>
        <w:widowControl/>
        <w:spacing w:line="360" w:lineRule="auto"/>
        <w:ind w:firstLine="420"/>
        <w:rPr>
          <w:rFonts w:ascii="宋体" w:hAnsi="宋体" w:cs="宋体"/>
          <w:color w:val="auto"/>
          <w:szCs w:val="21"/>
          <w:highlight w:val="none"/>
        </w:rPr>
      </w:pPr>
      <w:r>
        <w:rPr>
          <w:rFonts w:ascii="宋体" w:hAnsi="宋体" w:cs="宋体"/>
          <w:color w:val="auto"/>
          <w:szCs w:val="21"/>
          <w:highlight w:val="none"/>
        </w:rPr>
        <w:t>B1.</w:t>
      </w: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2</w:t>
      </w:r>
      <w:r>
        <w:rPr>
          <w:rFonts w:ascii="宋体" w:hAnsi="宋体" w:cs="宋体"/>
          <w:color w:val="auto"/>
          <w:szCs w:val="21"/>
          <w:highlight w:val="none"/>
        </w:rPr>
        <w:t>设有暂估价、暂列金额的，投标时未按招标人工程量清单给出的暂估价、暂列金额计入投标报价中；</w:t>
      </w:r>
    </w:p>
    <w:p>
      <w:pPr>
        <w:pStyle w:val="91"/>
        <w:widowControl/>
        <w:spacing w:line="360" w:lineRule="auto"/>
        <w:ind w:firstLine="420"/>
        <w:rPr>
          <w:rFonts w:ascii="宋体" w:hAnsi="宋体" w:cs="宋体"/>
          <w:color w:val="auto"/>
          <w:szCs w:val="21"/>
          <w:highlight w:val="none"/>
        </w:rPr>
      </w:pPr>
      <w:r>
        <w:rPr>
          <w:rFonts w:ascii="宋体" w:hAnsi="宋体" w:cs="宋体"/>
          <w:color w:val="auto"/>
          <w:szCs w:val="21"/>
          <w:highlight w:val="none"/>
        </w:rPr>
        <w:t>B1.</w:t>
      </w: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3</w:t>
      </w:r>
      <w:r>
        <w:rPr>
          <w:rFonts w:ascii="宋体" w:hAnsi="宋体" w:cs="宋体"/>
          <w:color w:val="auto"/>
          <w:szCs w:val="21"/>
          <w:highlight w:val="none"/>
        </w:rPr>
        <w:t>投标文件实质上没有响应招标文件的要求的；</w:t>
      </w:r>
    </w:p>
    <w:p>
      <w:pPr>
        <w:pStyle w:val="91"/>
        <w:widowControl/>
        <w:spacing w:line="360" w:lineRule="auto"/>
        <w:ind w:firstLine="420"/>
        <w:rPr>
          <w:rFonts w:ascii="宋体" w:hAnsi="宋体" w:cs="宋体"/>
          <w:color w:val="auto"/>
          <w:szCs w:val="21"/>
          <w:highlight w:val="none"/>
        </w:rPr>
      </w:pPr>
      <w:r>
        <w:rPr>
          <w:rFonts w:ascii="宋体" w:hAnsi="宋体" w:cs="宋体"/>
          <w:color w:val="auto"/>
          <w:szCs w:val="21"/>
          <w:highlight w:val="none"/>
        </w:rPr>
        <w:t>B1.</w:t>
      </w: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4</w:t>
      </w:r>
      <w:r>
        <w:rPr>
          <w:rFonts w:ascii="宋体" w:hAnsi="宋体" w:cs="宋体"/>
          <w:color w:val="auto"/>
          <w:szCs w:val="21"/>
          <w:highlight w:val="none"/>
        </w:rPr>
        <w:t xml:space="preserve">  法规规定的其他否决投标条款。</w:t>
      </w:r>
    </w:p>
    <w:p>
      <w:pPr>
        <w:pStyle w:val="91"/>
        <w:widowControl/>
        <w:spacing w:line="360" w:lineRule="auto"/>
        <w:ind w:firstLine="310"/>
        <w:rPr>
          <w:rFonts w:ascii="宋体" w:hAnsi="宋体" w:cs="宋体"/>
          <w:color w:val="auto"/>
          <w:szCs w:val="21"/>
          <w:highlight w:val="none"/>
        </w:rPr>
      </w:pPr>
      <w:r>
        <w:rPr>
          <w:rFonts w:ascii="宋体" w:hAnsi="宋体" w:cs="宋体"/>
          <w:b/>
          <w:color w:val="auto"/>
          <w:szCs w:val="21"/>
          <w:highlight w:val="none"/>
        </w:rPr>
        <w:t>B2。</w:t>
      </w:r>
      <w:r>
        <w:rPr>
          <w:rFonts w:ascii="宋体" w:hAnsi="宋体" w:cs="宋体"/>
          <w:color w:val="auto"/>
          <w:szCs w:val="21"/>
          <w:highlight w:val="none"/>
        </w:rPr>
        <w:t>评标委员会对判定为否决投标的投标文件要说明否决投标情况，否决投标情况说明应当对照招标文件规定的否决投标条件以及投标文件存在的具体问题。</w:t>
      </w:r>
    </w:p>
    <w:p>
      <w:pPr>
        <w:spacing w:line="360" w:lineRule="auto"/>
        <w:ind w:firstLine="450"/>
        <w:rPr>
          <w:rFonts w:ascii="宋体" w:hAnsi="宋体" w:cs="宋体"/>
          <w:color w:val="auto"/>
          <w:szCs w:val="21"/>
          <w:highlight w:val="none"/>
        </w:rPr>
      </w:pPr>
    </w:p>
    <w:p>
      <w:pPr>
        <w:spacing w:line="360" w:lineRule="auto"/>
        <w:ind w:firstLine="450"/>
        <w:rPr>
          <w:rFonts w:ascii="宋体" w:hAnsi="宋体" w:cs="宋体"/>
          <w:color w:val="auto"/>
          <w:szCs w:val="21"/>
          <w:highlight w:val="none"/>
        </w:rPr>
      </w:pPr>
    </w:p>
    <w:p>
      <w:pPr>
        <w:spacing w:line="360" w:lineRule="auto"/>
        <w:ind w:firstLine="450"/>
        <w:rPr>
          <w:rFonts w:ascii="宋体" w:hAnsi="宋体" w:cs="宋体"/>
          <w:color w:val="auto"/>
          <w:szCs w:val="21"/>
          <w:highlight w:val="none"/>
        </w:rPr>
      </w:pPr>
    </w:p>
    <w:p>
      <w:pPr>
        <w:spacing w:line="360" w:lineRule="auto"/>
        <w:rPr>
          <w:rFonts w:ascii="宋体" w:hAnsi="宋体" w:cs="宋体"/>
          <w:color w:val="auto"/>
          <w:szCs w:val="21"/>
          <w:highlight w:val="none"/>
        </w:rPr>
      </w:pPr>
    </w:p>
    <w:p>
      <w:pPr>
        <w:rPr>
          <w:rFonts w:ascii="宋体" w:hAnsi="宋体" w:cs="宋体"/>
          <w:color w:val="auto"/>
          <w:highlight w:val="none"/>
        </w:rPr>
      </w:pPr>
      <w:bookmarkStart w:id="150" w:name="_Toc406521995"/>
      <w:bookmarkEnd w:id="150"/>
      <w:bookmarkStart w:id="151" w:name="_Toc418752031"/>
      <w:bookmarkEnd w:id="151"/>
      <w:bookmarkStart w:id="152" w:name="_Toc351544345"/>
      <w:bookmarkEnd w:id="152"/>
    </w:p>
    <w:p>
      <w:pPr>
        <w:pStyle w:val="4"/>
        <w:jc w:val="center"/>
        <w:rPr>
          <w:rFonts w:ascii="宋体" w:hAnsi="宋体" w:cs="宋体"/>
          <w:color w:val="auto"/>
          <w:highlight w:val="none"/>
        </w:rPr>
      </w:pPr>
      <w:r>
        <w:rPr>
          <w:rFonts w:hint="eastAsia" w:ascii="宋体" w:hAnsi="宋体" w:cs="宋体"/>
          <w:color w:val="auto"/>
          <w:sz w:val="21"/>
          <w:szCs w:val="21"/>
          <w:highlight w:val="none"/>
        </w:rPr>
        <w:br w:type="page"/>
      </w:r>
      <w:bookmarkEnd w:id="81"/>
      <w:bookmarkStart w:id="153" w:name="_Toc15048"/>
      <w:bookmarkStart w:id="154" w:name="_Toc5479"/>
      <w:bookmarkStart w:id="155" w:name="_Toc512288609"/>
      <w:bookmarkStart w:id="156" w:name="_Toc483317087"/>
      <w:bookmarkStart w:id="157" w:name="_Toc2271"/>
      <w:r>
        <w:rPr>
          <w:rFonts w:hint="eastAsia" w:ascii="宋体" w:hAnsi="宋体" w:cs="宋体"/>
          <w:color w:val="auto"/>
          <w:highlight w:val="none"/>
        </w:rPr>
        <w:t>第四章  合同条款及格式</w:t>
      </w:r>
      <w:bookmarkEnd w:id="153"/>
      <w:bookmarkEnd w:id="154"/>
      <w:bookmarkEnd w:id="155"/>
      <w:bookmarkEnd w:id="156"/>
      <w:bookmarkEnd w:id="157"/>
    </w:p>
    <w:p>
      <w:pPr>
        <w:pStyle w:val="4"/>
        <w:spacing w:before="78" w:line="219" w:lineRule="auto"/>
        <w:ind w:left="3264"/>
        <w:jc w:val="both"/>
        <w:rPr>
          <w:rFonts w:ascii="宋体" w:hAnsi="宋体" w:eastAsia="宋体" w:cs="宋体"/>
          <w:color w:val="auto"/>
          <w:sz w:val="24"/>
          <w:szCs w:val="24"/>
          <w:highlight w:val="none"/>
        </w:rPr>
      </w:pPr>
      <w:bookmarkStart w:id="158" w:name="_Toc2705"/>
      <w:bookmarkStart w:id="159" w:name="_Toc7504"/>
      <w:bookmarkStart w:id="160" w:name="_Toc418752049"/>
      <w:bookmarkStart w:id="161" w:name="_Toc512288610"/>
      <w:bookmarkStart w:id="162" w:name="_Toc395382491"/>
      <w:bookmarkStart w:id="163" w:name="_Toc406522027"/>
      <w:bookmarkStart w:id="164" w:name="_Toc389065255"/>
      <w:bookmarkStart w:id="165" w:name="_Toc351203480"/>
      <w:bookmarkStart w:id="166" w:name="_Toc296503025"/>
      <w:bookmarkStart w:id="167" w:name="_Toc296890982"/>
      <w:bookmarkStart w:id="168" w:name="_Toc483317088"/>
      <w:bookmarkStart w:id="169" w:name="_Toc373227552"/>
      <w:bookmarkStart w:id="170" w:name="_Toc373478199"/>
      <w:r>
        <w:rPr>
          <w:rFonts w:ascii="宋体" w:hAnsi="宋体" w:eastAsia="宋体" w:cs="宋体"/>
          <w:color w:val="auto"/>
          <w:spacing w:val="20"/>
          <w:sz w:val="24"/>
          <w:szCs w:val="24"/>
          <w:highlight w:val="none"/>
        </w:rPr>
        <w:t>第</w:t>
      </w:r>
      <w:r>
        <w:rPr>
          <w:rFonts w:ascii="宋体" w:hAnsi="宋体" w:eastAsia="宋体" w:cs="宋体"/>
          <w:color w:val="auto"/>
          <w:spacing w:val="15"/>
          <w:sz w:val="24"/>
          <w:szCs w:val="24"/>
          <w:highlight w:val="none"/>
        </w:rPr>
        <w:t>一部分协议书</w:t>
      </w:r>
      <w:bookmarkEnd w:id="158"/>
      <w:bookmarkEnd w:id="159"/>
    </w:p>
    <w:p>
      <w:pPr>
        <w:pStyle w:val="29"/>
        <w:spacing w:line="360" w:lineRule="auto"/>
        <w:ind w:firstLine="416" w:firstLineChars="200"/>
        <w:jc w:val="left"/>
        <w:rPr>
          <w:rFonts w:hint="default" w:ascii="Tahoma" w:hAnsi="Tahoma" w:eastAsia="宋体" w:cs="Tahoma"/>
          <w:b/>
          <w:color w:val="auto"/>
          <w:sz w:val="21"/>
          <w:szCs w:val="21"/>
          <w:highlight w:val="none"/>
          <w:lang w:val="en-US" w:eastAsia="zh-CN"/>
        </w:rPr>
      </w:pPr>
      <w:r>
        <w:rPr>
          <w:color w:val="auto"/>
          <w:spacing w:val="-1"/>
          <w:szCs w:val="21"/>
          <w:highlight w:val="none"/>
        </w:rPr>
        <w:t>发包</w:t>
      </w:r>
      <w:r>
        <w:rPr>
          <w:color w:val="auto"/>
          <w:szCs w:val="21"/>
          <w:highlight w:val="none"/>
        </w:rPr>
        <w:t>人（全称）：</w:t>
      </w:r>
    </w:p>
    <w:p>
      <w:pPr>
        <w:pStyle w:val="29"/>
        <w:spacing w:line="360" w:lineRule="auto"/>
        <w:ind w:firstLine="416" w:firstLineChars="200"/>
        <w:jc w:val="left"/>
        <w:rPr>
          <w:rFonts w:hint="default" w:ascii="Tahoma" w:hAnsi="Tahoma" w:eastAsia="宋体" w:cs="Tahoma"/>
          <w:b/>
          <w:color w:val="auto"/>
          <w:sz w:val="21"/>
          <w:szCs w:val="21"/>
          <w:highlight w:val="none"/>
          <w:lang w:val="en-US" w:eastAsia="zh-CN"/>
        </w:rPr>
      </w:pPr>
      <w:r>
        <w:rPr>
          <w:rFonts w:ascii="Courier New" w:hAnsi="Courier New" w:eastAsia="宋体" w:cs="Times New Roman"/>
          <w:color w:val="auto"/>
          <w:spacing w:val="-1"/>
          <w:kern w:val="1"/>
          <w:szCs w:val="21"/>
          <w:highlight w:val="none"/>
          <w:lang w:val="zh-CN"/>
        </w:rPr>
        <w:t>承包人（全称）：</w:t>
      </w:r>
    </w:p>
    <w:p>
      <w:pPr>
        <w:spacing w:before="0" w:line="360" w:lineRule="auto"/>
        <w:ind w:left="0" w:right="0" w:firstLine="420" w:firstLineChars="200"/>
        <w:rPr>
          <w:rFonts w:ascii="宋体" w:hAnsi="宋体" w:eastAsia="宋体" w:cs="宋体"/>
          <w:color w:val="auto"/>
          <w:kern w:val="0"/>
          <w:sz w:val="21"/>
          <w:szCs w:val="21"/>
          <w:highlight w:val="none"/>
        </w:rPr>
      </w:pPr>
      <w:r>
        <w:rPr>
          <w:rFonts w:ascii="宋体" w:hAnsi="宋体" w:eastAsia="宋体" w:cs="宋体"/>
          <w:color w:val="auto"/>
          <w:spacing w:val="0"/>
          <w:kern w:val="0"/>
          <w:sz w:val="21"/>
          <w:szCs w:val="21"/>
          <w:highlight w:val="none"/>
        </w:rPr>
        <w:t>依照《中华人民共和国</w:t>
      </w:r>
      <w:r>
        <w:rPr>
          <w:rFonts w:hint="default" w:ascii="宋体" w:hAnsi="宋体" w:eastAsia="宋体" w:cs="宋体"/>
          <w:color w:val="auto"/>
          <w:spacing w:val="0"/>
          <w:kern w:val="0"/>
          <w:sz w:val="21"/>
          <w:szCs w:val="21"/>
          <w:highlight w:val="none"/>
          <w:lang w:val="en-US" w:eastAsia="zh-CN"/>
        </w:rPr>
        <w:t>民法典</w:t>
      </w:r>
      <w:r>
        <w:rPr>
          <w:rFonts w:ascii="宋体" w:hAnsi="宋体" w:eastAsia="宋体" w:cs="宋体"/>
          <w:color w:val="auto"/>
          <w:spacing w:val="0"/>
          <w:kern w:val="0"/>
          <w:sz w:val="21"/>
          <w:szCs w:val="21"/>
          <w:highlight w:val="none"/>
        </w:rPr>
        <w:t>》、《中华人民共和国建筑法》以及其他有关法律、行政法规，遵循平等、</w:t>
      </w:r>
      <w:r>
        <w:rPr>
          <w:rFonts w:ascii="宋体" w:hAnsi="宋体" w:eastAsia="宋体" w:cs="宋体"/>
          <w:color w:val="auto"/>
          <w:kern w:val="0"/>
          <w:sz w:val="21"/>
          <w:szCs w:val="21"/>
          <w:highlight w:val="none"/>
        </w:rPr>
        <w:t>自愿、公平和诚实信用的原则，</w:t>
      </w:r>
      <w:r>
        <w:rPr>
          <w:rFonts w:ascii="宋体" w:hAnsi="宋体" w:eastAsia="宋体" w:cs="宋体"/>
          <w:color w:val="auto"/>
          <w:spacing w:val="0"/>
          <w:kern w:val="0"/>
          <w:sz w:val="21"/>
          <w:szCs w:val="21"/>
          <w:highlight w:val="none"/>
        </w:rPr>
        <w:t>双方就本施工事项协商一致，订立本合同。</w:t>
      </w:r>
    </w:p>
    <w:p>
      <w:pPr>
        <w:spacing w:before="0" w:line="360" w:lineRule="auto"/>
        <w:ind w:left="0" w:right="0" w:firstLine="404"/>
        <w:rPr>
          <w:rFonts w:hint="eastAsia" w:ascii="宋体" w:hAnsi="宋体" w:eastAsia="宋体" w:cs="宋体"/>
          <w:color w:val="auto"/>
          <w:spacing w:val="0"/>
          <w:kern w:val="0"/>
          <w:sz w:val="21"/>
          <w:szCs w:val="21"/>
          <w:highlight w:val="none"/>
        </w:rPr>
      </w:pPr>
      <w:r>
        <w:rPr>
          <w:rFonts w:hint="eastAsia" w:ascii="宋体" w:hAnsi="宋体" w:eastAsia="宋体" w:cs="宋体"/>
          <w:color w:val="auto"/>
          <w:spacing w:val="0"/>
          <w:kern w:val="0"/>
          <w:position w:val="0"/>
          <w:sz w:val="21"/>
          <w:szCs w:val="21"/>
          <w:highlight w:val="none"/>
        </w:rPr>
        <w:t>一、工程概况</w:t>
      </w:r>
    </w:p>
    <w:p>
      <w:pPr>
        <w:spacing w:line="360" w:lineRule="auto"/>
        <w:ind w:left="0" w:firstLine="476" w:firstLineChars="200"/>
        <w:rPr>
          <w:rFonts w:hint="eastAsia" w:ascii="宋体" w:hAnsi="宋体" w:eastAsia="宋体" w:cs="宋体"/>
          <w:color w:val="auto"/>
          <w:sz w:val="21"/>
          <w:szCs w:val="21"/>
          <w:highlight w:val="none"/>
        </w:rPr>
      </w:pPr>
      <w:r>
        <w:rPr>
          <w:rFonts w:ascii="宋体" w:hAnsi="宋体" w:eastAsia="宋体" w:cs="宋体"/>
          <w:color w:val="auto"/>
          <w:spacing w:val="14"/>
          <w:sz w:val="21"/>
          <w:szCs w:val="21"/>
          <w:highlight w:val="none"/>
        </w:rPr>
        <w:t>工</w:t>
      </w:r>
      <w:r>
        <w:rPr>
          <w:rFonts w:ascii="宋体" w:hAnsi="宋体" w:eastAsia="宋体" w:cs="宋体"/>
          <w:color w:val="auto"/>
          <w:spacing w:val="13"/>
          <w:sz w:val="21"/>
          <w:szCs w:val="21"/>
          <w:highlight w:val="none"/>
        </w:rPr>
        <w:t>程名称：</w:t>
      </w:r>
      <w:r>
        <w:rPr>
          <w:rFonts w:hint="eastAsia" w:ascii="宋体" w:hAnsi="宋体" w:eastAsia="宋体" w:cs="宋体"/>
          <w:color w:val="auto"/>
          <w:spacing w:val="-1"/>
          <w:sz w:val="21"/>
          <w:szCs w:val="21"/>
          <w:highlight w:val="none"/>
          <w:u w:val="single"/>
          <w:lang w:eastAsia="zh-CN"/>
        </w:rPr>
        <w:t xml:space="preserve"> </w:t>
      </w:r>
      <w:r>
        <w:rPr>
          <w:rFonts w:hint="eastAsia" w:ascii="宋体" w:hAnsi="宋体" w:eastAsia="宋体" w:cs="宋体"/>
          <w:color w:val="auto"/>
          <w:spacing w:val="-1"/>
          <w:sz w:val="21"/>
          <w:szCs w:val="21"/>
          <w:highlight w:val="none"/>
          <w:u w:val="single"/>
          <w:lang w:val="en-US" w:eastAsia="zh-CN"/>
        </w:rPr>
        <w:t xml:space="preserve">                 </w:t>
      </w:r>
    </w:p>
    <w:p>
      <w:pPr>
        <w:spacing w:before="0" w:line="360" w:lineRule="auto"/>
        <w:ind w:left="0" w:firstLine="476" w:firstLineChars="200"/>
        <w:rPr>
          <w:rFonts w:hint="eastAsia" w:ascii="宋体" w:hAnsi="宋体" w:eastAsia="宋体" w:cs="宋体"/>
          <w:color w:val="auto"/>
          <w:sz w:val="21"/>
          <w:szCs w:val="21"/>
          <w:highlight w:val="none"/>
        </w:rPr>
      </w:pPr>
      <w:r>
        <w:rPr>
          <w:rFonts w:ascii="宋体" w:hAnsi="宋体" w:eastAsia="宋体" w:cs="宋体"/>
          <w:color w:val="auto"/>
          <w:spacing w:val="14"/>
          <w:sz w:val="21"/>
          <w:szCs w:val="21"/>
          <w:highlight w:val="none"/>
        </w:rPr>
        <w:t>工</w:t>
      </w:r>
      <w:r>
        <w:rPr>
          <w:rFonts w:ascii="宋体" w:hAnsi="宋体" w:eastAsia="宋体" w:cs="宋体"/>
          <w:color w:val="auto"/>
          <w:spacing w:val="13"/>
          <w:sz w:val="21"/>
          <w:szCs w:val="21"/>
          <w:highlight w:val="none"/>
        </w:rPr>
        <w:t>程地点：</w:t>
      </w:r>
      <w:r>
        <w:rPr>
          <w:rFonts w:hint="eastAsia" w:ascii="宋体" w:hAnsi="宋体" w:eastAsia="宋体" w:cs="宋体"/>
          <w:color w:val="auto"/>
          <w:spacing w:val="-1"/>
          <w:sz w:val="21"/>
          <w:szCs w:val="21"/>
          <w:highlight w:val="none"/>
          <w:u w:val="single"/>
          <w:lang w:eastAsia="zh-CN"/>
        </w:rPr>
        <w:t xml:space="preserve"> </w:t>
      </w:r>
      <w:r>
        <w:rPr>
          <w:rFonts w:hint="eastAsia" w:ascii="宋体" w:hAnsi="宋体" w:eastAsia="宋体" w:cs="宋体"/>
          <w:color w:val="auto"/>
          <w:spacing w:val="-1"/>
          <w:sz w:val="21"/>
          <w:szCs w:val="21"/>
          <w:highlight w:val="none"/>
          <w:u w:val="single"/>
          <w:lang w:val="en-US" w:eastAsia="zh-CN"/>
        </w:rPr>
        <w:t xml:space="preserve">                 </w:t>
      </w:r>
    </w:p>
    <w:p>
      <w:pPr>
        <w:spacing w:before="0" w:line="360" w:lineRule="auto"/>
        <w:ind w:left="0" w:firstLine="416" w:firstLineChars="20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建设规模</w:t>
      </w:r>
      <w:r>
        <w:rPr>
          <w:rFonts w:ascii="宋体" w:hAnsi="宋体" w:eastAsia="宋体" w:cs="宋体"/>
          <w:color w:val="auto"/>
          <w:spacing w:val="-1"/>
          <w:sz w:val="21"/>
          <w:szCs w:val="21"/>
          <w:highlight w:val="none"/>
          <w:u w:val="single"/>
        </w:rPr>
        <w:t>：</w:t>
      </w:r>
      <w:r>
        <w:rPr>
          <w:rFonts w:hint="eastAsia" w:ascii="宋体" w:hAnsi="宋体" w:eastAsia="宋体" w:cs="宋体"/>
          <w:color w:val="auto"/>
          <w:spacing w:val="-1"/>
          <w:sz w:val="21"/>
          <w:szCs w:val="21"/>
          <w:highlight w:val="none"/>
          <w:u w:val="single"/>
          <w:lang w:eastAsia="zh-CN"/>
        </w:rPr>
        <w:t xml:space="preserve"> </w:t>
      </w:r>
      <w:r>
        <w:rPr>
          <w:rFonts w:hint="eastAsia" w:ascii="宋体" w:hAnsi="宋体" w:eastAsia="宋体" w:cs="宋体"/>
          <w:color w:val="auto"/>
          <w:spacing w:val="-1"/>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 xml:space="preserve"> </w:t>
      </w:r>
      <w:r>
        <w:rPr>
          <w:rFonts w:ascii="宋体" w:hAnsi="宋体" w:eastAsia="宋体" w:cs="宋体"/>
          <w:color w:val="auto"/>
          <w:sz w:val="21"/>
          <w:szCs w:val="21"/>
          <w:highlight w:val="none"/>
        </w:rPr>
        <w:t>；</w:t>
      </w:r>
    </w:p>
    <w:p>
      <w:pPr>
        <w:spacing w:before="0" w:line="360" w:lineRule="auto"/>
        <w:ind w:left="0" w:firstLine="408" w:firstLineChars="200"/>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项</w:t>
      </w:r>
      <w:r>
        <w:rPr>
          <w:rFonts w:ascii="宋体" w:hAnsi="宋体" w:eastAsia="宋体" w:cs="宋体"/>
          <w:color w:val="auto"/>
          <w:spacing w:val="-2"/>
          <w:sz w:val="21"/>
          <w:szCs w:val="21"/>
          <w:highlight w:val="none"/>
        </w:rPr>
        <w:t>目性质：</w:t>
      </w:r>
      <w:r>
        <w:rPr>
          <w:rFonts w:hint="eastAsia" w:ascii="宋体" w:hAnsi="宋体" w:eastAsia="宋体" w:cs="宋体"/>
          <w:color w:val="auto"/>
          <w:spacing w:val="-1"/>
          <w:sz w:val="21"/>
          <w:szCs w:val="21"/>
          <w:highlight w:val="none"/>
          <w:u w:val="single"/>
          <w:lang w:eastAsia="zh-CN"/>
        </w:rPr>
        <w:t xml:space="preserve"> </w:t>
      </w:r>
      <w:r>
        <w:rPr>
          <w:rFonts w:hint="eastAsia" w:ascii="宋体" w:hAnsi="宋体" w:eastAsia="宋体" w:cs="宋体"/>
          <w:color w:val="auto"/>
          <w:spacing w:val="-1"/>
          <w:sz w:val="21"/>
          <w:szCs w:val="21"/>
          <w:highlight w:val="none"/>
          <w:u w:val="single"/>
          <w:lang w:val="en-US" w:eastAsia="zh-CN"/>
        </w:rPr>
        <w:t xml:space="preserve">                 </w:t>
      </w:r>
      <w:r>
        <w:rPr>
          <w:rFonts w:ascii="宋体" w:hAnsi="宋体" w:eastAsia="宋体" w:cs="宋体"/>
          <w:color w:val="auto"/>
          <w:spacing w:val="-2"/>
          <w:sz w:val="21"/>
          <w:szCs w:val="21"/>
          <w:highlight w:val="none"/>
        </w:rPr>
        <w:t>；</w:t>
      </w:r>
    </w:p>
    <w:p>
      <w:pPr>
        <w:spacing w:before="0" w:line="360" w:lineRule="auto"/>
        <w:ind w:left="0" w:firstLine="416" w:firstLineChars="20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项目立项批准文号：</w:t>
      </w:r>
      <w:r>
        <w:rPr>
          <w:rFonts w:hint="eastAsia" w:ascii="宋体" w:hAnsi="宋体" w:eastAsia="宋体" w:cs="宋体"/>
          <w:color w:val="auto"/>
          <w:spacing w:val="-1"/>
          <w:sz w:val="21"/>
          <w:szCs w:val="21"/>
          <w:highlight w:val="none"/>
          <w:u w:val="single"/>
          <w:lang w:eastAsia="zh-CN"/>
        </w:rPr>
        <w:t xml:space="preserve"> </w:t>
      </w:r>
      <w:r>
        <w:rPr>
          <w:rFonts w:hint="eastAsia" w:ascii="宋体" w:hAnsi="宋体" w:eastAsia="宋体" w:cs="宋体"/>
          <w:color w:val="auto"/>
          <w:spacing w:val="-1"/>
          <w:sz w:val="21"/>
          <w:szCs w:val="21"/>
          <w:highlight w:val="none"/>
          <w:u w:val="single"/>
          <w:lang w:val="en-US" w:eastAsia="zh-CN"/>
        </w:rPr>
        <w:t xml:space="preserve">                 </w:t>
      </w:r>
      <w:r>
        <w:rPr>
          <w:rFonts w:ascii="宋体" w:hAnsi="宋体" w:eastAsia="宋体" w:cs="宋体"/>
          <w:color w:val="auto"/>
          <w:sz w:val="21"/>
          <w:szCs w:val="21"/>
          <w:highlight w:val="none"/>
        </w:rPr>
        <w:t>；</w:t>
      </w:r>
    </w:p>
    <w:p>
      <w:pPr>
        <w:spacing w:before="0" w:line="360" w:lineRule="auto"/>
        <w:ind w:left="0" w:firstLine="412" w:firstLineChars="20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资金来源：</w:t>
      </w:r>
      <w:r>
        <w:rPr>
          <w:rFonts w:hint="eastAsia" w:ascii="宋体" w:hAnsi="宋体" w:eastAsia="宋体" w:cs="宋体"/>
          <w:color w:val="auto"/>
          <w:spacing w:val="-1"/>
          <w:sz w:val="21"/>
          <w:szCs w:val="21"/>
          <w:highlight w:val="none"/>
          <w:u w:val="single"/>
          <w:lang w:eastAsia="zh-CN"/>
        </w:rPr>
        <w:t xml:space="preserve"> </w:t>
      </w:r>
      <w:r>
        <w:rPr>
          <w:rFonts w:hint="eastAsia" w:ascii="宋体" w:hAnsi="宋体" w:eastAsia="宋体" w:cs="宋体"/>
          <w:color w:val="auto"/>
          <w:spacing w:val="-1"/>
          <w:sz w:val="21"/>
          <w:szCs w:val="21"/>
          <w:highlight w:val="none"/>
          <w:u w:val="single"/>
          <w:lang w:val="en-US" w:eastAsia="zh-CN"/>
        </w:rPr>
        <w:t xml:space="preserve">                 </w:t>
      </w:r>
      <w:r>
        <w:rPr>
          <w:rFonts w:ascii="宋体" w:hAnsi="宋体" w:eastAsia="宋体" w:cs="宋体"/>
          <w:color w:val="auto"/>
          <w:spacing w:val="-1"/>
          <w:sz w:val="21"/>
          <w:szCs w:val="21"/>
          <w:highlight w:val="none"/>
        </w:rPr>
        <w:t>。</w:t>
      </w:r>
    </w:p>
    <w:p>
      <w:pPr>
        <w:spacing w:before="0" w:line="360" w:lineRule="auto"/>
        <w:ind w:left="0" w:right="0" w:firstLine="403"/>
        <w:rPr>
          <w:rFonts w:ascii="宋体" w:hAnsi="宋体" w:eastAsia="宋体" w:cs="宋体"/>
          <w:color w:val="auto"/>
          <w:kern w:val="0"/>
          <w:sz w:val="21"/>
          <w:szCs w:val="21"/>
          <w:highlight w:val="none"/>
        </w:rPr>
      </w:pPr>
      <w:r>
        <w:rPr>
          <w:rFonts w:ascii="宋体" w:hAnsi="宋体" w:eastAsia="宋体" w:cs="宋体"/>
          <w:color w:val="auto"/>
          <w:spacing w:val="0"/>
          <w:kern w:val="0"/>
          <w:sz w:val="21"/>
          <w:szCs w:val="21"/>
          <w:highlight w:val="none"/>
        </w:rPr>
        <w:t>二、工程承包范围</w:t>
      </w:r>
    </w:p>
    <w:p>
      <w:pPr>
        <w:spacing w:before="0" w:line="360" w:lineRule="auto"/>
        <w:ind w:left="0" w:right="0" w:firstLine="420" w:firstLineChars="200"/>
        <w:rPr>
          <w:rFonts w:ascii="宋体" w:hAnsi="宋体" w:eastAsia="宋体" w:cs="宋体"/>
          <w:color w:val="auto"/>
          <w:kern w:val="0"/>
          <w:sz w:val="21"/>
          <w:szCs w:val="21"/>
          <w:highlight w:val="none"/>
        </w:rPr>
      </w:pPr>
      <w:r>
        <w:rPr>
          <w:rFonts w:ascii="宋体" w:hAnsi="宋体" w:eastAsia="宋体" w:cs="宋体"/>
          <w:color w:val="auto"/>
          <w:spacing w:val="0"/>
          <w:kern w:val="0"/>
          <w:sz w:val="21"/>
          <w:szCs w:val="21"/>
          <w:highlight w:val="none"/>
        </w:rPr>
        <w:t>承包范围：</w:t>
      </w:r>
      <w:r>
        <w:rPr>
          <w:rFonts w:hint="eastAsia" w:ascii="宋体" w:hAnsi="宋体" w:eastAsia="宋体" w:cs="宋体"/>
          <w:color w:val="auto"/>
          <w:spacing w:val="-1"/>
          <w:sz w:val="21"/>
          <w:szCs w:val="21"/>
          <w:highlight w:val="none"/>
          <w:u w:val="single"/>
          <w:lang w:eastAsia="zh-CN"/>
        </w:rPr>
        <w:t xml:space="preserve"> </w:t>
      </w:r>
      <w:r>
        <w:rPr>
          <w:rFonts w:hint="eastAsia" w:ascii="宋体" w:hAnsi="宋体" w:eastAsia="宋体" w:cs="宋体"/>
          <w:color w:val="auto"/>
          <w:spacing w:val="-1"/>
          <w:sz w:val="21"/>
          <w:szCs w:val="21"/>
          <w:highlight w:val="none"/>
          <w:u w:val="single"/>
          <w:lang w:val="en-US" w:eastAsia="zh-CN"/>
        </w:rPr>
        <w:t xml:space="preserve">                 </w:t>
      </w:r>
      <w:r>
        <w:rPr>
          <w:rFonts w:ascii="宋体" w:hAnsi="宋体" w:eastAsia="宋体" w:cs="宋体"/>
          <w:color w:val="auto"/>
          <w:spacing w:val="0"/>
          <w:kern w:val="0"/>
          <w:sz w:val="21"/>
          <w:szCs w:val="21"/>
          <w:highlight w:val="none"/>
        </w:rPr>
        <w:t>。</w:t>
      </w:r>
    </w:p>
    <w:p>
      <w:pPr>
        <w:spacing w:before="0" w:line="360" w:lineRule="auto"/>
        <w:ind w:left="0" w:right="0" w:firstLine="420" w:firstLineChars="200"/>
        <w:rPr>
          <w:rFonts w:ascii="宋体" w:hAnsi="宋体" w:eastAsia="宋体" w:cs="宋体"/>
          <w:color w:val="auto"/>
          <w:kern w:val="0"/>
          <w:sz w:val="21"/>
          <w:szCs w:val="21"/>
          <w:highlight w:val="none"/>
        </w:rPr>
      </w:pPr>
      <w:r>
        <w:rPr>
          <w:rFonts w:ascii="宋体" w:hAnsi="宋体" w:eastAsia="宋体" w:cs="宋体"/>
          <w:color w:val="auto"/>
          <w:spacing w:val="0"/>
          <w:kern w:val="0"/>
          <w:sz w:val="21"/>
          <w:szCs w:val="21"/>
          <w:highlight w:val="none"/>
        </w:rPr>
        <w:t>三</w:t>
      </w:r>
      <w:r>
        <w:rPr>
          <w:rFonts w:hint="eastAsia" w:ascii="宋体" w:hAnsi="宋体" w:eastAsia="宋体" w:cs="宋体"/>
          <w:color w:val="auto"/>
          <w:spacing w:val="0"/>
          <w:kern w:val="0"/>
          <w:sz w:val="21"/>
          <w:szCs w:val="21"/>
          <w:highlight w:val="none"/>
          <w:lang w:eastAsia="zh-CN"/>
        </w:rPr>
        <w:t>、</w:t>
      </w:r>
      <w:r>
        <w:rPr>
          <w:rFonts w:ascii="宋体" w:hAnsi="宋体" w:eastAsia="宋体" w:cs="宋体"/>
          <w:color w:val="auto"/>
          <w:spacing w:val="0"/>
          <w:kern w:val="0"/>
          <w:sz w:val="21"/>
          <w:szCs w:val="21"/>
          <w:highlight w:val="none"/>
        </w:rPr>
        <w:t>合同工期</w:t>
      </w:r>
    </w:p>
    <w:p>
      <w:pPr>
        <w:spacing w:before="0" w:line="360" w:lineRule="auto"/>
        <w:ind w:left="0" w:firstLine="436" w:firstLineChars="200"/>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开</w:t>
      </w:r>
      <w:r>
        <w:rPr>
          <w:rFonts w:ascii="宋体" w:hAnsi="宋体" w:eastAsia="宋体" w:cs="宋体"/>
          <w:color w:val="auto"/>
          <w:spacing w:val="2"/>
          <w:sz w:val="21"/>
          <w:szCs w:val="21"/>
          <w:highlight w:val="none"/>
        </w:rPr>
        <w:t>工日期：</w:t>
      </w:r>
      <w:r>
        <w:rPr>
          <w:rFonts w:hint="eastAsia" w:ascii="宋体" w:hAnsi="宋体" w:eastAsia="宋体" w:cs="宋体"/>
          <w:color w:val="auto"/>
          <w:spacing w:val="-1"/>
          <w:sz w:val="21"/>
          <w:szCs w:val="21"/>
          <w:highlight w:val="none"/>
          <w:u w:val="single"/>
          <w:lang w:eastAsia="zh-CN"/>
        </w:rPr>
        <w:t xml:space="preserve"> </w:t>
      </w:r>
      <w:r>
        <w:rPr>
          <w:rFonts w:hint="eastAsia" w:ascii="宋体" w:hAnsi="宋体" w:eastAsia="宋体" w:cs="宋体"/>
          <w:color w:val="auto"/>
          <w:spacing w:val="-1"/>
          <w:sz w:val="21"/>
          <w:szCs w:val="21"/>
          <w:highlight w:val="none"/>
          <w:u w:val="single"/>
          <w:lang w:val="en-US" w:eastAsia="zh-CN"/>
        </w:rPr>
        <w:t xml:space="preserve">    </w:t>
      </w:r>
      <w:r>
        <w:rPr>
          <w:rFonts w:ascii="宋体" w:hAnsi="宋体" w:eastAsia="宋体" w:cs="宋体"/>
          <w:color w:val="auto"/>
          <w:spacing w:val="2"/>
          <w:sz w:val="21"/>
          <w:szCs w:val="21"/>
          <w:highlight w:val="none"/>
        </w:rPr>
        <w:t>年</w:t>
      </w:r>
      <w:r>
        <w:rPr>
          <w:rFonts w:hint="eastAsia" w:ascii="宋体" w:hAnsi="宋体" w:eastAsia="宋体" w:cs="宋体"/>
          <w:color w:val="auto"/>
          <w:spacing w:val="-1"/>
          <w:sz w:val="21"/>
          <w:szCs w:val="21"/>
          <w:highlight w:val="none"/>
          <w:u w:val="single"/>
          <w:lang w:eastAsia="zh-CN"/>
        </w:rPr>
        <w:t xml:space="preserve"> </w:t>
      </w:r>
      <w:r>
        <w:rPr>
          <w:rFonts w:hint="eastAsia" w:ascii="宋体" w:hAnsi="宋体" w:eastAsia="宋体" w:cs="宋体"/>
          <w:color w:val="auto"/>
          <w:spacing w:val="-1"/>
          <w:sz w:val="21"/>
          <w:szCs w:val="21"/>
          <w:highlight w:val="none"/>
          <w:u w:val="single"/>
          <w:lang w:val="en-US" w:eastAsia="zh-CN"/>
        </w:rPr>
        <w:t xml:space="preserve">    </w:t>
      </w:r>
      <w:r>
        <w:rPr>
          <w:rFonts w:ascii="宋体" w:hAnsi="宋体" w:eastAsia="宋体" w:cs="宋体"/>
          <w:color w:val="auto"/>
          <w:spacing w:val="2"/>
          <w:sz w:val="21"/>
          <w:szCs w:val="21"/>
          <w:highlight w:val="none"/>
        </w:rPr>
        <w:t>月</w:t>
      </w:r>
      <w:r>
        <w:rPr>
          <w:rFonts w:hint="eastAsia" w:ascii="宋体" w:hAnsi="宋体" w:eastAsia="宋体" w:cs="宋体"/>
          <w:color w:val="auto"/>
          <w:spacing w:val="-1"/>
          <w:sz w:val="21"/>
          <w:szCs w:val="21"/>
          <w:highlight w:val="none"/>
          <w:u w:val="single"/>
          <w:lang w:eastAsia="zh-CN"/>
        </w:rPr>
        <w:t xml:space="preserve"> </w:t>
      </w:r>
      <w:r>
        <w:rPr>
          <w:rFonts w:hint="eastAsia" w:ascii="宋体" w:hAnsi="宋体" w:eastAsia="宋体" w:cs="宋体"/>
          <w:color w:val="auto"/>
          <w:spacing w:val="-1"/>
          <w:sz w:val="21"/>
          <w:szCs w:val="21"/>
          <w:highlight w:val="none"/>
          <w:u w:val="single"/>
          <w:lang w:val="en-US" w:eastAsia="zh-CN"/>
        </w:rPr>
        <w:t xml:space="preserve">    </w:t>
      </w:r>
      <w:r>
        <w:rPr>
          <w:rFonts w:ascii="宋体" w:hAnsi="宋体" w:eastAsia="宋体" w:cs="宋体"/>
          <w:color w:val="auto"/>
          <w:spacing w:val="2"/>
          <w:sz w:val="21"/>
          <w:szCs w:val="21"/>
          <w:highlight w:val="none"/>
        </w:rPr>
        <w:t>日</w:t>
      </w:r>
    </w:p>
    <w:p>
      <w:pPr>
        <w:spacing w:before="0" w:line="360" w:lineRule="auto"/>
        <w:ind w:left="0" w:firstLine="436" w:firstLineChars="200"/>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竣</w:t>
      </w:r>
      <w:r>
        <w:rPr>
          <w:rFonts w:ascii="宋体" w:hAnsi="宋体" w:eastAsia="宋体" w:cs="宋体"/>
          <w:color w:val="auto"/>
          <w:spacing w:val="2"/>
          <w:sz w:val="21"/>
          <w:szCs w:val="21"/>
          <w:highlight w:val="none"/>
        </w:rPr>
        <w:t>工日期：</w:t>
      </w:r>
      <w:r>
        <w:rPr>
          <w:rFonts w:hint="eastAsia" w:ascii="宋体" w:hAnsi="宋体" w:eastAsia="宋体" w:cs="宋体"/>
          <w:color w:val="auto"/>
          <w:spacing w:val="-1"/>
          <w:sz w:val="21"/>
          <w:szCs w:val="21"/>
          <w:highlight w:val="none"/>
          <w:u w:val="single"/>
          <w:lang w:eastAsia="zh-CN"/>
        </w:rPr>
        <w:t xml:space="preserve"> </w:t>
      </w:r>
      <w:r>
        <w:rPr>
          <w:rFonts w:hint="eastAsia" w:ascii="宋体" w:hAnsi="宋体" w:eastAsia="宋体" w:cs="宋体"/>
          <w:color w:val="auto"/>
          <w:spacing w:val="-1"/>
          <w:sz w:val="21"/>
          <w:szCs w:val="21"/>
          <w:highlight w:val="none"/>
          <w:u w:val="single"/>
          <w:lang w:val="en-US" w:eastAsia="zh-CN"/>
        </w:rPr>
        <w:t xml:space="preserve">    </w:t>
      </w:r>
      <w:r>
        <w:rPr>
          <w:rFonts w:ascii="宋体" w:hAnsi="宋体" w:eastAsia="宋体" w:cs="宋体"/>
          <w:color w:val="auto"/>
          <w:spacing w:val="2"/>
          <w:sz w:val="21"/>
          <w:szCs w:val="21"/>
          <w:highlight w:val="none"/>
        </w:rPr>
        <w:t>年</w:t>
      </w:r>
      <w:r>
        <w:rPr>
          <w:rFonts w:hint="eastAsia" w:ascii="宋体" w:hAnsi="宋体" w:eastAsia="宋体" w:cs="宋体"/>
          <w:color w:val="auto"/>
          <w:spacing w:val="-1"/>
          <w:sz w:val="21"/>
          <w:szCs w:val="21"/>
          <w:highlight w:val="none"/>
          <w:u w:val="single"/>
          <w:lang w:eastAsia="zh-CN"/>
        </w:rPr>
        <w:t xml:space="preserve"> </w:t>
      </w:r>
      <w:r>
        <w:rPr>
          <w:rFonts w:hint="eastAsia" w:ascii="宋体" w:hAnsi="宋体" w:eastAsia="宋体" w:cs="宋体"/>
          <w:color w:val="auto"/>
          <w:spacing w:val="-1"/>
          <w:sz w:val="21"/>
          <w:szCs w:val="21"/>
          <w:highlight w:val="none"/>
          <w:u w:val="single"/>
          <w:lang w:val="en-US" w:eastAsia="zh-CN"/>
        </w:rPr>
        <w:t xml:space="preserve">    </w:t>
      </w:r>
      <w:r>
        <w:rPr>
          <w:rFonts w:ascii="宋体" w:hAnsi="宋体" w:eastAsia="宋体" w:cs="宋体"/>
          <w:color w:val="auto"/>
          <w:spacing w:val="2"/>
          <w:sz w:val="21"/>
          <w:szCs w:val="21"/>
          <w:highlight w:val="none"/>
        </w:rPr>
        <w:t>月</w:t>
      </w:r>
      <w:r>
        <w:rPr>
          <w:rFonts w:hint="eastAsia" w:ascii="宋体" w:hAnsi="宋体" w:eastAsia="宋体" w:cs="宋体"/>
          <w:color w:val="auto"/>
          <w:spacing w:val="-1"/>
          <w:sz w:val="21"/>
          <w:szCs w:val="21"/>
          <w:highlight w:val="none"/>
          <w:u w:val="single"/>
          <w:lang w:eastAsia="zh-CN"/>
        </w:rPr>
        <w:t xml:space="preserve"> </w:t>
      </w:r>
      <w:r>
        <w:rPr>
          <w:rFonts w:hint="eastAsia" w:ascii="宋体" w:hAnsi="宋体" w:eastAsia="宋体" w:cs="宋体"/>
          <w:color w:val="auto"/>
          <w:spacing w:val="-1"/>
          <w:sz w:val="21"/>
          <w:szCs w:val="21"/>
          <w:highlight w:val="none"/>
          <w:u w:val="single"/>
          <w:lang w:val="en-US" w:eastAsia="zh-CN"/>
        </w:rPr>
        <w:t xml:space="preserve">    </w:t>
      </w:r>
      <w:r>
        <w:rPr>
          <w:rFonts w:ascii="宋体" w:hAnsi="宋体" w:eastAsia="宋体" w:cs="宋体"/>
          <w:color w:val="auto"/>
          <w:spacing w:val="2"/>
          <w:sz w:val="21"/>
          <w:szCs w:val="21"/>
          <w:highlight w:val="none"/>
        </w:rPr>
        <w:t>日</w:t>
      </w:r>
    </w:p>
    <w:p>
      <w:pPr>
        <w:spacing w:before="0" w:line="360" w:lineRule="auto"/>
        <w:ind w:left="0" w:firstLine="420" w:firstLineChars="200"/>
        <w:rPr>
          <w:rFonts w:ascii="宋体" w:hAnsi="宋体" w:eastAsia="宋体" w:cs="宋体"/>
          <w:color w:val="auto"/>
          <w:kern w:val="0"/>
          <w:sz w:val="21"/>
          <w:szCs w:val="21"/>
          <w:highlight w:val="none"/>
        </w:rPr>
      </w:pPr>
      <w:r>
        <w:rPr>
          <w:rFonts w:ascii="宋体" w:hAnsi="宋体" w:eastAsia="宋体" w:cs="宋体"/>
          <w:color w:val="auto"/>
          <w:spacing w:val="0"/>
          <w:kern w:val="0"/>
          <w:sz w:val="21"/>
          <w:szCs w:val="21"/>
          <w:highlight w:val="none"/>
        </w:rPr>
        <w:t>合同工期总日历天数</w:t>
      </w:r>
      <w:r>
        <w:rPr>
          <w:rFonts w:hint="eastAsia" w:ascii="宋体" w:hAnsi="宋体" w:eastAsia="宋体" w:cs="宋体"/>
          <w:color w:val="auto"/>
          <w:spacing w:val="-1"/>
          <w:sz w:val="21"/>
          <w:szCs w:val="21"/>
          <w:highlight w:val="none"/>
          <w:u w:val="single"/>
          <w:lang w:eastAsia="zh-CN"/>
        </w:rPr>
        <w:t xml:space="preserve"> </w:t>
      </w:r>
      <w:r>
        <w:rPr>
          <w:rFonts w:hint="eastAsia" w:ascii="宋体" w:hAnsi="宋体" w:eastAsia="宋体" w:cs="宋体"/>
          <w:color w:val="auto"/>
          <w:spacing w:val="-1"/>
          <w:sz w:val="21"/>
          <w:szCs w:val="21"/>
          <w:highlight w:val="none"/>
          <w:u w:val="single"/>
          <w:lang w:val="en-US" w:eastAsia="zh-CN"/>
        </w:rPr>
        <w:t xml:space="preserve">    </w:t>
      </w:r>
      <w:r>
        <w:rPr>
          <w:rFonts w:ascii="宋体" w:hAnsi="宋体" w:eastAsia="宋体" w:cs="宋体"/>
          <w:color w:val="auto"/>
          <w:spacing w:val="0"/>
          <w:kern w:val="0"/>
          <w:sz w:val="21"/>
          <w:szCs w:val="21"/>
          <w:highlight w:val="none"/>
        </w:rPr>
        <w:t>天。</w:t>
      </w:r>
    </w:p>
    <w:p>
      <w:pPr>
        <w:numPr>
          <w:ilvl w:val="0"/>
          <w:numId w:val="0"/>
        </w:numPr>
        <w:spacing w:line="360" w:lineRule="auto"/>
        <w:ind w:firstLine="420" w:firstLineChars="200"/>
        <w:jc w:val="both"/>
        <w:rPr>
          <w:rFonts w:hint="eastAsia" w:ascii="宋体" w:hAnsi="宋体" w:eastAsia="宋体" w:cs="宋体"/>
          <w:color w:val="auto"/>
          <w:spacing w:val="0"/>
          <w:kern w:val="0"/>
          <w:sz w:val="21"/>
          <w:szCs w:val="21"/>
          <w:highlight w:val="none"/>
          <w:lang w:eastAsia="zh-CN"/>
        </w:rPr>
      </w:pPr>
      <w:r>
        <w:rPr>
          <w:rFonts w:hint="eastAsia" w:ascii="宋体" w:hAnsi="宋体" w:eastAsia="宋体" w:cs="宋体"/>
          <w:color w:val="auto"/>
          <w:spacing w:val="0"/>
          <w:kern w:val="0"/>
          <w:sz w:val="21"/>
          <w:szCs w:val="21"/>
          <w:highlight w:val="none"/>
          <w:lang w:val="en-US" w:eastAsia="zh-CN"/>
        </w:rPr>
        <w:t>四、</w:t>
      </w:r>
      <w:r>
        <w:rPr>
          <w:rFonts w:ascii="宋体" w:hAnsi="宋体" w:eastAsia="宋体" w:cs="宋体"/>
          <w:color w:val="auto"/>
          <w:spacing w:val="0"/>
          <w:kern w:val="0"/>
          <w:sz w:val="21"/>
          <w:szCs w:val="21"/>
          <w:highlight w:val="none"/>
        </w:rPr>
        <w:t>工程数量和质量标准以及项目功能：工程质量合格</w:t>
      </w:r>
      <w:r>
        <w:rPr>
          <w:rFonts w:hint="eastAsia" w:ascii="宋体" w:hAnsi="宋体" w:cs="宋体"/>
          <w:color w:val="auto"/>
          <w:spacing w:val="0"/>
          <w:kern w:val="0"/>
          <w:sz w:val="21"/>
          <w:szCs w:val="21"/>
          <w:highlight w:val="none"/>
          <w:lang w:eastAsia="zh-CN"/>
        </w:rPr>
        <w:t>。</w:t>
      </w:r>
    </w:p>
    <w:p>
      <w:pPr>
        <w:numPr>
          <w:ilvl w:val="0"/>
          <w:numId w:val="0"/>
        </w:numPr>
        <w:spacing w:before="0" w:line="360" w:lineRule="auto"/>
        <w:ind w:left="0" w:firstLine="420" w:firstLineChars="200"/>
        <w:rPr>
          <w:rFonts w:hint="eastAsia" w:ascii="宋体" w:hAnsi="宋体" w:eastAsia="宋体" w:cs="宋体"/>
          <w:color w:val="auto"/>
          <w:spacing w:val="0"/>
          <w:kern w:val="0"/>
          <w:sz w:val="21"/>
          <w:szCs w:val="21"/>
          <w:highlight w:val="none"/>
        </w:rPr>
      </w:pPr>
      <w:r>
        <w:rPr>
          <w:rFonts w:hint="eastAsia" w:ascii="宋体" w:hAnsi="宋体" w:eastAsia="宋体" w:cs="宋体"/>
          <w:color w:val="auto"/>
          <w:spacing w:val="0"/>
          <w:kern w:val="0"/>
          <w:sz w:val="21"/>
          <w:szCs w:val="21"/>
          <w:highlight w:val="none"/>
        </w:rPr>
        <w:t>五、合同价款</w:t>
      </w:r>
    </w:p>
    <w:p>
      <w:pPr>
        <w:numPr>
          <w:ilvl w:val="0"/>
          <w:numId w:val="0"/>
        </w:numPr>
        <w:spacing w:before="0" w:line="360" w:lineRule="auto"/>
        <w:ind w:left="0" w:firstLine="420" w:firstLineChars="200"/>
        <w:rPr>
          <w:rFonts w:hint="default" w:ascii="宋体" w:hAnsi="宋体" w:cs="宋体"/>
          <w:color w:val="auto"/>
          <w:spacing w:val="0"/>
          <w:kern w:val="0"/>
          <w:sz w:val="21"/>
          <w:szCs w:val="21"/>
          <w:highlight w:val="none"/>
          <w:lang w:val="en-US" w:eastAsia="zh-CN"/>
        </w:rPr>
      </w:pPr>
      <w:r>
        <w:rPr>
          <w:rFonts w:hint="eastAsia" w:ascii="宋体" w:hAnsi="宋体" w:cs="宋体"/>
          <w:color w:val="auto"/>
          <w:spacing w:val="0"/>
          <w:kern w:val="0"/>
          <w:sz w:val="21"/>
          <w:szCs w:val="21"/>
          <w:highlight w:val="none"/>
          <w:lang w:val="en-US" w:eastAsia="zh-CN"/>
        </w:rPr>
        <w:t xml:space="preserve">合同价款：         </w:t>
      </w:r>
    </w:p>
    <w:p>
      <w:pPr>
        <w:numPr>
          <w:ilvl w:val="0"/>
          <w:numId w:val="0"/>
        </w:numPr>
        <w:spacing w:before="0" w:line="360" w:lineRule="auto"/>
        <w:ind w:left="0"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spacing w:val="0"/>
          <w:kern w:val="0"/>
          <w:sz w:val="21"/>
          <w:szCs w:val="21"/>
          <w:highlight w:val="none"/>
        </w:rPr>
        <w:t>六、下列文件应视为构成合同文件的组成部分：</w:t>
      </w:r>
    </w:p>
    <w:p>
      <w:pPr>
        <w:numPr>
          <w:ilvl w:val="0"/>
          <w:numId w:val="0"/>
        </w:numPr>
        <w:spacing w:before="0" w:line="360" w:lineRule="auto"/>
        <w:ind w:left="0" w:right="0" w:firstLine="420" w:firstLineChars="200"/>
        <w:rPr>
          <w:rFonts w:ascii="宋体" w:hAnsi="宋体" w:eastAsia="宋体" w:cs="宋体"/>
          <w:color w:val="auto"/>
          <w:kern w:val="0"/>
          <w:sz w:val="21"/>
          <w:szCs w:val="21"/>
          <w:highlight w:val="none"/>
        </w:rPr>
      </w:pPr>
      <w:r>
        <w:rPr>
          <w:rFonts w:ascii="宋体" w:hAnsi="宋体" w:eastAsia="宋体" w:cs="宋体"/>
          <w:color w:val="auto"/>
          <w:spacing w:val="0"/>
          <w:kern w:val="0"/>
          <w:sz w:val="21"/>
          <w:szCs w:val="21"/>
          <w:highlight w:val="none"/>
        </w:rPr>
        <w:t>(1)本协议书及各种合同附件(含评标期间和合同谈判过程中的澄清文件和补充资料)；</w:t>
      </w:r>
    </w:p>
    <w:p>
      <w:pPr>
        <w:numPr>
          <w:ilvl w:val="0"/>
          <w:numId w:val="0"/>
        </w:numPr>
        <w:spacing w:line="360" w:lineRule="auto"/>
        <w:ind w:left="0" w:firstLine="420" w:firstLineChars="200"/>
        <w:rPr>
          <w:rFonts w:ascii="宋体" w:hAnsi="宋体" w:eastAsia="宋体" w:cs="宋体"/>
          <w:color w:val="auto"/>
          <w:kern w:val="0"/>
          <w:sz w:val="21"/>
          <w:szCs w:val="21"/>
          <w:highlight w:val="none"/>
        </w:rPr>
      </w:pPr>
      <w:r>
        <w:rPr>
          <w:rFonts w:ascii="宋体" w:hAnsi="宋体" w:eastAsia="宋体" w:cs="宋体"/>
          <w:color w:val="auto"/>
          <w:spacing w:val="0"/>
          <w:kern w:val="0"/>
          <w:sz w:val="21"/>
          <w:szCs w:val="21"/>
          <w:highlight w:val="none"/>
        </w:rPr>
        <w:t>(2)中标通知书；</w:t>
      </w:r>
    </w:p>
    <w:p>
      <w:pPr>
        <w:numPr>
          <w:ilvl w:val="0"/>
          <w:numId w:val="0"/>
        </w:numPr>
        <w:spacing w:before="0" w:line="360" w:lineRule="auto"/>
        <w:ind w:left="0" w:firstLine="420" w:firstLineChars="200"/>
        <w:rPr>
          <w:rFonts w:ascii="宋体" w:hAnsi="宋体" w:eastAsia="宋体" w:cs="宋体"/>
          <w:color w:val="auto"/>
          <w:kern w:val="0"/>
          <w:sz w:val="21"/>
          <w:szCs w:val="21"/>
          <w:highlight w:val="none"/>
        </w:rPr>
      </w:pPr>
      <w:r>
        <w:rPr>
          <w:rFonts w:ascii="宋体" w:hAnsi="宋体" w:eastAsia="宋体" w:cs="宋体"/>
          <w:color w:val="auto"/>
          <w:spacing w:val="0"/>
          <w:kern w:val="0"/>
          <w:sz w:val="21"/>
          <w:szCs w:val="21"/>
          <w:highlight w:val="none"/>
        </w:rPr>
        <w:t>(3)补遗书；</w:t>
      </w:r>
    </w:p>
    <w:p>
      <w:pPr>
        <w:numPr>
          <w:ilvl w:val="0"/>
          <w:numId w:val="0"/>
        </w:numPr>
        <w:spacing w:before="0" w:line="360" w:lineRule="auto"/>
        <w:ind w:left="0" w:firstLine="420" w:firstLineChars="200"/>
        <w:rPr>
          <w:rFonts w:ascii="宋体" w:hAnsi="宋体" w:eastAsia="宋体" w:cs="宋体"/>
          <w:color w:val="auto"/>
          <w:kern w:val="0"/>
          <w:sz w:val="21"/>
          <w:szCs w:val="21"/>
          <w:highlight w:val="none"/>
        </w:rPr>
      </w:pPr>
      <w:r>
        <w:rPr>
          <w:rFonts w:ascii="宋体" w:hAnsi="宋体" w:eastAsia="宋体" w:cs="宋体"/>
          <w:color w:val="auto"/>
          <w:spacing w:val="0"/>
          <w:kern w:val="0"/>
          <w:sz w:val="21"/>
          <w:szCs w:val="21"/>
          <w:highlight w:val="none"/>
        </w:rPr>
        <w:t>(4)投标函及投标函附录；</w:t>
      </w:r>
    </w:p>
    <w:p>
      <w:pPr>
        <w:numPr>
          <w:ilvl w:val="0"/>
          <w:numId w:val="0"/>
        </w:numPr>
        <w:spacing w:before="0" w:line="360" w:lineRule="auto"/>
        <w:ind w:left="0" w:firstLine="420" w:firstLineChars="200"/>
        <w:rPr>
          <w:rFonts w:ascii="宋体" w:hAnsi="宋体" w:eastAsia="宋体" w:cs="宋体"/>
          <w:color w:val="auto"/>
          <w:kern w:val="0"/>
          <w:sz w:val="21"/>
          <w:szCs w:val="21"/>
          <w:highlight w:val="none"/>
        </w:rPr>
      </w:pPr>
      <w:r>
        <w:rPr>
          <w:rFonts w:ascii="宋体" w:hAnsi="宋体" w:eastAsia="宋体" w:cs="宋体"/>
          <w:color w:val="auto"/>
          <w:spacing w:val="0"/>
          <w:kern w:val="0"/>
          <w:sz w:val="21"/>
          <w:szCs w:val="21"/>
          <w:highlight w:val="none"/>
        </w:rPr>
        <w:t>(5)项目专用合同条款；</w:t>
      </w:r>
    </w:p>
    <w:p>
      <w:pPr>
        <w:numPr>
          <w:ilvl w:val="0"/>
          <w:numId w:val="0"/>
        </w:numPr>
        <w:spacing w:before="0" w:line="360" w:lineRule="auto"/>
        <w:ind w:left="0" w:firstLine="420" w:firstLineChars="200"/>
        <w:rPr>
          <w:rFonts w:ascii="宋体" w:hAnsi="宋体" w:eastAsia="宋体" w:cs="宋体"/>
          <w:color w:val="auto"/>
          <w:kern w:val="0"/>
          <w:sz w:val="21"/>
          <w:szCs w:val="21"/>
          <w:highlight w:val="none"/>
        </w:rPr>
      </w:pPr>
      <w:r>
        <w:rPr>
          <w:rFonts w:ascii="宋体" w:hAnsi="宋体" w:eastAsia="宋体" w:cs="宋体"/>
          <w:color w:val="auto"/>
          <w:spacing w:val="0"/>
          <w:kern w:val="0"/>
          <w:sz w:val="21"/>
          <w:szCs w:val="21"/>
          <w:highlight w:val="none"/>
        </w:rPr>
        <w:t>(6)专用合同条款；</w:t>
      </w:r>
    </w:p>
    <w:p>
      <w:pPr>
        <w:numPr>
          <w:ilvl w:val="0"/>
          <w:numId w:val="0"/>
        </w:numPr>
        <w:spacing w:before="0" w:line="360" w:lineRule="auto"/>
        <w:ind w:left="0" w:firstLine="420" w:firstLineChars="200"/>
        <w:rPr>
          <w:rFonts w:ascii="宋体" w:hAnsi="宋体" w:eastAsia="宋体" w:cs="宋体"/>
          <w:color w:val="auto"/>
          <w:kern w:val="0"/>
          <w:sz w:val="21"/>
          <w:szCs w:val="21"/>
          <w:highlight w:val="none"/>
        </w:rPr>
      </w:pPr>
      <w:r>
        <w:rPr>
          <w:rFonts w:ascii="宋体" w:hAnsi="宋体" w:eastAsia="宋体" w:cs="宋体"/>
          <w:color w:val="auto"/>
          <w:spacing w:val="0"/>
          <w:kern w:val="0"/>
          <w:sz w:val="21"/>
          <w:szCs w:val="21"/>
          <w:highlight w:val="none"/>
        </w:rPr>
        <w:t>(7)通用合同条款；</w:t>
      </w:r>
    </w:p>
    <w:p>
      <w:pPr>
        <w:numPr>
          <w:ilvl w:val="0"/>
          <w:numId w:val="0"/>
        </w:numPr>
        <w:spacing w:before="0" w:line="360" w:lineRule="auto"/>
        <w:ind w:left="0" w:firstLine="420" w:firstLineChars="200"/>
        <w:rPr>
          <w:rFonts w:ascii="宋体" w:hAnsi="宋体" w:eastAsia="宋体" w:cs="宋体"/>
          <w:color w:val="auto"/>
          <w:kern w:val="0"/>
          <w:sz w:val="21"/>
          <w:szCs w:val="21"/>
          <w:highlight w:val="none"/>
        </w:rPr>
      </w:pPr>
      <w:r>
        <w:rPr>
          <w:rFonts w:ascii="宋体" w:hAnsi="宋体" w:eastAsia="宋体" w:cs="宋体"/>
          <w:color w:val="auto"/>
          <w:spacing w:val="0"/>
          <w:kern w:val="0"/>
          <w:sz w:val="21"/>
          <w:szCs w:val="21"/>
          <w:highlight w:val="none"/>
        </w:rPr>
        <w:t>(8)技术规范；</w:t>
      </w:r>
    </w:p>
    <w:p>
      <w:pPr>
        <w:numPr>
          <w:ilvl w:val="0"/>
          <w:numId w:val="0"/>
        </w:numPr>
        <w:spacing w:before="0" w:line="360" w:lineRule="auto"/>
        <w:ind w:left="0" w:firstLine="420" w:firstLineChars="200"/>
        <w:rPr>
          <w:rFonts w:ascii="宋体" w:hAnsi="宋体" w:eastAsia="宋体" w:cs="宋体"/>
          <w:color w:val="auto"/>
          <w:kern w:val="0"/>
          <w:sz w:val="21"/>
          <w:szCs w:val="21"/>
          <w:highlight w:val="none"/>
        </w:rPr>
      </w:pPr>
      <w:r>
        <w:rPr>
          <w:rFonts w:ascii="宋体" w:hAnsi="宋体" w:eastAsia="宋体" w:cs="宋体"/>
          <w:color w:val="auto"/>
          <w:spacing w:val="0"/>
          <w:kern w:val="0"/>
          <w:sz w:val="21"/>
          <w:szCs w:val="21"/>
          <w:highlight w:val="none"/>
        </w:rPr>
        <w:t>(9)图纸；</w:t>
      </w:r>
    </w:p>
    <w:p>
      <w:pPr>
        <w:numPr>
          <w:ilvl w:val="0"/>
          <w:numId w:val="0"/>
        </w:numPr>
        <w:spacing w:before="0" w:line="360" w:lineRule="auto"/>
        <w:ind w:left="0" w:firstLine="420" w:firstLineChars="200"/>
        <w:rPr>
          <w:rFonts w:ascii="宋体" w:hAnsi="宋体" w:eastAsia="宋体" w:cs="宋体"/>
          <w:color w:val="auto"/>
          <w:kern w:val="0"/>
          <w:sz w:val="21"/>
          <w:szCs w:val="21"/>
          <w:highlight w:val="none"/>
        </w:rPr>
      </w:pPr>
      <w:r>
        <w:rPr>
          <w:rFonts w:ascii="宋体" w:hAnsi="宋体" w:eastAsia="宋体" w:cs="宋体"/>
          <w:color w:val="auto"/>
          <w:spacing w:val="0"/>
          <w:kern w:val="0"/>
          <w:sz w:val="21"/>
          <w:szCs w:val="21"/>
          <w:highlight w:val="none"/>
        </w:rPr>
        <w:t>(10)已标价工程量清单；</w:t>
      </w:r>
    </w:p>
    <w:p>
      <w:pPr>
        <w:numPr>
          <w:ilvl w:val="0"/>
          <w:numId w:val="0"/>
        </w:numPr>
        <w:spacing w:before="0" w:line="360" w:lineRule="auto"/>
        <w:ind w:left="0" w:right="0" w:firstLine="420" w:firstLineChars="200"/>
        <w:rPr>
          <w:rFonts w:ascii="宋体" w:hAnsi="宋体" w:eastAsia="宋体" w:cs="宋体"/>
          <w:color w:val="auto"/>
          <w:kern w:val="0"/>
          <w:sz w:val="21"/>
          <w:szCs w:val="21"/>
          <w:highlight w:val="none"/>
        </w:rPr>
      </w:pPr>
      <w:r>
        <w:rPr>
          <w:rFonts w:ascii="宋体" w:hAnsi="宋体" w:eastAsia="宋体" w:cs="宋体"/>
          <w:color w:val="auto"/>
          <w:spacing w:val="0"/>
          <w:kern w:val="0"/>
          <w:sz w:val="21"/>
          <w:szCs w:val="21"/>
          <w:highlight w:val="none"/>
        </w:rPr>
        <w:t>(11)承包人有关人员、设备投入的承诺及投标文件中的施工组织设</w:t>
      </w:r>
      <w:r>
        <w:rPr>
          <w:rFonts w:ascii="宋体" w:hAnsi="宋体" w:eastAsia="宋体" w:cs="宋体"/>
          <w:color w:val="auto"/>
          <w:kern w:val="0"/>
          <w:sz w:val="21"/>
          <w:szCs w:val="21"/>
          <w:highlight w:val="none"/>
        </w:rPr>
        <w:t>计；</w:t>
      </w:r>
    </w:p>
    <w:p>
      <w:pPr>
        <w:numPr>
          <w:ilvl w:val="0"/>
          <w:numId w:val="0"/>
        </w:numPr>
        <w:spacing w:before="0" w:line="360" w:lineRule="auto"/>
        <w:ind w:left="0" w:firstLine="420" w:firstLineChars="200"/>
        <w:rPr>
          <w:rFonts w:ascii="宋体" w:hAnsi="宋体" w:eastAsia="宋体" w:cs="宋体"/>
          <w:color w:val="auto"/>
          <w:kern w:val="0"/>
          <w:sz w:val="21"/>
          <w:szCs w:val="21"/>
          <w:highlight w:val="none"/>
        </w:rPr>
      </w:pPr>
      <w:r>
        <w:rPr>
          <w:rFonts w:ascii="宋体" w:hAnsi="宋体" w:eastAsia="宋体" w:cs="宋体"/>
          <w:color w:val="auto"/>
          <w:spacing w:val="0"/>
          <w:kern w:val="0"/>
          <w:sz w:val="21"/>
          <w:szCs w:val="21"/>
          <w:highlight w:val="none"/>
        </w:rPr>
        <w:t>(12)其他合同文件。</w:t>
      </w:r>
    </w:p>
    <w:p>
      <w:pPr>
        <w:numPr>
          <w:ilvl w:val="0"/>
          <w:numId w:val="0"/>
        </w:numPr>
        <w:spacing w:before="0" w:line="360" w:lineRule="auto"/>
        <w:ind w:left="0" w:right="0" w:firstLine="420" w:firstLineChars="200"/>
        <w:rPr>
          <w:rFonts w:ascii="宋体" w:hAnsi="宋体" w:eastAsia="宋体" w:cs="宋体"/>
          <w:color w:val="auto"/>
          <w:kern w:val="0"/>
          <w:sz w:val="21"/>
          <w:szCs w:val="21"/>
          <w:highlight w:val="none"/>
        </w:rPr>
      </w:pPr>
      <w:r>
        <w:rPr>
          <w:rFonts w:ascii="宋体" w:hAnsi="宋体" w:eastAsia="宋体" w:cs="宋体"/>
          <w:color w:val="auto"/>
          <w:spacing w:val="0"/>
          <w:kern w:val="0"/>
          <w:sz w:val="21"/>
          <w:szCs w:val="21"/>
          <w:highlight w:val="none"/>
        </w:rPr>
        <w:t>七、上述文件互相补充和解释，如有不明确或不一致之处，以合同约定次序在先者为准。</w:t>
      </w:r>
    </w:p>
    <w:p>
      <w:pPr>
        <w:numPr>
          <w:ilvl w:val="0"/>
          <w:numId w:val="0"/>
        </w:numPr>
        <w:spacing w:line="360" w:lineRule="auto"/>
        <w:ind w:left="0" w:right="0" w:firstLine="420" w:firstLineChars="200"/>
        <w:rPr>
          <w:rFonts w:ascii="宋体" w:hAnsi="宋体" w:eastAsia="宋体" w:cs="宋体"/>
          <w:color w:val="auto"/>
          <w:kern w:val="0"/>
          <w:sz w:val="21"/>
          <w:szCs w:val="21"/>
          <w:highlight w:val="none"/>
        </w:rPr>
      </w:pPr>
      <w:r>
        <w:rPr>
          <w:rFonts w:ascii="宋体" w:hAnsi="宋体" w:eastAsia="宋体" w:cs="宋体"/>
          <w:color w:val="auto"/>
          <w:spacing w:val="0"/>
          <w:kern w:val="0"/>
          <w:sz w:val="21"/>
          <w:szCs w:val="21"/>
          <w:highlight w:val="none"/>
        </w:rPr>
        <w:t>双方有关工程的洽商、变更等书面协议或文件视为本合同的组成部分。</w:t>
      </w:r>
    </w:p>
    <w:p>
      <w:pPr>
        <w:numPr>
          <w:ilvl w:val="0"/>
          <w:numId w:val="0"/>
        </w:numPr>
        <w:spacing w:before="0" w:line="360" w:lineRule="auto"/>
        <w:ind w:left="0" w:right="0" w:firstLine="420" w:firstLineChars="200"/>
        <w:rPr>
          <w:rFonts w:ascii="宋体" w:hAnsi="宋体" w:eastAsia="宋体" w:cs="宋体"/>
          <w:color w:val="auto"/>
          <w:kern w:val="0"/>
          <w:sz w:val="21"/>
          <w:szCs w:val="21"/>
          <w:highlight w:val="none"/>
        </w:rPr>
      </w:pPr>
      <w:r>
        <w:rPr>
          <w:rFonts w:ascii="宋体" w:hAnsi="宋体" w:eastAsia="宋体" w:cs="宋体"/>
          <w:color w:val="auto"/>
          <w:spacing w:val="0"/>
          <w:kern w:val="0"/>
          <w:sz w:val="21"/>
          <w:szCs w:val="21"/>
          <w:highlight w:val="none"/>
        </w:rPr>
        <w:t>八、本协议书中有关词语含义与本合同第二部分《通用条款》中赋予它们的定义相同。</w:t>
      </w:r>
    </w:p>
    <w:p>
      <w:pPr>
        <w:numPr>
          <w:ilvl w:val="0"/>
          <w:numId w:val="0"/>
        </w:numPr>
        <w:spacing w:line="360" w:lineRule="auto"/>
        <w:ind w:left="0" w:right="0" w:firstLine="420" w:firstLineChars="200"/>
        <w:rPr>
          <w:rFonts w:ascii="宋体" w:hAnsi="宋体" w:eastAsia="宋体" w:cs="宋体"/>
          <w:color w:val="auto"/>
          <w:kern w:val="0"/>
          <w:sz w:val="21"/>
          <w:szCs w:val="21"/>
          <w:highlight w:val="none"/>
        </w:rPr>
      </w:pPr>
      <w:r>
        <w:rPr>
          <w:rFonts w:ascii="宋体" w:hAnsi="宋体" w:eastAsia="宋体" w:cs="宋体"/>
          <w:color w:val="auto"/>
          <w:spacing w:val="0"/>
          <w:kern w:val="0"/>
          <w:sz w:val="21"/>
          <w:szCs w:val="21"/>
          <w:highlight w:val="none"/>
        </w:rPr>
        <w:t>九、承包人向发包人交付履约保证金；</w:t>
      </w:r>
      <w:r>
        <w:rPr>
          <w:rFonts w:hint="eastAsia" w:ascii="宋体" w:hAnsi="宋体" w:eastAsia="宋体" w:cs="宋体"/>
          <w:color w:val="auto"/>
          <w:spacing w:val="0"/>
          <w:kern w:val="0"/>
          <w:sz w:val="21"/>
          <w:szCs w:val="21"/>
          <w:highlight w:val="none"/>
          <w:lang w:val="en-US" w:eastAsia="zh-CN"/>
        </w:rPr>
        <w:t xml:space="preserve">   </w:t>
      </w:r>
      <w:r>
        <w:rPr>
          <w:rFonts w:ascii="宋体" w:hAnsi="宋体" w:eastAsia="宋体" w:cs="宋体"/>
          <w:color w:val="auto"/>
          <w:spacing w:val="0"/>
          <w:kern w:val="0"/>
          <w:sz w:val="21"/>
          <w:szCs w:val="21"/>
          <w:highlight w:val="none"/>
        </w:rPr>
        <w:t>整(小写：¥元)，以转账方式存入发包人专用账户，承诺按照合同约定进行施工、竣工，并在质量保修期内承担工程质量保修责任。</w:t>
      </w:r>
    </w:p>
    <w:p>
      <w:pPr>
        <w:numPr>
          <w:ilvl w:val="0"/>
          <w:numId w:val="7"/>
        </w:numPr>
        <w:spacing w:before="0" w:line="360" w:lineRule="auto"/>
        <w:ind w:left="0" w:firstLine="420" w:firstLineChars="200"/>
        <w:rPr>
          <w:rFonts w:ascii="宋体" w:hAnsi="宋体" w:eastAsia="宋体" w:cs="宋体"/>
          <w:color w:val="auto"/>
          <w:spacing w:val="0"/>
          <w:kern w:val="0"/>
          <w:sz w:val="21"/>
          <w:szCs w:val="21"/>
          <w:highlight w:val="none"/>
        </w:rPr>
      </w:pPr>
      <w:r>
        <w:rPr>
          <w:rFonts w:ascii="宋体" w:hAnsi="宋体" w:eastAsia="宋体" w:cs="宋体"/>
          <w:color w:val="auto"/>
          <w:spacing w:val="0"/>
          <w:kern w:val="0"/>
          <w:sz w:val="21"/>
          <w:szCs w:val="21"/>
          <w:highlight w:val="none"/>
        </w:rPr>
        <w:t>发包人向承包人承诺按照合同约定的期限和方式支付合同价款。</w:t>
      </w:r>
    </w:p>
    <w:p>
      <w:pPr>
        <w:numPr>
          <w:ilvl w:val="0"/>
          <w:numId w:val="0"/>
        </w:numPr>
        <w:spacing w:before="0" w:line="360" w:lineRule="auto"/>
        <w:ind w:left="420" w:leftChars="200" w:firstLine="0" w:firstLineChars="0"/>
        <w:rPr>
          <w:rFonts w:ascii="宋体" w:hAnsi="宋体" w:eastAsia="宋体" w:cs="宋体"/>
          <w:color w:val="auto"/>
          <w:kern w:val="0"/>
          <w:sz w:val="21"/>
          <w:szCs w:val="21"/>
          <w:highlight w:val="none"/>
        </w:rPr>
      </w:pPr>
      <w:r>
        <w:rPr>
          <w:rFonts w:ascii="宋体" w:hAnsi="宋体" w:eastAsia="宋体" w:cs="宋体"/>
          <w:color w:val="auto"/>
          <w:spacing w:val="0"/>
          <w:kern w:val="0"/>
          <w:sz w:val="21"/>
          <w:szCs w:val="21"/>
          <w:highlight w:val="none"/>
        </w:rPr>
        <w:t>十一、合同生效</w:t>
      </w:r>
    </w:p>
    <w:p>
      <w:pPr>
        <w:spacing w:line="219" w:lineRule="auto"/>
        <w:ind w:left="427"/>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合同订立</w:t>
      </w:r>
      <w:r>
        <w:rPr>
          <w:rFonts w:ascii="宋体" w:hAnsi="宋体" w:eastAsia="宋体" w:cs="宋体"/>
          <w:color w:val="auto"/>
          <w:spacing w:val="4"/>
          <w:sz w:val="22"/>
          <w:szCs w:val="22"/>
          <w:highlight w:val="none"/>
        </w:rPr>
        <w:t>时</w:t>
      </w:r>
      <w:r>
        <w:rPr>
          <w:rFonts w:ascii="宋体" w:hAnsi="宋体" w:eastAsia="宋体" w:cs="宋体"/>
          <w:color w:val="auto"/>
          <w:spacing w:val="3"/>
          <w:sz w:val="22"/>
          <w:szCs w:val="22"/>
          <w:highlight w:val="none"/>
        </w:rPr>
        <w:t>间：</w:t>
      </w:r>
      <w:r>
        <w:rPr>
          <w:rFonts w:hint="eastAsia" w:ascii="宋体" w:hAnsi="宋体" w:eastAsia="宋体" w:cs="宋体"/>
          <w:color w:val="auto"/>
          <w:spacing w:val="-1"/>
          <w:sz w:val="20"/>
          <w:szCs w:val="20"/>
          <w:highlight w:val="none"/>
          <w:u w:val="single"/>
          <w:lang w:eastAsia="zh-CN"/>
        </w:rPr>
        <w:t xml:space="preserve"> </w:t>
      </w:r>
      <w:r>
        <w:rPr>
          <w:rFonts w:hint="eastAsia" w:ascii="宋体" w:hAnsi="宋体" w:eastAsia="宋体" w:cs="宋体"/>
          <w:color w:val="auto"/>
          <w:spacing w:val="-1"/>
          <w:sz w:val="20"/>
          <w:szCs w:val="20"/>
          <w:highlight w:val="none"/>
          <w:u w:val="single"/>
          <w:lang w:val="en-US" w:eastAsia="zh-CN"/>
        </w:rPr>
        <w:t xml:space="preserve">    </w:t>
      </w:r>
      <w:r>
        <w:rPr>
          <w:rFonts w:ascii="宋体" w:hAnsi="宋体" w:eastAsia="宋体" w:cs="宋体"/>
          <w:color w:val="auto"/>
          <w:spacing w:val="2"/>
          <w:sz w:val="20"/>
          <w:szCs w:val="20"/>
          <w:highlight w:val="none"/>
        </w:rPr>
        <w:t>年</w:t>
      </w:r>
      <w:r>
        <w:rPr>
          <w:rFonts w:hint="eastAsia" w:ascii="宋体" w:hAnsi="宋体" w:eastAsia="宋体" w:cs="宋体"/>
          <w:color w:val="auto"/>
          <w:spacing w:val="-1"/>
          <w:sz w:val="20"/>
          <w:szCs w:val="20"/>
          <w:highlight w:val="none"/>
          <w:u w:val="single"/>
          <w:lang w:eastAsia="zh-CN"/>
        </w:rPr>
        <w:t xml:space="preserve"> </w:t>
      </w:r>
      <w:r>
        <w:rPr>
          <w:rFonts w:hint="eastAsia" w:ascii="宋体" w:hAnsi="宋体" w:eastAsia="宋体" w:cs="宋体"/>
          <w:color w:val="auto"/>
          <w:spacing w:val="-1"/>
          <w:sz w:val="20"/>
          <w:szCs w:val="20"/>
          <w:highlight w:val="none"/>
          <w:u w:val="single"/>
          <w:lang w:val="en-US" w:eastAsia="zh-CN"/>
        </w:rPr>
        <w:t xml:space="preserve">    </w:t>
      </w:r>
      <w:r>
        <w:rPr>
          <w:rFonts w:ascii="宋体" w:hAnsi="宋体" w:eastAsia="宋体" w:cs="宋体"/>
          <w:color w:val="auto"/>
          <w:spacing w:val="2"/>
          <w:sz w:val="20"/>
          <w:szCs w:val="20"/>
          <w:highlight w:val="none"/>
        </w:rPr>
        <w:t>月</w:t>
      </w:r>
      <w:r>
        <w:rPr>
          <w:rFonts w:hint="eastAsia" w:ascii="宋体" w:hAnsi="宋体" w:eastAsia="宋体" w:cs="宋体"/>
          <w:color w:val="auto"/>
          <w:spacing w:val="-1"/>
          <w:sz w:val="20"/>
          <w:szCs w:val="20"/>
          <w:highlight w:val="none"/>
          <w:u w:val="single"/>
          <w:lang w:eastAsia="zh-CN"/>
        </w:rPr>
        <w:t xml:space="preserve"> </w:t>
      </w:r>
      <w:r>
        <w:rPr>
          <w:rFonts w:hint="eastAsia" w:ascii="宋体" w:hAnsi="宋体" w:eastAsia="宋体" w:cs="宋体"/>
          <w:color w:val="auto"/>
          <w:spacing w:val="-1"/>
          <w:sz w:val="20"/>
          <w:szCs w:val="20"/>
          <w:highlight w:val="none"/>
          <w:u w:val="single"/>
          <w:lang w:val="en-US" w:eastAsia="zh-CN"/>
        </w:rPr>
        <w:t xml:space="preserve">    </w:t>
      </w:r>
      <w:r>
        <w:rPr>
          <w:rFonts w:ascii="宋体" w:hAnsi="宋体" w:eastAsia="宋体" w:cs="宋体"/>
          <w:color w:val="auto"/>
          <w:spacing w:val="2"/>
          <w:sz w:val="20"/>
          <w:szCs w:val="20"/>
          <w:highlight w:val="none"/>
        </w:rPr>
        <w:t>日</w:t>
      </w:r>
    </w:p>
    <w:p>
      <w:pPr>
        <w:spacing w:before="135" w:line="221" w:lineRule="auto"/>
        <w:ind w:left="427"/>
        <w:rPr>
          <w:rFonts w:hint="eastAsia" w:ascii="宋体" w:hAnsi="宋体" w:eastAsia="宋体" w:cs="宋体"/>
          <w:color w:val="auto"/>
          <w:sz w:val="22"/>
          <w:szCs w:val="22"/>
          <w:highlight w:val="none"/>
          <w:lang w:eastAsia="zh-CN"/>
        </w:rPr>
      </w:pPr>
      <w:r>
        <w:rPr>
          <w:rFonts w:ascii="宋体" w:hAnsi="宋体" w:eastAsia="宋体" w:cs="宋体"/>
          <w:color w:val="auto"/>
          <w:spacing w:val="38"/>
          <w:sz w:val="22"/>
          <w:szCs w:val="22"/>
          <w:highlight w:val="none"/>
        </w:rPr>
        <w:t>合</w:t>
      </w:r>
      <w:r>
        <w:rPr>
          <w:rFonts w:ascii="宋体" w:hAnsi="宋体" w:eastAsia="宋体" w:cs="宋体"/>
          <w:color w:val="auto"/>
          <w:spacing w:val="25"/>
          <w:sz w:val="22"/>
          <w:szCs w:val="22"/>
          <w:highlight w:val="none"/>
        </w:rPr>
        <w:t>同订立地点：</w:t>
      </w:r>
      <w:r>
        <w:rPr>
          <w:rFonts w:hint="eastAsia" w:ascii="宋体" w:hAnsi="宋体" w:eastAsia="宋体" w:cs="宋体"/>
          <w:color w:val="auto"/>
          <w:spacing w:val="-1"/>
          <w:sz w:val="20"/>
          <w:szCs w:val="20"/>
          <w:highlight w:val="none"/>
          <w:u w:val="single"/>
          <w:lang w:val="en-US" w:eastAsia="zh-CN"/>
        </w:rPr>
        <w:t xml:space="preserve">                 </w:t>
      </w:r>
    </w:p>
    <w:p>
      <w:pPr>
        <w:spacing w:before="134" w:line="333" w:lineRule="auto"/>
        <w:ind w:left="29" w:right="234" w:firstLine="398"/>
        <w:rPr>
          <w:rFonts w:ascii="宋体" w:hAnsi="宋体" w:eastAsia="宋体" w:cs="宋体"/>
          <w:color w:val="auto"/>
          <w:spacing w:val="15"/>
          <w:sz w:val="24"/>
          <w:szCs w:val="24"/>
          <w:highlight w:val="none"/>
        </w:rPr>
      </w:pPr>
      <w:r>
        <w:rPr>
          <w:rFonts w:ascii="宋体" w:hAnsi="宋体" w:eastAsia="宋体" w:cs="宋体"/>
          <w:color w:val="auto"/>
          <w:spacing w:val="0"/>
          <w:kern w:val="0"/>
          <w:sz w:val="21"/>
          <w:szCs w:val="21"/>
          <w:highlight w:val="none"/>
        </w:rPr>
        <w:t>本合同双方约定经双方法定代表人签字或其授权代理人签字盖章并加盖单位公章之日起生效</w:t>
      </w:r>
      <w:r>
        <w:rPr>
          <w:rFonts w:ascii="宋体" w:hAnsi="宋体" w:eastAsia="宋体" w:cs="宋体"/>
          <w:color w:val="auto"/>
          <w:spacing w:val="15"/>
          <w:sz w:val="24"/>
          <w:szCs w:val="24"/>
          <w:highlight w:val="none"/>
        </w:rPr>
        <w:t>。</w:t>
      </w:r>
    </w:p>
    <w:p>
      <w:pPr>
        <w:adjustRightInd w:val="0"/>
        <w:snapToGrid w:val="0"/>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发包人：（公章）</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承包人：（公章）</w:t>
      </w:r>
    </w:p>
    <w:p>
      <w:pPr>
        <w:adjustRightInd w:val="0"/>
        <w:snapToGrid w:val="0"/>
        <w:spacing w:line="360" w:lineRule="exact"/>
        <w:ind w:firstLine="420" w:firstLineChars="200"/>
        <w:rPr>
          <w:rFonts w:hint="eastAsia" w:ascii="宋体" w:hAnsi="宋体" w:eastAsia="宋体" w:cs="宋体"/>
          <w:color w:val="auto"/>
          <w:szCs w:val="21"/>
          <w:highlight w:val="none"/>
          <w:u w:val="single"/>
          <w:lang w:eastAsia="zh-CN"/>
        </w:rPr>
      </w:pPr>
    </w:p>
    <w:p>
      <w:pPr>
        <w:adjustRightInd w:val="0"/>
        <w:snapToGrid w:val="0"/>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法定代表人或其委托代理人：</w:t>
      </w:r>
    </w:p>
    <w:p>
      <w:pPr>
        <w:adjustRightInd w:val="0"/>
        <w:snapToGrid w:val="0"/>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（签字）</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（签字）</w:t>
      </w:r>
    </w:p>
    <w:p>
      <w:pPr>
        <w:tabs>
          <w:tab w:val="left" w:pos="4410"/>
        </w:tabs>
        <w:adjustRightInd w:val="0"/>
        <w:snapToGrid w:val="0"/>
        <w:spacing w:line="36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组织机构代码：</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组织机构代码：</w:t>
      </w:r>
    </w:p>
    <w:p>
      <w:pPr>
        <w:adjustRightInd w:val="0"/>
        <w:snapToGrid w:val="0"/>
        <w:spacing w:line="36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地址：</w:t>
      </w:r>
    </w:p>
    <w:p>
      <w:pPr>
        <w:adjustRightInd w:val="0"/>
        <w:snapToGrid w:val="0"/>
        <w:spacing w:line="36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邮政编码：</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邮政编码：</w:t>
      </w:r>
    </w:p>
    <w:p>
      <w:pPr>
        <w:adjustRightInd w:val="0"/>
        <w:snapToGrid w:val="0"/>
        <w:spacing w:line="36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法定代表人：</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法定代表人：</w:t>
      </w:r>
    </w:p>
    <w:p>
      <w:pPr>
        <w:adjustRightInd w:val="0"/>
        <w:snapToGrid w:val="0"/>
        <w:spacing w:line="36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委托代理人：</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委托代理人：</w:t>
      </w:r>
    </w:p>
    <w:p>
      <w:pPr>
        <w:adjustRightInd w:val="0"/>
        <w:snapToGrid w:val="0"/>
        <w:spacing w:line="36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电话：</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电话：</w:t>
      </w:r>
    </w:p>
    <w:p>
      <w:pPr>
        <w:adjustRightInd w:val="0"/>
        <w:snapToGrid w:val="0"/>
        <w:spacing w:line="36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传真：</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传真：</w:t>
      </w:r>
    </w:p>
    <w:p>
      <w:pPr>
        <w:adjustRightInd w:val="0"/>
        <w:snapToGrid w:val="0"/>
        <w:spacing w:line="36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电子信箱：</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电子信箱：</w:t>
      </w:r>
    </w:p>
    <w:p>
      <w:pPr>
        <w:adjustRightInd w:val="0"/>
        <w:snapToGrid w:val="0"/>
        <w:spacing w:line="36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开户银行：</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开户银行：</w:t>
      </w:r>
    </w:p>
    <w:p>
      <w:pPr>
        <w:adjustRightInd w:val="0"/>
        <w:snapToGrid w:val="0"/>
        <w:spacing w:line="360" w:lineRule="exact"/>
        <w:ind w:firstLine="420" w:firstLineChars="200"/>
        <w:jc w:val="left"/>
        <w:rPr>
          <w:rFonts w:hint="eastAsia" w:ascii="宋体" w:hAnsi="宋体" w:eastAsia="宋体" w:cs="宋体"/>
          <w:bCs/>
          <w:color w:val="auto"/>
          <w:szCs w:val="21"/>
          <w:highlight w:val="none"/>
          <w:u w:val="single"/>
          <w:lang w:eastAsia="zh-CN"/>
        </w:rPr>
      </w:pPr>
      <w:r>
        <w:rPr>
          <w:rFonts w:hint="eastAsia" w:ascii="宋体" w:hAnsi="宋体" w:eastAsia="宋体" w:cs="宋体"/>
          <w:color w:val="auto"/>
          <w:szCs w:val="21"/>
          <w:highlight w:val="none"/>
        </w:rPr>
        <w:t>账号：</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账号：</w:t>
      </w:r>
    </w:p>
    <w:p>
      <w:pPr>
        <w:pStyle w:val="23"/>
        <w:rPr>
          <w:color w:val="auto"/>
          <w:highlight w:val="none"/>
        </w:rPr>
      </w:pPr>
    </w:p>
    <w:p>
      <w:pPr>
        <w:spacing w:line="360" w:lineRule="auto"/>
        <w:ind w:firstLine="1890" w:firstLineChars="700"/>
        <w:rPr>
          <w:rFonts w:hint="eastAsia"/>
          <w:color w:val="auto"/>
          <w:highlight w:val="none"/>
          <w:lang w:val="en-US" w:eastAsia="zh-CN"/>
        </w:rPr>
      </w:pPr>
      <w:r>
        <w:rPr>
          <w:rFonts w:ascii="宋体" w:hAnsi="宋体" w:eastAsia="宋体" w:cs="宋体"/>
          <w:color w:val="auto"/>
          <w:spacing w:val="15"/>
          <w:sz w:val="24"/>
          <w:szCs w:val="24"/>
          <w:highlight w:val="none"/>
        </w:rPr>
        <w:br w:type="page"/>
      </w:r>
    </w:p>
    <w:p>
      <w:pPr>
        <w:spacing w:before="101" w:line="225" w:lineRule="auto"/>
        <w:ind w:left="3113"/>
        <w:rPr>
          <w:rFonts w:ascii="宋体" w:hAnsi="宋体" w:eastAsia="宋体" w:cs="宋体"/>
          <w:color w:val="auto"/>
          <w:sz w:val="31"/>
          <w:szCs w:val="31"/>
          <w:highlight w:val="none"/>
        </w:rPr>
      </w:pPr>
      <w:r>
        <w:rPr>
          <w:rFonts w:hint="eastAsia" w:ascii="宋体" w:hAnsi="宋体"/>
          <w:color w:val="auto"/>
          <w:sz w:val="20"/>
          <w:szCs w:val="20"/>
          <w:highlight w:val="none"/>
        </w:rPr>
        <w:t xml:space="preserve"> </w:t>
      </w:r>
      <w:r>
        <w:rPr>
          <w:rFonts w:ascii="宋体" w:hAnsi="宋体" w:eastAsia="宋体" w:cs="宋体"/>
          <w:color w:val="auto"/>
          <w:spacing w:val="14"/>
          <w:sz w:val="31"/>
          <w:szCs w:val="31"/>
          <w:highlight w:val="none"/>
        </w:rPr>
        <w:t>第</w:t>
      </w:r>
      <w:r>
        <w:rPr>
          <w:rFonts w:ascii="宋体" w:hAnsi="宋体" w:eastAsia="宋体" w:cs="宋体"/>
          <w:color w:val="auto"/>
          <w:spacing w:val="9"/>
          <w:sz w:val="31"/>
          <w:szCs w:val="31"/>
          <w:highlight w:val="none"/>
        </w:rPr>
        <w:t>二部分 通用合同条款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outlineLvl w:val="0"/>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1</w:t>
      </w:r>
      <w:r>
        <w:rPr>
          <w:rFonts w:hint="eastAsia" w:ascii="宋体" w:hAnsi="宋体" w:eastAsia="宋体" w:cs="宋体"/>
          <w:color w:val="auto"/>
          <w:spacing w:val="4"/>
          <w:sz w:val="21"/>
          <w:szCs w:val="21"/>
          <w:highlight w:val="none"/>
        </w:rPr>
        <w:t>. 一般约定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8"/>
          <w:position w:val="1"/>
          <w:sz w:val="21"/>
          <w:szCs w:val="21"/>
          <w:highlight w:val="none"/>
        </w:rPr>
        <w:t>1</w:t>
      </w:r>
      <w:r>
        <w:rPr>
          <w:rFonts w:hint="eastAsia" w:ascii="宋体" w:hAnsi="宋体" w:eastAsia="宋体" w:cs="宋体"/>
          <w:color w:val="auto"/>
          <w:spacing w:val="6"/>
          <w:position w:val="1"/>
          <w:sz w:val="21"/>
          <w:szCs w:val="21"/>
          <w:highlight w:val="none"/>
        </w:rPr>
        <w:t>.1词语定义与解释</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合</w:t>
      </w:r>
      <w:r>
        <w:rPr>
          <w:rFonts w:hint="eastAsia" w:ascii="宋体" w:hAnsi="宋体" w:eastAsia="宋体" w:cs="宋体"/>
          <w:color w:val="auto"/>
          <w:spacing w:val="15"/>
          <w:sz w:val="21"/>
          <w:szCs w:val="21"/>
          <w:highlight w:val="none"/>
        </w:rPr>
        <w:t>同</w:t>
      </w:r>
      <w:r>
        <w:rPr>
          <w:rFonts w:hint="eastAsia" w:ascii="宋体" w:hAnsi="宋体" w:eastAsia="宋体" w:cs="宋体"/>
          <w:color w:val="auto"/>
          <w:spacing w:val="9"/>
          <w:sz w:val="21"/>
          <w:szCs w:val="21"/>
          <w:highlight w:val="none"/>
        </w:rPr>
        <w:t>协议书、通用合同条款、专用合同条款中的下列词语具有本款所赋予的含义：</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1</w:t>
      </w:r>
      <w:r>
        <w:rPr>
          <w:rFonts w:hint="eastAsia" w:ascii="宋体" w:hAnsi="宋体" w:eastAsia="宋体" w:cs="宋体"/>
          <w:color w:val="auto"/>
          <w:spacing w:val="3"/>
          <w:sz w:val="21"/>
          <w:szCs w:val="21"/>
          <w:highlight w:val="none"/>
        </w:rPr>
        <w:t>.1.1 合同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4"/>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1.1 合同：是指根据法律规定和合同当事人约定具有约束力的文件，构成合同的文件包括合同</w:t>
      </w:r>
      <w:r>
        <w:rPr>
          <w:rFonts w:hint="eastAsia" w:ascii="宋体" w:hAnsi="宋体" w:eastAsia="宋体" w:cs="宋体"/>
          <w:color w:val="auto"/>
          <w:spacing w:val="9"/>
          <w:sz w:val="21"/>
          <w:szCs w:val="21"/>
          <w:highlight w:val="none"/>
        </w:rPr>
        <w:t>协议书、中标通知书 (如果有)</w:t>
      </w:r>
      <w:r>
        <w:rPr>
          <w:rFonts w:hint="eastAsia" w:ascii="宋体" w:hAnsi="宋体" w:eastAsia="宋体" w:cs="宋体"/>
          <w:color w:val="auto"/>
          <w:spacing w:val="9"/>
          <w:sz w:val="21"/>
          <w:szCs w:val="21"/>
          <w:highlight w:val="none"/>
          <w:lang w:eastAsia="zh-CN"/>
        </w:rPr>
        <w:t>、</w:t>
      </w:r>
      <w:r>
        <w:rPr>
          <w:rFonts w:hint="eastAsia" w:ascii="宋体" w:hAnsi="宋体" w:eastAsia="宋体" w:cs="宋体"/>
          <w:color w:val="auto"/>
          <w:spacing w:val="9"/>
          <w:sz w:val="21"/>
          <w:szCs w:val="21"/>
          <w:highlight w:val="none"/>
        </w:rPr>
        <w:t>投标函及其附录 (如果有)</w:t>
      </w:r>
      <w:r>
        <w:rPr>
          <w:rFonts w:hint="eastAsia" w:ascii="宋体" w:hAnsi="宋体" w:eastAsia="宋体" w:cs="宋体"/>
          <w:color w:val="auto"/>
          <w:spacing w:val="9"/>
          <w:sz w:val="21"/>
          <w:szCs w:val="21"/>
          <w:highlight w:val="none"/>
          <w:lang w:eastAsia="zh-CN"/>
        </w:rPr>
        <w:t>、</w:t>
      </w:r>
      <w:r>
        <w:rPr>
          <w:rFonts w:hint="eastAsia" w:ascii="宋体" w:hAnsi="宋体" w:eastAsia="宋体" w:cs="宋体"/>
          <w:color w:val="auto"/>
          <w:spacing w:val="9"/>
          <w:sz w:val="21"/>
          <w:szCs w:val="21"/>
          <w:highlight w:val="none"/>
        </w:rPr>
        <w:t>专用合同条款及其附件、通用合同</w:t>
      </w:r>
      <w:r>
        <w:rPr>
          <w:rFonts w:hint="eastAsia" w:ascii="宋体" w:hAnsi="宋体" w:eastAsia="宋体" w:cs="宋体"/>
          <w:color w:val="auto"/>
          <w:spacing w:val="5"/>
          <w:sz w:val="21"/>
          <w:szCs w:val="21"/>
          <w:highlight w:val="none"/>
        </w:rPr>
        <w:t>条</w:t>
      </w:r>
      <w:r>
        <w:rPr>
          <w:rFonts w:hint="eastAsia" w:ascii="宋体" w:hAnsi="宋体" w:eastAsia="宋体" w:cs="宋体"/>
          <w:color w:val="auto"/>
          <w:spacing w:val="18"/>
          <w:sz w:val="21"/>
          <w:szCs w:val="21"/>
          <w:highlight w:val="none"/>
        </w:rPr>
        <w:t>款</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9"/>
          <w:sz w:val="21"/>
          <w:szCs w:val="21"/>
          <w:highlight w:val="none"/>
        </w:rPr>
        <w:t>技术标准和要求、图纸、已标价工程量清单或预算书以及其他合同文件。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6"/>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1.2 合同协议书：是指构成合同的由发包人和承包人共同签署的称为“合同协议书”的书面文</w:t>
      </w:r>
      <w:r>
        <w:rPr>
          <w:rFonts w:hint="eastAsia" w:ascii="宋体" w:hAnsi="宋体" w:eastAsia="宋体" w:cs="宋体"/>
          <w:color w:val="auto"/>
          <w:spacing w:val="1"/>
          <w:sz w:val="21"/>
          <w:szCs w:val="21"/>
          <w:highlight w:val="none"/>
        </w:rPr>
        <w:t>件</w:t>
      </w:r>
      <w:r>
        <w:rPr>
          <w:rFonts w:hint="eastAsia" w:ascii="宋体" w:hAnsi="宋体" w:eastAsia="宋体" w:cs="宋体"/>
          <w:color w:val="auto"/>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1</w:t>
      </w:r>
      <w:r>
        <w:rPr>
          <w:rFonts w:hint="eastAsia" w:ascii="宋体" w:hAnsi="宋体" w:eastAsia="宋体" w:cs="宋体"/>
          <w:color w:val="auto"/>
          <w:spacing w:val="8"/>
          <w:sz w:val="21"/>
          <w:szCs w:val="21"/>
          <w:highlight w:val="none"/>
        </w:rPr>
        <w:t>.1.1.3 中标通知书：是指构成合同的由发包人通知承包人中标的书面文件。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w:t>
      </w:r>
      <w:r>
        <w:rPr>
          <w:rFonts w:hint="eastAsia" w:ascii="宋体" w:hAnsi="宋体" w:eastAsia="宋体" w:cs="宋体"/>
          <w:color w:val="auto"/>
          <w:spacing w:val="8"/>
          <w:sz w:val="21"/>
          <w:szCs w:val="21"/>
          <w:highlight w:val="none"/>
        </w:rPr>
        <w:t>1.1.4 投标函：是指构成合同的由承包人填写并签署的用于投标的称为“投标函”的文件。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w:t>
      </w:r>
      <w:r>
        <w:rPr>
          <w:rFonts w:hint="eastAsia" w:ascii="宋体" w:hAnsi="宋体" w:eastAsia="宋体" w:cs="宋体"/>
          <w:color w:val="auto"/>
          <w:spacing w:val="8"/>
          <w:sz w:val="21"/>
          <w:szCs w:val="21"/>
          <w:highlight w:val="none"/>
        </w:rPr>
        <w:t>.1.1.5 投标函附录：是指构成合同的附在投标函后的称为“投标函附录”的文件。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4"/>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1.6 技术标准和要求：是指构成合同的施工应当遵守的或指导施工的国家、行业或地方的技术</w:t>
      </w:r>
      <w:r>
        <w:rPr>
          <w:rFonts w:hint="eastAsia" w:ascii="宋体" w:hAnsi="宋体" w:eastAsia="宋体" w:cs="宋体"/>
          <w:color w:val="auto"/>
          <w:spacing w:val="9"/>
          <w:sz w:val="21"/>
          <w:szCs w:val="21"/>
          <w:highlight w:val="none"/>
        </w:rPr>
        <w:t>标准和要求，以及合同约定的技术标准和要求</w:t>
      </w:r>
      <w:r>
        <w:rPr>
          <w:rFonts w:hint="eastAsia" w:ascii="宋体" w:hAnsi="宋体" w:eastAsia="宋体" w:cs="宋体"/>
          <w:color w:val="auto"/>
          <w:spacing w:val="8"/>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6"/>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9"/>
          <w:sz w:val="21"/>
          <w:szCs w:val="21"/>
          <w:highlight w:val="none"/>
        </w:rPr>
        <w:t>.</w:t>
      </w:r>
      <w:r>
        <w:rPr>
          <w:rFonts w:hint="eastAsia" w:ascii="宋体" w:hAnsi="宋体" w:eastAsia="宋体" w:cs="宋体"/>
          <w:color w:val="auto"/>
          <w:spacing w:val="8"/>
          <w:sz w:val="21"/>
          <w:szCs w:val="21"/>
          <w:highlight w:val="none"/>
        </w:rPr>
        <w:t>1.7 图纸：是指构成合同的图纸，包括由发包人按照合同约定提供或经发包人批准的设计文</w:t>
      </w:r>
      <w:r>
        <w:rPr>
          <w:rFonts w:hint="eastAsia" w:ascii="宋体" w:hAnsi="宋体" w:eastAsia="宋体" w:cs="宋体"/>
          <w:color w:val="auto"/>
          <w:spacing w:val="10"/>
          <w:sz w:val="21"/>
          <w:szCs w:val="21"/>
          <w:highlight w:val="none"/>
        </w:rPr>
        <w:t>件、施工图、鸟瞰图及模型等，以及在合同履行过程中形成的图纸文件。图纸应当按照法律规定审查</w:t>
      </w:r>
      <w:r>
        <w:rPr>
          <w:rFonts w:hint="eastAsia" w:ascii="宋体" w:hAnsi="宋体" w:eastAsia="宋体" w:cs="宋体"/>
          <w:color w:val="auto"/>
          <w:spacing w:val="1"/>
          <w:sz w:val="21"/>
          <w:szCs w:val="21"/>
          <w:highlight w:val="none"/>
        </w:rPr>
        <w:t>合格</w:t>
      </w:r>
      <w:r>
        <w:rPr>
          <w:rFonts w:hint="eastAsia" w:ascii="宋体" w:hAnsi="宋体" w:eastAsia="宋体" w:cs="宋体"/>
          <w:color w:val="auto"/>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6"/>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1.8 已标价工程量清单：是指构成合同的由承包人按照规定的格式和要求填写并标明价格的工</w:t>
      </w:r>
      <w:r>
        <w:rPr>
          <w:rFonts w:hint="eastAsia" w:ascii="宋体" w:hAnsi="宋体" w:eastAsia="宋体" w:cs="宋体"/>
          <w:color w:val="auto"/>
          <w:spacing w:val="14"/>
          <w:sz w:val="21"/>
          <w:szCs w:val="21"/>
          <w:highlight w:val="none"/>
        </w:rPr>
        <w:t>程</w:t>
      </w:r>
      <w:r>
        <w:rPr>
          <w:rFonts w:hint="eastAsia" w:ascii="宋体" w:hAnsi="宋体" w:eastAsia="宋体" w:cs="宋体"/>
          <w:color w:val="auto"/>
          <w:spacing w:val="8"/>
          <w:sz w:val="21"/>
          <w:szCs w:val="21"/>
          <w:highlight w:val="none"/>
        </w:rPr>
        <w:t>量清单，包括说明和表格。</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pacing w:val="0"/>
          <w:sz w:val="21"/>
          <w:szCs w:val="21"/>
          <w:highlight w:val="none"/>
        </w:rPr>
      </w:pPr>
      <w:r>
        <w:rPr>
          <w:rFonts w:hint="eastAsia" w:ascii="宋体" w:hAnsi="宋体" w:eastAsia="宋体" w:cs="宋体"/>
          <w:color w:val="auto"/>
          <w:spacing w:val="16"/>
          <w:sz w:val="21"/>
          <w:szCs w:val="21"/>
          <w:highlight w:val="none"/>
        </w:rPr>
        <w:t>1.</w:t>
      </w:r>
      <w:r>
        <w:rPr>
          <w:rFonts w:hint="eastAsia" w:ascii="宋体" w:hAnsi="宋体" w:eastAsia="宋体" w:cs="宋体"/>
          <w:color w:val="auto"/>
          <w:spacing w:val="9"/>
          <w:sz w:val="21"/>
          <w:szCs w:val="21"/>
          <w:highlight w:val="none"/>
        </w:rPr>
        <w:t>1</w:t>
      </w:r>
      <w:r>
        <w:rPr>
          <w:rFonts w:hint="eastAsia" w:ascii="宋体" w:hAnsi="宋体" w:eastAsia="宋体" w:cs="宋体"/>
          <w:color w:val="auto"/>
          <w:spacing w:val="8"/>
          <w:sz w:val="21"/>
          <w:szCs w:val="21"/>
          <w:highlight w:val="none"/>
        </w:rPr>
        <w:t>.1.9 预算书：</w:t>
      </w:r>
      <w:r>
        <w:rPr>
          <w:rFonts w:hint="eastAsia" w:ascii="宋体" w:hAnsi="宋体" w:eastAsia="宋体" w:cs="宋体"/>
          <w:color w:val="auto"/>
          <w:spacing w:val="0"/>
          <w:sz w:val="21"/>
          <w:szCs w:val="21"/>
          <w:highlight w:val="none"/>
        </w:rPr>
        <w:t>是指构成合同的由承包人按照发包人规定的格式和要求编制的工程预算文件。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4"/>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10"/>
          <w:sz w:val="21"/>
          <w:szCs w:val="21"/>
          <w:highlight w:val="none"/>
        </w:rPr>
        <w:t>.</w:t>
      </w:r>
      <w:r>
        <w:rPr>
          <w:rFonts w:hint="eastAsia" w:ascii="宋体" w:hAnsi="宋体" w:eastAsia="宋体" w:cs="宋体"/>
          <w:color w:val="auto"/>
          <w:spacing w:val="8"/>
          <w:sz w:val="21"/>
          <w:szCs w:val="21"/>
          <w:highlight w:val="none"/>
        </w:rPr>
        <w:t>1.10 其他合同文件：是指经合同当事人约定的与工程施工有关的具有合同约束力的文件或书面</w:t>
      </w:r>
      <w:r>
        <w:rPr>
          <w:rFonts w:hint="eastAsia" w:ascii="宋体" w:hAnsi="宋体" w:eastAsia="宋体" w:cs="宋体"/>
          <w:color w:val="auto"/>
          <w:spacing w:val="10"/>
          <w:sz w:val="21"/>
          <w:szCs w:val="21"/>
          <w:highlight w:val="none"/>
        </w:rPr>
        <w:t>协</w:t>
      </w:r>
      <w:r>
        <w:rPr>
          <w:rFonts w:hint="eastAsia" w:ascii="宋体" w:hAnsi="宋体" w:eastAsia="宋体" w:cs="宋体"/>
          <w:color w:val="auto"/>
          <w:spacing w:val="9"/>
          <w:sz w:val="21"/>
          <w:szCs w:val="21"/>
          <w:highlight w:val="none"/>
        </w:rPr>
        <w:t>议。合同当事人可以在专用合同条款中进行约定。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1.1.2 合同当事人及其他相关</w:t>
      </w:r>
      <w:r>
        <w:rPr>
          <w:rFonts w:hint="eastAsia" w:ascii="宋体" w:hAnsi="宋体" w:eastAsia="宋体" w:cs="宋体"/>
          <w:color w:val="auto"/>
          <w:spacing w:val="4"/>
          <w:sz w:val="21"/>
          <w:szCs w:val="21"/>
          <w:highlight w:val="none"/>
        </w:rPr>
        <w:t>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1.1</w:t>
      </w:r>
      <w:r>
        <w:rPr>
          <w:rFonts w:hint="eastAsia" w:ascii="宋体" w:hAnsi="宋体" w:eastAsia="宋体" w:cs="宋体"/>
          <w:color w:val="auto"/>
          <w:spacing w:val="8"/>
          <w:sz w:val="21"/>
          <w:szCs w:val="21"/>
          <w:highlight w:val="none"/>
        </w:rPr>
        <w:t>.</w:t>
      </w:r>
      <w:r>
        <w:rPr>
          <w:rFonts w:hint="eastAsia" w:ascii="宋体" w:hAnsi="宋体" w:eastAsia="宋体" w:cs="宋体"/>
          <w:color w:val="auto"/>
          <w:spacing w:val="6"/>
          <w:sz w:val="21"/>
          <w:szCs w:val="21"/>
          <w:highlight w:val="none"/>
        </w:rPr>
        <w:t>2.1 合同当事人：是指发包人和 (或) 承包人。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1.2.2 发包人：是指与承包人签订合同协议书的当事人及取得该当事人资格的合法继承人。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2"/>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2.3 承包人：是指与发包人签订合同协议书的，具有相应工程施工承包资质的当事人及取得该</w:t>
      </w:r>
      <w:r>
        <w:rPr>
          <w:rFonts w:hint="eastAsia" w:ascii="宋体" w:hAnsi="宋体" w:eastAsia="宋体" w:cs="宋体"/>
          <w:color w:val="auto"/>
          <w:spacing w:val="10"/>
          <w:sz w:val="21"/>
          <w:szCs w:val="21"/>
          <w:highlight w:val="none"/>
        </w:rPr>
        <w:t>当</w:t>
      </w:r>
      <w:r>
        <w:rPr>
          <w:rFonts w:hint="eastAsia" w:ascii="宋体" w:hAnsi="宋体" w:eastAsia="宋体" w:cs="宋体"/>
          <w:color w:val="auto"/>
          <w:spacing w:val="7"/>
          <w:sz w:val="21"/>
          <w:szCs w:val="21"/>
          <w:highlight w:val="none"/>
        </w:rPr>
        <w:t>事人资格的合法继承人。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4"/>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2.4 监理人：是指在专用合同条款中指明的，受发包人委托按照法律规定进行工程监督管理的</w:t>
      </w:r>
      <w:r>
        <w:rPr>
          <w:rFonts w:hint="eastAsia" w:ascii="宋体" w:hAnsi="宋体" w:eastAsia="宋体" w:cs="宋体"/>
          <w:color w:val="auto"/>
          <w:spacing w:val="10"/>
          <w:sz w:val="21"/>
          <w:szCs w:val="21"/>
          <w:highlight w:val="none"/>
        </w:rPr>
        <w:t>法</w:t>
      </w:r>
      <w:r>
        <w:rPr>
          <w:rFonts w:hint="eastAsia" w:ascii="宋体" w:hAnsi="宋体" w:eastAsia="宋体" w:cs="宋体"/>
          <w:color w:val="auto"/>
          <w:spacing w:val="7"/>
          <w:sz w:val="21"/>
          <w:szCs w:val="21"/>
          <w:highlight w:val="none"/>
        </w:rPr>
        <w:t>人或其他组织。</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6"/>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2.5 设计人：是指在专用合同条款中指明的，受发包人委托负责工程设计并具备相应工程设计</w:t>
      </w:r>
      <w:r>
        <w:rPr>
          <w:rFonts w:hint="eastAsia" w:ascii="宋体" w:hAnsi="宋体" w:eastAsia="宋体" w:cs="宋体"/>
          <w:color w:val="auto"/>
          <w:spacing w:val="10"/>
          <w:sz w:val="21"/>
          <w:szCs w:val="21"/>
          <w:highlight w:val="none"/>
        </w:rPr>
        <w:t>资</w:t>
      </w:r>
      <w:r>
        <w:rPr>
          <w:rFonts w:hint="eastAsia" w:ascii="宋体" w:hAnsi="宋体" w:eastAsia="宋体" w:cs="宋体"/>
          <w:color w:val="auto"/>
          <w:spacing w:val="7"/>
          <w:sz w:val="21"/>
          <w:szCs w:val="21"/>
          <w:highlight w:val="none"/>
        </w:rPr>
        <w:t>质的法人或其他组织。</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08"/>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2.6 分包人：是指按照法律规定和合同约定，分包部分工程或工作，并与承包人签订分包合同</w:t>
      </w:r>
      <w:r>
        <w:rPr>
          <w:rFonts w:hint="eastAsia" w:ascii="宋体" w:hAnsi="宋体" w:eastAsia="宋体" w:cs="宋体"/>
          <w:color w:val="auto"/>
          <w:spacing w:val="12"/>
          <w:sz w:val="21"/>
          <w:szCs w:val="21"/>
          <w:highlight w:val="none"/>
        </w:rPr>
        <w:t>的</w:t>
      </w:r>
      <w:r>
        <w:rPr>
          <w:rFonts w:hint="eastAsia" w:ascii="宋体" w:hAnsi="宋体" w:eastAsia="宋体" w:cs="宋体"/>
          <w:color w:val="auto"/>
          <w:spacing w:val="6"/>
          <w:sz w:val="21"/>
          <w:szCs w:val="21"/>
          <w:highlight w:val="none"/>
        </w:rPr>
        <w:t>具有相应资质的法人。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9"/>
          <w:sz w:val="21"/>
          <w:szCs w:val="21"/>
          <w:highlight w:val="none"/>
        </w:rPr>
        <w:t>.</w:t>
      </w:r>
      <w:r>
        <w:rPr>
          <w:rFonts w:hint="eastAsia" w:ascii="宋体" w:hAnsi="宋体" w:eastAsia="宋体" w:cs="宋体"/>
          <w:color w:val="auto"/>
          <w:spacing w:val="8"/>
          <w:sz w:val="21"/>
          <w:szCs w:val="21"/>
          <w:highlight w:val="none"/>
        </w:rPr>
        <w:t>2.7 发包人代表：是指由发包人任命并派驻施工现场在发包人授权范围内行使发包人权利的</w:t>
      </w:r>
      <w:r>
        <w:rPr>
          <w:rFonts w:hint="eastAsia" w:ascii="宋体" w:hAnsi="宋体" w:eastAsia="宋体" w:cs="宋体"/>
          <w:color w:val="auto"/>
          <w:position w:val="1"/>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4"/>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2.8 项目经理：是指由承包人任命并派驻施工现场，在承包人授权范围内负责合同履行，且按</w:t>
      </w:r>
      <w:r>
        <w:rPr>
          <w:rFonts w:hint="eastAsia" w:ascii="宋体" w:hAnsi="宋体" w:eastAsia="宋体" w:cs="宋体"/>
          <w:color w:val="auto"/>
          <w:spacing w:val="9"/>
          <w:sz w:val="21"/>
          <w:szCs w:val="21"/>
          <w:highlight w:val="none"/>
        </w:rPr>
        <w:t>照法律规定具有相应资格的项目负责人</w:t>
      </w:r>
      <w:r>
        <w:rPr>
          <w:rFonts w:hint="eastAsia" w:ascii="宋体" w:hAnsi="宋体" w:eastAsia="宋体" w:cs="宋体"/>
          <w:color w:val="auto"/>
          <w:spacing w:val="6"/>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w:t>
      </w:r>
      <w:r>
        <w:rPr>
          <w:rFonts w:hint="eastAsia" w:ascii="宋体" w:hAnsi="宋体" w:eastAsia="宋体" w:cs="宋体"/>
          <w:color w:val="auto"/>
          <w:spacing w:val="9"/>
          <w:sz w:val="21"/>
          <w:szCs w:val="21"/>
          <w:highlight w:val="none"/>
        </w:rPr>
        <w:t>.</w:t>
      </w:r>
      <w:r>
        <w:rPr>
          <w:rFonts w:hint="eastAsia" w:ascii="宋体" w:hAnsi="宋体" w:eastAsia="宋体" w:cs="宋体"/>
          <w:color w:val="auto"/>
          <w:spacing w:val="8"/>
          <w:sz w:val="21"/>
          <w:szCs w:val="21"/>
          <w:highlight w:val="none"/>
        </w:rPr>
        <w:t>1.2.9 总监理工程师：是指由监理人任命并派驻施工现场进行工程监理的总负责人。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1</w:t>
      </w:r>
      <w:r>
        <w:rPr>
          <w:rFonts w:hint="eastAsia" w:ascii="宋体" w:hAnsi="宋体" w:eastAsia="宋体" w:cs="宋体"/>
          <w:color w:val="auto"/>
          <w:spacing w:val="5"/>
          <w:sz w:val="21"/>
          <w:szCs w:val="21"/>
          <w:highlight w:val="none"/>
        </w:rPr>
        <w:t>.1.3 工程和设备</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1.1.3.1 工程：是指与合同协议书中工程承包范围对应的永久工程和 (或) 临时工程</w:t>
      </w:r>
      <w:r>
        <w:rPr>
          <w:rFonts w:hint="eastAsia" w:ascii="宋体" w:hAnsi="宋体" w:eastAsia="宋体" w:cs="宋体"/>
          <w:color w:val="auto"/>
          <w:spacing w:val="1"/>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7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3"/>
          <w:sz w:val="21"/>
          <w:szCs w:val="21"/>
          <w:highlight w:val="none"/>
        </w:rPr>
        <w:t>1</w:t>
      </w:r>
      <w:r>
        <w:rPr>
          <w:rFonts w:hint="eastAsia" w:ascii="宋体" w:hAnsi="宋体" w:eastAsia="宋体" w:cs="宋体"/>
          <w:color w:val="auto"/>
          <w:spacing w:val="8"/>
          <w:sz w:val="21"/>
          <w:szCs w:val="21"/>
          <w:highlight w:val="none"/>
        </w:rPr>
        <w:t>.1.3.2 永久工程：是指按合同约定建造并移交给发包人的工程，包括工程设备。</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w:t>
      </w:r>
      <w:r>
        <w:rPr>
          <w:rFonts w:hint="eastAsia" w:ascii="宋体" w:hAnsi="宋体" w:eastAsia="宋体" w:cs="宋体"/>
          <w:color w:val="auto"/>
          <w:spacing w:val="9"/>
          <w:sz w:val="21"/>
          <w:szCs w:val="21"/>
          <w:highlight w:val="none"/>
        </w:rPr>
        <w:t>1</w:t>
      </w:r>
      <w:r>
        <w:rPr>
          <w:rFonts w:hint="eastAsia" w:ascii="宋体" w:hAnsi="宋体" w:eastAsia="宋体" w:cs="宋体"/>
          <w:color w:val="auto"/>
          <w:spacing w:val="8"/>
          <w:sz w:val="21"/>
          <w:szCs w:val="21"/>
          <w:highlight w:val="none"/>
        </w:rPr>
        <w:t>.3.3 临时工程：是指为完成合同约定的永久工程所修建的各类临时性工程，不包括施工设备。</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2"/>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3.4 单位工程：是指在合同协议书中指明的，具备独立施工条件并能形成独立使用功能的永久</w:t>
      </w:r>
      <w:r>
        <w:rPr>
          <w:rFonts w:hint="eastAsia" w:ascii="宋体" w:hAnsi="宋体" w:eastAsia="宋体" w:cs="宋体"/>
          <w:color w:val="auto"/>
          <w:spacing w:val="3"/>
          <w:sz w:val="21"/>
          <w:szCs w:val="21"/>
          <w:highlight w:val="none"/>
        </w:rPr>
        <w:t>工</w:t>
      </w:r>
      <w:r>
        <w:rPr>
          <w:rFonts w:hint="eastAsia" w:ascii="宋体" w:hAnsi="宋体" w:eastAsia="宋体" w:cs="宋体"/>
          <w:color w:val="auto"/>
          <w:spacing w:val="2"/>
          <w:sz w:val="21"/>
          <w:szCs w:val="21"/>
          <w:highlight w:val="none"/>
        </w:rPr>
        <w:t>程。</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7"/>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9"/>
          <w:sz w:val="21"/>
          <w:szCs w:val="21"/>
          <w:highlight w:val="none"/>
        </w:rPr>
        <w:t>.</w:t>
      </w:r>
      <w:r>
        <w:rPr>
          <w:rFonts w:hint="eastAsia" w:ascii="宋体" w:hAnsi="宋体" w:eastAsia="宋体" w:cs="宋体"/>
          <w:color w:val="auto"/>
          <w:spacing w:val="8"/>
          <w:sz w:val="21"/>
          <w:szCs w:val="21"/>
          <w:highlight w:val="none"/>
        </w:rPr>
        <w:t>3.5 工程设备：是指构成永久工程的机电设备、金属结构设备、仪器及其他类似的设备和装</w:t>
      </w:r>
      <w:r>
        <w:rPr>
          <w:rFonts w:hint="eastAsia" w:ascii="宋体" w:hAnsi="宋体" w:eastAsia="宋体" w:cs="宋体"/>
          <w:color w:val="auto"/>
          <w:spacing w:val="1"/>
          <w:sz w:val="21"/>
          <w:szCs w:val="21"/>
          <w:highlight w:val="none"/>
        </w:rPr>
        <w:t>置。</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2"/>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3.6 施工设备：是指为完成合同约定的各项工作所需的设备、器具和其他物品，但不包括工程设备、临时工程和材料</w:t>
      </w:r>
      <w:r>
        <w:rPr>
          <w:rFonts w:hint="eastAsia" w:ascii="宋体" w:hAnsi="宋体" w:eastAsia="宋体" w:cs="宋体"/>
          <w:color w:val="auto"/>
          <w:spacing w:val="6"/>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8"/>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3.7 施工现场：是指用于工程施工的场所，以及在专用合同条款中指明作为施工场所组成部分的其他场所，包括永久占地和临时占地</w:t>
      </w:r>
      <w:r>
        <w:rPr>
          <w:rFonts w:hint="eastAsia" w:ascii="宋体" w:hAnsi="宋体" w:eastAsia="宋体" w:cs="宋体"/>
          <w:color w:val="auto"/>
          <w:spacing w:val="7"/>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1.3.8临时设施：是指为完成合同约定的各项工作所服务的临时性生产和生活设施。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1</w:t>
      </w:r>
      <w:r>
        <w:rPr>
          <w:rFonts w:hint="eastAsia" w:ascii="宋体" w:hAnsi="宋体" w:eastAsia="宋体" w:cs="宋体"/>
          <w:color w:val="auto"/>
          <w:spacing w:val="8"/>
          <w:sz w:val="21"/>
          <w:szCs w:val="21"/>
          <w:highlight w:val="none"/>
        </w:rPr>
        <w:t>.1.3.9 永久占地：是指专用合同条款中指明为实施工程需永久占用的土地。</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1.1.3.10 临时占地：是指专用合同条款中指明为实施工程需要临时占用的土地</w:t>
      </w:r>
      <w:r>
        <w:rPr>
          <w:rFonts w:hint="eastAsia" w:ascii="宋体" w:hAnsi="宋体" w:eastAsia="宋体" w:cs="宋体"/>
          <w:color w:val="auto"/>
          <w:spacing w:val="7"/>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1</w:t>
      </w:r>
      <w:r>
        <w:rPr>
          <w:rFonts w:hint="eastAsia" w:ascii="宋体" w:hAnsi="宋体" w:eastAsia="宋体" w:cs="宋体"/>
          <w:color w:val="auto"/>
          <w:spacing w:val="5"/>
          <w:sz w:val="21"/>
          <w:szCs w:val="21"/>
          <w:highlight w:val="none"/>
        </w:rPr>
        <w:t>.1.4 日期和期限</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8"/>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4.1 开工日期：包括计划开工日期和实际开工日期。计划开工日期是指合同协议书约定的开工</w:t>
      </w:r>
      <w:r>
        <w:rPr>
          <w:rFonts w:hint="eastAsia" w:ascii="宋体" w:hAnsi="宋体" w:eastAsia="宋体" w:cs="宋体"/>
          <w:color w:val="auto"/>
          <w:spacing w:val="9"/>
          <w:sz w:val="21"/>
          <w:szCs w:val="21"/>
          <w:highlight w:val="none"/>
        </w:rPr>
        <w:t>日期；实际开工日期是指监理人按照第7.3.2项〔开工通知〕约定发出的符合法律规定的开工通知中载</w:t>
      </w:r>
      <w:r>
        <w:rPr>
          <w:rFonts w:hint="eastAsia" w:ascii="宋体" w:hAnsi="宋体" w:eastAsia="宋体" w:cs="宋体"/>
          <w:color w:val="auto"/>
          <w:spacing w:val="6"/>
          <w:sz w:val="21"/>
          <w:szCs w:val="21"/>
          <w:highlight w:val="none"/>
        </w:rPr>
        <w:t>明</w:t>
      </w:r>
      <w:r>
        <w:rPr>
          <w:rFonts w:hint="eastAsia" w:ascii="宋体" w:hAnsi="宋体" w:eastAsia="宋体" w:cs="宋体"/>
          <w:color w:val="auto"/>
          <w:spacing w:val="4"/>
          <w:sz w:val="21"/>
          <w:szCs w:val="21"/>
          <w:highlight w:val="none"/>
        </w:rPr>
        <w:t>的开工日期</w:t>
      </w:r>
      <w:r>
        <w:rPr>
          <w:rFonts w:hint="eastAsia" w:ascii="宋体" w:hAnsi="宋体" w:eastAsia="宋体" w:cs="宋体"/>
          <w:color w:val="auto"/>
          <w:spacing w:val="3"/>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39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4.2 竣工日期：包括计划竣工日期和实际竣工日期。计划竣工日期是指合同协议书约定的竣工</w:t>
      </w:r>
      <w:r>
        <w:rPr>
          <w:rFonts w:hint="eastAsia" w:ascii="宋体" w:hAnsi="宋体" w:eastAsia="宋体" w:cs="宋体"/>
          <w:color w:val="auto"/>
          <w:spacing w:val="14"/>
          <w:sz w:val="21"/>
          <w:szCs w:val="21"/>
          <w:highlight w:val="none"/>
        </w:rPr>
        <w:t>日</w:t>
      </w:r>
      <w:r>
        <w:rPr>
          <w:rFonts w:hint="eastAsia" w:ascii="宋体" w:hAnsi="宋体" w:eastAsia="宋体" w:cs="宋体"/>
          <w:color w:val="auto"/>
          <w:spacing w:val="7"/>
          <w:sz w:val="21"/>
          <w:szCs w:val="21"/>
          <w:highlight w:val="none"/>
        </w:rPr>
        <w:t>期；实际竣工日期按照第13.2.3项〔竣工日期〕的约定确定。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8"/>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4.3 工期：是指在合同协议书约定的承包人完成工程所需的期限，包括按照合同约定所作的期</w:t>
      </w:r>
      <w:r>
        <w:rPr>
          <w:rFonts w:hint="eastAsia" w:ascii="宋体" w:hAnsi="宋体" w:eastAsia="宋体" w:cs="宋体"/>
          <w:color w:val="auto"/>
          <w:spacing w:val="2"/>
          <w:sz w:val="21"/>
          <w:szCs w:val="21"/>
          <w:highlight w:val="none"/>
        </w:rPr>
        <w:t>限变</w:t>
      </w:r>
      <w:r>
        <w:rPr>
          <w:rFonts w:hint="eastAsia" w:ascii="宋体" w:hAnsi="宋体" w:eastAsia="宋体" w:cs="宋体"/>
          <w:color w:val="auto"/>
          <w:spacing w:val="1"/>
          <w:sz w:val="21"/>
          <w:szCs w:val="21"/>
          <w:highlight w:val="none"/>
        </w:rPr>
        <w:t>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7"/>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w:t>
      </w:r>
      <w:r>
        <w:rPr>
          <w:rFonts w:hint="eastAsia" w:ascii="宋体" w:hAnsi="宋体" w:eastAsia="宋体" w:cs="宋体"/>
          <w:color w:val="auto"/>
          <w:spacing w:val="13"/>
          <w:sz w:val="21"/>
          <w:szCs w:val="21"/>
          <w:highlight w:val="none"/>
        </w:rPr>
        <w:t>1</w:t>
      </w:r>
      <w:r>
        <w:rPr>
          <w:rFonts w:hint="eastAsia" w:ascii="宋体" w:hAnsi="宋体" w:eastAsia="宋体" w:cs="宋体"/>
          <w:color w:val="auto"/>
          <w:spacing w:val="8"/>
          <w:sz w:val="21"/>
          <w:szCs w:val="21"/>
          <w:highlight w:val="none"/>
        </w:rPr>
        <w:t>.4.4 缺陷责任期：是指承包人按照合同约定承担缺陷修复义务，且发包人预留质量保证金 (已</w:t>
      </w:r>
      <w:r>
        <w:rPr>
          <w:rFonts w:hint="eastAsia" w:ascii="宋体" w:hAnsi="宋体" w:eastAsia="宋体" w:cs="宋体"/>
          <w:color w:val="auto"/>
          <w:spacing w:val="10"/>
          <w:sz w:val="21"/>
          <w:szCs w:val="21"/>
          <w:highlight w:val="none"/>
        </w:rPr>
        <w:t>缴纳</w:t>
      </w:r>
      <w:r>
        <w:rPr>
          <w:rFonts w:hint="eastAsia" w:ascii="宋体" w:hAnsi="宋体" w:eastAsia="宋体" w:cs="宋体"/>
          <w:color w:val="auto"/>
          <w:spacing w:val="7"/>
          <w:sz w:val="21"/>
          <w:szCs w:val="21"/>
          <w:highlight w:val="none"/>
        </w:rPr>
        <w:t>履</w:t>
      </w:r>
      <w:r>
        <w:rPr>
          <w:rFonts w:hint="eastAsia" w:ascii="宋体" w:hAnsi="宋体" w:eastAsia="宋体" w:cs="宋体"/>
          <w:color w:val="auto"/>
          <w:spacing w:val="5"/>
          <w:sz w:val="21"/>
          <w:szCs w:val="21"/>
          <w:highlight w:val="none"/>
        </w:rPr>
        <w:t>约保证金的除外) 的期限，自工程实际竣工日期起计算。</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4"/>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4.5 保修期：是指承包人按照合同约定对工程承担保修责任的期限，从工程竣工验收合格之日</w:t>
      </w:r>
      <w:r>
        <w:rPr>
          <w:rFonts w:hint="eastAsia" w:ascii="宋体" w:hAnsi="宋体" w:eastAsia="宋体" w:cs="宋体"/>
          <w:color w:val="auto"/>
          <w:spacing w:val="5"/>
          <w:sz w:val="21"/>
          <w:szCs w:val="21"/>
          <w:highlight w:val="none"/>
        </w:rPr>
        <w:t>起计算</w:t>
      </w:r>
      <w:r>
        <w:rPr>
          <w:rFonts w:hint="eastAsia" w:ascii="宋体" w:hAnsi="宋体" w:eastAsia="宋体" w:cs="宋体"/>
          <w:color w:val="auto"/>
          <w:spacing w:val="4"/>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4"/>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w:t>
      </w:r>
      <w:r>
        <w:rPr>
          <w:rFonts w:hint="eastAsia" w:ascii="宋体" w:hAnsi="宋体" w:eastAsia="宋体" w:cs="宋体"/>
          <w:color w:val="auto"/>
          <w:spacing w:val="13"/>
          <w:sz w:val="21"/>
          <w:szCs w:val="21"/>
          <w:highlight w:val="none"/>
        </w:rPr>
        <w:t>1</w:t>
      </w:r>
      <w:r>
        <w:rPr>
          <w:rFonts w:hint="eastAsia" w:ascii="宋体" w:hAnsi="宋体" w:eastAsia="宋体" w:cs="宋体"/>
          <w:color w:val="auto"/>
          <w:spacing w:val="8"/>
          <w:sz w:val="21"/>
          <w:szCs w:val="21"/>
          <w:highlight w:val="none"/>
        </w:rPr>
        <w:t>.4.6 基准日期：招标发包的工程以投标截止日前28天的日期为基准日期，直接发包的工程以合同</w:t>
      </w:r>
      <w:r>
        <w:rPr>
          <w:rFonts w:hint="eastAsia" w:ascii="宋体" w:hAnsi="宋体" w:eastAsia="宋体" w:cs="宋体"/>
          <w:color w:val="auto"/>
          <w:spacing w:val="7"/>
          <w:sz w:val="21"/>
          <w:szCs w:val="21"/>
          <w:highlight w:val="none"/>
        </w:rPr>
        <w:t>签订日前28天的日期为基准日期。</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5"/>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4.7 天：除特别指明外，均指日历天。合同中按天计算时间的，开始当天不计入，从次日开始</w:t>
      </w:r>
      <w:r>
        <w:rPr>
          <w:rFonts w:hint="eastAsia" w:ascii="宋体" w:hAnsi="宋体" w:eastAsia="宋体" w:cs="宋体"/>
          <w:color w:val="auto"/>
          <w:spacing w:val="13"/>
          <w:sz w:val="21"/>
          <w:szCs w:val="21"/>
          <w:highlight w:val="none"/>
        </w:rPr>
        <w:t>计</w:t>
      </w:r>
      <w:r>
        <w:rPr>
          <w:rFonts w:hint="eastAsia" w:ascii="宋体" w:hAnsi="宋体" w:eastAsia="宋体" w:cs="宋体"/>
          <w:color w:val="auto"/>
          <w:spacing w:val="8"/>
          <w:sz w:val="21"/>
          <w:szCs w:val="21"/>
          <w:highlight w:val="none"/>
        </w:rPr>
        <w:t>算，期限最后一天的截止时间为当天24:00时。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1.1.5 合同价格和费</w:t>
      </w:r>
      <w:r>
        <w:rPr>
          <w:rFonts w:hint="eastAsia" w:ascii="宋体" w:hAnsi="宋体" w:eastAsia="宋体" w:cs="宋体"/>
          <w:color w:val="auto"/>
          <w:spacing w:val="4"/>
          <w:sz w:val="21"/>
          <w:szCs w:val="21"/>
          <w:highlight w:val="none"/>
        </w:rPr>
        <w:t>用</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5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1.1.5.1 签约合同价：是指发包人和承包人在合同协议书中确定的总金额，包括安全文明施工费</w:t>
      </w:r>
      <w:r>
        <w:rPr>
          <w:rFonts w:hint="eastAsia" w:ascii="宋体" w:hAnsi="宋体" w:eastAsia="宋体" w:cs="宋体"/>
          <w:color w:val="auto"/>
          <w:spacing w:val="8"/>
          <w:sz w:val="21"/>
          <w:szCs w:val="21"/>
          <w:highlight w:val="none"/>
          <w:lang w:eastAsia="zh-CN"/>
        </w:rPr>
        <w:t>、</w:t>
      </w:r>
      <w:r>
        <w:rPr>
          <w:rFonts w:hint="eastAsia" w:ascii="宋体" w:hAnsi="宋体" w:eastAsia="宋体" w:cs="宋体"/>
          <w:color w:val="auto"/>
          <w:spacing w:val="11"/>
          <w:sz w:val="21"/>
          <w:szCs w:val="21"/>
          <w:highlight w:val="none"/>
        </w:rPr>
        <w:t>暂</w:t>
      </w:r>
      <w:r>
        <w:rPr>
          <w:rFonts w:hint="eastAsia" w:ascii="宋体" w:hAnsi="宋体" w:eastAsia="宋体" w:cs="宋体"/>
          <w:color w:val="auto"/>
          <w:spacing w:val="7"/>
          <w:sz w:val="21"/>
          <w:szCs w:val="21"/>
          <w:highlight w:val="none"/>
        </w:rPr>
        <w:t>估价及暂列金额等。</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5.2 合同价格：是指发包人用于支付承包人按照合同约定完成承包范围内全部工作的金额</w:t>
      </w:r>
      <w:r>
        <w:rPr>
          <w:rFonts w:hint="eastAsia" w:ascii="宋体" w:hAnsi="宋体" w:eastAsia="宋体" w:cs="宋体"/>
          <w:color w:val="auto"/>
          <w:spacing w:val="8"/>
          <w:sz w:val="21"/>
          <w:szCs w:val="21"/>
          <w:highlight w:val="none"/>
          <w:lang w:eastAsia="zh-CN"/>
        </w:rPr>
        <w:t>，</w:t>
      </w:r>
      <w:r>
        <w:rPr>
          <w:rFonts w:hint="eastAsia" w:ascii="宋体" w:hAnsi="宋体" w:eastAsia="宋体" w:cs="宋体"/>
          <w:color w:val="auto"/>
          <w:spacing w:val="8"/>
          <w:sz w:val="21"/>
          <w:szCs w:val="21"/>
          <w:highlight w:val="none"/>
        </w:rPr>
        <w:t>包</w:t>
      </w:r>
      <w:r>
        <w:rPr>
          <w:rFonts w:hint="eastAsia" w:ascii="宋体" w:hAnsi="宋体" w:eastAsia="宋体" w:cs="宋体"/>
          <w:color w:val="auto"/>
          <w:spacing w:val="9"/>
          <w:sz w:val="21"/>
          <w:szCs w:val="21"/>
          <w:highlight w:val="none"/>
        </w:rPr>
        <w:t>括合同履行过程中按合同约定发生的价格变化。</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5.3 费用：是指为履行合同所发生的或将要发生的所有必需的开支，包括管理费和应分摊的其</w:t>
      </w:r>
      <w:r>
        <w:rPr>
          <w:rFonts w:hint="eastAsia" w:ascii="宋体" w:hAnsi="宋体" w:eastAsia="宋体" w:cs="宋体"/>
          <w:color w:val="auto"/>
          <w:spacing w:val="9"/>
          <w:sz w:val="21"/>
          <w:szCs w:val="21"/>
          <w:highlight w:val="none"/>
        </w:rPr>
        <w:t>他</w:t>
      </w:r>
      <w:r>
        <w:rPr>
          <w:rFonts w:hint="eastAsia" w:ascii="宋体" w:hAnsi="宋体" w:eastAsia="宋体" w:cs="宋体"/>
          <w:color w:val="auto"/>
          <w:spacing w:val="8"/>
          <w:sz w:val="21"/>
          <w:szCs w:val="21"/>
          <w:highlight w:val="none"/>
        </w:rPr>
        <w:t>费用，但不包括利润。</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5.4 暂估价：是指发包人在工程量清单或预算书中提供的用于支付必然发生但暂时不能确定价</w:t>
      </w:r>
      <w:r>
        <w:rPr>
          <w:rFonts w:hint="eastAsia" w:ascii="宋体" w:hAnsi="宋体" w:eastAsia="宋体" w:cs="宋体"/>
          <w:color w:val="auto"/>
          <w:spacing w:val="15"/>
          <w:sz w:val="21"/>
          <w:szCs w:val="21"/>
          <w:highlight w:val="none"/>
        </w:rPr>
        <w:t>格</w:t>
      </w:r>
      <w:r>
        <w:rPr>
          <w:rFonts w:hint="eastAsia" w:ascii="宋体" w:hAnsi="宋体" w:eastAsia="宋体" w:cs="宋体"/>
          <w:color w:val="auto"/>
          <w:spacing w:val="9"/>
          <w:sz w:val="21"/>
          <w:szCs w:val="21"/>
          <w:highlight w:val="none"/>
        </w:rPr>
        <w:t>的材料、工程设备的单价、专业工程以及服务工作的金额。</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5.5 暂列金额：是指发包人在工程量清单或预算书中暂定并包括在合同价格中的一笔款项，用</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于工程</w:t>
      </w:r>
      <w:r>
        <w:rPr>
          <w:rFonts w:hint="eastAsia" w:ascii="宋体" w:hAnsi="宋体" w:eastAsia="宋体" w:cs="宋体"/>
          <w:color w:val="auto"/>
          <w:spacing w:val="17"/>
          <w:sz w:val="21"/>
          <w:szCs w:val="21"/>
          <w:highlight w:val="none"/>
        </w:rPr>
        <w:t>合</w:t>
      </w:r>
      <w:r>
        <w:rPr>
          <w:rFonts w:hint="eastAsia" w:ascii="宋体" w:hAnsi="宋体" w:eastAsia="宋体" w:cs="宋体"/>
          <w:color w:val="auto"/>
          <w:spacing w:val="9"/>
          <w:sz w:val="21"/>
          <w:szCs w:val="21"/>
          <w:highlight w:val="none"/>
        </w:rPr>
        <w:t>同签订时尚未确定或者不可预见的所需材料、工程设备、服务的采购，施工中可能发生的工程</w:t>
      </w:r>
      <w:r>
        <w:rPr>
          <w:rFonts w:hint="eastAsia" w:ascii="宋体" w:hAnsi="宋体" w:eastAsia="宋体" w:cs="宋体"/>
          <w:color w:val="auto"/>
          <w:spacing w:val="18"/>
          <w:sz w:val="21"/>
          <w:szCs w:val="21"/>
          <w:highlight w:val="none"/>
        </w:rPr>
        <w:t>变更</w:t>
      </w:r>
      <w:r>
        <w:rPr>
          <w:rFonts w:hint="eastAsia" w:ascii="宋体" w:hAnsi="宋体" w:eastAsia="宋体" w:cs="宋体"/>
          <w:color w:val="auto"/>
          <w:spacing w:val="11"/>
          <w:sz w:val="21"/>
          <w:szCs w:val="21"/>
          <w:highlight w:val="none"/>
        </w:rPr>
        <w:t>、</w:t>
      </w:r>
      <w:r>
        <w:rPr>
          <w:rFonts w:hint="eastAsia" w:ascii="宋体" w:hAnsi="宋体" w:eastAsia="宋体" w:cs="宋体"/>
          <w:color w:val="auto"/>
          <w:spacing w:val="9"/>
          <w:sz w:val="21"/>
          <w:szCs w:val="21"/>
          <w:highlight w:val="none"/>
        </w:rPr>
        <w:t>合同约定调整因素出现时的合同价格调整以及发生的索赔、现场签证确认等的费用</w:t>
      </w:r>
      <w:r>
        <w:rPr>
          <w:rFonts w:hint="eastAsia" w:ascii="宋体" w:hAnsi="宋体" w:eastAsia="宋体" w:cs="宋体"/>
          <w:color w:val="auto"/>
          <w:spacing w:val="9"/>
          <w:sz w:val="21"/>
          <w:szCs w:val="21"/>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5.6 计日工：是指合同履行过程中，承包人完成发包人提出的零星工作或需要采用计日工计价</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6"/>
          <w:sz w:val="21"/>
          <w:szCs w:val="21"/>
          <w:highlight w:val="none"/>
        </w:rPr>
        <w:t>的</w:t>
      </w:r>
      <w:r>
        <w:rPr>
          <w:rFonts w:hint="eastAsia" w:ascii="宋体" w:hAnsi="宋体" w:eastAsia="宋体" w:cs="宋体"/>
          <w:color w:val="auto"/>
          <w:spacing w:val="11"/>
          <w:sz w:val="21"/>
          <w:szCs w:val="21"/>
          <w:highlight w:val="none"/>
        </w:rPr>
        <w:t>变</w:t>
      </w:r>
      <w:r>
        <w:rPr>
          <w:rFonts w:hint="eastAsia" w:ascii="宋体" w:hAnsi="宋体" w:eastAsia="宋体" w:cs="宋体"/>
          <w:color w:val="auto"/>
          <w:spacing w:val="8"/>
          <w:sz w:val="21"/>
          <w:szCs w:val="21"/>
          <w:highlight w:val="none"/>
        </w:rPr>
        <w:t>更工作时，按合同中约定的单价计价的一种方式。</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1.5.7 质量保证金：是指按照第15.3款〔质量保证金〕约定承包人用于保证其在缺陷责任期内履</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8"/>
          <w:sz w:val="21"/>
          <w:szCs w:val="21"/>
          <w:highlight w:val="none"/>
        </w:rPr>
        <w:t>行缺陷修补义务的担保</w:t>
      </w:r>
      <w:r>
        <w:rPr>
          <w:rFonts w:hint="eastAsia" w:ascii="宋体" w:hAnsi="宋体" w:eastAsia="宋体" w:cs="宋体"/>
          <w:color w:val="auto"/>
          <w:spacing w:val="6"/>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5.8 总价项目：是指在现行国家、行业以及地方的计量规则中无工程量计算规则，在已标价工</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4"/>
          <w:sz w:val="21"/>
          <w:szCs w:val="21"/>
          <w:highlight w:val="none"/>
        </w:rPr>
        <w:t>程</w:t>
      </w:r>
      <w:r>
        <w:rPr>
          <w:rFonts w:hint="eastAsia" w:ascii="宋体" w:hAnsi="宋体" w:eastAsia="宋体" w:cs="宋体"/>
          <w:color w:val="auto"/>
          <w:spacing w:val="9"/>
          <w:sz w:val="21"/>
          <w:szCs w:val="21"/>
          <w:highlight w:val="none"/>
        </w:rPr>
        <w:t>量清单或预算书中以总价或以费率形式计算的项目。</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3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1</w:t>
      </w:r>
      <w:r>
        <w:rPr>
          <w:rFonts w:hint="eastAsia" w:ascii="宋体" w:hAnsi="宋体" w:eastAsia="宋体" w:cs="宋体"/>
          <w:color w:val="auto"/>
          <w:spacing w:val="3"/>
          <w:sz w:val="21"/>
          <w:szCs w:val="21"/>
          <w:highlight w:val="none"/>
        </w:rPr>
        <w:t>.1.6 其他</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420" w:leftChars="20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1.6.1 书面形式：是指合同文件、信函、电报、传真等可以有形地表现所载内容的形式。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420" w:leftChars="200" w:right="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6"/>
          <w:position w:val="1"/>
          <w:sz w:val="21"/>
          <w:szCs w:val="21"/>
          <w:highlight w:val="none"/>
        </w:rPr>
        <w:t>1</w:t>
      </w:r>
      <w:r>
        <w:rPr>
          <w:rFonts w:hint="eastAsia" w:ascii="宋体" w:hAnsi="宋体" w:eastAsia="宋体" w:cs="宋体"/>
          <w:color w:val="auto"/>
          <w:spacing w:val="4"/>
          <w:position w:val="1"/>
          <w:sz w:val="21"/>
          <w:szCs w:val="21"/>
          <w:highlight w:val="none"/>
        </w:rPr>
        <w:t>.2语言文字</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合同以</w:t>
      </w:r>
      <w:r>
        <w:rPr>
          <w:rFonts w:hint="eastAsia" w:ascii="宋体" w:hAnsi="宋体" w:eastAsia="宋体" w:cs="宋体"/>
          <w:color w:val="auto"/>
          <w:spacing w:val="14"/>
          <w:sz w:val="21"/>
          <w:szCs w:val="21"/>
          <w:highlight w:val="none"/>
        </w:rPr>
        <w:t>中</w:t>
      </w:r>
      <w:r>
        <w:rPr>
          <w:rFonts w:hint="eastAsia" w:ascii="宋体" w:hAnsi="宋体" w:eastAsia="宋体" w:cs="宋体"/>
          <w:color w:val="auto"/>
          <w:spacing w:val="9"/>
          <w:sz w:val="21"/>
          <w:szCs w:val="21"/>
          <w:highlight w:val="none"/>
        </w:rPr>
        <w:t>国的汉语简体文字编写、解释和说明。合同当事人在专用合同条款中约定使用两种以上语</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6"/>
          <w:sz w:val="21"/>
          <w:szCs w:val="21"/>
          <w:highlight w:val="none"/>
        </w:rPr>
        <w:t>言</w:t>
      </w:r>
      <w:r>
        <w:rPr>
          <w:rFonts w:hint="eastAsia" w:ascii="宋体" w:hAnsi="宋体" w:eastAsia="宋体" w:cs="宋体"/>
          <w:color w:val="auto"/>
          <w:spacing w:val="8"/>
          <w:sz w:val="21"/>
          <w:szCs w:val="21"/>
          <w:highlight w:val="none"/>
        </w:rPr>
        <w:t>时，汉语为优先解释和说明合同的语言。</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420" w:leftChars="200" w:right="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2"/>
          <w:position w:val="1"/>
          <w:sz w:val="21"/>
          <w:szCs w:val="21"/>
          <w:highlight w:val="none"/>
        </w:rPr>
        <w:t>1.3法律</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7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合</w:t>
      </w:r>
      <w:r>
        <w:rPr>
          <w:rFonts w:hint="eastAsia" w:ascii="宋体" w:hAnsi="宋体" w:eastAsia="宋体" w:cs="宋体"/>
          <w:color w:val="auto"/>
          <w:spacing w:val="11"/>
          <w:sz w:val="21"/>
          <w:szCs w:val="21"/>
          <w:highlight w:val="none"/>
        </w:rPr>
        <w:t>同</w:t>
      </w:r>
      <w:r>
        <w:rPr>
          <w:rFonts w:hint="eastAsia" w:ascii="宋体" w:hAnsi="宋体" w:eastAsia="宋体" w:cs="宋体"/>
          <w:color w:val="auto"/>
          <w:spacing w:val="7"/>
          <w:sz w:val="21"/>
          <w:szCs w:val="21"/>
          <w:highlight w:val="none"/>
        </w:rPr>
        <w:t>所称法律是指中华人民共和国法律、行政法规、部门规章，以及工程所在地的地方性法规、 自</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6"/>
          <w:sz w:val="21"/>
          <w:szCs w:val="21"/>
          <w:highlight w:val="none"/>
        </w:rPr>
        <w:t>治</w:t>
      </w:r>
      <w:r>
        <w:rPr>
          <w:rFonts w:hint="eastAsia" w:ascii="宋体" w:hAnsi="宋体" w:eastAsia="宋体" w:cs="宋体"/>
          <w:color w:val="auto"/>
          <w:spacing w:val="8"/>
          <w:sz w:val="21"/>
          <w:szCs w:val="21"/>
          <w:highlight w:val="none"/>
        </w:rPr>
        <w:t>条例、单行条例和地方政府规章等。</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420" w:leftChars="20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合</w:t>
      </w:r>
      <w:r>
        <w:rPr>
          <w:rFonts w:hint="eastAsia" w:ascii="宋体" w:hAnsi="宋体" w:eastAsia="宋体" w:cs="宋体"/>
          <w:color w:val="auto"/>
          <w:spacing w:val="9"/>
          <w:sz w:val="21"/>
          <w:szCs w:val="21"/>
          <w:highlight w:val="none"/>
        </w:rPr>
        <w:t>同当事人可以在专用合同条款中约定合同适用的其他规范性文件。</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40"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1.4 标准和规范</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1.4.</w:t>
      </w:r>
      <w:r>
        <w:rPr>
          <w:rFonts w:hint="eastAsia" w:ascii="宋体" w:hAnsi="宋体" w:eastAsia="宋体" w:cs="宋体"/>
          <w:color w:val="auto"/>
          <w:spacing w:val="9"/>
          <w:sz w:val="21"/>
          <w:szCs w:val="21"/>
          <w:highlight w:val="none"/>
        </w:rPr>
        <w:t>1</w:t>
      </w:r>
      <w:r>
        <w:rPr>
          <w:rFonts w:hint="eastAsia" w:ascii="宋体" w:hAnsi="宋体" w:eastAsia="宋体" w:cs="宋体"/>
          <w:color w:val="auto"/>
          <w:spacing w:val="8"/>
          <w:sz w:val="21"/>
          <w:szCs w:val="21"/>
          <w:highlight w:val="none"/>
        </w:rPr>
        <w:t xml:space="preserve"> 适用于工程的国家标准、行业标准、工程所在地的地方性标准，以及相应的规范、规程</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3"/>
          <w:sz w:val="21"/>
          <w:szCs w:val="21"/>
          <w:highlight w:val="none"/>
        </w:rPr>
        <w:t>等</w:t>
      </w:r>
      <w:r>
        <w:rPr>
          <w:rFonts w:hint="eastAsia" w:ascii="宋体" w:hAnsi="宋体" w:eastAsia="宋体" w:cs="宋体"/>
          <w:color w:val="auto"/>
          <w:spacing w:val="9"/>
          <w:sz w:val="21"/>
          <w:szCs w:val="21"/>
          <w:highlight w:val="none"/>
        </w:rPr>
        <w:t>，合同当事人有特别要求的，应在专用合同条款中约定。</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5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1.4.2 发包人要求使用国外标准、规范的，发包人负责提供原文版本和中文译本，并在专用合</w:t>
      </w:r>
      <w:r>
        <w:rPr>
          <w:rFonts w:hint="eastAsia" w:ascii="宋体" w:hAnsi="宋体" w:eastAsia="宋体" w:cs="宋体"/>
          <w:color w:val="auto"/>
          <w:sz w:val="21"/>
          <w:szCs w:val="21"/>
          <w:highlight w:val="none"/>
        </w:rPr>
        <w:t xml:space="preserve">同 </w:t>
      </w:r>
      <w:r>
        <w:rPr>
          <w:rFonts w:hint="eastAsia" w:ascii="宋体" w:hAnsi="宋体" w:eastAsia="宋体" w:cs="宋体"/>
          <w:color w:val="auto"/>
          <w:spacing w:val="9"/>
          <w:sz w:val="21"/>
          <w:szCs w:val="21"/>
          <w:highlight w:val="none"/>
        </w:rPr>
        <w:t>条款中约定提供标准规范的名称、份数和时间</w:t>
      </w:r>
      <w:r>
        <w:rPr>
          <w:rFonts w:hint="eastAsia" w:ascii="宋体" w:hAnsi="宋体" w:eastAsia="宋体" w:cs="宋体"/>
          <w:color w:val="auto"/>
          <w:spacing w:val="7"/>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6" w:firstLineChars="200"/>
        <w:textAlignment w:val="baseline"/>
        <w:outlineLvl w:val="1"/>
        <w:rPr>
          <w:rFonts w:hint="eastAsia" w:ascii="宋体" w:hAnsi="宋体" w:eastAsia="宋体" w:cs="宋体"/>
          <w:color w:val="auto"/>
          <w:spacing w:val="9"/>
          <w:sz w:val="21"/>
          <w:szCs w:val="21"/>
          <w:highlight w:val="none"/>
        </w:rPr>
      </w:pPr>
      <w:r>
        <w:rPr>
          <w:rFonts w:hint="eastAsia" w:ascii="宋体" w:hAnsi="宋体" w:eastAsia="宋体" w:cs="宋体"/>
          <w:color w:val="auto"/>
          <w:spacing w:val="9"/>
          <w:sz w:val="21"/>
          <w:szCs w:val="21"/>
          <w:highlight w:val="none"/>
        </w:rPr>
        <w:t>1.4.3 发包人对工程的技术标准、功能要求高于或严于现行国家、行业或地方标准的，应当在</w:t>
      </w:r>
      <w:r>
        <w:rPr>
          <w:rFonts w:hint="eastAsia" w:ascii="宋体" w:hAnsi="宋体" w:eastAsia="宋体" w:cs="宋体"/>
          <w:color w:val="auto"/>
          <w:sz w:val="21"/>
          <w:szCs w:val="21"/>
          <w:highlight w:val="none"/>
        </w:rPr>
        <w:t xml:space="preserve">专 </w:t>
      </w:r>
      <w:r>
        <w:rPr>
          <w:rFonts w:hint="eastAsia" w:ascii="宋体" w:hAnsi="宋体" w:eastAsia="宋体" w:cs="宋体"/>
          <w:color w:val="auto"/>
          <w:spacing w:val="18"/>
          <w:sz w:val="21"/>
          <w:szCs w:val="21"/>
          <w:highlight w:val="none"/>
        </w:rPr>
        <w:t>用合同</w:t>
      </w:r>
      <w:r>
        <w:rPr>
          <w:rFonts w:hint="eastAsia" w:ascii="宋体" w:hAnsi="宋体" w:eastAsia="宋体" w:cs="宋体"/>
          <w:color w:val="auto"/>
          <w:spacing w:val="16"/>
          <w:sz w:val="21"/>
          <w:szCs w:val="21"/>
          <w:highlight w:val="none"/>
        </w:rPr>
        <w:t>条</w:t>
      </w:r>
      <w:r>
        <w:rPr>
          <w:rFonts w:hint="eastAsia" w:ascii="宋体" w:hAnsi="宋体" w:eastAsia="宋体" w:cs="宋体"/>
          <w:color w:val="auto"/>
          <w:spacing w:val="9"/>
          <w:sz w:val="21"/>
          <w:szCs w:val="21"/>
          <w:highlight w:val="none"/>
        </w:rPr>
        <w:t>款中予以明确。除专用合同条款另有约定外，应视为承包人在签订合同前已充分预见前述技术</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标</w:t>
      </w:r>
      <w:r>
        <w:rPr>
          <w:rFonts w:hint="eastAsia" w:ascii="宋体" w:hAnsi="宋体" w:eastAsia="宋体" w:cs="宋体"/>
          <w:color w:val="auto"/>
          <w:spacing w:val="9"/>
          <w:sz w:val="21"/>
          <w:szCs w:val="21"/>
          <w:highlight w:val="none"/>
        </w:rPr>
        <w:t>准和功能要求的复杂程度，签约合同价中已包含由此产生的费用。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1</w:t>
      </w:r>
      <w:r>
        <w:rPr>
          <w:rFonts w:hint="eastAsia" w:ascii="宋体" w:hAnsi="宋体" w:eastAsia="宋体" w:cs="宋体"/>
          <w:color w:val="auto"/>
          <w:spacing w:val="7"/>
          <w:sz w:val="21"/>
          <w:szCs w:val="21"/>
          <w:highlight w:val="none"/>
        </w:rPr>
        <w:t>.</w:t>
      </w:r>
      <w:r>
        <w:rPr>
          <w:rFonts w:hint="eastAsia" w:ascii="宋体" w:hAnsi="宋体" w:eastAsia="宋体" w:cs="宋体"/>
          <w:color w:val="auto"/>
          <w:spacing w:val="6"/>
          <w:sz w:val="21"/>
          <w:szCs w:val="21"/>
          <w:highlight w:val="none"/>
        </w:rPr>
        <w:t>5 合同文件的优先顺序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3"/>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组成合</w:t>
      </w:r>
      <w:r>
        <w:rPr>
          <w:rFonts w:hint="eastAsia" w:ascii="宋体" w:hAnsi="宋体" w:eastAsia="宋体" w:cs="宋体"/>
          <w:color w:val="auto"/>
          <w:spacing w:val="13"/>
          <w:sz w:val="21"/>
          <w:szCs w:val="21"/>
          <w:highlight w:val="none"/>
        </w:rPr>
        <w:t>同</w:t>
      </w:r>
      <w:r>
        <w:rPr>
          <w:rFonts w:hint="eastAsia" w:ascii="宋体" w:hAnsi="宋体" w:eastAsia="宋体" w:cs="宋体"/>
          <w:color w:val="auto"/>
          <w:spacing w:val="9"/>
          <w:sz w:val="21"/>
          <w:szCs w:val="21"/>
          <w:highlight w:val="none"/>
        </w:rPr>
        <w:t>的各项文件应互相解释，互为说明。除专用合同条款另有约定外，解释合同文件的优先顺</w:t>
      </w:r>
      <w:r>
        <w:rPr>
          <w:rFonts w:hint="eastAsia" w:ascii="宋体" w:hAnsi="宋体" w:eastAsia="宋体" w:cs="宋体"/>
          <w:color w:val="auto"/>
          <w:spacing w:val="6"/>
          <w:sz w:val="21"/>
          <w:szCs w:val="21"/>
          <w:highlight w:val="none"/>
        </w:rPr>
        <w:t>序</w:t>
      </w:r>
      <w:r>
        <w:rPr>
          <w:rFonts w:hint="eastAsia" w:ascii="宋体" w:hAnsi="宋体" w:eastAsia="宋体" w:cs="宋体"/>
          <w:color w:val="auto"/>
          <w:spacing w:val="5"/>
          <w:sz w:val="21"/>
          <w:szCs w:val="21"/>
          <w:highlight w:val="none"/>
        </w:rPr>
        <w:t>如下：</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1"/>
          <w:sz w:val="21"/>
          <w:szCs w:val="21"/>
          <w:highlight w:val="none"/>
        </w:rPr>
        <w:t>(</w:t>
      </w:r>
      <w:r>
        <w:rPr>
          <w:rFonts w:hint="eastAsia" w:ascii="宋体" w:hAnsi="宋体" w:eastAsia="宋体" w:cs="宋体"/>
          <w:color w:val="auto"/>
          <w:spacing w:val="15"/>
          <w:sz w:val="21"/>
          <w:szCs w:val="21"/>
          <w:highlight w:val="none"/>
        </w:rPr>
        <w:t>1) 合同协议书；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w:t>
      </w:r>
      <w:r>
        <w:rPr>
          <w:rFonts w:hint="eastAsia" w:ascii="宋体" w:hAnsi="宋体" w:eastAsia="宋体" w:cs="宋体"/>
          <w:color w:val="auto"/>
          <w:spacing w:val="12"/>
          <w:sz w:val="21"/>
          <w:szCs w:val="21"/>
          <w:highlight w:val="none"/>
        </w:rPr>
        <w:t>2) 中标通知书 (如果有)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(3) 投标函及其附录 (如果有)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1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3"/>
          <w:sz w:val="21"/>
          <w:szCs w:val="21"/>
          <w:highlight w:val="none"/>
        </w:rPr>
        <w:t>(</w:t>
      </w:r>
      <w:r>
        <w:rPr>
          <w:rFonts w:hint="eastAsia" w:ascii="宋体" w:hAnsi="宋体" w:eastAsia="宋体" w:cs="宋体"/>
          <w:color w:val="auto"/>
          <w:spacing w:val="13"/>
          <w:sz w:val="21"/>
          <w:szCs w:val="21"/>
          <w:highlight w:val="none"/>
        </w:rPr>
        <w:t>4) 专用合同条款及其附件；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7"/>
          <w:sz w:val="21"/>
          <w:szCs w:val="21"/>
          <w:highlight w:val="none"/>
        </w:rPr>
        <w:t>(</w:t>
      </w:r>
      <w:r>
        <w:rPr>
          <w:rFonts w:hint="eastAsia" w:ascii="宋体" w:hAnsi="宋体" w:eastAsia="宋体" w:cs="宋体"/>
          <w:color w:val="auto"/>
          <w:spacing w:val="15"/>
          <w:sz w:val="21"/>
          <w:szCs w:val="21"/>
          <w:highlight w:val="none"/>
        </w:rPr>
        <w:t>5) 通用合同条款；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w:t>
      </w:r>
      <w:r>
        <w:rPr>
          <w:rFonts w:hint="eastAsia" w:ascii="宋体" w:hAnsi="宋体" w:eastAsia="宋体" w:cs="宋体"/>
          <w:color w:val="auto"/>
          <w:spacing w:val="14"/>
          <w:sz w:val="21"/>
          <w:szCs w:val="21"/>
          <w:highlight w:val="none"/>
        </w:rPr>
        <w:t>6) 技术标准和要求；</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9"/>
          <w:sz w:val="21"/>
          <w:szCs w:val="21"/>
          <w:highlight w:val="none"/>
        </w:rPr>
        <w:t>(</w:t>
      </w:r>
      <w:r>
        <w:rPr>
          <w:rFonts w:hint="eastAsia" w:ascii="宋体" w:hAnsi="宋体" w:eastAsia="宋体" w:cs="宋体"/>
          <w:color w:val="auto"/>
          <w:spacing w:val="18"/>
          <w:sz w:val="21"/>
          <w:szCs w:val="21"/>
          <w:highlight w:val="none"/>
        </w:rPr>
        <w:t>7) 图纸；</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9"/>
          <w:sz w:val="21"/>
          <w:szCs w:val="21"/>
          <w:highlight w:val="none"/>
        </w:rPr>
        <w:t>(</w:t>
      </w:r>
      <w:r>
        <w:rPr>
          <w:rFonts w:hint="eastAsia" w:ascii="宋体" w:hAnsi="宋体" w:eastAsia="宋体" w:cs="宋体"/>
          <w:color w:val="auto"/>
          <w:spacing w:val="13"/>
          <w:sz w:val="21"/>
          <w:szCs w:val="21"/>
          <w:highlight w:val="none"/>
        </w:rPr>
        <w:t>8) 已标价工程量清单或预算书；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7"/>
          <w:sz w:val="21"/>
          <w:szCs w:val="21"/>
          <w:highlight w:val="none"/>
        </w:rPr>
        <w:t>(</w:t>
      </w:r>
      <w:r>
        <w:rPr>
          <w:rFonts w:hint="eastAsia" w:ascii="宋体" w:hAnsi="宋体" w:eastAsia="宋体" w:cs="宋体"/>
          <w:color w:val="auto"/>
          <w:spacing w:val="15"/>
          <w:sz w:val="21"/>
          <w:szCs w:val="21"/>
          <w:highlight w:val="none"/>
        </w:rPr>
        <w:t>9) 其他合同文件。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上述各</w:t>
      </w:r>
      <w:r>
        <w:rPr>
          <w:rFonts w:hint="eastAsia" w:ascii="宋体" w:hAnsi="宋体" w:eastAsia="宋体" w:cs="宋体"/>
          <w:color w:val="auto"/>
          <w:spacing w:val="9"/>
          <w:sz w:val="21"/>
          <w:szCs w:val="21"/>
          <w:highlight w:val="none"/>
        </w:rPr>
        <w:t>项</w:t>
      </w:r>
      <w:r>
        <w:rPr>
          <w:rFonts w:hint="eastAsia" w:ascii="宋体" w:hAnsi="宋体" w:eastAsia="宋体" w:cs="宋体"/>
          <w:color w:val="auto"/>
          <w:spacing w:val="8"/>
          <w:sz w:val="21"/>
          <w:szCs w:val="21"/>
          <w:highlight w:val="none"/>
        </w:rPr>
        <w:t>合同文件包括合同当事人就该项合同文件所作出的补充和修改，属于同一类内容的文件</w:t>
      </w:r>
      <w:r>
        <w:rPr>
          <w:rFonts w:hint="eastAsia" w:ascii="宋体" w:hAnsi="宋体" w:eastAsia="宋体" w:cs="宋体"/>
          <w:color w:val="auto"/>
          <w:spacing w:val="8"/>
          <w:sz w:val="21"/>
          <w:szCs w:val="21"/>
          <w:highlight w:val="none"/>
          <w:lang w:eastAsia="zh-CN"/>
        </w:rPr>
        <w:t>，</w:t>
      </w:r>
      <w:r>
        <w:rPr>
          <w:rFonts w:hint="eastAsia" w:ascii="宋体" w:hAnsi="宋体" w:eastAsia="宋体" w:cs="宋体"/>
          <w:color w:val="auto"/>
          <w:spacing w:val="8"/>
          <w:sz w:val="21"/>
          <w:szCs w:val="21"/>
          <w:highlight w:val="none"/>
        </w:rPr>
        <w:t>应以最新签署的为准。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3"/>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在合同</w:t>
      </w:r>
      <w:r>
        <w:rPr>
          <w:rFonts w:hint="eastAsia" w:ascii="宋体" w:hAnsi="宋体" w:eastAsia="宋体" w:cs="宋体"/>
          <w:color w:val="auto"/>
          <w:spacing w:val="16"/>
          <w:sz w:val="21"/>
          <w:szCs w:val="21"/>
          <w:highlight w:val="none"/>
        </w:rPr>
        <w:t>订</w:t>
      </w:r>
      <w:r>
        <w:rPr>
          <w:rFonts w:hint="eastAsia" w:ascii="宋体" w:hAnsi="宋体" w:eastAsia="宋体" w:cs="宋体"/>
          <w:color w:val="auto"/>
          <w:spacing w:val="9"/>
          <w:sz w:val="21"/>
          <w:szCs w:val="21"/>
          <w:highlight w:val="none"/>
        </w:rPr>
        <w:t>立及履行过程中形成的与合同有关的文件均构成合同文件组成部分，并根据其性质确定优</w:t>
      </w:r>
      <w:r>
        <w:rPr>
          <w:rFonts w:hint="eastAsia" w:ascii="宋体" w:hAnsi="宋体" w:eastAsia="宋体" w:cs="宋体"/>
          <w:color w:val="auto"/>
          <w:spacing w:val="6"/>
          <w:sz w:val="21"/>
          <w:szCs w:val="21"/>
          <w:highlight w:val="none"/>
        </w:rPr>
        <w:t>先解释顺序。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0"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10"/>
          <w:position w:val="1"/>
          <w:sz w:val="21"/>
          <w:szCs w:val="21"/>
          <w:highlight w:val="none"/>
        </w:rPr>
        <w:t>1</w:t>
      </w:r>
      <w:r>
        <w:rPr>
          <w:rFonts w:hint="eastAsia" w:ascii="宋体" w:hAnsi="宋体" w:eastAsia="宋体" w:cs="宋体"/>
          <w:color w:val="auto"/>
          <w:spacing w:val="6"/>
          <w:position w:val="1"/>
          <w:sz w:val="21"/>
          <w:szCs w:val="21"/>
          <w:highlight w:val="none"/>
        </w:rPr>
        <w:t>.6图纸和承包人文件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1</w:t>
      </w:r>
      <w:r>
        <w:rPr>
          <w:rFonts w:hint="eastAsia" w:ascii="宋体" w:hAnsi="宋体" w:eastAsia="宋体" w:cs="宋体"/>
          <w:color w:val="auto"/>
          <w:spacing w:val="6"/>
          <w:sz w:val="21"/>
          <w:szCs w:val="21"/>
          <w:highlight w:val="none"/>
        </w:rPr>
        <w:t>.6.1 图纸的提供和交底</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1"/>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发包人</w:t>
      </w:r>
      <w:r>
        <w:rPr>
          <w:rFonts w:hint="eastAsia" w:ascii="宋体" w:hAnsi="宋体" w:eastAsia="宋体" w:cs="宋体"/>
          <w:color w:val="auto"/>
          <w:spacing w:val="12"/>
          <w:sz w:val="21"/>
          <w:szCs w:val="21"/>
          <w:highlight w:val="none"/>
        </w:rPr>
        <w:t>应</w:t>
      </w:r>
      <w:r>
        <w:rPr>
          <w:rFonts w:hint="eastAsia" w:ascii="宋体" w:hAnsi="宋体" w:eastAsia="宋体" w:cs="宋体"/>
          <w:color w:val="auto"/>
          <w:spacing w:val="9"/>
          <w:sz w:val="21"/>
          <w:szCs w:val="21"/>
          <w:highlight w:val="none"/>
        </w:rPr>
        <w:t>按照专用合同条款约定的期限、数量和内容向承包人免费提供图纸，并组织承包人</w:t>
      </w:r>
      <w:r>
        <w:rPr>
          <w:rFonts w:hint="eastAsia" w:ascii="宋体" w:hAnsi="宋体" w:eastAsia="宋体" w:cs="宋体"/>
          <w:color w:val="auto"/>
          <w:spacing w:val="9"/>
          <w:sz w:val="21"/>
          <w:szCs w:val="21"/>
          <w:highlight w:val="none"/>
          <w:lang w:eastAsia="zh-CN"/>
        </w:rPr>
        <w:t>、</w:t>
      </w:r>
      <w:r>
        <w:rPr>
          <w:rFonts w:hint="eastAsia" w:ascii="宋体" w:hAnsi="宋体" w:eastAsia="宋体" w:cs="宋体"/>
          <w:color w:val="auto"/>
          <w:spacing w:val="9"/>
          <w:sz w:val="21"/>
          <w:szCs w:val="21"/>
          <w:highlight w:val="none"/>
        </w:rPr>
        <w:t>监理</w:t>
      </w:r>
      <w:r>
        <w:rPr>
          <w:rFonts w:hint="eastAsia" w:ascii="宋体" w:hAnsi="宋体" w:eastAsia="宋体" w:cs="宋体"/>
          <w:color w:val="auto"/>
          <w:spacing w:val="13"/>
          <w:sz w:val="21"/>
          <w:szCs w:val="21"/>
          <w:highlight w:val="none"/>
        </w:rPr>
        <w:t>人</w:t>
      </w:r>
      <w:r>
        <w:rPr>
          <w:rFonts w:hint="eastAsia" w:ascii="宋体" w:hAnsi="宋体" w:eastAsia="宋体" w:cs="宋体"/>
          <w:color w:val="auto"/>
          <w:spacing w:val="9"/>
          <w:sz w:val="21"/>
          <w:szCs w:val="21"/>
          <w:highlight w:val="none"/>
        </w:rPr>
        <w:t>和设计人进行图纸会审和设计交底。发包人至迟不得晚于第7.3.2项〔开工通知〕载明的开工日期前14</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8"/>
          <w:sz w:val="21"/>
          <w:szCs w:val="21"/>
          <w:highlight w:val="none"/>
        </w:rPr>
        <w:t>天向承包人提供图纸</w:t>
      </w:r>
      <w:r>
        <w:rPr>
          <w:rFonts w:hint="eastAsia" w:ascii="宋体" w:hAnsi="宋体" w:eastAsia="宋体" w:cs="宋体"/>
          <w:color w:val="auto"/>
          <w:spacing w:val="7"/>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4"/>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因发包</w:t>
      </w:r>
      <w:r>
        <w:rPr>
          <w:rFonts w:hint="eastAsia" w:ascii="宋体" w:hAnsi="宋体" w:eastAsia="宋体" w:cs="宋体"/>
          <w:color w:val="auto"/>
          <w:spacing w:val="10"/>
          <w:sz w:val="21"/>
          <w:szCs w:val="21"/>
          <w:highlight w:val="none"/>
        </w:rPr>
        <w:t>人</w:t>
      </w:r>
      <w:r>
        <w:rPr>
          <w:rFonts w:hint="eastAsia" w:ascii="宋体" w:hAnsi="宋体" w:eastAsia="宋体" w:cs="宋体"/>
          <w:color w:val="auto"/>
          <w:spacing w:val="8"/>
          <w:sz w:val="21"/>
          <w:szCs w:val="21"/>
          <w:highlight w:val="none"/>
        </w:rPr>
        <w:t>未按合同约定提供图纸导致承包人费用增加和 (或) 工期延误的，按照第7.5.1项〔因发包</w:t>
      </w:r>
      <w:r>
        <w:rPr>
          <w:rFonts w:hint="eastAsia" w:ascii="宋体" w:hAnsi="宋体" w:eastAsia="宋体" w:cs="宋体"/>
          <w:color w:val="auto"/>
          <w:spacing w:val="15"/>
          <w:sz w:val="21"/>
          <w:szCs w:val="21"/>
          <w:highlight w:val="none"/>
        </w:rPr>
        <w:t>人</w:t>
      </w:r>
      <w:r>
        <w:rPr>
          <w:rFonts w:hint="eastAsia" w:ascii="宋体" w:hAnsi="宋体" w:eastAsia="宋体" w:cs="宋体"/>
          <w:color w:val="auto"/>
          <w:spacing w:val="8"/>
          <w:sz w:val="21"/>
          <w:szCs w:val="21"/>
          <w:highlight w:val="none"/>
        </w:rPr>
        <w:t>原因导致工期延误〕约定办理。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1</w:t>
      </w:r>
      <w:r>
        <w:rPr>
          <w:rFonts w:hint="eastAsia" w:ascii="宋体" w:hAnsi="宋体" w:eastAsia="宋体" w:cs="宋体"/>
          <w:color w:val="auto"/>
          <w:spacing w:val="5"/>
          <w:sz w:val="21"/>
          <w:szCs w:val="21"/>
          <w:highlight w:val="none"/>
        </w:rPr>
        <w:t>.6.2 图纸的错误</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5"/>
          <w:sz w:val="21"/>
          <w:szCs w:val="21"/>
          <w:highlight w:val="none"/>
        </w:rPr>
        <w:t>在</w:t>
      </w:r>
      <w:r>
        <w:rPr>
          <w:rFonts w:hint="eastAsia" w:ascii="宋体" w:hAnsi="宋体" w:eastAsia="宋体" w:cs="宋体"/>
          <w:color w:val="auto"/>
          <w:spacing w:val="9"/>
          <w:sz w:val="21"/>
          <w:szCs w:val="21"/>
          <w:highlight w:val="none"/>
        </w:rPr>
        <w:t>收到发包人提供的图纸后，发现图纸存在差错、遗漏或缺陷的，应及时通知监理人。监理</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人接到</w:t>
      </w:r>
      <w:r>
        <w:rPr>
          <w:rFonts w:hint="eastAsia" w:ascii="宋体" w:hAnsi="宋体" w:eastAsia="宋体" w:cs="宋体"/>
          <w:color w:val="auto"/>
          <w:spacing w:val="17"/>
          <w:sz w:val="21"/>
          <w:szCs w:val="21"/>
          <w:highlight w:val="none"/>
        </w:rPr>
        <w:t>该</w:t>
      </w:r>
      <w:r>
        <w:rPr>
          <w:rFonts w:hint="eastAsia" w:ascii="宋体" w:hAnsi="宋体" w:eastAsia="宋体" w:cs="宋体"/>
          <w:color w:val="auto"/>
          <w:spacing w:val="9"/>
          <w:sz w:val="21"/>
          <w:szCs w:val="21"/>
          <w:highlight w:val="none"/>
        </w:rPr>
        <w:t>通知后，应附具相关意见并立即报送发包人，发包人应在收到监理人报送的通知后的合理时间</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内作出</w:t>
      </w:r>
      <w:r>
        <w:rPr>
          <w:rFonts w:hint="eastAsia" w:ascii="宋体" w:hAnsi="宋体" w:eastAsia="宋体" w:cs="宋体"/>
          <w:color w:val="auto"/>
          <w:spacing w:val="17"/>
          <w:sz w:val="21"/>
          <w:szCs w:val="21"/>
          <w:highlight w:val="none"/>
        </w:rPr>
        <w:t>决</w:t>
      </w:r>
      <w:r>
        <w:rPr>
          <w:rFonts w:hint="eastAsia" w:ascii="宋体" w:hAnsi="宋体" w:eastAsia="宋体" w:cs="宋体"/>
          <w:color w:val="auto"/>
          <w:spacing w:val="9"/>
          <w:sz w:val="21"/>
          <w:szCs w:val="21"/>
          <w:highlight w:val="none"/>
        </w:rPr>
        <w:t>定。合理时间是指发包人在收到监理人的报送通知后，尽其努力且不懈怠地完成图纸修改补充</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7"/>
          <w:sz w:val="21"/>
          <w:szCs w:val="21"/>
          <w:highlight w:val="none"/>
        </w:rPr>
        <w:t>所需的时间</w:t>
      </w:r>
      <w:r>
        <w:rPr>
          <w:rFonts w:hint="eastAsia" w:ascii="宋体" w:hAnsi="宋体" w:eastAsia="宋体" w:cs="宋体"/>
          <w:color w:val="auto"/>
          <w:spacing w:val="5"/>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1</w:t>
      </w:r>
      <w:r>
        <w:rPr>
          <w:rFonts w:hint="eastAsia" w:ascii="宋体" w:hAnsi="宋体" w:eastAsia="宋体" w:cs="宋体"/>
          <w:color w:val="auto"/>
          <w:spacing w:val="6"/>
          <w:sz w:val="21"/>
          <w:szCs w:val="21"/>
          <w:highlight w:val="none"/>
        </w:rPr>
        <w:t>.6.3 图纸的修改和补充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7"/>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图</w:t>
      </w:r>
      <w:r>
        <w:rPr>
          <w:rFonts w:hint="eastAsia" w:ascii="宋体" w:hAnsi="宋体" w:eastAsia="宋体" w:cs="宋体"/>
          <w:color w:val="auto"/>
          <w:spacing w:val="13"/>
          <w:sz w:val="21"/>
          <w:szCs w:val="21"/>
          <w:highlight w:val="none"/>
        </w:rPr>
        <w:t>纸</w:t>
      </w:r>
      <w:r>
        <w:rPr>
          <w:rFonts w:hint="eastAsia" w:ascii="宋体" w:hAnsi="宋体" w:eastAsia="宋体" w:cs="宋体"/>
          <w:color w:val="auto"/>
          <w:spacing w:val="9"/>
          <w:sz w:val="21"/>
          <w:szCs w:val="21"/>
          <w:highlight w:val="none"/>
        </w:rPr>
        <w:t>需要修改和补充的，应经图纸原设计人及审批部门同意，并由监理人在工程或工程相应部位施</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工</w:t>
      </w:r>
      <w:r>
        <w:rPr>
          <w:rFonts w:hint="eastAsia" w:ascii="宋体" w:hAnsi="宋体" w:eastAsia="宋体" w:cs="宋体"/>
          <w:color w:val="auto"/>
          <w:spacing w:val="16"/>
          <w:sz w:val="21"/>
          <w:szCs w:val="21"/>
          <w:highlight w:val="none"/>
        </w:rPr>
        <w:t>前</w:t>
      </w:r>
      <w:r>
        <w:rPr>
          <w:rFonts w:hint="eastAsia" w:ascii="宋体" w:hAnsi="宋体" w:eastAsia="宋体" w:cs="宋体"/>
          <w:color w:val="auto"/>
          <w:spacing w:val="9"/>
          <w:sz w:val="21"/>
          <w:szCs w:val="21"/>
          <w:highlight w:val="none"/>
        </w:rPr>
        <w:t>将修改后的图纸或补充图纸提交给承包人，承包人应按修改或补充后的图纸施工。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1</w:t>
      </w:r>
      <w:r>
        <w:rPr>
          <w:rFonts w:hint="eastAsia" w:ascii="宋体" w:hAnsi="宋体" w:eastAsia="宋体" w:cs="宋体"/>
          <w:color w:val="auto"/>
          <w:spacing w:val="5"/>
          <w:sz w:val="21"/>
          <w:szCs w:val="21"/>
          <w:highlight w:val="none"/>
        </w:rPr>
        <w:t>.6.4 承包人文件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5"/>
          <w:sz w:val="21"/>
          <w:szCs w:val="21"/>
          <w:highlight w:val="none"/>
        </w:rPr>
        <w:t>应</w:t>
      </w:r>
      <w:r>
        <w:rPr>
          <w:rFonts w:hint="eastAsia" w:ascii="宋体" w:hAnsi="宋体" w:eastAsia="宋体" w:cs="宋体"/>
          <w:color w:val="auto"/>
          <w:spacing w:val="9"/>
          <w:sz w:val="21"/>
          <w:szCs w:val="21"/>
          <w:highlight w:val="none"/>
        </w:rPr>
        <w:t>按照专用合同条款的约定提供应当由其编制的与工程施工有关的文件，并按照专用合同条</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6"/>
          <w:sz w:val="21"/>
          <w:szCs w:val="21"/>
          <w:highlight w:val="none"/>
        </w:rPr>
        <w:t>款</w:t>
      </w:r>
      <w:r>
        <w:rPr>
          <w:rFonts w:hint="eastAsia" w:ascii="宋体" w:hAnsi="宋体" w:eastAsia="宋体" w:cs="宋体"/>
          <w:color w:val="auto"/>
          <w:spacing w:val="9"/>
          <w:sz w:val="21"/>
          <w:szCs w:val="21"/>
          <w:highlight w:val="none"/>
        </w:rPr>
        <w:t>约定的期限、数量和形式提交监理人，并由监理人报送发包人。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除</w:t>
      </w:r>
      <w:r>
        <w:rPr>
          <w:rFonts w:hint="eastAsia" w:ascii="宋体" w:hAnsi="宋体" w:eastAsia="宋体" w:cs="宋体"/>
          <w:color w:val="auto"/>
          <w:spacing w:val="17"/>
          <w:sz w:val="21"/>
          <w:szCs w:val="21"/>
          <w:highlight w:val="none"/>
        </w:rPr>
        <w:t>专</w:t>
      </w:r>
      <w:r>
        <w:rPr>
          <w:rFonts w:hint="eastAsia" w:ascii="宋体" w:hAnsi="宋体" w:eastAsia="宋体" w:cs="宋体"/>
          <w:color w:val="auto"/>
          <w:spacing w:val="9"/>
          <w:sz w:val="21"/>
          <w:szCs w:val="21"/>
          <w:highlight w:val="none"/>
        </w:rPr>
        <w:t>用合同条款另有约定外，监理人应在收到承包人文件后7天内审查完毕，监理人对承包人文件有</w:t>
      </w:r>
      <w:r>
        <w:rPr>
          <w:rFonts w:hint="eastAsia" w:ascii="宋体" w:hAnsi="宋体" w:eastAsia="宋体" w:cs="宋体"/>
          <w:color w:val="auto"/>
          <w:spacing w:val="18"/>
          <w:sz w:val="21"/>
          <w:szCs w:val="21"/>
          <w:highlight w:val="none"/>
        </w:rPr>
        <w:t>异议的</w:t>
      </w:r>
      <w:r>
        <w:rPr>
          <w:rFonts w:hint="eastAsia" w:ascii="宋体" w:hAnsi="宋体" w:eastAsia="宋体" w:cs="宋体"/>
          <w:color w:val="auto"/>
          <w:spacing w:val="15"/>
          <w:sz w:val="21"/>
          <w:szCs w:val="21"/>
          <w:highlight w:val="none"/>
        </w:rPr>
        <w:t>，</w:t>
      </w:r>
      <w:r>
        <w:rPr>
          <w:rFonts w:hint="eastAsia" w:ascii="宋体" w:hAnsi="宋体" w:eastAsia="宋体" w:cs="宋体"/>
          <w:color w:val="auto"/>
          <w:spacing w:val="9"/>
          <w:sz w:val="21"/>
          <w:szCs w:val="21"/>
          <w:highlight w:val="none"/>
        </w:rPr>
        <w:t>承包人应予以修改，并重新报送监理人。监理人的审查并不减轻或免除承包人根据合同约定应</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6"/>
          <w:sz w:val="21"/>
          <w:szCs w:val="21"/>
          <w:highlight w:val="none"/>
        </w:rPr>
        <w:t>当</w:t>
      </w:r>
      <w:r>
        <w:rPr>
          <w:rFonts w:hint="eastAsia" w:ascii="宋体" w:hAnsi="宋体" w:eastAsia="宋体" w:cs="宋体"/>
          <w:color w:val="auto"/>
          <w:spacing w:val="5"/>
          <w:sz w:val="21"/>
          <w:szCs w:val="21"/>
          <w:highlight w:val="none"/>
        </w:rPr>
        <w:t>承担的责任。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1.6.5 图纸和承包人文件的保</w:t>
      </w:r>
      <w:r>
        <w:rPr>
          <w:rFonts w:hint="eastAsia" w:ascii="宋体" w:hAnsi="宋体" w:eastAsia="宋体" w:cs="宋体"/>
          <w:color w:val="auto"/>
          <w:spacing w:val="4"/>
          <w:sz w:val="21"/>
          <w:szCs w:val="21"/>
          <w:highlight w:val="none"/>
        </w:rPr>
        <w:t>管</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除专</w:t>
      </w:r>
      <w:r>
        <w:rPr>
          <w:rFonts w:hint="eastAsia" w:ascii="宋体" w:hAnsi="宋体" w:eastAsia="宋体" w:cs="宋体"/>
          <w:color w:val="auto"/>
          <w:spacing w:val="12"/>
          <w:sz w:val="21"/>
          <w:szCs w:val="21"/>
          <w:highlight w:val="none"/>
        </w:rPr>
        <w:t>用</w:t>
      </w:r>
      <w:r>
        <w:rPr>
          <w:rFonts w:hint="eastAsia" w:ascii="宋体" w:hAnsi="宋体" w:eastAsia="宋体" w:cs="宋体"/>
          <w:color w:val="auto"/>
          <w:spacing w:val="9"/>
          <w:sz w:val="21"/>
          <w:szCs w:val="21"/>
          <w:highlight w:val="none"/>
        </w:rPr>
        <w:t>合同条款另有约定外，承包人应在施工现场另外保存一套完整的图纸和承包人文件，供发包人、监理人及有关人员进行工程检查时使用</w:t>
      </w:r>
      <w:r>
        <w:rPr>
          <w:rFonts w:hint="eastAsia" w:ascii="宋体" w:hAnsi="宋体" w:eastAsia="宋体" w:cs="宋体"/>
          <w:color w:val="auto"/>
          <w:spacing w:val="8"/>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8"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2"/>
          <w:position w:val="1"/>
          <w:sz w:val="21"/>
          <w:szCs w:val="21"/>
          <w:highlight w:val="none"/>
        </w:rPr>
        <w:t>1.7联络</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1.7.1 与合同有关的通知、批准、证明、证书、指示、指令、要求、请求、同意、意见、确定和</w:t>
      </w:r>
      <w:r>
        <w:rPr>
          <w:rFonts w:hint="eastAsia" w:ascii="宋体" w:hAnsi="宋体" w:eastAsia="宋体" w:cs="宋体"/>
          <w:color w:val="auto"/>
          <w:sz w:val="21"/>
          <w:szCs w:val="21"/>
          <w:highlight w:val="none"/>
        </w:rPr>
        <w:t xml:space="preserve">决 </w:t>
      </w:r>
      <w:r>
        <w:rPr>
          <w:rFonts w:hint="eastAsia" w:ascii="宋体" w:hAnsi="宋体" w:eastAsia="宋体" w:cs="宋体"/>
          <w:color w:val="auto"/>
          <w:spacing w:val="18"/>
          <w:sz w:val="21"/>
          <w:szCs w:val="21"/>
          <w:highlight w:val="none"/>
        </w:rPr>
        <w:t>定</w:t>
      </w:r>
      <w:r>
        <w:rPr>
          <w:rFonts w:hint="eastAsia" w:ascii="宋体" w:hAnsi="宋体" w:eastAsia="宋体" w:cs="宋体"/>
          <w:color w:val="auto"/>
          <w:spacing w:val="9"/>
          <w:sz w:val="21"/>
          <w:szCs w:val="21"/>
          <w:highlight w:val="none"/>
        </w:rPr>
        <w:t>等，均应采用书面形式，并应在合同约定的期限内送达接收人和送达地点。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3"/>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1.7.2 发包人和承包人应在专用合同条款中约定各自的送达接收人和送达地点。任何一方合同当</w:t>
      </w:r>
      <w:r>
        <w:rPr>
          <w:rFonts w:hint="eastAsia" w:ascii="宋体" w:hAnsi="宋体" w:eastAsia="宋体" w:cs="宋体"/>
          <w:color w:val="auto"/>
          <w:sz w:val="21"/>
          <w:szCs w:val="21"/>
          <w:highlight w:val="none"/>
        </w:rPr>
        <w:t xml:space="preserve">事 </w:t>
      </w:r>
      <w:r>
        <w:rPr>
          <w:rFonts w:hint="eastAsia" w:ascii="宋体" w:hAnsi="宋体" w:eastAsia="宋体" w:cs="宋体"/>
          <w:color w:val="auto"/>
          <w:spacing w:val="16"/>
          <w:sz w:val="21"/>
          <w:szCs w:val="21"/>
          <w:highlight w:val="none"/>
        </w:rPr>
        <w:t>人</w:t>
      </w:r>
      <w:r>
        <w:rPr>
          <w:rFonts w:hint="eastAsia" w:ascii="宋体" w:hAnsi="宋体" w:eastAsia="宋体" w:cs="宋体"/>
          <w:color w:val="auto"/>
          <w:spacing w:val="9"/>
          <w:sz w:val="21"/>
          <w:szCs w:val="21"/>
          <w:highlight w:val="none"/>
        </w:rPr>
        <w:t>指定的接收人或送达地点发生变动的，应提前3天以书面形式通知对方。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1.7.3 发包人和承包人应当及时签收另一方送达至送达地点和指定接收人的来往信函。拒不签</w:t>
      </w:r>
      <w:r>
        <w:rPr>
          <w:rFonts w:hint="eastAsia" w:ascii="宋体" w:hAnsi="宋体" w:eastAsia="宋体" w:cs="宋体"/>
          <w:color w:val="auto"/>
          <w:sz w:val="21"/>
          <w:szCs w:val="21"/>
          <w:highlight w:val="none"/>
        </w:rPr>
        <w:t>收</w:t>
      </w:r>
      <w:r>
        <w:rPr>
          <w:rFonts w:hint="eastAsia" w:ascii="宋体" w:hAnsi="宋体" w:eastAsia="宋体" w:cs="宋体"/>
          <w:color w:val="auto"/>
          <w:spacing w:val="8"/>
          <w:sz w:val="21"/>
          <w:szCs w:val="21"/>
          <w:highlight w:val="none"/>
        </w:rPr>
        <w:t>的， 由</w:t>
      </w:r>
      <w:r>
        <w:rPr>
          <w:rFonts w:hint="eastAsia" w:ascii="宋体" w:hAnsi="宋体" w:eastAsia="宋体" w:cs="宋体"/>
          <w:color w:val="auto"/>
          <w:spacing w:val="7"/>
          <w:sz w:val="21"/>
          <w:szCs w:val="21"/>
          <w:highlight w:val="none"/>
        </w:rPr>
        <w:t>此</w:t>
      </w:r>
      <w:r>
        <w:rPr>
          <w:rFonts w:hint="eastAsia" w:ascii="宋体" w:hAnsi="宋体" w:eastAsia="宋体" w:cs="宋体"/>
          <w:color w:val="auto"/>
          <w:spacing w:val="4"/>
          <w:sz w:val="21"/>
          <w:szCs w:val="21"/>
          <w:highlight w:val="none"/>
        </w:rPr>
        <w:t>增加的费用和 (或) 延误的工期由拒绝接收一方承担。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6"/>
          <w:position w:val="1"/>
          <w:sz w:val="21"/>
          <w:szCs w:val="21"/>
          <w:highlight w:val="none"/>
        </w:rPr>
        <w:t>1</w:t>
      </w:r>
      <w:r>
        <w:rPr>
          <w:rFonts w:hint="eastAsia" w:ascii="宋体" w:hAnsi="宋体" w:eastAsia="宋体" w:cs="宋体"/>
          <w:color w:val="auto"/>
          <w:spacing w:val="4"/>
          <w:position w:val="1"/>
          <w:sz w:val="21"/>
          <w:szCs w:val="21"/>
          <w:highlight w:val="none"/>
        </w:rPr>
        <w:t>.8严禁贿赂</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合同当</w:t>
      </w:r>
      <w:r>
        <w:rPr>
          <w:rFonts w:hint="eastAsia" w:ascii="宋体" w:hAnsi="宋体" w:eastAsia="宋体" w:cs="宋体"/>
          <w:color w:val="auto"/>
          <w:spacing w:val="14"/>
          <w:sz w:val="21"/>
          <w:szCs w:val="21"/>
          <w:highlight w:val="none"/>
        </w:rPr>
        <w:t>事</w:t>
      </w:r>
      <w:r>
        <w:rPr>
          <w:rFonts w:hint="eastAsia" w:ascii="宋体" w:hAnsi="宋体" w:eastAsia="宋体" w:cs="宋体"/>
          <w:color w:val="auto"/>
          <w:spacing w:val="9"/>
          <w:sz w:val="21"/>
          <w:szCs w:val="21"/>
          <w:highlight w:val="none"/>
        </w:rPr>
        <w:t>人不得以贿赂或变相贿赂的方式，谋取非法利益或损害对方权益。因一方合同当事人的贿</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4"/>
          <w:sz w:val="21"/>
          <w:szCs w:val="21"/>
          <w:highlight w:val="none"/>
        </w:rPr>
        <w:t>赂</w:t>
      </w:r>
      <w:r>
        <w:rPr>
          <w:rFonts w:hint="eastAsia" w:ascii="宋体" w:hAnsi="宋体" w:eastAsia="宋体" w:cs="宋体"/>
          <w:color w:val="auto"/>
          <w:spacing w:val="9"/>
          <w:sz w:val="21"/>
          <w:szCs w:val="21"/>
          <w:highlight w:val="none"/>
        </w:rPr>
        <w:t>造成对方损失的，应赔偿损失，并承担相应的法律责任。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5"/>
          <w:sz w:val="21"/>
          <w:szCs w:val="21"/>
          <w:highlight w:val="none"/>
        </w:rPr>
        <w:t>不</w:t>
      </w:r>
      <w:r>
        <w:rPr>
          <w:rFonts w:hint="eastAsia" w:ascii="宋体" w:hAnsi="宋体" w:eastAsia="宋体" w:cs="宋体"/>
          <w:color w:val="auto"/>
          <w:spacing w:val="9"/>
          <w:sz w:val="21"/>
          <w:szCs w:val="21"/>
          <w:highlight w:val="none"/>
        </w:rPr>
        <w:t>得与监理人或发包人聘请的第三方串通损害发包人利益。未经发包人书面同意，承包人不</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得为</w:t>
      </w:r>
      <w:r>
        <w:rPr>
          <w:rFonts w:hint="eastAsia" w:ascii="宋体" w:hAnsi="宋体" w:eastAsia="宋体" w:cs="宋体"/>
          <w:color w:val="auto"/>
          <w:spacing w:val="14"/>
          <w:sz w:val="21"/>
          <w:szCs w:val="21"/>
          <w:highlight w:val="none"/>
        </w:rPr>
        <w:t>监</w:t>
      </w:r>
      <w:r>
        <w:rPr>
          <w:rFonts w:hint="eastAsia" w:ascii="宋体" w:hAnsi="宋体" w:eastAsia="宋体" w:cs="宋体"/>
          <w:color w:val="auto"/>
          <w:spacing w:val="9"/>
          <w:sz w:val="21"/>
          <w:szCs w:val="21"/>
          <w:highlight w:val="none"/>
        </w:rPr>
        <w:t>理人提供合同约定以外的通讯设备、交通工具及其他任何形式的利益，不得向监理人支付报酬。</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8"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7"/>
          <w:position w:val="1"/>
          <w:sz w:val="21"/>
          <w:szCs w:val="21"/>
          <w:highlight w:val="none"/>
        </w:rPr>
        <w:t>1</w:t>
      </w:r>
      <w:r>
        <w:rPr>
          <w:rFonts w:hint="eastAsia" w:ascii="宋体" w:hAnsi="宋体" w:eastAsia="宋体" w:cs="宋体"/>
          <w:color w:val="auto"/>
          <w:spacing w:val="5"/>
          <w:position w:val="1"/>
          <w:sz w:val="21"/>
          <w:szCs w:val="21"/>
          <w:highlight w:val="none"/>
        </w:rPr>
        <w:t>.9化石、文物</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5"/>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在施工</w:t>
      </w:r>
      <w:r>
        <w:rPr>
          <w:rFonts w:hint="eastAsia" w:ascii="宋体" w:hAnsi="宋体" w:eastAsia="宋体" w:cs="宋体"/>
          <w:color w:val="auto"/>
          <w:spacing w:val="16"/>
          <w:sz w:val="21"/>
          <w:szCs w:val="21"/>
          <w:highlight w:val="none"/>
        </w:rPr>
        <w:t>现</w:t>
      </w:r>
      <w:r>
        <w:rPr>
          <w:rFonts w:hint="eastAsia" w:ascii="宋体" w:hAnsi="宋体" w:eastAsia="宋体" w:cs="宋体"/>
          <w:color w:val="auto"/>
          <w:spacing w:val="9"/>
          <w:sz w:val="21"/>
          <w:szCs w:val="21"/>
          <w:highlight w:val="none"/>
        </w:rPr>
        <w:t>场发掘的所有文物、古迹以及具有地质研究或考古价值的其他遗迹、化石、钱币或物品属</w:t>
      </w:r>
      <w:r>
        <w:rPr>
          <w:rFonts w:hint="eastAsia" w:ascii="宋体" w:hAnsi="宋体" w:eastAsia="宋体" w:cs="宋体"/>
          <w:color w:val="auto"/>
          <w:spacing w:val="18"/>
          <w:sz w:val="21"/>
          <w:szCs w:val="21"/>
          <w:highlight w:val="none"/>
        </w:rPr>
        <w:t>于国家</w:t>
      </w:r>
      <w:r>
        <w:rPr>
          <w:rFonts w:hint="eastAsia" w:ascii="宋体" w:hAnsi="宋体" w:eastAsia="宋体" w:cs="宋体"/>
          <w:color w:val="auto"/>
          <w:spacing w:val="14"/>
          <w:sz w:val="21"/>
          <w:szCs w:val="21"/>
          <w:highlight w:val="none"/>
        </w:rPr>
        <w:t>所</w:t>
      </w:r>
      <w:r>
        <w:rPr>
          <w:rFonts w:hint="eastAsia" w:ascii="宋体" w:hAnsi="宋体" w:eastAsia="宋体" w:cs="宋体"/>
          <w:color w:val="auto"/>
          <w:spacing w:val="9"/>
          <w:sz w:val="21"/>
          <w:szCs w:val="21"/>
          <w:highlight w:val="none"/>
        </w:rPr>
        <w:t>有。一旦发现上述文物，承包人应采取合理有效的保护措施，防止任何人员移动或损坏上述物</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2"/>
          <w:sz w:val="21"/>
          <w:szCs w:val="21"/>
          <w:highlight w:val="none"/>
        </w:rPr>
        <w:t>品</w:t>
      </w:r>
      <w:r>
        <w:rPr>
          <w:rFonts w:hint="eastAsia" w:ascii="宋体" w:hAnsi="宋体" w:eastAsia="宋体" w:cs="宋体"/>
          <w:color w:val="auto"/>
          <w:spacing w:val="9"/>
          <w:sz w:val="21"/>
          <w:szCs w:val="21"/>
          <w:highlight w:val="none"/>
        </w:rPr>
        <w:t>，并立即报告有关政府行政管理部门，同时通知监理人。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3"/>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发包人</w:t>
      </w:r>
      <w:r>
        <w:rPr>
          <w:rFonts w:hint="eastAsia" w:ascii="宋体" w:hAnsi="宋体" w:eastAsia="宋体" w:cs="宋体"/>
          <w:color w:val="auto"/>
          <w:spacing w:val="12"/>
          <w:sz w:val="21"/>
          <w:szCs w:val="21"/>
          <w:highlight w:val="none"/>
        </w:rPr>
        <w:t>、</w:t>
      </w:r>
      <w:r>
        <w:rPr>
          <w:rFonts w:hint="eastAsia" w:ascii="宋体" w:hAnsi="宋体" w:eastAsia="宋体" w:cs="宋体"/>
          <w:color w:val="auto"/>
          <w:spacing w:val="9"/>
          <w:sz w:val="21"/>
          <w:szCs w:val="21"/>
          <w:highlight w:val="none"/>
        </w:rPr>
        <w:t>监理人和承包人应按有关政府行政管理部门要求采取妥善的保护措施，由此增加的费用和</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24"/>
          <w:sz w:val="21"/>
          <w:szCs w:val="21"/>
          <w:highlight w:val="none"/>
        </w:rPr>
        <w:t>(</w:t>
      </w:r>
      <w:r>
        <w:rPr>
          <w:rFonts w:hint="eastAsia" w:ascii="宋体" w:hAnsi="宋体" w:eastAsia="宋体" w:cs="宋体"/>
          <w:color w:val="auto"/>
          <w:spacing w:val="13"/>
          <w:sz w:val="21"/>
          <w:szCs w:val="21"/>
          <w:highlight w:val="none"/>
        </w:rPr>
        <w:t>或) 延误的工期由发包人承担。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5"/>
          <w:sz w:val="21"/>
          <w:szCs w:val="21"/>
          <w:highlight w:val="none"/>
        </w:rPr>
        <w:t>发</w:t>
      </w:r>
      <w:r>
        <w:rPr>
          <w:rFonts w:hint="eastAsia" w:ascii="宋体" w:hAnsi="宋体" w:eastAsia="宋体" w:cs="宋体"/>
          <w:color w:val="auto"/>
          <w:spacing w:val="9"/>
          <w:sz w:val="21"/>
          <w:szCs w:val="21"/>
          <w:highlight w:val="none"/>
        </w:rPr>
        <w:t>现文物后不及时报告或隐瞒不报，致使文物丢失或损坏的，应赔偿损失，并承担相应的法</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5"/>
          <w:sz w:val="21"/>
          <w:szCs w:val="21"/>
          <w:highlight w:val="none"/>
        </w:rPr>
        <w:t>律责任。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6"/>
          <w:position w:val="1"/>
          <w:sz w:val="21"/>
          <w:szCs w:val="21"/>
          <w:highlight w:val="none"/>
        </w:rPr>
        <w:t>1</w:t>
      </w:r>
      <w:r>
        <w:rPr>
          <w:rFonts w:hint="eastAsia" w:ascii="宋体" w:hAnsi="宋体" w:eastAsia="宋体" w:cs="宋体"/>
          <w:color w:val="auto"/>
          <w:spacing w:val="4"/>
          <w:position w:val="1"/>
          <w:sz w:val="21"/>
          <w:szCs w:val="21"/>
          <w:highlight w:val="none"/>
        </w:rPr>
        <w:t>.10交通运输</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1.10.1 出入现场的权</w:t>
      </w:r>
      <w:r>
        <w:rPr>
          <w:rFonts w:hint="eastAsia" w:ascii="宋体" w:hAnsi="宋体" w:eastAsia="宋体" w:cs="宋体"/>
          <w:color w:val="auto"/>
          <w:spacing w:val="4"/>
          <w:sz w:val="21"/>
          <w:szCs w:val="21"/>
          <w:highlight w:val="none"/>
        </w:rPr>
        <w:t>利</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除专</w:t>
      </w:r>
      <w:r>
        <w:rPr>
          <w:rFonts w:hint="eastAsia" w:ascii="宋体" w:hAnsi="宋体" w:eastAsia="宋体" w:cs="宋体"/>
          <w:color w:val="auto"/>
          <w:spacing w:val="12"/>
          <w:sz w:val="21"/>
          <w:szCs w:val="21"/>
          <w:highlight w:val="none"/>
        </w:rPr>
        <w:t>用</w:t>
      </w:r>
      <w:r>
        <w:rPr>
          <w:rFonts w:hint="eastAsia" w:ascii="宋体" w:hAnsi="宋体" w:eastAsia="宋体" w:cs="宋体"/>
          <w:color w:val="auto"/>
          <w:spacing w:val="9"/>
          <w:sz w:val="21"/>
          <w:szCs w:val="21"/>
          <w:highlight w:val="none"/>
        </w:rPr>
        <w:t>合同条款另有约定外，发包人应根据施工需要，负责取得出入施工现场所需的批准手续和全</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部权利</w:t>
      </w:r>
      <w:r>
        <w:rPr>
          <w:rFonts w:hint="eastAsia" w:ascii="宋体" w:hAnsi="宋体" w:eastAsia="宋体" w:cs="宋体"/>
          <w:color w:val="auto"/>
          <w:spacing w:val="15"/>
          <w:sz w:val="21"/>
          <w:szCs w:val="21"/>
          <w:highlight w:val="none"/>
        </w:rPr>
        <w:t>，</w:t>
      </w:r>
      <w:r>
        <w:rPr>
          <w:rFonts w:hint="eastAsia" w:ascii="宋体" w:hAnsi="宋体" w:eastAsia="宋体" w:cs="宋体"/>
          <w:color w:val="auto"/>
          <w:spacing w:val="9"/>
          <w:sz w:val="21"/>
          <w:szCs w:val="21"/>
          <w:highlight w:val="none"/>
        </w:rPr>
        <w:t>以及取得因施工所需修建道路、桥梁以及其他基础设施的权利，并承担相关手续费用和建设费</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用</w:t>
      </w:r>
      <w:r>
        <w:rPr>
          <w:rFonts w:hint="eastAsia" w:ascii="宋体" w:hAnsi="宋体" w:eastAsia="宋体" w:cs="宋体"/>
          <w:color w:val="auto"/>
          <w:spacing w:val="12"/>
          <w:sz w:val="21"/>
          <w:szCs w:val="21"/>
          <w:highlight w:val="none"/>
        </w:rPr>
        <w:t>。</w:t>
      </w:r>
      <w:r>
        <w:rPr>
          <w:rFonts w:hint="eastAsia" w:ascii="宋体" w:hAnsi="宋体" w:eastAsia="宋体" w:cs="宋体"/>
          <w:color w:val="auto"/>
          <w:spacing w:val="9"/>
          <w:sz w:val="21"/>
          <w:szCs w:val="21"/>
          <w:highlight w:val="none"/>
        </w:rPr>
        <w:t>承包人应协助发包人办理修建场内外道路、桥梁以及其他基础设施的手续。</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7"/>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5"/>
          <w:sz w:val="21"/>
          <w:szCs w:val="21"/>
          <w:highlight w:val="none"/>
        </w:rPr>
        <w:t>应</w:t>
      </w:r>
      <w:r>
        <w:rPr>
          <w:rFonts w:hint="eastAsia" w:ascii="宋体" w:hAnsi="宋体" w:eastAsia="宋体" w:cs="宋体"/>
          <w:color w:val="auto"/>
          <w:spacing w:val="9"/>
          <w:sz w:val="21"/>
          <w:szCs w:val="21"/>
          <w:highlight w:val="none"/>
        </w:rPr>
        <w:t>在订立合同前查勘施工现场，并根据工程规模及技术参数合理预见工程施工所需的进出施</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2"/>
          <w:sz w:val="21"/>
          <w:szCs w:val="21"/>
          <w:highlight w:val="none"/>
        </w:rPr>
        <w:t>工</w:t>
      </w:r>
      <w:r>
        <w:rPr>
          <w:rFonts w:hint="eastAsia" w:ascii="宋体" w:hAnsi="宋体" w:eastAsia="宋体" w:cs="宋体"/>
          <w:color w:val="auto"/>
          <w:spacing w:val="9"/>
          <w:sz w:val="21"/>
          <w:szCs w:val="21"/>
          <w:highlight w:val="none"/>
        </w:rPr>
        <w:t>现场的方式、手段、路径等。因承包人未合理预见所增加的费用和 (或) 延误的工期由承包人承担。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1</w:t>
      </w:r>
      <w:r>
        <w:rPr>
          <w:rFonts w:hint="eastAsia" w:ascii="宋体" w:hAnsi="宋体" w:eastAsia="宋体" w:cs="宋体"/>
          <w:color w:val="auto"/>
          <w:spacing w:val="6"/>
          <w:sz w:val="21"/>
          <w:szCs w:val="21"/>
          <w:highlight w:val="none"/>
        </w:rPr>
        <w:t>.</w:t>
      </w:r>
      <w:r>
        <w:rPr>
          <w:rFonts w:hint="eastAsia" w:ascii="宋体" w:hAnsi="宋体" w:eastAsia="宋体" w:cs="宋体"/>
          <w:color w:val="auto"/>
          <w:spacing w:val="4"/>
          <w:sz w:val="21"/>
          <w:szCs w:val="21"/>
          <w:highlight w:val="none"/>
        </w:rPr>
        <w:t>10.2 场外交通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3"/>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发包人</w:t>
      </w:r>
      <w:r>
        <w:rPr>
          <w:rFonts w:hint="eastAsia" w:ascii="宋体" w:hAnsi="宋体" w:eastAsia="宋体" w:cs="宋体"/>
          <w:color w:val="auto"/>
          <w:spacing w:val="12"/>
          <w:sz w:val="21"/>
          <w:szCs w:val="21"/>
          <w:highlight w:val="none"/>
        </w:rPr>
        <w:t>应</w:t>
      </w:r>
      <w:r>
        <w:rPr>
          <w:rFonts w:hint="eastAsia" w:ascii="宋体" w:hAnsi="宋体" w:eastAsia="宋体" w:cs="宋体"/>
          <w:color w:val="auto"/>
          <w:spacing w:val="9"/>
          <w:sz w:val="21"/>
          <w:szCs w:val="21"/>
          <w:highlight w:val="none"/>
        </w:rPr>
        <w:t>提供场外交通设施的技术参数和具体条件，承包人应遵守有关交通法规，严格按照道路和</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桥梁的</w:t>
      </w:r>
      <w:r>
        <w:rPr>
          <w:rFonts w:hint="eastAsia" w:ascii="宋体" w:hAnsi="宋体" w:eastAsia="宋体" w:cs="宋体"/>
          <w:color w:val="auto"/>
          <w:spacing w:val="15"/>
          <w:sz w:val="21"/>
          <w:szCs w:val="21"/>
          <w:highlight w:val="none"/>
        </w:rPr>
        <w:t>限</w:t>
      </w:r>
      <w:r>
        <w:rPr>
          <w:rFonts w:hint="eastAsia" w:ascii="宋体" w:hAnsi="宋体" w:eastAsia="宋体" w:cs="宋体"/>
          <w:color w:val="auto"/>
          <w:spacing w:val="9"/>
          <w:sz w:val="21"/>
          <w:szCs w:val="21"/>
          <w:highlight w:val="none"/>
        </w:rPr>
        <w:t>制荷载行驶，执行有关道路限速、限行、禁止超载的规定，并配合交通管理部门的监督和检</w:t>
      </w:r>
      <w:r>
        <w:rPr>
          <w:rFonts w:hint="eastAsia" w:ascii="宋体" w:hAnsi="宋体" w:eastAsia="宋体" w:cs="宋体"/>
          <w:color w:val="auto"/>
          <w:spacing w:val="12"/>
          <w:sz w:val="21"/>
          <w:szCs w:val="21"/>
          <w:highlight w:val="none"/>
        </w:rPr>
        <w:t>查。场</w:t>
      </w:r>
      <w:r>
        <w:rPr>
          <w:rFonts w:hint="eastAsia" w:ascii="宋体" w:hAnsi="宋体" w:eastAsia="宋体" w:cs="宋体"/>
          <w:color w:val="auto"/>
          <w:spacing w:val="6"/>
          <w:sz w:val="21"/>
          <w:szCs w:val="21"/>
          <w:highlight w:val="none"/>
        </w:rPr>
        <w:t>外交通设施无法满足工程施工需要的， 由发包人负责完善并承担相关费用。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position w:val="1"/>
          <w:sz w:val="21"/>
          <w:szCs w:val="21"/>
          <w:highlight w:val="none"/>
        </w:rPr>
        <w:t>1</w:t>
      </w:r>
      <w:r>
        <w:rPr>
          <w:rFonts w:hint="eastAsia" w:ascii="宋体" w:hAnsi="宋体" w:eastAsia="宋体" w:cs="宋体"/>
          <w:color w:val="auto"/>
          <w:spacing w:val="5"/>
          <w:position w:val="1"/>
          <w:sz w:val="21"/>
          <w:szCs w:val="21"/>
          <w:highlight w:val="none"/>
        </w:rPr>
        <w:t>.</w:t>
      </w:r>
      <w:r>
        <w:rPr>
          <w:rFonts w:hint="eastAsia" w:ascii="宋体" w:hAnsi="宋体" w:eastAsia="宋体" w:cs="宋体"/>
          <w:color w:val="auto"/>
          <w:spacing w:val="4"/>
          <w:position w:val="1"/>
          <w:sz w:val="21"/>
          <w:szCs w:val="21"/>
          <w:highlight w:val="none"/>
        </w:rPr>
        <w:t>10.3场内交通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3"/>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发包人</w:t>
      </w:r>
      <w:r>
        <w:rPr>
          <w:rFonts w:hint="eastAsia" w:ascii="宋体" w:hAnsi="宋体" w:eastAsia="宋体" w:cs="宋体"/>
          <w:color w:val="auto"/>
          <w:spacing w:val="12"/>
          <w:sz w:val="21"/>
          <w:szCs w:val="21"/>
          <w:highlight w:val="none"/>
        </w:rPr>
        <w:t>应</w:t>
      </w:r>
      <w:r>
        <w:rPr>
          <w:rFonts w:hint="eastAsia" w:ascii="宋体" w:hAnsi="宋体" w:eastAsia="宋体" w:cs="宋体"/>
          <w:color w:val="auto"/>
          <w:spacing w:val="9"/>
          <w:sz w:val="21"/>
          <w:szCs w:val="21"/>
          <w:highlight w:val="none"/>
        </w:rPr>
        <w:t>提供场内交通设施的技术参数和具体条件，并应按照专用合同条款的约定向承包人免费提</w:t>
      </w:r>
      <w:r>
        <w:rPr>
          <w:rFonts w:hint="eastAsia" w:ascii="宋体" w:hAnsi="宋体" w:eastAsia="宋体" w:cs="宋体"/>
          <w:color w:val="auto"/>
          <w:spacing w:val="18"/>
          <w:sz w:val="21"/>
          <w:szCs w:val="21"/>
          <w:highlight w:val="none"/>
        </w:rPr>
        <w:t>供满足</w:t>
      </w:r>
      <w:r>
        <w:rPr>
          <w:rFonts w:hint="eastAsia" w:ascii="宋体" w:hAnsi="宋体" w:eastAsia="宋体" w:cs="宋体"/>
          <w:color w:val="auto"/>
          <w:spacing w:val="17"/>
          <w:sz w:val="21"/>
          <w:szCs w:val="21"/>
          <w:highlight w:val="none"/>
        </w:rPr>
        <w:t>工</w:t>
      </w:r>
      <w:r>
        <w:rPr>
          <w:rFonts w:hint="eastAsia" w:ascii="宋体" w:hAnsi="宋体" w:eastAsia="宋体" w:cs="宋体"/>
          <w:color w:val="auto"/>
          <w:spacing w:val="9"/>
          <w:sz w:val="21"/>
          <w:szCs w:val="21"/>
          <w:highlight w:val="none"/>
        </w:rPr>
        <w:t>程施工所需的场内道路和交通设施。因承包人原因造成上述道路或交通设施损坏的，承包人负</w:t>
      </w:r>
      <w:r>
        <w:rPr>
          <w:rFonts w:hint="eastAsia" w:ascii="宋体" w:hAnsi="宋体" w:eastAsia="宋体" w:cs="宋体"/>
          <w:color w:val="auto"/>
          <w:spacing w:val="16"/>
          <w:sz w:val="21"/>
          <w:szCs w:val="21"/>
          <w:highlight w:val="none"/>
        </w:rPr>
        <w:t>责</w:t>
      </w:r>
      <w:r>
        <w:rPr>
          <w:rFonts w:hint="eastAsia" w:ascii="宋体" w:hAnsi="宋体" w:eastAsia="宋体" w:cs="宋体"/>
          <w:color w:val="auto"/>
          <w:spacing w:val="8"/>
          <w:sz w:val="21"/>
          <w:szCs w:val="21"/>
          <w:highlight w:val="none"/>
        </w:rPr>
        <w:t>修复并承担由此增加的费用。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除发</w:t>
      </w:r>
      <w:r>
        <w:rPr>
          <w:rFonts w:hint="eastAsia" w:ascii="宋体" w:hAnsi="宋体" w:eastAsia="宋体" w:cs="宋体"/>
          <w:color w:val="auto"/>
          <w:spacing w:val="12"/>
          <w:sz w:val="21"/>
          <w:szCs w:val="21"/>
          <w:highlight w:val="none"/>
        </w:rPr>
        <w:t>包</w:t>
      </w:r>
      <w:r>
        <w:rPr>
          <w:rFonts w:hint="eastAsia" w:ascii="宋体" w:hAnsi="宋体" w:eastAsia="宋体" w:cs="宋体"/>
          <w:color w:val="auto"/>
          <w:spacing w:val="9"/>
          <w:sz w:val="21"/>
          <w:szCs w:val="21"/>
          <w:highlight w:val="none"/>
        </w:rPr>
        <w:t>人按照合同约定提供的场内道路和交通设施外，承包人负责修建、维修、养护和管理施工所</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需的其</w:t>
      </w:r>
      <w:r>
        <w:rPr>
          <w:rFonts w:hint="eastAsia" w:ascii="宋体" w:hAnsi="宋体" w:eastAsia="宋体" w:cs="宋体"/>
          <w:color w:val="auto"/>
          <w:spacing w:val="15"/>
          <w:sz w:val="21"/>
          <w:szCs w:val="21"/>
          <w:highlight w:val="none"/>
        </w:rPr>
        <w:t>他</w:t>
      </w:r>
      <w:r>
        <w:rPr>
          <w:rFonts w:hint="eastAsia" w:ascii="宋体" w:hAnsi="宋体" w:eastAsia="宋体" w:cs="宋体"/>
          <w:color w:val="auto"/>
          <w:spacing w:val="9"/>
          <w:sz w:val="21"/>
          <w:szCs w:val="21"/>
          <w:highlight w:val="none"/>
        </w:rPr>
        <w:t>场内临时道路和交通设施。发包人和监理人可以为实现合同目的使用承包人修建的场内临时道</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7"/>
          <w:sz w:val="21"/>
          <w:szCs w:val="21"/>
          <w:highlight w:val="none"/>
        </w:rPr>
        <w:t>路和交通设施</w:t>
      </w:r>
      <w:r>
        <w:rPr>
          <w:rFonts w:hint="eastAsia" w:ascii="宋体" w:hAnsi="宋体" w:eastAsia="宋体" w:cs="宋体"/>
          <w:color w:val="auto"/>
          <w:spacing w:val="5"/>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场</w:t>
      </w:r>
      <w:r>
        <w:rPr>
          <w:rFonts w:hint="eastAsia" w:ascii="宋体" w:hAnsi="宋体" w:eastAsia="宋体" w:cs="宋体"/>
          <w:color w:val="auto"/>
          <w:spacing w:val="9"/>
          <w:sz w:val="21"/>
          <w:szCs w:val="21"/>
          <w:highlight w:val="none"/>
        </w:rPr>
        <w:t>外交通和场内交通的边界由合同当事人在专用合同条款中约定。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1</w:t>
      </w:r>
      <w:r>
        <w:rPr>
          <w:rFonts w:hint="eastAsia" w:ascii="宋体" w:hAnsi="宋体" w:eastAsia="宋体" w:cs="宋体"/>
          <w:color w:val="auto"/>
          <w:spacing w:val="8"/>
          <w:sz w:val="21"/>
          <w:szCs w:val="21"/>
          <w:highlight w:val="none"/>
        </w:rPr>
        <w:t>.</w:t>
      </w:r>
      <w:r>
        <w:rPr>
          <w:rFonts w:hint="eastAsia" w:ascii="宋体" w:hAnsi="宋体" w:eastAsia="宋体" w:cs="宋体"/>
          <w:color w:val="auto"/>
          <w:spacing w:val="6"/>
          <w:sz w:val="21"/>
          <w:szCs w:val="21"/>
          <w:highlight w:val="none"/>
        </w:rPr>
        <w:t>10.4 超大件和超重件的运输</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7"/>
          <w:sz w:val="21"/>
          <w:szCs w:val="21"/>
          <w:highlight w:val="none"/>
        </w:rPr>
        <w:t>由</w:t>
      </w:r>
      <w:r>
        <w:rPr>
          <w:rFonts w:hint="eastAsia" w:ascii="宋体" w:hAnsi="宋体" w:eastAsia="宋体" w:cs="宋体"/>
          <w:color w:val="auto"/>
          <w:spacing w:val="9"/>
          <w:sz w:val="21"/>
          <w:szCs w:val="21"/>
          <w:highlight w:val="none"/>
        </w:rPr>
        <w:t>承包人负责运输的超大件或超重件，应由承包人负责向交通管理部门办理申请手续，发包人给予</w:t>
      </w:r>
      <w:r>
        <w:rPr>
          <w:rFonts w:hint="eastAsia" w:ascii="宋体" w:hAnsi="宋体" w:eastAsia="宋体" w:cs="宋体"/>
          <w:color w:val="auto"/>
          <w:spacing w:val="14"/>
          <w:sz w:val="21"/>
          <w:szCs w:val="21"/>
          <w:highlight w:val="none"/>
        </w:rPr>
        <w:t>协助</w:t>
      </w:r>
      <w:r>
        <w:rPr>
          <w:rFonts w:hint="eastAsia" w:ascii="宋体" w:hAnsi="宋体" w:eastAsia="宋体" w:cs="宋体"/>
          <w:color w:val="auto"/>
          <w:spacing w:val="10"/>
          <w:sz w:val="21"/>
          <w:szCs w:val="21"/>
          <w:highlight w:val="none"/>
        </w:rPr>
        <w:t>。</w:t>
      </w:r>
      <w:r>
        <w:rPr>
          <w:rFonts w:hint="eastAsia" w:ascii="宋体" w:hAnsi="宋体" w:eastAsia="宋体" w:cs="宋体"/>
          <w:color w:val="auto"/>
          <w:spacing w:val="7"/>
          <w:sz w:val="21"/>
          <w:szCs w:val="21"/>
          <w:highlight w:val="none"/>
        </w:rPr>
        <w:t>运输超大件或超重件所需的道路和桥梁临时加固改造费用和其他有关费用， 由承包人承担，但专</w:t>
      </w:r>
      <w:r>
        <w:rPr>
          <w:rFonts w:hint="eastAsia" w:ascii="宋体" w:hAnsi="宋体" w:eastAsia="宋体" w:cs="宋体"/>
          <w:color w:val="auto"/>
          <w:spacing w:val="11"/>
          <w:sz w:val="21"/>
          <w:szCs w:val="21"/>
          <w:highlight w:val="none"/>
        </w:rPr>
        <w:t>用</w:t>
      </w:r>
      <w:r>
        <w:rPr>
          <w:rFonts w:hint="eastAsia" w:ascii="宋体" w:hAnsi="宋体" w:eastAsia="宋体" w:cs="宋体"/>
          <w:color w:val="auto"/>
          <w:spacing w:val="8"/>
          <w:sz w:val="21"/>
          <w:szCs w:val="21"/>
          <w:highlight w:val="none"/>
        </w:rPr>
        <w:t>合同条款另有约定除外。</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1</w:t>
      </w:r>
      <w:r>
        <w:rPr>
          <w:rFonts w:hint="eastAsia" w:ascii="宋体" w:hAnsi="宋体" w:eastAsia="宋体" w:cs="宋体"/>
          <w:color w:val="auto"/>
          <w:spacing w:val="8"/>
          <w:sz w:val="21"/>
          <w:szCs w:val="21"/>
          <w:highlight w:val="none"/>
        </w:rPr>
        <w:t>.</w:t>
      </w:r>
      <w:r>
        <w:rPr>
          <w:rFonts w:hint="eastAsia" w:ascii="宋体" w:hAnsi="宋体" w:eastAsia="宋体" w:cs="宋体"/>
          <w:color w:val="auto"/>
          <w:spacing w:val="6"/>
          <w:sz w:val="21"/>
          <w:szCs w:val="21"/>
          <w:highlight w:val="none"/>
        </w:rPr>
        <w:t>10.5 道路和桥梁的损坏责任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因</w:t>
      </w:r>
      <w:r>
        <w:rPr>
          <w:rFonts w:hint="eastAsia" w:ascii="宋体" w:hAnsi="宋体" w:eastAsia="宋体" w:cs="宋体"/>
          <w:color w:val="auto"/>
          <w:spacing w:val="17"/>
          <w:sz w:val="21"/>
          <w:szCs w:val="21"/>
          <w:highlight w:val="none"/>
        </w:rPr>
        <w:t>承</w:t>
      </w:r>
      <w:r>
        <w:rPr>
          <w:rFonts w:hint="eastAsia" w:ascii="宋体" w:hAnsi="宋体" w:eastAsia="宋体" w:cs="宋体"/>
          <w:color w:val="auto"/>
          <w:spacing w:val="9"/>
          <w:sz w:val="21"/>
          <w:szCs w:val="21"/>
          <w:highlight w:val="none"/>
        </w:rPr>
        <w:t>包人运输造成施工场地内外公共道路和桥梁损坏的，由承包人承担修复损坏的全部费用和可能</w:t>
      </w:r>
      <w:r>
        <w:rPr>
          <w:rFonts w:hint="eastAsia" w:ascii="宋体" w:hAnsi="宋体" w:eastAsia="宋体" w:cs="宋体"/>
          <w:color w:val="auto"/>
          <w:spacing w:val="5"/>
          <w:sz w:val="21"/>
          <w:szCs w:val="21"/>
          <w:highlight w:val="none"/>
        </w:rPr>
        <w:t>引</w:t>
      </w:r>
      <w:r>
        <w:rPr>
          <w:rFonts w:hint="eastAsia" w:ascii="宋体" w:hAnsi="宋体" w:eastAsia="宋体" w:cs="宋体"/>
          <w:color w:val="auto"/>
          <w:spacing w:val="4"/>
          <w:sz w:val="21"/>
          <w:szCs w:val="21"/>
          <w:highlight w:val="none"/>
        </w:rPr>
        <w:t>起的赔偿。</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1.10.6 水路和航空运</w:t>
      </w:r>
      <w:r>
        <w:rPr>
          <w:rFonts w:hint="eastAsia" w:ascii="宋体" w:hAnsi="宋体" w:eastAsia="宋体" w:cs="宋体"/>
          <w:color w:val="auto"/>
          <w:spacing w:val="4"/>
          <w:sz w:val="21"/>
          <w:szCs w:val="21"/>
          <w:highlight w:val="none"/>
        </w:rPr>
        <w:t>输</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本款前</w:t>
      </w:r>
      <w:r>
        <w:rPr>
          <w:rFonts w:hint="eastAsia" w:ascii="宋体" w:hAnsi="宋体" w:eastAsia="宋体" w:cs="宋体"/>
          <w:color w:val="auto"/>
          <w:spacing w:val="12"/>
          <w:sz w:val="21"/>
          <w:szCs w:val="21"/>
          <w:highlight w:val="none"/>
        </w:rPr>
        <w:t>述</w:t>
      </w:r>
      <w:r>
        <w:rPr>
          <w:rFonts w:hint="eastAsia" w:ascii="宋体" w:hAnsi="宋体" w:eastAsia="宋体" w:cs="宋体"/>
          <w:color w:val="auto"/>
          <w:spacing w:val="9"/>
          <w:sz w:val="21"/>
          <w:szCs w:val="21"/>
          <w:highlight w:val="none"/>
        </w:rPr>
        <w:t>各项的内容适用于水路运输和航空运输，其中“道路”一词的涵义包括河道、航线、船</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5"/>
          <w:sz w:val="21"/>
          <w:szCs w:val="21"/>
          <w:highlight w:val="none"/>
        </w:rPr>
        <w:t>闸、机场、码头、堤防以及水路或航空运输中其他相似结构物；  “车辆”一词的涵义包括船舶和飞</w:t>
      </w:r>
      <w:r>
        <w:rPr>
          <w:rFonts w:hint="eastAsia" w:ascii="宋体" w:hAnsi="宋体" w:eastAsia="宋体" w:cs="宋体"/>
          <w:color w:val="auto"/>
          <w:spacing w:val="2"/>
          <w:sz w:val="21"/>
          <w:szCs w:val="21"/>
          <w:highlight w:val="none"/>
        </w:rPr>
        <w:t>机</w:t>
      </w:r>
      <w:r>
        <w:rPr>
          <w:rFonts w:hint="eastAsia" w:ascii="宋体" w:hAnsi="宋体" w:eastAsia="宋体" w:cs="宋体"/>
          <w:color w:val="auto"/>
          <w:spacing w:val="-1"/>
          <w:sz w:val="21"/>
          <w:szCs w:val="21"/>
          <w:highlight w:val="none"/>
        </w:rPr>
        <w:t>等</w:t>
      </w:r>
      <w:r>
        <w:rPr>
          <w:rFonts w:hint="eastAsia" w:ascii="宋体" w:hAnsi="宋体" w:eastAsia="宋体" w:cs="宋体"/>
          <w:color w:val="auto"/>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6"/>
          <w:position w:val="1"/>
          <w:sz w:val="21"/>
          <w:szCs w:val="21"/>
          <w:highlight w:val="none"/>
        </w:rPr>
        <w:t>1</w:t>
      </w:r>
      <w:r>
        <w:rPr>
          <w:rFonts w:hint="eastAsia" w:ascii="宋体" w:hAnsi="宋体" w:eastAsia="宋体" w:cs="宋体"/>
          <w:color w:val="auto"/>
          <w:spacing w:val="4"/>
          <w:position w:val="1"/>
          <w:sz w:val="21"/>
          <w:szCs w:val="21"/>
          <w:highlight w:val="none"/>
        </w:rPr>
        <w:t>.11知识产权</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5"/>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1.11</w:t>
      </w:r>
      <w:r>
        <w:rPr>
          <w:rFonts w:hint="eastAsia" w:ascii="宋体" w:hAnsi="宋体" w:eastAsia="宋体" w:cs="宋体"/>
          <w:color w:val="auto"/>
          <w:spacing w:val="10"/>
          <w:sz w:val="21"/>
          <w:szCs w:val="21"/>
          <w:highlight w:val="none"/>
        </w:rPr>
        <w:t>.</w:t>
      </w:r>
      <w:r>
        <w:rPr>
          <w:rFonts w:hint="eastAsia" w:ascii="宋体" w:hAnsi="宋体" w:eastAsia="宋体" w:cs="宋体"/>
          <w:color w:val="auto"/>
          <w:spacing w:val="8"/>
          <w:sz w:val="21"/>
          <w:szCs w:val="21"/>
          <w:highlight w:val="none"/>
        </w:rPr>
        <w:t>1 除专用合同条款另有约定外，发包人提供给承包人的图纸、发包人为实施工程自行编制或委</w:t>
      </w:r>
      <w:r>
        <w:rPr>
          <w:rFonts w:hint="eastAsia" w:ascii="宋体" w:hAnsi="宋体" w:eastAsia="宋体" w:cs="宋体"/>
          <w:color w:val="auto"/>
          <w:spacing w:val="18"/>
          <w:sz w:val="21"/>
          <w:szCs w:val="21"/>
          <w:highlight w:val="none"/>
        </w:rPr>
        <w:t>托编制</w:t>
      </w:r>
      <w:r>
        <w:rPr>
          <w:rFonts w:hint="eastAsia" w:ascii="宋体" w:hAnsi="宋体" w:eastAsia="宋体" w:cs="宋体"/>
          <w:color w:val="auto"/>
          <w:spacing w:val="17"/>
          <w:sz w:val="21"/>
          <w:szCs w:val="21"/>
          <w:highlight w:val="none"/>
        </w:rPr>
        <w:t>的</w:t>
      </w:r>
      <w:r>
        <w:rPr>
          <w:rFonts w:hint="eastAsia" w:ascii="宋体" w:hAnsi="宋体" w:eastAsia="宋体" w:cs="宋体"/>
          <w:color w:val="auto"/>
          <w:spacing w:val="9"/>
          <w:sz w:val="21"/>
          <w:szCs w:val="21"/>
          <w:highlight w:val="none"/>
        </w:rPr>
        <w:t>技术规范以及反映发包人要求的或其他类似性质的文件的著作权属于发包人，承包人可以为实</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现合同</w:t>
      </w:r>
      <w:r>
        <w:rPr>
          <w:rFonts w:hint="eastAsia" w:ascii="宋体" w:hAnsi="宋体" w:eastAsia="宋体" w:cs="宋体"/>
          <w:color w:val="auto"/>
          <w:spacing w:val="17"/>
          <w:sz w:val="21"/>
          <w:szCs w:val="21"/>
          <w:highlight w:val="none"/>
        </w:rPr>
        <w:t>目</w:t>
      </w:r>
      <w:r>
        <w:rPr>
          <w:rFonts w:hint="eastAsia" w:ascii="宋体" w:hAnsi="宋体" w:eastAsia="宋体" w:cs="宋体"/>
          <w:color w:val="auto"/>
          <w:spacing w:val="9"/>
          <w:sz w:val="21"/>
          <w:szCs w:val="21"/>
          <w:highlight w:val="none"/>
        </w:rPr>
        <w:t>的而复制、使用此类文件，但不能用于与合同无关的其他事项。未经发包人书面同意，承包人</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不</w:t>
      </w:r>
      <w:r>
        <w:rPr>
          <w:rFonts w:hint="eastAsia" w:ascii="宋体" w:hAnsi="宋体" w:eastAsia="宋体" w:cs="宋体"/>
          <w:color w:val="auto"/>
          <w:spacing w:val="12"/>
          <w:sz w:val="21"/>
          <w:szCs w:val="21"/>
          <w:highlight w:val="none"/>
        </w:rPr>
        <w:t>得</w:t>
      </w:r>
      <w:r>
        <w:rPr>
          <w:rFonts w:hint="eastAsia" w:ascii="宋体" w:hAnsi="宋体" w:eastAsia="宋体" w:cs="宋体"/>
          <w:color w:val="auto"/>
          <w:spacing w:val="9"/>
          <w:sz w:val="21"/>
          <w:szCs w:val="21"/>
          <w:highlight w:val="none"/>
        </w:rPr>
        <w:t>为了合同以外的目的而复制、使用上述文件或将之提供给任何第三方。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7"/>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1.11</w:t>
      </w:r>
      <w:r>
        <w:rPr>
          <w:rFonts w:hint="eastAsia" w:ascii="宋体" w:hAnsi="宋体" w:eastAsia="宋体" w:cs="宋体"/>
          <w:color w:val="auto"/>
          <w:spacing w:val="10"/>
          <w:sz w:val="21"/>
          <w:szCs w:val="21"/>
          <w:highlight w:val="none"/>
        </w:rPr>
        <w:t>.</w:t>
      </w:r>
      <w:r>
        <w:rPr>
          <w:rFonts w:hint="eastAsia" w:ascii="宋体" w:hAnsi="宋体" w:eastAsia="宋体" w:cs="宋体"/>
          <w:color w:val="auto"/>
          <w:spacing w:val="8"/>
          <w:sz w:val="21"/>
          <w:szCs w:val="21"/>
          <w:highlight w:val="none"/>
        </w:rPr>
        <w:t>2 除专用合同条款另有约定外，承包人为实施工程所编制的文件，除署名权以外的著作权属于</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0"/>
          <w:sz w:val="21"/>
          <w:szCs w:val="21"/>
          <w:highlight w:val="none"/>
        </w:rPr>
        <w:t>发包人，承包人可因实施工程的运行、调试、维修、改造等目的而复制、使用此类文件，但不能用于</w:t>
      </w:r>
      <w:r>
        <w:rPr>
          <w:rFonts w:hint="eastAsia" w:ascii="宋体" w:hAnsi="宋体" w:eastAsia="宋体" w:cs="宋体"/>
          <w:color w:val="auto"/>
          <w:spacing w:val="2"/>
          <w:sz w:val="21"/>
          <w:szCs w:val="21"/>
          <w:highlight w:val="none"/>
        </w:rPr>
        <w:t>与</w:t>
      </w:r>
      <w:r>
        <w:rPr>
          <w:rFonts w:hint="eastAsia" w:ascii="宋体" w:hAnsi="宋体" w:eastAsia="宋体" w:cs="宋体"/>
          <w:color w:val="auto"/>
          <w:spacing w:val="10"/>
          <w:sz w:val="21"/>
          <w:szCs w:val="21"/>
          <w:highlight w:val="none"/>
        </w:rPr>
        <w:t>合同无关的其他事项。未经发包人书面同意，承包人不得为了合同以外的目的而复制、使用上述文件</w:t>
      </w:r>
      <w:r>
        <w:rPr>
          <w:rFonts w:hint="eastAsia" w:ascii="宋体" w:hAnsi="宋体" w:eastAsia="宋体" w:cs="宋体"/>
          <w:color w:val="auto"/>
          <w:spacing w:val="2"/>
          <w:sz w:val="21"/>
          <w:szCs w:val="21"/>
          <w:highlight w:val="none"/>
        </w:rPr>
        <w:t>或</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1"/>
          <w:sz w:val="21"/>
          <w:szCs w:val="21"/>
          <w:highlight w:val="none"/>
        </w:rPr>
        <w:t>将</w:t>
      </w:r>
      <w:r>
        <w:rPr>
          <w:rFonts w:hint="eastAsia" w:ascii="宋体" w:hAnsi="宋体" w:eastAsia="宋体" w:cs="宋体"/>
          <w:color w:val="auto"/>
          <w:spacing w:val="8"/>
          <w:sz w:val="21"/>
          <w:szCs w:val="21"/>
          <w:highlight w:val="none"/>
        </w:rPr>
        <w:t>之提供给任何第三方。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4"/>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1.11</w:t>
      </w:r>
      <w:r>
        <w:rPr>
          <w:rFonts w:hint="eastAsia" w:ascii="宋体" w:hAnsi="宋体" w:eastAsia="宋体" w:cs="宋体"/>
          <w:color w:val="auto"/>
          <w:spacing w:val="10"/>
          <w:sz w:val="21"/>
          <w:szCs w:val="21"/>
          <w:highlight w:val="none"/>
        </w:rPr>
        <w:t>.</w:t>
      </w:r>
      <w:r>
        <w:rPr>
          <w:rFonts w:hint="eastAsia" w:ascii="宋体" w:hAnsi="宋体" w:eastAsia="宋体" w:cs="宋体"/>
          <w:color w:val="auto"/>
          <w:spacing w:val="8"/>
          <w:sz w:val="21"/>
          <w:szCs w:val="21"/>
          <w:highlight w:val="none"/>
        </w:rPr>
        <w:t>3 合同当事人保证在履行合同过程中不侵犯对方及第三方的知识产权。承包人在使用材料</w:t>
      </w:r>
      <w:r>
        <w:rPr>
          <w:rFonts w:hint="eastAsia" w:ascii="宋体" w:hAnsi="宋体" w:eastAsia="宋体" w:cs="宋体"/>
          <w:color w:val="auto"/>
          <w:spacing w:val="8"/>
          <w:sz w:val="21"/>
          <w:szCs w:val="21"/>
          <w:highlight w:val="none"/>
          <w:lang w:eastAsia="zh-CN"/>
        </w:rPr>
        <w:t>、</w:t>
      </w:r>
      <w:r>
        <w:rPr>
          <w:rFonts w:hint="eastAsia" w:ascii="宋体" w:hAnsi="宋体" w:eastAsia="宋体" w:cs="宋体"/>
          <w:color w:val="auto"/>
          <w:spacing w:val="8"/>
          <w:sz w:val="21"/>
          <w:szCs w:val="21"/>
          <w:highlight w:val="none"/>
        </w:rPr>
        <w:t>施</w:t>
      </w:r>
      <w:r>
        <w:rPr>
          <w:rFonts w:hint="eastAsia" w:ascii="宋体" w:hAnsi="宋体" w:eastAsia="宋体" w:cs="宋体"/>
          <w:color w:val="auto"/>
          <w:spacing w:val="14"/>
          <w:sz w:val="21"/>
          <w:szCs w:val="21"/>
          <w:highlight w:val="none"/>
        </w:rPr>
        <w:t>工设</w:t>
      </w:r>
      <w:r>
        <w:rPr>
          <w:rFonts w:hint="eastAsia" w:ascii="宋体" w:hAnsi="宋体" w:eastAsia="宋体" w:cs="宋体"/>
          <w:color w:val="auto"/>
          <w:spacing w:val="10"/>
          <w:sz w:val="21"/>
          <w:szCs w:val="21"/>
          <w:highlight w:val="none"/>
        </w:rPr>
        <w:t>备</w:t>
      </w:r>
      <w:r>
        <w:rPr>
          <w:rFonts w:hint="eastAsia" w:ascii="宋体" w:hAnsi="宋体" w:eastAsia="宋体" w:cs="宋体"/>
          <w:color w:val="auto"/>
          <w:spacing w:val="7"/>
          <w:sz w:val="21"/>
          <w:szCs w:val="21"/>
          <w:highlight w:val="none"/>
        </w:rPr>
        <w:t>、工程设备或采用施工工艺时，因侵犯他人的专利权或其他知识产权所引起的责任， 由承包人承担；因发包人提供的材料、施工设备、工程设备或施工工艺导致侵权的，由发包人承担责任</w:t>
      </w:r>
      <w:r>
        <w:rPr>
          <w:rFonts w:hint="eastAsia" w:ascii="宋体" w:hAnsi="宋体" w:eastAsia="宋体" w:cs="宋体"/>
          <w:color w:val="auto"/>
          <w:spacing w:val="1"/>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1.1</w:t>
      </w:r>
      <w:r>
        <w:rPr>
          <w:rFonts w:hint="eastAsia" w:ascii="宋体" w:hAnsi="宋体" w:eastAsia="宋体" w:cs="宋体"/>
          <w:color w:val="auto"/>
          <w:spacing w:val="9"/>
          <w:sz w:val="21"/>
          <w:szCs w:val="21"/>
          <w:highlight w:val="none"/>
        </w:rPr>
        <w:t>1</w:t>
      </w:r>
      <w:r>
        <w:rPr>
          <w:rFonts w:hint="eastAsia" w:ascii="宋体" w:hAnsi="宋体" w:eastAsia="宋体" w:cs="宋体"/>
          <w:color w:val="auto"/>
          <w:spacing w:val="8"/>
          <w:sz w:val="21"/>
          <w:szCs w:val="21"/>
          <w:highlight w:val="none"/>
        </w:rPr>
        <w:t>.4 除专用合同条款另有约定外，承包人在合同签订前和签订时已确定采用的专利、专有技术、</w:t>
      </w:r>
      <w:r>
        <w:rPr>
          <w:rFonts w:hint="eastAsia" w:ascii="宋体" w:hAnsi="宋体" w:eastAsia="宋体" w:cs="宋体"/>
          <w:color w:val="auto"/>
          <w:spacing w:val="9"/>
          <w:sz w:val="21"/>
          <w:szCs w:val="21"/>
          <w:highlight w:val="none"/>
        </w:rPr>
        <w:t>技术秘密的使用费已包含在签约合同价中</w:t>
      </w:r>
      <w:r>
        <w:rPr>
          <w:rFonts w:hint="eastAsia" w:ascii="宋体" w:hAnsi="宋体" w:eastAsia="宋体" w:cs="宋体"/>
          <w:color w:val="auto"/>
          <w:spacing w:val="6"/>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6"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4"/>
          <w:position w:val="1"/>
          <w:sz w:val="21"/>
          <w:szCs w:val="21"/>
          <w:highlight w:val="none"/>
        </w:rPr>
        <w:t>1</w:t>
      </w:r>
      <w:r>
        <w:rPr>
          <w:rFonts w:hint="eastAsia" w:ascii="宋体" w:hAnsi="宋体" w:eastAsia="宋体" w:cs="宋体"/>
          <w:color w:val="auto"/>
          <w:spacing w:val="2"/>
          <w:position w:val="1"/>
          <w:sz w:val="21"/>
          <w:szCs w:val="21"/>
          <w:highlight w:val="none"/>
        </w:rPr>
        <w:t>.12保密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2"/>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除法</w:t>
      </w:r>
      <w:r>
        <w:rPr>
          <w:rFonts w:hint="eastAsia" w:ascii="宋体" w:hAnsi="宋体" w:eastAsia="宋体" w:cs="宋体"/>
          <w:color w:val="auto"/>
          <w:spacing w:val="12"/>
          <w:sz w:val="21"/>
          <w:szCs w:val="21"/>
          <w:highlight w:val="none"/>
        </w:rPr>
        <w:t>律</w:t>
      </w:r>
      <w:r>
        <w:rPr>
          <w:rFonts w:hint="eastAsia" w:ascii="宋体" w:hAnsi="宋体" w:eastAsia="宋体" w:cs="宋体"/>
          <w:color w:val="auto"/>
          <w:spacing w:val="9"/>
          <w:sz w:val="21"/>
          <w:szCs w:val="21"/>
          <w:highlight w:val="none"/>
        </w:rPr>
        <w:t>规定或合同另有约定外，未经发包人同意，承包人不得将发包人提供的图纸、文件以及声明</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6"/>
          <w:sz w:val="21"/>
          <w:szCs w:val="21"/>
          <w:highlight w:val="none"/>
        </w:rPr>
        <w:t>需</w:t>
      </w:r>
      <w:r>
        <w:rPr>
          <w:rFonts w:hint="eastAsia" w:ascii="宋体" w:hAnsi="宋体" w:eastAsia="宋体" w:cs="宋体"/>
          <w:color w:val="auto"/>
          <w:spacing w:val="11"/>
          <w:sz w:val="21"/>
          <w:szCs w:val="21"/>
          <w:highlight w:val="none"/>
        </w:rPr>
        <w:t>要</w:t>
      </w:r>
      <w:r>
        <w:rPr>
          <w:rFonts w:hint="eastAsia" w:ascii="宋体" w:hAnsi="宋体" w:eastAsia="宋体" w:cs="宋体"/>
          <w:color w:val="auto"/>
          <w:spacing w:val="8"/>
          <w:sz w:val="21"/>
          <w:szCs w:val="21"/>
          <w:highlight w:val="none"/>
        </w:rPr>
        <w:t>保密的资料信息等商业秘密泄露给第三方。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1"/>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除法</w:t>
      </w:r>
      <w:r>
        <w:rPr>
          <w:rFonts w:hint="eastAsia" w:ascii="宋体" w:hAnsi="宋体" w:eastAsia="宋体" w:cs="宋体"/>
          <w:color w:val="auto"/>
          <w:spacing w:val="12"/>
          <w:sz w:val="21"/>
          <w:szCs w:val="21"/>
          <w:highlight w:val="none"/>
        </w:rPr>
        <w:t>律</w:t>
      </w:r>
      <w:r>
        <w:rPr>
          <w:rFonts w:hint="eastAsia" w:ascii="宋体" w:hAnsi="宋体" w:eastAsia="宋体" w:cs="宋体"/>
          <w:color w:val="auto"/>
          <w:spacing w:val="9"/>
          <w:sz w:val="21"/>
          <w:szCs w:val="21"/>
          <w:highlight w:val="none"/>
        </w:rPr>
        <w:t>规定或合同另有约定外，未经承包人同意，发包人不得将承包人提供的技术秘密及声明需要</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9"/>
          <w:sz w:val="21"/>
          <w:szCs w:val="21"/>
          <w:highlight w:val="none"/>
        </w:rPr>
        <w:t>保密的资料信息等商业秘密泄露给第三方</w:t>
      </w:r>
      <w:r>
        <w:rPr>
          <w:rFonts w:hint="eastAsia" w:ascii="宋体" w:hAnsi="宋体" w:eastAsia="宋体" w:cs="宋体"/>
          <w:color w:val="auto"/>
          <w:spacing w:val="6"/>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12"/>
          <w:position w:val="1"/>
          <w:sz w:val="21"/>
          <w:szCs w:val="21"/>
          <w:highlight w:val="none"/>
        </w:rPr>
        <w:t>1</w:t>
      </w:r>
      <w:r>
        <w:rPr>
          <w:rFonts w:hint="eastAsia" w:ascii="宋体" w:hAnsi="宋体" w:eastAsia="宋体" w:cs="宋体"/>
          <w:color w:val="auto"/>
          <w:spacing w:val="10"/>
          <w:position w:val="1"/>
          <w:sz w:val="21"/>
          <w:szCs w:val="21"/>
          <w:highlight w:val="none"/>
        </w:rPr>
        <w:t>.</w:t>
      </w:r>
      <w:r>
        <w:rPr>
          <w:rFonts w:hint="eastAsia" w:ascii="宋体" w:hAnsi="宋体" w:eastAsia="宋体" w:cs="宋体"/>
          <w:color w:val="auto"/>
          <w:spacing w:val="6"/>
          <w:position w:val="1"/>
          <w:sz w:val="21"/>
          <w:szCs w:val="21"/>
          <w:highlight w:val="none"/>
        </w:rPr>
        <w:t>13工程量清单错误的修正</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除专</w:t>
      </w:r>
      <w:r>
        <w:rPr>
          <w:rFonts w:hint="eastAsia" w:ascii="宋体" w:hAnsi="宋体" w:eastAsia="宋体" w:cs="宋体"/>
          <w:color w:val="auto"/>
          <w:spacing w:val="12"/>
          <w:sz w:val="21"/>
          <w:szCs w:val="21"/>
          <w:highlight w:val="none"/>
        </w:rPr>
        <w:t>用</w:t>
      </w:r>
      <w:r>
        <w:rPr>
          <w:rFonts w:hint="eastAsia" w:ascii="宋体" w:hAnsi="宋体" w:eastAsia="宋体" w:cs="宋体"/>
          <w:color w:val="auto"/>
          <w:spacing w:val="9"/>
          <w:sz w:val="21"/>
          <w:szCs w:val="21"/>
          <w:highlight w:val="none"/>
        </w:rPr>
        <w:t>合同条款另有约定外，发包人提供的工程量清单，应被认为是准确的和完整的。出现下列情</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1"/>
          <w:sz w:val="21"/>
          <w:szCs w:val="21"/>
          <w:highlight w:val="none"/>
        </w:rPr>
        <w:t>形</w:t>
      </w:r>
      <w:r>
        <w:rPr>
          <w:rFonts w:hint="eastAsia" w:ascii="宋体" w:hAnsi="宋体" w:eastAsia="宋体" w:cs="宋体"/>
          <w:color w:val="auto"/>
          <w:spacing w:val="9"/>
          <w:sz w:val="21"/>
          <w:szCs w:val="21"/>
          <w:highlight w:val="none"/>
        </w:rPr>
        <w:t>之一时，发包人应予以修正，并相应调整合同价格：</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5"/>
          <w:sz w:val="21"/>
          <w:szCs w:val="21"/>
          <w:highlight w:val="none"/>
        </w:rPr>
        <w:t>(</w:t>
      </w:r>
      <w:r>
        <w:rPr>
          <w:rFonts w:hint="eastAsia" w:ascii="宋体" w:hAnsi="宋体" w:eastAsia="宋体" w:cs="宋体"/>
          <w:color w:val="auto"/>
          <w:spacing w:val="13"/>
          <w:sz w:val="21"/>
          <w:szCs w:val="21"/>
          <w:highlight w:val="none"/>
        </w:rPr>
        <w:t>1) 工程量清单存在缺项、漏项的；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(2) 工程量清单偏差超出专用合同条款约定的工程量偏差范围的</w:t>
      </w:r>
      <w:r>
        <w:rPr>
          <w:rFonts w:hint="eastAsia" w:ascii="宋体" w:hAnsi="宋体" w:eastAsia="宋体" w:cs="宋体"/>
          <w:color w:val="auto"/>
          <w:spacing w:val="7"/>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0"/>
          <w:sz w:val="21"/>
          <w:szCs w:val="21"/>
          <w:highlight w:val="none"/>
        </w:rPr>
        <w:t>(</w:t>
      </w:r>
      <w:r>
        <w:rPr>
          <w:rFonts w:hint="eastAsia" w:ascii="宋体" w:hAnsi="宋体" w:eastAsia="宋体" w:cs="宋体"/>
          <w:color w:val="auto"/>
          <w:spacing w:val="12"/>
          <w:sz w:val="21"/>
          <w:szCs w:val="21"/>
          <w:highlight w:val="none"/>
        </w:rPr>
        <w:t>3) 未按照国家现行计量规范强制性规定计量的。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outlineLvl w:val="0"/>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2. 发包</w:t>
      </w:r>
      <w:r>
        <w:rPr>
          <w:rFonts w:hint="eastAsia" w:ascii="宋体" w:hAnsi="宋体" w:eastAsia="宋体" w:cs="宋体"/>
          <w:color w:val="auto"/>
          <w:spacing w:val="5"/>
          <w:sz w:val="21"/>
          <w:szCs w:val="21"/>
          <w:highlight w:val="none"/>
        </w:rPr>
        <w:t>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0"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2</w:t>
      </w:r>
      <w:r>
        <w:rPr>
          <w:rFonts w:hint="eastAsia" w:ascii="宋体" w:hAnsi="宋体" w:eastAsia="宋体" w:cs="宋体"/>
          <w:color w:val="auto"/>
          <w:spacing w:val="6"/>
          <w:sz w:val="21"/>
          <w:szCs w:val="21"/>
          <w:highlight w:val="none"/>
        </w:rPr>
        <w:t>.1 许可或批准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1"/>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发包人</w:t>
      </w:r>
      <w:r>
        <w:rPr>
          <w:rFonts w:hint="eastAsia" w:ascii="宋体" w:hAnsi="宋体" w:eastAsia="宋体" w:cs="宋体"/>
          <w:color w:val="auto"/>
          <w:spacing w:val="12"/>
          <w:sz w:val="21"/>
          <w:szCs w:val="21"/>
          <w:highlight w:val="none"/>
        </w:rPr>
        <w:t>应</w:t>
      </w:r>
      <w:r>
        <w:rPr>
          <w:rFonts w:hint="eastAsia" w:ascii="宋体" w:hAnsi="宋体" w:eastAsia="宋体" w:cs="宋体"/>
          <w:color w:val="auto"/>
          <w:spacing w:val="9"/>
          <w:sz w:val="21"/>
          <w:szCs w:val="21"/>
          <w:highlight w:val="none"/>
        </w:rPr>
        <w:t>遵守法律，并办理法律规定由其办理的许可、批准或备案，包括但不限于建设用地规划许</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可证、</w:t>
      </w:r>
      <w:r>
        <w:rPr>
          <w:rFonts w:hint="eastAsia" w:ascii="宋体" w:hAnsi="宋体" w:eastAsia="宋体" w:cs="宋体"/>
          <w:color w:val="auto"/>
          <w:spacing w:val="15"/>
          <w:sz w:val="21"/>
          <w:szCs w:val="21"/>
          <w:highlight w:val="none"/>
        </w:rPr>
        <w:t>建</w:t>
      </w:r>
      <w:r>
        <w:rPr>
          <w:rFonts w:hint="eastAsia" w:ascii="宋体" w:hAnsi="宋体" w:eastAsia="宋体" w:cs="宋体"/>
          <w:color w:val="auto"/>
          <w:spacing w:val="9"/>
          <w:sz w:val="21"/>
          <w:szCs w:val="21"/>
          <w:highlight w:val="none"/>
        </w:rPr>
        <w:t>设工程规划许可证、建设工程施工许可证、施工所需临时用水、临时用电、中断道路交通、临</w:t>
      </w:r>
      <w:r>
        <w:rPr>
          <w:rFonts w:hint="eastAsia" w:ascii="宋体" w:hAnsi="宋体" w:eastAsia="宋体" w:cs="宋体"/>
          <w:color w:val="auto"/>
          <w:spacing w:val="18"/>
          <w:sz w:val="21"/>
          <w:szCs w:val="21"/>
          <w:highlight w:val="none"/>
        </w:rPr>
        <w:t>时</w:t>
      </w:r>
      <w:r>
        <w:rPr>
          <w:rFonts w:hint="eastAsia" w:ascii="宋体" w:hAnsi="宋体" w:eastAsia="宋体" w:cs="宋体"/>
          <w:color w:val="auto"/>
          <w:spacing w:val="16"/>
          <w:sz w:val="21"/>
          <w:szCs w:val="21"/>
          <w:highlight w:val="none"/>
        </w:rPr>
        <w:t>占</w:t>
      </w:r>
      <w:r>
        <w:rPr>
          <w:rFonts w:hint="eastAsia" w:ascii="宋体" w:hAnsi="宋体" w:eastAsia="宋体" w:cs="宋体"/>
          <w:color w:val="auto"/>
          <w:spacing w:val="9"/>
          <w:sz w:val="21"/>
          <w:szCs w:val="21"/>
          <w:highlight w:val="none"/>
        </w:rPr>
        <w:t>用土地等许可和批准。发包人应协助承包人办理法律规定的有关施工证件和批件。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3"/>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 xml:space="preserve">因发包人原因未能及时办理完毕前述许可、批准或备案，由发包人承担由此增加的费用和 (或) </w:t>
      </w:r>
      <w:r>
        <w:rPr>
          <w:rFonts w:hint="eastAsia" w:ascii="宋体" w:hAnsi="宋体" w:eastAsia="宋体" w:cs="宋体"/>
          <w:color w:val="auto"/>
          <w:spacing w:val="8"/>
          <w:sz w:val="21"/>
          <w:szCs w:val="21"/>
          <w:highlight w:val="none"/>
        </w:rPr>
        <w:t>延</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6"/>
          <w:sz w:val="21"/>
          <w:szCs w:val="21"/>
          <w:highlight w:val="none"/>
        </w:rPr>
        <w:t>误</w:t>
      </w:r>
      <w:r>
        <w:rPr>
          <w:rFonts w:hint="eastAsia" w:ascii="宋体" w:hAnsi="宋体" w:eastAsia="宋体" w:cs="宋体"/>
          <w:color w:val="auto"/>
          <w:spacing w:val="11"/>
          <w:sz w:val="21"/>
          <w:szCs w:val="21"/>
          <w:highlight w:val="none"/>
        </w:rPr>
        <w:t>的</w:t>
      </w:r>
      <w:r>
        <w:rPr>
          <w:rFonts w:hint="eastAsia" w:ascii="宋体" w:hAnsi="宋体" w:eastAsia="宋体" w:cs="宋体"/>
          <w:color w:val="auto"/>
          <w:spacing w:val="8"/>
          <w:sz w:val="21"/>
          <w:szCs w:val="21"/>
          <w:highlight w:val="none"/>
        </w:rPr>
        <w:t>工期，并支付承包人合理的利润。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0"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2</w:t>
      </w:r>
      <w:r>
        <w:rPr>
          <w:rFonts w:hint="eastAsia" w:ascii="宋体" w:hAnsi="宋体" w:eastAsia="宋体" w:cs="宋体"/>
          <w:color w:val="auto"/>
          <w:spacing w:val="6"/>
          <w:sz w:val="21"/>
          <w:szCs w:val="21"/>
          <w:highlight w:val="none"/>
        </w:rPr>
        <w:t>.2 发包人代表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1"/>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发包人</w:t>
      </w:r>
      <w:r>
        <w:rPr>
          <w:rFonts w:hint="eastAsia" w:ascii="宋体" w:hAnsi="宋体" w:eastAsia="宋体" w:cs="宋体"/>
          <w:color w:val="auto"/>
          <w:spacing w:val="12"/>
          <w:sz w:val="21"/>
          <w:szCs w:val="21"/>
          <w:highlight w:val="none"/>
        </w:rPr>
        <w:t>应</w:t>
      </w:r>
      <w:r>
        <w:rPr>
          <w:rFonts w:hint="eastAsia" w:ascii="宋体" w:hAnsi="宋体" w:eastAsia="宋体" w:cs="宋体"/>
          <w:color w:val="auto"/>
          <w:spacing w:val="9"/>
          <w:sz w:val="21"/>
          <w:szCs w:val="21"/>
          <w:highlight w:val="none"/>
        </w:rPr>
        <w:t>在专用合同条款中明确其派驻施工现场的发包人代表的姓名、职务、联系方式及授权范围</w:t>
      </w:r>
      <w:r>
        <w:rPr>
          <w:rFonts w:hint="eastAsia" w:ascii="宋体" w:hAnsi="宋体" w:eastAsia="宋体" w:cs="宋体"/>
          <w:color w:val="auto"/>
          <w:spacing w:val="18"/>
          <w:sz w:val="21"/>
          <w:szCs w:val="21"/>
          <w:highlight w:val="none"/>
        </w:rPr>
        <w:t>等事项</w:t>
      </w:r>
      <w:r>
        <w:rPr>
          <w:rFonts w:hint="eastAsia" w:ascii="宋体" w:hAnsi="宋体" w:eastAsia="宋体" w:cs="宋体"/>
          <w:color w:val="auto"/>
          <w:spacing w:val="15"/>
          <w:sz w:val="21"/>
          <w:szCs w:val="21"/>
          <w:highlight w:val="none"/>
        </w:rPr>
        <w:t>。</w:t>
      </w:r>
      <w:r>
        <w:rPr>
          <w:rFonts w:hint="eastAsia" w:ascii="宋体" w:hAnsi="宋体" w:eastAsia="宋体" w:cs="宋体"/>
          <w:color w:val="auto"/>
          <w:spacing w:val="9"/>
          <w:sz w:val="21"/>
          <w:szCs w:val="21"/>
          <w:highlight w:val="none"/>
        </w:rPr>
        <w:t>发包人代表在发包人的授权范围内，负责处理合同履行过程中与发包人有关的具体事宜。发包</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人代表</w:t>
      </w:r>
      <w:r>
        <w:rPr>
          <w:rFonts w:hint="eastAsia" w:ascii="宋体" w:hAnsi="宋体" w:eastAsia="宋体" w:cs="宋体"/>
          <w:color w:val="auto"/>
          <w:spacing w:val="12"/>
          <w:sz w:val="21"/>
          <w:szCs w:val="21"/>
          <w:highlight w:val="none"/>
        </w:rPr>
        <w:t>在</w:t>
      </w:r>
      <w:r>
        <w:rPr>
          <w:rFonts w:hint="eastAsia" w:ascii="宋体" w:hAnsi="宋体" w:eastAsia="宋体" w:cs="宋体"/>
          <w:color w:val="auto"/>
          <w:spacing w:val="9"/>
          <w:sz w:val="21"/>
          <w:szCs w:val="21"/>
          <w:highlight w:val="none"/>
        </w:rPr>
        <w:t>授权范围内的行为由发包人承担法律责任。发包人更换发包人代表的，应提前7天书面通知承包</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
          <w:sz w:val="21"/>
          <w:szCs w:val="21"/>
          <w:highlight w:val="none"/>
        </w:rPr>
        <w:t>人</w:t>
      </w:r>
      <w:r>
        <w:rPr>
          <w:rFonts w:hint="eastAsia" w:ascii="宋体" w:hAnsi="宋体" w:eastAsia="宋体" w:cs="宋体"/>
          <w:color w:val="auto"/>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1"/>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发包人</w:t>
      </w:r>
      <w:r>
        <w:rPr>
          <w:rFonts w:hint="eastAsia" w:ascii="宋体" w:hAnsi="宋体" w:eastAsia="宋体" w:cs="宋体"/>
          <w:color w:val="auto"/>
          <w:spacing w:val="12"/>
          <w:sz w:val="21"/>
          <w:szCs w:val="21"/>
          <w:highlight w:val="none"/>
        </w:rPr>
        <w:t>代</w:t>
      </w:r>
      <w:r>
        <w:rPr>
          <w:rFonts w:hint="eastAsia" w:ascii="宋体" w:hAnsi="宋体" w:eastAsia="宋体" w:cs="宋体"/>
          <w:color w:val="auto"/>
          <w:spacing w:val="9"/>
          <w:sz w:val="21"/>
          <w:szCs w:val="21"/>
          <w:highlight w:val="none"/>
        </w:rPr>
        <w:t>表不能按照合同约定履行其职责及义务，并导致合同无法继续正常履行的，承包人可以要</w:t>
      </w:r>
      <w:r>
        <w:rPr>
          <w:rFonts w:hint="eastAsia" w:ascii="宋体" w:hAnsi="宋体" w:eastAsia="宋体" w:cs="宋体"/>
          <w:color w:val="auto"/>
          <w:spacing w:val="11"/>
          <w:sz w:val="21"/>
          <w:szCs w:val="21"/>
          <w:highlight w:val="none"/>
        </w:rPr>
        <w:t>求</w:t>
      </w:r>
      <w:r>
        <w:rPr>
          <w:rFonts w:hint="eastAsia" w:ascii="宋体" w:hAnsi="宋体" w:eastAsia="宋体" w:cs="宋体"/>
          <w:color w:val="auto"/>
          <w:spacing w:val="8"/>
          <w:sz w:val="21"/>
          <w:szCs w:val="21"/>
          <w:highlight w:val="none"/>
        </w:rPr>
        <w:t>发包人撤换发包人代表。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不</w:t>
      </w:r>
      <w:r>
        <w:rPr>
          <w:rFonts w:hint="eastAsia" w:ascii="宋体" w:hAnsi="宋体" w:eastAsia="宋体" w:cs="宋体"/>
          <w:color w:val="auto"/>
          <w:spacing w:val="17"/>
          <w:sz w:val="21"/>
          <w:szCs w:val="21"/>
          <w:highlight w:val="none"/>
        </w:rPr>
        <w:t>属</w:t>
      </w:r>
      <w:r>
        <w:rPr>
          <w:rFonts w:hint="eastAsia" w:ascii="宋体" w:hAnsi="宋体" w:eastAsia="宋体" w:cs="宋体"/>
          <w:color w:val="auto"/>
          <w:spacing w:val="9"/>
          <w:sz w:val="21"/>
          <w:szCs w:val="21"/>
          <w:highlight w:val="none"/>
        </w:rPr>
        <w:t>于法定必须监理的工程，监理人的职权可以由发包人代表或发包人指定的其他人员行使。</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0"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2</w:t>
      </w:r>
      <w:r>
        <w:rPr>
          <w:rFonts w:hint="eastAsia" w:ascii="宋体" w:hAnsi="宋体" w:eastAsia="宋体" w:cs="宋体"/>
          <w:color w:val="auto"/>
          <w:spacing w:val="6"/>
          <w:sz w:val="21"/>
          <w:szCs w:val="21"/>
          <w:highlight w:val="none"/>
        </w:rPr>
        <w:t>.3 发包人人员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8"/>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发包</w:t>
      </w:r>
      <w:r>
        <w:rPr>
          <w:rFonts w:hint="eastAsia" w:ascii="宋体" w:hAnsi="宋体" w:eastAsia="宋体" w:cs="宋体"/>
          <w:color w:val="auto"/>
          <w:spacing w:val="15"/>
          <w:sz w:val="21"/>
          <w:szCs w:val="21"/>
          <w:highlight w:val="none"/>
        </w:rPr>
        <w:t>人</w:t>
      </w:r>
      <w:r>
        <w:rPr>
          <w:rFonts w:hint="eastAsia" w:ascii="宋体" w:hAnsi="宋体" w:eastAsia="宋体" w:cs="宋体"/>
          <w:color w:val="auto"/>
          <w:spacing w:val="8"/>
          <w:sz w:val="21"/>
          <w:szCs w:val="21"/>
          <w:highlight w:val="none"/>
        </w:rPr>
        <w:t>应要求在施工现场的发包人人员遵守法律及有关安全、质量、环境保护、文明施工等规定</w:t>
      </w:r>
      <w:r>
        <w:rPr>
          <w:rFonts w:hint="eastAsia" w:ascii="宋体" w:hAnsi="宋体" w:eastAsia="宋体" w:cs="宋体"/>
          <w:color w:val="auto"/>
          <w:spacing w:val="8"/>
          <w:sz w:val="21"/>
          <w:szCs w:val="21"/>
          <w:highlight w:val="none"/>
          <w:lang w:eastAsia="zh-CN"/>
        </w:rPr>
        <w:t>，</w:t>
      </w:r>
      <w:r>
        <w:rPr>
          <w:rFonts w:hint="eastAsia" w:ascii="宋体" w:hAnsi="宋体" w:eastAsia="宋体" w:cs="宋体"/>
          <w:color w:val="auto"/>
          <w:spacing w:val="18"/>
          <w:sz w:val="21"/>
          <w:szCs w:val="21"/>
          <w:highlight w:val="none"/>
        </w:rPr>
        <w:t>并</w:t>
      </w:r>
      <w:r>
        <w:rPr>
          <w:rFonts w:hint="eastAsia" w:ascii="宋体" w:hAnsi="宋体" w:eastAsia="宋体" w:cs="宋体"/>
          <w:color w:val="auto"/>
          <w:spacing w:val="11"/>
          <w:sz w:val="21"/>
          <w:szCs w:val="21"/>
          <w:highlight w:val="none"/>
        </w:rPr>
        <w:t>保</w:t>
      </w:r>
      <w:r>
        <w:rPr>
          <w:rFonts w:hint="eastAsia" w:ascii="宋体" w:hAnsi="宋体" w:eastAsia="宋体" w:cs="宋体"/>
          <w:color w:val="auto"/>
          <w:spacing w:val="9"/>
          <w:sz w:val="21"/>
          <w:szCs w:val="21"/>
          <w:highlight w:val="none"/>
        </w:rPr>
        <w:t>障承包人免于承受因发包人人员未遵守上述要求给承包人造成的损失和责任。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7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发</w:t>
      </w:r>
      <w:r>
        <w:rPr>
          <w:rFonts w:hint="eastAsia" w:ascii="宋体" w:hAnsi="宋体" w:eastAsia="宋体" w:cs="宋体"/>
          <w:color w:val="auto"/>
          <w:spacing w:val="9"/>
          <w:sz w:val="21"/>
          <w:szCs w:val="21"/>
          <w:highlight w:val="none"/>
        </w:rPr>
        <w:t>包人人员包括发包人代表及其他由发包人派驻施工现场的人员。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2</w:t>
      </w:r>
      <w:r>
        <w:rPr>
          <w:rFonts w:hint="eastAsia" w:ascii="宋体" w:hAnsi="宋体" w:eastAsia="宋体" w:cs="宋体"/>
          <w:color w:val="auto"/>
          <w:spacing w:val="10"/>
          <w:sz w:val="21"/>
          <w:szCs w:val="21"/>
          <w:highlight w:val="none"/>
        </w:rPr>
        <w:t>.</w:t>
      </w:r>
      <w:r>
        <w:rPr>
          <w:rFonts w:hint="eastAsia" w:ascii="宋体" w:hAnsi="宋体" w:eastAsia="宋体" w:cs="宋体"/>
          <w:color w:val="auto"/>
          <w:spacing w:val="8"/>
          <w:sz w:val="21"/>
          <w:szCs w:val="21"/>
          <w:highlight w:val="none"/>
        </w:rPr>
        <w:t>4 施工现场、施工条件和基础资料的提供</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2</w:t>
      </w:r>
      <w:r>
        <w:rPr>
          <w:rFonts w:hint="eastAsia" w:ascii="宋体" w:hAnsi="宋体" w:eastAsia="宋体" w:cs="宋体"/>
          <w:color w:val="auto"/>
          <w:spacing w:val="6"/>
          <w:sz w:val="21"/>
          <w:szCs w:val="21"/>
          <w:highlight w:val="none"/>
        </w:rPr>
        <w:t>.4.1 提供施工现场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1" w:firstLineChars="203"/>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除专</w:t>
      </w:r>
      <w:r>
        <w:rPr>
          <w:rFonts w:hint="eastAsia" w:ascii="宋体" w:hAnsi="宋体" w:eastAsia="宋体" w:cs="宋体"/>
          <w:color w:val="auto"/>
          <w:spacing w:val="8"/>
          <w:sz w:val="21"/>
          <w:szCs w:val="21"/>
          <w:highlight w:val="none"/>
        </w:rPr>
        <w:t>用合同条款另有约定外，发包人应最迟于开工日期7天前向承包人移交施工现场。</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2"/>
          <w:sz w:val="21"/>
          <w:szCs w:val="21"/>
          <w:highlight w:val="none"/>
        </w:rPr>
        <w:t>2</w:t>
      </w:r>
      <w:r>
        <w:rPr>
          <w:rFonts w:hint="eastAsia" w:ascii="宋体" w:hAnsi="宋体" w:eastAsia="宋体" w:cs="宋体"/>
          <w:color w:val="auto"/>
          <w:spacing w:val="6"/>
          <w:sz w:val="21"/>
          <w:szCs w:val="21"/>
          <w:highlight w:val="none"/>
        </w:rPr>
        <w:t>.4.2 提供施工条件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除专用合同条款另有约定外，发包人应负责提供施工所需要的条件，包括：</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(1</w:t>
      </w:r>
      <w:r>
        <w:rPr>
          <w:rFonts w:hint="eastAsia" w:ascii="宋体" w:hAnsi="宋体" w:eastAsia="宋体" w:cs="宋体"/>
          <w:color w:val="auto"/>
          <w:spacing w:val="11"/>
          <w:sz w:val="21"/>
          <w:szCs w:val="21"/>
          <w:highlight w:val="none"/>
        </w:rPr>
        <w:t>) 将施工用水、电力、通讯线路等施工所必需的条件接至施工现场内；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(2</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11"/>
          <w:sz w:val="21"/>
          <w:szCs w:val="21"/>
          <w:highlight w:val="none"/>
        </w:rPr>
        <w:t xml:space="preserve"> 保证向承包人提供正常施工所需要的进入施工现场的交通条件；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8"/>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w:t>
      </w:r>
      <w:r>
        <w:rPr>
          <w:rFonts w:hint="eastAsia" w:ascii="宋体" w:hAnsi="宋体" w:eastAsia="宋体" w:cs="宋体"/>
          <w:color w:val="auto"/>
          <w:spacing w:val="21"/>
          <w:sz w:val="21"/>
          <w:szCs w:val="21"/>
          <w:highlight w:val="none"/>
        </w:rPr>
        <w:t>3</w:t>
      </w:r>
      <w:r>
        <w:rPr>
          <w:rFonts w:hint="eastAsia" w:ascii="宋体" w:hAnsi="宋体" w:eastAsia="宋体" w:cs="宋体"/>
          <w:color w:val="auto"/>
          <w:spacing w:val="11"/>
          <w:sz w:val="21"/>
          <w:szCs w:val="21"/>
          <w:highlight w:val="none"/>
        </w:rPr>
        <w:t>) 协调处理施工现场周围地下管线和邻近建筑物、构筑物、古树名木的保护工作，并承担相关费</w:t>
      </w:r>
      <w:r>
        <w:rPr>
          <w:rFonts w:hint="eastAsia" w:ascii="宋体" w:hAnsi="宋体" w:eastAsia="宋体" w:cs="宋体"/>
          <w:color w:val="auto"/>
          <w:spacing w:val="-1"/>
          <w:sz w:val="21"/>
          <w:szCs w:val="21"/>
          <w:highlight w:val="none"/>
        </w:rPr>
        <w:t>用</w:t>
      </w:r>
      <w:r>
        <w:rPr>
          <w:rFonts w:hint="eastAsia" w:ascii="宋体" w:hAnsi="宋体" w:eastAsia="宋体" w:cs="宋体"/>
          <w:color w:val="auto"/>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w:t>
      </w:r>
      <w:r>
        <w:rPr>
          <w:rFonts w:hint="eastAsia" w:ascii="宋体" w:hAnsi="宋体" w:eastAsia="宋体" w:cs="宋体"/>
          <w:color w:val="auto"/>
          <w:spacing w:val="12"/>
          <w:sz w:val="21"/>
          <w:szCs w:val="21"/>
          <w:highlight w:val="none"/>
        </w:rPr>
        <w:t>4) 按照专用合同条款约定应提供的其他设施和条件。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2</w:t>
      </w:r>
      <w:r>
        <w:rPr>
          <w:rFonts w:hint="eastAsia" w:ascii="宋体" w:hAnsi="宋体" w:eastAsia="宋体" w:cs="宋体"/>
          <w:color w:val="auto"/>
          <w:spacing w:val="6"/>
          <w:sz w:val="21"/>
          <w:szCs w:val="21"/>
          <w:highlight w:val="none"/>
        </w:rPr>
        <w:t>.4.3 提供基础资料</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3"/>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发包人</w:t>
      </w:r>
      <w:r>
        <w:rPr>
          <w:rFonts w:hint="eastAsia" w:ascii="宋体" w:hAnsi="宋体" w:eastAsia="宋体" w:cs="宋体"/>
          <w:color w:val="auto"/>
          <w:spacing w:val="12"/>
          <w:sz w:val="21"/>
          <w:szCs w:val="21"/>
          <w:highlight w:val="none"/>
        </w:rPr>
        <w:t>应</w:t>
      </w:r>
      <w:r>
        <w:rPr>
          <w:rFonts w:hint="eastAsia" w:ascii="宋体" w:hAnsi="宋体" w:eastAsia="宋体" w:cs="宋体"/>
          <w:color w:val="auto"/>
          <w:spacing w:val="9"/>
          <w:sz w:val="21"/>
          <w:szCs w:val="21"/>
          <w:highlight w:val="none"/>
        </w:rPr>
        <w:t>当在移交施工现场前向承包人提供施工现场及工程施工所必需的毗邻区域内供水、排水、</w:t>
      </w:r>
      <w:r>
        <w:rPr>
          <w:rFonts w:hint="eastAsia" w:ascii="宋体" w:hAnsi="宋体" w:eastAsia="宋体" w:cs="宋体"/>
          <w:color w:val="auto"/>
          <w:spacing w:val="18"/>
          <w:sz w:val="21"/>
          <w:szCs w:val="21"/>
          <w:highlight w:val="none"/>
        </w:rPr>
        <w:t>供电、</w:t>
      </w:r>
      <w:r>
        <w:rPr>
          <w:rFonts w:hint="eastAsia" w:ascii="宋体" w:hAnsi="宋体" w:eastAsia="宋体" w:cs="宋体"/>
          <w:color w:val="auto"/>
          <w:spacing w:val="17"/>
          <w:sz w:val="21"/>
          <w:szCs w:val="21"/>
          <w:highlight w:val="none"/>
        </w:rPr>
        <w:t>供</w:t>
      </w:r>
      <w:r>
        <w:rPr>
          <w:rFonts w:hint="eastAsia" w:ascii="宋体" w:hAnsi="宋体" w:eastAsia="宋体" w:cs="宋体"/>
          <w:color w:val="auto"/>
          <w:spacing w:val="9"/>
          <w:sz w:val="21"/>
          <w:szCs w:val="21"/>
          <w:highlight w:val="none"/>
        </w:rPr>
        <w:t>气、供热、通信、广播电视等地下管线资料，气象和水文观测资料，地质勘察资料，相邻建筑</w:t>
      </w:r>
      <w:r>
        <w:rPr>
          <w:rFonts w:hint="eastAsia" w:ascii="宋体" w:hAnsi="宋体" w:eastAsia="宋体" w:cs="宋体"/>
          <w:color w:val="auto"/>
          <w:spacing w:val="18"/>
          <w:sz w:val="21"/>
          <w:szCs w:val="21"/>
          <w:highlight w:val="none"/>
        </w:rPr>
        <w:t>物</w:t>
      </w:r>
      <w:r>
        <w:rPr>
          <w:rFonts w:hint="eastAsia" w:ascii="宋体" w:hAnsi="宋体" w:eastAsia="宋体" w:cs="宋体"/>
          <w:color w:val="auto"/>
          <w:spacing w:val="18"/>
          <w:sz w:val="21"/>
          <w:szCs w:val="21"/>
          <w:highlight w:val="none"/>
          <w:lang w:eastAsia="zh-CN"/>
        </w:rPr>
        <w:t>、</w:t>
      </w:r>
      <w:r>
        <w:rPr>
          <w:rFonts w:hint="eastAsia" w:ascii="宋体" w:hAnsi="宋体" w:eastAsia="宋体" w:cs="宋体"/>
          <w:color w:val="auto"/>
          <w:spacing w:val="11"/>
          <w:sz w:val="21"/>
          <w:szCs w:val="21"/>
          <w:highlight w:val="none"/>
        </w:rPr>
        <w:t>构</w:t>
      </w:r>
      <w:r>
        <w:rPr>
          <w:rFonts w:hint="eastAsia" w:ascii="宋体" w:hAnsi="宋体" w:eastAsia="宋体" w:cs="宋体"/>
          <w:color w:val="auto"/>
          <w:spacing w:val="9"/>
          <w:sz w:val="21"/>
          <w:szCs w:val="21"/>
          <w:highlight w:val="none"/>
        </w:rPr>
        <w:t>筑物和地下工程等有关基础资料，并对所提供资料的真实性、准确性和完整性负责</w:t>
      </w:r>
      <w:r>
        <w:rPr>
          <w:rFonts w:hint="eastAsia" w:ascii="宋体" w:hAnsi="宋体" w:eastAsia="宋体" w:cs="宋体"/>
          <w:color w:val="auto"/>
          <w:spacing w:val="9"/>
          <w:sz w:val="21"/>
          <w:szCs w:val="21"/>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按照法</w:t>
      </w:r>
      <w:r>
        <w:rPr>
          <w:rFonts w:hint="eastAsia" w:ascii="宋体" w:hAnsi="宋体" w:eastAsia="宋体" w:cs="宋体"/>
          <w:color w:val="auto"/>
          <w:spacing w:val="13"/>
          <w:sz w:val="21"/>
          <w:szCs w:val="21"/>
          <w:highlight w:val="none"/>
        </w:rPr>
        <w:t>律</w:t>
      </w:r>
      <w:r>
        <w:rPr>
          <w:rFonts w:hint="eastAsia" w:ascii="宋体" w:hAnsi="宋体" w:eastAsia="宋体" w:cs="宋体"/>
          <w:color w:val="auto"/>
          <w:spacing w:val="9"/>
          <w:sz w:val="21"/>
          <w:szCs w:val="21"/>
          <w:highlight w:val="none"/>
        </w:rPr>
        <w:t>规定确需在开工后方能提供的基础资料，发包人应尽其努力及时地在相应工程施工前的合</w:t>
      </w:r>
      <w:r>
        <w:rPr>
          <w:rFonts w:hint="eastAsia" w:ascii="宋体" w:hAnsi="宋体" w:eastAsia="宋体" w:cs="宋体"/>
          <w:color w:val="auto"/>
          <w:spacing w:val="12"/>
          <w:sz w:val="21"/>
          <w:szCs w:val="21"/>
          <w:highlight w:val="none"/>
        </w:rPr>
        <w:t>理</w:t>
      </w:r>
      <w:r>
        <w:rPr>
          <w:rFonts w:hint="eastAsia" w:ascii="宋体" w:hAnsi="宋体" w:eastAsia="宋体" w:cs="宋体"/>
          <w:color w:val="auto"/>
          <w:spacing w:val="9"/>
          <w:sz w:val="21"/>
          <w:szCs w:val="21"/>
          <w:highlight w:val="none"/>
        </w:rPr>
        <w:t>期限内提供，合理期限应以不影响承包人的正常施工为限。</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2.4.4 逾期提供的责</w:t>
      </w:r>
      <w:r>
        <w:rPr>
          <w:rFonts w:hint="eastAsia" w:ascii="宋体" w:hAnsi="宋体" w:eastAsia="宋体" w:cs="宋体"/>
          <w:color w:val="auto"/>
          <w:spacing w:val="5"/>
          <w:sz w:val="21"/>
          <w:szCs w:val="21"/>
          <w:highlight w:val="none"/>
        </w:rPr>
        <w:t>任</w:t>
      </w:r>
      <w:r>
        <w:rPr>
          <w:rFonts w:hint="eastAsia" w:ascii="宋体" w:hAnsi="宋体" w:eastAsia="宋体" w:cs="宋体"/>
          <w:color w:val="auto"/>
          <w:spacing w:val="5"/>
          <w:sz w:val="21"/>
          <w:szCs w:val="21"/>
          <w:highlight w:val="none"/>
          <w:lang w:eastAsia="zh-CN"/>
        </w:rPr>
        <w:t>：</w:t>
      </w:r>
      <w:r>
        <w:rPr>
          <w:rFonts w:hint="eastAsia" w:ascii="宋体" w:hAnsi="宋体" w:eastAsia="宋体" w:cs="宋体"/>
          <w:color w:val="auto"/>
          <w:sz w:val="21"/>
          <w:szCs w:val="21"/>
          <w:highlight w:val="none"/>
          <w:u w:val="single" w:color="auto"/>
        </w:rPr>
        <w:tab/>
      </w:r>
      <w:r>
        <w:rPr>
          <w:rFonts w:hint="eastAsia" w:ascii="宋体" w:hAnsi="宋体" w:eastAsia="宋体" w:cs="宋体"/>
          <w:color w:val="auto"/>
          <w:spacing w:val="-3"/>
          <w:sz w:val="21"/>
          <w:szCs w:val="21"/>
          <w:highlight w:val="none"/>
          <w:u w:val="single" w:color="auto"/>
        </w:rPr>
        <w:t>/</w:t>
      </w:r>
      <w:r>
        <w:rPr>
          <w:rFonts w:hint="eastAsia" w:ascii="宋体" w:hAnsi="宋体" w:eastAsia="宋体" w:cs="宋体"/>
          <w:color w:val="auto"/>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2.5 资金来源证明及支付担</w:t>
      </w:r>
      <w:r>
        <w:rPr>
          <w:rFonts w:hint="eastAsia" w:ascii="宋体" w:hAnsi="宋体" w:eastAsia="宋体" w:cs="宋体"/>
          <w:color w:val="auto"/>
          <w:spacing w:val="6"/>
          <w:sz w:val="21"/>
          <w:szCs w:val="21"/>
          <w:highlight w:val="none"/>
        </w:rPr>
        <w:t>保</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8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5"/>
          <w:sz w:val="21"/>
          <w:szCs w:val="21"/>
          <w:highlight w:val="none"/>
        </w:rPr>
        <w:t>除</w:t>
      </w:r>
      <w:r>
        <w:rPr>
          <w:rFonts w:hint="eastAsia" w:ascii="宋体" w:hAnsi="宋体" w:eastAsia="宋体" w:cs="宋体"/>
          <w:color w:val="auto"/>
          <w:spacing w:val="8"/>
          <w:sz w:val="21"/>
          <w:szCs w:val="21"/>
          <w:highlight w:val="none"/>
        </w:rPr>
        <w:t>专用合同条款另有约定外，发包人应在收到承包人要求提供资金来源证明的书面通知后28天内，</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6"/>
          <w:sz w:val="21"/>
          <w:szCs w:val="21"/>
          <w:highlight w:val="none"/>
        </w:rPr>
        <w:t>向承</w:t>
      </w:r>
      <w:r>
        <w:rPr>
          <w:rFonts w:hint="eastAsia" w:ascii="宋体" w:hAnsi="宋体" w:eastAsia="宋体" w:cs="宋体"/>
          <w:color w:val="auto"/>
          <w:spacing w:val="11"/>
          <w:sz w:val="21"/>
          <w:szCs w:val="21"/>
          <w:highlight w:val="none"/>
        </w:rPr>
        <w:t>包</w:t>
      </w:r>
      <w:r>
        <w:rPr>
          <w:rFonts w:hint="eastAsia" w:ascii="宋体" w:hAnsi="宋体" w:eastAsia="宋体" w:cs="宋体"/>
          <w:color w:val="auto"/>
          <w:spacing w:val="8"/>
          <w:sz w:val="21"/>
          <w:szCs w:val="21"/>
          <w:highlight w:val="none"/>
        </w:rPr>
        <w:t>人提供能够按照合同约定支付合同价款的相应资金来源证明。</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除专</w:t>
      </w:r>
      <w:r>
        <w:rPr>
          <w:rFonts w:hint="eastAsia" w:ascii="宋体" w:hAnsi="宋体" w:eastAsia="宋体" w:cs="宋体"/>
          <w:color w:val="auto"/>
          <w:spacing w:val="12"/>
          <w:sz w:val="21"/>
          <w:szCs w:val="21"/>
          <w:highlight w:val="none"/>
        </w:rPr>
        <w:t>用</w:t>
      </w:r>
      <w:r>
        <w:rPr>
          <w:rFonts w:hint="eastAsia" w:ascii="宋体" w:hAnsi="宋体" w:eastAsia="宋体" w:cs="宋体"/>
          <w:color w:val="auto"/>
          <w:spacing w:val="9"/>
          <w:sz w:val="21"/>
          <w:szCs w:val="21"/>
          <w:highlight w:val="none"/>
        </w:rPr>
        <w:t>合同条款另有约定外，发包人要求承包人提供履约担保的，发包人应当向承包人提供支付担</w:t>
      </w:r>
      <w:r>
        <w:rPr>
          <w:rFonts w:hint="eastAsia" w:ascii="宋体" w:hAnsi="宋体" w:eastAsia="宋体" w:cs="宋体"/>
          <w:color w:val="auto"/>
          <w:spacing w:val="18"/>
          <w:sz w:val="21"/>
          <w:szCs w:val="21"/>
          <w:highlight w:val="none"/>
        </w:rPr>
        <w:t>保。</w:t>
      </w:r>
      <w:r>
        <w:rPr>
          <w:rFonts w:hint="eastAsia" w:ascii="宋体" w:hAnsi="宋体" w:eastAsia="宋体" w:cs="宋体"/>
          <w:color w:val="auto"/>
          <w:spacing w:val="14"/>
          <w:sz w:val="21"/>
          <w:szCs w:val="21"/>
          <w:highlight w:val="none"/>
        </w:rPr>
        <w:t>支</w:t>
      </w:r>
      <w:r>
        <w:rPr>
          <w:rFonts w:hint="eastAsia" w:ascii="宋体" w:hAnsi="宋体" w:eastAsia="宋体" w:cs="宋体"/>
          <w:color w:val="auto"/>
          <w:spacing w:val="9"/>
          <w:sz w:val="21"/>
          <w:szCs w:val="21"/>
          <w:highlight w:val="none"/>
        </w:rPr>
        <w:t>付担保可以采用银行保函或担保公司担保等形式，具体由合同当事人在专用合同条款中约定。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2</w:t>
      </w:r>
      <w:r>
        <w:rPr>
          <w:rFonts w:hint="eastAsia" w:ascii="宋体" w:hAnsi="宋体" w:eastAsia="宋体" w:cs="宋体"/>
          <w:color w:val="auto"/>
          <w:spacing w:val="7"/>
          <w:sz w:val="21"/>
          <w:szCs w:val="21"/>
          <w:highlight w:val="none"/>
        </w:rPr>
        <w:t>.</w:t>
      </w:r>
      <w:r>
        <w:rPr>
          <w:rFonts w:hint="eastAsia" w:ascii="宋体" w:hAnsi="宋体" w:eastAsia="宋体" w:cs="宋体"/>
          <w:color w:val="auto"/>
          <w:spacing w:val="6"/>
          <w:sz w:val="21"/>
          <w:szCs w:val="21"/>
          <w:highlight w:val="none"/>
        </w:rPr>
        <w:t>6 支付合同价款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发包人应按合同约定向承包人及时支付合同价款</w:t>
      </w:r>
      <w:r>
        <w:rPr>
          <w:rFonts w:hint="eastAsia" w:ascii="宋体" w:hAnsi="宋体" w:eastAsia="宋体" w:cs="宋体"/>
          <w:color w:val="auto"/>
          <w:spacing w:val="8"/>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2</w:t>
      </w:r>
      <w:r>
        <w:rPr>
          <w:rFonts w:hint="eastAsia" w:ascii="宋体" w:hAnsi="宋体" w:eastAsia="宋体" w:cs="宋体"/>
          <w:color w:val="auto"/>
          <w:spacing w:val="7"/>
          <w:sz w:val="21"/>
          <w:szCs w:val="21"/>
          <w:highlight w:val="none"/>
        </w:rPr>
        <w:t>.</w:t>
      </w:r>
      <w:r>
        <w:rPr>
          <w:rFonts w:hint="eastAsia" w:ascii="宋体" w:hAnsi="宋体" w:eastAsia="宋体" w:cs="宋体"/>
          <w:color w:val="auto"/>
          <w:spacing w:val="6"/>
          <w:sz w:val="21"/>
          <w:szCs w:val="21"/>
          <w:highlight w:val="none"/>
        </w:rPr>
        <w:t>7 组织竣工验收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发</w:t>
      </w:r>
      <w:r>
        <w:rPr>
          <w:rFonts w:hint="eastAsia" w:ascii="宋体" w:hAnsi="宋体" w:eastAsia="宋体" w:cs="宋体"/>
          <w:color w:val="auto"/>
          <w:spacing w:val="13"/>
          <w:sz w:val="21"/>
          <w:szCs w:val="21"/>
          <w:highlight w:val="none"/>
        </w:rPr>
        <w:t>包</w:t>
      </w:r>
      <w:r>
        <w:rPr>
          <w:rFonts w:hint="eastAsia" w:ascii="宋体" w:hAnsi="宋体" w:eastAsia="宋体" w:cs="宋体"/>
          <w:color w:val="auto"/>
          <w:spacing w:val="8"/>
          <w:sz w:val="21"/>
          <w:szCs w:val="21"/>
          <w:highlight w:val="none"/>
        </w:rPr>
        <w:t>人应按合同约定及时组织竣工验收。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0"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2</w:t>
      </w:r>
      <w:r>
        <w:rPr>
          <w:rFonts w:hint="eastAsia" w:ascii="宋体" w:hAnsi="宋体" w:eastAsia="宋体" w:cs="宋体"/>
          <w:color w:val="auto"/>
          <w:spacing w:val="7"/>
          <w:sz w:val="21"/>
          <w:szCs w:val="21"/>
          <w:highlight w:val="none"/>
        </w:rPr>
        <w:t>.8 现场统一管理协议</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发包人</w:t>
      </w:r>
      <w:r>
        <w:rPr>
          <w:rFonts w:hint="eastAsia" w:ascii="宋体" w:hAnsi="宋体" w:eastAsia="宋体" w:cs="宋体"/>
          <w:color w:val="auto"/>
          <w:spacing w:val="12"/>
          <w:sz w:val="21"/>
          <w:szCs w:val="21"/>
          <w:highlight w:val="none"/>
        </w:rPr>
        <w:t>应</w:t>
      </w:r>
      <w:r>
        <w:rPr>
          <w:rFonts w:hint="eastAsia" w:ascii="宋体" w:hAnsi="宋体" w:eastAsia="宋体" w:cs="宋体"/>
          <w:color w:val="auto"/>
          <w:spacing w:val="9"/>
          <w:sz w:val="21"/>
          <w:szCs w:val="21"/>
          <w:highlight w:val="none"/>
        </w:rPr>
        <w:t>与承包人、由发包人直接发包的专业工程的承包人签订施工现场统一管理协议，明确各方</w:t>
      </w:r>
      <w:r>
        <w:rPr>
          <w:rFonts w:hint="eastAsia" w:ascii="宋体" w:hAnsi="宋体" w:eastAsia="宋体" w:cs="宋体"/>
          <w:color w:val="auto"/>
          <w:spacing w:val="16"/>
          <w:sz w:val="21"/>
          <w:szCs w:val="21"/>
          <w:highlight w:val="none"/>
        </w:rPr>
        <w:t>的权</w:t>
      </w:r>
      <w:r>
        <w:rPr>
          <w:rFonts w:hint="eastAsia" w:ascii="宋体" w:hAnsi="宋体" w:eastAsia="宋体" w:cs="宋体"/>
          <w:color w:val="auto"/>
          <w:spacing w:val="11"/>
          <w:sz w:val="21"/>
          <w:szCs w:val="21"/>
          <w:highlight w:val="none"/>
        </w:rPr>
        <w:t>利</w:t>
      </w:r>
      <w:r>
        <w:rPr>
          <w:rFonts w:hint="eastAsia" w:ascii="宋体" w:hAnsi="宋体" w:eastAsia="宋体" w:cs="宋体"/>
          <w:color w:val="auto"/>
          <w:spacing w:val="8"/>
          <w:sz w:val="21"/>
          <w:szCs w:val="21"/>
          <w:highlight w:val="none"/>
        </w:rPr>
        <w:t>义务。施工现场统一管理协议作为专用合同条款的附件。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outlineLvl w:val="0"/>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3</w:t>
      </w:r>
      <w:r>
        <w:rPr>
          <w:rFonts w:hint="eastAsia" w:ascii="宋体" w:hAnsi="宋体" w:eastAsia="宋体" w:cs="宋体"/>
          <w:color w:val="auto"/>
          <w:spacing w:val="5"/>
          <w:sz w:val="21"/>
          <w:szCs w:val="21"/>
          <w:highlight w:val="none"/>
        </w:rPr>
        <w:t>. 承包人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3</w:t>
      </w:r>
      <w:r>
        <w:rPr>
          <w:rFonts w:hint="eastAsia" w:ascii="宋体" w:hAnsi="宋体" w:eastAsia="宋体" w:cs="宋体"/>
          <w:color w:val="auto"/>
          <w:spacing w:val="7"/>
          <w:sz w:val="21"/>
          <w:szCs w:val="21"/>
          <w:highlight w:val="none"/>
        </w:rPr>
        <w:t>.1 承包人的一般义务</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w:t>
      </w:r>
      <w:r>
        <w:rPr>
          <w:rFonts w:hint="eastAsia" w:ascii="宋体" w:hAnsi="宋体" w:eastAsia="宋体" w:cs="宋体"/>
          <w:color w:val="auto"/>
          <w:spacing w:val="14"/>
          <w:sz w:val="21"/>
          <w:szCs w:val="21"/>
          <w:highlight w:val="none"/>
        </w:rPr>
        <w:t>包</w:t>
      </w:r>
      <w:r>
        <w:rPr>
          <w:rFonts w:hint="eastAsia" w:ascii="宋体" w:hAnsi="宋体" w:eastAsia="宋体" w:cs="宋体"/>
          <w:color w:val="auto"/>
          <w:spacing w:val="9"/>
          <w:sz w:val="21"/>
          <w:szCs w:val="21"/>
          <w:highlight w:val="none"/>
        </w:rPr>
        <w:t>人在履行合同过程中应遵守法律和工程建设标准规范，并履行以下义务：</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50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(1</w:t>
      </w:r>
      <w:r>
        <w:rPr>
          <w:rFonts w:hint="eastAsia" w:ascii="宋体" w:hAnsi="宋体" w:eastAsia="宋体" w:cs="宋体"/>
          <w:color w:val="auto"/>
          <w:spacing w:val="15"/>
          <w:sz w:val="21"/>
          <w:szCs w:val="21"/>
          <w:highlight w:val="none"/>
        </w:rPr>
        <w:t>)</w:t>
      </w:r>
      <w:r>
        <w:rPr>
          <w:rFonts w:hint="eastAsia" w:ascii="宋体" w:hAnsi="宋体" w:eastAsia="宋体" w:cs="宋体"/>
          <w:color w:val="auto"/>
          <w:spacing w:val="11"/>
          <w:sz w:val="21"/>
          <w:szCs w:val="21"/>
          <w:highlight w:val="none"/>
        </w:rPr>
        <w:t xml:space="preserve"> 办理法律规定应由承包人办理的许可和批准，并将办理结果书面报送发包人</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2"/>
          <w:sz w:val="21"/>
          <w:szCs w:val="21"/>
          <w:highlight w:val="none"/>
        </w:rPr>
        <w:t>留存；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(2</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11"/>
          <w:sz w:val="21"/>
          <w:szCs w:val="21"/>
          <w:highlight w:val="none"/>
        </w:rPr>
        <w:t xml:space="preserve"> 按法律规定和合同约定完成工程，并在保修期内承担保修义务；</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50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(3</w:t>
      </w:r>
      <w:r>
        <w:rPr>
          <w:rFonts w:hint="eastAsia" w:ascii="宋体" w:hAnsi="宋体" w:eastAsia="宋体" w:cs="宋体"/>
          <w:color w:val="auto"/>
          <w:spacing w:val="12"/>
          <w:sz w:val="21"/>
          <w:szCs w:val="21"/>
          <w:highlight w:val="none"/>
        </w:rPr>
        <w:t>)</w:t>
      </w:r>
      <w:r>
        <w:rPr>
          <w:rFonts w:hint="eastAsia" w:ascii="宋体" w:hAnsi="宋体" w:eastAsia="宋体" w:cs="宋体"/>
          <w:color w:val="auto"/>
          <w:spacing w:val="11"/>
          <w:sz w:val="21"/>
          <w:szCs w:val="21"/>
          <w:highlight w:val="none"/>
        </w:rPr>
        <w:t xml:space="preserve"> 按法律规定和合同约定采取施工安全和环境保护措施，办理工伤保险，确保工程及人员、材</w:t>
      </w:r>
      <w:r>
        <w:rPr>
          <w:rFonts w:hint="eastAsia" w:ascii="宋体" w:hAnsi="宋体" w:eastAsia="宋体" w:cs="宋体"/>
          <w:color w:val="auto"/>
          <w:spacing w:val="9"/>
          <w:sz w:val="21"/>
          <w:szCs w:val="21"/>
          <w:highlight w:val="none"/>
        </w:rPr>
        <w:t>料</w:t>
      </w:r>
      <w:r>
        <w:rPr>
          <w:rFonts w:hint="eastAsia" w:ascii="宋体" w:hAnsi="宋体" w:eastAsia="宋体" w:cs="宋体"/>
          <w:color w:val="auto"/>
          <w:spacing w:val="8"/>
          <w:sz w:val="21"/>
          <w:szCs w:val="21"/>
          <w:highlight w:val="none"/>
        </w:rPr>
        <w:t>、设备和设施的安全；</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50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w:t>
      </w:r>
      <w:r>
        <w:rPr>
          <w:rFonts w:hint="eastAsia" w:ascii="宋体" w:hAnsi="宋体" w:eastAsia="宋体" w:cs="宋体"/>
          <w:color w:val="auto"/>
          <w:spacing w:val="21"/>
          <w:sz w:val="21"/>
          <w:szCs w:val="21"/>
          <w:highlight w:val="none"/>
        </w:rPr>
        <w:t>4</w:t>
      </w:r>
      <w:r>
        <w:rPr>
          <w:rFonts w:hint="eastAsia" w:ascii="宋体" w:hAnsi="宋体" w:eastAsia="宋体" w:cs="宋体"/>
          <w:color w:val="auto"/>
          <w:spacing w:val="11"/>
          <w:sz w:val="21"/>
          <w:szCs w:val="21"/>
          <w:highlight w:val="none"/>
        </w:rPr>
        <w:t>) 按合同约定的工作内容和施工进度要求，编制施工组织设计和施工措施计划，并对所有施工作</w:t>
      </w:r>
      <w:r>
        <w:rPr>
          <w:rFonts w:hint="eastAsia" w:ascii="宋体" w:hAnsi="宋体" w:eastAsia="宋体" w:cs="宋体"/>
          <w:color w:val="auto"/>
          <w:spacing w:val="9"/>
          <w:sz w:val="21"/>
          <w:szCs w:val="21"/>
          <w:highlight w:val="none"/>
        </w:rPr>
        <w:t>业和施工方法的完备性和安全可靠性负责</w:t>
      </w:r>
      <w:r>
        <w:rPr>
          <w:rFonts w:hint="eastAsia" w:ascii="宋体" w:hAnsi="宋体" w:eastAsia="宋体" w:cs="宋体"/>
          <w:color w:val="auto"/>
          <w:spacing w:val="8"/>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50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w:t>
      </w:r>
      <w:r>
        <w:rPr>
          <w:rFonts w:hint="eastAsia" w:ascii="宋体" w:hAnsi="宋体" w:eastAsia="宋体" w:cs="宋体"/>
          <w:color w:val="auto"/>
          <w:spacing w:val="21"/>
          <w:sz w:val="21"/>
          <w:szCs w:val="21"/>
          <w:highlight w:val="none"/>
        </w:rPr>
        <w:t>5</w:t>
      </w:r>
      <w:r>
        <w:rPr>
          <w:rFonts w:hint="eastAsia" w:ascii="宋体" w:hAnsi="宋体" w:eastAsia="宋体" w:cs="宋体"/>
          <w:color w:val="auto"/>
          <w:spacing w:val="11"/>
          <w:sz w:val="21"/>
          <w:szCs w:val="21"/>
          <w:highlight w:val="none"/>
        </w:rPr>
        <w:t>) 在进行合同约定的各项工作时，不得侵害发包人与他人使用公用道路、水源、市政管网等公共</w:t>
      </w:r>
      <w:r>
        <w:rPr>
          <w:rFonts w:hint="eastAsia" w:ascii="宋体" w:hAnsi="宋体" w:eastAsia="宋体" w:cs="宋体"/>
          <w:color w:val="auto"/>
          <w:spacing w:val="18"/>
          <w:sz w:val="21"/>
          <w:szCs w:val="21"/>
          <w:highlight w:val="none"/>
        </w:rPr>
        <w:t>设施的</w:t>
      </w:r>
      <w:r>
        <w:rPr>
          <w:rFonts w:hint="eastAsia" w:ascii="宋体" w:hAnsi="宋体" w:eastAsia="宋体" w:cs="宋体"/>
          <w:color w:val="auto"/>
          <w:spacing w:val="14"/>
          <w:sz w:val="21"/>
          <w:szCs w:val="21"/>
          <w:highlight w:val="none"/>
        </w:rPr>
        <w:t>权</w:t>
      </w:r>
      <w:r>
        <w:rPr>
          <w:rFonts w:hint="eastAsia" w:ascii="宋体" w:hAnsi="宋体" w:eastAsia="宋体" w:cs="宋体"/>
          <w:color w:val="auto"/>
          <w:spacing w:val="9"/>
          <w:sz w:val="21"/>
          <w:szCs w:val="21"/>
          <w:highlight w:val="none"/>
        </w:rPr>
        <w:t>利，避免对邻近的公共设施产生干扰。承包人占用或使用他人的施工场地，影响他人作业或生</w:t>
      </w:r>
      <w:r>
        <w:rPr>
          <w:rFonts w:hint="eastAsia" w:ascii="宋体" w:hAnsi="宋体" w:eastAsia="宋体" w:cs="宋体"/>
          <w:color w:val="auto"/>
          <w:spacing w:val="8"/>
          <w:sz w:val="21"/>
          <w:szCs w:val="21"/>
          <w:highlight w:val="none"/>
        </w:rPr>
        <w:t>活的，应承担相应责任</w:t>
      </w:r>
      <w:r>
        <w:rPr>
          <w:rFonts w:hint="eastAsia" w:ascii="宋体" w:hAnsi="宋体" w:eastAsia="宋体" w:cs="宋体"/>
          <w:color w:val="auto"/>
          <w:spacing w:val="6"/>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w:t>
      </w:r>
      <w:r>
        <w:rPr>
          <w:rFonts w:hint="eastAsia" w:ascii="宋体" w:hAnsi="宋体" w:eastAsia="宋体" w:cs="宋体"/>
          <w:color w:val="auto"/>
          <w:spacing w:val="11"/>
          <w:sz w:val="21"/>
          <w:szCs w:val="21"/>
          <w:highlight w:val="none"/>
        </w:rPr>
        <w:t>6) 按照第6.3款〔环境保护〕约定负责施工场地及其周边环境与生态的保护工作；</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8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5"/>
          <w:sz w:val="21"/>
          <w:szCs w:val="21"/>
          <w:highlight w:val="none"/>
        </w:rPr>
        <w:t>(</w:t>
      </w:r>
      <w:r>
        <w:rPr>
          <w:rFonts w:hint="eastAsia" w:ascii="宋体" w:hAnsi="宋体" w:eastAsia="宋体" w:cs="宋体"/>
          <w:color w:val="auto"/>
          <w:spacing w:val="11"/>
          <w:sz w:val="21"/>
          <w:szCs w:val="21"/>
          <w:highlight w:val="none"/>
        </w:rPr>
        <w:t>7) 按第6.1款〔安全文明施工〕约定采取施工安全措施，确保工程及其人员、材料、设备和设施</w:t>
      </w:r>
      <w:r>
        <w:rPr>
          <w:rFonts w:hint="eastAsia" w:ascii="宋体" w:hAnsi="宋体" w:eastAsia="宋体" w:cs="宋体"/>
          <w:color w:val="auto"/>
          <w:spacing w:val="16"/>
          <w:sz w:val="21"/>
          <w:szCs w:val="21"/>
          <w:highlight w:val="none"/>
        </w:rPr>
        <w:t>的</w:t>
      </w:r>
      <w:r>
        <w:rPr>
          <w:rFonts w:hint="eastAsia" w:ascii="宋体" w:hAnsi="宋体" w:eastAsia="宋体" w:cs="宋体"/>
          <w:color w:val="auto"/>
          <w:spacing w:val="11"/>
          <w:sz w:val="21"/>
          <w:szCs w:val="21"/>
          <w:highlight w:val="none"/>
        </w:rPr>
        <w:t>安</w:t>
      </w:r>
      <w:r>
        <w:rPr>
          <w:rFonts w:hint="eastAsia" w:ascii="宋体" w:hAnsi="宋体" w:eastAsia="宋体" w:cs="宋体"/>
          <w:color w:val="auto"/>
          <w:spacing w:val="8"/>
          <w:sz w:val="21"/>
          <w:szCs w:val="21"/>
          <w:highlight w:val="none"/>
        </w:rPr>
        <w:t>全，防止因工程施工造成的人身伤害和财产损失；</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50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w:t>
      </w:r>
      <w:r>
        <w:rPr>
          <w:rFonts w:hint="eastAsia" w:ascii="宋体" w:hAnsi="宋体" w:eastAsia="宋体" w:cs="宋体"/>
          <w:color w:val="auto"/>
          <w:spacing w:val="21"/>
          <w:sz w:val="21"/>
          <w:szCs w:val="21"/>
          <w:highlight w:val="none"/>
        </w:rPr>
        <w:t>8</w:t>
      </w:r>
      <w:r>
        <w:rPr>
          <w:rFonts w:hint="eastAsia" w:ascii="宋体" w:hAnsi="宋体" w:eastAsia="宋体" w:cs="宋体"/>
          <w:color w:val="auto"/>
          <w:spacing w:val="11"/>
          <w:sz w:val="21"/>
          <w:szCs w:val="21"/>
          <w:highlight w:val="none"/>
        </w:rPr>
        <w:t>) 将发包人按合同约定支付的各项价款专用于合同工程，且应及时支付其雇用人员工资，并及时</w:t>
      </w:r>
      <w:r>
        <w:rPr>
          <w:rFonts w:hint="eastAsia" w:ascii="宋体" w:hAnsi="宋体" w:eastAsia="宋体" w:cs="宋体"/>
          <w:color w:val="auto"/>
          <w:spacing w:val="8"/>
          <w:sz w:val="21"/>
          <w:szCs w:val="21"/>
          <w:highlight w:val="none"/>
        </w:rPr>
        <w:t>向</w:t>
      </w:r>
      <w:r>
        <w:rPr>
          <w:rFonts w:hint="eastAsia" w:ascii="宋体" w:hAnsi="宋体" w:eastAsia="宋体" w:cs="宋体"/>
          <w:color w:val="auto"/>
          <w:spacing w:val="6"/>
          <w:sz w:val="21"/>
          <w:szCs w:val="21"/>
          <w:highlight w:val="none"/>
        </w:rPr>
        <w:t>分包人支付合同价款；</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50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w:t>
      </w:r>
      <w:r>
        <w:rPr>
          <w:rFonts w:hint="eastAsia" w:ascii="宋体" w:hAnsi="宋体" w:eastAsia="宋体" w:cs="宋体"/>
          <w:color w:val="auto"/>
          <w:spacing w:val="21"/>
          <w:sz w:val="21"/>
          <w:szCs w:val="21"/>
          <w:highlight w:val="none"/>
        </w:rPr>
        <w:t>9</w:t>
      </w:r>
      <w:r>
        <w:rPr>
          <w:rFonts w:hint="eastAsia" w:ascii="宋体" w:hAnsi="宋体" w:eastAsia="宋体" w:cs="宋体"/>
          <w:color w:val="auto"/>
          <w:spacing w:val="11"/>
          <w:sz w:val="21"/>
          <w:szCs w:val="21"/>
          <w:highlight w:val="none"/>
        </w:rPr>
        <w:t>) 按照法律规定和合同约定编制竣工资料，完成竣工资料立卷及归档，并按专用合同条款约定的</w:t>
      </w:r>
      <w:r>
        <w:rPr>
          <w:rFonts w:hint="eastAsia" w:ascii="宋体" w:hAnsi="宋体" w:eastAsia="宋体" w:cs="宋体"/>
          <w:color w:val="auto"/>
          <w:spacing w:val="8"/>
          <w:sz w:val="21"/>
          <w:szCs w:val="21"/>
          <w:highlight w:val="none"/>
        </w:rPr>
        <w:t>竣</w:t>
      </w:r>
      <w:r>
        <w:rPr>
          <w:rFonts w:hint="eastAsia" w:ascii="宋体" w:hAnsi="宋体" w:eastAsia="宋体" w:cs="宋体"/>
          <w:color w:val="auto"/>
          <w:spacing w:val="7"/>
          <w:sz w:val="21"/>
          <w:szCs w:val="21"/>
          <w:highlight w:val="none"/>
        </w:rPr>
        <w:t>工</w:t>
      </w:r>
      <w:r>
        <w:rPr>
          <w:rFonts w:hint="eastAsia" w:ascii="宋体" w:hAnsi="宋体" w:eastAsia="宋体" w:cs="宋体"/>
          <w:color w:val="auto"/>
          <w:spacing w:val="4"/>
          <w:sz w:val="21"/>
          <w:szCs w:val="21"/>
          <w:highlight w:val="none"/>
        </w:rPr>
        <w:t>资料的套数、 内容、时间等要求移交发包人；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1"/>
          <w:sz w:val="21"/>
          <w:szCs w:val="21"/>
          <w:highlight w:val="none"/>
        </w:rPr>
        <w:t>(</w:t>
      </w:r>
      <w:r>
        <w:rPr>
          <w:rFonts w:hint="eastAsia" w:ascii="宋体" w:hAnsi="宋体" w:eastAsia="宋体" w:cs="宋体"/>
          <w:color w:val="auto"/>
          <w:spacing w:val="13"/>
          <w:sz w:val="21"/>
          <w:szCs w:val="21"/>
          <w:highlight w:val="none"/>
        </w:rPr>
        <w:t>10) 应履行的其他义务。</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0"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3</w:t>
      </w:r>
      <w:r>
        <w:rPr>
          <w:rFonts w:hint="eastAsia" w:ascii="宋体" w:hAnsi="宋体" w:eastAsia="宋体" w:cs="宋体"/>
          <w:color w:val="auto"/>
          <w:spacing w:val="5"/>
          <w:sz w:val="21"/>
          <w:szCs w:val="21"/>
          <w:highlight w:val="none"/>
        </w:rPr>
        <w:t>.2 项目经理</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6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3</w:t>
      </w:r>
      <w:r>
        <w:rPr>
          <w:rFonts w:hint="eastAsia" w:ascii="宋体" w:hAnsi="宋体" w:eastAsia="宋体" w:cs="宋体"/>
          <w:color w:val="auto"/>
          <w:spacing w:val="9"/>
          <w:sz w:val="21"/>
          <w:szCs w:val="21"/>
          <w:highlight w:val="none"/>
        </w:rPr>
        <w:t>.2.1 项目经理应为合同当事人所确认的人选，并在专用合同条款中明确项目经理的姓名、职称、</w:t>
      </w:r>
      <w:r>
        <w:rPr>
          <w:rFonts w:hint="eastAsia" w:ascii="宋体" w:hAnsi="宋体" w:eastAsia="宋体" w:cs="宋体"/>
          <w:color w:val="auto"/>
          <w:spacing w:val="18"/>
          <w:sz w:val="21"/>
          <w:szCs w:val="21"/>
          <w:highlight w:val="none"/>
        </w:rPr>
        <w:t>注册执</w:t>
      </w:r>
      <w:r>
        <w:rPr>
          <w:rFonts w:hint="eastAsia" w:ascii="宋体" w:hAnsi="宋体" w:eastAsia="宋体" w:cs="宋体"/>
          <w:color w:val="auto"/>
          <w:spacing w:val="17"/>
          <w:sz w:val="21"/>
          <w:szCs w:val="21"/>
          <w:highlight w:val="none"/>
        </w:rPr>
        <w:t>业</w:t>
      </w:r>
      <w:r>
        <w:rPr>
          <w:rFonts w:hint="eastAsia" w:ascii="宋体" w:hAnsi="宋体" w:eastAsia="宋体" w:cs="宋体"/>
          <w:color w:val="auto"/>
          <w:spacing w:val="9"/>
          <w:sz w:val="21"/>
          <w:szCs w:val="21"/>
          <w:highlight w:val="none"/>
        </w:rPr>
        <w:t>证书编号、联系方式及授权范围等事项，项目经理经承包人授权后代表承包人负责履行合同。</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项目经</w:t>
      </w:r>
      <w:r>
        <w:rPr>
          <w:rFonts w:hint="eastAsia" w:ascii="宋体" w:hAnsi="宋体" w:eastAsia="宋体" w:cs="宋体"/>
          <w:color w:val="auto"/>
          <w:spacing w:val="17"/>
          <w:sz w:val="21"/>
          <w:szCs w:val="21"/>
          <w:highlight w:val="none"/>
        </w:rPr>
        <w:t>理</w:t>
      </w:r>
      <w:r>
        <w:rPr>
          <w:rFonts w:hint="eastAsia" w:ascii="宋体" w:hAnsi="宋体" w:eastAsia="宋体" w:cs="宋体"/>
          <w:color w:val="auto"/>
          <w:spacing w:val="9"/>
          <w:sz w:val="21"/>
          <w:szCs w:val="21"/>
          <w:highlight w:val="none"/>
        </w:rPr>
        <w:t>应是承包人正式聘用的员工，承包人应向发包人提交项目经理与承包人之间的劳动合同，以及</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7"/>
          <w:sz w:val="21"/>
          <w:szCs w:val="21"/>
          <w:highlight w:val="none"/>
        </w:rPr>
        <w:t>为</w:t>
      </w:r>
      <w:r>
        <w:rPr>
          <w:rFonts w:hint="eastAsia" w:ascii="宋体" w:hAnsi="宋体" w:eastAsia="宋体" w:cs="宋体"/>
          <w:color w:val="auto"/>
          <w:spacing w:val="9"/>
          <w:sz w:val="21"/>
          <w:szCs w:val="21"/>
          <w:highlight w:val="none"/>
        </w:rPr>
        <w:t>项目经理缴纳社会保险的有效证明。承包人不提交上述文件的，项目经理无权履行职责，发包</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7"/>
          <w:sz w:val="21"/>
          <w:szCs w:val="21"/>
          <w:highlight w:val="none"/>
        </w:rPr>
        <w:t>人</w:t>
      </w:r>
      <w:r>
        <w:rPr>
          <w:rFonts w:hint="eastAsia" w:ascii="宋体" w:hAnsi="宋体" w:eastAsia="宋体" w:cs="宋体"/>
          <w:color w:val="auto"/>
          <w:spacing w:val="6"/>
          <w:sz w:val="21"/>
          <w:szCs w:val="21"/>
          <w:highlight w:val="none"/>
        </w:rPr>
        <w:t>有权要求更换项目经理， 由此增加的费用和 (或) 延误的工期由承包人承担。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项目经</w:t>
      </w:r>
      <w:r>
        <w:rPr>
          <w:rFonts w:hint="eastAsia" w:ascii="宋体" w:hAnsi="宋体" w:eastAsia="宋体" w:cs="宋体"/>
          <w:color w:val="auto"/>
          <w:spacing w:val="12"/>
          <w:sz w:val="21"/>
          <w:szCs w:val="21"/>
          <w:highlight w:val="none"/>
        </w:rPr>
        <w:t>理</w:t>
      </w:r>
      <w:r>
        <w:rPr>
          <w:rFonts w:hint="eastAsia" w:ascii="宋体" w:hAnsi="宋体" w:eastAsia="宋体" w:cs="宋体"/>
          <w:color w:val="auto"/>
          <w:spacing w:val="9"/>
          <w:sz w:val="21"/>
          <w:szCs w:val="21"/>
          <w:highlight w:val="none"/>
        </w:rPr>
        <w:t>应常驻施工现场，且每月在施工现场时间不得少于专用合同条款约定的天数。项目经理不</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得同时</w:t>
      </w:r>
      <w:r>
        <w:rPr>
          <w:rFonts w:hint="eastAsia" w:ascii="宋体" w:hAnsi="宋体" w:eastAsia="宋体" w:cs="宋体"/>
          <w:color w:val="auto"/>
          <w:spacing w:val="16"/>
          <w:sz w:val="21"/>
          <w:szCs w:val="21"/>
          <w:highlight w:val="none"/>
        </w:rPr>
        <w:t>担</w:t>
      </w:r>
      <w:r>
        <w:rPr>
          <w:rFonts w:hint="eastAsia" w:ascii="宋体" w:hAnsi="宋体" w:eastAsia="宋体" w:cs="宋体"/>
          <w:color w:val="auto"/>
          <w:spacing w:val="9"/>
          <w:sz w:val="21"/>
          <w:szCs w:val="21"/>
          <w:highlight w:val="none"/>
        </w:rPr>
        <w:t>任其他项目的项目经理。项目经理确需离开施工现场时，应事先通知监理人，并取得发包人的</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书面同</w:t>
      </w:r>
      <w:r>
        <w:rPr>
          <w:rFonts w:hint="eastAsia" w:ascii="宋体" w:hAnsi="宋体" w:eastAsia="宋体" w:cs="宋体"/>
          <w:color w:val="auto"/>
          <w:spacing w:val="16"/>
          <w:sz w:val="21"/>
          <w:szCs w:val="21"/>
          <w:highlight w:val="none"/>
        </w:rPr>
        <w:t>意</w:t>
      </w:r>
      <w:r>
        <w:rPr>
          <w:rFonts w:hint="eastAsia" w:ascii="宋体" w:hAnsi="宋体" w:eastAsia="宋体" w:cs="宋体"/>
          <w:color w:val="auto"/>
          <w:spacing w:val="9"/>
          <w:sz w:val="21"/>
          <w:szCs w:val="21"/>
          <w:highlight w:val="none"/>
        </w:rPr>
        <w:t>。项目经理的通知中应当载明临时代行其职责的人员的注册执业资格、管理经验等资料，该人</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5"/>
          <w:sz w:val="21"/>
          <w:szCs w:val="21"/>
          <w:highlight w:val="none"/>
        </w:rPr>
        <w:t>员</w:t>
      </w:r>
      <w:r>
        <w:rPr>
          <w:rFonts w:hint="eastAsia" w:ascii="宋体" w:hAnsi="宋体" w:eastAsia="宋体" w:cs="宋体"/>
          <w:color w:val="auto"/>
          <w:spacing w:val="8"/>
          <w:sz w:val="21"/>
          <w:szCs w:val="21"/>
          <w:highlight w:val="none"/>
        </w:rPr>
        <w:t>应具备履行相应职责的能力。</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w:t>
      </w:r>
      <w:r>
        <w:rPr>
          <w:rFonts w:hint="eastAsia" w:ascii="宋体" w:hAnsi="宋体" w:eastAsia="宋体" w:cs="宋体"/>
          <w:color w:val="auto"/>
          <w:spacing w:val="10"/>
          <w:sz w:val="21"/>
          <w:szCs w:val="21"/>
          <w:highlight w:val="none"/>
        </w:rPr>
        <w:t>包</w:t>
      </w:r>
      <w:r>
        <w:rPr>
          <w:rFonts w:hint="eastAsia" w:ascii="宋体" w:hAnsi="宋体" w:eastAsia="宋体" w:cs="宋体"/>
          <w:color w:val="auto"/>
          <w:spacing w:val="9"/>
          <w:sz w:val="21"/>
          <w:szCs w:val="21"/>
          <w:highlight w:val="none"/>
        </w:rPr>
        <w:t>人违反上述约定的，应按照专用合同条款的约定，承担违约责任。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6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3</w:t>
      </w:r>
      <w:r>
        <w:rPr>
          <w:rFonts w:hint="eastAsia" w:ascii="宋体" w:hAnsi="宋体" w:eastAsia="宋体" w:cs="宋体"/>
          <w:color w:val="auto"/>
          <w:spacing w:val="9"/>
          <w:sz w:val="21"/>
          <w:szCs w:val="21"/>
          <w:highlight w:val="none"/>
        </w:rPr>
        <w:t>.2.2 项目经理按合同约定组织工程实施。在紧急情况下为确保施工安全和人员安全，在无法与发</w:t>
      </w:r>
      <w:r>
        <w:rPr>
          <w:rFonts w:hint="eastAsia" w:ascii="宋体" w:hAnsi="宋体" w:eastAsia="宋体" w:cs="宋体"/>
          <w:color w:val="auto"/>
          <w:spacing w:val="18"/>
          <w:sz w:val="21"/>
          <w:szCs w:val="21"/>
          <w:highlight w:val="none"/>
        </w:rPr>
        <w:t>包人代</w:t>
      </w:r>
      <w:r>
        <w:rPr>
          <w:rFonts w:hint="eastAsia" w:ascii="宋体" w:hAnsi="宋体" w:eastAsia="宋体" w:cs="宋体"/>
          <w:color w:val="auto"/>
          <w:spacing w:val="17"/>
          <w:sz w:val="21"/>
          <w:szCs w:val="21"/>
          <w:highlight w:val="none"/>
        </w:rPr>
        <w:t>表</w:t>
      </w:r>
      <w:r>
        <w:rPr>
          <w:rFonts w:hint="eastAsia" w:ascii="宋体" w:hAnsi="宋体" w:eastAsia="宋体" w:cs="宋体"/>
          <w:color w:val="auto"/>
          <w:spacing w:val="9"/>
          <w:sz w:val="21"/>
          <w:szCs w:val="21"/>
          <w:highlight w:val="none"/>
        </w:rPr>
        <w:t>和总监理工程师及时取得联系时，项目经理有权采取必要的措施保证与工程有关的人身、财产</w:t>
      </w:r>
      <w:r>
        <w:rPr>
          <w:rFonts w:hint="eastAsia" w:ascii="宋体" w:hAnsi="宋体" w:eastAsia="宋体" w:cs="宋体"/>
          <w:color w:val="auto"/>
          <w:spacing w:val="13"/>
          <w:sz w:val="21"/>
          <w:szCs w:val="21"/>
          <w:highlight w:val="none"/>
        </w:rPr>
        <w:t>和</w:t>
      </w:r>
      <w:r>
        <w:rPr>
          <w:rFonts w:hint="eastAsia" w:ascii="宋体" w:hAnsi="宋体" w:eastAsia="宋体" w:cs="宋体"/>
          <w:color w:val="auto"/>
          <w:spacing w:val="9"/>
          <w:sz w:val="21"/>
          <w:szCs w:val="21"/>
          <w:highlight w:val="none"/>
        </w:rPr>
        <w:t>工程的安全，但应在48小时内向发包人代表和总监理工程师提交书面报告。</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3"/>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3.2.3 承包人需要更换项目经理的，应提前14天书面通知发包人和监理人，并征得发包人书面</w:t>
      </w:r>
      <w:r>
        <w:rPr>
          <w:rFonts w:hint="eastAsia" w:ascii="宋体" w:hAnsi="宋体" w:eastAsia="宋体" w:cs="宋体"/>
          <w:color w:val="auto"/>
          <w:sz w:val="21"/>
          <w:szCs w:val="21"/>
          <w:highlight w:val="none"/>
        </w:rPr>
        <w:t xml:space="preserve">同   </w:t>
      </w:r>
      <w:r>
        <w:rPr>
          <w:rFonts w:hint="eastAsia" w:ascii="宋体" w:hAnsi="宋体" w:eastAsia="宋体" w:cs="宋体"/>
          <w:color w:val="auto"/>
          <w:spacing w:val="18"/>
          <w:sz w:val="21"/>
          <w:szCs w:val="21"/>
          <w:highlight w:val="none"/>
        </w:rPr>
        <w:t>意</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9"/>
          <w:sz w:val="21"/>
          <w:szCs w:val="21"/>
          <w:highlight w:val="none"/>
        </w:rPr>
        <w:t>通知中应当载明继任项目经理的注册执业资格、管理经验等资料，继任项目经理继续履行第3.2.1项</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约定的</w:t>
      </w:r>
      <w:r>
        <w:rPr>
          <w:rFonts w:hint="eastAsia" w:ascii="宋体" w:hAnsi="宋体" w:eastAsia="宋体" w:cs="宋体"/>
          <w:color w:val="auto"/>
          <w:spacing w:val="16"/>
          <w:sz w:val="21"/>
          <w:szCs w:val="21"/>
          <w:highlight w:val="none"/>
        </w:rPr>
        <w:t>职</w:t>
      </w:r>
      <w:r>
        <w:rPr>
          <w:rFonts w:hint="eastAsia" w:ascii="宋体" w:hAnsi="宋体" w:eastAsia="宋体" w:cs="宋体"/>
          <w:color w:val="auto"/>
          <w:spacing w:val="9"/>
          <w:sz w:val="21"/>
          <w:szCs w:val="21"/>
          <w:highlight w:val="none"/>
        </w:rPr>
        <w:t>责。未经发包人书面同意，承包人不得擅自更换项目经理。承包人擅自更换项目经理的，应按</w:t>
      </w:r>
      <w:r>
        <w:rPr>
          <w:rFonts w:hint="eastAsia" w:ascii="宋体" w:hAnsi="宋体" w:eastAsia="宋体" w:cs="宋体"/>
          <w:color w:val="auto"/>
          <w:spacing w:val="16"/>
          <w:sz w:val="21"/>
          <w:szCs w:val="21"/>
          <w:highlight w:val="none"/>
        </w:rPr>
        <w:t>照</w:t>
      </w:r>
      <w:r>
        <w:rPr>
          <w:rFonts w:hint="eastAsia" w:ascii="宋体" w:hAnsi="宋体" w:eastAsia="宋体" w:cs="宋体"/>
          <w:color w:val="auto"/>
          <w:spacing w:val="12"/>
          <w:sz w:val="21"/>
          <w:szCs w:val="21"/>
          <w:highlight w:val="none"/>
        </w:rPr>
        <w:t>专</w:t>
      </w:r>
      <w:r>
        <w:rPr>
          <w:rFonts w:hint="eastAsia" w:ascii="宋体" w:hAnsi="宋体" w:eastAsia="宋体" w:cs="宋体"/>
          <w:color w:val="auto"/>
          <w:spacing w:val="8"/>
          <w:sz w:val="21"/>
          <w:szCs w:val="21"/>
          <w:highlight w:val="none"/>
        </w:rPr>
        <w:t>用合同条款的约定承担违约责任。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2"/>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3</w:t>
      </w:r>
      <w:r>
        <w:rPr>
          <w:rFonts w:hint="eastAsia" w:ascii="宋体" w:hAnsi="宋体" w:eastAsia="宋体" w:cs="宋体"/>
          <w:color w:val="auto"/>
          <w:spacing w:val="9"/>
          <w:sz w:val="21"/>
          <w:szCs w:val="21"/>
          <w:highlight w:val="none"/>
        </w:rPr>
        <w:t>.2.4 发包人有权书面通知承包人更换其认为不称职的项目经理，通知中应当载明要求更换的理</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由。</w:t>
      </w:r>
      <w:r>
        <w:rPr>
          <w:rFonts w:hint="eastAsia" w:ascii="宋体" w:hAnsi="宋体" w:eastAsia="宋体" w:cs="宋体"/>
          <w:color w:val="auto"/>
          <w:spacing w:val="15"/>
          <w:sz w:val="21"/>
          <w:szCs w:val="21"/>
          <w:highlight w:val="none"/>
        </w:rPr>
        <w:t>承</w:t>
      </w:r>
      <w:r>
        <w:rPr>
          <w:rFonts w:hint="eastAsia" w:ascii="宋体" w:hAnsi="宋体" w:eastAsia="宋体" w:cs="宋体"/>
          <w:color w:val="auto"/>
          <w:spacing w:val="9"/>
          <w:sz w:val="21"/>
          <w:szCs w:val="21"/>
          <w:highlight w:val="none"/>
        </w:rPr>
        <w:t>包人应在接到更换通知后14天内向发包人提出书面的改进报告。发包人收到改进报告后仍要求更</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换的</w:t>
      </w:r>
      <w:r>
        <w:rPr>
          <w:rFonts w:hint="eastAsia" w:ascii="宋体" w:hAnsi="宋体" w:eastAsia="宋体" w:cs="宋体"/>
          <w:color w:val="auto"/>
          <w:spacing w:val="15"/>
          <w:sz w:val="21"/>
          <w:szCs w:val="21"/>
          <w:highlight w:val="none"/>
        </w:rPr>
        <w:t>，</w:t>
      </w:r>
      <w:r>
        <w:rPr>
          <w:rFonts w:hint="eastAsia" w:ascii="宋体" w:hAnsi="宋体" w:eastAsia="宋体" w:cs="宋体"/>
          <w:color w:val="auto"/>
          <w:spacing w:val="9"/>
          <w:sz w:val="21"/>
          <w:szCs w:val="21"/>
          <w:highlight w:val="none"/>
        </w:rPr>
        <w:t>承包人应在接到第二次更换通知的28天内进行更换，并将新任命的项目经理的注册执业资格、管</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理</w:t>
      </w:r>
      <w:r>
        <w:rPr>
          <w:rFonts w:hint="eastAsia" w:ascii="宋体" w:hAnsi="宋体" w:eastAsia="宋体" w:cs="宋体"/>
          <w:color w:val="auto"/>
          <w:spacing w:val="12"/>
          <w:sz w:val="21"/>
          <w:szCs w:val="21"/>
          <w:highlight w:val="none"/>
        </w:rPr>
        <w:t>经</w:t>
      </w:r>
      <w:r>
        <w:rPr>
          <w:rFonts w:hint="eastAsia" w:ascii="宋体" w:hAnsi="宋体" w:eastAsia="宋体" w:cs="宋体"/>
          <w:color w:val="auto"/>
          <w:spacing w:val="9"/>
          <w:sz w:val="21"/>
          <w:szCs w:val="21"/>
          <w:highlight w:val="none"/>
        </w:rPr>
        <w:t>验等资料书面通知发包人。继任项目经理继续履行第3.2.1项约定的职责。承包人无正当理由拒绝更</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3"/>
          <w:sz w:val="21"/>
          <w:szCs w:val="21"/>
          <w:highlight w:val="none"/>
        </w:rPr>
        <w:t>换</w:t>
      </w:r>
      <w:r>
        <w:rPr>
          <w:rFonts w:hint="eastAsia" w:ascii="宋体" w:hAnsi="宋体" w:eastAsia="宋体" w:cs="宋体"/>
          <w:color w:val="auto"/>
          <w:spacing w:val="9"/>
          <w:sz w:val="21"/>
          <w:szCs w:val="21"/>
          <w:highlight w:val="none"/>
        </w:rPr>
        <w:t>项目经理的，应按照专用合同条款的约定承担违约责任。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6"/>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3</w:t>
      </w:r>
      <w:r>
        <w:rPr>
          <w:rFonts w:hint="eastAsia" w:ascii="宋体" w:hAnsi="宋体" w:eastAsia="宋体" w:cs="宋体"/>
          <w:color w:val="auto"/>
          <w:spacing w:val="9"/>
          <w:sz w:val="21"/>
          <w:szCs w:val="21"/>
          <w:highlight w:val="none"/>
        </w:rPr>
        <w:t>.2.5 项目经理因特殊情况授权其下属人员履行其某项工作职责的，该下属人员应具备履行相应职</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责</w:t>
      </w:r>
      <w:r>
        <w:rPr>
          <w:rFonts w:hint="eastAsia" w:ascii="宋体" w:hAnsi="宋体" w:eastAsia="宋体" w:cs="宋体"/>
          <w:color w:val="auto"/>
          <w:spacing w:val="11"/>
          <w:sz w:val="21"/>
          <w:szCs w:val="21"/>
          <w:highlight w:val="none"/>
        </w:rPr>
        <w:t>的</w:t>
      </w:r>
      <w:r>
        <w:rPr>
          <w:rFonts w:hint="eastAsia" w:ascii="宋体" w:hAnsi="宋体" w:eastAsia="宋体" w:cs="宋体"/>
          <w:color w:val="auto"/>
          <w:spacing w:val="9"/>
          <w:sz w:val="21"/>
          <w:szCs w:val="21"/>
          <w:highlight w:val="none"/>
        </w:rPr>
        <w:t>能力，并应提前7天将上述人员的姓名和授权范围书面通知监理人，并征得发包人书面同意。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3</w:t>
      </w:r>
      <w:r>
        <w:rPr>
          <w:rFonts w:hint="eastAsia" w:ascii="宋体" w:hAnsi="宋体" w:eastAsia="宋体" w:cs="宋体"/>
          <w:color w:val="auto"/>
          <w:spacing w:val="6"/>
          <w:sz w:val="21"/>
          <w:szCs w:val="21"/>
          <w:highlight w:val="none"/>
        </w:rPr>
        <w:t>.3 承包人人员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5"/>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3.3.1 除专用合同条款另有约定外，承包人应在接到开工通知后7天内，向监理人提交承包人项目</w:t>
      </w:r>
      <w:r>
        <w:rPr>
          <w:rFonts w:hint="eastAsia" w:ascii="宋体" w:hAnsi="宋体" w:eastAsia="宋体" w:cs="宋体"/>
          <w:color w:val="auto"/>
          <w:spacing w:val="8"/>
          <w:sz w:val="21"/>
          <w:szCs w:val="21"/>
          <w:highlight w:val="none"/>
        </w:rPr>
        <w:t>管</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0"/>
          <w:sz w:val="21"/>
          <w:szCs w:val="21"/>
          <w:highlight w:val="none"/>
        </w:rPr>
        <w:t>理机构及施工现场人员安排的报告，其内容应包括合同管理、施工、技术、材料、质量、安全、财务</w:t>
      </w:r>
      <w:r>
        <w:rPr>
          <w:rFonts w:hint="eastAsia" w:ascii="宋体" w:hAnsi="宋体" w:eastAsia="宋体" w:cs="宋体"/>
          <w:color w:val="auto"/>
          <w:spacing w:val="1"/>
          <w:sz w:val="21"/>
          <w:szCs w:val="21"/>
          <w:highlight w:val="none"/>
        </w:rPr>
        <w:t>等</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0"/>
          <w:sz w:val="21"/>
          <w:szCs w:val="21"/>
          <w:highlight w:val="none"/>
        </w:rPr>
        <w:t>主要施工管理人员名单及其岗位、注册执业资格等，以及各工种技术工人的安排情况，并同时提交主</w:t>
      </w:r>
      <w:r>
        <w:rPr>
          <w:rFonts w:hint="eastAsia" w:ascii="宋体" w:hAnsi="宋体" w:eastAsia="宋体" w:cs="宋体"/>
          <w:color w:val="auto"/>
          <w:spacing w:val="1"/>
          <w:sz w:val="21"/>
          <w:szCs w:val="21"/>
          <w:highlight w:val="none"/>
        </w:rPr>
        <w:t>要</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施</w:t>
      </w:r>
      <w:r>
        <w:rPr>
          <w:rFonts w:hint="eastAsia" w:ascii="宋体" w:hAnsi="宋体" w:eastAsia="宋体" w:cs="宋体"/>
          <w:color w:val="auto"/>
          <w:spacing w:val="13"/>
          <w:sz w:val="21"/>
          <w:szCs w:val="21"/>
          <w:highlight w:val="none"/>
        </w:rPr>
        <w:t>工</w:t>
      </w:r>
      <w:r>
        <w:rPr>
          <w:rFonts w:hint="eastAsia" w:ascii="宋体" w:hAnsi="宋体" w:eastAsia="宋体" w:cs="宋体"/>
          <w:color w:val="auto"/>
          <w:spacing w:val="9"/>
          <w:sz w:val="21"/>
          <w:szCs w:val="21"/>
          <w:highlight w:val="none"/>
        </w:rPr>
        <w:t>管理人员与承包人之间的劳动关系证明和缴纳社会保险的有效证明。</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1"/>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3</w:t>
      </w:r>
      <w:r>
        <w:rPr>
          <w:rFonts w:hint="eastAsia" w:ascii="宋体" w:hAnsi="宋体" w:eastAsia="宋体" w:cs="宋体"/>
          <w:color w:val="auto"/>
          <w:spacing w:val="9"/>
          <w:sz w:val="21"/>
          <w:szCs w:val="21"/>
          <w:highlight w:val="none"/>
        </w:rPr>
        <w:t>.3.2 承包人派驻到施工现场的主要施工管理人员应相对稳定。施工过程中如有变动，承包人应及</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时向监</w:t>
      </w:r>
      <w:r>
        <w:rPr>
          <w:rFonts w:hint="eastAsia" w:ascii="宋体" w:hAnsi="宋体" w:eastAsia="宋体" w:cs="宋体"/>
          <w:color w:val="auto"/>
          <w:spacing w:val="11"/>
          <w:sz w:val="21"/>
          <w:szCs w:val="21"/>
          <w:highlight w:val="none"/>
        </w:rPr>
        <w:t>理</w:t>
      </w:r>
      <w:r>
        <w:rPr>
          <w:rFonts w:hint="eastAsia" w:ascii="宋体" w:hAnsi="宋体" w:eastAsia="宋体" w:cs="宋体"/>
          <w:color w:val="auto"/>
          <w:spacing w:val="9"/>
          <w:sz w:val="21"/>
          <w:szCs w:val="21"/>
          <w:highlight w:val="none"/>
        </w:rPr>
        <w:t>人提交施工现场人员变动情况的报告。承包人更换主要施工管理人员时，应提前7天书面通知监</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理</w:t>
      </w:r>
      <w:r>
        <w:rPr>
          <w:rFonts w:hint="eastAsia" w:ascii="宋体" w:hAnsi="宋体" w:eastAsia="宋体" w:cs="宋体"/>
          <w:color w:val="auto"/>
          <w:spacing w:val="17"/>
          <w:sz w:val="21"/>
          <w:szCs w:val="21"/>
          <w:highlight w:val="none"/>
        </w:rPr>
        <w:t>人</w:t>
      </w:r>
      <w:r>
        <w:rPr>
          <w:rFonts w:hint="eastAsia" w:ascii="宋体" w:hAnsi="宋体" w:eastAsia="宋体" w:cs="宋体"/>
          <w:color w:val="auto"/>
          <w:spacing w:val="9"/>
          <w:sz w:val="21"/>
          <w:szCs w:val="21"/>
          <w:highlight w:val="none"/>
        </w:rPr>
        <w:t>，并征得发包人书面同意。通知中应当载明继任人员的注册执业资格、管理经验等资料。</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特</w:t>
      </w:r>
      <w:r>
        <w:rPr>
          <w:rFonts w:hint="eastAsia" w:ascii="宋体" w:hAnsi="宋体" w:eastAsia="宋体" w:cs="宋体"/>
          <w:color w:val="auto"/>
          <w:spacing w:val="10"/>
          <w:sz w:val="21"/>
          <w:szCs w:val="21"/>
          <w:highlight w:val="none"/>
        </w:rPr>
        <w:t>殊</w:t>
      </w:r>
      <w:r>
        <w:rPr>
          <w:rFonts w:hint="eastAsia" w:ascii="宋体" w:hAnsi="宋体" w:eastAsia="宋体" w:cs="宋体"/>
          <w:color w:val="auto"/>
          <w:spacing w:val="9"/>
          <w:sz w:val="21"/>
          <w:szCs w:val="21"/>
          <w:highlight w:val="none"/>
        </w:rPr>
        <w:t>工种作业人员均应持有相应的资格证明，监理人可以随时检查。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5"/>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3</w:t>
      </w:r>
      <w:r>
        <w:rPr>
          <w:rFonts w:hint="eastAsia" w:ascii="宋体" w:hAnsi="宋体" w:eastAsia="宋体" w:cs="宋体"/>
          <w:color w:val="auto"/>
          <w:spacing w:val="9"/>
          <w:sz w:val="21"/>
          <w:szCs w:val="21"/>
          <w:highlight w:val="none"/>
        </w:rPr>
        <w:t>.3.3 发包人对于承包人主要施工管理人员的资格或能力有异议的，承包人应提供资料证明被质疑</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0"/>
          <w:sz w:val="21"/>
          <w:szCs w:val="21"/>
          <w:highlight w:val="none"/>
        </w:rPr>
        <w:t>人员有能力完成其岗位工作或不存在发包人所质疑的情形。发包人要求撤换不能按照合同约定履行职</w:t>
      </w:r>
      <w:r>
        <w:rPr>
          <w:rFonts w:hint="eastAsia" w:ascii="宋体" w:hAnsi="宋体" w:eastAsia="宋体" w:cs="宋体"/>
          <w:color w:val="auto"/>
          <w:spacing w:val="1"/>
          <w:sz w:val="21"/>
          <w:szCs w:val="21"/>
          <w:highlight w:val="none"/>
        </w:rPr>
        <w:t>责</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0"/>
          <w:sz w:val="21"/>
          <w:szCs w:val="21"/>
          <w:highlight w:val="none"/>
        </w:rPr>
        <w:t>及义务的主要施工管理人员的，承包人应当撤换。承包人无正当理由拒绝撤换的，应按照专用合同条</w:t>
      </w:r>
      <w:r>
        <w:rPr>
          <w:rFonts w:hint="eastAsia" w:ascii="宋体" w:hAnsi="宋体" w:eastAsia="宋体" w:cs="宋体"/>
          <w:color w:val="auto"/>
          <w:spacing w:val="1"/>
          <w:sz w:val="21"/>
          <w:szCs w:val="21"/>
          <w:highlight w:val="none"/>
        </w:rPr>
        <w:t>款</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9"/>
          <w:sz w:val="21"/>
          <w:szCs w:val="21"/>
          <w:highlight w:val="none"/>
        </w:rPr>
        <w:t>的</w:t>
      </w:r>
      <w:r>
        <w:rPr>
          <w:rFonts w:hint="eastAsia" w:ascii="宋体" w:hAnsi="宋体" w:eastAsia="宋体" w:cs="宋体"/>
          <w:color w:val="auto"/>
          <w:spacing w:val="8"/>
          <w:sz w:val="21"/>
          <w:szCs w:val="21"/>
          <w:highlight w:val="none"/>
        </w:rPr>
        <w:t>约定承担违约责任。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3.3.4 除专用合同条款另有约定外，承包人的主要施工管理人员离开施工现场每月累计不超过5</w:t>
      </w:r>
      <w:r>
        <w:rPr>
          <w:rFonts w:hint="eastAsia" w:ascii="宋体" w:hAnsi="宋体" w:eastAsia="宋体" w:cs="宋体"/>
          <w:color w:val="auto"/>
          <w:spacing w:val="8"/>
          <w:sz w:val="21"/>
          <w:szCs w:val="21"/>
          <w:highlight w:val="none"/>
        </w:rPr>
        <w:t>天</w:t>
      </w:r>
      <w:r>
        <w:rPr>
          <w:rFonts w:hint="eastAsia" w:ascii="宋体" w:hAnsi="宋体" w:eastAsia="宋体" w:cs="宋体"/>
          <w:color w:val="auto"/>
          <w:spacing w:val="18"/>
          <w:sz w:val="21"/>
          <w:szCs w:val="21"/>
          <w:highlight w:val="none"/>
        </w:rPr>
        <w:t>的</w:t>
      </w:r>
      <w:r>
        <w:rPr>
          <w:rFonts w:hint="eastAsia" w:ascii="宋体" w:hAnsi="宋体" w:eastAsia="宋体" w:cs="宋体"/>
          <w:color w:val="auto"/>
          <w:spacing w:val="15"/>
          <w:sz w:val="21"/>
          <w:szCs w:val="21"/>
          <w:highlight w:val="none"/>
        </w:rPr>
        <w:t>，</w:t>
      </w:r>
      <w:r>
        <w:rPr>
          <w:rFonts w:hint="eastAsia" w:ascii="宋体" w:hAnsi="宋体" w:eastAsia="宋体" w:cs="宋体"/>
          <w:color w:val="auto"/>
          <w:spacing w:val="9"/>
          <w:sz w:val="21"/>
          <w:szCs w:val="21"/>
          <w:highlight w:val="none"/>
        </w:rPr>
        <w:t>应报监理人同意；离开施工现场每月累计超过5天的，应通知监理人，并征得发包人书面同意</w:t>
      </w:r>
      <w:r>
        <w:rPr>
          <w:rFonts w:hint="eastAsia" w:ascii="宋体" w:hAnsi="宋体" w:eastAsia="宋体" w:cs="宋体"/>
          <w:color w:val="auto"/>
          <w:spacing w:val="9"/>
          <w:sz w:val="21"/>
          <w:szCs w:val="21"/>
          <w:highlight w:val="none"/>
          <w:lang w:eastAsia="zh-CN"/>
        </w:rPr>
        <w:t>。</w:t>
      </w:r>
      <w:r>
        <w:rPr>
          <w:rFonts w:hint="eastAsia" w:ascii="宋体" w:hAnsi="宋体" w:eastAsia="宋体" w:cs="宋体"/>
          <w:color w:val="auto"/>
          <w:spacing w:val="9"/>
          <w:sz w:val="21"/>
          <w:szCs w:val="21"/>
          <w:highlight w:val="none"/>
        </w:rPr>
        <w:t>主要</w:t>
      </w:r>
      <w:r>
        <w:rPr>
          <w:rFonts w:hint="eastAsia" w:ascii="宋体" w:hAnsi="宋体" w:eastAsia="宋体" w:cs="宋体"/>
          <w:color w:val="auto"/>
          <w:spacing w:val="10"/>
          <w:sz w:val="21"/>
          <w:szCs w:val="21"/>
          <w:highlight w:val="none"/>
        </w:rPr>
        <w:t>施工管理人员离开施工现场前应指定一名有经验的人员临时代行其职责，该人员应具备履行相应职责</w:t>
      </w:r>
      <w:r>
        <w:rPr>
          <w:rFonts w:hint="eastAsia" w:ascii="宋体" w:hAnsi="宋体" w:eastAsia="宋体" w:cs="宋体"/>
          <w:color w:val="auto"/>
          <w:spacing w:val="1"/>
          <w:sz w:val="21"/>
          <w:szCs w:val="21"/>
          <w:highlight w:val="none"/>
        </w:rPr>
        <w:t>的</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0"/>
          <w:sz w:val="21"/>
          <w:szCs w:val="21"/>
          <w:highlight w:val="none"/>
        </w:rPr>
        <w:t>资</w:t>
      </w:r>
      <w:r>
        <w:rPr>
          <w:rFonts w:hint="eastAsia" w:ascii="宋体" w:hAnsi="宋体" w:eastAsia="宋体" w:cs="宋体"/>
          <w:color w:val="auto"/>
          <w:spacing w:val="9"/>
          <w:sz w:val="21"/>
          <w:szCs w:val="21"/>
          <w:highlight w:val="none"/>
        </w:rPr>
        <w:t>格和能力，且应征得监理人或发包人的同意。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3</w:t>
      </w:r>
      <w:r>
        <w:rPr>
          <w:rFonts w:hint="eastAsia" w:ascii="宋体" w:hAnsi="宋体" w:eastAsia="宋体" w:cs="宋体"/>
          <w:color w:val="auto"/>
          <w:spacing w:val="9"/>
          <w:sz w:val="21"/>
          <w:szCs w:val="21"/>
          <w:highlight w:val="none"/>
        </w:rPr>
        <w:t>.3.5 承包人擅自更换主要施工管理人员，或前述人员未经监理人或发包人同意擅自离开施工现场</w:t>
      </w:r>
      <w:r>
        <w:rPr>
          <w:rFonts w:hint="eastAsia" w:ascii="宋体" w:hAnsi="宋体" w:eastAsia="宋体" w:cs="宋体"/>
          <w:color w:val="auto"/>
          <w:spacing w:val="11"/>
          <w:sz w:val="21"/>
          <w:szCs w:val="21"/>
          <w:highlight w:val="none"/>
        </w:rPr>
        <w:t>的</w:t>
      </w:r>
      <w:r>
        <w:rPr>
          <w:rFonts w:hint="eastAsia" w:ascii="宋体" w:hAnsi="宋体" w:eastAsia="宋体" w:cs="宋体"/>
          <w:color w:val="auto"/>
          <w:spacing w:val="8"/>
          <w:sz w:val="21"/>
          <w:szCs w:val="21"/>
          <w:highlight w:val="none"/>
        </w:rPr>
        <w:t>，应按照专用合同条款约定承担违约责任。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8"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3.4 承包人现场查</w:t>
      </w:r>
      <w:r>
        <w:rPr>
          <w:rFonts w:hint="eastAsia" w:ascii="宋体" w:hAnsi="宋体" w:eastAsia="宋体" w:cs="宋体"/>
          <w:color w:val="auto"/>
          <w:spacing w:val="6"/>
          <w:sz w:val="21"/>
          <w:szCs w:val="21"/>
          <w:highlight w:val="none"/>
        </w:rPr>
        <w:t>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承</w:t>
      </w:r>
      <w:r>
        <w:rPr>
          <w:rFonts w:hint="eastAsia" w:ascii="宋体" w:hAnsi="宋体" w:eastAsia="宋体" w:cs="宋体"/>
          <w:color w:val="auto"/>
          <w:spacing w:val="8"/>
          <w:sz w:val="21"/>
          <w:szCs w:val="21"/>
          <w:highlight w:val="none"/>
        </w:rPr>
        <w:t>包人应对基于发包人按照第2.4.3项〔提供基础资料〕提交的基础资料所做出的解释和推断负责，</w:t>
      </w:r>
      <w:r>
        <w:rPr>
          <w:rFonts w:hint="eastAsia" w:ascii="宋体" w:hAnsi="宋体" w:eastAsia="宋体" w:cs="宋体"/>
          <w:color w:val="auto"/>
          <w:spacing w:val="18"/>
          <w:sz w:val="21"/>
          <w:szCs w:val="21"/>
          <w:highlight w:val="none"/>
        </w:rPr>
        <w:t>但因</w:t>
      </w:r>
      <w:r>
        <w:rPr>
          <w:rFonts w:hint="eastAsia" w:ascii="宋体" w:hAnsi="宋体" w:eastAsia="宋体" w:cs="宋体"/>
          <w:color w:val="auto"/>
          <w:spacing w:val="9"/>
          <w:sz w:val="21"/>
          <w:szCs w:val="21"/>
          <w:highlight w:val="none"/>
        </w:rPr>
        <w:t>基础资料存在错误、遗漏导致承包人解释或推断失实的，由发包人承担责任。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5"/>
          <w:sz w:val="21"/>
          <w:szCs w:val="21"/>
          <w:highlight w:val="none"/>
        </w:rPr>
        <w:t>应</w:t>
      </w:r>
      <w:r>
        <w:rPr>
          <w:rFonts w:hint="eastAsia" w:ascii="宋体" w:hAnsi="宋体" w:eastAsia="宋体" w:cs="宋体"/>
          <w:color w:val="auto"/>
          <w:spacing w:val="9"/>
          <w:sz w:val="21"/>
          <w:szCs w:val="21"/>
          <w:highlight w:val="none"/>
        </w:rPr>
        <w:t>对施工现场和施工条件进行查勘，并充分了解工程所在地的气象条件、交通条件、风俗习</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0"/>
          <w:sz w:val="21"/>
          <w:szCs w:val="21"/>
          <w:highlight w:val="none"/>
        </w:rPr>
        <w:t>惯以及其他与完成合同工作有关的其他资料。因承包人未能充分查勘、了解前述情况或未能充分估计</w:t>
      </w:r>
      <w:r>
        <w:rPr>
          <w:rFonts w:hint="eastAsia" w:ascii="宋体" w:hAnsi="宋体" w:eastAsia="宋体" w:cs="宋体"/>
          <w:color w:val="auto"/>
          <w:spacing w:val="1"/>
          <w:sz w:val="21"/>
          <w:szCs w:val="21"/>
          <w:highlight w:val="none"/>
        </w:rPr>
        <w:t>前</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9"/>
          <w:sz w:val="21"/>
          <w:szCs w:val="21"/>
          <w:highlight w:val="none"/>
        </w:rPr>
        <w:t>述情况所可能产生后果的，承包人承担由此增加的费用和 (或) 延误的工期</w:t>
      </w:r>
      <w:r>
        <w:rPr>
          <w:rFonts w:hint="eastAsia" w:ascii="宋体" w:hAnsi="宋体" w:eastAsia="宋体" w:cs="宋体"/>
          <w:color w:val="auto"/>
          <w:spacing w:val="6"/>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0"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3</w:t>
      </w:r>
      <w:r>
        <w:rPr>
          <w:rFonts w:hint="eastAsia" w:ascii="宋体" w:hAnsi="宋体" w:eastAsia="宋体" w:cs="宋体"/>
          <w:color w:val="auto"/>
          <w:spacing w:val="4"/>
          <w:sz w:val="21"/>
          <w:szCs w:val="21"/>
          <w:highlight w:val="none"/>
        </w:rPr>
        <w:t>.5 分包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3</w:t>
      </w:r>
      <w:r>
        <w:rPr>
          <w:rFonts w:hint="eastAsia" w:ascii="宋体" w:hAnsi="宋体" w:eastAsia="宋体" w:cs="宋体"/>
          <w:color w:val="auto"/>
          <w:spacing w:val="9"/>
          <w:sz w:val="21"/>
          <w:szCs w:val="21"/>
          <w:highlight w:val="none"/>
        </w:rPr>
        <w:t>.</w:t>
      </w:r>
      <w:r>
        <w:rPr>
          <w:rFonts w:hint="eastAsia" w:ascii="宋体" w:hAnsi="宋体" w:eastAsia="宋体" w:cs="宋体"/>
          <w:color w:val="auto"/>
          <w:spacing w:val="6"/>
          <w:sz w:val="21"/>
          <w:szCs w:val="21"/>
          <w:highlight w:val="none"/>
        </w:rPr>
        <w:t>5.1 分包的一般约定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5"/>
          <w:sz w:val="21"/>
          <w:szCs w:val="21"/>
          <w:highlight w:val="none"/>
        </w:rPr>
        <w:t>不</w:t>
      </w:r>
      <w:r>
        <w:rPr>
          <w:rFonts w:hint="eastAsia" w:ascii="宋体" w:hAnsi="宋体" w:eastAsia="宋体" w:cs="宋体"/>
          <w:color w:val="auto"/>
          <w:spacing w:val="9"/>
          <w:sz w:val="21"/>
          <w:szCs w:val="21"/>
          <w:highlight w:val="none"/>
        </w:rPr>
        <w:t>得将其承包的全部工程转包给第三人，或将其承包的全部工程肢解后以分包的名义转包给</w:t>
      </w:r>
      <w:r>
        <w:rPr>
          <w:rFonts w:hint="eastAsia" w:ascii="宋体" w:hAnsi="宋体" w:eastAsia="宋体" w:cs="宋体"/>
          <w:color w:val="auto"/>
          <w:spacing w:val="18"/>
          <w:sz w:val="21"/>
          <w:szCs w:val="21"/>
          <w:highlight w:val="none"/>
        </w:rPr>
        <w:t>第三人</w:t>
      </w:r>
      <w:r>
        <w:rPr>
          <w:rFonts w:hint="eastAsia" w:ascii="宋体" w:hAnsi="宋体" w:eastAsia="宋体" w:cs="宋体"/>
          <w:color w:val="auto"/>
          <w:spacing w:val="15"/>
          <w:sz w:val="21"/>
          <w:szCs w:val="21"/>
          <w:highlight w:val="none"/>
        </w:rPr>
        <w:t>。</w:t>
      </w:r>
      <w:r>
        <w:rPr>
          <w:rFonts w:hint="eastAsia" w:ascii="宋体" w:hAnsi="宋体" w:eastAsia="宋体" w:cs="宋体"/>
          <w:color w:val="auto"/>
          <w:spacing w:val="9"/>
          <w:sz w:val="21"/>
          <w:szCs w:val="21"/>
          <w:highlight w:val="none"/>
        </w:rPr>
        <w:t>承包人不得将工程主体结构、关键性工作及专用合同条款中禁止分包的专业工程分包给第三</w:t>
      </w:r>
      <w:r>
        <w:rPr>
          <w:rFonts w:hint="eastAsia" w:ascii="宋体" w:hAnsi="宋体" w:eastAsia="宋体" w:cs="宋体"/>
          <w:color w:val="auto"/>
          <w:spacing w:val="18"/>
          <w:sz w:val="21"/>
          <w:szCs w:val="21"/>
          <w:highlight w:val="none"/>
        </w:rPr>
        <w:t>人，</w:t>
      </w:r>
      <w:r>
        <w:rPr>
          <w:rFonts w:hint="eastAsia" w:ascii="宋体" w:hAnsi="宋体" w:eastAsia="宋体" w:cs="宋体"/>
          <w:color w:val="auto"/>
          <w:spacing w:val="11"/>
          <w:sz w:val="21"/>
          <w:szCs w:val="21"/>
          <w:highlight w:val="none"/>
        </w:rPr>
        <w:t>主</w:t>
      </w:r>
      <w:r>
        <w:rPr>
          <w:rFonts w:hint="eastAsia" w:ascii="宋体" w:hAnsi="宋体" w:eastAsia="宋体" w:cs="宋体"/>
          <w:color w:val="auto"/>
          <w:spacing w:val="9"/>
          <w:sz w:val="21"/>
          <w:szCs w:val="21"/>
          <w:highlight w:val="none"/>
        </w:rPr>
        <w:t>体结构、关键性工作的范围由合同当事人按照法律规定在专用合同条款中予以明确。</w:t>
      </w:r>
      <w:r>
        <w:rPr>
          <w:rFonts w:hint="eastAsia" w:ascii="宋体" w:hAnsi="宋体" w:eastAsia="宋体" w:cs="宋体"/>
          <w:color w:val="auto"/>
          <w:spacing w:val="11"/>
          <w:sz w:val="21"/>
          <w:szCs w:val="21"/>
          <w:highlight w:val="none"/>
        </w:rPr>
        <w:t>承</w:t>
      </w:r>
      <w:r>
        <w:rPr>
          <w:rFonts w:hint="eastAsia" w:ascii="宋体" w:hAnsi="宋体" w:eastAsia="宋体" w:cs="宋体"/>
          <w:color w:val="auto"/>
          <w:spacing w:val="9"/>
          <w:sz w:val="21"/>
          <w:szCs w:val="21"/>
          <w:highlight w:val="none"/>
        </w:rPr>
        <w:t>包人不得以劳务分包的名义转包或违法分包工程。</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3</w:t>
      </w:r>
      <w:r>
        <w:rPr>
          <w:rFonts w:hint="eastAsia" w:ascii="宋体" w:hAnsi="宋体" w:eastAsia="宋体" w:cs="宋体"/>
          <w:color w:val="auto"/>
          <w:spacing w:val="6"/>
          <w:sz w:val="21"/>
          <w:szCs w:val="21"/>
          <w:highlight w:val="none"/>
        </w:rPr>
        <w:t>.5.2 分包的确定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5"/>
          <w:sz w:val="21"/>
          <w:szCs w:val="21"/>
          <w:highlight w:val="none"/>
        </w:rPr>
        <w:t>应</w:t>
      </w:r>
      <w:r>
        <w:rPr>
          <w:rFonts w:hint="eastAsia" w:ascii="宋体" w:hAnsi="宋体" w:eastAsia="宋体" w:cs="宋体"/>
          <w:color w:val="auto"/>
          <w:spacing w:val="9"/>
          <w:sz w:val="21"/>
          <w:szCs w:val="21"/>
          <w:highlight w:val="none"/>
        </w:rPr>
        <w:t>按专用合同条款的约定进行分包，确定分包人。已标价工程量清单或预算书中给定暂估价</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的</w:t>
      </w:r>
      <w:r>
        <w:rPr>
          <w:rFonts w:hint="eastAsia" w:ascii="宋体" w:hAnsi="宋体" w:eastAsia="宋体" w:cs="宋体"/>
          <w:color w:val="auto"/>
          <w:spacing w:val="16"/>
          <w:sz w:val="21"/>
          <w:szCs w:val="21"/>
          <w:highlight w:val="none"/>
        </w:rPr>
        <w:t>专</w:t>
      </w:r>
      <w:r>
        <w:rPr>
          <w:rFonts w:hint="eastAsia" w:ascii="宋体" w:hAnsi="宋体" w:eastAsia="宋体" w:cs="宋体"/>
          <w:color w:val="auto"/>
          <w:spacing w:val="9"/>
          <w:sz w:val="21"/>
          <w:szCs w:val="21"/>
          <w:highlight w:val="none"/>
        </w:rPr>
        <w:t>业工程，按照第10.7款〔暂估价〕确定分包人。按照合同约定进行分包的，承包人应确保分包人具</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有相应</w:t>
      </w:r>
      <w:r>
        <w:rPr>
          <w:rFonts w:hint="eastAsia" w:ascii="宋体" w:hAnsi="宋体" w:eastAsia="宋体" w:cs="宋体"/>
          <w:color w:val="auto"/>
          <w:spacing w:val="16"/>
          <w:sz w:val="21"/>
          <w:szCs w:val="21"/>
          <w:highlight w:val="none"/>
        </w:rPr>
        <w:t>的</w:t>
      </w:r>
      <w:r>
        <w:rPr>
          <w:rFonts w:hint="eastAsia" w:ascii="宋体" w:hAnsi="宋体" w:eastAsia="宋体" w:cs="宋体"/>
          <w:color w:val="auto"/>
          <w:spacing w:val="9"/>
          <w:sz w:val="21"/>
          <w:szCs w:val="21"/>
          <w:highlight w:val="none"/>
        </w:rPr>
        <w:t>资质和能力。工程分包不减轻或免除承包人的责任和义务，承包人和分包人就分包工程向发包</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人承担</w:t>
      </w:r>
      <w:r>
        <w:rPr>
          <w:rFonts w:hint="eastAsia" w:ascii="宋体" w:hAnsi="宋体" w:eastAsia="宋体" w:cs="宋体"/>
          <w:color w:val="auto"/>
          <w:spacing w:val="13"/>
          <w:sz w:val="21"/>
          <w:szCs w:val="21"/>
          <w:highlight w:val="none"/>
        </w:rPr>
        <w:t>连</w:t>
      </w:r>
      <w:r>
        <w:rPr>
          <w:rFonts w:hint="eastAsia" w:ascii="宋体" w:hAnsi="宋体" w:eastAsia="宋体" w:cs="宋体"/>
          <w:color w:val="auto"/>
          <w:spacing w:val="9"/>
          <w:sz w:val="21"/>
          <w:szCs w:val="21"/>
          <w:highlight w:val="none"/>
        </w:rPr>
        <w:t>带责任。除合同另有约定外，承包人应在分包合同签订后7天内向发包人和监理人提交分包合同</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3"/>
          <w:sz w:val="21"/>
          <w:szCs w:val="21"/>
          <w:highlight w:val="none"/>
        </w:rPr>
        <w:t>副本</w:t>
      </w:r>
      <w:r>
        <w:rPr>
          <w:rFonts w:hint="eastAsia" w:ascii="宋体" w:hAnsi="宋体" w:eastAsia="宋体" w:cs="宋体"/>
          <w:color w:val="auto"/>
          <w:spacing w:val="2"/>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3</w:t>
      </w:r>
      <w:r>
        <w:rPr>
          <w:rFonts w:hint="eastAsia" w:ascii="宋体" w:hAnsi="宋体" w:eastAsia="宋体" w:cs="宋体"/>
          <w:color w:val="auto"/>
          <w:spacing w:val="6"/>
          <w:sz w:val="21"/>
          <w:szCs w:val="21"/>
          <w:highlight w:val="none"/>
        </w:rPr>
        <w:t>.</w:t>
      </w:r>
      <w:r>
        <w:rPr>
          <w:rFonts w:hint="eastAsia" w:ascii="宋体" w:hAnsi="宋体" w:eastAsia="宋体" w:cs="宋体"/>
          <w:color w:val="auto"/>
          <w:spacing w:val="5"/>
          <w:sz w:val="21"/>
          <w:szCs w:val="21"/>
          <w:highlight w:val="none"/>
        </w:rPr>
        <w:t>5.3 分包管理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5"/>
          <w:sz w:val="21"/>
          <w:szCs w:val="21"/>
          <w:highlight w:val="none"/>
        </w:rPr>
        <w:t>应</w:t>
      </w:r>
      <w:r>
        <w:rPr>
          <w:rFonts w:hint="eastAsia" w:ascii="宋体" w:hAnsi="宋体" w:eastAsia="宋体" w:cs="宋体"/>
          <w:color w:val="auto"/>
          <w:spacing w:val="9"/>
          <w:sz w:val="21"/>
          <w:szCs w:val="21"/>
          <w:highlight w:val="none"/>
        </w:rPr>
        <w:t>向监理人提交分包人的主要施工管理人员表，并对分包人的施工人员进行实名制管理</w:t>
      </w:r>
      <w:r>
        <w:rPr>
          <w:rFonts w:hint="eastAsia" w:ascii="宋体" w:hAnsi="宋体" w:eastAsia="宋体" w:cs="宋体"/>
          <w:color w:val="auto"/>
          <w:spacing w:val="9"/>
          <w:sz w:val="21"/>
          <w:szCs w:val="21"/>
          <w:highlight w:val="none"/>
          <w:lang w:eastAsia="zh-CN"/>
        </w:rPr>
        <w:t>，</w:t>
      </w:r>
      <w:r>
        <w:rPr>
          <w:rFonts w:hint="eastAsia" w:ascii="宋体" w:hAnsi="宋体" w:eastAsia="宋体" w:cs="宋体"/>
          <w:color w:val="auto"/>
          <w:spacing w:val="9"/>
          <w:sz w:val="21"/>
          <w:szCs w:val="21"/>
          <w:highlight w:val="none"/>
        </w:rPr>
        <w:t>包</w:t>
      </w:r>
      <w:r>
        <w:rPr>
          <w:rFonts w:hint="eastAsia" w:ascii="宋体" w:hAnsi="宋体" w:eastAsia="宋体" w:cs="宋体"/>
          <w:color w:val="auto"/>
          <w:spacing w:val="13"/>
          <w:sz w:val="21"/>
          <w:szCs w:val="21"/>
          <w:highlight w:val="none"/>
        </w:rPr>
        <w:t>括</w:t>
      </w:r>
      <w:r>
        <w:rPr>
          <w:rFonts w:hint="eastAsia" w:ascii="宋体" w:hAnsi="宋体" w:eastAsia="宋体" w:cs="宋体"/>
          <w:color w:val="auto"/>
          <w:spacing w:val="9"/>
          <w:sz w:val="21"/>
          <w:szCs w:val="21"/>
          <w:highlight w:val="none"/>
        </w:rPr>
        <w:t>但不限于进出场管理、登记造册以及各种证照的办理。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3</w:t>
      </w:r>
      <w:r>
        <w:rPr>
          <w:rFonts w:hint="eastAsia" w:ascii="宋体" w:hAnsi="宋体" w:eastAsia="宋体" w:cs="宋体"/>
          <w:color w:val="auto"/>
          <w:spacing w:val="6"/>
          <w:sz w:val="21"/>
          <w:szCs w:val="21"/>
          <w:highlight w:val="none"/>
        </w:rPr>
        <w:t>.5.4 分包合同价款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8"/>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(1) 除本项第 (2) 目约定的情况或专用合同条款另有约定外，分包合同价款由承包人与分包人</w:t>
      </w:r>
      <w:r>
        <w:rPr>
          <w:rFonts w:hint="eastAsia" w:ascii="宋体" w:hAnsi="宋体" w:eastAsia="宋体" w:cs="宋体"/>
          <w:color w:val="auto"/>
          <w:spacing w:val="4"/>
          <w:sz w:val="21"/>
          <w:szCs w:val="21"/>
          <w:highlight w:val="none"/>
        </w:rPr>
        <w:t>结</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5"/>
          <w:sz w:val="21"/>
          <w:szCs w:val="21"/>
          <w:highlight w:val="none"/>
        </w:rPr>
        <w:t>算</w:t>
      </w:r>
      <w:r>
        <w:rPr>
          <w:rFonts w:hint="eastAsia" w:ascii="宋体" w:hAnsi="宋体" w:eastAsia="宋体" w:cs="宋体"/>
          <w:color w:val="auto"/>
          <w:spacing w:val="9"/>
          <w:sz w:val="21"/>
          <w:szCs w:val="21"/>
          <w:highlight w:val="none"/>
        </w:rPr>
        <w:t>，未经承包人同意，发包人不得向分包人支付分包工程价款；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7"/>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w:t>
      </w:r>
      <w:r>
        <w:rPr>
          <w:rFonts w:hint="eastAsia" w:ascii="宋体" w:hAnsi="宋体" w:eastAsia="宋体" w:cs="宋体"/>
          <w:color w:val="auto"/>
          <w:spacing w:val="21"/>
          <w:sz w:val="21"/>
          <w:szCs w:val="21"/>
          <w:highlight w:val="none"/>
        </w:rPr>
        <w:t>2</w:t>
      </w:r>
      <w:r>
        <w:rPr>
          <w:rFonts w:hint="eastAsia" w:ascii="宋体" w:hAnsi="宋体" w:eastAsia="宋体" w:cs="宋体"/>
          <w:color w:val="auto"/>
          <w:spacing w:val="11"/>
          <w:sz w:val="21"/>
          <w:szCs w:val="21"/>
          <w:highlight w:val="none"/>
        </w:rPr>
        <w:t>) 生效法律文书要求发包人向分包人支付分包合同价款的，发包人有权从应付承包人工程款中扣</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7"/>
          <w:sz w:val="21"/>
          <w:szCs w:val="21"/>
          <w:highlight w:val="none"/>
        </w:rPr>
        <w:t>除</w:t>
      </w:r>
      <w:r>
        <w:rPr>
          <w:rFonts w:hint="eastAsia" w:ascii="宋体" w:hAnsi="宋体" w:eastAsia="宋体" w:cs="宋体"/>
          <w:color w:val="auto"/>
          <w:spacing w:val="5"/>
          <w:sz w:val="21"/>
          <w:szCs w:val="21"/>
          <w:highlight w:val="none"/>
        </w:rPr>
        <w:t>该部分款项。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3</w:t>
      </w:r>
      <w:r>
        <w:rPr>
          <w:rFonts w:hint="eastAsia" w:ascii="宋体" w:hAnsi="宋体" w:eastAsia="宋体" w:cs="宋体"/>
          <w:color w:val="auto"/>
          <w:spacing w:val="7"/>
          <w:sz w:val="21"/>
          <w:szCs w:val="21"/>
          <w:highlight w:val="none"/>
        </w:rPr>
        <w:t>.5.5 分包合同权益的转让</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分包人</w:t>
      </w:r>
      <w:r>
        <w:rPr>
          <w:rFonts w:hint="eastAsia" w:ascii="宋体" w:hAnsi="宋体" w:eastAsia="宋体" w:cs="宋体"/>
          <w:color w:val="auto"/>
          <w:spacing w:val="13"/>
          <w:sz w:val="21"/>
          <w:szCs w:val="21"/>
          <w:highlight w:val="none"/>
        </w:rPr>
        <w:t>在</w:t>
      </w:r>
      <w:r>
        <w:rPr>
          <w:rFonts w:hint="eastAsia" w:ascii="宋体" w:hAnsi="宋体" w:eastAsia="宋体" w:cs="宋体"/>
          <w:color w:val="auto"/>
          <w:spacing w:val="9"/>
          <w:sz w:val="21"/>
          <w:szCs w:val="21"/>
          <w:highlight w:val="none"/>
        </w:rPr>
        <w:t>分包合同项下的义务持续到缺陷责任期届满以后的，发包人有权在缺陷责任期届满前</w:t>
      </w:r>
      <w:r>
        <w:rPr>
          <w:rFonts w:hint="eastAsia" w:ascii="宋体" w:hAnsi="宋体" w:eastAsia="宋体" w:cs="宋体"/>
          <w:color w:val="auto"/>
          <w:spacing w:val="9"/>
          <w:sz w:val="21"/>
          <w:szCs w:val="21"/>
          <w:highlight w:val="none"/>
          <w:lang w:eastAsia="zh-CN"/>
        </w:rPr>
        <w:t>，</w:t>
      </w:r>
      <w:r>
        <w:rPr>
          <w:rFonts w:hint="eastAsia" w:ascii="宋体" w:hAnsi="宋体" w:eastAsia="宋体" w:cs="宋体"/>
          <w:color w:val="auto"/>
          <w:spacing w:val="9"/>
          <w:sz w:val="21"/>
          <w:szCs w:val="21"/>
          <w:highlight w:val="none"/>
        </w:rPr>
        <w:t>要</w:t>
      </w:r>
      <w:r>
        <w:rPr>
          <w:rFonts w:hint="eastAsia" w:ascii="宋体" w:hAnsi="宋体" w:eastAsia="宋体" w:cs="宋体"/>
          <w:color w:val="auto"/>
          <w:spacing w:val="18"/>
          <w:sz w:val="21"/>
          <w:szCs w:val="21"/>
          <w:highlight w:val="none"/>
        </w:rPr>
        <w:t>求承包</w:t>
      </w:r>
      <w:r>
        <w:rPr>
          <w:rFonts w:hint="eastAsia" w:ascii="宋体" w:hAnsi="宋体" w:eastAsia="宋体" w:cs="宋体"/>
          <w:color w:val="auto"/>
          <w:spacing w:val="15"/>
          <w:sz w:val="21"/>
          <w:szCs w:val="21"/>
          <w:highlight w:val="none"/>
        </w:rPr>
        <w:t>人</w:t>
      </w:r>
      <w:r>
        <w:rPr>
          <w:rFonts w:hint="eastAsia" w:ascii="宋体" w:hAnsi="宋体" w:eastAsia="宋体" w:cs="宋体"/>
          <w:color w:val="auto"/>
          <w:spacing w:val="9"/>
          <w:sz w:val="21"/>
          <w:szCs w:val="21"/>
          <w:highlight w:val="none"/>
        </w:rPr>
        <w:t>将其在分包合同项下的权益转让给发包人，承包人应当转让。除转让合同另有约定外，转让合同生效后，由分包人向发包人履行义务</w:t>
      </w:r>
      <w:r>
        <w:rPr>
          <w:rFonts w:hint="eastAsia" w:ascii="宋体" w:hAnsi="宋体" w:eastAsia="宋体" w:cs="宋体"/>
          <w:color w:val="auto"/>
          <w:spacing w:val="6"/>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3.6 工程照管与成品、半成品保护</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w:t>
      </w:r>
      <w:r>
        <w:rPr>
          <w:rFonts w:hint="eastAsia" w:ascii="宋体" w:hAnsi="宋体" w:eastAsia="宋体" w:cs="宋体"/>
          <w:color w:val="auto"/>
          <w:spacing w:val="9"/>
          <w:sz w:val="21"/>
          <w:szCs w:val="21"/>
          <w:highlight w:val="none"/>
        </w:rPr>
        <w:t>1) 除专用合同条款另有约定外， 自发包人向承包人移交施工现场之日起，承包人应负责照管工程</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及</w:t>
      </w:r>
      <w:r>
        <w:rPr>
          <w:rFonts w:hint="eastAsia" w:ascii="宋体" w:hAnsi="宋体" w:eastAsia="宋体" w:cs="宋体"/>
          <w:color w:val="auto"/>
          <w:spacing w:val="9"/>
          <w:sz w:val="21"/>
          <w:szCs w:val="21"/>
          <w:highlight w:val="none"/>
        </w:rPr>
        <w:t>工程相关的材料、工程设备，直到颁发工程接收证书之日止。</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7"/>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w:t>
      </w:r>
      <w:r>
        <w:rPr>
          <w:rFonts w:hint="eastAsia" w:ascii="宋体" w:hAnsi="宋体" w:eastAsia="宋体" w:cs="宋体"/>
          <w:color w:val="auto"/>
          <w:spacing w:val="9"/>
          <w:sz w:val="21"/>
          <w:szCs w:val="21"/>
          <w:highlight w:val="none"/>
        </w:rPr>
        <w:t>2) 在承包人负责照管期间，因承包人原因造成工程、材料、工程设备损坏的， 由承包人负责修复</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6"/>
          <w:sz w:val="21"/>
          <w:szCs w:val="21"/>
          <w:highlight w:val="none"/>
        </w:rPr>
        <w:t>或</w:t>
      </w:r>
      <w:r>
        <w:rPr>
          <w:rFonts w:hint="eastAsia" w:ascii="宋体" w:hAnsi="宋体" w:eastAsia="宋体" w:cs="宋体"/>
          <w:color w:val="auto"/>
          <w:spacing w:val="10"/>
          <w:sz w:val="21"/>
          <w:szCs w:val="21"/>
          <w:highlight w:val="none"/>
        </w:rPr>
        <w:t>更</w:t>
      </w:r>
      <w:r>
        <w:rPr>
          <w:rFonts w:hint="eastAsia" w:ascii="宋体" w:hAnsi="宋体" w:eastAsia="宋体" w:cs="宋体"/>
          <w:color w:val="auto"/>
          <w:spacing w:val="8"/>
          <w:sz w:val="21"/>
          <w:szCs w:val="21"/>
          <w:highlight w:val="none"/>
        </w:rPr>
        <w:t>换，并承担由此增加的费用和 (或) 延误的工期。</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w:t>
      </w:r>
      <w:r>
        <w:rPr>
          <w:rFonts w:hint="eastAsia" w:ascii="宋体" w:hAnsi="宋体" w:eastAsia="宋体" w:cs="宋体"/>
          <w:color w:val="auto"/>
          <w:spacing w:val="9"/>
          <w:sz w:val="21"/>
          <w:szCs w:val="21"/>
          <w:highlight w:val="none"/>
        </w:rPr>
        <w:t>3) 对合同内分期完成的成品和半成品，在工程接收证书颁发前， 由承包人承担保护责任。因承包</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人</w:t>
      </w:r>
      <w:r>
        <w:rPr>
          <w:rFonts w:hint="eastAsia" w:ascii="宋体" w:hAnsi="宋体" w:eastAsia="宋体" w:cs="宋体"/>
          <w:color w:val="auto"/>
          <w:spacing w:val="15"/>
          <w:sz w:val="21"/>
          <w:szCs w:val="21"/>
          <w:highlight w:val="none"/>
        </w:rPr>
        <w:t>原</w:t>
      </w:r>
      <w:r>
        <w:rPr>
          <w:rFonts w:hint="eastAsia" w:ascii="宋体" w:hAnsi="宋体" w:eastAsia="宋体" w:cs="宋体"/>
          <w:color w:val="auto"/>
          <w:spacing w:val="9"/>
          <w:sz w:val="21"/>
          <w:szCs w:val="21"/>
          <w:highlight w:val="none"/>
        </w:rPr>
        <w:t>因造成成品或半成品损坏的，由承包人负责修复或更换，并承担由此增加的费用和 (或) 延误的</w:t>
      </w:r>
      <w:r>
        <w:rPr>
          <w:rFonts w:hint="eastAsia" w:ascii="宋体" w:hAnsi="宋体" w:eastAsia="宋体" w:cs="宋体"/>
          <w:color w:val="auto"/>
          <w:sz w:val="21"/>
          <w:szCs w:val="21"/>
          <w:highlight w:val="none"/>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-55245</wp:posOffset>
                </wp:positionV>
                <wp:extent cx="151765" cy="183515"/>
                <wp:effectExtent l="0" t="0" r="0" b="0"/>
                <wp:wrapNone/>
                <wp:docPr id="1" name="文本框 8"/>
                <wp:cNvGraphicFramePr/>
                <a:graphic xmlns:a="http://schemas.openxmlformats.org/drawingml/2006/main">
                  <a:graphicData uri="http://schemas.microsoft.com/office/word/2010/wordprocessingShape">
                    <wps:wsp>
                      <wps:cNvSpPr txBox="1"/>
                      <wps:spPr>
                        <a:xfrm>
                          <a:off x="0" y="0"/>
                          <a:ext cx="151765" cy="183515"/>
                        </a:xfrm>
                        <a:prstGeom prst="rect">
                          <a:avLst/>
                        </a:prstGeom>
                        <a:noFill/>
                        <a:ln>
                          <a:noFill/>
                        </a:ln>
                      </wps:spPr>
                      <wps:txbx>
                        <w:txbxContent>
                          <w:p>
                            <w:pPr>
                              <w:spacing w:before="20" w:line="229" w:lineRule="auto"/>
                              <w:ind w:left="20"/>
                              <w:rPr>
                                <w:rFonts w:ascii="宋体" w:hAnsi="宋体" w:eastAsia="宋体" w:cs="宋体"/>
                                <w:sz w:val="20"/>
                                <w:szCs w:val="20"/>
                              </w:rPr>
                            </w:pPr>
                            <w:r>
                              <w:rPr>
                                <w:rFonts w:ascii="宋体" w:hAnsi="宋体" w:eastAsia="宋体" w:cs="宋体"/>
                                <w:sz w:val="20"/>
                                <w:szCs w:val="20"/>
                              </w:rPr>
                              <w:t>期</w:t>
                            </w:r>
                          </w:p>
                        </w:txbxContent>
                      </wps:txbx>
                      <wps:bodyPr wrap="square" lIns="0" tIns="0" rIns="0" bIns="0" upright="1"/>
                    </wps:wsp>
                  </a:graphicData>
                </a:graphic>
              </wp:anchor>
            </w:drawing>
          </mc:Choice>
          <mc:Fallback>
            <w:pict>
              <v:shape id="文本框 8" o:spid="_x0000_s1026" o:spt="202" type="#_x0000_t202" style="position:absolute;left:0pt;margin-left:-0.8pt;margin-top:-4.35pt;height:14.45pt;width:11.95pt;z-index:251659264;mso-width-relative:page;mso-height-relative:page;" filled="f" stroked="f" coordsize="21600,21600" o:gfxdata="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Q0BG81QAAAAcBAAAPAAAAAAAAAAEAIAAAACIAAABkcnMvZG93bnJldi54&#10;bWxQSwECFAAUAAAACACHTuJADyqKysQBAAB/AwAADgAAAAAAAAABACAAAAAkAQAAZHJzL2Uyb0Rv&#10;Yy54bWxQSwUGAAAAAAYABgBZAQAAWgUAAAAA&#10;">
                <v:fill on="f" focussize="0,0"/>
                <v:stroke on="f"/>
                <v:imagedata o:title=""/>
                <o:lock v:ext="edit" aspectratio="f"/>
                <v:textbox inset="0mm,0mm,0mm,0mm">
                  <w:txbxContent>
                    <w:p>
                      <w:pPr>
                        <w:spacing w:before="20" w:line="229" w:lineRule="auto"/>
                        <w:ind w:left="20"/>
                        <w:rPr>
                          <w:rFonts w:ascii="宋体" w:hAnsi="宋体" w:eastAsia="宋体" w:cs="宋体"/>
                          <w:sz w:val="20"/>
                          <w:szCs w:val="20"/>
                        </w:rPr>
                      </w:pPr>
                      <w:r>
                        <w:rPr>
                          <w:rFonts w:ascii="宋体" w:hAnsi="宋体" w:eastAsia="宋体" w:cs="宋体"/>
                          <w:sz w:val="20"/>
                          <w:szCs w:val="20"/>
                        </w:rPr>
                        <w:t>期</w:t>
                      </w:r>
                    </w:p>
                  </w:txbxContent>
                </v:textbox>
              </v:shape>
            </w:pict>
          </mc:Fallback>
        </mc:AlternateContent>
      </w:r>
      <w:r>
        <w:rPr>
          <w:rFonts w:hint="eastAsia" w:ascii="宋体" w:hAnsi="宋体" w:eastAsia="宋体" w:cs="宋体"/>
          <w:color w:val="auto"/>
          <w:spacing w:val="9"/>
          <w:sz w:val="21"/>
          <w:szCs w:val="21"/>
          <w:highlight w:val="none"/>
          <w:lang w:eastAsia="zh-CN"/>
        </w:rPr>
        <w:t>工期</w:t>
      </w:r>
      <w:r>
        <w:rPr>
          <w:rFonts w:hint="eastAsia" w:ascii="宋体" w:hAnsi="宋体" w:eastAsia="宋体" w:cs="宋体"/>
          <w:color w:val="auto"/>
          <w:position w:val="1"/>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0"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3</w:t>
      </w:r>
      <w:r>
        <w:rPr>
          <w:rFonts w:hint="eastAsia" w:ascii="宋体" w:hAnsi="宋体" w:eastAsia="宋体" w:cs="宋体"/>
          <w:color w:val="auto"/>
          <w:spacing w:val="5"/>
          <w:sz w:val="21"/>
          <w:szCs w:val="21"/>
          <w:highlight w:val="none"/>
        </w:rPr>
        <w:t>.7 履约担保</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发</w:t>
      </w:r>
      <w:r>
        <w:rPr>
          <w:rFonts w:hint="eastAsia" w:ascii="宋体" w:hAnsi="宋体" w:eastAsia="宋体" w:cs="宋体"/>
          <w:color w:val="auto"/>
          <w:spacing w:val="9"/>
          <w:sz w:val="21"/>
          <w:szCs w:val="21"/>
          <w:highlight w:val="none"/>
        </w:rPr>
        <w:t>包</w:t>
      </w:r>
      <w:r>
        <w:rPr>
          <w:rFonts w:hint="eastAsia" w:ascii="宋体" w:hAnsi="宋体" w:eastAsia="宋体" w:cs="宋体"/>
          <w:color w:val="auto"/>
          <w:spacing w:val="7"/>
          <w:sz w:val="21"/>
          <w:szCs w:val="21"/>
          <w:highlight w:val="none"/>
        </w:rPr>
        <w:t>人需要承包人提供履约担保的， 由合同当事人在专用合同条款中约定履约担保的方式、金额及</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期限等</w:t>
      </w:r>
      <w:r>
        <w:rPr>
          <w:rFonts w:hint="eastAsia" w:ascii="宋体" w:hAnsi="宋体" w:eastAsia="宋体" w:cs="宋体"/>
          <w:color w:val="auto"/>
          <w:spacing w:val="12"/>
          <w:sz w:val="21"/>
          <w:szCs w:val="21"/>
          <w:highlight w:val="none"/>
        </w:rPr>
        <w:t>。</w:t>
      </w:r>
      <w:r>
        <w:rPr>
          <w:rFonts w:hint="eastAsia" w:ascii="宋体" w:hAnsi="宋体" w:eastAsia="宋体" w:cs="宋体"/>
          <w:color w:val="auto"/>
          <w:spacing w:val="9"/>
          <w:sz w:val="21"/>
          <w:szCs w:val="21"/>
          <w:highlight w:val="none"/>
        </w:rPr>
        <w:t>履约担保可以采用银行保函或担保公司担保等形式，具体由合同当事人在专用合同条款中约</w:t>
      </w:r>
      <w:r>
        <w:rPr>
          <w:rFonts w:hint="eastAsia" w:ascii="宋体" w:hAnsi="宋体" w:eastAsia="宋体" w:cs="宋体"/>
          <w:color w:val="auto"/>
          <w:spacing w:val="-1"/>
          <w:sz w:val="21"/>
          <w:szCs w:val="21"/>
          <w:highlight w:val="none"/>
        </w:rPr>
        <w:t>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6"/>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因</w:t>
      </w:r>
      <w:r>
        <w:rPr>
          <w:rFonts w:hint="eastAsia" w:ascii="宋体" w:hAnsi="宋体" w:eastAsia="宋体" w:cs="宋体"/>
          <w:color w:val="auto"/>
          <w:spacing w:val="17"/>
          <w:sz w:val="21"/>
          <w:szCs w:val="21"/>
          <w:highlight w:val="none"/>
        </w:rPr>
        <w:t>承</w:t>
      </w:r>
      <w:r>
        <w:rPr>
          <w:rFonts w:hint="eastAsia" w:ascii="宋体" w:hAnsi="宋体" w:eastAsia="宋体" w:cs="宋体"/>
          <w:color w:val="auto"/>
          <w:spacing w:val="9"/>
          <w:sz w:val="21"/>
          <w:szCs w:val="21"/>
          <w:highlight w:val="none"/>
        </w:rPr>
        <w:t>包人原因导致工期延长的，继续提供履约担保所增加的费用由承包人承担；非因承包人原因导</w:t>
      </w:r>
      <w:r>
        <w:rPr>
          <w:rFonts w:hint="eastAsia" w:ascii="宋体" w:hAnsi="宋体" w:eastAsia="宋体" w:cs="宋体"/>
          <w:color w:val="auto"/>
          <w:spacing w:val="17"/>
          <w:sz w:val="21"/>
          <w:szCs w:val="21"/>
          <w:highlight w:val="none"/>
        </w:rPr>
        <w:t>致</w:t>
      </w:r>
      <w:r>
        <w:rPr>
          <w:rFonts w:hint="eastAsia" w:ascii="宋体" w:hAnsi="宋体" w:eastAsia="宋体" w:cs="宋体"/>
          <w:color w:val="auto"/>
          <w:spacing w:val="9"/>
          <w:sz w:val="21"/>
          <w:szCs w:val="21"/>
          <w:highlight w:val="none"/>
        </w:rPr>
        <w:t>工期延长的，继续提供履约担保所增加的费用由发包人承担。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3</w:t>
      </w:r>
      <w:r>
        <w:rPr>
          <w:rFonts w:hint="eastAsia" w:ascii="宋体" w:hAnsi="宋体" w:eastAsia="宋体" w:cs="宋体"/>
          <w:color w:val="auto"/>
          <w:spacing w:val="5"/>
          <w:sz w:val="21"/>
          <w:szCs w:val="21"/>
          <w:highlight w:val="none"/>
        </w:rPr>
        <w:t>.8 联合体</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5"/>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3</w:t>
      </w:r>
      <w:r>
        <w:rPr>
          <w:rFonts w:hint="eastAsia" w:ascii="宋体" w:hAnsi="宋体" w:eastAsia="宋体" w:cs="宋体"/>
          <w:color w:val="auto"/>
          <w:spacing w:val="9"/>
          <w:sz w:val="21"/>
          <w:szCs w:val="21"/>
          <w:highlight w:val="none"/>
        </w:rPr>
        <w:t>.8.1 联合体各方应共同与发包人签订合同协议书。联合体各方应为履行合同向发包人承担连带责</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
          <w:sz w:val="21"/>
          <w:szCs w:val="21"/>
          <w:highlight w:val="none"/>
        </w:rPr>
        <w:t>任</w:t>
      </w:r>
      <w:r>
        <w:rPr>
          <w:rFonts w:hint="eastAsia" w:ascii="宋体" w:hAnsi="宋体" w:eastAsia="宋体" w:cs="宋体"/>
          <w:color w:val="auto"/>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3"/>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3</w:t>
      </w:r>
      <w:r>
        <w:rPr>
          <w:rFonts w:hint="eastAsia" w:ascii="宋体" w:hAnsi="宋体" w:eastAsia="宋体" w:cs="宋体"/>
          <w:color w:val="auto"/>
          <w:spacing w:val="9"/>
          <w:sz w:val="21"/>
          <w:szCs w:val="21"/>
          <w:highlight w:val="none"/>
        </w:rPr>
        <w:t>.8.2 联合体协议经发包人确认后作为合同附件。在履行合同过程中，未经发包人同意，不得修改</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9"/>
          <w:sz w:val="21"/>
          <w:szCs w:val="21"/>
          <w:highlight w:val="none"/>
        </w:rPr>
        <w:t>联</w:t>
      </w:r>
      <w:r>
        <w:rPr>
          <w:rFonts w:hint="eastAsia" w:ascii="宋体" w:hAnsi="宋体" w:eastAsia="宋体" w:cs="宋体"/>
          <w:color w:val="auto"/>
          <w:spacing w:val="6"/>
          <w:sz w:val="21"/>
          <w:szCs w:val="21"/>
          <w:highlight w:val="none"/>
        </w:rPr>
        <w:t>合体协议。</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03"/>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3</w:t>
      </w:r>
      <w:r>
        <w:rPr>
          <w:rFonts w:hint="eastAsia" w:ascii="宋体" w:hAnsi="宋体" w:eastAsia="宋体" w:cs="宋体"/>
          <w:color w:val="auto"/>
          <w:spacing w:val="9"/>
          <w:sz w:val="21"/>
          <w:szCs w:val="21"/>
          <w:highlight w:val="none"/>
        </w:rPr>
        <w:t>.8.3 联合体牵头人负责与发包人和监理人联系，并接受指示，负责组织联合体各成员全面履行合</w:t>
      </w:r>
      <w:r>
        <w:rPr>
          <w:rFonts w:hint="eastAsia" w:ascii="宋体" w:hAnsi="宋体" w:eastAsia="宋体" w:cs="宋体"/>
          <w:color w:val="auto"/>
          <w:spacing w:val="-10"/>
          <w:sz w:val="21"/>
          <w:szCs w:val="21"/>
          <w:highlight w:val="none"/>
        </w:rPr>
        <w:t>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outlineLvl w:val="0"/>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4</w:t>
      </w:r>
      <w:r>
        <w:rPr>
          <w:rFonts w:hint="eastAsia" w:ascii="宋体" w:hAnsi="宋体" w:eastAsia="宋体" w:cs="宋体"/>
          <w:color w:val="auto"/>
          <w:spacing w:val="6"/>
          <w:sz w:val="21"/>
          <w:szCs w:val="21"/>
          <w:highlight w:val="none"/>
        </w:rPr>
        <w:t>. 监理人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8"/>
          <w:position w:val="1"/>
          <w:sz w:val="21"/>
          <w:szCs w:val="21"/>
          <w:highlight w:val="none"/>
        </w:rPr>
        <w:t>4.1监理人的一般规</w:t>
      </w:r>
      <w:r>
        <w:rPr>
          <w:rFonts w:hint="eastAsia" w:ascii="宋体" w:hAnsi="宋体" w:eastAsia="宋体" w:cs="宋体"/>
          <w:color w:val="auto"/>
          <w:spacing w:val="7"/>
          <w:position w:val="1"/>
          <w:sz w:val="21"/>
          <w:szCs w:val="21"/>
          <w:highlight w:val="none"/>
        </w:rPr>
        <w:t>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1"/>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工程实行监理的，发包人和承包人应在专用合同条款中明确监理人的监理内容及监理权限等事项</w:t>
      </w:r>
      <w:r>
        <w:rPr>
          <w:rFonts w:hint="eastAsia" w:ascii="宋体" w:hAnsi="宋体" w:eastAsia="宋体" w:cs="宋体"/>
          <w:color w:val="auto"/>
          <w:spacing w:val="9"/>
          <w:sz w:val="21"/>
          <w:szCs w:val="21"/>
          <w:highlight w:val="none"/>
          <w:lang w:eastAsia="zh-CN"/>
        </w:rPr>
        <w:t>。</w:t>
      </w:r>
      <w:r>
        <w:rPr>
          <w:rFonts w:hint="eastAsia" w:ascii="宋体" w:hAnsi="宋体" w:eastAsia="宋体" w:cs="宋体"/>
          <w:color w:val="auto"/>
          <w:spacing w:val="18"/>
          <w:sz w:val="21"/>
          <w:szCs w:val="21"/>
          <w:highlight w:val="none"/>
        </w:rPr>
        <w:t>监理人</w:t>
      </w:r>
      <w:r>
        <w:rPr>
          <w:rFonts w:hint="eastAsia" w:ascii="宋体" w:hAnsi="宋体" w:eastAsia="宋体" w:cs="宋体"/>
          <w:color w:val="auto"/>
          <w:spacing w:val="14"/>
          <w:sz w:val="21"/>
          <w:szCs w:val="21"/>
          <w:highlight w:val="none"/>
        </w:rPr>
        <w:t>应</w:t>
      </w:r>
      <w:r>
        <w:rPr>
          <w:rFonts w:hint="eastAsia" w:ascii="宋体" w:hAnsi="宋体" w:eastAsia="宋体" w:cs="宋体"/>
          <w:color w:val="auto"/>
          <w:spacing w:val="9"/>
          <w:sz w:val="21"/>
          <w:szCs w:val="21"/>
          <w:highlight w:val="none"/>
        </w:rPr>
        <w:t>当根据发包人授权及法律规定，代表发包人对工程施工相关事项进行检查、查验、审核、验</w:t>
      </w:r>
      <w:r>
        <w:rPr>
          <w:rFonts w:hint="eastAsia" w:ascii="宋体" w:hAnsi="宋体" w:eastAsia="宋体" w:cs="宋体"/>
          <w:color w:val="auto"/>
          <w:spacing w:val="18"/>
          <w:sz w:val="21"/>
          <w:szCs w:val="21"/>
          <w:highlight w:val="none"/>
        </w:rPr>
        <w:t>收，并</w:t>
      </w:r>
      <w:r>
        <w:rPr>
          <w:rFonts w:hint="eastAsia" w:ascii="宋体" w:hAnsi="宋体" w:eastAsia="宋体" w:cs="宋体"/>
          <w:color w:val="auto"/>
          <w:spacing w:val="14"/>
          <w:sz w:val="21"/>
          <w:szCs w:val="21"/>
          <w:highlight w:val="none"/>
        </w:rPr>
        <w:t>签</w:t>
      </w:r>
      <w:r>
        <w:rPr>
          <w:rFonts w:hint="eastAsia" w:ascii="宋体" w:hAnsi="宋体" w:eastAsia="宋体" w:cs="宋体"/>
          <w:color w:val="auto"/>
          <w:spacing w:val="9"/>
          <w:sz w:val="21"/>
          <w:szCs w:val="21"/>
          <w:highlight w:val="none"/>
        </w:rPr>
        <w:t>发相关指示，但监理人无权修改合同，且无权减轻或免除合同约定的承包人的任何责任与义</w:t>
      </w:r>
      <w:r>
        <w:rPr>
          <w:rFonts w:hint="eastAsia" w:ascii="宋体" w:hAnsi="宋体" w:eastAsia="宋体" w:cs="宋体"/>
          <w:color w:val="auto"/>
          <w:sz w:val="21"/>
          <w:szCs w:val="21"/>
          <w:highlight w:val="none"/>
        </w:rPr>
        <w:t>务。</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除专</w:t>
      </w:r>
      <w:r>
        <w:rPr>
          <w:rFonts w:hint="eastAsia" w:ascii="宋体" w:hAnsi="宋体" w:eastAsia="宋体" w:cs="宋体"/>
          <w:color w:val="auto"/>
          <w:spacing w:val="12"/>
          <w:sz w:val="21"/>
          <w:szCs w:val="21"/>
          <w:highlight w:val="none"/>
        </w:rPr>
        <w:t>用</w:t>
      </w:r>
      <w:r>
        <w:rPr>
          <w:rFonts w:hint="eastAsia" w:ascii="宋体" w:hAnsi="宋体" w:eastAsia="宋体" w:cs="宋体"/>
          <w:color w:val="auto"/>
          <w:spacing w:val="9"/>
          <w:sz w:val="21"/>
          <w:szCs w:val="21"/>
          <w:highlight w:val="none"/>
        </w:rPr>
        <w:t>合同条款另有约定外，监理人在施工现场的办公场所、生活场所由承包人提供，所发生的费</w:t>
      </w:r>
      <w:r>
        <w:rPr>
          <w:rFonts w:hint="eastAsia" w:ascii="宋体" w:hAnsi="宋体" w:eastAsia="宋体" w:cs="宋体"/>
          <w:color w:val="auto"/>
          <w:spacing w:val="10"/>
          <w:sz w:val="21"/>
          <w:szCs w:val="21"/>
          <w:highlight w:val="none"/>
        </w:rPr>
        <w:t>用</w:t>
      </w:r>
      <w:r>
        <w:rPr>
          <w:rFonts w:hint="eastAsia" w:ascii="宋体" w:hAnsi="宋体" w:eastAsia="宋体" w:cs="宋体"/>
          <w:color w:val="auto"/>
          <w:spacing w:val="7"/>
          <w:sz w:val="21"/>
          <w:szCs w:val="21"/>
          <w:highlight w:val="none"/>
        </w:rPr>
        <w:t>由发包人承担。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4"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11"/>
          <w:position w:val="1"/>
          <w:sz w:val="21"/>
          <w:szCs w:val="21"/>
          <w:highlight w:val="none"/>
        </w:rPr>
        <w:t>4</w:t>
      </w:r>
      <w:r>
        <w:rPr>
          <w:rFonts w:hint="eastAsia" w:ascii="宋体" w:hAnsi="宋体" w:eastAsia="宋体" w:cs="宋体"/>
          <w:color w:val="auto"/>
          <w:spacing w:val="6"/>
          <w:position w:val="1"/>
          <w:sz w:val="21"/>
          <w:szCs w:val="21"/>
          <w:highlight w:val="none"/>
        </w:rPr>
        <w:t>.2监理人员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3"/>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发包人</w:t>
      </w:r>
      <w:r>
        <w:rPr>
          <w:rFonts w:hint="eastAsia" w:ascii="宋体" w:hAnsi="宋体" w:eastAsia="宋体" w:cs="宋体"/>
          <w:color w:val="auto"/>
          <w:spacing w:val="12"/>
          <w:sz w:val="21"/>
          <w:szCs w:val="21"/>
          <w:highlight w:val="none"/>
        </w:rPr>
        <w:t>授</w:t>
      </w:r>
      <w:r>
        <w:rPr>
          <w:rFonts w:hint="eastAsia" w:ascii="宋体" w:hAnsi="宋体" w:eastAsia="宋体" w:cs="宋体"/>
          <w:color w:val="auto"/>
          <w:spacing w:val="9"/>
          <w:sz w:val="21"/>
          <w:szCs w:val="21"/>
          <w:highlight w:val="none"/>
        </w:rPr>
        <w:t>予监理人对工程实施监理的权利由监理人派驻施工现场的监理人员行使，监理人员包括总</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监理工</w:t>
      </w:r>
      <w:r>
        <w:rPr>
          <w:rFonts w:hint="eastAsia" w:ascii="宋体" w:hAnsi="宋体" w:eastAsia="宋体" w:cs="宋体"/>
          <w:color w:val="auto"/>
          <w:spacing w:val="17"/>
          <w:sz w:val="21"/>
          <w:szCs w:val="21"/>
          <w:highlight w:val="none"/>
        </w:rPr>
        <w:t>程</w:t>
      </w:r>
      <w:r>
        <w:rPr>
          <w:rFonts w:hint="eastAsia" w:ascii="宋体" w:hAnsi="宋体" w:eastAsia="宋体" w:cs="宋体"/>
          <w:color w:val="auto"/>
          <w:spacing w:val="9"/>
          <w:sz w:val="21"/>
          <w:szCs w:val="21"/>
          <w:highlight w:val="none"/>
        </w:rPr>
        <w:t>师及监理工程师。监理人应将授权的总监理工程师和监理工程师的姓名及授权范围以书面形式</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提前通</w:t>
      </w:r>
      <w:r>
        <w:rPr>
          <w:rFonts w:hint="eastAsia" w:ascii="宋体" w:hAnsi="宋体" w:eastAsia="宋体" w:cs="宋体"/>
          <w:color w:val="auto"/>
          <w:spacing w:val="14"/>
          <w:sz w:val="21"/>
          <w:szCs w:val="21"/>
          <w:highlight w:val="none"/>
        </w:rPr>
        <w:t>知</w:t>
      </w:r>
      <w:r>
        <w:rPr>
          <w:rFonts w:hint="eastAsia" w:ascii="宋体" w:hAnsi="宋体" w:eastAsia="宋体" w:cs="宋体"/>
          <w:color w:val="auto"/>
          <w:spacing w:val="9"/>
          <w:sz w:val="21"/>
          <w:szCs w:val="21"/>
          <w:highlight w:val="none"/>
        </w:rPr>
        <w:t>承包人。更换总监理工程师的，监理人应提前7天书面通知承包人；更换其他监理人员，监理人</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8"/>
          <w:sz w:val="21"/>
          <w:szCs w:val="21"/>
          <w:highlight w:val="none"/>
        </w:rPr>
        <w:t>应提前48小时书面通知承包人。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4"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11"/>
          <w:position w:val="1"/>
          <w:sz w:val="21"/>
          <w:szCs w:val="21"/>
          <w:highlight w:val="none"/>
        </w:rPr>
        <w:t>4</w:t>
      </w:r>
      <w:r>
        <w:rPr>
          <w:rFonts w:hint="eastAsia" w:ascii="宋体" w:hAnsi="宋体" w:eastAsia="宋体" w:cs="宋体"/>
          <w:color w:val="auto"/>
          <w:spacing w:val="7"/>
          <w:position w:val="1"/>
          <w:sz w:val="21"/>
          <w:szCs w:val="21"/>
          <w:highlight w:val="none"/>
        </w:rPr>
        <w:t>.3监理人的指示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监理人</w:t>
      </w:r>
      <w:r>
        <w:rPr>
          <w:rFonts w:hint="eastAsia" w:ascii="宋体" w:hAnsi="宋体" w:eastAsia="宋体" w:cs="宋体"/>
          <w:color w:val="auto"/>
          <w:spacing w:val="14"/>
          <w:sz w:val="21"/>
          <w:szCs w:val="21"/>
          <w:highlight w:val="none"/>
        </w:rPr>
        <w:t>应</w:t>
      </w:r>
      <w:r>
        <w:rPr>
          <w:rFonts w:hint="eastAsia" w:ascii="宋体" w:hAnsi="宋体" w:eastAsia="宋体" w:cs="宋体"/>
          <w:color w:val="auto"/>
          <w:spacing w:val="9"/>
          <w:sz w:val="21"/>
          <w:szCs w:val="21"/>
          <w:highlight w:val="none"/>
        </w:rPr>
        <w:t>按照发包人的授权发出监理指示。监理人的指示应采用书面形式，并经其授权的监理人员</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签字。</w:t>
      </w:r>
      <w:r>
        <w:rPr>
          <w:rFonts w:hint="eastAsia" w:ascii="宋体" w:hAnsi="宋体" w:eastAsia="宋体" w:cs="宋体"/>
          <w:color w:val="auto"/>
          <w:spacing w:val="17"/>
          <w:sz w:val="21"/>
          <w:szCs w:val="21"/>
          <w:highlight w:val="none"/>
        </w:rPr>
        <w:t>紧</w:t>
      </w:r>
      <w:r>
        <w:rPr>
          <w:rFonts w:hint="eastAsia" w:ascii="宋体" w:hAnsi="宋体" w:eastAsia="宋体" w:cs="宋体"/>
          <w:color w:val="auto"/>
          <w:spacing w:val="9"/>
          <w:sz w:val="21"/>
          <w:szCs w:val="21"/>
          <w:highlight w:val="none"/>
        </w:rPr>
        <w:t>急情况下，为了保证施工人员的安全或避免工程受损，监理人员可以口头形式发出指示，该指</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示与</w:t>
      </w:r>
      <w:r>
        <w:rPr>
          <w:rFonts w:hint="eastAsia" w:ascii="宋体" w:hAnsi="宋体" w:eastAsia="宋体" w:cs="宋体"/>
          <w:color w:val="auto"/>
          <w:spacing w:val="17"/>
          <w:sz w:val="21"/>
          <w:szCs w:val="21"/>
          <w:highlight w:val="none"/>
        </w:rPr>
        <w:t>书</w:t>
      </w:r>
      <w:r>
        <w:rPr>
          <w:rFonts w:hint="eastAsia" w:ascii="宋体" w:hAnsi="宋体" w:eastAsia="宋体" w:cs="宋体"/>
          <w:color w:val="auto"/>
          <w:spacing w:val="9"/>
          <w:sz w:val="21"/>
          <w:szCs w:val="21"/>
          <w:highlight w:val="none"/>
        </w:rPr>
        <w:t>面形式的指示具有同等法律效力，但必须在发出口头指示后24小时内补发书面监理指示，补发的</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6"/>
          <w:sz w:val="21"/>
          <w:szCs w:val="21"/>
          <w:highlight w:val="none"/>
        </w:rPr>
        <w:t>书</w:t>
      </w:r>
      <w:r>
        <w:rPr>
          <w:rFonts w:hint="eastAsia" w:ascii="宋体" w:hAnsi="宋体" w:eastAsia="宋体" w:cs="宋体"/>
          <w:color w:val="auto"/>
          <w:spacing w:val="9"/>
          <w:sz w:val="21"/>
          <w:szCs w:val="21"/>
          <w:highlight w:val="none"/>
        </w:rPr>
        <w:t>面</w:t>
      </w:r>
      <w:r>
        <w:rPr>
          <w:rFonts w:hint="eastAsia" w:ascii="宋体" w:hAnsi="宋体" w:eastAsia="宋体" w:cs="宋体"/>
          <w:color w:val="auto"/>
          <w:spacing w:val="8"/>
          <w:sz w:val="21"/>
          <w:szCs w:val="21"/>
          <w:highlight w:val="none"/>
        </w:rPr>
        <w:t>监理指示应与口头指示一致。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监理人</w:t>
      </w:r>
      <w:r>
        <w:rPr>
          <w:rFonts w:hint="eastAsia" w:ascii="宋体" w:hAnsi="宋体" w:eastAsia="宋体" w:cs="宋体"/>
          <w:color w:val="auto"/>
          <w:spacing w:val="14"/>
          <w:sz w:val="21"/>
          <w:szCs w:val="21"/>
          <w:highlight w:val="none"/>
        </w:rPr>
        <w:t>发</w:t>
      </w:r>
      <w:r>
        <w:rPr>
          <w:rFonts w:hint="eastAsia" w:ascii="宋体" w:hAnsi="宋体" w:eastAsia="宋体" w:cs="宋体"/>
          <w:color w:val="auto"/>
          <w:spacing w:val="9"/>
          <w:sz w:val="21"/>
          <w:szCs w:val="21"/>
          <w:highlight w:val="none"/>
        </w:rPr>
        <w:t>出的指示应送达承包人项目经理或经项目经理授权接收的人员。因监理人未能按合同约定</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发</w:t>
      </w:r>
      <w:r>
        <w:rPr>
          <w:rFonts w:hint="eastAsia" w:ascii="宋体" w:hAnsi="宋体" w:eastAsia="宋体" w:cs="宋体"/>
          <w:color w:val="auto"/>
          <w:spacing w:val="16"/>
          <w:sz w:val="21"/>
          <w:szCs w:val="21"/>
          <w:highlight w:val="none"/>
        </w:rPr>
        <w:t>出</w:t>
      </w:r>
      <w:r>
        <w:rPr>
          <w:rFonts w:hint="eastAsia" w:ascii="宋体" w:hAnsi="宋体" w:eastAsia="宋体" w:cs="宋体"/>
          <w:color w:val="auto"/>
          <w:spacing w:val="9"/>
          <w:sz w:val="21"/>
          <w:szCs w:val="21"/>
          <w:highlight w:val="none"/>
        </w:rPr>
        <w:t>指示、指示延误或发出了错误指示而导致承包人费用增加和 (或) 工期延误的，由发包人承担相应</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责任</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9"/>
          <w:sz w:val="21"/>
          <w:szCs w:val="21"/>
          <w:highlight w:val="none"/>
        </w:rPr>
        <w:t>除专用合同条款另有约定外，总监理工程师不应将第4.4款〔商定或确定〕约定应由总监理工程师</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9"/>
          <w:sz w:val="21"/>
          <w:szCs w:val="21"/>
          <w:highlight w:val="none"/>
        </w:rPr>
        <w:t>作出确定的权力授权或委托给其他监理人员</w:t>
      </w:r>
      <w:r>
        <w:rPr>
          <w:rFonts w:hint="eastAsia" w:ascii="宋体" w:hAnsi="宋体" w:eastAsia="宋体" w:cs="宋体"/>
          <w:color w:val="auto"/>
          <w:spacing w:val="8"/>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396"/>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w:t>
      </w:r>
      <w:r>
        <w:rPr>
          <w:rFonts w:hint="eastAsia" w:ascii="宋体" w:hAnsi="宋体" w:eastAsia="宋体" w:cs="宋体"/>
          <w:color w:val="auto"/>
          <w:spacing w:val="15"/>
          <w:sz w:val="21"/>
          <w:szCs w:val="21"/>
          <w:highlight w:val="none"/>
        </w:rPr>
        <w:t>人</w:t>
      </w:r>
      <w:r>
        <w:rPr>
          <w:rFonts w:hint="eastAsia" w:ascii="宋体" w:hAnsi="宋体" w:eastAsia="宋体" w:cs="宋体"/>
          <w:color w:val="auto"/>
          <w:spacing w:val="9"/>
          <w:sz w:val="21"/>
          <w:szCs w:val="21"/>
          <w:highlight w:val="none"/>
        </w:rPr>
        <w:t>对监理人发出的指示有疑问的，应向监理人提出书面异议，监理人应在48小时内对该指示予</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6"/>
          <w:sz w:val="21"/>
          <w:szCs w:val="21"/>
          <w:highlight w:val="none"/>
        </w:rPr>
        <w:t>以确认</w:t>
      </w:r>
      <w:r>
        <w:rPr>
          <w:rFonts w:hint="eastAsia" w:ascii="宋体" w:hAnsi="宋体" w:eastAsia="宋体" w:cs="宋体"/>
          <w:color w:val="auto"/>
          <w:spacing w:val="8"/>
          <w:sz w:val="21"/>
          <w:szCs w:val="21"/>
          <w:highlight w:val="none"/>
        </w:rPr>
        <w:t>、更改或撤销，监理人逾期未回复的，承包人有权拒绝执行上述指示。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监理人</w:t>
      </w:r>
      <w:r>
        <w:rPr>
          <w:rFonts w:hint="eastAsia" w:ascii="宋体" w:hAnsi="宋体" w:eastAsia="宋体" w:cs="宋体"/>
          <w:color w:val="auto"/>
          <w:spacing w:val="12"/>
          <w:sz w:val="21"/>
          <w:szCs w:val="21"/>
          <w:highlight w:val="none"/>
        </w:rPr>
        <w:t>对</w:t>
      </w:r>
      <w:r>
        <w:rPr>
          <w:rFonts w:hint="eastAsia" w:ascii="宋体" w:hAnsi="宋体" w:eastAsia="宋体" w:cs="宋体"/>
          <w:color w:val="auto"/>
          <w:spacing w:val="9"/>
          <w:sz w:val="21"/>
          <w:szCs w:val="21"/>
          <w:highlight w:val="none"/>
        </w:rPr>
        <w:t>承包人的任何工作、工程或其采用的材料和工程设备未在约定的或合理期限内提出意见</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的</w:t>
      </w:r>
      <w:r>
        <w:rPr>
          <w:rFonts w:hint="eastAsia" w:ascii="宋体" w:hAnsi="宋体" w:eastAsia="宋体" w:cs="宋体"/>
          <w:color w:val="auto"/>
          <w:spacing w:val="9"/>
          <w:sz w:val="21"/>
          <w:szCs w:val="21"/>
          <w:highlight w:val="none"/>
        </w:rPr>
        <w:t>，视为批准，但不免除或减轻承包人对该工作、工程、材料、工程设备等应承担的责任和义务。</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8" w:firstLineChars="200"/>
        <w:textAlignment w:val="baseline"/>
        <w:outlineLvl w:val="0"/>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4.4 商定或确</w:t>
      </w:r>
      <w:r>
        <w:rPr>
          <w:rFonts w:hint="eastAsia" w:ascii="宋体" w:hAnsi="宋体" w:eastAsia="宋体" w:cs="宋体"/>
          <w:color w:val="auto"/>
          <w:spacing w:val="5"/>
          <w:sz w:val="21"/>
          <w:szCs w:val="21"/>
          <w:highlight w:val="none"/>
        </w:rPr>
        <w:t>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合同当</w:t>
      </w:r>
      <w:r>
        <w:rPr>
          <w:rFonts w:hint="eastAsia" w:ascii="宋体" w:hAnsi="宋体" w:eastAsia="宋体" w:cs="宋体"/>
          <w:color w:val="auto"/>
          <w:spacing w:val="14"/>
          <w:sz w:val="21"/>
          <w:szCs w:val="21"/>
          <w:highlight w:val="none"/>
        </w:rPr>
        <w:t>事</w:t>
      </w:r>
      <w:r>
        <w:rPr>
          <w:rFonts w:hint="eastAsia" w:ascii="宋体" w:hAnsi="宋体" w:eastAsia="宋体" w:cs="宋体"/>
          <w:color w:val="auto"/>
          <w:spacing w:val="9"/>
          <w:sz w:val="21"/>
          <w:szCs w:val="21"/>
          <w:highlight w:val="none"/>
        </w:rPr>
        <w:t>人进行商定或确定时，总监理工程师应当会同合同当事人尽量通过协商达成一致，不能达</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5"/>
          <w:sz w:val="21"/>
          <w:szCs w:val="21"/>
          <w:highlight w:val="none"/>
        </w:rPr>
        <w:t>成</w:t>
      </w:r>
      <w:r>
        <w:rPr>
          <w:rFonts w:hint="eastAsia" w:ascii="宋体" w:hAnsi="宋体" w:eastAsia="宋体" w:cs="宋体"/>
          <w:color w:val="auto"/>
          <w:spacing w:val="9"/>
          <w:sz w:val="21"/>
          <w:szCs w:val="21"/>
          <w:highlight w:val="none"/>
        </w:rPr>
        <w:t>一致的，由总监理工程师按照合同约定审慎做出公正的确定。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3"/>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总监理</w:t>
      </w:r>
      <w:r>
        <w:rPr>
          <w:rFonts w:hint="eastAsia" w:ascii="宋体" w:hAnsi="宋体" w:eastAsia="宋体" w:cs="宋体"/>
          <w:color w:val="auto"/>
          <w:spacing w:val="13"/>
          <w:sz w:val="21"/>
          <w:szCs w:val="21"/>
          <w:highlight w:val="none"/>
        </w:rPr>
        <w:t>工</w:t>
      </w:r>
      <w:r>
        <w:rPr>
          <w:rFonts w:hint="eastAsia" w:ascii="宋体" w:hAnsi="宋体" w:eastAsia="宋体" w:cs="宋体"/>
          <w:color w:val="auto"/>
          <w:spacing w:val="9"/>
          <w:sz w:val="21"/>
          <w:szCs w:val="21"/>
          <w:highlight w:val="none"/>
        </w:rPr>
        <w:t>程师应将确定以书面形式通知发包人和承包人，并附详细依据。合同当事人对总监理工程</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师的确</w:t>
      </w:r>
      <w:r>
        <w:rPr>
          <w:rFonts w:hint="eastAsia" w:ascii="宋体" w:hAnsi="宋体" w:eastAsia="宋体" w:cs="宋体"/>
          <w:color w:val="auto"/>
          <w:spacing w:val="9"/>
          <w:sz w:val="21"/>
          <w:szCs w:val="21"/>
          <w:highlight w:val="none"/>
        </w:rPr>
        <w:t>定没有异议的，按照总监理工程师的确定执行。任何一方合同当事人有异议，按照第20条〔争议</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0"/>
          <w:sz w:val="21"/>
          <w:szCs w:val="21"/>
          <w:highlight w:val="none"/>
        </w:rPr>
        <w:t>解决〕约定处理。争议解决前，合同当事人暂按总监理工程师的确定执行；争议解决后，争议解决的</w:t>
      </w:r>
      <w:r>
        <w:rPr>
          <w:rFonts w:hint="eastAsia" w:ascii="宋体" w:hAnsi="宋体" w:eastAsia="宋体" w:cs="宋体"/>
          <w:color w:val="auto"/>
          <w:spacing w:val="1"/>
          <w:sz w:val="21"/>
          <w:szCs w:val="21"/>
          <w:highlight w:val="none"/>
        </w:rPr>
        <w:t>结</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7"/>
          <w:sz w:val="21"/>
          <w:szCs w:val="21"/>
          <w:highlight w:val="none"/>
        </w:rPr>
        <w:t>果与总监理工程师的确定不一致的，按照争议解决的结果执行， 由此造成的损失由责任人承担。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outlineLvl w:val="0"/>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5. 工程质量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6"/>
          <w:position w:val="1"/>
          <w:sz w:val="21"/>
          <w:szCs w:val="21"/>
          <w:highlight w:val="none"/>
        </w:rPr>
        <w:t>5.1质量要求</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4"/>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5</w:t>
      </w:r>
      <w:r>
        <w:rPr>
          <w:rFonts w:hint="eastAsia" w:ascii="宋体" w:hAnsi="宋体" w:eastAsia="宋体" w:cs="宋体"/>
          <w:color w:val="auto"/>
          <w:spacing w:val="9"/>
          <w:sz w:val="21"/>
          <w:szCs w:val="21"/>
          <w:highlight w:val="none"/>
        </w:rPr>
        <w:t>.1.1 工程质量标准必须符合现行国家有关工程施工质量验收规范和标准的要求。有关工程质量的</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3"/>
          <w:sz w:val="21"/>
          <w:szCs w:val="21"/>
          <w:highlight w:val="none"/>
        </w:rPr>
        <w:t>特</w:t>
      </w:r>
      <w:r>
        <w:rPr>
          <w:rFonts w:hint="eastAsia" w:ascii="宋体" w:hAnsi="宋体" w:eastAsia="宋体" w:cs="宋体"/>
          <w:color w:val="auto"/>
          <w:spacing w:val="9"/>
          <w:sz w:val="21"/>
          <w:szCs w:val="21"/>
          <w:highlight w:val="none"/>
        </w:rPr>
        <w:t>殊标准或要求由合同当事人在专用合同条款中约定。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3"/>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5.</w:t>
      </w:r>
      <w:r>
        <w:rPr>
          <w:rFonts w:hint="eastAsia" w:ascii="宋体" w:hAnsi="宋体" w:eastAsia="宋体" w:cs="宋体"/>
          <w:color w:val="auto"/>
          <w:spacing w:val="14"/>
          <w:sz w:val="21"/>
          <w:szCs w:val="21"/>
          <w:highlight w:val="none"/>
        </w:rPr>
        <w:t>1</w:t>
      </w:r>
      <w:r>
        <w:rPr>
          <w:rFonts w:hint="eastAsia" w:ascii="宋体" w:hAnsi="宋体" w:eastAsia="宋体" w:cs="宋体"/>
          <w:color w:val="auto"/>
          <w:spacing w:val="8"/>
          <w:sz w:val="21"/>
          <w:szCs w:val="21"/>
          <w:highlight w:val="none"/>
        </w:rPr>
        <w:t>.2 因发包人原因造成工程质量未达到合同约定标准的，由发包人承担由此增加的费用和 (或)</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9"/>
          <w:sz w:val="21"/>
          <w:szCs w:val="21"/>
          <w:highlight w:val="none"/>
        </w:rPr>
        <w:t>延误的工期，并支付承包人合理的利润</w:t>
      </w:r>
      <w:r>
        <w:rPr>
          <w:rFonts w:hint="eastAsia" w:ascii="宋体" w:hAnsi="宋体" w:eastAsia="宋体" w:cs="宋体"/>
          <w:color w:val="auto"/>
          <w:spacing w:val="6"/>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4"/>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5</w:t>
      </w:r>
      <w:r>
        <w:rPr>
          <w:rFonts w:hint="eastAsia" w:ascii="宋体" w:hAnsi="宋体" w:eastAsia="宋体" w:cs="宋体"/>
          <w:color w:val="auto"/>
          <w:spacing w:val="9"/>
          <w:sz w:val="21"/>
          <w:szCs w:val="21"/>
          <w:highlight w:val="none"/>
        </w:rPr>
        <w:t>.1.3 因承包人原因造成工程质量未达到合同约定标准的，发包人有权要求承包人返工直至工程质</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9"/>
          <w:sz w:val="21"/>
          <w:szCs w:val="21"/>
          <w:highlight w:val="none"/>
        </w:rPr>
        <w:t>量达到合同约定的标准为止，并由承包人承担由此增加的费用和 (或) 延误的工期</w:t>
      </w:r>
      <w:r>
        <w:rPr>
          <w:rFonts w:hint="eastAsia" w:ascii="宋体" w:hAnsi="宋体" w:eastAsia="宋体" w:cs="宋体"/>
          <w:color w:val="auto"/>
          <w:spacing w:val="7"/>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8"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7"/>
          <w:position w:val="1"/>
          <w:sz w:val="21"/>
          <w:szCs w:val="21"/>
          <w:highlight w:val="none"/>
        </w:rPr>
        <w:t>5.2质量保证措</w:t>
      </w:r>
      <w:r>
        <w:rPr>
          <w:rFonts w:hint="eastAsia" w:ascii="宋体" w:hAnsi="宋体" w:eastAsia="宋体" w:cs="宋体"/>
          <w:color w:val="auto"/>
          <w:spacing w:val="6"/>
          <w:position w:val="1"/>
          <w:sz w:val="21"/>
          <w:szCs w:val="21"/>
          <w:highlight w:val="none"/>
        </w:rPr>
        <w:t>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8" w:firstLineChars="200"/>
        <w:textAlignment w:val="baseline"/>
        <w:outlineLvl w:val="0"/>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5.2.1 发包人的质量管</w:t>
      </w:r>
      <w:r>
        <w:rPr>
          <w:rFonts w:hint="eastAsia" w:ascii="宋体" w:hAnsi="宋体" w:eastAsia="宋体" w:cs="宋体"/>
          <w:color w:val="auto"/>
          <w:spacing w:val="5"/>
          <w:sz w:val="21"/>
          <w:szCs w:val="21"/>
          <w:highlight w:val="none"/>
        </w:rPr>
        <w:t>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发</w:t>
      </w:r>
      <w:r>
        <w:rPr>
          <w:rFonts w:hint="eastAsia" w:ascii="宋体" w:hAnsi="宋体" w:eastAsia="宋体" w:cs="宋体"/>
          <w:color w:val="auto"/>
          <w:spacing w:val="9"/>
          <w:sz w:val="21"/>
          <w:szCs w:val="21"/>
          <w:highlight w:val="none"/>
        </w:rPr>
        <w:t>包人应按照法律规定及合同约定完成与工程质量有关的各项工作。</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5.2.2 承包人的质量管</w:t>
      </w:r>
      <w:r>
        <w:rPr>
          <w:rFonts w:hint="eastAsia" w:ascii="宋体" w:hAnsi="宋体" w:eastAsia="宋体" w:cs="宋体"/>
          <w:color w:val="auto"/>
          <w:spacing w:val="5"/>
          <w:sz w:val="21"/>
          <w:szCs w:val="21"/>
          <w:highlight w:val="none"/>
        </w:rPr>
        <w:t>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w:t>
      </w:r>
      <w:r>
        <w:rPr>
          <w:rFonts w:hint="eastAsia" w:ascii="宋体" w:hAnsi="宋体" w:eastAsia="宋体" w:cs="宋体"/>
          <w:color w:val="auto"/>
          <w:spacing w:val="12"/>
          <w:sz w:val="21"/>
          <w:szCs w:val="21"/>
          <w:highlight w:val="none"/>
        </w:rPr>
        <w:t>人</w:t>
      </w:r>
      <w:r>
        <w:rPr>
          <w:rFonts w:hint="eastAsia" w:ascii="宋体" w:hAnsi="宋体" w:eastAsia="宋体" w:cs="宋体"/>
          <w:color w:val="auto"/>
          <w:spacing w:val="9"/>
          <w:sz w:val="21"/>
          <w:szCs w:val="21"/>
          <w:highlight w:val="none"/>
        </w:rPr>
        <w:t>按照第7.1款〔施工组织设计〕约定向发包人和监理人提交工程质量保证体系及措施文件</w:t>
      </w:r>
      <w:r>
        <w:rPr>
          <w:rFonts w:hint="eastAsia" w:ascii="宋体" w:hAnsi="宋体" w:eastAsia="宋体" w:cs="宋体"/>
          <w:color w:val="auto"/>
          <w:spacing w:val="9"/>
          <w:sz w:val="21"/>
          <w:szCs w:val="21"/>
          <w:highlight w:val="none"/>
          <w:lang w:eastAsia="zh-CN"/>
        </w:rPr>
        <w:t>，</w:t>
      </w:r>
      <w:r>
        <w:rPr>
          <w:rFonts w:hint="eastAsia" w:ascii="宋体" w:hAnsi="宋体" w:eastAsia="宋体" w:cs="宋体"/>
          <w:color w:val="auto"/>
          <w:spacing w:val="9"/>
          <w:sz w:val="21"/>
          <w:szCs w:val="21"/>
          <w:highlight w:val="none"/>
        </w:rPr>
        <w:t>建</w:t>
      </w:r>
      <w:r>
        <w:rPr>
          <w:rFonts w:hint="eastAsia" w:ascii="宋体" w:hAnsi="宋体" w:eastAsia="宋体" w:cs="宋体"/>
          <w:color w:val="auto"/>
          <w:spacing w:val="18"/>
          <w:sz w:val="21"/>
          <w:szCs w:val="21"/>
          <w:highlight w:val="none"/>
        </w:rPr>
        <w:t>立完善</w:t>
      </w:r>
      <w:r>
        <w:rPr>
          <w:rFonts w:hint="eastAsia" w:ascii="宋体" w:hAnsi="宋体" w:eastAsia="宋体" w:cs="宋体"/>
          <w:color w:val="auto"/>
          <w:spacing w:val="17"/>
          <w:sz w:val="21"/>
          <w:szCs w:val="21"/>
          <w:highlight w:val="none"/>
        </w:rPr>
        <w:t>的</w:t>
      </w:r>
      <w:r>
        <w:rPr>
          <w:rFonts w:hint="eastAsia" w:ascii="宋体" w:hAnsi="宋体" w:eastAsia="宋体" w:cs="宋体"/>
          <w:color w:val="auto"/>
          <w:spacing w:val="9"/>
          <w:sz w:val="21"/>
          <w:szCs w:val="21"/>
          <w:highlight w:val="none"/>
        </w:rPr>
        <w:t>质量检查制度，并提交相应的工程质量文件。对于发包人和监理人违反法律规定和合同约定的</w:t>
      </w:r>
      <w:r>
        <w:rPr>
          <w:rFonts w:hint="eastAsia" w:ascii="宋体" w:hAnsi="宋体" w:eastAsia="宋体" w:cs="宋体"/>
          <w:color w:val="auto"/>
          <w:spacing w:val="16"/>
          <w:sz w:val="21"/>
          <w:szCs w:val="21"/>
          <w:highlight w:val="none"/>
        </w:rPr>
        <w:t>错</w:t>
      </w:r>
      <w:r>
        <w:rPr>
          <w:rFonts w:hint="eastAsia" w:ascii="宋体" w:hAnsi="宋体" w:eastAsia="宋体" w:cs="宋体"/>
          <w:color w:val="auto"/>
          <w:spacing w:val="9"/>
          <w:sz w:val="21"/>
          <w:szCs w:val="21"/>
          <w:highlight w:val="none"/>
        </w:rPr>
        <w:t>误</w:t>
      </w:r>
      <w:r>
        <w:rPr>
          <w:rFonts w:hint="eastAsia" w:ascii="宋体" w:hAnsi="宋体" w:eastAsia="宋体" w:cs="宋体"/>
          <w:color w:val="auto"/>
          <w:spacing w:val="8"/>
          <w:sz w:val="21"/>
          <w:szCs w:val="21"/>
          <w:highlight w:val="none"/>
        </w:rPr>
        <w:t>指示，承包人有权拒绝实施。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5"/>
          <w:sz w:val="21"/>
          <w:szCs w:val="21"/>
          <w:highlight w:val="none"/>
        </w:rPr>
        <w:t>应</w:t>
      </w:r>
      <w:r>
        <w:rPr>
          <w:rFonts w:hint="eastAsia" w:ascii="宋体" w:hAnsi="宋体" w:eastAsia="宋体" w:cs="宋体"/>
          <w:color w:val="auto"/>
          <w:spacing w:val="9"/>
          <w:sz w:val="21"/>
          <w:szCs w:val="21"/>
          <w:highlight w:val="none"/>
        </w:rPr>
        <w:t>对施工人员进行质量教育和技术培训，定期考核施工人员的劳动技能，严格执行施工规范和</w:t>
      </w:r>
      <w:r>
        <w:rPr>
          <w:rFonts w:hint="eastAsia" w:ascii="宋体" w:hAnsi="宋体" w:eastAsia="宋体" w:cs="宋体"/>
          <w:color w:val="auto"/>
          <w:spacing w:val="6"/>
          <w:sz w:val="21"/>
          <w:szCs w:val="21"/>
          <w:highlight w:val="none"/>
        </w:rPr>
        <w:t>操作规程。</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5"/>
          <w:sz w:val="21"/>
          <w:szCs w:val="21"/>
          <w:highlight w:val="none"/>
        </w:rPr>
        <w:t>应</w:t>
      </w:r>
      <w:r>
        <w:rPr>
          <w:rFonts w:hint="eastAsia" w:ascii="宋体" w:hAnsi="宋体" w:eastAsia="宋体" w:cs="宋体"/>
          <w:color w:val="auto"/>
          <w:spacing w:val="9"/>
          <w:sz w:val="21"/>
          <w:szCs w:val="21"/>
          <w:highlight w:val="none"/>
        </w:rPr>
        <w:t>按照法律规定和发包人的要求，对材料、工程设备以及工程的所有部位及其施工工艺进行</w:t>
      </w:r>
      <w:r>
        <w:rPr>
          <w:rFonts w:hint="eastAsia" w:ascii="宋体" w:hAnsi="宋体" w:eastAsia="宋体" w:cs="宋体"/>
          <w:color w:val="auto"/>
          <w:spacing w:val="18"/>
          <w:sz w:val="21"/>
          <w:szCs w:val="21"/>
          <w:highlight w:val="none"/>
        </w:rPr>
        <w:t>全过程</w:t>
      </w:r>
      <w:r>
        <w:rPr>
          <w:rFonts w:hint="eastAsia" w:ascii="宋体" w:hAnsi="宋体" w:eastAsia="宋体" w:cs="宋体"/>
          <w:color w:val="auto"/>
          <w:spacing w:val="17"/>
          <w:sz w:val="21"/>
          <w:szCs w:val="21"/>
          <w:highlight w:val="none"/>
        </w:rPr>
        <w:t>的</w:t>
      </w:r>
      <w:r>
        <w:rPr>
          <w:rFonts w:hint="eastAsia" w:ascii="宋体" w:hAnsi="宋体" w:eastAsia="宋体" w:cs="宋体"/>
          <w:color w:val="auto"/>
          <w:spacing w:val="9"/>
          <w:sz w:val="21"/>
          <w:szCs w:val="21"/>
          <w:highlight w:val="none"/>
        </w:rPr>
        <w:t>质量检查和检验，并作详细记录，编制工程质量报表，报送监理人审查。此外，承包人还应按</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照法律</w:t>
      </w:r>
      <w:r>
        <w:rPr>
          <w:rFonts w:hint="eastAsia" w:ascii="宋体" w:hAnsi="宋体" w:eastAsia="宋体" w:cs="宋体"/>
          <w:color w:val="auto"/>
          <w:spacing w:val="16"/>
          <w:sz w:val="21"/>
          <w:szCs w:val="21"/>
          <w:highlight w:val="none"/>
        </w:rPr>
        <w:t>规</w:t>
      </w:r>
      <w:r>
        <w:rPr>
          <w:rFonts w:hint="eastAsia" w:ascii="宋体" w:hAnsi="宋体" w:eastAsia="宋体" w:cs="宋体"/>
          <w:color w:val="auto"/>
          <w:spacing w:val="9"/>
          <w:sz w:val="21"/>
          <w:szCs w:val="21"/>
          <w:highlight w:val="none"/>
        </w:rPr>
        <w:t>定和发包人的要求，进行施工现场取样试验、工程复核测量和设备性能检测，提供试验样品、提交试验报告和测量成果以及其他工作</w:t>
      </w:r>
      <w:r>
        <w:rPr>
          <w:rFonts w:hint="eastAsia" w:ascii="宋体" w:hAnsi="宋体" w:eastAsia="宋体" w:cs="宋体"/>
          <w:color w:val="auto"/>
          <w:spacing w:val="6"/>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76" w:firstLineChars="200"/>
        <w:textAlignment w:val="baseline"/>
        <w:outlineLvl w:val="0"/>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5</w:t>
      </w:r>
      <w:r>
        <w:rPr>
          <w:rFonts w:hint="eastAsia" w:ascii="宋体" w:hAnsi="宋体" w:eastAsia="宋体" w:cs="宋体"/>
          <w:color w:val="auto"/>
          <w:spacing w:val="8"/>
          <w:sz w:val="21"/>
          <w:szCs w:val="21"/>
          <w:highlight w:val="none"/>
        </w:rPr>
        <w:t>.</w:t>
      </w:r>
      <w:r>
        <w:rPr>
          <w:rFonts w:hint="eastAsia" w:ascii="宋体" w:hAnsi="宋体" w:eastAsia="宋体" w:cs="宋体"/>
          <w:color w:val="auto"/>
          <w:spacing w:val="7"/>
          <w:sz w:val="21"/>
          <w:szCs w:val="21"/>
          <w:highlight w:val="none"/>
        </w:rPr>
        <w:t>2.3 监理人的质量检查和检验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1"/>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监理人</w:t>
      </w:r>
      <w:r>
        <w:rPr>
          <w:rFonts w:hint="eastAsia" w:ascii="宋体" w:hAnsi="宋体" w:eastAsia="宋体" w:cs="宋体"/>
          <w:color w:val="auto"/>
          <w:spacing w:val="14"/>
          <w:sz w:val="21"/>
          <w:szCs w:val="21"/>
          <w:highlight w:val="none"/>
        </w:rPr>
        <w:t>按</w:t>
      </w:r>
      <w:r>
        <w:rPr>
          <w:rFonts w:hint="eastAsia" w:ascii="宋体" w:hAnsi="宋体" w:eastAsia="宋体" w:cs="宋体"/>
          <w:color w:val="auto"/>
          <w:spacing w:val="9"/>
          <w:sz w:val="21"/>
          <w:szCs w:val="21"/>
          <w:highlight w:val="none"/>
        </w:rPr>
        <w:t>照法律规定和发包人授权对工程的所有部位及其施工工艺、材料和工程设备进行检查和检</w:t>
      </w:r>
      <w:r>
        <w:rPr>
          <w:rFonts w:hint="eastAsia" w:ascii="宋体" w:hAnsi="宋体" w:eastAsia="宋体" w:cs="宋体"/>
          <w:color w:val="auto"/>
          <w:spacing w:val="10"/>
          <w:sz w:val="21"/>
          <w:szCs w:val="21"/>
          <w:highlight w:val="none"/>
        </w:rPr>
        <w:t>验。承包人应为监理人的检查和检验提供方便，包括监理人到施工现场，或制造、加工地点，或合同</w:t>
      </w:r>
      <w:r>
        <w:rPr>
          <w:rFonts w:hint="eastAsia" w:ascii="宋体" w:hAnsi="宋体" w:eastAsia="宋体" w:cs="宋体"/>
          <w:color w:val="auto"/>
          <w:spacing w:val="1"/>
          <w:sz w:val="21"/>
          <w:szCs w:val="21"/>
          <w:highlight w:val="none"/>
        </w:rPr>
        <w:t>约</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0"/>
          <w:sz w:val="21"/>
          <w:szCs w:val="21"/>
          <w:highlight w:val="none"/>
        </w:rPr>
        <w:t>定的其他地方进行察看和查阅施工原始记录。监理人为此进行的检查和检验，不免除或减轻承包人按</w:t>
      </w:r>
      <w:r>
        <w:rPr>
          <w:rFonts w:hint="eastAsia" w:ascii="宋体" w:hAnsi="宋体" w:eastAsia="宋体" w:cs="宋体"/>
          <w:color w:val="auto"/>
          <w:spacing w:val="1"/>
          <w:sz w:val="21"/>
          <w:szCs w:val="21"/>
          <w:highlight w:val="none"/>
        </w:rPr>
        <w:t>照</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3"/>
          <w:sz w:val="21"/>
          <w:szCs w:val="21"/>
          <w:highlight w:val="none"/>
        </w:rPr>
        <w:t>合</w:t>
      </w:r>
      <w:r>
        <w:rPr>
          <w:rFonts w:hint="eastAsia" w:ascii="宋体" w:hAnsi="宋体" w:eastAsia="宋体" w:cs="宋体"/>
          <w:color w:val="auto"/>
          <w:spacing w:val="8"/>
          <w:sz w:val="21"/>
          <w:szCs w:val="21"/>
          <w:highlight w:val="none"/>
        </w:rPr>
        <w:t>同约定应当承担的责任。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监理人</w:t>
      </w:r>
      <w:r>
        <w:rPr>
          <w:rFonts w:hint="eastAsia" w:ascii="宋体" w:hAnsi="宋体" w:eastAsia="宋体" w:cs="宋体"/>
          <w:color w:val="auto"/>
          <w:spacing w:val="14"/>
          <w:sz w:val="21"/>
          <w:szCs w:val="21"/>
          <w:highlight w:val="none"/>
        </w:rPr>
        <w:t>的</w:t>
      </w:r>
      <w:r>
        <w:rPr>
          <w:rFonts w:hint="eastAsia" w:ascii="宋体" w:hAnsi="宋体" w:eastAsia="宋体" w:cs="宋体"/>
          <w:color w:val="auto"/>
          <w:spacing w:val="9"/>
          <w:sz w:val="21"/>
          <w:szCs w:val="21"/>
          <w:highlight w:val="none"/>
        </w:rPr>
        <w:t>检查和检验不应影响施工正常进行。监理人的检查和检验影响施工正常进行的，且经检查</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检验不</w:t>
      </w:r>
      <w:r>
        <w:rPr>
          <w:rFonts w:hint="eastAsia" w:ascii="宋体" w:hAnsi="宋体" w:eastAsia="宋体" w:cs="宋体"/>
          <w:color w:val="auto"/>
          <w:spacing w:val="17"/>
          <w:sz w:val="21"/>
          <w:szCs w:val="21"/>
          <w:highlight w:val="none"/>
        </w:rPr>
        <w:t>合</w:t>
      </w:r>
      <w:r>
        <w:rPr>
          <w:rFonts w:hint="eastAsia" w:ascii="宋体" w:hAnsi="宋体" w:eastAsia="宋体" w:cs="宋体"/>
          <w:color w:val="auto"/>
          <w:spacing w:val="9"/>
          <w:sz w:val="21"/>
          <w:szCs w:val="21"/>
          <w:highlight w:val="none"/>
        </w:rPr>
        <w:t>格的，影响正常施工的费用由承包人承担，工期不予顺延；经检查检验合格的，由此增加的费</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8"/>
          <w:sz w:val="21"/>
          <w:szCs w:val="21"/>
          <w:highlight w:val="none"/>
        </w:rPr>
        <w:t>用和 (或) 延误的工期由发包人承担</w:t>
      </w:r>
      <w:r>
        <w:rPr>
          <w:rFonts w:hint="eastAsia" w:ascii="宋体" w:hAnsi="宋体" w:eastAsia="宋体" w:cs="宋体"/>
          <w:color w:val="auto"/>
          <w:spacing w:val="5"/>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4"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5</w:t>
      </w:r>
      <w:r>
        <w:rPr>
          <w:rFonts w:hint="eastAsia" w:ascii="宋体" w:hAnsi="宋体" w:eastAsia="宋体" w:cs="宋体"/>
          <w:color w:val="auto"/>
          <w:spacing w:val="6"/>
          <w:sz w:val="21"/>
          <w:szCs w:val="21"/>
          <w:highlight w:val="none"/>
        </w:rPr>
        <w:t>.3 隐蔽工程检查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position w:val="1"/>
          <w:sz w:val="21"/>
          <w:szCs w:val="21"/>
          <w:highlight w:val="none"/>
        </w:rPr>
        <w:t>5</w:t>
      </w:r>
      <w:r>
        <w:rPr>
          <w:rFonts w:hint="eastAsia" w:ascii="宋体" w:hAnsi="宋体" w:eastAsia="宋体" w:cs="宋体"/>
          <w:color w:val="auto"/>
          <w:spacing w:val="6"/>
          <w:position w:val="1"/>
          <w:sz w:val="21"/>
          <w:szCs w:val="21"/>
          <w:highlight w:val="none"/>
        </w:rPr>
        <w:t>.3.1承包人自检</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w:t>
      </w:r>
      <w:r>
        <w:rPr>
          <w:rFonts w:hint="eastAsia" w:ascii="宋体" w:hAnsi="宋体" w:eastAsia="宋体" w:cs="宋体"/>
          <w:color w:val="auto"/>
          <w:spacing w:val="12"/>
          <w:sz w:val="21"/>
          <w:szCs w:val="21"/>
          <w:highlight w:val="none"/>
        </w:rPr>
        <w:t>包</w:t>
      </w:r>
      <w:r>
        <w:rPr>
          <w:rFonts w:hint="eastAsia" w:ascii="宋体" w:hAnsi="宋体" w:eastAsia="宋体" w:cs="宋体"/>
          <w:color w:val="auto"/>
          <w:spacing w:val="9"/>
          <w:sz w:val="21"/>
          <w:szCs w:val="21"/>
          <w:highlight w:val="none"/>
        </w:rPr>
        <w:t>人应当对工程隐蔽部位进行自检，并经自检确认是否具备覆盖条件。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position w:val="1"/>
          <w:sz w:val="21"/>
          <w:szCs w:val="21"/>
          <w:highlight w:val="none"/>
        </w:rPr>
        <w:t>5</w:t>
      </w:r>
      <w:r>
        <w:rPr>
          <w:rFonts w:hint="eastAsia" w:ascii="宋体" w:hAnsi="宋体" w:eastAsia="宋体" w:cs="宋体"/>
          <w:color w:val="auto"/>
          <w:spacing w:val="6"/>
          <w:position w:val="1"/>
          <w:sz w:val="21"/>
          <w:szCs w:val="21"/>
          <w:highlight w:val="none"/>
        </w:rPr>
        <w:t>.</w:t>
      </w:r>
      <w:r>
        <w:rPr>
          <w:rFonts w:hint="eastAsia" w:ascii="宋体" w:hAnsi="宋体" w:eastAsia="宋体" w:cs="宋体"/>
          <w:color w:val="auto"/>
          <w:spacing w:val="5"/>
          <w:position w:val="1"/>
          <w:sz w:val="21"/>
          <w:szCs w:val="21"/>
          <w:highlight w:val="none"/>
        </w:rPr>
        <w:t>3.2检查程序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1"/>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除专</w:t>
      </w:r>
      <w:r>
        <w:rPr>
          <w:rFonts w:hint="eastAsia" w:ascii="宋体" w:hAnsi="宋体" w:eastAsia="宋体" w:cs="宋体"/>
          <w:color w:val="auto"/>
          <w:spacing w:val="12"/>
          <w:sz w:val="21"/>
          <w:szCs w:val="21"/>
          <w:highlight w:val="none"/>
        </w:rPr>
        <w:t>用</w:t>
      </w:r>
      <w:r>
        <w:rPr>
          <w:rFonts w:hint="eastAsia" w:ascii="宋体" w:hAnsi="宋体" w:eastAsia="宋体" w:cs="宋体"/>
          <w:color w:val="auto"/>
          <w:spacing w:val="9"/>
          <w:sz w:val="21"/>
          <w:szCs w:val="21"/>
          <w:highlight w:val="none"/>
        </w:rPr>
        <w:t>合同条款另有约定外，工程隐蔽部位经承包人自检确认具备覆盖条件的，承包人应在共同检</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查前</w:t>
      </w:r>
      <w:r>
        <w:rPr>
          <w:rFonts w:hint="eastAsia" w:ascii="宋体" w:hAnsi="宋体" w:eastAsia="宋体" w:cs="宋体"/>
          <w:color w:val="auto"/>
          <w:spacing w:val="16"/>
          <w:sz w:val="21"/>
          <w:szCs w:val="21"/>
          <w:highlight w:val="none"/>
        </w:rPr>
        <w:t>4</w:t>
      </w:r>
      <w:r>
        <w:rPr>
          <w:rFonts w:hint="eastAsia" w:ascii="宋体" w:hAnsi="宋体" w:eastAsia="宋体" w:cs="宋体"/>
          <w:color w:val="auto"/>
          <w:spacing w:val="9"/>
          <w:sz w:val="21"/>
          <w:szCs w:val="21"/>
          <w:highlight w:val="none"/>
        </w:rPr>
        <w:t>8小时书面通知监理人检查，通知中应载明隐蔽检查的内容、时间和地点，并应附有自检记录和必</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7"/>
          <w:sz w:val="21"/>
          <w:szCs w:val="21"/>
          <w:highlight w:val="none"/>
        </w:rPr>
        <w:t>要的检查资料</w:t>
      </w:r>
      <w:r>
        <w:rPr>
          <w:rFonts w:hint="eastAsia" w:ascii="宋体" w:hAnsi="宋体" w:eastAsia="宋体" w:cs="宋体"/>
          <w:color w:val="auto"/>
          <w:spacing w:val="6"/>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1"/>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监理人</w:t>
      </w:r>
      <w:r>
        <w:rPr>
          <w:rFonts w:hint="eastAsia" w:ascii="宋体" w:hAnsi="宋体" w:eastAsia="宋体" w:cs="宋体"/>
          <w:color w:val="auto"/>
          <w:spacing w:val="14"/>
          <w:sz w:val="21"/>
          <w:szCs w:val="21"/>
          <w:highlight w:val="none"/>
        </w:rPr>
        <w:t>应</w:t>
      </w:r>
      <w:r>
        <w:rPr>
          <w:rFonts w:hint="eastAsia" w:ascii="宋体" w:hAnsi="宋体" w:eastAsia="宋体" w:cs="宋体"/>
          <w:color w:val="auto"/>
          <w:spacing w:val="9"/>
          <w:sz w:val="21"/>
          <w:szCs w:val="21"/>
          <w:highlight w:val="none"/>
        </w:rPr>
        <w:t>按时到场并对隐蔽工程及其施工工艺、材料和工程设备进行检查。经监理人检查确认质量</w:t>
      </w:r>
      <w:r>
        <w:rPr>
          <w:rFonts w:hint="eastAsia" w:ascii="宋体" w:hAnsi="宋体" w:eastAsia="宋体" w:cs="宋体"/>
          <w:color w:val="auto"/>
          <w:spacing w:val="10"/>
          <w:sz w:val="21"/>
          <w:szCs w:val="21"/>
          <w:highlight w:val="none"/>
        </w:rPr>
        <w:t>符合隐蔽要求，并在验收记录上签字后，承包人才能进行覆盖。经监理人检查质量不合格的，承包人</w:t>
      </w:r>
      <w:r>
        <w:rPr>
          <w:rFonts w:hint="eastAsia" w:ascii="宋体" w:hAnsi="宋体" w:eastAsia="宋体" w:cs="宋体"/>
          <w:color w:val="auto"/>
          <w:spacing w:val="1"/>
          <w:sz w:val="21"/>
          <w:szCs w:val="21"/>
          <w:highlight w:val="none"/>
        </w:rPr>
        <w:t>应</w:t>
      </w:r>
      <w:r>
        <w:rPr>
          <w:rFonts w:hint="eastAsia" w:ascii="宋体" w:hAnsi="宋体" w:eastAsia="宋体" w:cs="宋体"/>
          <w:color w:val="auto"/>
          <w:spacing w:val="18"/>
          <w:sz w:val="21"/>
          <w:szCs w:val="21"/>
          <w:highlight w:val="none"/>
        </w:rPr>
        <w:t>在监</w:t>
      </w:r>
      <w:r>
        <w:rPr>
          <w:rFonts w:hint="eastAsia" w:ascii="宋体" w:hAnsi="宋体" w:eastAsia="宋体" w:cs="宋体"/>
          <w:color w:val="auto"/>
          <w:spacing w:val="9"/>
          <w:sz w:val="21"/>
          <w:szCs w:val="21"/>
          <w:highlight w:val="none"/>
        </w:rPr>
        <w:t>理人指示的时间内完成修复，并由监理人重新检查，由此增加的费用和 (或) 延误的工期由承包人</w:t>
      </w:r>
      <w:r>
        <w:rPr>
          <w:rFonts w:hint="eastAsia" w:ascii="宋体" w:hAnsi="宋体" w:eastAsia="宋体" w:cs="宋体"/>
          <w:color w:val="auto"/>
          <w:spacing w:val="4"/>
          <w:sz w:val="21"/>
          <w:szCs w:val="21"/>
          <w:highlight w:val="none"/>
        </w:rPr>
        <w:t>承</w:t>
      </w:r>
      <w:r>
        <w:rPr>
          <w:rFonts w:hint="eastAsia" w:ascii="宋体" w:hAnsi="宋体" w:eastAsia="宋体" w:cs="宋体"/>
          <w:color w:val="auto"/>
          <w:spacing w:val="3"/>
          <w:sz w:val="21"/>
          <w:szCs w:val="21"/>
          <w:highlight w:val="none"/>
        </w:rPr>
        <w:t>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1"/>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除</w:t>
      </w:r>
      <w:r>
        <w:rPr>
          <w:rFonts w:hint="eastAsia" w:ascii="宋体" w:hAnsi="宋体" w:eastAsia="宋体" w:cs="宋体"/>
          <w:color w:val="auto"/>
          <w:spacing w:val="12"/>
          <w:sz w:val="21"/>
          <w:szCs w:val="21"/>
          <w:highlight w:val="none"/>
        </w:rPr>
        <w:t>专</w:t>
      </w:r>
      <w:r>
        <w:rPr>
          <w:rFonts w:hint="eastAsia" w:ascii="宋体" w:hAnsi="宋体" w:eastAsia="宋体" w:cs="宋体"/>
          <w:color w:val="auto"/>
          <w:spacing w:val="9"/>
          <w:sz w:val="21"/>
          <w:szCs w:val="21"/>
          <w:highlight w:val="none"/>
        </w:rPr>
        <w:t>用合同条款另有约定外，监理人不能按时进行检查的，应在检查前24小时向承包人提交书面延</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期要</w:t>
      </w:r>
      <w:r>
        <w:rPr>
          <w:rFonts w:hint="eastAsia" w:ascii="宋体" w:hAnsi="宋体" w:eastAsia="宋体" w:cs="宋体"/>
          <w:color w:val="auto"/>
          <w:spacing w:val="16"/>
          <w:sz w:val="21"/>
          <w:szCs w:val="21"/>
          <w:highlight w:val="none"/>
        </w:rPr>
        <w:t>求</w:t>
      </w:r>
      <w:r>
        <w:rPr>
          <w:rFonts w:hint="eastAsia" w:ascii="宋体" w:hAnsi="宋体" w:eastAsia="宋体" w:cs="宋体"/>
          <w:color w:val="auto"/>
          <w:spacing w:val="9"/>
          <w:sz w:val="21"/>
          <w:szCs w:val="21"/>
          <w:highlight w:val="none"/>
        </w:rPr>
        <w:t>，但延期不能超过48小时，由此导致工期延误的，工期应予以顺延。监理人未按时进行检查，也</w:t>
      </w:r>
      <w:r>
        <w:rPr>
          <w:rFonts w:hint="eastAsia" w:ascii="宋体" w:hAnsi="宋体" w:eastAsia="宋体" w:cs="宋体"/>
          <w:color w:val="auto"/>
          <w:spacing w:val="18"/>
          <w:sz w:val="21"/>
          <w:szCs w:val="21"/>
          <w:highlight w:val="none"/>
        </w:rPr>
        <w:t>未提出</w:t>
      </w:r>
      <w:r>
        <w:rPr>
          <w:rFonts w:hint="eastAsia" w:ascii="宋体" w:hAnsi="宋体" w:eastAsia="宋体" w:cs="宋体"/>
          <w:color w:val="auto"/>
          <w:spacing w:val="16"/>
          <w:sz w:val="21"/>
          <w:szCs w:val="21"/>
          <w:highlight w:val="none"/>
        </w:rPr>
        <w:t>延</w:t>
      </w:r>
      <w:r>
        <w:rPr>
          <w:rFonts w:hint="eastAsia" w:ascii="宋体" w:hAnsi="宋体" w:eastAsia="宋体" w:cs="宋体"/>
          <w:color w:val="auto"/>
          <w:spacing w:val="9"/>
          <w:sz w:val="21"/>
          <w:szCs w:val="21"/>
          <w:highlight w:val="none"/>
        </w:rPr>
        <w:t>期要求的，视为隐蔽工程检查合格，承包人可自行完成覆盖工作，并作相应记录报送监理人，</w:t>
      </w:r>
      <w:r>
        <w:rPr>
          <w:rFonts w:hint="eastAsia" w:ascii="宋体" w:hAnsi="宋体" w:eastAsia="宋体" w:cs="宋体"/>
          <w:color w:val="auto"/>
          <w:spacing w:val="11"/>
          <w:sz w:val="21"/>
          <w:szCs w:val="21"/>
          <w:highlight w:val="none"/>
        </w:rPr>
        <w:t>监</w:t>
      </w:r>
      <w:r>
        <w:rPr>
          <w:rFonts w:hint="eastAsia" w:ascii="宋体" w:hAnsi="宋体" w:eastAsia="宋体" w:cs="宋体"/>
          <w:color w:val="auto"/>
          <w:spacing w:val="9"/>
          <w:sz w:val="21"/>
          <w:szCs w:val="21"/>
          <w:highlight w:val="none"/>
        </w:rPr>
        <w:t>理人应签字确认。监理人事后对检查记录有疑问的，可按第5.3.3项〔重新检查〕的约定重新检查。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5</w:t>
      </w:r>
      <w:r>
        <w:rPr>
          <w:rFonts w:hint="eastAsia" w:ascii="宋体" w:hAnsi="宋体" w:eastAsia="宋体" w:cs="宋体"/>
          <w:color w:val="auto"/>
          <w:spacing w:val="6"/>
          <w:sz w:val="21"/>
          <w:szCs w:val="21"/>
          <w:highlight w:val="none"/>
        </w:rPr>
        <w:t>.</w:t>
      </w:r>
      <w:r>
        <w:rPr>
          <w:rFonts w:hint="eastAsia" w:ascii="宋体" w:hAnsi="宋体" w:eastAsia="宋体" w:cs="宋体"/>
          <w:color w:val="auto"/>
          <w:spacing w:val="5"/>
          <w:sz w:val="21"/>
          <w:szCs w:val="21"/>
          <w:highlight w:val="none"/>
        </w:rPr>
        <w:t>3.3 重新检查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5"/>
          <w:sz w:val="21"/>
          <w:szCs w:val="21"/>
          <w:highlight w:val="none"/>
        </w:rPr>
        <w:t>覆</w:t>
      </w:r>
      <w:r>
        <w:rPr>
          <w:rFonts w:hint="eastAsia" w:ascii="宋体" w:hAnsi="宋体" w:eastAsia="宋体" w:cs="宋体"/>
          <w:color w:val="auto"/>
          <w:spacing w:val="9"/>
          <w:sz w:val="21"/>
          <w:szCs w:val="21"/>
          <w:highlight w:val="none"/>
        </w:rPr>
        <w:t>盖工程隐蔽部位后，发包人或监理人对质量有疑问的，可要求承包人对已覆盖的部位进行</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钻孔探</w:t>
      </w:r>
      <w:r>
        <w:rPr>
          <w:rFonts w:hint="eastAsia" w:ascii="宋体" w:hAnsi="宋体" w:eastAsia="宋体" w:cs="宋体"/>
          <w:color w:val="auto"/>
          <w:spacing w:val="17"/>
          <w:sz w:val="21"/>
          <w:szCs w:val="21"/>
          <w:highlight w:val="none"/>
        </w:rPr>
        <w:t>测</w:t>
      </w:r>
      <w:r>
        <w:rPr>
          <w:rFonts w:hint="eastAsia" w:ascii="宋体" w:hAnsi="宋体" w:eastAsia="宋体" w:cs="宋体"/>
          <w:color w:val="auto"/>
          <w:spacing w:val="9"/>
          <w:sz w:val="21"/>
          <w:szCs w:val="21"/>
          <w:highlight w:val="none"/>
        </w:rPr>
        <w:t>或揭开重新检查，承包人应遵照执行，并在检查后重新覆盖恢复原状。经检查证明工程质量符</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合</w:t>
      </w:r>
      <w:r>
        <w:rPr>
          <w:rFonts w:hint="eastAsia" w:ascii="宋体" w:hAnsi="宋体" w:eastAsia="宋体" w:cs="宋体"/>
          <w:color w:val="auto"/>
          <w:spacing w:val="17"/>
          <w:sz w:val="21"/>
          <w:szCs w:val="21"/>
          <w:highlight w:val="none"/>
        </w:rPr>
        <w:t>合</w:t>
      </w:r>
      <w:r>
        <w:rPr>
          <w:rFonts w:hint="eastAsia" w:ascii="宋体" w:hAnsi="宋体" w:eastAsia="宋体" w:cs="宋体"/>
          <w:color w:val="auto"/>
          <w:spacing w:val="9"/>
          <w:sz w:val="21"/>
          <w:szCs w:val="21"/>
          <w:highlight w:val="none"/>
        </w:rPr>
        <w:t>同要求的，由发包人承担由此增加的费用和 (或) 延误的工期，并支付承包人合理的利润；经检查</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9"/>
          <w:sz w:val="21"/>
          <w:szCs w:val="21"/>
          <w:highlight w:val="none"/>
        </w:rPr>
        <w:t>证明工程质量不符合合同要求的，由此增加的费用和 (或) 延误的工期由承包人承担</w:t>
      </w:r>
      <w:r>
        <w:rPr>
          <w:rFonts w:hint="eastAsia" w:ascii="宋体" w:hAnsi="宋体" w:eastAsia="宋体" w:cs="宋体"/>
          <w:color w:val="auto"/>
          <w:spacing w:val="9"/>
          <w:sz w:val="21"/>
          <w:szCs w:val="21"/>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5</w:t>
      </w:r>
      <w:r>
        <w:rPr>
          <w:rFonts w:hint="eastAsia" w:ascii="宋体" w:hAnsi="宋体" w:eastAsia="宋体" w:cs="宋体"/>
          <w:color w:val="auto"/>
          <w:spacing w:val="9"/>
          <w:sz w:val="21"/>
          <w:szCs w:val="21"/>
          <w:highlight w:val="none"/>
        </w:rPr>
        <w:t>.</w:t>
      </w:r>
      <w:r>
        <w:rPr>
          <w:rFonts w:hint="eastAsia" w:ascii="宋体" w:hAnsi="宋体" w:eastAsia="宋体" w:cs="宋体"/>
          <w:color w:val="auto"/>
          <w:spacing w:val="6"/>
          <w:sz w:val="21"/>
          <w:szCs w:val="21"/>
          <w:highlight w:val="none"/>
        </w:rPr>
        <w:t>3.4 承包人私自覆盖</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outlineLvl w:val="1"/>
        <w:rPr>
          <w:rFonts w:hint="eastAsia" w:ascii="宋体" w:hAnsi="宋体" w:eastAsia="宋体" w:cs="宋体"/>
          <w:color w:val="auto"/>
          <w:spacing w:val="9"/>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5"/>
          <w:sz w:val="21"/>
          <w:szCs w:val="21"/>
          <w:highlight w:val="none"/>
        </w:rPr>
        <w:t>未</w:t>
      </w:r>
      <w:r>
        <w:rPr>
          <w:rFonts w:hint="eastAsia" w:ascii="宋体" w:hAnsi="宋体" w:eastAsia="宋体" w:cs="宋体"/>
          <w:color w:val="auto"/>
          <w:spacing w:val="9"/>
          <w:sz w:val="21"/>
          <w:szCs w:val="21"/>
          <w:highlight w:val="none"/>
        </w:rPr>
        <w:t>通知监理人到场检查，私自将工程隐蔽部位覆盖的，监理人有权指示承包人钻孔探测或揭</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2"/>
          <w:sz w:val="21"/>
          <w:szCs w:val="21"/>
          <w:highlight w:val="none"/>
        </w:rPr>
        <w:t>开</w:t>
      </w:r>
      <w:r>
        <w:rPr>
          <w:rFonts w:hint="eastAsia" w:ascii="宋体" w:hAnsi="宋体" w:eastAsia="宋体" w:cs="宋体"/>
          <w:color w:val="auto"/>
          <w:spacing w:val="9"/>
          <w:sz w:val="21"/>
          <w:szCs w:val="21"/>
          <w:highlight w:val="none"/>
        </w:rPr>
        <w:t>检查，无论工程隐蔽部位质量是否合格，由此增加的费用和 (或) 延误的工期均由承包人承担。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lang w:val="en-US" w:eastAsia="zh-CN"/>
        </w:rPr>
        <w:t xml:space="preserve">    </w:t>
      </w:r>
      <w:r>
        <w:rPr>
          <w:rFonts w:hint="eastAsia" w:ascii="宋体" w:hAnsi="宋体" w:eastAsia="宋体" w:cs="宋体"/>
          <w:color w:val="auto"/>
          <w:spacing w:val="12"/>
          <w:position w:val="1"/>
          <w:sz w:val="21"/>
          <w:szCs w:val="21"/>
          <w:highlight w:val="none"/>
        </w:rPr>
        <w:t>5</w:t>
      </w:r>
      <w:r>
        <w:rPr>
          <w:rFonts w:hint="eastAsia" w:ascii="宋体" w:hAnsi="宋体" w:eastAsia="宋体" w:cs="宋体"/>
          <w:color w:val="auto"/>
          <w:spacing w:val="7"/>
          <w:position w:val="1"/>
          <w:sz w:val="21"/>
          <w:szCs w:val="21"/>
          <w:highlight w:val="none"/>
        </w:rPr>
        <w:t>.4不合格工程的处理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3"/>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5</w:t>
      </w:r>
      <w:r>
        <w:rPr>
          <w:rFonts w:hint="eastAsia" w:ascii="宋体" w:hAnsi="宋体" w:eastAsia="宋体" w:cs="宋体"/>
          <w:color w:val="auto"/>
          <w:spacing w:val="9"/>
          <w:sz w:val="21"/>
          <w:szCs w:val="21"/>
          <w:highlight w:val="none"/>
        </w:rPr>
        <w:t>.4.1 因承包人原因造成工程不合格的，发包人有权随时要求承包人采取补救措施，直至达到合同</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2"/>
          <w:sz w:val="21"/>
          <w:szCs w:val="21"/>
          <w:highlight w:val="none"/>
        </w:rPr>
        <w:t>要求的质量</w:t>
      </w:r>
      <w:r>
        <w:rPr>
          <w:rFonts w:hint="eastAsia" w:ascii="宋体" w:hAnsi="宋体" w:eastAsia="宋体" w:cs="宋体"/>
          <w:color w:val="auto"/>
          <w:spacing w:val="7"/>
          <w:sz w:val="21"/>
          <w:szCs w:val="21"/>
          <w:highlight w:val="none"/>
        </w:rPr>
        <w:t>标</w:t>
      </w:r>
      <w:r>
        <w:rPr>
          <w:rFonts w:hint="eastAsia" w:ascii="宋体" w:hAnsi="宋体" w:eastAsia="宋体" w:cs="宋体"/>
          <w:color w:val="auto"/>
          <w:spacing w:val="6"/>
          <w:sz w:val="21"/>
          <w:szCs w:val="21"/>
          <w:highlight w:val="none"/>
        </w:rPr>
        <w:t>准， 由此增加的费用和 (或) 延误的工期由承包人承担。无法补救的，按照第13.2.4项</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7"/>
          <w:sz w:val="21"/>
          <w:szCs w:val="21"/>
          <w:highlight w:val="none"/>
        </w:rPr>
        <w:t>拒绝接收全部或部分工程〕约定执行。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4"/>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5.4.</w:t>
      </w:r>
      <w:r>
        <w:rPr>
          <w:rFonts w:hint="eastAsia" w:ascii="宋体" w:hAnsi="宋体" w:eastAsia="宋体" w:cs="宋体"/>
          <w:color w:val="auto"/>
          <w:spacing w:val="8"/>
          <w:sz w:val="21"/>
          <w:szCs w:val="21"/>
          <w:highlight w:val="none"/>
        </w:rPr>
        <w:t>2 因发包人原因造成工程不合格的，由此增加的费用和 (或) 延误的工期由发包人承担，并支</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8"/>
          <w:sz w:val="21"/>
          <w:szCs w:val="21"/>
          <w:highlight w:val="none"/>
        </w:rPr>
        <w:t>付承包人合理的利润。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4"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5</w:t>
      </w:r>
      <w:r>
        <w:rPr>
          <w:rFonts w:hint="eastAsia" w:ascii="宋体" w:hAnsi="宋体" w:eastAsia="宋体" w:cs="宋体"/>
          <w:color w:val="auto"/>
          <w:spacing w:val="6"/>
          <w:sz w:val="21"/>
          <w:szCs w:val="21"/>
          <w:highlight w:val="none"/>
        </w:rPr>
        <w:t>.5 质量争议检测</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合</w:t>
      </w:r>
      <w:r>
        <w:rPr>
          <w:rFonts w:hint="eastAsia" w:ascii="宋体" w:hAnsi="宋体" w:eastAsia="宋体" w:cs="宋体"/>
          <w:color w:val="auto"/>
          <w:spacing w:val="11"/>
          <w:sz w:val="21"/>
          <w:szCs w:val="21"/>
          <w:highlight w:val="none"/>
        </w:rPr>
        <w:t>同</w:t>
      </w:r>
      <w:r>
        <w:rPr>
          <w:rFonts w:hint="eastAsia" w:ascii="宋体" w:hAnsi="宋体" w:eastAsia="宋体" w:cs="宋体"/>
          <w:color w:val="auto"/>
          <w:spacing w:val="7"/>
          <w:sz w:val="21"/>
          <w:szCs w:val="21"/>
          <w:highlight w:val="none"/>
        </w:rPr>
        <w:t>当事人对工程质量有争议的，由双方协商确定的工程质量检测机构鉴定， 由此产生的费用及因</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5"/>
          <w:sz w:val="21"/>
          <w:szCs w:val="21"/>
          <w:highlight w:val="none"/>
        </w:rPr>
        <w:t>此</w:t>
      </w:r>
      <w:r>
        <w:rPr>
          <w:rFonts w:hint="eastAsia" w:ascii="宋体" w:hAnsi="宋体" w:eastAsia="宋体" w:cs="宋体"/>
          <w:color w:val="auto"/>
          <w:spacing w:val="8"/>
          <w:sz w:val="21"/>
          <w:szCs w:val="21"/>
          <w:highlight w:val="none"/>
        </w:rPr>
        <w:t>造成的损失，由责任方承担。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489" w:firstLineChars="19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合同</w:t>
      </w:r>
      <w:r>
        <w:rPr>
          <w:rFonts w:hint="eastAsia" w:ascii="宋体" w:hAnsi="宋体" w:eastAsia="宋体" w:cs="宋体"/>
          <w:color w:val="auto"/>
          <w:spacing w:val="13"/>
          <w:sz w:val="21"/>
          <w:szCs w:val="21"/>
          <w:highlight w:val="none"/>
        </w:rPr>
        <w:t>当</w:t>
      </w:r>
      <w:r>
        <w:rPr>
          <w:rFonts w:hint="eastAsia" w:ascii="宋体" w:hAnsi="宋体" w:eastAsia="宋体" w:cs="宋体"/>
          <w:color w:val="auto"/>
          <w:spacing w:val="9"/>
          <w:sz w:val="21"/>
          <w:szCs w:val="21"/>
          <w:highlight w:val="none"/>
        </w:rPr>
        <w:t>事人均有责任的，由双方根据其责任分别承担。合同当事人无法达成一致的，按照第4.4款〔商定</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1"/>
          <w:sz w:val="21"/>
          <w:szCs w:val="21"/>
          <w:highlight w:val="none"/>
        </w:rPr>
        <w:t>或</w:t>
      </w:r>
      <w:r>
        <w:rPr>
          <w:rFonts w:hint="eastAsia" w:ascii="宋体" w:hAnsi="宋体" w:eastAsia="宋体" w:cs="宋体"/>
          <w:color w:val="auto"/>
          <w:spacing w:val="6"/>
          <w:sz w:val="21"/>
          <w:szCs w:val="21"/>
          <w:highlight w:val="none"/>
        </w:rPr>
        <w:t>确定〕执行。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4" w:firstLineChars="200"/>
        <w:textAlignment w:val="baseline"/>
        <w:outlineLvl w:val="1"/>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6</w:t>
      </w:r>
      <w:r>
        <w:rPr>
          <w:rFonts w:hint="eastAsia" w:ascii="宋体" w:hAnsi="宋体" w:eastAsia="宋体" w:cs="宋体"/>
          <w:color w:val="auto"/>
          <w:spacing w:val="8"/>
          <w:sz w:val="21"/>
          <w:szCs w:val="21"/>
          <w:highlight w:val="none"/>
        </w:rPr>
        <w:t>. 安全文明施工与环境保护</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outlineLvl w:val="2"/>
        <w:rPr>
          <w:rFonts w:hint="eastAsia" w:ascii="宋体" w:hAnsi="宋体" w:eastAsia="宋体" w:cs="宋体"/>
          <w:color w:val="auto"/>
          <w:sz w:val="21"/>
          <w:szCs w:val="21"/>
          <w:highlight w:val="none"/>
        </w:rPr>
      </w:pPr>
      <w:r>
        <w:rPr>
          <w:rFonts w:hint="eastAsia" w:ascii="宋体" w:hAnsi="宋体" w:eastAsia="宋体" w:cs="宋体"/>
          <w:color w:val="auto"/>
          <w:spacing w:val="8"/>
          <w:position w:val="1"/>
          <w:sz w:val="21"/>
          <w:szCs w:val="21"/>
          <w:highlight w:val="none"/>
        </w:rPr>
        <w:t>6</w:t>
      </w:r>
      <w:r>
        <w:rPr>
          <w:rFonts w:hint="eastAsia" w:ascii="宋体" w:hAnsi="宋体" w:eastAsia="宋体" w:cs="宋体"/>
          <w:color w:val="auto"/>
          <w:spacing w:val="7"/>
          <w:position w:val="1"/>
          <w:sz w:val="21"/>
          <w:szCs w:val="21"/>
          <w:highlight w:val="none"/>
        </w:rPr>
        <w:t>.1安全文明施工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position w:val="1"/>
          <w:sz w:val="21"/>
          <w:szCs w:val="21"/>
          <w:highlight w:val="none"/>
        </w:rPr>
        <w:t>6</w:t>
      </w:r>
      <w:r>
        <w:rPr>
          <w:rFonts w:hint="eastAsia" w:ascii="宋体" w:hAnsi="宋体" w:eastAsia="宋体" w:cs="宋体"/>
          <w:color w:val="auto"/>
          <w:spacing w:val="7"/>
          <w:position w:val="1"/>
          <w:sz w:val="21"/>
          <w:szCs w:val="21"/>
          <w:highlight w:val="none"/>
        </w:rPr>
        <w:t>.</w:t>
      </w:r>
      <w:r>
        <w:rPr>
          <w:rFonts w:hint="eastAsia" w:ascii="宋体" w:hAnsi="宋体" w:eastAsia="宋体" w:cs="宋体"/>
          <w:color w:val="auto"/>
          <w:spacing w:val="6"/>
          <w:position w:val="1"/>
          <w:sz w:val="21"/>
          <w:szCs w:val="21"/>
          <w:highlight w:val="none"/>
        </w:rPr>
        <w:t>1.1安全生产要求</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合同履</w:t>
      </w:r>
      <w:r>
        <w:rPr>
          <w:rFonts w:hint="eastAsia" w:ascii="宋体" w:hAnsi="宋体" w:eastAsia="宋体" w:cs="宋体"/>
          <w:color w:val="auto"/>
          <w:spacing w:val="14"/>
          <w:sz w:val="21"/>
          <w:szCs w:val="21"/>
          <w:highlight w:val="none"/>
        </w:rPr>
        <w:t>行</w:t>
      </w:r>
      <w:r>
        <w:rPr>
          <w:rFonts w:hint="eastAsia" w:ascii="宋体" w:hAnsi="宋体" w:eastAsia="宋体" w:cs="宋体"/>
          <w:color w:val="auto"/>
          <w:spacing w:val="9"/>
          <w:sz w:val="21"/>
          <w:szCs w:val="21"/>
          <w:highlight w:val="none"/>
        </w:rPr>
        <w:t>期间，合同当事人均应当遵守国家和工程所在地有关安全生产的要求，合同当事人有特别</w:t>
      </w:r>
      <w:r>
        <w:rPr>
          <w:rFonts w:hint="eastAsia" w:ascii="宋体" w:hAnsi="宋体" w:eastAsia="宋体" w:cs="宋体"/>
          <w:color w:val="auto"/>
          <w:spacing w:val="18"/>
          <w:sz w:val="21"/>
          <w:szCs w:val="21"/>
          <w:highlight w:val="none"/>
        </w:rPr>
        <w:t>要求的</w:t>
      </w:r>
      <w:r>
        <w:rPr>
          <w:rFonts w:hint="eastAsia" w:ascii="宋体" w:hAnsi="宋体" w:eastAsia="宋体" w:cs="宋体"/>
          <w:color w:val="auto"/>
          <w:spacing w:val="16"/>
          <w:sz w:val="21"/>
          <w:szCs w:val="21"/>
          <w:highlight w:val="none"/>
        </w:rPr>
        <w:t>，</w:t>
      </w:r>
      <w:r>
        <w:rPr>
          <w:rFonts w:hint="eastAsia" w:ascii="宋体" w:hAnsi="宋体" w:eastAsia="宋体" w:cs="宋体"/>
          <w:color w:val="auto"/>
          <w:spacing w:val="9"/>
          <w:sz w:val="21"/>
          <w:szCs w:val="21"/>
          <w:highlight w:val="none"/>
        </w:rPr>
        <w:t>应在专用合同条款中明确施工项目安全生产标准化达标目标及相应事项。承包人有权拒绝发包</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2"/>
          <w:sz w:val="21"/>
          <w:szCs w:val="21"/>
          <w:highlight w:val="none"/>
        </w:rPr>
        <w:t>人</w:t>
      </w:r>
      <w:r>
        <w:rPr>
          <w:rFonts w:hint="eastAsia" w:ascii="宋体" w:hAnsi="宋体" w:eastAsia="宋体" w:cs="宋体"/>
          <w:color w:val="auto"/>
          <w:spacing w:val="9"/>
          <w:sz w:val="21"/>
          <w:szCs w:val="21"/>
          <w:highlight w:val="none"/>
        </w:rPr>
        <w:t>及监理人强令承包人违章作业、冒险施工的任何指示。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在施工</w:t>
      </w:r>
      <w:r>
        <w:rPr>
          <w:rFonts w:hint="eastAsia" w:ascii="宋体" w:hAnsi="宋体" w:eastAsia="宋体" w:cs="宋体"/>
          <w:color w:val="auto"/>
          <w:spacing w:val="16"/>
          <w:sz w:val="21"/>
          <w:szCs w:val="21"/>
          <w:highlight w:val="none"/>
        </w:rPr>
        <w:t>过</w:t>
      </w:r>
      <w:r>
        <w:rPr>
          <w:rFonts w:hint="eastAsia" w:ascii="宋体" w:hAnsi="宋体" w:eastAsia="宋体" w:cs="宋体"/>
          <w:color w:val="auto"/>
          <w:spacing w:val="9"/>
          <w:sz w:val="21"/>
          <w:szCs w:val="21"/>
          <w:highlight w:val="none"/>
        </w:rPr>
        <w:t>程中，如遇到突发的地质变动、事先未知的地下施工障碍等影响施工安全的紧急情况</w:t>
      </w:r>
      <w:r>
        <w:rPr>
          <w:rFonts w:hint="eastAsia" w:ascii="宋体" w:hAnsi="宋体" w:eastAsia="宋体" w:cs="宋体"/>
          <w:color w:val="auto"/>
          <w:spacing w:val="9"/>
          <w:sz w:val="21"/>
          <w:szCs w:val="21"/>
          <w:highlight w:val="none"/>
          <w:lang w:eastAsia="zh-CN"/>
        </w:rPr>
        <w:t>，</w:t>
      </w:r>
      <w:r>
        <w:rPr>
          <w:rFonts w:hint="eastAsia" w:ascii="宋体" w:hAnsi="宋体" w:eastAsia="宋体" w:cs="宋体"/>
          <w:color w:val="auto"/>
          <w:spacing w:val="9"/>
          <w:sz w:val="21"/>
          <w:szCs w:val="21"/>
          <w:highlight w:val="none"/>
        </w:rPr>
        <w:t>承</w:t>
      </w:r>
      <w:r>
        <w:rPr>
          <w:rFonts w:hint="eastAsia" w:ascii="宋体" w:hAnsi="宋体" w:eastAsia="宋体" w:cs="宋体"/>
          <w:color w:val="auto"/>
          <w:spacing w:val="18"/>
          <w:sz w:val="21"/>
          <w:szCs w:val="21"/>
          <w:highlight w:val="none"/>
        </w:rPr>
        <w:t>包人</w:t>
      </w:r>
      <w:r>
        <w:rPr>
          <w:rFonts w:hint="eastAsia" w:ascii="宋体" w:hAnsi="宋体" w:eastAsia="宋体" w:cs="宋体"/>
          <w:color w:val="auto"/>
          <w:spacing w:val="15"/>
          <w:sz w:val="21"/>
          <w:szCs w:val="21"/>
          <w:highlight w:val="none"/>
        </w:rPr>
        <w:t>应</w:t>
      </w:r>
      <w:r>
        <w:rPr>
          <w:rFonts w:hint="eastAsia" w:ascii="宋体" w:hAnsi="宋体" w:eastAsia="宋体" w:cs="宋体"/>
          <w:color w:val="auto"/>
          <w:spacing w:val="9"/>
          <w:sz w:val="21"/>
          <w:szCs w:val="21"/>
          <w:highlight w:val="none"/>
        </w:rPr>
        <w:t>及时报告监理人和发包人，发包人应当及时下令停工并报政府有关行政管理部门采取应急措施。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因</w:t>
      </w:r>
      <w:r>
        <w:rPr>
          <w:rFonts w:hint="eastAsia" w:ascii="宋体" w:hAnsi="宋体" w:eastAsia="宋体" w:cs="宋体"/>
          <w:color w:val="auto"/>
          <w:spacing w:val="14"/>
          <w:sz w:val="21"/>
          <w:szCs w:val="21"/>
          <w:highlight w:val="none"/>
        </w:rPr>
        <w:t>安</w:t>
      </w:r>
      <w:r>
        <w:rPr>
          <w:rFonts w:hint="eastAsia" w:ascii="宋体" w:hAnsi="宋体" w:eastAsia="宋体" w:cs="宋体"/>
          <w:color w:val="auto"/>
          <w:spacing w:val="8"/>
          <w:sz w:val="21"/>
          <w:szCs w:val="21"/>
          <w:highlight w:val="none"/>
        </w:rPr>
        <w:t>全生产需要暂停施工的，按照第7.8款〔暂停施工〕的约定执行。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6</w:t>
      </w:r>
      <w:r>
        <w:rPr>
          <w:rFonts w:hint="eastAsia" w:ascii="宋体" w:hAnsi="宋体" w:eastAsia="宋体" w:cs="宋体"/>
          <w:color w:val="auto"/>
          <w:spacing w:val="7"/>
          <w:sz w:val="21"/>
          <w:szCs w:val="21"/>
          <w:highlight w:val="none"/>
        </w:rPr>
        <w:t>.1.2 安全生产保证措施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5"/>
          <w:sz w:val="21"/>
          <w:szCs w:val="21"/>
          <w:highlight w:val="none"/>
        </w:rPr>
        <w:t>应</w:t>
      </w:r>
      <w:r>
        <w:rPr>
          <w:rFonts w:hint="eastAsia" w:ascii="宋体" w:hAnsi="宋体" w:eastAsia="宋体" w:cs="宋体"/>
          <w:color w:val="auto"/>
          <w:spacing w:val="9"/>
          <w:sz w:val="21"/>
          <w:szCs w:val="21"/>
          <w:highlight w:val="none"/>
        </w:rPr>
        <w:t>当按照有关规定编制安全技术措施或者专项施工方案，建立安全生产责任制度、治安保卫</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制度及</w:t>
      </w:r>
      <w:r>
        <w:rPr>
          <w:rFonts w:hint="eastAsia" w:ascii="宋体" w:hAnsi="宋体" w:eastAsia="宋体" w:cs="宋体"/>
          <w:color w:val="auto"/>
          <w:spacing w:val="17"/>
          <w:sz w:val="21"/>
          <w:szCs w:val="21"/>
          <w:highlight w:val="none"/>
        </w:rPr>
        <w:t>安</w:t>
      </w:r>
      <w:r>
        <w:rPr>
          <w:rFonts w:hint="eastAsia" w:ascii="宋体" w:hAnsi="宋体" w:eastAsia="宋体" w:cs="宋体"/>
          <w:color w:val="auto"/>
          <w:spacing w:val="9"/>
          <w:sz w:val="21"/>
          <w:szCs w:val="21"/>
          <w:highlight w:val="none"/>
        </w:rPr>
        <w:t>全生产教育培训制度，并按安全生产法律规定及合同约定履行安全职责，如实编制工程安全生</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产</w:t>
      </w:r>
      <w:r>
        <w:rPr>
          <w:rFonts w:hint="eastAsia" w:ascii="宋体" w:hAnsi="宋体" w:eastAsia="宋体" w:cs="宋体"/>
          <w:color w:val="auto"/>
          <w:spacing w:val="12"/>
          <w:sz w:val="21"/>
          <w:szCs w:val="21"/>
          <w:highlight w:val="none"/>
        </w:rPr>
        <w:t>的</w:t>
      </w:r>
      <w:r>
        <w:rPr>
          <w:rFonts w:hint="eastAsia" w:ascii="宋体" w:hAnsi="宋体" w:eastAsia="宋体" w:cs="宋体"/>
          <w:color w:val="auto"/>
          <w:spacing w:val="9"/>
          <w:sz w:val="21"/>
          <w:szCs w:val="21"/>
          <w:highlight w:val="none"/>
        </w:rPr>
        <w:t>有关记录，接受发包人、监理人及政府安全监督部门的检查与监督。</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position w:val="1"/>
          <w:sz w:val="21"/>
          <w:szCs w:val="21"/>
          <w:highlight w:val="none"/>
        </w:rPr>
        <w:t>6</w:t>
      </w:r>
      <w:r>
        <w:rPr>
          <w:rFonts w:hint="eastAsia" w:ascii="宋体" w:hAnsi="宋体" w:eastAsia="宋体" w:cs="宋体"/>
          <w:color w:val="auto"/>
          <w:spacing w:val="7"/>
          <w:position w:val="1"/>
          <w:sz w:val="21"/>
          <w:szCs w:val="21"/>
          <w:highlight w:val="none"/>
        </w:rPr>
        <w:t>.1.3特别安全生产事项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5"/>
          <w:sz w:val="21"/>
          <w:szCs w:val="21"/>
          <w:highlight w:val="none"/>
        </w:rPr>
        <w:t>应</w:t>
      </w:r>
      <w:r>
        <w:rPr>
          <w:rFonts w:hint="eastAsia" w:ascii="宋体" w:hAnsi="宋体" w:eastAsia="宋体" w:cs="宋体"/>
          <w:color w:val="auto"/>
          <w:spacing w:val="9"/>
          <w:sz w:val="21"/>
          <w:szCs w:val="21"/>
          <w:highlight w:val="none"/>
        </w:rPr>
        <w:t>按照法律规定进行施工，开工前做好安全技术交底工作，施工过程中做好各项安全防护措</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0"/>
          <w:sz w:val="21"/>
          <w:szCs w:val="21"/>
          <w:highlight w:val="none"/>
        </w:rPr>
        <w:t>施。承包人为实施合同而雇用的特殊工种的人员应受过专门的培训并已取得政府有关管理机构颁发的</w:t>
      </w:r>
      <w:r>
        <w:rPr>
          <w:rFonts w:hint="eastAsia" w:ascii="宋体" w:hAnsi="宋体" w:eastAsia="宋体" w:cs="宋体"/>
          <w:color w:val="auto"/>
          <w:spacing w:val="1"/>
          <w:sz w:val="21"/>
          <w:szCs w:val="21"/>
          <w:highlight w:val="none"/>
        </w:rPr>
        <w:t>上</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6"/>
          <w:sz w:val="21"/>
          <w:szCs w:val="21"/>
          <w:highlight w:val="none"/>
        </w:rPr>
        <w:t>岗</w:t>
      </w:r>
      <w:r>
        <w:rPr>
          <w:rFonts w:hint="eastAsia" w:ascii="宋体" w:hAnsi="宋体" w:eastAsia="宋体" w:cs="宋体"/>
          <w:color w:val="auto"/>
          <w:spacing w:val="5"/>
          <w:sz w:val="21"/>
          <w:szCs w:val="21"/>
          <w:highlight w:val="none"/>
        </w:rPr>
        <w:t>证书。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7"/>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5"/>
          <w:sz w:val="21"/>
          <w:szCs w:val="21"/>
          <w:highlight w:val="none"/>
        </w:rPr>
        <w:t>在</w:t>
      </w:r>
      <w:r>
        <w:rPr>
          <w:rFonts w:hint="eastAsia" w:ascii="宋体" w:hAnsi="宋体" w:eastAsia="宋体" w:cs="宋体"/>
          <w:color w:val="auto"/>
          <w:spacing w:val="9"/>
          <w:sz w:val="21"/>
          <w:szCs w:val="21"/>
          <w:highlight w:val="none"/>
        </w:rPr>
        <w:t>动力设备、输电线路、地下管道、密封防震车间、易燃易爆地段以及临街交通要道附近施</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工</w:t>
      </w:r>
      <w:r>
        <w:rPr>
          <w:rFonts w:hint="eastAsia" w:ascii="宋体" w:hAnsi="宋体" w:eastAsia="宋体" w:cs="宋体"/>
          <w:color w:val="auto"/>
          <w:spacing w:val="14"/>
          <w:sz w:val="21"/>
          <w:szCs w:val="21"/>
          <w:highlight w:val="none"/>
        </w:rPr>
        <w:t>时</w:t>
      </w:r>
      <w:r>
        <w:rPr>
          <w:rFonts w:hint="eastAsia" w:ascii="宋体" w:hAnsi="宋体" w:eastAsia="宋体" w:cs="宋体"/>
          <w:color w:val="auto"/>
          <w:spacing w:val="9"/>
          <w:sz w:val="21"/>
          <w:szCs w:val="21"/>
          <w:highlight w:val="none"/>
        </w:rPr>
        <w:t>，施工开始前应向发包人和监理人提出安全防护措施，经发包人认可后实施。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2"/>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实</w:t>
      </w:r>
      <w:r>
        <w:rPr>
          <w:rFonts w:hint="eastAsia" w:ascii="宋体" w:hAnsi="宋体" w:eastAsia="宋体" w:cs="宋体"/>
          <w:color w:val="auto"/>
          <w:spacing w:val="10"/>
          <w:sz w:val="21"/>
          <w:szCs w:val="21"/>
          <w:highlight w:val="none"/>
        </w:rPr>
        <w:t>施</w:t>
      </w:r>
      <w:r>
        <w:rPr>
          <w:rFonts w:hint="eastAsia" w:ascii="宋体" w:hAnsi="宋体" w:eastAsia="宋体" w:cs="宋体"/>
          <w:color w:val="auto"/>
          <w:spacing w:val="9"/>
          <w:sz w:val="21"/>
          <w:szCs w:val="21"/>
          <w:highlight w:val="none"/>
        </w:rPr>
        <w:t>爆破作业，在放射、毒害性环境中施工 (含储存、运输、使用) 及使用毒害性、腐蚀性物品施</w:t>
      </w:r>
      <w:r>
        <w:rPr>
          <w:rFonts w:hint="eastAsia" w:ascii="宋体" w:hAnsi="宋体" w:eastAsia="宋体" w:cs="宋体"/>
          <w:color w:val="auto"/>
          <w:spacing w:val="18"/>
          <w:sz w:val="21"/>
          <w:szCs w:val="21"/>
          <w:highlight w:val="none"/>
        </w:rPr>
        <w:t>工时，</w:t>
      </w:r>
      <w:r>
        <w:rPr>
          <w:rFonts w:hint="eastAsia" w:ascii="宋体" w:hAnsi="宋体" w:eastAsia="宋体" w:cs="宋体"/>
          <w:color w:val="auto"/>
          <w:spacing w:val="11"/>
          <w:sz w:val="21"/>
          <w:szCs w:val="21"/>
          <w:highlight w:val="none"/>
        </w:rPr>
        <w:t>承</w:t>
      </w:r>
      <w:r>
        <w:rPr>
          <w:rFonts w:hint="eastAsia" w:ascii="宋体" w:hAnsi="宋体" w:eastAsia="宋体" w:cs="宋体"/>
          <w:color w:val="auto"/>
          <w:spacing w:val="9"/>
          <w:sz w:val="21"/>
          <w:szCs w:val="21"/>
          <w:highlight w:val="none"/>
        </w:rPr>
        <w:t>包人应在施工前7天以书面通知发包人和监理人，并报送相应的安全防护措施，经发包人认可后</w:t>
      </w:r>
      <w:r>
        <w:rPr>
          <w:rFonts w:hint="eastAsia" w:ascii="宋体" w:hAnsi="宋体" w:eastAsia="宋体" w:cs="宋体"/>
          <w:color w:val="auto"/>
          <w:spacing w:val="3"/>
          <w:sz w:val="21"/>
          <w:szCs w:val="21"/>
          <w:highlight w:val="none"/>
        </w:rPr>
        <w:t>实</w:t>
      </w:r>
      <w:r>
        <w:rPr>
          <w:rFonts w:hint="eastAsia" w:ascii="宋体" w:hAnsi="宋体" w:eastAsia="宋体" w:cs="宋体"/>
          <w:color w:val="auto"/>
          <w:spacing w:val="2"/>
          <w:sz w:val="21"/>
          <w:szCs w:val="21"/>
          <w:highlight w:val="none"/>
        </w:rPr>
        <w:t>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需单</w:t>
      </w:r>
      <w:r>
        <w:rPr>
          <w:rFonts w:hint="eastAsia" w:ascii="宋体" w:hAnsi="宋体" w:eastAsia="宋体" w:cs="宋体"/>
          <w:color w:val="auto"/>
          <w:spacing w:val="14"/>
          <w:sz w:val="21"/>
          <w:szCs w:val="21"/>
          <w:highlight w:val="none"/>
        </w:rPr>
        <w:t>独</w:t>
      </w:r>
      <w:r>
        <w:rPr>
          <w:rFonts w:hint="eastAsia" w:ascii="宋体" w:hAnsi="宋体" w:eastAsia="宋体" w:cs="宋体"/>
          <w:color w:val="auto"/>
          <w:spacing w:val="9"/>
          <w:sz w:val="21"/>
          <w:szCs w:val="21"/>
          <w:highlight w:val="none"/>
        </w:rPr>
        <w:t>编制危险性较大分部分项专项工程施工方案的，及要求进行专家论证的超过一定规模的危险</w:t>
      </w:r>
      <w:r>
        <w:rPr>
          <w:rFonts w:hint="eastAsia" w:ascii="宋体" w:hAnsi="宋体" w:eastAsia="宋体" w:cs="宋体"/>
          <w:color w:val="auto"/>
          <w:spacing w:val="13"/>
          <w:sz w:val="21"/>
          <w:szCs w:val="21"/>
          <w:highlight w:val="none"/>
        </w:rPr>
        <w:t>性</w:t>
      </w:r>
      <w:r>
        <w:rPr>
          <w:rFonts w:hint="eastAsia" w:ascii="宋体" w:hAnsi="宋体" w:eastAsia="宋体" w:cs="宋体"/>
          <w:color w:val="auto"/>
          <w:spacing w:val="9"/>
          <w:sz w:val="21"/>
          <w:szCs w:val="21"/>
          <w:highlight w:val="none"/>
        </w:rPr>
        <w:t>较大的分部分项工程，承包人应及时编制和组织论证。</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6.1.4 治安保</w:t>
      </w:r>
      <w:r>
        <w:rPr>
          <w:rFonts w:hint="eastAsia" w:ascii="宋体" w:hAnsi="宋体" w:eastAsia="宋体" w:cs="宋体"/>
          <w:color w:val="auto"/>
          <w:spacing w:val="5"/>
          <w:sz w:val="21"/>
          <w:szCs w:val="21"/>
          <w:highlight w:val="none"/>
        </w:rPr>
        <w:t>卫</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除专</w:t>
      </w:r>
      <w:r>
        <w:rPr>
          <w:rFonts w:hint="eastAsia" w:ascii="宋体" w:hAnsi="宋体" w:eastAsia="宋体" w:cs="宋体"/>
          <w:color w:val="auto"/>
          <w:spacing w:val="10"/>
          <w:sz w:val="21"/>
          <w:szCs w:val="21"/>
          <w:highlight w:val="none"/>
        </w:rPr>
        <w:t>用</w:t>
      </w:r>
      <w:r>
        <w:rPr>
          <w:rFonts w:hint="eastAsia" w:ascii="宋体" w:hAnsi="宋体" w:eastAsia="宋体" w:cs="宋体"/>
          <w:color w:val="auto"/>
          <w:spacing w:val="9"/>
          <w:sz w:val="21"/>
          <w:szCs w:val="21"/>
          <w:highlight w:val="none"/>
        </w:rPr>
        <w:t>合同条款另有约定外，发包人应与当地公安部门协商，在现场建立治安管理机构或联防组</w:t>
      </w:r>
      <w:r>
        <w:rPr>
          <w:rFonts w:hint="eastAsia" w:ascii="宋体" w:hAnsi="宋体" w:eastAsia="宋体" w:cs="宋体"/>
          <w:color w:val="auto"/>
          <w:spacing w:val="18"/>
          <w:sz w:val="21"/>
          <w:szCs w:val="21"/>
          <w:highlight w:val="none"/>
        </w:rPr>
        <w:t>织</w:t>
      </w:r>
      <w:r>
        <w:rPr>
          <w:rFonts w:hint="eastAsia" w:ascii="宋体" w:hAnsi="宋体" w:eastAsia="宋体" w:cs="宋体"/>
          <w:color w:val="auto"/>
          <w:spacing w:val="9"/>
          <w:sz w:val="21"/>
          <w:szCs w:val="21"/>
          <w:highlight w:val="none"/>
        </w:rPr>
        <w:t>，统一管理施工场地的治安保卫事项，履行合同工程的治安保卫职责。</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1"/>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发包人</w:t>
      </w:r>
      <w:r>
        <w:rPr>
          <w:rFonts w:hint="eastAsia" w:ascii="宋体" w:hAnsi="宋体" w:eastAsia="宋体" w:cs="宋体"/>
          <w:color w:val="auto"/>
          <w:spacing w:val="12"/>
          <w:sz w:val="21"/>
          <w:szCs w:val="21"/>
          <w:highlight w:val="none"/>
        </w:rPr>
        <w:t>和</w:t>
      </w:r>
      <w:r>
        <w:rPr>
          <w:rFonts w:hint="eastAsia" w:ascii="宋体" w:hAnsi="宋体" w:eastAsia="宋体" w:cs="宋体"/>
          <w:color w:val="auto"/>
          <w:spacing w:val="9"/>
          <w:sz w:val="21"/>
          <w:szCs w:val="21"/>
          <w:highlight w:val="none"/>
        </w:rPr>
        <w:t>承包人除应协助现场治安管理机构或联防组织维护施工场地的社会治安外，还应做好包括</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9"/>
          <w:sz w:val="21"/>
          <w:szCs w:val="21"/>
          <w:highlight w:val="none"/>
        </w:rPr>
        <w:t>生活区在内的各自管辖区的治安保卫工作</w:t>
      </w:r>
      <w:r>
        <w:rPr>
          <w:rFonts w:hint="eastAsia" w:ascii="宋体" w:hAnsi="宋体" w:eastAsia="宋体" w:cs="宋体"/>
          <w:color w:val="auto"/>
          <w:spacing w:val="5"/>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除专</w:t>
      </w:r>
      <w:r>
        <w:rPr>
          <w:rFonts w:hint="eastAsia" w:ascii="宋体" w:hAnsi="宋体" w:eastAsia="宋体" w:cs="宋体"/>
          <w:color w:val="auto"/>
          <w:spacing w:val="9"/>
          <w:sz w:val="21"/>
          <w:szCs w:val="21"/>
          <w:highlight w:val="none"/>
        </w:rPr>
        <w:t>用合同条款另有约定外，发包人和承包人应在工程开工后7天内共同编制施工场地治安管理计</w:t>
      </w:r>
      <w:r>
        <w:rPr>
          <w:rFonts w:hint="eastAsia" w:ascii="宋体" w:hAnsi="宋体" w:eastAsia="宋体" w:cs="宋体"/>
          <w:color w:val="auto"/>
          <w:spacing w:val="18"/>
          <w:sz w:val="21"/>
          <w:szCs w:val="21"/>
          <w:highlight w:val="none"/>
        </w:rPr>
        <w:t>划，并</w:t>
      </w:r>
      <w:r>
        <w:rPr>
          <w:rFonts w:hint="eastAsia" w:ascii="宋体" w:hAnsi="宋体" w:eastAsia="宋体" w:cs="宋体"/>
          <w:color w:val="auto"/>
          <w:spacing w:val="16"/>
          <w:sz w:val="21"/>
          <w:szCs w:val="21"/>
          <w:highlight w:val="none"/>
        </w:rPr>
        <w:t>制</w:t>
      </w:r>
      <w:r>
        <w:rPr>
          <w:rFonts w:hint="eastAsia" w:ascii="宋体" w:hAnsi="宋体" w:eastAsia="宋体" w:cs="宋体"/>
          <w:color w:val="auto"/>
          <w:spacing w:val="9"/>
          <w:sz w:val="21"/>
          <w:szCs w:val="21"/>
          <w:highlight w:val="none"/>
        </w:rPr>
        <w:t>定应对突发治安事件的紧急预案。在工程施工过程中，发生暴乱、爆炸等恐怖事件，以及群</w:t>
      </w:r>
      <w:r>
        <w:rPr>
          <w:rFonts w:hint="eastAsia" w:ascii="宋体" w:hAnsi="宋体" w:eastAsia="宋体" w:cs="宋体"/>
          <w:color w:val="auto"/>
          <w:spacing w:val="18"/>
          <w:sz w:val="21"/>
          <w:szCs w:val="21"/>
          <w:highlight w:val="none"/>
        </w:rPr>
        <w:t>殴、械</w:t>
      </w:r>
      <w:r>
        <w:rPr>
          <w:rFonts w:hint="eastAsia" w:ascii="宋体" w:hAnsi="宋体" w:eastAsia="宋体" w:cs="宋体"/>
          <w:color w:val="auto"/>
          <w:spacing w:val="17"/>
          <w:sz w:val="21"/>
          <w:szCs w:val="21"/>
          <w:highlight w:val="none"/>
        </w:rPr>
        <w:t>斗</w:t>
      </w:r>
      <w:r>
        <w:rPr>
          <w:rFonts w:hint="eastAsia" w:ascii="宋体" w:hAnsi="宋体" w:eastAsia="宋体" w:cs="宋体"/>
          <w:color w:val="auto"/>
          <w:spacing w:val="9"/>
          <w:sz w:val="21"/>
          <w:szCs w:val="21"/>
          <w:highlight w:val="none"/>
        </w:rPr>
        <w:t>等群体性突发治安事件的，发包人和承包人应立即向当地政府报告。发包人和承包人应积极协</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助</w:t>
      </w:r>
      <w:r>
        <w:rPr>
          <w:rFonts w:hint="eastAsia" w:ascii="宋体" w:hAnsi="宋体" w:eastAsia="宋体" w:cs="宋体"/>
          <w:color w:val="auto"/>
          <w:spacing w:val="16"/>
          <w:sz w:val="21"/>
          <w:szCs w:val="21"/>
          <w:highlight w:val="none"/>
        </w:rPr>
        <w:t>当</w:t>
      </w:r>
      <w:r>
        <w:rPr>
          <w:rFonts w:hint="eastAsia" w:ascii="宋体" w:hAnsi="宋体" w:eastAsia="宋体" w:cs="宋体"/>
          <w:color w:val="auto"/>
          <w:spacing w:val="9"/>
          <w:sz w:val="21"/>
          <w:szCs w:val="21"/>
          <w:highlight w:val="none"/>
        </w:rPr>
        <w:t>地有关部门采取措施平息事态，防止事态扩大，尽量避免人员伤亡和财产损失。</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6.1.5 文明施</w:t>
      </w:r>
      <w:r>
        <w:rPr>
          <w:rFonts w:hint="eastAsia" w:ascii="宋体" w:hAnsi="宋体" w:eastAsia="宋体" w:cs="宋体"/>
          <w:color w:val="auto"/>
          <w:spacing w:val="5"/>
          <w:sz w:val="21"/>
          <w:szCs w:val="21"/>
          <w:highlight w:val="none"/>
        </w:rPr>
        <w:t>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5"/>
          <w:sz w:val="21"/>
          <w:szCs w:val="21"/>
          <w:highlight w:val="none"/>
        </w:rPr>
        <w:t>在</w:t>
      </w:r>
      <w:r>
        <w:rPr>
          <w:rFonts w:hint="eastAsia" w:ascii="宋体" w:hAnsi="宋体" w:eastAsia="宋体" w:cs="宋体"/>
          <w:color w:val="auto"/>
          <w:spacing w:val="9"/>
          <w:sz w:val="21"/>
          <w:szCs w:val="21"/>
          <w:highlight w:val="none"/>
        </w:rPr>
        <w:t>工程施工期间，应当采取措施保持施工现场平整，物料堆放整齐。工程所在地有关政府行</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0"/>
          <w:sz w:val="21"/>
          <w:szCs w:val="21"/>
          <w:highlight w:val="none"/>
        </w:rPr>
        <w:t>政管理部门有特殊要求的，按照其要求执行。合同当事人对文明施工有其他要求的，可以在专用合同</w:t>
      </w:r>
      <w:r>
        <w:rPr>
          <w:rFonts w:hint="eastAsia" w:ascii="宋体" w:hAnsi="宋体" w:eastAsia="宋体" w:cs="宋体"/>
          <w:color w:val="auto"/>
          <w:spacing w:val="1"/>
          <w:sz w:val="21"/>
          <w:szCs w:val="21"/>
          <w:highlight w:val="none"/>
        </w:rPr>
        <w:t>条</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6"/>
          <w:sz w:val="21"/>
          <w:szCs w:val="21"/>
          <w:highlight w:val="none"/>
        </w:rPr>
        <w:t>款中明确。</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在工程</w:t>
      </w:r>
      <w:r>
        <w:rPr>
          <w:rFonts w:hint="eastAsia" w:ascii="宋体" w:hAnsi="宋体" w:eastAsia="宋体" w:cs="宋体"/>
          <w:color w:val="auto"/>
          <w:spacing w:val="16"/>
          <w:sz w:val="21"/>
          <w:szCs w:val="21"/>
          <w:highlight w:val="none"/>
        </w:rPr>
        <w:t>移</w:t>
      </w:r>
      <w:r>
        <w:rPr>
          <w:rFonts w:hint="eastAsia" w:ascii="宋体" w:hAnsi="宋体" w:eastAsia="宋体" w:cs="宋体"/>
          <w:color w:val="auto"/>
          <w:spacing w:val="9"/>
          <w:sz w:val="21"/>
          <w:szCs w:val="21"/>
          <w:highlight w:val="none"/>
        </w:rPr>
        <w:t>交之前，承包人应当从施工现场清除承包人的全部工程设备、多余材料、垃圾和各种临时</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工程，</w:t>
      </w:r>
      <w:r>
        <w:rPr>
          <w:rFonts w:hint="eastAsia" w:ascii="宋体" w:hAnsi="宋体" w:eastAsia="宋体" w:cs="宋体"/>
          <w:color w:val="auto"/>
          <w:spacing w:val="17"/>
          <w:sz w:val="21"/>
          <w:szCs w:val="21"/>
          <w:highlight w:val="none"/>
        </w:rPr>
        <w:t>并</w:t>
      </w:r>
      <w:r>
        <w:rPr>
          <w:rFonts w:hint="eastAsia" w:ascii="宋体" w:hAnsi="宋体" w:eastAsia="宋体" w:cs="宋体"/>
          <w:color w:val="auto"/>
          <w:spacing w:val="9"/>
          <w:sz w:val="21"/>
          <w:szCs w:val="21"/>
          <w:highlight w:val="none"/>
        </w:rPr>
        <w:t>保持施工现场清洁整齐。经发包人书面同意，承包人可在发包人指定的地点保留承包人履行保</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3"/>
          <w:sz w:val="21"/>
          <w:szCs w:val="21"/>
          <w:highlight w:val="none"/>
        </w:rPr>
        <w:t>修</w:t>
      </w:r>
      <w:r>
        <w:rPr>
          <w:rFonts w:hint="eastAsia" w:ascii="宋体" w:hAnsi="宋体" w:eastAsia="宋体" w:cs="宋体"/>
          <w:color w:val="auto"/>
          <w:spacing w:val="9"/>
          <w:sz w:val="21"/>
          <w:szCs w:val="21"/>
          <w:highlight w:val="none"/>
        </w:rPr>
        <w:t>期内的各项义务所需要的材料、施工设备和临时工程。</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6.1.6 安全文明施工</w:t>
      </w:r>
      <w:r>
        <w:rPr>
          <w:rFonts w:hint="eastAsia" w:ascii="宋体" w:hAnsi="宋体" w:eastAsia="宋体" w:cs="宋体"/>
          <w:color w:val="auto"/>
          <w:spacing w:val="6"/>
          <w:sz w:val="21"/>
          <w:szCs w:val="21"/>
          <w:highlight w:val="none"/>
        </w:rPr>
        <w:t>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07"/>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安全文</w:t>
      </w:r>
      <w:r>
        <w:rPr>
          <w:rFonts w:hint="eastAsia" w:ascii="宋体" w:hAnsi="宋体" w:eastAsia="宋体" w:cs="宋体"/>
          <w:color w:val="auto"/>
          <w:spacing w:val="11"/>
          <w:sz w:val="21"/>
          <w:szCs w:val="21"/>
          <w:highlight w:val="none"/>
        </w:rPr>
        <w:t>明</w:t>
      </w:r>
      <w:r>
        <w:rPr>
          <w:rFonts w:hint="eastAsia" w:ascii="宋体" w:hAnsi="宋体" w:eastAsia="宋体" w:cs="宋体"/>
          <w:color w:val="auto"/>
          <w:spacing w:val="9"/>
          <w:sz w:val="21"/>
          <w:szCs w:val="21"/>
          <w:highlight w:val="none"/>
        </w:rPr>
        <w:t>施工费由发包人承担，发包人不得以任何形式扣减该部分费用。因基准日期后合同所适用</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9"/>
          <w:sz w:val="21"/>
          <w:szCs w:val="21"/>
          <w:highlight w:val="none"/>
        </w:rPr>
        <w:t>的法律或政府有关规定发生变化，增加的安全文明施工费由发包人承担</w:t>
      </w:r>
      <w:r>
        <w:rPr>
          <w:rFonts w:hint="eastAsia" w:ascii="宋体" w:hAnsi="宋体" w:eastAsia="宋体" w:cs="宋体"/>
          <w:color w:val="auto"/>
          <w:spacing w:val="4"/>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5"/>
          <w:sz w:val="21"/>
          <w:szCs w:val="21"/>
          <w:highlight w:val="none"/>
        </w:rPr>
        <w:t>经</w:t>
      </w:r>
      <w:r>
        <w:rPr>
          <w:rFonts w:hint="eastAsia" w:ascii="宋体" w:hAnsi="宋体" w:eastAsia="宋体" w:cs="宋体"/>
          <w:color w:val="auto"/>
          <w:spacing w:val="9"/>
          <w:sz w:val="21"/>
          <w:szCs w:val="21"/>
          <w:highlight w:val="none"/>
        </w:rPr>
        <w:t>发包人同意采取合同约定以外的安全措施所产生的费用，由发包人承担。未经发包人同意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17"/>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的，</w:t>
      </w:r>
      <w:r>
        <w:rPr>
          <w:rFonts w:hint="eastAsia" w:ascii="宋体" w:hAnsi="宋体" w:eastAsia="宋体" w:cs="宋体"/>
          <w:color w:val="auto"/>
          <w:spacing w:val="9"/>
          <w:sz w:val="21"/>
          <w:szCs w:val="21"/>
          <w:highlight w:val="none"/>
        </w:rPr>
        <w:t>如果该措施避免了发包人的损失，则发包人在避免损失的额度内承担该措施费。如果该措施避免了</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9"/>
          <w:sz w:val="21"/>
          <w:szCs w:val="21"/>
          <w:highlight w:val="none"/>
        </w:rPr>
        <w:t>承包人的损失，由承包人承担该措施费</w:t>
      </w:r>
      <w:r>
        <w:rPr>
          <w:rFonts w:hint="eastAsia" w:ascii="宋体" w:hAnsi="宋体" w:eastAsia="宋体" w:cs="宋体"/>
          <w:color w:val="auto"/>
          <w:spacing w:val="7"/>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4"/>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除专用合同条款另有约定外，发包人应在开工后28天内预付安全文明施工费总额的50%，其余部分与</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进度款</w:t>
      </w:r>
      <w:r>
        <w:rPr>
          <w:rFonts w:hint="eastAsia" w:ascii="宋体" w:hAnsi="宋体" w:eastAsia="宋体" w:cs="宋体"/>
          <w:color w:val="auto"/>
          <w:spacing w:val="15"/>
          <w:sz w:val="21"/>
          <w:szCs w:val="21"/>
          <w:highlight w:val="none"/>
        </w:rPr>
        <w:t>同</w:t>
      </w:r>
      <w:r>
        <w:rPr>
          <w:rFonts w:hint="eastAsia" w:ascii="宋体" w:hAnsi="宋体" w:eastAsia="宋体" w:cs="宋体"/>
          <w:color w:val="auto"/>
          <w:spacing w:val="9"/>
          <w:sz w:val="21"/>
          <w:szCs w:val="21"/>
          <w:highlight w:val="none"/>
        </w:rPr>
        <w:t>期支付。发包人逾期支付安全文明施工费超过7天的，承包人有权向发包人发出要求预付的催告</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6"/>
          <w:sz w:val="21"/>
          <w:szCs w:val="21"/>
          <w:highlight w:val="none"/>
        </w:rPr>
        <w:t>通</w:t>
      </w:r>
      <w:r>
        <w:rPr>
          <w:rFonts w:hint="eastAsia" w:ascii="宋体" w:hAnsi="宋体" w:eastAsia="宋体" w:cs="宋体"/>
          <w:color w:val="auto"/>
          <w:spacing w:val="9"/>
          <w:sz w:val="21"/>
          <w:szCs w:val="21"/>
          <w:highlight w:val="none"/>
        </w:rPr>
        <w:t>知，发包人收到通知后7天内仍未支付的，承包人有权暂停施工，并按第16.1.1项〔发包人违约的情</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7"/>
          <w:sz w:val="21"/>
          <w:szCs w:val="21"/>
          <w:highlight w:val="none"/>
        </w:rPr>
        <w:t>形</w:t>
      </w:r>
      <w:r>
        <w:rPr>
          <w:rFonts w:hint="eastAsia" w:ascii="宋体" w:hAnsi="宋体" w:eastAsia="宋体" w:cs="宋体"/>
          <w:color w:val="auto"/>
          <w:spacing w:val="6"/>
          <w:sz w:val="21"/>
          <w:szCs w:val="21"/>
          <w:highlight w:val="none"/>
        </w:rPr>
        <w:t>〕执行。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7"/>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5"/>
          <w:sz w:val="21"/>
          <w:szCs w:val="21"/>
          <w:highlight w:val="none"/>
        </w:rPr>
        <w:t>对</w:t>
      </w:r>
      <w:r>
        <w:rPr>
          <w:rFonts w:hint="eastAsia" w:ascii="宋体" w:hAnsi="宋体" w:eastAsia="宋体" w:cs="宋体"/>
          <w:color w:val="auto"/>
          <w:spacing w:val="9"/>
          <w:sz w:val="21"/>
          <w:szCs w:val="21"/>
          <w:highlight w:val="none"/>
        </w:rPr>
        <w:t>安全文明施工费应专款专用，承包人应在财务账目中单独列项备查，不得挪作他用，否则</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9"/>
          <w:sz w:val="21"/>
          <w:szCs w:val="21"/>
          <w:highlight w:val="none"/>
        </w:rPr>
        <w:t>发</w:t>
      </w:r>
      <w:r>
        <w:rPr>
          <w:rFonts w:hint="eastAsia" w:ascii="宋体" w:hAnsi="宋体" w:eastAsia="宋体" w:cs="宋体"/>
          <w:color w:val="auto"/>
          <w:spacing w:val="7"/>
          <w:sz w:val="21"/>
          <w:szCs w:val="21"/>
          <w:highlight w:val="none"/>
        </w:rPr>
        <w:t>包人有权责令其限期改正；逾期未改正的，可以责令其暂停施工， 由此增加的费用和 (或) 延误的工</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9"/>
          <w:sz w:val="21"/>
          <w:szCs w:val="21"/>
          <w:highlight w:val="none"/>
        </w:rPr>
        <w:t>期</w:t>
      </w:r>
      <w:r>
        <w:rPr>
          <w:rFonts w:hint="eastAsia" w:ascii="宋体" w:hAnsi="宋体" w:eastAsia="宋体" w:cs="宋体"/>
          <w:color w:val="auto"/>
          <w:spacing w:val="7"/>
          <w:sz w:val="21"/>
          <w:szCs w:val="21"/>
          <w:highlight w:val="none"/>
        </w:rPr>
        <w:t>由承包人承担。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6</w:t>
      </w:r>
      <w:r>
        <w:rPr>
          <w:rFonts w:hint="eastAsia" w:ascii="宋体" w:hAnsi="宋体" w:eastAsia="宋体" w:cs="宋体"/>
          <w:color w:val="auto"/>
          <w:spacing w:val="7"/>
          <w:sz w:val="21"/>
          <w:szCs w:val="21"/>
          <w:highlight w:val="none"/>
        </w:rPr>
        <w:t>.</w:t>
      </w:r>
      <w:r>
        <w:rPr>
          <w:rFonts w:hint="eastAsia" w:ascii="宋体" w:hAnsi="宋体" w:eastAsia="宋体" w:cs="宋体"/>
          <w:color w:val="auto"/>
          <w:spacing w:val="6"/>
          <w:sz w:val="21"/>
          <w:szCs w:val="21"/>
          <w:highlight w:val="none"/>
        </w:rPr>
        <w:t>1.7 紧急情况处理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02"/>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在工程</w:t>
      </w:r>
      <w:r>
        <w:rPr>
          <w:rFonts w:hint="eastAsia" w:ascii="宋体" w:hAnsi="宋体" w:eastAsia="宋体" w:cs="宋体"/>
          <w:color w:val="auto"/>
          <w:spacing w:val="16"/>
          <w:sz w:val="21"/>
          <w:szCs w:val="21"/>
          <w:highlight w:val="none"/>
        </w:rPr>
        <w:t>实</w:t>
      </w:r>
      <w:r>
        <w:rPr>
          <w:rFonts w:hint="eastAsia" w:ascii="宋体" w:hAnsi="宋体" w:eastAsia="宋体" w:cs="宋体"/>
          <w:color w:val="auto"/>
          <w:spacing w:val="9"/>
          <w:sz w:val="21"/>
          <w:szCs w:val="21"/>
          <w:highlight w:val="none"/>
        </w:rPr>
        <w:t>施期间或缺陷责任期内发生危及工程安全的事件，监理人通知承包人进行抢救，承包人声</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明无</w:t>
      </w:r>
      <w:r>
        <w:rPr>
          <w:rFonts w:hint="eastAsia" w:ascii="宋体" w:hAnsi="宋体" w:eastAsia="宋体" w:cs="宋体"/>
          <w:color w:val="auto"/>
          <w:spacing w:val="9"/>
          <w:sz w:val="21"/>
          <w:szCs w:val="21"/>
          <w:highlight w:val="none"/>
        </w:rPr>
        <w:t>能力或不愿立即执行的，发包人有权雇佣其他人员进行抢救。此类抢救按合同约定属于承包人义务</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4"/>
          <w:sz w:val="21"/>
          <w:szCs w:val="21"/>
          <w:highlight w:val="none"/>
        </w:rPr>
        <w:t>的， 由此增加的费用和 (或) 延误的工期由承包人承担。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6.1.8 事故处</w:t>
      </w:r>
      <w:r>
        <w:rPr>
          <w:rFonts w:hint="eastAsia" w:ascii="宋体" w:hAnsi="宋体" w:eastAsia="宋体" w:cs="宋体"/>
          <w:color w:val="auto"/>
          <w:spacing w:val="5"/>
          <w:sz w:val="21"/>
          <w:szCs w:val="21"/>
          <w:highlight w:val="none"/>
        </w:rPr>
        <w:t>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工程施</w:t>
      </w:r>
      <w:r>
        <w:rPr>
          <w:rFonts w:hint="eastAsia" w:ascii="宋体" w:hAnsi="宋体" w:eastAsia="宋体" w:cs="宋体"/>
          <w:color w:val="auto"/>
          <w:spacing w:val="13"/>
          <w:sz w:val="21"/>
          <w:szCs w:val="21"/>
          <w:highlight w:val="none"/>
        </w:rPr>
        <w:t>工</w:t>
      </w:r>
      <w:r>
        <w:rPr>
          <w:rFonts w:hint="eastAsia" w:ascii="宋体" w:hAnsi="宋体" w:eastAsia="宋体" w:cs="宋体"/>
          <w:color w:val="auto"/>
          <w:spacing w:val="9"/>
          <w:sz w:val="21"/>
          <w:szCs w:val="21"/>
          <w:highlight w:val="none"/>
        </w:rPr>
        <w:t>过程中发生事故的，承包人应立即通知监理人，监理人应立即通知发包人。发包人和承包</w:t>
      </w:r>
      <w:r>
        <w:rPr>
          <w:rFonts w:hint="eastAsia" w:ascii="宋体" w:hAnsi="宋体" w:eastAsia="宋体" w:cs="宋体"/>
          <w:color w:val="auto"/>
          <w:spacing w:val="18"/>
          <w:sz w:val="21"/>
          <w:szCs w:val="21"/>
          <w:highlight w:val="none"/>
        </w:rPr>
        <w:t>人应立</w:t>
      </w:r>
      <w:r>
        <w:rPr>
          <w:rFonts w:hint="eastAsia" w:ascii="宋体" w:hAnsi="宋体" w:eastAsia="宋体" w:cs="宋体"/>
          <w:color w:val="auto"/>
          <w:spacing w:val="15"/>
          <w:sz w:val="21"/>
          <w:szCs w:val="21"/>
          <w:highlight w:val="none"/>
        </w:rPr>
        <w:t>即</w:t>
      </w:r>
      <w:r>
        <w:rPr>
          <w:rFonts w:hint="eastAsia" w:ascii="宋体" w:hAnsi="宋体" w:eastAsia="宋体" w:cs="宋体"/>
          <w:color w:val="auto"/>
          <w:spacing w:val="9"/>
          <w:sz w:val="21"/>
          <w:szCs w:val="21"/>
          <w:highlight w:val="none"/>
        </w:rPr>
        <w:t>组织人员和设备进行紧急抢救和抢修，减少人员伤亡和财产损失，防止事故扩大，并保护事故</w:t>
      </w:r>
      <w:r>
        <w:rPr>
          <w:rFonts w:hint="eastAsia" w:ascii="宋体" w:hAnsi="宋体" w:eastAsia="宋体" w:cs="宋体"/>
          <w:color w:val="auto"/>
          <w:spacing w:val="18"/>
          <w:sz w:val="21"/>
          <w:szCs w:val="21"/>
          <w:highlight w:val="none"/>
        </w:rPr>
        <w:t>现场。</w:t>
      </w:r>
      <w:r>
        <w:rPr>
          <w:rFonts w:hint="eastAsia" w:ascii="宋体" w:hAnsi="宋体" w:eastAsia="宋体" w:cs="宋体"/>
          <w:color w:val="auto"/>
          <w:spacing w:val="15"/>
          <w:sz w:val="21"/>
          <w:szCs w:val="21"/>
          <w:highlight w:val="none"/>
        </w:rPr>
        <w:t>需</w:t>
      </w:r>
      <w:r>
        <w:rPr>
          <w:rFonts w:hint="eastAsia" w:ascii="宋体" w:hAnsi="宋体" w:eastAsia="宋体" w:cs="宋体"/>
          <w:color w:val="auto"/>
          <w:spacing w:val="9"/>
          <w:sz w:val="21"/>
          <w:szCs w:val="21"/>
          <w:highlight w:val="none"/>
        </w:rPr>
        <w:t>要移动现场物品时，应作出标记和书面记录，妥善保管有关证据。发包人和承包人应按国家有</w:t>
      </w:r>
      <w:r>
        <w:rPr>
          <w:rFonts w:hint="eastAsia" w:ascii="宋体" w:hAnsi="宋体" w:eastAsia="宋体" w:cs="宋体"/>
          <w:color w:val="auto"/>
          <w:spacing w:val="18"/>
          <w:sz w:val="21"/>
          <w:szCs w:val="21"/>
          <w:highlight w:val="none"/>
        </w:rPr>
        <w:t>关</w:t>
      </w:r>
      <w:r>
        <w:rPr>
          <w:rFonts w:hint="eastAsia" w:ascii="宋体" w:hAnsi="宋体" w:eastAsia="宋体" w:cs="宋体"/>
          <w:color w:val="auto"/>
          <w:spacing w:val="14"/>
          <w:sz w:val="21"/>
          <w:szCs w:val="21"/>
          <w:highlight w:val="none"/>
        </w:rPr>
        <w:t>规</w:t>
      </w:r>
      <w:r>
        <w:rPr>
          <w:rFonts w:hint="eastAsia" w:ascii="宋体" w:hAnsi="宋体" w:eastAsia="宋体" w:cs="宋体"/>
          <w:color w:val="auto"/>
          <w:spacing w:val="9"/>
          <w:sz w:val="21"/>
          <w:szCs w:val="21"/>
          <w:highlight w:val="none"/>
        </w:rPr>
        <w:t>定，及时如实地向有关部门报告事故发生的情况，以及正在采取的紧急措施等。</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6</w:t>
      </w:r>
      <w:r>
        <w:rPr>
          <w:rFonts w:hint="eastAsia" w:ascii="宋体" w:hAnsi="宋体" w:eastAsia="宋体" w:cs="宋体"/>
          <w:color w:val="auto"/>
          <w:spacing w:val="7"/>
          <w:sz w:val="21"/>
          <w:szCs w:val="21"/>
          <w:highlight w:val="none"/>
        </w:rPr>
        <w:t>.</w:t>
      </w:r>
      <w:r>
        <w:rPr>
          <w:rFonts w:hint="eastAsia" w:ascii="宋体" w:hAnsi="宋体" w:eastAsia="宋体" w:cs="宋体"/>
          <w:color w:val="auto"/>
          <w:spacing w:val="6"/>
          <w:sz w:val="21"/>
          <w:szCs w:val="21"/>
          <w:highlight w:val="none"/>
        </w:rPr>
        <w:t>1.9 安全生产责任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6</w:t>
      </w:r>
      <w:r>
        <w:rPr>
          <w:rFonts w:hint="eastAsia" w:ascii="宋体" w:hAnsi="宋体" w:eastAsia="宋体" w:cs="宋体"/>
          <w:color w:val="auto"/>
          <w:spacing w:val="11"/>
          <w:sz w:val="21"/>
          <w:szCs w:val="21"/>
          <w:highlight w:val="none"/>
        </w:rPr>
        <w:t>.</w:t>
      </w:r>
      <w:r>
        <w:rPr>
          <w:rFonts w:hint="eastAsia" w:ascii="宋体" w:hAnsi="宋体" w:eastAsia="宋体" w:cs="宋体"/>
          <w:color w:val="auto"/>
          <w:spacing w:val="6"/>
          <w:sz w:val="21"/>
          <w:szCs w:val="21"/>
          <w:highlight w:val="none"/>
        </w:rPr>
        <w:t>1.9.1 发包人的安全责任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发包人应负责赔偿以下各种情况造成的损失</w:t>
      </w:r>
      <w:r>
        <w:rPr>
          <w:rFonts w:hint="eastAsia" w:ascii="宋体" w:hAnsi="宋体" w:eastAsia="宋体" w:cs="宋体"/>
          <w:color w:val="auto"/>
          <w:spacing w:val="6"/>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(1</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11"/>
          <w:sz w:val="21"/>
          <w:szCs w:val="21"/>
          <w:highlight w:val="none"/>
        </w:rPr>
        <w:t xml:space="preserve"> 工程或工程的任何部分对土地的占用所造成的第三者财产损失；</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w:t>
      </w:r>
      <w:r>
        <w:rPr>
          <w:rFonts w:hint="eastAsia" w:ascii="宋体" w:hAnsi="宋体" w:eastAsia="宋体" w:cs="宋体"/>
          <w:color w:val="auto"/>
          <w:spacing w:val="18"/>
          <w:sz w:val="21"/>
          <w:szCs w:val="21"/>
          <w:highlight w:val="none"/>
        </w:rPr>
        <w:t>2</w:t>
      </w:r>
      <w:r>
        <w:rPr>
          <w:rFonts w:hint="eastAsia" w:ascii="宋体" w:hAnsi="宋体" w:eastAsia="宋体" w:cs="宋体"/>
          <w:color w:val="auto"/>
          <w:spacing w:val="11"/>
          <w:sz w:val="21"/>
          <w:szCs w:val="21"/>
          <w:highlight w:val="none"/>
        </w:rPr>
        <w:t>) 由于发包人原因在施工场地及其毗邻地带造成的第三者人身伤亡和财产损失；</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(3</w:t>
      </w:r>
      <w:r>
        <w:rPr>
          <w:rFonts w:hint="eastAsia" w:ascii="宋体" w:hAnsi="宋体" w:eastAsia="宋体" w:cs="宋体"/>
          <w:color w:val="auto"/>
          <w:spacing w:val="11"/>
          <w:sz w:val="21"/>
          <w:szCs w:val="21"/>
          <w:highlight w:val="none"/>
        </w:rPr>
        <w:t>) 由于发包人原因对承包人、监理人造成的人员人身伤亡和财产损失；</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(4</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11"/>
          <w:sz w:val="21"/>
          <w:szCs w:val="21"/>
          <w:highlight w:val="none"/>
        </w:rPr>
        <w:t xml:space="preserve"> 由于发包人原因造成的发包人自身人员的人身伤害以及财产损失。</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6</w:t>
      </w:r>
      <w:r>
        <w:rPr>
          <w:rFonts w:hint="eastAsia" w:ascii="宋体" w:hAnsi="宋体" w:eastAsia="宋体" w:cs="宋体"/>
          <w:color w:val="auto"/>
          <w:spacing w:val="11"/>
          <w:sz w:val="21"/>
          <w:szCs w:val="21"/>
          <w:highlight w:val="none"/>
        </w:rPr>
        <w:t>.</w:t>
      </w:r>
      <w:r>
        <w:rPr>
          <w:rFonts w:hint="eastAsia" w:ascii="宋体" w:hAnsi="宋体" w:eastAsia="宋体" w:cs="宋体"/>
          <w:color w:val="auto"/>
          <w:spacing w:val="6"/>
          <w:sz w:val="21"/>
          <w:szCs w:val="21"/>
          <w:highlight w:val="none"/>
        </w:rPr>
        <w:t>1.9.2 承包人的安全责任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5"/>
          <w:sz w:val="21"/>
          <w:szCs w:val="21"/>
          <w:highlight w:val="none"/>
        </w:rPr>
        <w:t>由</w:t>
      </w:r>
      <w:r>
        <w:rPr>
          <w:rFonts w:hint="eastAsia" w:ascii="宋体" w:hAnsi="宋体" w:eastAsia="宋体" w:cs="宋体"/>
          <w:color w:val="auto"/>
          <w:spacing w:val="9"/>
          <w:sz w:val="21"/>
          <w:szCs w:val="21"/>
          <w:highlight w:val="none"/>
        </w:rPr>
        <w:t>于承包人原因在施工场地内及其毗邻地带造成的发包人、监理人以及第三者人员伤亡和财产损</w:t>
      </w:r>
      <w:r>
        <w:rPr>
          <w:rFonts w:hint="eastAsia" w:ascii="宋体" w:hAnsi="宋体" w:eastAsia="宋体" w:cs="宋体"/>
          <w:color w:val="auto"/>
          <w:spacing w:val="-2"/>
          <w:sz w:val="21"/>
          <w:szCs w:val="21"/>
          <w:highlight w:val="none"/>
        </w:rPr>
        <w:t>失， 由</w:t>
      </w:r>
      <w:r>
        <w:rPr>
          <w:rFonts w:hint="eastAsia" w:ascii="宋体" w:hAnsi="宋体" w:eastAsia="宋体" w:cs="宋体"/>
          <w:color w:val="auto"/>
          <w:spacing w:val="-1"/>
          <w:sz w:val="21"/>
          <w:szCs w:val="21"/>
          <w:highlight w:val="none"/>
        </w:rPr>
        <w:t>承包人负责赔偿。</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outlineLvl w:val="2"/>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6.2 职业健</w:t>
      </w:r>
      <w:r>
        <w:rPr>
          <w:rFonts w:hint="eastAsia" w:ascii="宋体" w:hAnsi="宋体" w:eastAsia="宋体" w:cs="宋体"/>
          <w:color w:val="auto"/>
          <w:spacing w:val="5"/>
          <w:sz w:val="21"/>
          <w:szCs w:val="21"/>
          <w:highlight w:val="none"/>
        </w:rPr>
        <w:t>康</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6.2.1 劳动保</w:t>
      </w:r>
      <w:r>
        <w:rPr>
          <w:rFonts w:hint="eastAsia" w:ascii="宋体" w:hAnsi="宋体" w:eastAsia="宋体" w:cs="宋体"/>
          <w:color w:val="auto"/>
          <w:spacing w:val="5"/>
          <w:sz w:val="21"/>
          <w:szCs w:val="21"/>
          <w:highlight w:val="none"/>
        </w:rPr>
        <w:t>护</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8"/>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5"/>
          <w:sz w:val="21"/>
          <w:szCs w:val="21"/>
          <w:highlight w:val="none"/>
        </w:rPr>
        <w:t>应</w:t>
      </w:r>
      <w:r>
        <w:rPr>
          <w:rFonts w:hint="eastAsia" w:ascii="宋体" w:hAnsi="宋体" w:eastAsia="宋体" w:cs="宋体"/>
          <w:color w:val="auto"/>
          <w:spacing w:val="9"/>
          <w:sz w:val="21"/>
          <w:szCs w:val="21"/>
          <w:highlight w:val="none"/>
        </w:rPr>
        <w:t>按照法律规定安排现场施工人员的劳动和休息时间，保障劳动者的休息时间，并支付合理</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的报酬</w:t>
      </w:r>
      <w:r>
        <w:rPr>
          <w:rFonts w:hint="eastAsia" w:ascii="宋体" w:hAnsi="宋体" w:eastAsia="宋体" w:cs="宋体"/>
          <w:color w:val="auto"/>
          <w:spacing w:val="15"/>
          <w:sz w:val="21"/>
          <w:szCs w:val="21"/>
          <w:highlight w:val="none"/>
        </w:rPr>
        <w:t>和</w:t>
      </w:r>
      <w:r>
        <w:rPr>
          <w:rFonts w:hint="eastAsia" w:ascii="宋体" w:hAnsi="宋体" w:eastAsia="宋体" w:cs="宋体"/>
          <w:color w:val="auto"/>
          <w:spacing w:val="9"/>
          <w:sz w:val="21"/>
          <w:szCs w:val="21"/>
          <w:highlight w:val="none"/>
        </w:rPr>
        <w:t>费用。承包人应依法为其履行合同所雇用的人员办理必要的证件、许可、保险和注册等，承包</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人</w:t>
      </w:r>
      <w:r>
        <w:rPr>
          <w:rFonts w:hint="eastAsia" w:ascii="宋体" w:hAnsi="宋体" w:eastAsia="宋体" w:cs="宋体"/>
          <w:color w:val="auto"/>
          <w:spacing w:val="14"/>
          <w:sz w:val="21"/>
          <w:szCs w:val="21"/>
          <w:highlight w:val="none"/>
        </w:rPr>
        <w:t>应</w:t>
      </w:r>
      <w:r>
        <w:rPr>
          <w:rFonts w:hint="eastAsia" w:ascii="宋体" w:hAnsi="宋体" w:eastAsia="宋体" w:cs="宋体"/>
          <w:color w:val="auto"/>
          <w:spacing w:val="9"/>
          <w:sz w:val="21"/>
          <w:szCs w:val="21"/>
          <w:highlight w:val="none"/>
        </w:rPr>
        <w:t>督促其分包人为分包人所雇用的人员办理必要的证件、许可、保险和注册等。</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2"/>
          <w:sz w:val="21"/>
          <w:szCs w:val="21"/>
          <w:highlight w:val="none"/>
        </w:rPr>
        <w:t>应</w:t>
      </w:r>
      <w:r>
        <w:rPr>
          <w:rFonts w:hint="eastAsia" w:ascii="宋体" w:hAnsi="宋体" w:eastAsia="宋体" w:cs="宋体"/>
          <w:color w:val="auto"/>
          <w:spacing w:val="9"/>
          <w:sz w:val="21"/>
          <w:szCs w:val="21"/>
          <w:highlight w:val="none"/>
        </w:rPr>
        <w:t>按照法律规定保障现场施工人员的劳动安全，并提供劳动保护,并应按国家有关劳动保护的</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0"/>
          <w:sz w:val="21"/>
          <w:szCs w:val="21"/>
          <w:highlight w:val="none"/>
        </w:rPr>
        <w:t>规定，采取有效的防止粉尘、降低噪声、控制有害气体和保障高温、高寒、高空作业安全等劳动保护</w:t>
      </w:r>
      <w:r>
        <w:rPr>
          <w:rFonts w:hint="eastAsia" w:ascii="宋体" w:hAnsi="宋体" w:eastAsia="宋体" w:cs="宋体"/>
          <w:color w:val="auto"/>
          <w:spacing w:val="1"/>
          <w:sz w:val="21"/>
          <w:szCs w:val="21"/>
          <w:highlight w:val="none"/>
        </w:rPr>
        <w:t>措</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施。</w:t>
      </w:r>
      <w:r>
        <w:rPr>
          <w:rFonts w:hint="eastAsia" w:ascii="宋体" w:hAnsi="宋体" w:eastAsia="宋体" w:cs="宋体"/>
          <w:color w:val="auto"/>
          <w:spacing w:val="10"/>
          <w:sz w:val="21"/>
          <w:szCs w:val="21"/>
          <w:highlight w:val="none"/>
        </w:rPr>
        <w:t>承</w:t>
      </w:r>
      <w:r>
        <w:rPr>
          <w:rFonts w:hint="eastAsia" w:ascii="宋体" w:hAnsi="宋体" w:eastAsia="宋体" w:cs="宋体"/>
          <w:color w:val="auto"/>
          <w:spacing w:val="9"/>
          <w:sz w:val="21"/>
          <w:szCs w:val="21"/>
          <w:highlight w:val="none"/>
        </w:rPr>
        <w:t>包人雇佣人员在施工中受到伤害的，承包人应立即采取有效措施进行抢救和治疗。</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5"/>
          <w:sz w:val="21"/>
          <w:szCs w:val="21"/>
          <w:highlight w:val="none"/>
        </w:rPr>
        <w:t>应</w:t>
      </w:r>
      <w:r>
        <w:rPr>
          <w:rFonts w:hint="eastAsia" w:ascii="宋体" w:hAnsi="宋体" w:eastAsia="宋体" w:cs="宋体"/>
          <w:color w:val="auto"/>
          <w:spacing w:val="9"/>
          <w:sz w:val="21"/>
          <w:szCs w:val="21"/>
          <w:highlight w:val="none"/>
        </w:rPr>
        <w:t>按法律规定安排工作时间，保证其雇佣人员享有休息和休假的权利。因工程施工的特殊需</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要占</w:t>
      </w:r>
      <w:r>
        <w:rPr>
          <w:rFonts w:hint="eastAsia" w:ascii="宋体" w:hAnsi="宋体" w:eastAsia="宋体" w:cs="宋体"/>
          <w:color w:val="auto"/>
          <w:spacing w:val="10"/>
          <w:sz w:val="21"/>
          <w:szCs w:val="21"/>
          <w:highlight w:val="none"/>
        </w:rPr>
        <w:t>用</w:t>
      </w:r>
      <w:r>
        <w:rPr>
          <w:rFonts w:hint="eastAsia" w:ascii="宋体" w:hAnsi="宋体" w:eastAsia="宋体" w:cs="宋体"/>
          <w:color w:val="auto"/>
          <w:spacing w:val="9"/>
          <w:sz w:val="21"/>
          <w:szCs w:val="21"/>
          <w:highlight w:val="none"/>
        </w:rPr>
        <w:t>休假日或延长工作时间的，应不超过法律规定的限度，并按法律规定给予补休或付酬。</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6.2.2 生活条</w:t>
      </w:r>
      <w:r>
        <w:rPr>
          <w:rFonts w:hint="eastAsia" w:ascii="宋体" w:hAnsi="宋体" w:eastAsia="宋体" w:cs="宋体"/>
          <w:color w:val="auto"/>
          <w:spacing w:val="5"/>
          <w:sz w:val="21"/>
          <w:szCs w:val="21"/>
          <w:highlight w:val="none"/>
        </w:rPr>
        <w:t>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1"/>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5"/>
          <w:sz w:val="21"/>
          <w:szCs w:val="21"/>
          <w:highlight w:val="none"/>
        </w:rPr>
        <w:t>应</w:t>
      </w:r>
      <w:r>
        <w:rPr>
          <w:rFonts w:hint="eastAsia" w:ascii="宋体" w:hAnsi="宋体" w:eastAsia="宋体" w:cs="宋体"/>
          <w:color w:val="auto"/>
          <w:spacing w:val="9"/>
          <w:sz w:val="21"/>
          <w:szCs w:val="21"/>
          <w:highlight w:val="none"/>
        </w:rPr>
        <w:t>为其履行合同所雇用的人员提供必要的膳宿条件和生活环境；承包人应采取有效措施预防</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0"/>
          <w:sz w:val="21"/>
          <w:szCs w:val="21"/>
          <w:highlight w:val="none"/>
        </w:rPr>
        <w:t>传染病，保证施工人员的健康，并定期对施工现场、施工人员生活基地和工程进行防疫和卫生的专业</w:t>
      </w:r>
      <w:r>
        <w:rPr>
          <w:rFonts w:hint="eastAsia" w:ascii="宋体" w:hAnsi="宋体" w:eastAsia="宋体" w:cs="宋体"/>
          <w:color w:val="auto"/>
          <w:spacing w:val="2"/>
          <w:sz w:val="21"/>
          <w:szCs w:val="21"/>
          <w:highlight w:val="none"/>
        </w:rPr>
        <w:t>检</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查</w:t>
      </w:r>
      <w:r>
        <w:rPr>
          <w:rFonts w:hint="eastAsia" w:ascii="宋体" w:hAnsi="宋体" w:eastAsia="宋体" w:cs="宋体"/>
          <w:color w:val="auto"/>
          <w:spacing w:val="15"/>
          <w:sz w:val="21"/>
          <w:szCs w:val="21"/>
          <w:highlight w:val="none"/>
        </w:rPr>
        <w:t>和</w:t>
      </w:r>
      <w:r>
        <w:rPr>
          <w:rFonts w:hint="eastAsia" w:ascii="宋体" w:hAnsi="宋体" w:eastAsia="宋体" w:cs="宋体"/>
          <w:color w:val="auto"/>
          <w:spacing w:val="9"/>
          <w:sz w:val="21"/>
          <w:szCs w:val="21"/>
          <w:highlight w:val="none"/>
        </w:rPr>
        <w:t>处理, 在远离城镇的施工场地，还应配备必要的伤病防治和急救的医务人员与医疗设施。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outlineLvl w:val="2"/>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6.3 环境保</w:t>
      </w:r>
      <w:r>
        <w:rPr>
          <w:rFonts w:hint="eastAsia" w:ascii="宋体" w:hAnsi="宋体" w:eastAsia="宋体" w:cs="宋体"/>
          <w:color w:val="auto"/>
          <w:spacing w:val="5"/>
          <w:sz w:val="21"/>
          <w:szCs w:val="21"/>
          <w:highlight w:val="none"/>
        </w:rPr>
        <w:t>护</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5"/>
          <w:sz w:val="21"/>
          <w:szCs w:val="21"/>
          <w:highlight w:val="none"/>
        </w:rPr>
        <w:t>应</w:t>
      </w:r>
      <w:r>
        <w:rPr>
          <w:rFonts w:hint="eastAsia" w:ascii="宋体" w:hAnsi="宋体" w:eastAsia="宋体" w:cs="宋体"/>
          <w:color w:val="auto"/>
          <w:spacing w:val="9"/>
          <w:sz w:val="21"/>
          <w:szCs w:val="21"/>
          <w:highlight w:val="none"/>
        </w:rPr>
        <w:t>在施工组织设计中列明环境保护的具体措施。在合同履行期间，承包人应采取合理措施保</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护施工</w:t>
      </w:r>
      <w:r>
        <w:rPr>
          <w:rFonts w:hint="eastAsia" w:ascii="宋体" w:hAnsi="宋体" w:eastAsia="宋体" w:cs="宋体"/>
          <w:color w:val="auto"/>
          <w:spacing w:val="17"/>
          <w:sz w:val="21"/>
          <w:szCs w:val="21"/>
          <w:highlight w:val="none"/>
        </w:rPr>
        <w:t>现</w:t>
      </w:r>
      <w:r>
        <w:rPr>
          <w:rFonts w:hint="eastAsia" w:ascii="宋体" w:hAnsi="宋体" w:eastAsia="宋体" w:cs="宋体"/>
          <w:color w:val="auto"/>
          <w:spacing w:val="9"/>
          <w:sz w:val="21"/>
          <w:szCs w:val="21"/>
          <w:highlight w:val="none"/>
        </w:rPr>
        <w:t>场环境。对施工作业过程中可能引起的大气、水、噪音以及固体废物污染采取具体可行的防范</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3"/>
          <w:sz w:val="21"/>
          <w:szCs w:val="21"/>
          <w:highlight w:val="none"/>
        </w:rPr>
        <w:t>措施。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5"/>
          <w:sz w:val="21"/>
          <w:szCs w:val="21"/>
          <w:highlight w:val="none"/>
        </w:rPr>
        <w:t>应</w:t>
      </w:r>
      <w:r>
        <w:rPr>
          <w:rFonts w:hint="eastAsia" w:ascii="宋体" w:hAnsi="宋体" w:eastAsia="宋体" w:cs="宋体"/>
          <w:color w:val="auto"/>
          <w:spacing w:val="9"/>
          <w:sz w:val="21"/>
          <w:szCs w:val="21"/>
          <w:highlight w:val="none"/>
        </w:rPr>
        <w:t>当承担因其原因引起的环境污染侵权损害赔偿责任，因上述环境污染引起纠纷而导致暂停</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5"/>
          <w:sz w:val="21"/>
          <w:szCs w:val="21"/>
          <w:highlight w:val="none"/>
        </w:rPr>
        <w:t>施工的， 由此增加的费用和 (或) 延误的工期由承包人承担。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 工期和进度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7.1施工组织设计</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7.1.1 施工组织设计的内容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施工组织设计应包含以下内容：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施工方案；</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施工现场平面布置图；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施工进度计划和保证措施；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(4) 劳动力及材料供应计划；</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(5) 施工机械设备的选用；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(6) 质量保证体系及措施；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 安全生产、文明施工措施；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 环境保护、成本控制措施；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(9) 合同当事人约定的其他内容。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7.1.2 施工组织设计的提交和修改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除专用合同条款另有约定外，承包人应在合同签订后14天内，但至迟不得晚于第7.3.2项〔开工通  知〕载明的开工日期前7天，向监理人提交详细的施工组织设计，并由监理人报送发包人。除专用合同条 款另有约定外，发包人和监理人应在监理人收到施工组织设计后7天内确认或提出修改意见。对发包人和 监理人提出的合理意见和要求，承包人应自费修改完善。根据工程实际情况需要修改施工组织设计的， 承包人应向发包人和监理人提交修改后的施工组织设计。</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施工进度计划的编制和修改按照第7.2款〔施工进度计划〕执行。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7.2 施工进度计划</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7.2.1 施工进度计划的编制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承包人应按照第7.1款〔施工组织设计〕约定提交详细的施工进度计划，施工进度计划的编制应当符 合国家法律规定和一般工程实践惯例，施工进度计划经发包人批准后实施。施工进度计划是控制工程进 度的依据，发包人和监理人有权按照施工进度计划检查工程进度情况。</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7.2.2 施工进度计划的修订</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施工进度计划不符合合同要求或与工程的实际进度不一致的，承包人应向监理人提交修订的施工进 度计划，并附具有关措施和相关资料，由监理人报送发包人。除专用合同条款另有约定外，发包人和监 理人应在收到修订的施工进度计划后7天内完成审核和批准或提出修改意见。发包人和监理人对承包人提 交的施工进度计划的确认，不能减轻或免除承包人根据法律规定和合同约定应承担的任何责任或义务。</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7.3 开工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7.3.1 开工准备</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除专用合同条款另有约定外，承包人应按照第7.1款〔施工组织设计〕约定的期限，向监理人提交工 程开工报审表，经监理人报发包人批准后执行。开工报审表应详细说明按施工进度计划正常施工所需的施工道路、临时设施、材料、工程设备、施工设备、施工人员等落实情况以及工程的进度安排。</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除专用合同条款另有约定外，合同当事人应按约定完成开工准备工作。</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7.3.2 开工通知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发包人应按照法律规定获得工程施工所需的许可。经发包人同意后，监理人发出的开工通知应符合 法律规定。监理人应在计划开工日期7天前向承包人发出开工通知，工期自开工通知中载明的开工日期起 算。</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除专用合同条款另有约定外，因发包人原因造成监理人未能在计划开工日期之日起90天内发出开工通知的，承包人有权提出价格调整要求，或者解除合同。发包人应当承担由此增加的费用和 (或)延误 的工期，并向承包人支付合理利润。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7.4测量放线</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7.4.1 除专用合同条款另有约定外，发包人应在至迟不得晚于第7.3.2项〔开工通知〕载明的开工日期前7天通过监理人向承包人提供测量基准点、基准线和水准点及其书面资料。发包人应对其提供的测量 基准点、基准线和水准点及其书面资料的真实性、准确性和完整性负责。</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承包人发现发包人提供的测量基准点、基准线和水准点及其书面资料存在错误或疏漏的，应及时通 知监理人。监理人应及时报告发包人，并会同发包人和承包人予以核实。发包人应就如何处理和是否继 续施工作出决定，并通知监理人和承包人。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7.4.2 承包人负责施工过程中的全部施工测量放线工作，并配置具有相应资质的人员、合格的仪  器、设备和其他物品。承包人应矫正工程的位置、标高、尺寸或准线中出现的任何差错，并对工程各部 分的定位负责。</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施工过程中对施工现场内水准点等测量标志物的保护工作由承包人负责。</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7.5 工期延误</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7.5.1 因发包人原因导致工期延误</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在合同履行过程中，因下列情况导致工期延误和 (或) 费用增加的， 由发包人承担由此延误的工期 和 (或) 增加的费用，且发包人应支付承包人合理的利润：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发包人未能按合同约定提供图纸或所提供图纸不符合合同约定的；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420" w:leftChars="200" w:right="0" w:firstLine="0" w:firstLineChars="0"/>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发包人未能按合同约定提供施工现场、施工条件、基础资料、许可、批准等开工条件的</w:t>
      </w:r>
      <w:r>
        <w:rPr>
          <w:rFonts w:hint="eastAsia" w:ascii="宋体" w:hAnsi="宋体" w:eastAsia="宋体" w:cs="宋体"/>
          <w:color w:val="auto"/>
          <w:spacing w:val="15"/>
          <w:sz w:val="21"/>
          <w:szCs w:val="21"/>
          <w:highlight w:val="none"/>
          <w:lang w:eastAsia="zh-CN"/>
        </w:rPr>
        <w:t>；</w:t>
      </w:r>
      <w:r>
        <w:rPr>
          <w:rFonts w:hint="eastAsia" w:ascii="宋体" w:hAnsi="宋体" w:eastAsia="宋体" w:cs="宋体"/>
          <w:color w:val="auto"/>
          <w:spacing w:val="15"/>
          <w:sz w:val="21"/>
          <w:szCs w:val="21"/>
          <w:highlight w:val="none"/>
        </w:rPr>
        <w:t>(3) 发包人提供的测量基准点、基准线和水准点及其书面资料存在错误或疏漏的；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(4) 发包人未能在计划开工日期之日起7天内同意下达开工通知的；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(5) 发包人未能按合同约定日期支付工程预付款、进度款或竣工结算款的；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(6) 监理人未按合同约定发出指示、批准等文件的；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 专用合同条款中约定的其他情形。</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因发包人原因未按计划开工日期开工的，发包人应按实际开工日期顺延竣工日期，确保实际工期不低于合同约定的工期总日历天数。因发包人原因导致工期延误需要修订施工进度计划的，按照第7.2.2项 〔施工进度计划的修订〕执行。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7.5.2 因承包人原因导致工期延误</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因承包人原因造成工期延误的，可以在专用合同条款中约定逾期竣工违约金的计算方法和逾期竣工 违约金的上限。承包人支付逾期竣工违约金后，不免除承包人继续完成工程及修补缺陷的义务。</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7.6 不利物质条件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不利物质条件是指有经验的承包人在施工现场遇到的不可预见的自然物质条件、非自然的物质障碍 和污染物，包括地表以下物质条件和水文条件以及专用合同条款约定的其他情形，但不包括气候条件。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承包人遇到不利物质条件时，应采取克服不利物质条件的合理措施继续施工，并及时通知发包人和 监理人。通知应载明不利物质条件的内容以及承包人认为不可预见的理由。监理人经发包人同意后应当 及时发出指示，指示构成变更的，按第10条〔变更〕约定执行。承包人因采取合理措施而增加的费用和(或) 延误的工期由发包人承担。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7.7 异常恶劣的气候条件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异常恶劣的气候条件是指在施工过程中遇到的，有经验的承包人在签订合同时不可预见的，对合同 履行造成实质性影响的，但尚未构成不可抗力事件的恶劣气候条件。合同当事人可以在专用合同条款中 约定异常恶劣的气候条件的具体情形。</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承包人应采取克服异常恶劣的气候条件的合理措施继续施工，并及时通知发包人和监理人。监理人经发包人同意后应当及时发出指示，指示构成变更的，按第10条〔变更〕约定办理。承包人因采取合理 措施而增加的费用和 (或) 延误的工期由发包人承担。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7.8 暂停施工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7.8.1发包人原因引起的暂停施工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因发包人原因引起暂停施工的，监理人经发包人同意后，应及时下达暂停施工指示。情况紧急且监 理人未及时下达暂停施工指示的，按照第7.8.4项〔紧急情况下的暂停施工〕执行。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因发包人原因引起的暂停施工，发包人应承担由此增加的费用和 (或) 延误的工期，并支付承包人合理的利润。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7.8.2 承包人原因引起的暂停施工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因承包人原因引起的暂停施工，承包人应承担由此增加的费用和 (或) 延误的工期，且承包人在收到监理人复工指示后84天内仍未复工的，视为第16.2.1项〔承包人违约的情形〕第 (7) 目约定的承包人 无法继续履行合同的情形。</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7.8.3 指示暂停施工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监理人认为有必要时，并经发包人批准后，可向承包人作出暂停施工的指示，承包人应按监理人指示暂停施工。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7.8.4 紧急情况下的暂停施工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因紧急情况需暂停施工，且监理人未及时下达暂停施工指示的，承包人可先暂停施工，并及时通知 监理人。监理人应在接到通知后24小时内发出指示，逾期未发出指示，视为同意承包人暂停施工。监理 人不同意承包人暂停施工的，应说明理由，承包人对监理人的答复有异议，按照第20条〔争议解决〕约定处理。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7.8.5 暂停施工后的复工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暂停施工后，发包人和承包人应采取有效措施积极消除暂停施工的影响。在工程复工前，监理人会 同发包人和承包人确定因暂停施工造成的损失，并确定工程复工条件。当工程具备复工条件时，监理人 应经发包人批准后向承包人发出复工通知，承包人应按照复工通知要求复工。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承包人无故拖延和拒绝复工的，承包人承担由此增加的费用和 (或) 延误的工期；因发包人原因无 法按时复工的，按照第7.5.1项〔因发包人原因导致工期延误〕约定办理。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7.8.6 暂停施工持续56天以上</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监理人发出暂停施工指示后56天内未向承包人发出复工通知，除该项停工属于第7.8.2项〔承包人原 因引起的暂停施工〕及第17条〔不可抗力〕约定的情形外，承包人可向发包人提交书面通知，要求发包 人在收到书面通知后28天内准许已暂停施工的部分或全部工程继续施工。发包人逾期不予批准的，则承 包人可以通知发包人，将工程受影响的部分视为按第10.1款〔变更的范围〕第 (2) 项的可取消工作。</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暂停施工持续84天以上不复工的，且不属于第7.8.2项〔承包人原因引起的暂停施工〕及第17条〔不 可抗力〕约定的情形，并影响到整个工程以及合同目的实现的，承包人有权提出价格调整要求，或者解 除合同。解除合同的，按照第16.1.3项〔因发包人违约解除合同〕执行。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7.8.7 暂停施工期间的工程照管</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420" w:leftChars="200" w:right="0" w:firstLine="0" w:firstLineChars="0"/>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暂停施工期间，承包人应负责妥善照管工程并提供安全保障，由此增加的费用由责任方承担</w:t>
      </w:r>
      <w:r>
        <w:rPr>
          <w:rFonts w:hint="eastAsia" w:ascii="宋体" w:hAnsi="宋体" w:eastAsia="宋体" w:cs="宋体"/>
          <w:color w:val="auto"/>
          <w:spacing w:val="15"/>
          <w:sz w:val="21"/>
          <w:szCs w:val="21"/>
          <w:highlight w:val="none"/>
          <w:lang w:eastAsia="zh-CN"/>
        </w:rPr>
        <w:t>。</w:t>
      </w:r>
      <w:r>
        <w:rPr>
          <w:rFonts w:hint="eastAsia" w:ascii="宋体" w:hAnsi="宋体" w:eastAsia="宋体" w:cs="宋体"/>
          <w:color w:val="auto"/>
          <w:spacing w:val="15"/>
          <w:sz w:val="21"/>
          <w:szCs w:val="21"/>
          <w:highlight w:val="none"/>
        </w:rPr>
        <w:t>7.8.8 暂停施工的措施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暂停施工期间，发包人和承包人均应采取必要的措施确保工程质量及安全，防止因暂停施工扩大损失。</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7.9提前竣工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7.9.1 发包人要求承包人提前竣工的，发包人应通过监理人向承包人下达提前竣工指示，承包人应 向发包人和监理人提交提前竣工建议书，提前竣工建议书应包括实施的方案、缩短的时间、增加的合同 价格等内容。发包人接受该提前竣工建议书的，监理人应与发包人和承包人协商采取加快工程进度的措 施，并修订施工进度计划， 由此增加的费用由发包人承担。承包人认为提前竣工指示无法执行的，应向 监理人和发包人提出书面异议，发包人和监理人应在收到异议后7天内予以答复。任何情况下，发包人不 得压缩合理工期。</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7.9.2 发包人要求承包人提前竣工，或承包人提出提前竣工的建议能够给发包人带来效益的，合同 当事人可以在专用合同条款中约定提前竣工的奖励。</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 材料与设备</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8.1发包人供应材料与工程设备</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lang w:eastAsia="zh-CN"/>
        </w:rPr>
      </w:pPr>
      <w:r>
        <w:rPr>
          <w:rFonts w:hint="eastAsia" w:ascii="宋体" w:hAnsi="宋体" w:eastAsia="宋体" w:cs="宋体"/>
          <w:color w:val="auto"/>
          <w:spacing w:val="15"/>
          <w:sz w:val="21"/>
          <w:szCs w:val="21"/>
          <w:highlight w:val="none"/>
        </w:rPr>
        <w:t>发包人自行供应材料、工程设备的，应在签订合同时在专用合同条款的附件《发包人供应材料设备 一览表》中明确材料、工程设备的品种、规格、型号、数量、单价、质量等级和送达地点</w:t>
      </w:r>
      <w:r>
        <w:rPr>
          <w:rFonts w:hint="eastAsia" w:ascii="宋体" w:hAnsi="宋体" w:eastAsia="宋体" w:cs="宋体"/>
          <w:color w:val="auto"/>
          <w:spacing w:val="15"/>
          <w:sz w:val="21"/>
          <w:szCs w:val="21"/>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承包人应提前30天通过监理人以书面形式通知发包人供应材料与工程设备进场。承包人按照第7.2.2项〔施工进度计划的修订〕约定修订施工进度计划时，需同时提交经修订后的发包人供应材料与工程设 备的进场计划。</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8.2承包人采购材料与工程设备</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承包人负责采购材料、工程设备的，应按照设计和有关标准要求采购，并提供产品合格证明及出厂 证明，对材料、工程设备质量负责。合同约定由承包人采购的材料、工程设备，发包人不得指定生产厂 家或供应商，发包人违反本款约定指定生产厂家或供应商的，承包人有权拒绝，并由发包人承担相应责 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8.3材料与工程设备的接收与拒收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8.3.1 发包人应按《发包人供应材料设备一览表》约定的内容提供材料和工程设备，并向承包人提 供产品合格证明及出厂证明，对其质量负责。发包人应提前24小时以书面形式通知承包人</w:t>
      </w:r>
      <w:r>
        <w:rPr>
          <w:rFonts w:hint="eastAsia" w:ascii="宋体" w:hAnsi="宋体" w:eastAsia="宋体" w:cs="宋体"/>
          <w:color w:val="auto"/>
          <w:spacing w:val="15"/>
          <w:sz w:val="21"/>
          <w:szCs w:val="21"/>
          <w:highlight w:val="none"/>
          <w:lang w:eastAsia="zh-CN"/>
        </w:rPr>
        <w:t>、</w:t>
      </w:r>
      <w:r>
        <w:rPr>
          <w:rFonts w:hint="eastAsia" w:ascii="宋体" w:hAnsi="宋体" w:eastAsia="宋体" w:cs="宋体"/>
          <w:color w:val="auto"/>
          <w:spacing w:val="15"/>
          <w:sz w:val="21"/>
          <w:szCs w:val="21"/>
          <w:highlight w:val="none"/>
        </w:rPr>
        <w:t>监理人材料 和工程设备到货时间，承包人负责材料和工程设备的清点、检验和接收。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发包人提供的材料和工程设备的规格、数量或质量不符合合同约定的，或因发包人原因导致交货日 期延误或交货地点变更等情况的，按照第16.1款〔发包人违约〕约定办理。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8.3.2 承包人采购的材料和工程设备，应保证产品质量合格，承包人应在材料和工程设备到货前24 小时通知监理人检验。承包人进行永久设备、材料的制造和生产的，应符合相关质量标准</w:t>
      </w:r>
      <w:r>
        <w:rPr>
          <w:rFonts w:hint="eastAsia" w:ascii="宋体" w:hAnsi="宋体" w:eastAsia="宋体" w:cs="宋体"/>
          <w:color w:val="auto"/>
          <w:spacing w:val="15"/>
          <w:sz w:val="21"/>
          <w:szCs w:val="21"/>
          <w:highlight w:val="none"/>
          <w:lang w:eastAsia="zh-CN"/>
        </w:rPr>
        <w:t>，</w:t>
      </w:r>
      <w:r>
        <w:rPr>
          <w:rFonts w:hint="eastAsia" w:ascii="宋体" w:hAnsi="宋体" w:eastAsia="宋体" w:cs="宋体"/>
          <w:color w:val="auto"/>
          <w:spacing w:val="15"/>
          <w:sz w:val="21"/>
          <w:szCs w:val="21"/>
          <w:highlight w:val="none"/>
        </w:rPr>
        <w:t>并向监理人 提交材料的样本以及有关资料，并应在使用该材料或工程设备之前获得监理人同意。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承包人采购的材料和工程设备不符合设计或有关标准要求时，承包人应在监理人要求的合理期限内 将不符合设计或有关标准要求的材料、工程设备运出施工现场，并重新采购符合要求的材料、工程设备，由此增加的费用和 (或) 延误的工期，由承包人承担。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8.4材料与工程设备的保管与使用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8.4.1 发包人供应材料与工程设备的保管与使用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发包人供应的材料和工程设备，承包人清点后由承包人妥善保管，保管费用由发包人承担，但已标价工程量清单或预算书已经列支或专用合同条款另有约定除外。因承包人原因发生丢失毁损的</w:t>
      </w:r>
      <w:r>
        <w:rPr>
          <w:rFonts w:hint="eastAsia" w:ascii="宋体" w:hAnsi="宋体" w:eastAsia="宋体" w:cs="宋体"/>
          <w:color w:val="auto"/>
          <w:spacing w:val="15"/>
          <w:sz w:val="21"/>
          <w:szCs w:val="21"/>
          <w:highlight w:val="none"/>
          <w:lang w:eastAsia="zh-CN"/>
        </w:rPr>
        <w:t>，</w:t>
      </w:r>
      <w:r>
        <w:rPr>
          <w:rFonts w:hint="eastAsia" w:ascii="宋体" w:hAnsi="宋体" w:eastAsia="宋体" w:cs="宋体"/>
          <w:color w:val="auto"/>
          <w:spacing w:val="15"/>
          <w:sz w:val="21"/>
          <w:szCs w:val="21"/>
          <w:highlight w:val="none"/>
        </w:rPr>
        <w:t>由承包 人负责赔偿；监理人未通知承包人清点的，承包人不负责材料和工程设备的保管， 由此导致丢失毁损的 由发包人负责。</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发包人供应的材料和工程设备使用前，由承包人负责检验，检验费用由发包人承担，不合格的不得使用。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8.4.2 承包人采购材料与工程设备的保管与使用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5"/>
          <w:sz w:val="21"/>
          <w:szCs w:val="21"/>
          <w:highlight w:val="none"/>
        </w:rPr>
        <w:t>发包人或监理人发现承包人使用不符合设计或有关标准要求的材料和工程设备时，有权要求承包人进行修复、拆除或重新采购，由此增加的费用和 (或) 延误的工期， 由承包人承担。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8.5禁止使用不合格的材料和工程设备</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8.5.1 监理人有权拒绝承包人提供的不合格材料或工程设备，并要求承包人立即进行更换。监理人 应在更换后再次进行检查和检验，由此增加的费用和 (或) 延误的工期由承包人承担。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8.5.2 监理人发现承包人使用了不合格的材料和工程设备，承包人应按照监理人的指示立即改正， 并禁止在工程中继续使用不合格的材料和工程设备。</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8.5.3 发包人提供的材料或工程设备不符合合同要求的，承包人有权拒绝，并可要求发包人更换， 由此增加的费用和 (或) 延误的工期由发包人承担，并支付承包人合理的利润。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8.6 样品</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8.6.1 样品的报送与封存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需要承包人报送样品的材料或工程设备，样品的种类、名称、规格、数量等要求均应在专用合同条 款中约定。样品的报送程序如下：</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承包人应在计划采购前28天向监理人报送样品。承包人报送的样品均应来自供应材料的实际生 产地，且提供的样品的规格、数量足以表明材料或工程设备的质量、型号、颜色、表面处理、质地、误 差和其他要求的特征。</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承包人每次报送样品时应随附申报单， 申报单应载明报送样品的相关数据和资料，并标明每件 样品对应的图纸号，预留监理人批复意见栏。监理人应在收到承包人报送的样品后7天向承包人回复经发 包人签认的样品审批意见。</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经发包人和监理人审批确认的样品应按约定的方法封样，封存的样品作为检验工程相关部分的 标准之一。承包人在施工过程中不得使用与样品不符的材料或工程设备。</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(4) 发包人和监理人对样品的审批确认仅为确认相关材料或工程设备的特征或用途，不得被理解为 对合同的修改或改变，也并不减轻或免除承包人任何的责任和义务。如果封存的样品修改或改变了合同 约定，合同当事人应当以书面协议予以确认。</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8.6.2 样品的保管</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经批准的样品应由监理人负责封存于现场，承包人应在现场为保存样品提供适当和固定的场所并保 持适当和良好的存储环境条件。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8.7材料与工程设备的替代</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8.7.1 出现下列情况需要使用替代材料和工程设备的，承包人应按照第8.7.2项约定的程序执行：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基准日期后生效的法律规定禁止使用的；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发包人要求使用替代品的；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因其他原因必须使用替代品的。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8.7.2 承包人应在使用替代材料和工程设备28天前书面通知监理人，并附下列文件：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被替代的材料和工程设备的名称、数量、规格、型号、品牌、性能、价格及其他相关资料；</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替代品的名称、数量、规格、型号、品牌、性能、价格及其他相关资料；</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替代品与被替代产品之间的差异以及使用替代品可能对工程产生的影响；</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(4) 替代品与被替代产品的价格差异；</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(5) 使用替代品的理由和原因说明；</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(6) 监理人要求的其他文件。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监理人应在收到通知后14天内向承包人发出经发包人签认的书面指示；监理人逾期发出书面指示的，视为发包人和监理人同意使用替代品。</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8.7.3 发包人认可使用替代材料和工程设备的，替代材料和工程设备的价格，按照已标价工程量清 单或预算书相同项目的价格认定；无相同项目的，参考相似项目价格认定；既无相同项目也无相似项目的，按照合理的成本与利润构成的原则，由合同当事人按照第4.4款〔商定或确定〕确定价格。</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8.8施工设备和临时设施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8.8.1 承包人提供的施工设备和临时设施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lang w:eastAsia="zh-CN"/>
        </w:rPr>
      </w:pPr>
      <w:r>
        <w:rPr>
          <w:rFonts w:hint="eastAsia" w:ascii="宋体" w:hAnsi="宋体" w:eastAsia="宋体" w:cs="宋体"/>
          <w:color w:val="auto"/>
          <w:spacing w:val="15"/>
          <w:sz w:val="21"/>
          <w:szCs w:val="21"/>
          <w:highlight w:val="none"/>
        </w:rPr>
        <w:t>承包人应按合同进度计划的要求，及时配置施工设备和修建临时设施。进入施工场地的承包人设备需经监理人核查后才能投入使用。承包人更换合同约定的承包人设备的，应报监理人批准</w:t>
      </w:r>
      <w:r>
        <w:rPr>
          <w:rFonts w:hint="eastAsia" w:ascii="宋体" w:hAnsi="宋体" w:eastAsia="宋体" w:cs="宋体"/>
          <w:color w:val="auto"/>
          <w:spacing w:val="15"/>
          <w:sz w:val="21"/>
          <w:szCs w:val="21"/>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lang w:val="en-US" w:eastAsia="zh-CN"/>
        </w:rPr>
        <w:t xml:space="preserve"> </w:t>
      </w:r>
      <w:r>
        <w:rPr>
          <w:rFonts w:hint="eastAsia" w:ascii="宋体" w:hAnsi="宋体" w:eastAsia="宋体" w:cs="宋体"/>
          <w:color w:val="auto"/>
          <w:spacing w:val="15"/>
          <w:sz w:val="21"/>
          <w:szCs w:val="21"/>
          <w:highlight w:val="none"/>
        </w:rPr>
        <w:t>除专用合同条款另有约定外，承包人应自行承担修建临时设施的费用，需要临时占地的，应由发包人办理申请手续并承担相应费用。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8.8.2发包人提供的施工设备和临时设施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发包人提供的施工设备或临时设施在专用合同条款中约定。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8.8.3要求承包人增加或更换施工设备</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承包人使用的施工设备不能满足合同进度计划和 (或) 质量要求时，监理人有权要求承包人增加或 更换施工设备，承包人应及时增加或更换，由此增加的费用和 (或) 延误的工期由承包人承担。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8.9材料与设备专用要求</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承包人运入施工现场的材料、工程设备、施工设备以及在施工场地建设的临时设施，包括备品备件、安装工具与资料，必须专用于工程。未经发包人批准，承包人不得运出施工现场或挪作他用；经发 包人批准，承包人可以根据施工进度计划撤走闲置的施工设备和其他物品。</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9. 试验与检验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9.1试验设备与试验人员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9.1.1 承包人根据合同约定或监理人指示进行的现场材料试验，应由承包人提供试验场所、试验人 员、试验设备以及其他必要的试验条件。监理人在必要时可以使用承包人提供的试验场所</w:t>
      </w:r>
      <w:r>
        <w:rPr>
          <w:rFonts w:hint="eastAsia" w:ascii="宋体" w:hAnsi="宋体" w:eastAsia="宋体" w:cs="宋体"/>
          <w:color w:val="auto"/>
          <w:spacing w:val="15"/>
          <w:sz w:val="21"/>
          <w:szCs w:val="21"/>
          <w:highlight w:val="none"/>
          <w:lang w:eastAsia="zh-CN"/>
        </w:rPr>
        <w:t>、</w:t>
      </w:r>
      <w:r>
        <w:rPr>
          <w:rFonts w:hint="eastAsia" w:ascii="宋体" w:hAnsi="宋体" w:eastAsia="宋体" w:cs="宋体"/>
          <w:color w:val="auto"/>
          <w:spacing w:val="15"/>
          <w:sz w:val="21"/>
          <w:szCs w:val="21"/>
          <w:highlight w:val="none"/>
        </w:rPr>
        <w:t>试验设备以 及其他试验条件，进行以工程质量检查为目的的材料复核试验，承包人应予以协助。</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9.1.2 承包人应按专用合同条款的约定提供试验设备、取样装置、试验场所和试验条件，并向监理人提交相应进场计划表。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承包人配置的试验设备要符合相应试验规程的要求并经过具有资质的检测单位检测，且在正式使用该试验设备前，需要经过监理人与承包人共同校定。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9.1.3 承包人应向监理人提交试验人员的名单及其岗位、资格等证明资料，试验人员必须能够熟练进行相应的检测试验，承包人对试验人员的试验程序和试验结果的正确性负责。</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9.2取样</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试验属于自检性质的，承包人可以单独取样。试验属于监理人抽检性质的，可由监理人取样</w:t>
      </w:r>
      <w:r>
        <w:rPr>
          <w:rFonts w:hint="eastAsia" w:ascii="宋体" w:hAnsi="宋体" w:eastAsia="宋体" w:cs="宋体"/>
          <w:color w:val="auto"/>
          <w:spacing w:val="15"/>
          <w:sz w:val="21"/>
          <w:szCs w:val="21"/>
          <w:highlight w:val="none"/>
          <w:lang w:eastAsia="zh-CN"/>
        </w:rPr>
        <w:t>，</w:t>
      </w:r>
      <w:r>
        <w:rPr>
          <w:rFonts w:hint="eastAsia" w:ascii="宋体" w:hAnsi="宋体" w:eastAsia="宋体" w:cs="宋体"/>
          <w:color w:val="auto"/>
          <w:spacing w:val="15"/>
          <w:sz w:val="21"/>
          <w:szCs w:val="21"/>
          <w:highlight w:val="none"/>
        </w:rPr>
        <w:t>也可由承包人的试验人员在监理人的监督下取样。</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9.3材料、工程设备和工程的试验和检验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9.3.1承包人应按合同约定进行材料、工程设备和工程的试验和检验，并为监理人对上述材料</w:t>
      </w:r>
      <w:r>
        <w:rPr>
          <w:rFonts w:hint="eastAsia" w:ascii="宋体" w:hAnsi="宋体" w:eastAsia="宋体" w:cs="宋体"/>
          <w:color w:val="auto"/>
          <w:spacing w:val="15"/>
          <w:sz w:val="21"/>
          <w:szCs w:val="21"/>
          <w:highlight w:val="none"/>
          <w:lang w:eastAsia="zh-CN"/>
        </w:rPr>
        <w:t>、</w:t>
      </w:r>
      <w:r>
        <w:rPr>
          <w:rFonts w:hint="eastAsia" w:ascii="宋体" w:hAnsi="宋体" w:eastAsia="宋体" w:cs="宋体"/>
          <w:color w:val="auto"/>
          <w:spacing w:val="15"/>
          <w:sz w:val="21"/>
          <w:szCs w:val="21"/>
          <w:highlight w:val="none"/>
        </w:rPr>
        <w:t>工程设备和工程的质量检查提供必要的试验资料和原始记录。按合同约定应由监理人与承包人共同进行试验和检验的，由承包人负责提供必要的试验资料和原始记录。</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9.3.2试验属于自检性质的，承包人可以单独进行试验。试验属于监理人抽检性质的，监理人可以单独进行试验，也可由承包人与监理人共同进行。承包人对由监理人单独进行的试验结果有异议的，可以 申请重新共同进行试验。约定共同进行试验的，监理人未按照约定参加试验的，承包人可自行试验，并将试验结果报送监理人，监理人应承认该试验结果。</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9.3.3监理人对承包人的试验和检验结果有异议的，或为查清承包人试验和检验成果的可靠性要求承 包人重新试验和检验的，可由监理人与承包人共同进行。重新试验和检验的结果证明该项材料、工程设 备或工程的质量不符合合同要求的， 由此增加的费用和 (或) 延误的工期由承包人承担；重新试验和检 验结果证明该项材料、工程设备和工程符合合同要求的，由此增加的费用和 (或) 延误的工期由发包人 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9.4现场工艺试验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承包人应按合同约定或监理人指示进行现场工艺试验。对大型的现场工艺试验，监理人认为必要时，承包人应根据监理人提出的工艺试验要求，编制工艺试验措施计划，报送监理人审查。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10. 变更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10.1变更的范围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除专用合同条款另有约定外，合同履行过程中发生以下情形的，应按照本条约定进行变更：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增加或减少合同中任何工作，或追加额外的工作；</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取消合同中任何工作，但转由他人实施的工作除外；</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改变合同中任何工作的质量标准或其他特性；</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(4) 改变工程的基线、标高、位置和尺寸；</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(5) 改变工程的时间安排或实施顺序。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10.2变更权</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发包人和监理人均可以提出变更。变更指示均通过监理人发出，监理人发出变更指示前应征得发包 人同意。承包人收到经发包人签认的变更指示后，方可实施变更。未经许可，承包人不得擅自对工程的 任何部分进行变更。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涉及设计变更的，应由设计人提供变更后的图纸和说明。如变更超过原设计标准或批准的建设规模时，发包人应及时办理规划、设计变更等审批手续。</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10.3变更程序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10.3.1 发包人提出变更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发包人提出变更的，应通过监理人向承包人发出变更指示，变更指示应说明计划变更的工程范围和 变更的内容。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10.3.2 监理人提出变更建议</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监理人提出变更建议的，需要向发包人以书面形式提出变更计划，说明计划变更工程范围和变更的 内容、理由，以及实施该变更对合同价格和工期的影响。发包人同意变更的， 由监理人向承包人发出变 更指示。发包人不同意变更的，监理人无权擅自发出变更指示。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10.3.3 变更执行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承包人收到监理人下达的变更指示后，认为不能执行，应立即提出不能执行该变更指示的理由。承 包人认为可以执行变更的，应当书面说明实施该变更指示对合同价格和工期的影响，且合同当事人应当 按照第10.4款〔变更估价〕约定确定变更估价。</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10.4变更估价</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10.4.1 变更估价原则</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除专用合同条款另有约定外，变更估价按照本款约定处理：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已标价工程量清单或预算书有相同项目的，按照相同项目单价认定；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420" w:leftChars="200" w:right="0" w:firstLine="0" w:firstLineChars="0"/>
        <w:textAlignment w:val="baseline"/>
        <w:rPr>
          <w:rFonts w:hint="eastAsia" w:ascii="宋体" w:hAnsi="宋体" w:eastAsia="宋体" w:cs="宋体"/>
          <w:color w:val="auto"/>
          <w:spacing w:val="15"/>
          <w:sz w:val="21"/>
          <w:szCs w:val="21"/>
          <w:highlight w:val="none"/>
          <w:lang w:eastAsia="zh-CN"/>
        </w:rPr>
      </w:pPr>
      <w:r>
        <w:rPr>
          <w:rFonts w:hint="eastAsia" w:ascii="宋体" w:hAnsi="宋体" w:eastAsia="宋体" w:cs="宋体"/>
          <w:color w:val="auto"/>
          <w:spacing w:val="15"/>
          <w:sz w:val="21"/>
          <w:szCs w:val="21"/>
          <w:highlight w:val="none"/>
        </w:rPr>
        <w:t>(2) 已标价工程量清单或预算书中无相同项目，但有类似项目的，参照类似项目的单价认定</w:t>
      </w:r>
      <w:r>
        <w:rPr>
          <w:rFonts w:hint="eastAsia" w:ascii="宋体" w:hAnsi="宋体" w:eastAsia="宋体" w:cs="宋体"/>
          <w:color w:val="auto"/>
          <w:spacing w:val="15"/>
          <w:sz w:val="21"/>
          <w:szCs w:val="21"/>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80" w:firstLineChars="200"/>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变更导致实际完成的变更工程量与已标价工程量清单或预算书中列明的该项目工程量的变化幅度超过15%的，或已标价工程量清单或预算书中无相同项目及类似项目单价的，按照合理的成本与利润构 成的原则，由合同当事人按照第4.4款〔商定或确定〕确定变更工作的单价。</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10.4.2 变更估价程序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承包人应在收到变更指示后14天内，向监理人提交变更估价申请。监理人应在收到承包人提交的变 更估价申请后7天内审查完毕并报送发包人，监理人对变更估价申请有异议，通知承包人修改后重新提 交。发包人应在承包人提交变更估价申请后14天内审批完毕。发包人逾期未完成审批或未提出异议的， 视为认可承包人提交的变更估价申请。</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因变更引起的价格调整应计入最近一期的进度款中支付。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10.5承包人的合理化建议</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承包人提出合理化建议的，应向监理人提交合理化建议说明，说明建议的内容和理由，以及实施该建议对合同价格和工期的影响。</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除专用合同条款另有约定外，监理人应在收到承包人提交的合理化建议后7天内审查完毕并报送发包人，发现其中存在技术上的缺陷，应通知承包人修改。发包人应在收到监理人报送的合理化建议后7天内 审批完毕。合理化建议经发包人批准的，监理人应及时发出变更指示，由此引起的合同价格调整按照第</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10.4款〔变更估价〕约定执行。发包人不同意变更的，监理人应书面通知承包人。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合理化建议降低了合同价格或者提高了工程经济效益的，发包人可对承包人给予奖励，奖励的方法 和金额在专用合同条款中约定。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10.6变更引起的工期调整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因变更引起工期变化的，合同当事人均可要求调整合同工期，由合同当事人按照第4.4款〔商定或确定〕并参考工程所在地的工期定额标准确定增减工期天数。</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10.7暂估价</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暂估价专业分包工程、服务、材料和工程设备的明细由合同当事人在专用合同条款中约定。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10.7.1 依法必须招标的暂估价项目</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对于依法必须招标的暂估价项目，采取以下第1种方式确定。合同当事人也可以在专用合同条款中选 择其他招标方式。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第1种方式：对于依法必须招标的暂估价项目，由承包人招标，对该暂估价项目的确认和批准按照以下约定执行：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承包人应当根据施工进度计划，在招标工作启动前14天将招标方案通过监理人报送发包人审查，发包人应当在收到承包人报送的招标方案后7天内批准或提出修改意见。承包人应当按照经过发包人 批准的招标方案开展招标工作；</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承包人应当根据施工进度计划，提前14天将招标文件通过监理人报送发包人审批，发包人应当在收到承包人报送的相关文件后7天内完成审批或提出修改意见；发包人有权确定招标控制价并按照法律规定参加评标；</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承包人与供应商、分包人在签订暂估价合同前，应当提前7天将确定的中标候选供应商或中标 候选分包人的资料报送发包人，发包人应在收到资料后3天内与承包人共同确定中标人；承包人应当在签订合同后7天内，将暂估价合同副本报送发包人留存。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第2种方式：对于依法必须招标的暂估价项目，由发包人和承包人共同招标确定暂估价供应商或分包 人的，承包人应按照施工进度计划，在招标工作启动前14天通知发包人，并提交暂估价招标方案和工作分工。发包人应在收到后7天内确认。确定中标人后， 由发包人、承包人与中标人共同签订暂估价合同。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10.7.2不属于依法必须招标的暂估价项目</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除专用合同条款另有约定外，对于不属于依法必须招标的暂估价项目，采取以下第1种方式确定：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第1种方式：对于不属于依法必须招标的暂估价项目，按本项约定确认和批准：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承包人应根据施工进度计划，在签订暂估价项目的采购合同、分包合同前28天向监理人提出书 面申请。监理人应当在收到申请后3天内报送发包人，发包人应当在收到申请后14天内给予批准或提出修 改意见，发包人逾期未予批准或提出修改意见的，视为该书面申请已获得同意；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发包人认为承包人确定的供应商、分包人无法满足工程质量或合同要求的，发包人可以要求承 包人重新确定暂估价项目的供应商、分包人;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承包人应当在签订暂估价合同后7天内，将暂估价合同副本报送发包人留存。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第2种方式：承包人按照第10.7.1项〔依法必须招标的暂估价项目〕约定的第1种方式确定暂估价项目。</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第3种方式：承包人直接实施的暂估价项目</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承包人具备实施暂估价项目的资格和条件的，经发包人和承包人协商一致后，可由承包人自行实施暂估价项目，合同当事人可以在专用合同条款约定具体事项。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10.7.3 因发包人原因导致暂估价合同订立和履行迟延的， 由此增加的费用和 (或) 延误的工期由发包人承担，并支付承包人合理的利润。因承包人原因导致暂估价合同订立和履行迟延的</w:t>
      </w:r>
      <w:r>
        <w:rPr>
          <w:rFonts w:hint="eastAsia" w:ascii="宋体" w:hAnsi="宋体" w:eastAsia="宋体" w:cs="宋体"/>
          <w:color w:val="auto"/>
          <w:spacing w:val="15"/>
          <w:sz w:val="21"/>
          <w:szCs w:val="21"/>
          <w:highlight w:val="none"/>
          <w:lang w:eastAsia="zh-CN"/>
        </w:rPr>
        <w:t>，</w:t>
      </w:r>
      <w:r>
        <w:rPr>
          <w:rFonts w:hint="eastAsia" w:ascii="宋体" w:hAnsi="宋体" w:eastAsia="宋体" w:cs="宋体"/>
          <w:color w:val="auto"/>
          <w:spacing w:val="15"/>
          <w:sz w:val="21"/>
          <w:szCs w:val="21"/>
          <w:highlight w:val="none"/>
        </w:rPr>
        <w:t>由此增加的费 用和 (或) 延误的工期由承包人承担。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10.8暂列金额</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暂列金额应按照发包人的要求使用，发包人的要求应通过监理人发出。合同当事人可以在专用合同条款中协商确定有关事项。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10.9计日工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需要采用计日工方式的，经发包人同意后，由监理人通知承包人以计日工计价方式实施相应的工作，其价款按列入已标价工程量清单或预算书中的计日工计价项目及其单价进行计算； 已标价工程量清 单或预算书中无相应的计日工单价的，按照合理的成本与利润构成的原则，由合同当事人按照第4.4款〔商定或确定〕确定计日工的单价。</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采用计日工计价的任何一项工作，承包人应在该项工作实施过程中，每天提交以下报表和有关凭证 报送监理人审查：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工作名称、 内容和数量；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投入该工作的所有人员的姓名、专业、工种、级别和耗用工时；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投入该工作的材料类别和数量；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(4) 投入该工作的施工设备型号、台数和耗用台时；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(5) 其他有关资料和凭证。</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计日工由承包人汇总后，列入最近一期进度付款申请单，由监理人审查并经发包人批准后列入进度 付款。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11. 价格调整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11.1市场价格波动引起的调整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除专用合同条款另有约定外，市场价格波动超过合同当事人约定的范围，合同价格应当调整</w:t>
      </w:r>
      <w:r>
        <w:rPr>
          <w:rFonts w:hint="eastAsia" w:ascii="宋体" w:hAnsi="宋体" w:eastAsia="宋体" w:cs="宋体"/>
          <w:color w:val="auto"/>
          <w:spacing w:val="15"/>
          <w:sz w:val="21"/>
          <w:szCs w:val="21"/>
          <w:highlight w:val="none"/>
          <w:lang w:eastAsia="zh-CN"/>
        </w:rPr>
        <w:t>。</w:t>
      </w:r>
      <w:r>
        <w:rPr>
          <w:rFonts w:hint="eastAsia" w:ascii="宋体" w:hAnsi="宋体" w:eastAsia="宋体" w:cs="宋体"/>
          <w:color w:val="auto"/>
          <w:spacing w:val="15"/>
          <w:sz w:val="21"/>
          <w:szCs w:val="21"/>
          <w:highlight w:val="none"/>
        </w:rPr>
        <w:t>合同当事人可以在专用合同条款中约定选择以下一种方式对合同价格进行调整：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第1种方式：采用价格指数进行价格调整。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价格调整公式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因人工、材料和设备等价格波动影响合同价格时，根据专用合同条款中约定的数据，按以下公式计 算差额并调整合同价格：</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 xml:space="preserve">AP = P0 </w:t>
      </w:r>
      <w:r>
        <w:rPr>
          <w:rFonts w:hint="eastAsia" w:ascii="宋体" w:hAnsi="宋体" w:eastAsia="宋体" w:cs="宋体"/>
          <w:color w:val="auto"/>
          <w:spacing w:val="15"/>
          <w:sz w:val="21"/>
          <w:szCs w:val="21"/>
          <w:highlight w:val="none"/>
        </w:rPr>
        <w:drawing>
          <wp:inline distT="0" distB="0" distL="114300" distR="114300">
            <wp:extent cx="70485" cy="528955"/>
            <wp:effectExtent l="0" t="0" r="5715" b="4445"/>
            <wp:docPr id="2" name="IM 7"/>
            <wp:cNvGraphicFramePr/>
            <a:graphic xmlns:a="http://schemas.openxmlformats.org/drawingml/2006/main">
              <a:graphicData uri="http://schemas.openxmlformats.org/drawingml/2006/picture">
                <pic:pic xmlns:pic="http://schemas.openxmlformats.org/drawingml/2006/picture">
                  <pic:nvPicPr>
                    <pic:cNvPr id="2" name="IM 7"/>
                    <pic:cNvPicPr/>
                  </pic:nvPicPr>
                  <pic:blipFill>
                    <a:blip r:embed="rId33"/>
                    <a:stretch>
                      <a:fillRect/>
                    </a:stretch>
                  </pic:blipFill>
                  <pic:spPr>
                    <a:xfrm>
                      <a:off x="0" y="0"/>
                      <a:ext cx="70485" cy="528955"/>
                    </a:xfrm>
                    <a:prstGeom prst="rect">
                      <a:avLst/>
                    </a:prstGeom>
                    <a:noFill/>
                    <a:ln>
                      <a:noFill/>
                    </a:ln>
                  </pic:spPr>
                </pic:pic>
              </a:graphicData>
            </a:graphic>
          </wp:inline>
        </w:drawing>
      </w:r>
      <w:r>
        <w:rPr>
          <w:rFonts w:hint="eastAsia" w:ascii="宋体" w:hAnsi="宋体" w:eastAsia="宋体" w:cs="宋体"/>
          <w:color w:val="auto"/>
          <w:spacing w:val="15"/>
          <w:sz w:val="21"/>
          <w:szCs w:val="21"/>
          <w:highlight w:val="none"/>
        </w:rPr>
        <w:t xml:space="preserve">A + </w:t>
      </w:r>
      <w:r>
        <w:rPr>
          <w:rFonts w:hint="eastAsia" w:ascii="宋体" w:hAnsi="宋体" w:eastAsia="宋体" w:cs="宋体"/>
          <w:color w:val="auto"/>
          <w:spacing w:val="15"/>
          <w:sz w:val="21"/>
          <w:szCs w:val="21"/>
          <w:highlight w:val="none"/>
        </w:rPr>
        <w:drawing>
          <wp:inline distT="0" distB="0" distL="114300" distR="114300">
            <wp:extent cx="73025" cy="498475"/>
            <wp:effectExtent l="0" t="0" r="3175" b="4445"/>
            <wp:docPr id="3" name="IM 8"/>
            <wp:cNvGraphicFramePr/>
            <a:graphic xmlns:a="http://schemas.openxmlformats.org/drawingml/2006/main">
              <a:graphicData uri="http://schemas.openxmlformats.org/drawingml/2006/picture">
                <pic:pic xmlns:pic="http://schemas.openxmlformats.org/drawingml/2006/picture">
                  <pic:nvPicPr>
                    <pic:cNvPr id="3" name="IM 8"/>
                    <pic:cNvPicPr/>
                  </pic:nvPicPr>
                  <pic:blipFill>
                    <a:blip r:embed="rId34"/>
                    <a:stretch>
                      <a:fillRect/>
                    </a:stretch>
                  </pic:blipFill>
                  <pic:spPr>
                    <a:xfrm>
                      <a:off x="0" y="0"/>
                      <a:ext cx="73025" cy="498475"/>
                    </a:xfrm>
                    <a:prstGeom prst="rect">
                      <a:avLst/>
                    </a:prstGeom>
                    <a:noFill/>
                    <a:ln>
                      <a:noFill/>
                    </a:ln>
                  </pic:spPr>
                </pic:pic>
              </a:graphicData>
            </a:graphic>
          </wp:inline>
        </w:drawing>
      </w:r>
      <w:r>
        <w:rPr>
          <w:rFonts w:hint="eastAsia" w:ascii="宋体" w:hAnsi="宋体" w:eastAsia="宋体" w:cs="宋体"/>
          <w:color w:val="auto"/>
          <w:spacing w:val="15"/>
          <w:sz w:val="21"/>
          <w:szCs w:val="21"/>
          <w:highlight w:val="none"/>
        </w:rPr>
        <w:t xml:space="preserve">B1 收 </w:t>
      </w:r>
      <w:r>
        <w:rPr>
          <w:rFonts w:hint="eastAsia" w:ascii="宋体" w:hAnsi="宋体" w:eastAsia="宋体" w:cs="宋体"/>
          <w:color w:val="auto"/>
          <w:spacing w:val="15"/>
          <w:sz w:val="21"/>
          <w:szCs w:val="21"/>
          <w:highlight w:val="none"/>
        </w:rPr>
        <w:drawing>
          <wp:inline distT="0" distB="0" distL="114300" distR="114300">
            <wp:extent cx="231140" cy="388620"/>
            <wp:effectExtent l="0" t="0" r="12700" b="7620"/>
            <wp:docPr id="4" name="IM 9"/>
            <wp:cNvGraphicFramePr/>
            <a:graphic xmlns:a="http://schemas.openxmlformats.org/drawingml/2006/main">
              <a:graphicData uri="http://schemas.openxmlformats.org/drawingml/2006/picture">
                <pic:pic xmlns:pic="http://schemas.openxmlformats.org/drawingml/2006/picture">
                  <pic:nvPicPr>
                    <pic:cNvPr id="4" name="IM 9"/>
                    <pic:cNvPicPr/>
                  </pic:nvPicPr>
                  <pic:blipFill>
                    <a:blip r:embed="rId35"/>
                    <a:stretch>
                      <a:fillRect/>
                    </a:stretch>
                  </pic:blipFill>
                  <pic:spPr>
                    <a:xfrm>
                      <a:off x="0" y="0"/>
                      <a:ext cx="231140" cy="388620"/>
                    </a:xfrm>
                    <a:prstGeom prst="rect">
                      <a:avLst/>
                    </a:prstGeom>
                    <a:noFill/>
                    <a:ln>
                      <a:noFill/>
                    </a:ln>
                  </pic:spPr>
                </pic:pic>
              </a:graphicData>
            </a:graphic>
          </wp:inline>
        </w:drawing>
      </w:r>
      <w:r>
        <w:rPr>
          <w:rFonts w:hint="eastAsia" w:ascii="宋体" w:hAnsi="宋体" w:eastAsia="宋体" w:cs="宋体"/>
          <w:color w:val="auto"/>
          <w:spacing w:val="15"/>
          <w:sz w:val="21"/>
          <w:szCs w:val="21"/>
          <w:highlight w:val="none"/>
        </w:rPr>
        <w:t xml:space="preserve"> + B2 收 </w:t>
      </w:r>
      <w:r>
        <w:rPr>
          <w:rFonts w:hint="eastAsia" w:ascii="宋体" w:hAnsi="宋体" w:eastAsia="宋体" w:cs="宋体"/>
          <w:color w:val="auto"/>
          <w:spacing w:val="15"/>
          <w:sz w:val="21"/>
          <w:szCs w:val="21"/>
          <w:highlight w:val="none"/>
        </w:rPr>
        <w:drawing>
          <wp:inline distT="0" distB="0" distL="114300" distR="114300">
            <wp:extent cx="239395" cy="388620"/>
            <wp:effectExtent l="0" t="0" r="4445" b="7620"/>
            <wp:docPr id="5" name="IM 10"/>
            <wp:cNvGraphicFramePr/>
            <a:graphic xmlns:a="http://schemas.openxmlformats.org/drawingml/2006/main">
              <a:graphicData uri="http://schemas.openxmlformats.org/drawingml/2006/picture">
                <pic:pic xmlns:pic="http://schemas.openxmlformats.org/drawingml/2006/picture">
                  <pic:nvPicPr>
                    <pic:cNvPr id="5" name="IM 10"/>
                    <pic:cNvPicPr/>
                  </pic:nvPicPr>
                  <pic:blipFill>
                    <a:blip r:embed="rId36"/>
                    <a:stretch>
                      <a:fillRect/>
                    </a:stretch>
                  </pic:blipFill>
                  <pic:spPr>
                    <a:xfrm>
                      <a:off x="0" y="0"/>
                      <a:ext cx="239395" cy="388620"/>
                    </a:xfrm>
                    <a:prstGeom prst="rect">
                      <a:avLst/>
                    </a:prstGeom>
                    <a:noFill/>
                    <a:ln>
                      <a:noFill/>
                    </a:ln>
                  </pic:spPr>
                </pic:pic>
              </a:graphicData>
            </a:graphic>
          </wp:inline>
        </w:drawing>
      </w:r>
      <w:r>
        <w:rPr>
          <w:rFonts w:hint="eastAsia" w:ascii="宋体" w:hAnsi="宋体" w:eastAsia="宋体" w:cs="宋体"/>
          <w:color w:val="auto"/>
          <w:spacing w:val="15"/>
          <w:sz w:val="21"/>
          <w:szCs w:val="21"/>
          <w:highlight w:val="none"/>
        </w:rPr>
        <w:t xml:space="preserve"> + B3 收 </w:t>
      </w:r>
      <w:r>
        <w:rPr>
          <w:rFonts w:hint="eastAsia" w:ascii="宋体" w:hAnsi="宋体" w:eastAsia="宋体" w:cs="宋体"/>
          <w:color w:val="auto"/>
          <w:spacing w:val="15"/>
          <w:sz w:val="21"/>
          <w:szCs w:val="21"/>
          <w:highlight w:val="none"/>
        </w:rPr>
        <w:drawing>
          <wp:inline distT="0" distB="0" distL="114300" distR="114300">
            <wp:extent cx="236220" cy="388620"/>
            <wp:effectExtent l="0" t="0" r="7620" b="7620"/>
            <wp:docPr id="6" name="IM 11"/>
            <wp:cNvGraphicFramePr/>
            <a:graphic xmlns:a="http://schemas.openxmlformats.org/drawingml/2006/main">
              <a:graphicData uri="http://schemas.openxmlformats.org/drawingml/2006/picture">
                <pic:pic xmlns:pic="http://schemas.openxmlformats.org/drawingml/2006/picture">
                  <pic:nvPicPr>
                    <pic:cNvPr id="6" name="IM 11"/>
                    <pic:cNvPicPr/>
                  </pic:nvPicPr>
                  <pic:blipFill>
                    <a:blip r:embed="rId37"/>
                    <a:stretch>
                      <a:fillRect/>
                    </a:stretch>
                  </pic:blipFill>
                  <pic:spPr>
                    <a:xfrm>
                      <a:off x="0" y="0"/>
                      <a:ext cx="236220" cy="388620"/>
                    </a:xfrm>
                    <a:prstGeom prst="rect">
                      <a:avLst/>
                    </a:prstGeom>
                    <a:noFill/>
                    <a:ln>
                      <a:noFill/>
                    </a:ln>
                  </pic:spPr>
                </pic:pic>
              </a:graphicData>
            </a:graphic>
          </wp:inline>
        </w:drawing>
      </w:r>
      <w:r>
        <w:rPr>
          <w:rFonts w:hint="eastAsia" w:ascii="宋体" w:hAnsi="宋体" w:eastAsia="宋体" w:cs="宋体"/>
          <w:color w:val="auto"/>
          <w:spacing w:val="15"/>
          <w:sz w:val="21"/>
          <w:szCs w:val="21"/>
          <w:highlight w:val="none"/>
        </w:rPr>
        <w:t xml:space="preserve"> + … + Bn 收 </w:t>
      </w:r>
      <w:r>
        <w:rPr>
          <w:rFonts w:hint="eastAsia" w:ascii="宋体" w:hAnsi="宋体" w:eastAsia="宋体" w:cs="宋体"/>
          <w:color w:val="auto"/>
          <w:spacing w:val="15"/>
          <w:sz w:val="21"/>
          <w:szCs w:val="21"/>
          <w:highlight w:val="none"/>
        </w:rPr>
        <w:drawing>
          <wp:inline distT="0" distB="0" distL="114300" distR="114300">
            <wp:extent cx="244475" cy="388620"/>
            <wp:effectExtent l="0" t="0" r="14605" b="7620"/>
            <wp:docPr id="7" name="IM 12"/>
            <wp:cNvGraphicFramePr/>
            <a:graphic xmlns:a="http://schemas.openxmlformats.org/drawingml/2006/main">
              <a:graphicData uri="http://schemas.openxmlformats.org/drawingml/2006/picture">
                <pic:pic xmlns:pic="http://schemas.openxmlformats.org/drawingml/2006/picture">
                  <pic:nvPicPr>
                    <pic:cNvPr id="7" name="IM 12"/>
                    <pic:cNvPicPr/>
                  </pic:nvPicPr>
                  <pic:blipFill>
                    <a:blip r:embed="rId38"/>
                    <a:stretch>
                      <a:fillRect/>
                    </a:stretch>
                  </pic:blipFill>
                  <pic:spPr>
                    <a:xfrm>
                      <a:off x="0" y="0"/>
                      <a:ext cx="244475" cy="388620"/>
                    </a:xfrm>
                    <a:prstGeom prst="rect">
                      <a:avLst/>
                    </a:prstGeom>
                    <a:noFill/>
                    <a:ln>
                      <a:noFill/>
                    </a:ln>
                  </pic:spPr>
                </pic:pic>
              </a:graphicData>
            </a:graphic>
          </wp:inline>
        </w:drawing>
      </w:r>
      <w:r>
        <w:rPr>
          <w:rFonts w:hint="eastAsia" w:ascii="宋体" w:hAnsi="宋体" w:eastAsia="宋体" w:cs="宋体"/>
          <w:color w:val="auto"/>
          <w:spacing w:val="15"/>
          <w:sz w:val="21"/>
          <w:szCs w:val="21"/>
          <w:highlight w:val="none"/>
        </w:rPr>
        <w:t>))| - 1</w:t>
      </w:r>
      <w:r>
        <w:rPr>
          <w:rFonts w:hint="eastAsia" w:ascii="宋体" w:hAnsi="宋体" w:eastAsia="宋体" w:cs="宋体"/>
          <w:color w:val="auto"/>
          <w:spacing w:val="15"/>
          <w:sz w:val="21"/>
          <w:szCs w:val="21"/>
          <w:highlight w:val="none"/>
        </w:rPr>
        <w:drawing>
          <wp:inline distT="0" distB="0" distL="114300" distR="114300">
            <wp:extent cx="67945" cy="528955"/>
            <wp:effectExtent l="0" t="0" r="8255" b="4445"/>
            <wp:docPr id="8" name="IM 13"/>
            <wp:cNvGraphicFramePr/>
            <a:graphic xmlns:a="http://schemas.openxmlformats.org/drawingml/2006/main">
              <a:graphicData uri="http://schemas.openxmlformats.org/drawingml/2006/picture">
                <pic:pic xmlns:pic="http://schemas.openxmlformats.org/drawingml/2006/picture">
                  <pic:nvPicPr>
                    <pic:cNvPr id="8" name="IM 13"/>
                    <pic:cNvPicPr/>
                  </pic:nvPicPr>
                  <pic:blipFill>
                    <a:blip r:embed="rId39"/>
                    <a:stretch>
                      <a:fillRect/>
                    </a:stretch>
                  </pic:blipFill>
                  <pic:spPr>
                    <a:xfrm>
                      <a:off x="0" y="0"/>
                      <a:ext cx="67945" cy="528955"/>
                    </a:xfrm>
                    <a:prstGeom prst="rect">
                      <a:avLst/>
                    </a:prstGeom>
                    <a:noFill/>
                    <a:ln>
                      <a:noFill/>
                    </a:ln>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公式中： ΔP——需调整的价格差额；</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P0 ——约定的付款证书中承包人应得到的已完成工程量的金额。此项金额应不包括价格调 整、不计质量保证金的扣留和支付、预付款的支付和扣回。约定的变更及其他金额已按现行价格计价   的，也不计在内；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A——定值权重 (即不调部分的权重)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B1 ; B2 ; B3 ......Bn ——各可调因子的变值权重 (即可调部分的权重) ，为各可调因子在签约合同 价中所占的比例；</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Ft 1 ; Ft2 ; Ft3 ......Ftn ——各可调因子的现行价格指数，指约定的付款证书相关周期最后一天的前42 天的各可调因子的价格指数；</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F01; F02; F03 ......F0n ——各可调因子的基本价格指数，指基准日期的各可调因子的价格指数。</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以上价格调整公式中的各可调因子、定值和变值权重，以及基本价格指数及其来源在投标函附录价 格指数和权重表中约定，非招标订立的合同， 由合同当事人在专用合同条款中约定。价格指数应首先采 用工程造价管理机构发布的价格指数，无前述价格指数时，可采用工程造价管理机构发布的价格代替。</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暂时确定调整差额</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在计算调整差额时无现行价格指数的，合同当事人同意暂用前次价格指数计算。实际价格指数有调 整的，合同当事人进行相应调整。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权重的调整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因变更导致合同约定的权重不合理时，按照第4.4款〔商定或确定〕执行。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(4) 因承包人原因工期延误后的价格调整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因承包人原因未按期竣工的，对合同约定的竣工日期后继续施工的工程，在使用价格调整公式时， 应采用计划竣工日期与实际竣工日期的两个价格指数中较低的一个作为现行价格指数。</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第2种方式：采用造价信息进行价格调整。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合同履行期间，因人工、材料、工程设备和机械台班价格波动影响合同价格时，人工、机械使用费 按照国家或省、 自治区、直辖市建设行政管理部门、行业建设管理部门或其授权的工程造价管理机构发 布的人工、机械使用费系数进行调整；需要进行价格调整的材料，其单价和采购数量应由发包人审批， 发包人确认需调整的材料单价及数量，作为调整合同价格的依据。</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人工单价发生变化且符合省级或行业建设主管部门发布的人工费调整规定，合同当事人应按省 级或行业建设主管部门或其授权的工程造价管理机构发布的人工费等文件调整合同价格，但承包人对人 工费或人工单价的报价高于发布价格的除外。</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材料、工程设备价格变化的价款调整按照发包人提供的基准价格，按以下风险范围规定执行: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②承包人在已标价工程量清单或预算书中载明材料单价高于基准价格的：除专用合同条款另有约定外，合同履行期间材料单价跌幅以基准价格为基础超过5%时，材料单价涨幅以在已标价工程量清单或预 算书中载明材料单价为基础超过5%时，其超过部分据实调整。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③承包人在已标价工程量清单或预算书中载明材料单价等于基准价格的：除专用合同条款另有约定外，合同履行期间材料单价涨跌幅以基准价格为基础超过±5%时，其超过部分据实调整。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④承包人应在采购材料前将采购数量和新的材料单价报发包人核对，发包人确认用于工程时</w:t>
      </w:r>
      <w:r>
        <w:rPr>
          <w:rFonts w:hint="eastAsia" w:ascii="宋体" w:hAnsi="宋体" w:eastAsia="宋体" w:cs="宋体"/>
          <w:color w:val="auto"/>
          <w:spacing w:val="15"/>
          <w:sz w:val="21"/>
          <w:szCs w:val="21"/>
          <w:highlight w:val="none"/>
          <w:lang w:eastAsia="zh-CN"/>
        </w:rPr>
        <w:t>，</w:t>
      </w:r>
      <w:r>
        <w:rPr>
          <w:rFonts w:hint="eastAsia" w:ascii="宋体" w:hAnsi="宋体" w:eastAsia="宋体" w:cs="宋体"/>
          <w:color w:val="auto"/>
          <w:spacing w:val="15"/>
          <w:sz w:val="21"/>
          <w:szCs w:val="21"/>
          <w:highlight w:val="none"/>
        </w:rPr>
        <w:t>发包人应确认采购材料的数量和单价。发包人在收到承包人报送的确认资料后5天内不予答复的视为认可，作 为调整合同价格的依据。未经发包人事先核对，承包人自行采购材料的，发包人有权不予调整合同价格。发包人同意的，可以调整合同价格。</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前述基准价格是指由发包人在招标文件或专用合同条款中给定的材料、工程设备的价格，该价格原则上应当按照省级或行业建设主管部门或其授权的工程造价管理机构发布的信息价编制。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施工机械台班单价或施工机械使用费发生变化超过省级或行业建设主管部门或其授权的工程造价管理机构规定的范围时，按规定调整合同价格。</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第3种方式：专用合同条款约定的其他方式。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11.2法律变化引起的调整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因法律变化引起的合同价格和工期调整，合同当事人无法达成一致的，由总监理工程师按第4.4款〔商定或确定〕的约定处理。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因承包人原因造成工期延误，在工期延误期间出现法律变化的， 由此增加的费用和 (或) 延误的工 期由承包人承担。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12. 合同价格、计量与支付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12.1 合同价格形式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发包人和承包人应在合同协议书中选择下列一种合同价格形式：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1.单价合同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单价合同是指合同当事人约定以工程量清单及其综合单价进行合同价格计算、调整和确认的建设工 程施工合同，在约定的范围内合同单价不作调整。合同当事人应在专用合同条款中约定综合单价包含的 风险范围和风险费用的计算方法，并约定风险范围以外的合同价格的调整方法，其中因市场价格波动引 起的调整按第11.1款〔市场价格波动引起的调整〕约定执行。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2.总价合同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 中因市场价格波动引起的调整按第11.1款〔市场价格波动引起的调整〕、因法律变化引起的调整按第  11.2款〔法律变化引起的调整〕约定执行。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3.其它价格形式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合同当事人可在专用合同条款中约定其他合同价格形式。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12.2预付款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12.2.1预付款的支付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预付款的支付按照专用合同条款约定执行，但至迟应在开工通知载明的开工日期7天前支付。预付款应当用于材料、工程设备、施工设备的采购及修建临时工程、组织施工队伍进场等。</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除专用合同条款另有约定外，预付款在进度付款中同比例扣回。在颁发工程接收证书前，提前解除合同的，尚未扣完的预付款应与合同价款一并结算。</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发包人逾期支付预付款超过7天的，承包人有权向发包人发出要求预付的催告通知，发包人收到通知后7天内仍未支付的，承包人有权暂停施工，并按第16.1.1项〔发包人违约的情形〕执行。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12.2.2 预付款担保</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发包人要求承包人提供预付款担保的，承包人应在发包人支付预付款7天前提供预付款担保，专用合同条款另有约定除外。预付款担保可采用银行保函、担保公司担保等形式，具体由合同当事人在专用合 同条款中约定。在预付款完全扣回之前，承包人应保证预付款担保持续有效。</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发包人在工程款中逐期扣回预付款后，预付款担保额度应相应减少，但剩余的预付款担保金额不得低于未被扣回的预付款金额。</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12.3计量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12.3.1 计量原则</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工程量计量按照合同约定的工程量计算规则、图纸及变更指示等进行计量。工程量计算规则应以相关的国家标准、行业标准等为依据， 由合同当事人在专用合同条款中约定。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12.3.2 计量周期</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除专用合同条款另有约定外，工程量的计量按月进行。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12.3.3 单价合同的计量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除专用合同条款另有约定外，单价合同的计量按照本项约定执行：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承包人应于每月25日向监理人报送上月20日至当月19日已完成的工程量报告，并附具进度付款申请单、已完成工程量报表和有关资料。</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监理人应在收到承包人提交的工程量报告后7天内完成对承包人提交的工程量报表的审核并报送发包人，以确定当月实际完成的工程量。监理人对工程量有异议的，有权要求承包人进行共同复核或 抽样复测。承包人应协助监理人进行复核或抽样复测，并按监理人要求提供补充计量资料。承包人未按 监理人要求参加复核或抽样复测的，监理人复核或修正的工程量视为承包人实际完成的工程量。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监理人未在收到承包人提交的工程量报表后的7天内完成审核的，承包人报送的工程量报告中的工程量视为承包人实际完成的工程量，据此计算工程价款。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12.3.4 总价合同的计量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除专用合同条款另有约定外，按月计量支付的总价合同，按照本项约定执行：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承包人应于每月25日向监理人报送上月20日至当月19日已完成的工程量报告，并附具进度付款 申请单、已完成工程量报表和有关资料。</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监理人应在收到承包人提交的工程量报告后7天内完成对承包人提交的工程量报表的审核并报 送发包人，以确定当月实际完成的工程量。监理人对工程量有异议的，有权要求承包人进行共同复核或 抽样复测。承包人应协助监理人进行复核或抽样复测并按监理人要求提供补充计量资料。承包人未按监 理人要求参加复核或抽样复测的，监理人审核或修正的工程量视为承包人实际完成的工程量。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监理人未在收到承包人提交的工程量报表后的7天内完成复核的，承包人提交的工程量报告中的工程量视为承包人实际完成的工程量。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12.3.5 总价合同采用支付分解表计量支付的，可以按照第12.3.4项〔总价合同的计量〕约定进行计量，但合同价款按照支付分解表进行支付。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12.3.6 其他价格形式合同的计量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合同当事人可在专用合同条款中约定其他价格形式合同的计量方式和程序。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12.4工程进度款支付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12.4.1 付款周期</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除专用合同条款另有约定外，付款周期应按照第12.3.2项〔计量周期〕的约定与计量周期保持一致。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12.4.2 进度付款申请单的编制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除专用合同条款另有约定外，进度付款申请单应包括下列内容：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截至本次付款周期已完成工作对应的金额；</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根据第10条〔变更〕应增加和扣减的变更金额；</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根据第12.2款〔预付款〕约定应支付的预付款和扣减的返还预付款；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(4) 根据第15.3款〔质量保证金〕约定应扣减的质量保证金；</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(5) 根据第19条〔索赔〕应增加和扣减的索赔金额；</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lang w:eastAsia="zh-CN"/>
        </w:rPr>
      </w:pPr>
      <w:r>
        <w:rPr>
          <w:rFonts w:hint="eastAsia" w:ascii="宋体" w:hAnsi="宋体" w:eastAsia="宋体" w:cs="宋体"/>
          <w:color w:val="auto"/>
          <w:spacing w:val="15"/>
          <w:sz w:val="21"/>
          <w:szCs w:val="21"/>
          <w:highlight w:val="none"/>
        </w:rPr>
        <w:t>(6) 对已签发的进度款支付证书中出现错误的修正，应在本次进度付款中支付或扣除的金额</w:t>
      </w:r>
      <w:r>
        <w:rPr>
          <w:rFonts w:hint="eastAsia" w:ascii="宋体" w:hAnsi="宋体" w:eastAsia="宋体" w:cs="宋体"/>
          <w:color w:val="auto"/>
          <w:spacing w:val="15"/>
          <w:sz w:val="21"/>
          <w:szCs w:val="21"/>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 根据合同约定应增加和扣减的其他金额。</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12.4.3 进度付款申请单的提交</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单价合同进度付款申请单的提交</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单价合同的进度付款申请单，按照第12.3.3项〔单价合同的计量〕约定的时间按月向监理人提交，并附上已完成工程量报表和有关资料。单价合同中的总价项目按月进行支付分解，并汇总列入当期进度 付款申请单。</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总价合同进度付款申请单的提交</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总价合同按月计量支付的，承包人按照第12.3.4项〔总价合同的计量〕约定的时间按月向监理人提交进度付款申请单，并附上已完成工程量报表和有关资料。</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总价合同按支付分解表支付的，承包人应按照第12.4.6项〔支付分解表〕及第12.4.2项〔进度付款申请单的编制〕的约定向监理人提交进度付款申请单。</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其他价格形式合同的进度付款申请单的提交</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420" w:leftChars="200" w:right="0" w:firstLine="0" w:firstLineChars="0"/>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合同当事人可在专用合同条款中约定其他价格形式合同的进度付款申请单的编制和提交程序</w:t>
      </w:r>
      <w:r>
        <w:rPr>
          <w:rFonts w:hint="eastAsia" w:ascii="宋体" w:hAnsi="宋体" w:eastAsia="宋体" w:cs="宋体"/>
          <w:color w:val="auto"/>
          <w:spacing w:val="15"/>
          <w:sz w:val="21"/>
          <w:szCs w:val="21"/>
          <w:highlight w:val="none"/>
          <w:lang w:eastAsia="zh-CN"/>
        </w:rPr>
        <w:t>。</w:t>
      </w:r>
      <w:r>
        <w:rPr>
          <w:rFonts w:hint="eastAsia" w:ascii="宋体" w:hAnsi="宋体" w:eastAsia="宋体" w:cs="宋体"/>
          <w:color w:val="auto"/>
          <w:spacing w:val="15"/>
          <w:sz w:val="21"/>
          <w:szCs w:val="21"/>
          <w:highlight w:val="none"/>
        </w:rPr>
        <w:t>12.4.4 进度款审核和支付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除专用合同条款另有约定外，监理人应在收到承包人进度付款申请单以及相关资料后7天内完成审查并报送发包人，发包人应在收到后7天内完成审批并签发进度款支付证书。发包人逾期未完成审批 且未提出异议的，视为已签发进度款支付证书。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发包人和监理人对承包人的进度付款申请单有异议的，有权要求承包人修正和提供补充资料</w:t>
      </w:r>
      <w:r>
        <w:rPr>
          <w:rFonts w:hint="eastAsia" w:ascii="宋体" w:hAnsi="宋体" w:eastAsia="宋体" w:cs="宋体"/>
          <w:color w:val="auto"/>
          <w:spacing w:val="15"/>
          <w:sz w:val="21"/>
          <w:szCs w:val="21"/>
          <w:highlight w:val="none"/>
          <w:lang w:eastAsia="zh-CN"/>
        </w:rPr>
        <w:t>，</w:t>
      </w:r>
      <w:r>
        <w:rPr>
          <w:rFonts w:hint="eastAsia" w:ascii="宋体" w:hAnsi="宋体" w:eastAsia="宋体" w:cs="宋体"/>
          <w:color w:val="auto"/>
          <w:spacing w:val="15"/>
          <w:sz w:val="21"/>
          <w:szCs w:val="21"/>
          <w:highlight w:val="none"/>
        </w:rPr>
        <w:t>承包人应提交修正后的进度付款申请单。监理人应在收到承包人修正后的进度付款申请单及相关资料后7天内 完成审查并报送发包人，发包人应在收到监理人报送的进度付款申请单及相关资料后7天内，向承包人签 发无异议部分的临时进度款支付证书。存在争议的部分，按照第20条〔争议解决〕的约定处理。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除专用合同条款另有约定外，发包人应在进度款支付证书或临时进度款支付证书签发后14天内完成支付，发包人逾期支付进度款的，应按照中国人民银行发布的同期同类贷款基准利率支付违约金。</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发包人签发进度款支付证书或临时进度款支付证书，不表明发包人已同意、批准或接受了承包人完成的相应部分的工作。</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12.4.5 进度付款的修正</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在对已签发的进度款支付证书进行阶段汇总和复核中发现错误、遗漏或重复的，发包人和承包人均 有权提出修正申请。经发包人和承包人同意的修正，应在下期进度付款中支付或扣除。</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12.4.6 支付分解表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1.支付分解表的编制要求</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支付分解表中所列的每期付款金额，应为第12.4.2项〔进度付款申请单的编制〕第 (1) 目的估算金额；</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实际进度与施工进度计划不一致的，合同当事人可按照第4.4款〔商定或确定〕修改支付分解表；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不采用支付分解表的，承包人应向发包人和监理人提交按季度编制的支付估算分解表，用于支付参考。</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2.总价合同支付分解表的编制与审批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除专用合同条款另有约定外，承包人应根据第7.2款〔施工进度计划〕约定的施工进度计划、签约合同价和工程量等因素对总价合同按月进行分解，编制支付分解表。承包人应当在收到监理人和发 包人批准的施工进度计划后7天内，将支付分解表及编制支付分解表的支持性资料报送监理人。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监理人应在收到支付分解表后7天内完成审核并报送发包人。发包人应在收到经监理人审核的 支付分解表后7天内完成审批，经发包人批准的支付分解表为有约束力的支付分解表。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发包人逾期未完成支付分解表审批的，也未及时要求承包人进行修正和提供补充资料的，则承 包人提交的支付分解表视为已经获得发包人批准。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3.单价合同的总价项目支付分解表的编制与审批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除专用合同条款另有约定外，单价合同的总价项目，由承包人根据施工进度计划和总价项目的总价构成、费用性质、计划发生时间和相应工程量等因素按月进行分解，形成支付分解表，其编制与审批参 照总价合同支付分解表的编制与审批执行。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12.5支付账户</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发包人应将合同价款支付至合同协议书中约定的承包人账户。</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13. 验收和工程试车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13.1分部分项工程验收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13.1.1 分部分项工程质量应符合国家有关工程施工验收规范、标准及合同约定，承包人应按照施工 组织设计的要求完成分部分项工程施工。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13.1.2 除专用合同条款另有约定外，分部分项工程经承包人自检合格并具备验收条件的，承包人应 提前48小时通知监理人进行验收。监理人不能按时进行验收的，应在验收前24小时向承包人提交书面延 期要求，但延期不能超过48小时。监理人未按时进行验收，也未提出延期要求的，承包人有权自行验   收，监理人应认可验收结果。分部分项工程未经验收的，不得进入下一道工序施工。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分部分项工程的验收资料应当作为竣工资料的组成部分。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13.2竣工验收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13.2.1竣工验收条件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工程具备以下条件的，承包人可以申请竣工验收：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除发包人同意的甩项工作和缺陷修补工作外，合同范围内的全部工程以及有关工作，包括合同 要求的试验、试运行以及检验均已完成，并符合合同要求；</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已按合同约定编制了甩项工作和缺陷修补工作清单以及相应的施工计划；</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已按合同约定的内容和份数备齐竣工资料。</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13.2.2竣工验收程序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除专用合同条款另有约定外，承包人申请竣工验收的，应当按照以下程序进行：</w:t>
      </w:r>
    </w:p>
    <w:p>
      <w:pPr>
        <w:keepNext w:val="0"/>
        <w:keepLines w:val="0"/>
        <w:pageBreakBefore w:val="0"/>
        <w:widowControl/>
        <w:numPr>
          <w:ilvl w:val="0"/>
          <w:numId w:val="8"/>
        </w:numPr>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承包人向监理人报送竣工验收申请报告，监理人应在收到竣工验收申请报告后14天内完成审查 并报送发包人。监理人审查后认为尚不具备验收条件的，应通知承包人在竣工验收前承包人还需完成的 工作内容，承包人应在完成监理人通知的全部工作内容后，再次提交竣工验收申请报告。</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right="0" w:rightChars="0" w:firstLine="480" w:firstLineChars="200"/>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监理人审查后认为已具备竣工验收条件的，应将竣工验收申请报告提交发包人，发包人应在收 到经监理人审核的竣工验收申请报告后28天内审批完毕并组织监理人、承包人、设计人等相关单位完成 竣工验收。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竣工验收合格的，发包人应在验收合格后14天内向承包人签发工程接收证书。发包人无正当理 由逾期不颁发工程接收证书的， 自验收合格后第15天起视为已颁发工程接收证书。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(4) 竣工验收不合格的，监理人应按照验收意见发出指示，要求承包人对不合格工程返工、修复或采取其他补救措施，由此增加的费用和 (或) 延误的工期由承包人承担。承包人在完成不合格工程的返 工、修复或采取其他补救措施后，应重新提交竣工验收申请报告，并按本项约定的程序重新进行验收。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(5) 工程未经验收或验收不合格，发包人擅自使用的，应在转移占有工程后7天内向承包人颁发工 程接收证书；发包人无正当理由逾期不颁发工程接收证书的， 自转移占有后第15天起视为已颁发工程接收证书。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除专用合同条款另有约定外，发包人不按照本项约定组织竣工验收、颁发工程接收证书的，每逾期 一天，应以签约合同价为基数，按照中国人民银行发布的同期同类贷款基准利率支付违约金。</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13.2.3竣工日期</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工程经竣工验收合格的，以承包人提交竣工验收申请报告之日为实际竣工日期，并在工程接收证书 中载明；因发包人原因，未在监理人收到承包人提交的竣工验收申请报告42天内完成竣工验收，或完成 竣工验收不予签发工程接收证书的，以提交竣工验收申请报告的日期为实际竣工日期；工程未经竣工验 收，发包人擅自使用的，以转移占有工程之日为实际竣工日期。</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13.2.4 拒绝接收全部或部分工程</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对于竣工验收不合格的工程，承包人完成整改后，应当重新进行竣工验收，经重新组织验收仍不合 格的且无法采取措施补救的，则发包人可以拒绝接收不合格工程，因不合格工程导致其他工程不能正常使用的，承包人应采取措施确保相关工程的正常使用， 由此增加的费用和 (或) 延误的工期由承包人承 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13.2.5 移交、接收全部与部分工程</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除专用合同条款另有约定外，合同当事人应当在颁发工程接收证书后7天内完成工程的移交。</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发包人无正当理由不接收工程的，发包人自应当接收工程之日起，承担工程照管、成品保护</w:t>
      </w:r>
      <w:r>
        <w:rPr>
          <w:rFonts w:hint="eastAsia" w:ascii="宋体" w:hAnsi="宋体" w:eastAsia="宋体" w:cs="宋体"/>
          <w:color w:val="auto"/>
          <w:spacing w:val="15"/>
          <w:sz w:val="21"/>
          <w:szCs w:val="21"/>
          <w:highlight w:val="none"/>
          <w:lang w:eastAsia="zh-CN"/>
        </w:rPr>
        <w:t>、</w:t>
      </w:r>
      <w:r>
        <w:rPr>
          <w:rFonts w:hint="eastAsia" w:ascii="宋体" w:hAnsi="宋体" w:eastAsia="宋体" w:cs="宋体"/>
          <w:color w:val="auto"/>
          <w:spacing w:val="15"/>
          <w:sz w:val="21"/>
          <w:szCs w:val="21"/>
          <w:highlight w:val="none"/>
        </w:rPr>
        <w:t>保管等与工程有关的各项费用，合同当事人可以在专用合同条款中另行约定发包人逾期接收工程的违约责任。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lang w:eastAsia="zh-CN"/>
        </w:rPr>
      </w:pPr>
      <w:r>
        <w:rPr>
          <w:rFonts w:hint="eastAsia" w:ascii="宋体" w:hAnsi="宋体" w:eastAsia="宋体" w:cs="宋体"/>
          <w:color w:val="auto"/>
          <w:spacing w:val="15"/>
          <w:sz w:val="21"/>
          <w:szCs w:val="21"/>
          <w:highlight w:val="none"/>
        </w:rPr>
        <w:t>承包人无正当理由不移交工程的，承包人应承担工程照管、成品保护、保管等与工程有关的各项费用，合同当事人可以在专用合同条款中另行约定承包人无正当理由不移交工程的违约责任</w:t>
      </w:r>
      <w:r>
        <w:rPr>
          <w:rFonts w:hint="eastAsia" w:ascii="宋体" w:hAnsi="宋体" w:eastAsia="宋体" w:cs="宋体"/>
          <w:color w:val="auto"/>
          <w:spacing w:val="15"/>
          <w:sz w:val="21"/>
          <w:szCs w:val="21"/>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13.3工程试车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13.3.1试车程序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工程需要试车的，除专用合同条款另有约定外，试车内容应与承包人承包范围相一致，试车费用由 承包人承担。工程试车应按如下程序进行：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具备单机无负荷试车条件，承包人组织试车，并在试车前48小时书面通知监理人，通知中应载 明试车内容、时间、地点。承包人准备试车记录，发包人根据承包人要求为试车提供必要条件。试车合 格的，监理人在试车记录上签字。监理人在试车合格后不在试车记录上签字， 自试车结束满24小时后视 为监理人已经认可试车记录，承包人可继续施工或办理竣工验收手续。</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监理人不能按时参加试车，应在试车前24小时以书面形式向承包人提出延期要求，但延期不能超过 48小时，由此导致工期延误的，工期应予以顺延。监理人未能在前述期限内提出延期要求</w:t>
      </w:r>
      <w:r>
        <w:rPr>
          <w:rFonts w:hint="eastAsia" w:ascii="宋体" w:hAnsi="宋体" w:eastAsia="宋体" w:cs="宋体"/>
          <w:color w:val="auto"/>
          <w:spacing w:val="15"/>
          <w:sz w:val="21"/>
          <w:szCs w:val="21"/>
          <w:highlight w:val="none"/>
          <w:lang w:eastAsia="zh-CN"/>
        </w:rPr>
        <w:t>，</w:t>
      </w:r>
      <w:r>
        <w:rPr>
          <w:rFonts w:hint="eastAsia" w:ascii="宋体" w:hAnsi="宋体" w:eastAsia="宋体" w:cs="宋体"/>
          <w:color w:val="auto"/>
          <w:spacing w:val="15"/>
          <w:sz w:val="21"/>
          <w:szCs w:val="21"/>
          <w:highlight w:val="none"/>
        </w:rPr>
        <w:t>又不参加试 车的，视为认可试车记录。</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具备无负荷联动试车条件，发包人组织试车，并在试车前48小时以书面形式通知承包人</w:t>
      </w:r>
      <w:r>
        <w:rPr>
          <w:rFonts w:hint="eastAsia" w:ascii="宋体" w:hAnsi="宋体" w:eastAsia="宋体" w:cs="宋体"/>
          <w:color w:val="auto"/>
          <w:spacing w:val="15"/>
          <w:sz w:val="21"/>
          <w:szCs w:val="21"/>
          <w:highlight w:val="none"/>
          <w:lang w:eastAsia="zh-CN"/>
        </w:rPr>
        <w:t>。</w:t>
      </w:r>
      <w:r>
        <w:rPr>
          <w:rFonts w:hint="eastAsia" w:ascii="宋体" w:hAnsi="宋体" w:eastAsia="宋体" w:cs="宋体"/>
          <w:color w:val="auto"/>
          <w:spacing w:val="15"/>
          <w:sz w:val="21"/>
          <w:szCs w:val="21"/>
          <w:highlight w:val="none"/>
        </w:rPr>
        <w:t>通知 中应载明试车内容、时间、地点和对承包人的要求，承包人按要求做好准备工作。试车合格</w:t>
      </w:r>
      <w:r>
        <w:rPr>
          <w:rFonts w:hint="eastAsia" w:ascii="宋体" w:hAnsi="宋体" w:eastAsia="宋体" w:cs="宋体"/>
          <w:color w:val="auto"/>
          <w:spacing w:val="15"/>
          <w:sz w:val="21"/>
          <w:szCs w:val="21"/>
          <w:highlight w:val="none"/>
          <w:lang w:eastAsia="zh-CN"/>
        </w:rPr>
        <w:t>，</w:t>
      </w:r>
      <w:r>
        <w:rPr>
          <w:rFonts w:hint="eastAsia" w:ascii="宋体" w:hAnsi="宋体" w:eastAsia="宋体" w:cs="宋体"/>
          <w:color w:val="auto"/>
          <w:spacing w:val="15"/>
          <w:sz w:val="21"/>
          <w:szCs w:val="21"/>
          <w:highlight w:val="none"/>
        </w:rPr>
        <w:t>合同当事 人在试车记录上签字。承包人无正当理由不参加试车的，视为认可试车记录。</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13.3.2 试车中的责任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因设计原因导致试车达不到验收要求，发包人应要求设计人修改设计，承包人按修改后的设计重新 安装。发包人承担修改设计、拆除及重新安装的全部费用，工期相应顺延。因承包人原因导致试车达不 到验收要求，承包人按监理人要求重新安装和试车，并承担重新安装和试车的费用</w:t>
      </w:r>
      <w:r>
        <w:rPr>
          <w:rFonts w:hint="eastAsia" w:ascii="宋体" w:hAnsi="宋体" w:eastAsia="宋体" w:cs="宋体"/>
          <w:color w:val="auto"/>
          <w:spacing w:val="15"/>
          <w:sz w:val="21"/>
          <w:szCs w:val="21"/>
          <w:highlight w:val="none"/>
          <w:lang w:eastAsia="zh-CN"/>
        </w:rPr>
        <w:t>，</w:t>
      </w:r>
      <w:r>
        <w:rPr>
          <w:rFonts w:hint="eastAsia" w:ascii="宋体" w:hAnsi="宋体" w:eastAsia="宋体" w:cs="宋体"/>
          <w:color w:val="auto"/>
          <w:spacing w:val="15"/>
          <w:sz w:val="21"/>
          <w:szCs w:val="21"/>
          <w:highlight w:val="none"/>
        </w:rPr>
        <w:t>工期不予顺延。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因工程设备制造原因导致试车达不到验收要求的， 由采购该工程设备的合同当事人负责重新购置或 修理，承包人负责拆除和重新安装， 由此增加的修理、重新购置、拆除及重新安装的费用及延误的工期 由采购该工程设备的合同当事人承担。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13.3.3 投料试车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如需进行投料试车的，发包人应在工程竣工验收后组织投料试车。发包人要求在工程竣工验收前进 行或需要承包人配合时，应征得承包人同意，并在专用合同条款中约定有关事项。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投料试车合格的，费用由发包人承担；因承包人原因造成投料试车不合格的，承包人应按照发包人 要求进行整改，由此产生的整改费用由承包人承担；非因承包人原因导致投料试车不合格的，如发包人 要求承包人进行整改的，由此产生的费用由发包人承担。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13.4提前交付单位工程的验收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lang w:eastAsia="zh-CN"/>
        </w:rPr>
      </w:pPr>
      <w:r>
        <w:rPr>
          <w:rFonts w:hint="eastAsia" w:ascii="宋体" w:hAnsi="宋体" w:eastAsia="宋体" w:cs="宋体"/>
          <w:color w:val="auto"/>
          <w:spacing w:val="15"/>
          <w:sz w:val="21"/>
          <w:szCs w:val="21"/>
          <w:highlight w:val="none"/>
        </w:rPr>
        <w:t>13.4.1 发包人需要在工程竣工前使用单位工程的，或承包人提出提前交付已经竣工的单位工程且经 发包人同意的，可进行单位工程验收，验收的程序按照第13.2款〔竣工验收〕的约定进行</w:t>
      </w:r>
      <w:r>
        <w:rPr>
          <w:rFonts w:hint="eastAsia" w:ascii="宋体" w:hAnsi="宋体" w:eastAsia="宋体" w:cs="宋体"/>
          <w:color w:val="auto"/>
          <w:spacing w:val="15"/>
          <w:sz w:val="21"/>
          <w:szCs w:val="21"/>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验收合格后， 由监理人向承包人出具经发包人签认的单位工程接收证书。已签发单位工程接收证书 的单位工程由发包人负责照管。单位工程的验收成果和结论作为整体工程竣工验收申请报告的附件。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13.4.2 发包人要求在工程竣工前交付单位工程， 由此导致承包人费用增加和 (或) 工期延误的，由 发包人承担由此增加的费用和 (或) 延误的工期，并支付承包人合理的利润。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13.5 施工期运行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13.5.1 施工期运行是指合同工程尚未全部竣工，其中某项或某几项单位工程或工程设备安装已竣</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工，根据专用合同条款约定，需要投入施工期运行的，经发包人按第13.4款〔提前交付单位工程的验 收〕的约定验收合格，证明能确保安全后，才能在施工期投入运行。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13.5.2 在施工期运行中发现工程或工程设备损坏或存在缺陷的，由承包人按第15.2款〔缺陷责任 期〕约定进行修复。</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13.6 竣工退场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13.6.1 竣工退场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颁发工程接收证书后，承包人应按以下要求对施工现场进行清理：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施工现场内残留的垃圾已全部清除出场；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临时工程已拆除，场地已进行清理、平整或复原；</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按合同约定应撤离的人员、承包人施工设备和剩余的材料，包括废弃的施工设备和材料</w:t>
      </w:r>
      <w:r>
        <w:rPr>
          <w:rFonts w:hint="eastAsia" w:ascii="宋体" w:hAnsi="宋体" w:eastAsia="宋体" w:cs="宋体"/>
          <w:color w:val="auto"/>
          <w:spacing w:val="15"/>
          <w:sz w:val="21"/>
          <w:szCs w:val="21"/>
          <w:highlight w:val="none"/>
          <w:lang w:eastAsia="zh-CN"/>
        </w:rPr>
        <w:t>，</w:t>
      </w:r>
      <w:r>
        <w:rPr>
          <w:rFonts w:hint="eastAsia" w:ascii="宋体" w:hAnsi="宋体" w:eastAsia="宋体" w:cs="宋体"/>
          <w:color w:val="auto"/>
          <w:spacing w:val="15"/>
          <w:sz w:val="21"/>
          <w:szCs w:val="21"/>
          <w:highlight w:val="none"/>
        </w:rPr>
        <w:t>已按计划撤离施工现场；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(4) 施工现场周边及其附近道路、河道的施工堆积物，已全部清理；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(5) 施工现场其他场地清理工作已全部完成。</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施工现场的竣工退场费用由承包人承担。承包人应在专用合同条款约定的期限内完成竣工退场，逾 期未完成的，发包人有权出售或另行处理承包人遗留的物品，由此支出的费用由承包人承担，发包人出 售承包人遗留物品所得款项在扣除必要费用后应返还承包人。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13.6.2 地表还原</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承包人应按发包人要求恢复临时占地及清理场地，承包人未按发包人的要求恢复临时占地，或者场地清理未达到合同约定要求的，发包人有权委托其他人恢复或清理，所发生的费用由承包人承担。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14. 竣工结算</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14.1 竣工结算申请</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除专用合同条款另有约定外，承包人应在工程竣工验收合格后28天内向发包人和监理人提交竣工结 算申请单，并提交完整的结算资料，有关竣工结算申请单的资料清单和份数等要求由合同当事人在专用 合同条款中约定。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除专用合同条款另有约定外，竣工结算申请单应包括以下内容：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竣工结算合同价格；</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发包人已支付承包人的款项；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应扣留的质量保证金。已缴纳履约保证金的或提供其他工程质量担保方式的除外；</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(4) 发包人应支付承包人的合同价款。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14.2 竣工结算审核</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除专用合同条款另有约定外，监理人应在收到竣工结算申请单后14天内完成核查并报送发包 人。发包人应在收到监理人提交的经审核的竣工结算申请单后14天内完成审批，并由监理人向承包人签 发经发包人签认的竣工付款证书。监理人或发包人对竣工结算申请单有异议的，有权要求承包人进行修 正和提供补充资料，承包人应提交修正后的竣工结算申请单。</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发包人在收到承包人提交竣工结算申请书后28天内未完成审批且未提出异议的，视为发包人认可承 包人提交的竣工结算申请单，并自发包人收到承包人提交的竣工结算申请单后第29天起视为已签发竣工 付款证书。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除专用合同条款另有约定外，发包人应在签发竣工付款证书后的14 天内，完成对承包人的竣 工付款。发包人逾期支付的，按照中国人民银行发布的同期同类贷款基准利率支付违约金；逾期支付超 过56天的，按照中国人民银行发布的同期同类贷款基准利率的两倍支付违约金。</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承包人对发包人签认的竣工付款证书有异议的，对于有异议部分应在收到发包人签认的竣工付 款证书后7天内提出异议，并由合同当事人按照专用合同条款约定的方式和程序进行复核</w:t>
      </w:r>
      <w:r>
        <w:rPr>
          <w:rFonts w:hint="eastAsia" w:ascii="宋体" w:hAnsi="宋体" w:eastAsia="宋体" w:cs="宋体"/>
          <w:color w:val="auto"/>
          <w:spacing w:val="15"/>
          <w:sz w:val="21"/>
          <w:szCs w:val="21"/>
          <w:highlight w:val="none"/>
          <w:lang w:eastAsia="zh-CN"/>
        </w:rPr>
        <w:t>，</w:t>
      </w:r>
      <w:r>
        <w:rPr>
          <w:rFonts w:hint="eastAsia" w:ascii="宋体" w:hAnsi="宋体" w:eastAsia="宋体" w:cs="宋体"/>
          <w:color w:val="auto"/>
          <w:spacing w:val="15"/>
          <w:sz w:val="21"/>
          <w:szCs w:val="21"/>
          <w:highlight w:val="none"/>
        </w:rPr>
        <w:t>或按照第20条〔争议解决〕约定处理。对于无异议部分，发包人应签发临时竣工付款证书，并按本款第 (2) 项完成付款。承包人逾期未提出异议的，视为认可发包人的审批结果。</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14.3 甩项竣工协议</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发包人要求甩项竣工的，合同当事人应签订甩项竣工协议。在甩项竣工协议中应明确，合同当事人 按照第14.1款〔竣工结算申请〕及14.2款〔竣工结算审核〕的约定，对已完合格工程进行结算，并支付 相应合同价款。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14.4 最终结清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14.4.1 最终结清申请单</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除专用合同条款另有约定外，承包人应在缺陷责任期终止证书颁发后7天内，按专用合同条款 约定的份数向发包人提交最终结清申请单，并提供相关证明材料。</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除专用合同条款另有约定外，最终结清申请单应列明质量保证金、应扣除的质量保证金、缺陷责任 期内发生的增减费用。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发包人对最终结清申请单内容有异议的，有权要求承包人进行修正和提供补充资料，承包人应 向发包人提交修正后的最终结清申请单。</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14.4.2 最终结清证书和支付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除专用合同条款另有约定外，发包人应在收到承包人提交的最终结清申请单后14天内完成审批 并向承包人颁发最终结清证书。发包人逾期未完成审批，又未提出修改意见的，视为发包人同意承包人 提交的最终结清申请单，且自发包人收到承包人提交的最终结清申请单后15天起视为已颁发最终结清证 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除专用合同条款另有约定外，发包人应在颁发最终结清证书后7天内完成支付。发包人逾期支 付的，按照中国人民银行发布的同期同类贷款基准利率支付违约金；逾期支付超过56天的，按照中国人 民银行发布的同期同类贷款基准利率的两倍支付违约金。</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承包人对发包人颁发的最终结清证书有异议的，按第20条〔争议解决〕的约定办理。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15. 缺陷责任与保修</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15.1 工程保修的原则</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在工程移交发包人后，因承包人原因产生的质量缺陷，承包人应承担质量缺陷责任和保修义务。缺 陷责任期届满，承包人仍应按合同约定的工程各部位保修年限承担保修义务。</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15.2 缺陷责任期</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15.2.1 缺陷责任期从工程通过竣工验收之日起计算，合同当事人应在专用合同条款约定缺陷责任期 的具体期限，但该期限最长不超过24个月。</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单位工程先于全部工程进行验收，经验收合格并交付使用的，该单位工程缺陷责任期自单位工程验 收合格之日起算。因承包人原因导致工程无法按合同约定期限进行竣工验收的，缺陷责任期从实际通过 竣工验收之日起计算。因发包人原因导致工程无法按合同约定期限进行竣工验收的</w:t>
      </w:r>
      <w:r>
        <w:rPr>
          <w:rFonts w:hint="eastAsia" w:ascii="宋体" w:hAnsi="宋体" w:eastAsia="宋体" w:cs="宋体"/>
          <w:color w:val="auto"/>
          <w:spacing w:val="15"/>
          <w:sz w:val="21"/>
          <w:szCs w:val="21"/>
          <w:highlight w:val="none"/>
          <w:lang w:eastAsia="zh-CN"/>
        </w:rPr>
        <w:t>，</w:t>
      </w:r>
      <w:r>
        <w:rPr>
          <w:rFonts w:hint="eastAsia" w:ascii="宋体" w:hAnsi="宋体" w:eastAsia="宋体" w:cs="宋体"/>
          <w:color w:val="auto"/>
          <w:spacing w:val="15"/>
          <w:sz w:val="21"/>
          <w:szCs w:val="21"/>
          <w:highlight w:val="none"/>
        </w:rPr>
        <w:t>在承包人提交竣工 验收报告90天后，工程自动进入缺陷责任期；发包人未经竣工验收擅自使用工程的，缺陷责任期自工程转移占有之日起开始计算。</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 xml:space="preserve">15.2.2缺陷责任期内，由承包人原因造成的缺陷，承包人应负责维修，并承担鉴定及维修费用。如 承包人不维修也不承担费用，发包人可按合同约定从保证金或银行保函中扣除，费用超出保证金额的， 发包人可按合同约定向承包人进行索赔。承包人维修并承担相应费用后，不免除对工程的损失赔偿责  任。发包人有权要求承包人延长缺陷责任期，并应在原缺陷责任期届满前发出延长通知。但缺陷责任期 </w:t>
      </w:r>
      <w:r>
        <w:rPr>
          <w:rFonts w:hint="eastAsia" w:ascii="宋体" w:hAnsi="宋体" w:eastAsia="宋体" w:cs="宋体"/>
          <w:color w:val="auto"/>
          <w:spacing w:val="15"/>
          <w:sz w:val="21"/>
          <w:szCs w:val="21"/>
          <w:highlight w:val="none"/>
        </w:rPr>
        <w:tab/>
      </w:r>
      <w:r>
        <w:rPr>
          <w:rFonts w:hint="eastAsia" w:ascii="宋体" w:hAnsi="宋体" w:eastAsia="宋体" w:cs="宋体"/>
          <w:color w:val="auto"/>
          <w:spacing w:val="15"/>
          <w:sz w:val="21"/>
          <w:szCs w:val="21"/>
          <w:highlight w:val="none"/>
        </w:rPr>
        <w:t>(含延长部分) 最长不能超过24个月。</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由他人原因造成的缺陷，发包人负责组织维修，承包人不承担费用，且发包人不得从保证金中扣除 费用。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15.2.3 任何一项缺陷或损坏修复后，经检查证明其影响了工程或工程设备的使用性能，承包人应重 新进行合同约定的试验和试运行，试验和试运行的全部费用应由责任方承担。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15.2.4 除专用合同条款另有约定外，承包人应于缺陷责任期届满后7天内向发包人发出缺陷责任期 届满通知，发包人应在收到缺陷责任期满通知后14天内核实承包人是否履行缺陷修复义务，承包人未能 履行缺陷修复义务的，发包人有权扣除相应金额的维修费用。发包人应在收到缺陷责任期届满通知后14 天内，向承包人颁发缺陷责任期终止证书。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15.3 质量保证金</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经合同当事人协商一致扣留质量保证金的，应在专用合同条款中予以明确。</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在工程项目竣工前，承包人已经提供履约担保的，发包人不得同时预留工程质量保证金。</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15.3.1 承包人提供质量保证金的方式  承包人提供质量保证金有以下三种方式：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质量保证金保函；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相应比例的工程款；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双方约定的其他方式。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除专用合同条款另有约定外，质量保证金原则上采用上述第 (1) 种方式。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15.3.2 质量保证金的扣留</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质量保证金的扣留有以下三种方式：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在支付工程进度款时逐次扣留，在此情形下，质量保证金的计算基数不包括预付款的支付、扣 回以及价格调整的金额；</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工程竣工结算时一次性扣留质量保证金；</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双方约定的其他扣留方式。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除专用合同条款另有约定外，质量保证金的扣留原则上采用上述第 (1) 种方式。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发包人累计扣留的质量保证金不得超过工程价款结算总额的3%。如承包人在发包人签发竣工付款证 书后28天内提交质量保证金保函，发包人应同时退还扣留的作为质量保证金的工程价款；保函金额不得 超过工程价款结算总额的3%。</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发包人在退还质量保证金的同时按照中国人民银行发布的同期同类贷款基准利率支付利息。</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15.3.3 质量保证金的退还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缺陷责任期内，承包人认真履行合同约定的责任，到期后，承包人可向发包人申请返还保证金。</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发包人在接到承包人返还保证金申请后，应于14天内会同承包人按照合同约定的内容进行核实。如 无异议，发包人应当按照约定将保证金返还给承包人。对返还期限没有约定或者约定不明确的，发包人 应当在核实后14天内将保证金返还承包人，逾期未返还的，依法承担违约责任。发包人在接到承包人返 还保证金申请后14天内不予答复，经催告后14天内仍不予答复，视同认可承包人的返还保证金申请。</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发包人和承包人对保证金预留、返还以及工程维修质量、费用有争议的，按本合同第20条约定的争 议和纠纷解决程序处理。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15.4 保修</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15.4.1保修责任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工程保修期从工程竣工验收合格之日起算，具体分部分项工程的保修期由合同当事人在专用合同条 款中约定，但不得低于法定最低保修年限。在工程保修期内，承包人应当根据有关法律规定以及合同约 定承担保修责任。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发包人未经竣工验收擅自使用工程的，保修期自转移占有之日起算。</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15.4.2 修复费用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保修期内，修复的费用按照以下约定处理：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保修期内，因承包人原因造成工程的缺陷、损坏，承包人应负责修复，并承担修复的费用以及 因工程的缺陷、损坏造成的人身伤害和财产损失；</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保修期内，因发包人使用不当造成工程的缺陷、损坏，可以委托承包人修复，但发包人应承担 修复的费用，并支付承包人合理利润；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因其他原因造成工程的缺陷、损坏，可以委托承包人修复，发包人应承担修复的费用，并支付 承包人合理的利润，因工程的缺陷、损坏造成的人身伤害和财产损失由责任方承担。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15.4.3 修复通知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在保修期内，发包人在使用过程中，发现已接收的工程存在缺陷或损坏的，应书面通知承包人予以 修复，但情况紧急必须立即修复缺陷或损坏的，发包人可以口头通知承包人并在口头通知后48小时内书 面确认，承包人应在专用合同条款约定的合理期限内到达工程现场并修复缺陷或损坏。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15.4.4 未能修复</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因承包人原因造成工程的缺陷或损坏，承包人拒绝维修或未能在合理期限内修复缺陷或损坏，且经 发包人书面催告后仍未修复的，发包人有权自行修复或委托第三方修复，所需费用由承包人承担。但修 复范围超出缺陷或损坏范围的，超出范围部分的修复费用由发包人承担。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15.4.5 承包人出入权</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在保修期内，为了修复缺陷或损坏，承包人有权出入工程现场，除情况紧急必须立即修复缺陷或损 坏外，承包人应提前24小时通知发包人进场修复的时间。承包人进入工程现场前应获得发包人同意，且 不应影响发包人正常的生产经营，并应遵守发包人有关保安和保密等规定。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16. 违约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16.1 发包人违约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16.1.1 发包人违约的情形</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在合同履行过程中发生的下列情形，属于发包人违约：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因发包人原因未能在计划开工日期前7天内下达开工通知的；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因发包人原因未能按合同约定支付合同价款的；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发包人违反第10.1款〔变更的范围〕第 (2) 项约定， 自行实施被取消的工作或转由他人实施 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(4) 发包人提供的材料、工程设备的规格、数量或质量不符合合同约定，或因发包人原因导致交货 日期延误或交货地点变更等情况的；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(5) 因发包人违反合同约定造成暂停施工的；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(6) 发包人无正当理由没有在约定期限内发出复工指示，导致承包人无法复工的；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 发包人明确表示或者以其行为表明不履行合同主要义务的；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 发包人未能按照合同约定履行其他义务的。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发包人发生除本项第 (7) 目以外的违约情况时，承包人可向发包人发出通知，要求发包人采取有效 措施纠正违约行为。发包人收到承包人通知后28天内仍不纠正违约行为的，承包人有权暂停相应部位工 程施工，并通知监理人。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16.1.2 发包人违约的责任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发包人应承担因其违约给承包人增加的费用和 (或) 延误的工期，并支付承包人合理的利润。此外，合同当事人可在专用合同条款中另行约定发包人违约责任的承担方式和计算方法。</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16.1.3 因发包人违约解除合同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除专用合同条款另有约定外，承包人按第16.1.1项〔发包人违约的情形〕约定暂停施工满28天后， 发包人仍不纠正其违约行为并致使合同目的不能实现的，或出现第16.1.1项〔发包人违约的情形〕第(7) 目约定的违约情况，承包人有权解除合同，发包人应承担由此增加的费用，并支付承包人合理的利 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16.1.4 因发包人违约解除合同后的付款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承包人按照本款约定解除合同的，发包人应在解除合同后28天内支付下列款项，并解除履约担保：</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合同解除前所完成工作的价款；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承包人为工程施工订购并已付款的材料、工程设备和其他物品的价款；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承包人撤离施工现场以及遣散承包人人员的款项；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(4) 按照合同约定在合同解除前应支付的违约金；</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(5) 按照合同约定应当支付给承包人的其他款项；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(6) 按照合同约定应退还的质量保证金；</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 因解除合同给承包人造成的损失。</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合同当事人未能就解除合同后的结清达成一致的，按照第20条〔争议解决〕的约定处理。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承包人应妥善做好已完工程和与工程有关的已购材料、工程设备的保护和移交工作，并将施工设备 和人员撤出施工现场，发包人应为承包人撤出提供必要条件。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16.2 承包人违约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16.2.1 承包人违约的情形</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在合同履行过程中发生的下列情形，属于承包人违约：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承包人违反合同约定进行转包或违法分包的；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承包人违反合同约定采购和使用不合格的材料和工程设备的；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因承包人原因导致工程质量不符合合同要求的；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(4) 承包人违反第8.9款〔材料与设备专用要求〕的约定，未经批准，私自将已按照合同约定进入 施工现场的材料或设备撤离施工现场的；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(5) 承包人未能按施工进度计划及时完成合同约定的工作，造成工期延误的；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(6) 承包人在缺陷责任期及保修期内，未能在合理期限对工程缺陷进行修复，或拒绝按发包人要求 进行修复的；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 承包人明确表示或者以其行为表明不履行合同主要义务的；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(8) 承包人未能按照合同约定履行其他义务的。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承包人发生除本项第 (7) 目约定以外的其他违约情况时，监理人可向承包人发出整改通知，要求其 在指定的期限内改正。</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16.2.2 承包人违约的责任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承包人应承担因其违约行为而增加的费用和 (或) 延误的工期。此外，合同当事人可在专用合同条 款中另行约定承包人违约责任的承担方式和计算方法。</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16.2.3 因承包人违约解除合同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除专用合同条款另有约定外，出现第16.2.1项〔承包人违约的情形〕第 (7) 目约定的违约情况时， 或监理人发出整改通知后，承包人在指定的合理期限内仍不纠正违约行为并致使合同目的不能实现的， 发包人有权解除合同。合同解除后，因继续完成工程的需要，发包人有权使用承包人在施工现场的材  料、设备、临时工程、承包人文件和由承包人或以其名义编制的其他文件，合同当事人应在专用合同条 款约定相应费用的承担方式。发包人继续使用的行为不免除或减轻承包人应承担的违约责任。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16.2.4因承包人违约解除合同后的处理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因承包人原因导致合同解除的，则合同当事人应在合同解除后28天内完成估价、付款和清算，并按 以下约定执行：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合同解除后，按第4.4款〔商定或确定〕商定或确定承包人实际完成工作对应的合同价款，以 及承包人已提供的材料、工程设备、施工设备和临时工程等的价值；</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合同解除后，承包人应支付的违约金；</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合同解除后，因解除合同给发包人造成的损失；</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(4) 合同解除后，承包人应按照发包人要求和监理人的指示完成现场的清理和撤离；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(5) 发包人和承包人应在合同解除后进行清算，出具最终结清付款证书，结清全部款项。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因承包人违约解除合同的，发包人有权暂停对承包人的付款，查清各项付款和已扣款项。发包人和 承包人未能就合同解除后的清算和款项支付达成一致的，按照第20条〔争议解决〕的约定处理。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16.2.5采购合同权益转让</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因承包人违约解除合同的，发包人有权要求承包人将其为实施合同而签订的材料和设备的采购合同 的权益转让给发包人，承包人应在收到解除合同通知后14天内，协助发包人与采购合同的供应商达成相 关的转让协议。</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16.3 第三人造成的违约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在履行合同过程中，一方当事人因第三人的原因造成违约的，应当向对方当事人承担违约责任。一方当事人和第三人之间的纠纷，依照法律规定或者按照约定解决。</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17. 不可抗力</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17.1 不可抗力的确认</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不可抗力是指合同当事人在签订合同时不可预见，在合同履行过程中不可避免且不能克服的自然灾 害和社会性突发事件，如地震、海啸、瘟疫、骚乱、戒严、暴动、战争和专用合同条款中约定的其他情形。</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不可抗力发生后，发包人和承包人应收集证明不可抗力发生及不可抗力造成损失的证据，并及时认 真统计所造成的损失。合同当事人对是否属于不可抗力或其损失的意见不一致的， 由监理人按第4.4款〔商定或确定〕的约定处理。发生争议时，按第20条〔争议解决〕的约定处理。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17.2 不可抗力的通知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合同一方当事人遇到不可抗力事件，使其履行合同义务受到阻碍时，应立即通知合同另一方当事人 和监理人，书面说明不可抗力和受阻碍的详细情况，并提供必要的证明。</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lang w:eastAsia="zh-CN"/>
        </w:rPr>
      </w:pPr>
      <w:r>
        <w:rPr>
          <w:rFonts w:hint="eastAsia" w:ascii="宋体" w:hAnsi="宋体" w:eastAsia="宋体" w:cs="宋体"/>
          <w:color w:val="auto"/>
          <w:spacing w:val="15"/>
          <w:sz w:val="21"/>
          <w:szCs w:val="21"/>
          <w:highlight w:val="none"/>
        </w:rPr>
        <w:t>不可抗力持续发生的，合同一方当事人应及时向合同另一方当事人和监理人提交中间报告，说明不 可抗力和履行合同受阻的情况，并于不可抗力事件结束后28天内提交最终报告及有关资料</w:t>
      </w:r>
      <w:r>
        <w:rPr>
          <w:rFonts w:hint="eastAsia" w:ascii="宋体" w:hAnsi="宋体" w:eastAsia="宋体" w:cs="宋体"/>
          <w:color w:val="auto"/>
          <w:spacing w:val="15"/>
          <w:sz w:val="21"/>
          <w:szCs w:val="21"/>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17.3 不可抗力后果的承担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17.3.1 不可抗力引起的后果及造成的损失由合同当事人按照法律规定及合同约定各自承担。不可抗 力发生前已完成的工程应当按照合同约定进行计量支付。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17.3.2 不可抗力导致的人员伤亡、财产损失、费用增加和 (或) 工期延误等后果，由合同当事人按以下原则承担：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永久工程、已运至施工现场的材料和工程设备的损坏，以及因工程损坏造成的第三人人员伤亡 和财产损失由发包人承担；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承包人施工设备的损坏由承包人承担；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发包人和承包人承担各自人员伤亡和财产的损失；</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(4) 因不可抗力影响承包人履行合同约定的义务，已经引起或将引起工期延误的，应当顺延工期，由此导致承包人停工的费用损失由发包人和承包人合理分担，停工期间必须支付的工人工资由发包人承担；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(5) 因不可抗力引起或将引起工期延误，发包人要求赶工的， 由此增加的赶工费用由发包人承担；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(6) 承包人在停工期间按照发包人要求照管、清理和修复工程的费用由发包人承担。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不可抗力发生后，合同当事人均应采取措施尽量避免和减少损失的扩大，任何一方当事人没有采取 有效措施导致损失扩大的，应对扩大的损失承担责任。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因合同一方迟延履行合同义务，在迟延履行期间遭遇不可抗力的，不免除其违约责任。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17.4 因不可抗力解除合同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因不可抗力导致合同无法履行连续超过84天或累计超过140天的，发包人和承包人均有权解除合同。 合同解除后， 由双方当事人按照第4.4款〔商定或确定〕商定或确定发包人应支付的款项，该款项包括：</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合同解除前承包人已完成工作的价款；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承包人为工程订购的并已交付给承包人，或承包人有责任接受交付的材料、工程设备和其他物 品的价款；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发包人要求承包人退货或解除订货合同而产生的费用，或因不能退货或解除合同而产生的损 失；</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(4) 承包人撤离施工现场以及遣散承包人人员的费用；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(5) 按照合同约定在合同解除前应支付给承包人的其他款项；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(6) 扣减承包人按照合同约定应向发包人支付的款项；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(7) 双方商定或确定的其他款项。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除专用合同条款另有约定外，合同解除后，发包人应在商定或确定上述款项后28天内完成上述款项 的支付。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18. 保险</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18.1 工程保险</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除专用合同条款另有约定外，发包人应投保建筑工程一切险或安装工程一切险；发包人委托承包人 投保的，因投保产生的保险费和其他相关费用由发包人承担。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18.2 工伤保险</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18.2.1 发包人应依照法律规定参加工伤保险，并为在施工现场的全部员工办理工伤保险，缴纳工伤 保险费，并要求监理人及由发包人为履行合同聘请的第三方依法参加工伤保险。</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18.2.2 承包人应依照法律规定参加工伤保险，并为其履行合同的全部员工办理工伤保险，缴纳工伤 保险费，并要求分包人及由承包人为履行合同聘请的第三方依法参加工伤保险。</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18.3其他保险</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发包人和承包人可以为其施工现场的全部人员办理意外伤害保险并支付保险费，包括其员工及为履 行合同聘请的第三方的人员，具体事项由合同当事人在专用合同条款约定。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除专用合同条款另有约定外，承包人应为其施工设备等办理财产保险。</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18.4持续保险</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合同当事人应与保险人保持联系，使保险人能够随时了解工程实施中的变动，并确保按保险合同条 款要求持续保险。</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18.5 保险凭证</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合同当事人应及时向另一方当事人提交其已投保的各项保险的凭证和保险单复印件。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18.6 未按约定投保的补救</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18.6.1发包人未按合同约定办理保险，或未能使保险持续有效的，则承包人可代为办理，所需费用 由发包人承担。发包人未按合同约定办理保险，导致未能得到足额赔偿的，由发包人负责补足。</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18.6.2承包人未按合同约定办理保险，或未能使保险持续有效的，则发包人可代为办理，所需费用 由承包人承担。承包人未按合同约定办理保险，导致未能得到足额赔偿的，由承包人负责补足。</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18.7 通知义务</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除专用合同条款另有约定外，发包人变更除工伤保险之外的保险合同时，应事先征得承包人同意， 并通知监理人；承包人变更除工伤保险之外的保险合同时，应事先征得发包人同意，并通知监理人。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保险事故发生时，投保人应按照保险合同规定的条件和期限及时向保险人报告。发包人和承包人应 当在知道保险事故发生后及时通知对方。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19. 索赔</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19.1承包人的索赔</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根据合同约定，承包人认为有权得到追加付款和 (或) 延长工期的，应按以下程序向发包人提出索 赔：</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承包人应在知道或应当知道索赔事件发生后28天内，向监理人递交索赔意向通知书，并说明发 生索赔事件的事由；承包人未在前述28天内发出索赔意向通知书的，丧失要求追加付款和 (或) 延长工 期的权利；</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承包人应在发出索赔意向通知书后28天内，向监理人正式递交索赔报告；索赔报告应详细说明 索赔理由以及要求追加的付款金额和 (或) 延长的工期，并附必要的记录和证明材料；</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索赔事件具有持续影响的，承包人应按合理时间间隔继续递交延续索赔通知，说明持续影响的 实际情况和记录，列出累计的追加付款金额和 (或) 工期延长天数；</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(4) 在索赔事件影响结束后28天内，承包人应向监理人递交最终索赔报告，说明最终要求索赔的追 加付款金额和 (或) 延长的工期，并附必要的记录和证明材料。</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19.2 对承包人索赔的处理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对承包人索赔的处理如下：</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监理人应在收到索赔报告后14天内完成审查并报送发包人。监理人对索赔报告存在异议的，有 权要求承包人提交全部原始记录副本；</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发包人应在监理人收到索赔报告或有关索赔的进一步证明材料后的28天内，由监理人向承包人 出具经发包人签认的索赔处理结果。发包人逾期答复的，则视为认可承包人的索赔要求；</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承包人接受索赔处理结果的，索赔款项在当期进度款中进行支付；承包人不接受索赔处理结果的，按照第20条〔争议解决〕约定处理。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19.3发包人的索赔</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根据合同约定，发包人认为有权得到赔付金额和 (或) 延长缺陷责任期的，监理人应向承包人发出通知并附有详细的证明。</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发包人应在知道或应当知道索赔事件发生后28天内通过监理人向承包人提出索赔意向通知书，发包人未在前述28天内发出索赔意向通知书的，丧失要求赔付金额和 (或) 延长缺陷责任期的权利。发包人 应在发出索赔意向通知书后28天内，通过监理人向承包人正式递交索赔报告。</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19.4 对发包人索赔的处理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对发包人索赔的处理如下：</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承包人收到发包人提交的索赔报告后，应及时审查索赔报告的内容、查验发包人证明材料；</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承包人应在收到索赔报告或有关索赔的进一步证明材料后28天内，将索赔处理结果答复发包 人。如果承包人未在上述期限内作出答复的，则视为对发包人索赔要求的认可；</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(3) 承包人接受索赔处理结果的，发包人可从应支付给承包人的合同价款中扣除赔付的金额或延长 缺陷责任期；发包人不接受索赔处理结果的，按第20条〔争议解决〕约定处理。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19.5 提出索赔的期限</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承包人按第14.2款〔竣工结算审核〕约定接收竣工付款证书后，应被视为已无权再提出在工程 接收证书颁发前所发生的任何索赔。</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承包人按第14.4款〔最终结清〕提交的最终结清申请单中，只限于提出工程接收证书颁发后发 生的索赔。提出索赔的期限自接受最终结清证书时终止。</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20. 争议解决</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20.1和解</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合同当事人可以就争议自行和解， 自行和解达成协议的经双方签字并盖章后作为合同补充文件，双方均应遵照执行。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20.2调解</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合同当事人可以就争议请求建设行政主管部门、行业协会或其他第三方进行调解，调解达成协议的，经双方签字并盖章后作为合同补充文件，双方均应遵照执行。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20.3争议评审</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合同当事人在专用合同条款中约定采取争议评审方式解决争议以及评审规则，并按下列约定执行：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20.3.1 争议评审小组的确定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合同当事人可以共同选择一名或三名争议评审员，组成争议评审小组。除专用合同条款另有约定外，合同当事人应当自合同签订后28天内，或者争议发生后14天内，选定争议评审员。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选择一名争议评审员的，由合同当事人共同确定；选择三名争议评审员的，各自选定一名，第三名 成员为首席争议评审员，由合同当事人共同确定或由合同当事人委托已选定的争议评审员共同确定，或 由专用合同条款约定的评审机构指定第三名首席争议评审员。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除专用合同条款另有约定外，评审员报酬由发包人和承包人各承担一半。</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20.3.2 争议评审小组的决定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合同当事人可在任何时间将与合同有关的任何争议共同提请争议评审小组进行评审。争议评审小组 应秉持客观、公正原则，充分听取合同当事人的意见，依据相关法律、规范、标准、案例经验及商业惯 例等， 自收到争议评审申请报告后14天内作出书面决定，并说明理由。合同当事人可以在专用合同条款 中对本项事项另行约定。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20.3.3 争议评审小组决定的效力</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争议评审小组作出的书面决定经合同当事人签字确认后，对双方具有约束力，双方应遵照执行。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任何一方当事人不接受争议评审小组决定或不履行争议评审小组决定的，双方可选择采用其他争议 解决方式。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20.4仲裁或诉讼</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因合同及合同有关事项产生的争议，合同当事人可以在专用合同条款中约定以下一种方式解决争议：</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(1) 向约定的仲裁委员会申请仲裁；</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(2) 向有管辖权的人民法院起诉。 20.5争议解决条款效力</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pPr>
      <w:r>
        <w:rPr>
          <w:rFonts w:hint="eastAsia" w:ascii="宋体" w:hAnsi="宋体" w:eastAsia="宋体" w:cs="宋体"/>
          <w:color w:val="auto"/>
          <w:spacing w:val="15"/>
          <w:sz w:val="21"/>
          <w:szCs w:val="21"/>
          <w:highlight w:val="none"/>
        </w:rPr>
        <w:t>合同有关争议解决的条款独立存在，合同的变更、解除、终止、无效或者被撤销均不影响其效力。</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pacing w:val="15"/>
          <w:sz w:val="21"/>
          <w:szCs w:val="21"/>
          <w:highlight w:val="none"/>
        </w:rPr>
        <w:sectPr>
          <w:footerReference r:id="rId12" w:type="default"/>
          <w:pgSz w:w="11910" w:h="16840"/>
          <w:pgMar w:top="1417" w:right="1417" w:bottom="1417" w:left="1417" w:header="0" w:footer="637" w:gutter="0"/>
          <w:pgNumType w:fmt="decimal"/>
          <w:cols w:space="720" w:num="1"/>
        </w:sectPr>
      </w:pPr>
    </w:p>
    <w:p>
      <w:pPr>
        <w:spacing w:before="101" w:line="225" w:lineRule="auto"/>
        <w:ind w:left="3292"/>
        <w:rPr>
          <w:rFonts w:ascii="宋体" w:hAnsi="宋体" w:eastAsia="宋体" w:cs="宋体"/>
          <w:color w:val="auto"/>
          <w:sz w:val="31"/>
          <w:szCs w:val="31"/>
          <w:highlight w:val="none"/>
        </w:rPr>
      </w:pPr>
      <w:r>
        <w:rPr>
          <w:rFonts w:ascii="宋体" w:hAnsi="宋体" w:eastAsia="宋体" w:cs="宋体"/>
          <w:color w:val="auto"/>
          <w:spacing w:val="11"/>
          <w:sz w:val="31"/>
          <w:szCs w:val="31"/>
          <w:highlight w:val="none"/>
        </w:rPr>
        <w:t>第</w:t>
      </w:r>
      <w:r>
        <w:rPr>
          <w:rFonts w:ascii="宋体" w:hAnsi="宋体" w:eastAsia="宋体" w:cs="宋体"/>
          <w:color w:val="auto"/>
          <w:spacing w:val="9"/>
          <w:sz w:val="31"/>
          <w:szCs w:val="31"/>
          <w:highlight w:val="none"/>
        </w:rPr>
        <w:t>三部分 专用合同条款</w:t>
      </w:r>
    </w:p>
    <w:p>
      <w:pPr>
        <w:spacing w:before="88" w:line="311" w:lineRule="auto"/>
        <w:ind w:left="14" w:right="8249"/>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1</w:t>
      </w:r>
      <w:r>
        <w:rPr>
          <w:rFonts w:hint="eastAsia" w:ascii="宋体" w:hAnsi="宋体" w:eastAsia="宋体" w:cs="宋体"/>
          <w:color w:val="auto"/>
          <w:spacing w:val="-4"/>
          <w:sz w:val="21"/>
          <w:szCs w:val="21"/>
          <w:highlight w:val="none"/>
        </w:rPr>
        <w:t xml:space="preserve"> 一般约定</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3"/>
          <w:sz w:val="21"/>
          <w:szCs w:val="21"/>
          <w:highlight w:val="none"/>
        </w:rPr>
        <w:t>1.1词语定义</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435"/>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position w:val="1"/>
          <w:sz w:val="21"/>
          <w:szCs w:val="21"/>
          <w:highlight w:val="none"/>
        </w:rPr>
        <w:t>1</w:t>
      </w:r>
      <w:r>
        <w:rPr>
          <w:rFonts w:hint="eastAsia" w:ascii="宋体" w:hAnsi="宋体" w:eastAsia="宋体" w:cs="宋体"/>
          <w:color w:val="auto"/>
          <w:spacing w:val="-6"/>
          <w:position w:val="1"/>
          <w:sz w:val="21"/>
          <w:szCs w:val="21"/>
          <w:highlight w:val="none"/>
        </w:rPr>
        <w:t>.</w:t>
      </w:r>
      <w:r>
        <w:rPr>
          <w:rFonts w:hint="eastAsia" w:ascii="宋体" w:hAnsi="宋体" w:eastAsia="宋体" w:cs="宋体"/>
          <w:color w:val="auto"/>
          <w:spacing w:val="-4"/>
          <w:position w:val="1"/>
          <w:sz w:val="21"/>
          <w:szCs w:val="21"/>
          <w:highlight w:val="none"/>
        </w:rPr>
        <w:t>1.11合同</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396" w:firstLineChars="200"/>
        <w:textAlignment w:val="baseline"/>
        <w:rPr>
          <w:rFonts w:hint="eastAsia" w:ascii="宋体" w:hAnsi="宋体" w:eastAsia="宋体" w:cs="宋体"/>
          <w:color w:val="auto"/>
          <w:sz w:val="21"/>
          <w:szCs w:val="21"/>
          <w:highlight w:val="none"/>
          <w:u w:val="single"/>
        </w:rPr>
      </w:pPr>
      <w:r>
        <w:rPr>
          <w:rFonts w:hint="eastAsia" w:ascii="宋体" w:hAnsi="宋体" w:eastAsia="宋体" w:cs="宋体"/>
          <w:color w:val="auto"/>
          <w:spacing w:val="-6"/>
          <w:sz w:val="21"/>
          <w:szCs w:val="21"/>
          <w:highlight w:val="none"/>
        </w:rPr>
        <w:t>1.1.1.1</w:t>
      </w:r>
      <w:r>
        <w:rPr>
          <w:rFonts w:hint="eastAsia" w:ascii="宋体" w:hAnsi="宋体" w:eastAsia="宋体" w:cs="宋体"/>
          <w:color w:val="auto"/>
          <w:spacing w:val="-4"/>
          <w:sz w:val="21"/>
          <w:szCs w:val="21"/>
          <w:highlight w:val="none"/>
        </w:rPr>
        <w:t>0</w:t>
      </w:r>
      <w:r>
        <w:rPr>
          <w:rFonts w:hint="eastAsia" w:ascii="宋体" w:hAnsi="宋体" w:eastAsia="宋体" w:cs="宋体"/>
          <w:color w:val="auto"/>
          <w:spacing w:val="-3"/>
          <w:sz w:val="21"/>
          <w:szCs w:val="21"/>
          <w:highlight w:val="none"/>
        </w:rPr>
        <w:t xml:space="preserve"> 其他合同文件包括：</w:t>
      </w:r>
      <w:r>
        <w:rPr>
          <w:rFonts w:hint="eastAsia" w:ascii="宋体" w:hAnsi="宋体" w:eastAsia="宋体" w:cs="宋体"/>
          <w:color w:val="auto"/>
          <w:spacing w:val="-3"/>
          <w:sz w:val="21"/>
          <w:szCs w:val="21"/>
          <w:highlight w:val="none"/>
          <w:u w:val="single" w:color="auto"/>
        </w:rPr>
        <w:t xml:space="preserve"> (1) 本合同协议书；  (2) 中标通知书；  (3) 投标书及其附件；  </w:t>
      </w:r>
      <w:r>
        <w:rPr>
          <w:rFonts w:hint="eastAsia" w:ascii="宋体" w:hAnsi="宋体" w:eastAsia="宋体" w:cs="宋体"/>
          <w:color w:val="auto"/>
          <w:spacing w:val="-3"/>
          <w:sz w:val="21"/>
          <w:szCs w:val="21"/>
          <w:highlight w:val="none"/>
          <w:u w:val="single"/>
        </w:rPr>
        <w:t xml:space="preserve">(4) </w:t>
      </w:r>
      <w:r>
        <w:rPr>
          <w:rFonts w:hint="eastAsia" w:ascii="宋体" w:hAnsi="宋体" w:eastAsia="宋体" w:cs="宋体"/>
          <w:color w:val="auto"/>
          <w:spacing w:val="-3"/>
          <w:sz w:val="21"/>
          <w:szCs w:val="21"/>
          <w:highlight w:val="none"/>
          <w:u w:val="single"/>
          <w:lang w:eastAsia="zh-CN"/>
        </w:rPr>
        <w:t>合同</w:t>
      </w:r>
      <w:r>
        <w:rPr>
          <w:rFonts w:hint="eastAsia" w:ascii="宋体" w:hAnsi="宋体" w:eastAsia="宋体" w:cs="宋体"/>
          <w:color w:val="auto"/>
          <w:spacing w:val="-3"/>
          <w:sz w:val="21"/>
          <w:szCs w:val="21"/>
          <w:highlight w:val="none"/>
          <w:u w:val="single"/>
        </w:rPr>
        <w:t>专用条款及补充条款；  (5) 本合同通用条款；  (6) 标准、规范及有关技术文件；  (7) 图纸 (含 图纸修改通知单及图纸设计变更文件) ；  (8) 工程量清单；  (9) 本工程预算控制价造价成果文件及其 他合同文件；  (10) 会议纪要、设计变更、现场签证、双方签署的其他补充文件等。</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08" w:firstLineChars="200"/>
        <w:textAlignment w:val="baseline"/>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1.1.2 合同当事人及其他相关方</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08" w:firstLineChars="200"/>
        <w:textAlignment w:val="baseline"/>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rPr>
        <w:t>1.1.2.4 监理人：</w:t>
      </w:r>
      <w:r>
        <w:rPr>
          <w:rFonts w:hint="eastAsia" w:ascii="宋体" w:hAnsi="宋体" w:eastAsia="宋体" w:cs="宋体"/>
          <w:color w:val="auto"/>
          <w:spacing w:val="-3"/>
          <w:sz w:val="21"/>
          <w:szCs w:val="21"/>
          <w:highlight w:val="no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08" w:firstLineChars="200"/>
        <w:textAlignment w:val="baseline"/>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名称：</w:t>
      </w:r>
      <w:r>
        <w:rPr>
          <w:rFonts w:hint="eastAsia" w:ascii="宋体" w:hAnsi="宋体" w:eastAsia="宋体" w:cs="宋体"/>
          <w:color w:val="auto"/>
          <w:spacing w:val="-3"/>
          <w:sz w:val="21"/>
          <w:szCs w:val="21"/>
          <w:highlight w:val="none"/>
          <w:u w:val="single"/>
        </w:rPr>
        <w:t>中标后填写</w:t>
      </w:r>
      <w:r>
        <w:rPr>
          <w:rFonts w:hint="eastAsia" w:ascii="宋体" w:hAnsi="宋体" w:eastAsia="宋体" w:cs="宋体"/>
          <w:color w:val="auto"/>
          <w:spacing w:val="-3"/>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08" w:firstLineChars="200"/>
        <w:textAlignment w:val="baseline"/>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资质类别和等级：</w:t>
      </w:r>
      <w:r>
        <w:rPr>
          <w:rFonts w:hint="eastAsia" w:ascii="宋体" w:hAnsi="宋体" w:eastAsia="宋体" w:cs="宋体"/>
          <w:color w:val="auto"/>
          <w:spacing w:val="-3"/>
          <w:sz w:val="21"/>
          <w:szCs w:val="21"/>
          <w:highlight w:val="none"/>
          <w:u w:val="single"/>
        </w:rPr>
        <w:t>中标后填写</w:t>
      </w:r>
      <w:r>
        <w:rPr>
          <w:rFonts w:hint="eastAsia" w:ascii="宋体" w:hAnsi="宋体" w:eastAsia="宋体" w:cs="宋体"/>
          <w:color w:val="auto"/>
          <w:spacing w:val="-3"/>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08" w:firstLineChars="200"/>
        <w:textAlignment w:val="baseline"/>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联系电话：</w:t>
      </w:r>
      <w:r>
        <w:rPr>
          <w:rFonts w:hint="eastAsia" w:ascii="宋体" w:hAnsi="宋体" w:eastAsia="宋体" w:cs="宋体"/>
          <w:color w:val="auto"/>
          <w:spacing w:val="-3"/>
          <w:sz w:val="21"/>
          <w:szCs w:val="21"/>
          <w:highlight w:val="none"/>
          <w:u w:val="single"/>
        </w:rPr>
        <w:t>中标后填写</w:t>
      </w:r>
      <w:r>
        <w:rPr>
          <w:rFonts w:hint="eastAsia" w:ascii="宋体" w:hAnsi="宋体" w:eastAsia="宋体" w:cs="宋体"/>
          <w:color w:val="auto"/>
          <w:spacing w:val="-3"/>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08" w:firstLineChars="200"/>
        <w:textAlignment w:val="baseline"/>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电子信箱：</w:t>
      </w:r>
      <w:r>
        <w:rPr>
          <w:rFonts w:hint="eastAsia" w:ascii="宋体" w:hAnsi="宋体" w:eastAsia="宋体" w:cs="宋体"/>
          <w:color w:val="auto"/>
          <w:spacing w:val="-3"/>
          <w:sz w:val="21"/>
          <w:szCs w:val="21"/>
          <w:highlight w:val="none"/>
          <w:u w:val="single"/>
        </w:rPr>
        <w:t>中标后填写</w:t>
      </w:r>
      <w:r>
        <w:rPr>
          <w:rFonts w:hint="eastAsia" w:ascii="宋体" w:hAnsi="宋体" w:eastAsia="宋体" w:cs="宋体"/>
          <w:color w:val="auto"/>
          <w:spacing w:val="-3"/>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08" w:firstLineChars="200"/>
        <w:textAlignment w:val="baseline"/>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通信地址：</w:t>
      </w:r>
      <w:r>
        <w:rPr>
          <w:rFonts w:hint="eastAsia" w:ascii="宋体" w:hAnsi="宋体" w:eastAsia="宋体" w:cs="宋体"/>
          <w:color w:val="auto"/>
          <w:spacing w:val="-3"/>
          <w:sz w:val="21"/>
          <w:szCs w:val="21"/>
          <w:highlight w:val="none"/>
          <w:u w:val="single"/>
        </w:rPr>
        <w:t>中标后填写</w:t>
      </w:r>
      <w:r>
        <w:rPr>
          <w:rFonts w:hint="eastAsia" w:ascii="宋体" w:hAnsi="宋体" w:eastAsia="宋体" w:cs="宋体"/>
          <w:color w:val="auto"/>
          <w:spacing w:val="-3"/>
          <w:sz w:val="21"/>
          <w:szCs w:val="21"/>
          <w:highlight w:val="none"/>
        </w:rPr>
        <w:t>。</w:t>
      </w:r>
    </w:p>
    <w:p>
      <w:pPr>
        <w:spacing w:before="190" w:line="270" w:lineRule="exact"/>
        <w:ind w:left="14"/>
        <w:rPr>
          <w:rFonts w:hint="eastAsia" w:ascii="宋体" w:hAnsi="宋体" w:eastAsia="宋体" w:cs="宋体"/>
          <w:color w:val="auto"/>
          <w:sz w:val="21"/>
          <w:szCs w:val="21"/>
          <w:highlight w:val="none"/>
        </w:rPr>
      </w:pPr>
      <w:r>
        <w:rPr>
          <w:rFonts w:hint="eastAsia" w:ascii="宋体" w:hAnsi="宋体" w:eastAsia="宋体" w:cs="宋体"/>
          <w:color w:val="auto"/>
          <w:spacing w:val="-3"/>
          <w:position w:val="1"/>
          <w:sz w:val="21"/>
          <w:szCs w:val="21"/>
          <w:highlight w:val="none"/>
        </w:rPr>
        <w:t>1</w:t>
      </w:r>
      <w:r>
        <w:rPr>
          <w:rFonts w:hint="eastAsia" w:ascii="宋体" w:hAnsi="宋体" w:eastAsia="宋体" w:cs="宋体"/>
          <w:color w:val="auto"/>
          <w:spacing w:val="-2"/>
          <w:position w:val="1"/>
          <w:sz w:val="21"/>
          <w:szCs w:val="21"/>
          <w:highlight w:val="none"/>
        </w:rPr>
        <w:t>.1.3工程和设备</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08" w:firstLineChars="200"/>
        <w:textAlignment w:val="baseline"/>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1.1.3.7作为施工现场组成部分的其他场所包括：</w:t>
      </w:r>
      <w:r>
        <w:rPr>
          <w:rFonts w:hint="eastAsia" w:ascii="宋体" w:hAnsi="宋体" w:eastAsia="宋体" w:cs="宋体"/>
          <w:color w:val="auto"/>
          <w:spacing w:val="-3"/>
          <w:sz w:val="21"/>
          <w:szCs w:val="21"/>
          <w:highlight w:val="none"/>
          <w:u w:val="single"/>
        </w:rPr>
        <w:t>同通用条款</w:t>
      </w:r>
      <w:r>
        <w:rPr>
          <w:rFonts w:hint="eastAsia" w:ascii="宋体" w:hAnsi="宋体" w:eastAsia="宋体" w:cs="宋体"/>
          <w:color w:val="auto"/>
          <w:spacing w:val="-3"/>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08" w:firstLineChars="200"/>
        <w:textAlignment w:val="baseline"/>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1.1.3永久占地包括：</w:t>
      </w:r>
      <w:r>
        <w:rPr>
          <w:rFonts w:hint="eastAsia" w:ascii="宋体" w:hAnsi="宋体" w:eastAsia="宋体" w:cs="宋体"/>
          <w:color w:val="auto"/>
          <w:spacing w:val="-3"/>
          <w:sz w:val="21"/>
          <w:szCs w:val="21"/>
          <w:highlight w:val="none"/>
          <w:u w:val="single"/>
        </w:rPr>
        <w:t>为实施工程需永久占用的土地</w:t>
      </w:r>
      <w:r>
        <w:rPr>
          <w:rFonts w:hint="eastAsia" w:ascii="宋体" w:hAnsi="宋体" w:eastAsia="宋体" w:cs="宋体"/>
          <w:color w:val="auto"/>
          <w:spacing w:val="-3"/>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08" w:firstLineChars="200"/>
        <w:textAlignment w:val="baseline"/>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1.1.3.10临时占地包括：</w:t>
      </w:r>
      <w:r>
        <w:rPr>
          <w:rFonts w:hint="eastAsia" w:ascii="宋体" w:hAnsi="宋体" w:eastAsia="宋体" w:cs="宋体"/>
          <w:color w:val="auto"/>
          <w:spacing w:val="-3"/>
          <w:sz w:val="21"/>
          <w:szCs w:val="21"/>
          <w:highlight w:val="none"/>
          <w:u w:val="single"/>
        </w:rPr>
        <w:t>为实施工程需临时占用的土地</w:t>
      </w:r>
      <w:r>
        <w:rPr>
          <w:rFonts w:hint="eastAsia" w:ascii="宋体" w:hAnsi="宋体" w:eastAsia="宋体" w:cs="宋体"/>
          <w:color w:val="auto"/>
          <w:spacing w:val="-3"/>
          <w:sz w:val="21"/>
          <w:szCs w:val="21"/>
          <w:highlight w:val="none"/>
        </w:rPr>
        <w:t>。</w:t>
      </w:r>
    </w:p>
    <w:p>
      <w:pPr>
        <w:spacing w:before="160" w:line="271" w:lineRule="exact"/>
        <w:ind w:left="14"/>
        <w:rPr>
          <w:rFonts w:hint="eastAsia" w:ascii="宋体" w:hAnsi="宋体" w:eastAsia="宋体" w:cs="宋体"/>
          <w:color w:val="auto"/>
          <w:sz w:val="21"/>
          <w:szCs w:val="21"/>
          <w:highlight w:val="none"/>
        </w:rPr>
      </w:pPr>
      <w:r>
        <w:rPr>
          <w:rFonts w:hint="eastAsia" w:ascii="宋体" w:hAnsi="宋体" w:eastAsia="宋体" w:cs="宋体"/>
          <w:color w:val="auto"/>
          <w:spacing w:val="-6"/>
          <w:position w:val="1"/>
          <w:sz w:val="21"/>
          <w:szCs w:val="21"/>
          <w:highlight w:val="none"/>
        </w:rPr>
        <w:t>1</w:t>
      </w:r>
      <w:r>
        <w:rPr>
          <w:rFonts w:hint="eastAsia" w:ascii="宋体" w:hAnsi="宋体" w:eastAsia="宋体" w:cs="宋体"/>
          <w:color w:val="auto"/>
          <w:spacing w:val="-4"/>
          <w:position w:val="1"/>
          <w:sz w:val="21"/>
          <w:szCs w:val="21"/>
          <w:highlight w:val="none"/>
        </w:rPr>
        <w:t>.3法律</w:t>
      </w:r>
    </w:p>
    <w:p>
      <w:pPr>
        <w:spacing w:before="133" w:line="228" w:lineRule="auto"/>
        <w:ind w:left="419"/>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适用于合同的其他规范性文件：</w:t>
      </w:r>
      <w:r>
        <w:rPr>
          <w:rFonts w:hint="eastAsia" w:ascii="宋体" w:hAnsi="宋体" w:eastAsia="宋体" w:cs="宋体"/>
          <w:color w:val="auto"/>
          <w:spacing w:val="9"/>
          <w:sz w:val="21"/>
          <w:szCs w:val="21"/>
          <w:highlight w:val="none"/>
          <w:u w:val="single" w:color="auto"/>
        </w:rPr>
        <w:t xml:space="preserve"> 同通用条款 </w:t>
      </w:r>
      <w:r>
        <w:rPr>
          <w:rFonts w:hint="eastAsia" w:ascii="宋体" w:hAnsi="宋体" w:eastAsia="宋体" w:cs="宋体"/>
          <w:color w:val="auto"/>
          <w:spacing w:val="6"/>
          <w:sz w:val="21"/>
          <w:szCs w:val="21"/>
          <w:highlight w:val="none"/>
          <w:u w:val="single" w:color="auto"/>
        </w:rPr>
        <w:t>。</w:t>
      </w:r>
      <w:r>
        <w:rPr>
          <w:rFonts w:hint="eastAsia" w:ascii="宋体" w:hAnsi="宋体" w:eastAsia="宋体" w:cs="宋体"/>
          <w:color w:val="auto"/>
          <w:sz w:val="21"/>
          <w:szCs w:val="21"/>
          <w:highlight w:val="none"/>
          <w:u w:val="single" w:color="auto"/>
        </w:rPr>
        <w:t xml:space="preserve">  </w:t>
      </w:r>
    </w:p>
    <w:p>
      <w:pPr>
        <w:spacing w:before="158" w:line="271" w:lineRule="exact"/>
        <w:ind w:left="14"/>
        <w:rPr>
          <w:rFonts w:hint="eastAsia" w:ascii="宋体" w:hAnsi="宋体" w:eastAsia="宋体" w:cs="宋体"/>
          <w:color w:val="auto"/>
          <w:sz w:val="21"/>
          <w:szCs w:val="21"/>
          <w:highlight w:val="none"/>
        </w:rPr>
      </w:pPr>
      <w:r>
        <w:rPr>
          <w:rFonts w:hint="eastAsia" w:ascii="宋体" w:hAnsi="宋体" w:eastAsia="宋体" w:cs="宋体"/>
          <w:color w:val="auto"/>
          <w:spacing w:val="-4"/>
          <w:position w:val="1"/>
          <w:sz w:val="21"/>
          <w:szCs w:val="21"/>
          <w:highlight w:val="none"/>
        </w:rPr>
        <w:t>1.</w:t>
      </w:r>
      <w:r>
        <w:rPr>
          <w:rFonts w:hint="eastAsia" w:ascii="宋体" w:hAnsi="宋体" w:eastAsia="宋体" w:cs="宋体"/>
          <w:color w:val="auto"/>
          <w:spacing w:val="-2"/>
          <w:position w:val="1"/>
          <w:sz w:val="21"/>
          <w:szCs w:val="21"/>
          <w:highlight w:val="none"/>
        </w:rPr>
        <w:t>4标准和规范</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08" w:firstLineChars="200"/>
        <w:textAlignment w:val="baseline"/>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1.4.1适用于工程的标准规范包括：</w:t>
      </w:r>
      <w:r>
        <w:rPr>
          <w:rFonts w:hint="eastAsia" w:ascii="宋体" w:hAnsi="宋体" w:eastAsia="宋体" w:cs="宋体"/>
          <w:color w:val="auto"/>
          <w:spacing w:val="-3"/>
          <w:sz w:val="21"/>
          <w:szCs w:val="21"/>
          <w:highlight w:val="none"/>
          <w:u w:val="single"/>
        </w:rPr>
        <w:t xml:space="preserve">同通用条款 </w:t>
      </w:r>
      <w:r>
        <w:rPr>
          <w:rFonts w:hint="eastAsia" w:ascii="宋体" w:hAnsi="宋体" w:eastAsia="宋体" w:cs="宋体"/>
          <w:color w:val="auto"/>
          <w:spacing w:val="-3"/>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08" w:firstLineChars="200"/>
        <w:textAlignment w:val="baseline"/>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1.4.2发包人提供国外标准、规范的名称：</w:t>
      </w:r>
      <w:r>
        <w:rPr>
          <w:rFonts w:hint="eastAsia" w:ascii="宋体" w:hAnsi="宋体" w:eastAsia="宋体" w:cs="宋体"/>
          <w:color w:val="auto"/>
          <w:spacing w:val="-3"/>
          <w:sz w:val="21"/>
          <w:szCs w:val="21"/>
          <w:highlight w:val="none"/>
          <w:u w:val="single"/>
        </w:rPr>
        <w:t>无</w:t>
      </w:r>
      <w:r>
        <w:rPr>
          <w:rFonts w:hint="eastAsia" w:ascii="宋体" w:hAnsi="宋体" w:eastAsia="宋体" w:cs="宋体"/>
          <w:color w:val="auto"/>
          <w:spacing w:val="-3"/>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08" w:firstLineChars="200"/>
        <w:textAlignment w:val="baseline"/>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发包人提供国外标准、规范的份数：</w:t>
      </w:r>
      <w:r>
        <w:rPr>
          <w:rFonts w:hint="eastAsia" w:ascii="宋体" w:hAnsi="宋体" w:eastAsia="宋体" w:cs="宋体"/>
          <w:color w:val="auto"/>
          <w:spacing w:val="-3"/>
          <w:sz w:val="21"/>
          <w:szCs w:val="21"/>
          <w:highlight w:val="none"/>
          <w:u w:val="single"/>
        </w:rPr>
        <w:t xml:space="preserve"> 无</w:t>
      </w:r>
      <w:r>
        <w:rPr>
          <w:rFonts w:hint="eastAsia" w:ascii="宋体" w:hAnsi="宋体" w:eastAsia="宋体" w:cs="宋体"/>
          <w:color w:val="auto"/>
          <w:spacing w:val="-3"/>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08" w:firstLineChars="200"/>
        <w:textAlignment w:val="baseline"/>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 xml:space="preserve">发包人提供国外标准、规范的名称： </w:t>
      </w:r>
      <w:r>
        <w:rPr>
          <w:rFonts w:hint="eastAsia" w:ascii="宋体" w:hAnsi="宋体" w:eastAsia="宋体" w:cs="宋体"/>
          <w:color w:val="auto"/>
          <w:spacing w:val="-3"/>
          <w:sz w:val="21"/>
          <w:szCs w:val="21"/>
          <w:highlight w:val="none"/>
          <w:u w:val="single"/>
        </w:rPr>
        <w:t xml:space="preserve">无 </w:t>
      </w:r>
      <w:r>
        <w:rPr>
          <w:rFonts w:hint="eastAsia" w:ascii="宋体" w:hAnsi="宋体" w:eastAsia="宋体" w:cs="宋体"/>
          <w:color w:val="auto"/>
          <w:spacing w:val="-3"/>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08" w:firstLineChars="200"/>
        <w:textAlignment w:val="baseline"/>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1.4.3发包人对工程的技术标准和功能要求的特殊要求：</w:t>
      </w:r>
      <w:r>
        <w:rPr>
          <w:rFonts w:hint="eastAsia" w:ascii="宋体" w:hAnsi="宋体" w:eastAsia="宋体" w:cs="宋体"/>
          <w:color w:val="auto"/>
          <w:spacing w:val="-3"/>
          <w:sz w:val="21"/>
          <w:szCs w:val="21"/>
          <w:highlight w:val="none"/>
          <w:u w:val="single"/>
        </w:rPr>
        <w:t>无</w:t>
      </w:r>
      <w:r>
        <w:rPr>
          <w:rFonts w:hint="eastAsia" w:ascii="宋体" w:hAnsi="宋体" w:eastAsia="宋体" w:cs="宋体"/>
          <w:color w:val="auto"/>
          <w:spacing w:val="-3"/>
          <w:sz w:val="21"/>
          <w:szCs w:val="21"/>
          <w:highlight w:val="none"/>
        </w:rPr>
        <w:t>。</w:t>
      </w:r>
    </w:p>
    <w:p>
      <w:pPr>
        <w:spacing w:before="157" w:line="271" w:lineRule="exact"/>
        <w:ind w:left="14"/>
        <w:rPr>
          <w:rFonts w:hint="eastAsia" w:ascii="宋体" w:hAnsi="宋体" w:eastAsia="宋体" w:cs="宋体"/>
          <w:color w:val="auto"/>
          <w:sz w:val="21"/>
          <w:szCs w:val="21"/>
          <w:highlight w:val="none"/>
        </w:rPr>
      </w:pPr>
      <w:r>
        <w:rPr>
          <w:rFonts w:hint="eastAsia" w:ascii="宋体" w:hAnsi="宋体" w:eastAsia="宋体" w:cs="宋体"/>
          <w:color w:val="auto"/>
          <w:spacing w:val="-2"/>
          <w:position w:val="1"/>
          <w:sz w:val="21"/>
          <w:szCs w:val="21"/>
          <w:highlight w:val="none"/>
        </w:rPr>
        <w:t>1.5合</w:t>
      </w:r>
      <w:r>
        <w:rPr>
          <w:rFonts w:hint="eastAsia" w:ascii="宋体" w:hAnsi="宋体" w:eastAsia="宋体" w:cs="宋体"/>
          <w:color w:val="auto"/>
          <w:spacing w:val="-1"/>
          <w:position w:val="1"/>
          <w:sz w:val="21"/>
          <w:szCs w:val="21"/>
          <w:highlight w:val="none"/>
        </w:rPr>
        <w:t>同文件的优先顺序</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08" w:firstLineChars="200"/>
        <w:textAlignment w:val="baseline"/>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 xml:space="preserve">合同文件组成及优先顺序为： </w:t>
      </w:r>
      <w:r>
        <w:rPr>
          <w:rFonts w:hint="eastAsia" w:ascii="宋体" w:hAnsi="宋体" w:eastAsia="宋体" w:cs="宋体"/>
          <w:color w:val="auto"/>
          <w:spacing w:val="-3"/>
          <w:sz w:val="21"/>
          <w:szCs w:val="21"/>
          <w:highlight w:val="none"/>
          <w:u w:val="single"/>
        </w:rPr>
        <w:t>(1) 本合同协议书；  (2) 中标通知书；  (3) 投标函及其附录；  (4 ) 本合同专用条款及补充条款；  (5) 本合同通用条款；  (6) 标准、规范及有关技术文件；  (7) 图纸 (含图纸修改通知单及图纸设计变更文件) ；  (8) 已标价工程量清单或预算书；  (9) 其他合同文件</w:t>
      </w:r>
      <w:r>
        <w:rPr>
          <w:rFonts w:hint="eastAsia" w:ascii="宋体" w:hAnsi="宋体" w:eastAsia="宋体" w:cs="宋体"/>
          <w:color w:val="auto"/>
          <w:spacing w:val="-3"/>
          <w:sz w:val="21"/>
          <w:szCs w:val="21"/>
          <w:highlight w:val="none"/>
        </w:rPr>
        <w:t>。</w:t>
      </w:r>
    </w:p>
    <w:p>
      <w:pPr>
        <w:spacing w:before="200" w:line="271" w:lineRule="exact"/>
        <w:ind w:left="14"/>
        <w:rPr>
          <w:rFonts w:hint="eastAsia" w:ascii="宋体" w:hAnsi="宋体" w:eastAsia="宋体" w:cs="宋体"/>
          <w:color w:val="auto"/>
          <w:spacing w:val="-1"/>
          <w:position w:val="1"/>
          <w:sz w:val="21"/>
          <w:szCs w:val="21"/>
          <w:highlight w:val="none"/>
        </w:rPr>
      </w:pPr>
      <w:r>
        <w:rPr>
          <w:rFonts w:hint="eastAsia" w:ascii="宋体" w:hAnsi="宋体" w:eastAsia="宋体" w:cs="宋体"/>
          <w:color w:val="auto"/>
          <w:spacing w:val="-2"/>
          <w:position w:val="1"/>
          <w:sz w:val="21"/>
          <w:szCs w:val="21"/>
          <w:highlight w:val="none"/>
        </w:rPr>
        <w:t>1.6图纸和承</w:t>
      </w:r>
      <w:r>
        <w:rPr>
          <w:rFonts w:hint="eastAsia" w:ascii="宋体" w:hAnsi="宋体" w:eastAsia="宋体" w:cs="宋体"/>
          <w:color w:val="auto"/>
          <w:spacing w:val="-1"/>
          <w:position w:val="1"/>
          <w:sz w:val="21"/>
          <w:szCs w:val="21"/>
          <w:highlight w:val="none"/>
        </w:rPr>
        <w:t>包人文件</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08" w:firstLineChars="200"/>
        <w:textAlignment w:val="baseline"/>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1.6.1图纸的提供</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08" w:firstLineChars="200"/>
        <w:textAlignment w:val="baseline"/>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发包人向承包人提供图纸的期限：</w:t>
      </w:r>
      <w:r>
        <w:rPr>
          <w:rFonts w:hint="eastAsia" w:ascii="宋体" w:hAnsi="宋体" w:eastAsia="宋体" w:cs="宋体"/>
          <w:color w:val="auto"/>
          <w:spacing w:val="-3"/>
          <w:sz w:val="21"/>
          <w:szCs w:val="21"/>
          <w:highlight w:val="none"/>
          <w:u w:val="single"/>
        </w:rPr>
        <w:t>开工日前 14 天</w:t>
      </w:r>
      <w:r>
        <w:rPr>
          <w:rFonts w:hint="eastAsia" w:ascii="宋体" w:hAnsi="宋体" w:eastAsia="宋体" w:cs="宋体"/>
          <w:color w:val="auto"/>
          <w:spacing w:val="-3"/>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08" w:firstLineChars="200"/>
        <w:textAlignment w:val="baseline"/>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发包人向承包人提供图纸的数量：</w:t>
      </w:r>
      <w:r>
        <w:rPr>
          <w:rFonts w:hint="eastAsia" w:ascii="宋体" w:hAnsi="宋体" w:eastAsia="宋体" w:cs="宋体"/>
          <w:color w:val="auto"/>
          <w:spacing w:val="-3"/>
          <w:sz w:val="21"/>
          <w:szCs w:val="21"/>
          <w:highlight w:val="none"/>
          <w:u w:val="single"/>
        </w:rPr>
        <w:t>5 份，承包人需要增加图纸份数的，承包人自行复印，费用由承</w:t>
      </w:r>
      <w:r>
        <w:rPr>
          <w:rFonts w:hint="eastAsia" w:ascii="宋体" w:hAnsi="宋体" w:eastAsia="宋体" w:cs="宋体"/>
          <w:color w:val="auto"/>
          <w:spacing w:val="-3"/>
          <w:sz w:val="21"/>
          <w:szCs w:val="21"/>
          <w:highlight w:val="none"/>
          <w:u w:val="single"/>
          <w:lang w:eastAsia="zh-CN"/>
        </w:rPr>
        <w:t>包人</w:t>
      </w:r>
      <w:r>
        <w:rPr>
          <w:rFonts w:hint="eastAsia" w:ascii="宋体" w:hAnsi="宋体" w:eastAsia="宋体" w:cs="宋体"/>
          <w:color w:val="auto"/>
          <w:spacing w:val="-3"/>
          <w:sz w:val="21"/>
          <w:szCs w:val="21"/>
          <w:highlight w:val="none"/>
          <w:u w:val="single"/>
        </w:rPr>
        <w:t xml:space="preserve">自行承担 </w:t>
      </w:r>
      <w:r>
        <w:rPr>
          <w:rFonts w:hint="eastAsia" w:ascii="宋体" w:hAnsi="宋体" w:eastAsia="宋体" w:cs="宋体"/>
          <w:color w:val="auto"/>
          <w:spacing w:val="-3"/>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08" w:firstLineChars="200"/>
        <w:textAlignment w:val="baseline"/>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发包人向承包人提供图纸的内容：经备案的全套施工图纸和其他技术资料。</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20" w:firstLineChars="200"/>
        <w:textAlignment w:val="baseline"/>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1.6.4承包人文件</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20" w:firstLineChars="200"/>
        <w:textAlignment w:val="baseline"/>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需要由承包人提供的文件，包括：</w:t>
      </w:r>
      <w:r>
        <w:rPr>
          <w:rFonts w:hint="eastAsia" w:ascii="宋体" w:hAnsi="宋体" w:eastAsia="宋体" w:cs="宋体"/>
          <w:color w:val="auto"/>
          <w:spacing w:val="0"/>
          <w:sz w:val="21"/>
          <w:szCs w:val="21"/>
          <w:highlight w:val="none"/>
          <w:u w:val="single"/>
        </w:rPr>
        <w:t>施工图以外的大样图、加工图、标准图、以及建筑装饰深化设计   图纸设计优化建议等。但设计成果文件需经原设计单位审核及认可。最终设计成果归发包人所有。</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20" w:firstLineChars="200"/>
        <w:textAlignment w:val="baseline"/>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承包人提供的文件的期限为：</w:t>
      </w:r>
      <w:r>
        <w:rPr>
          <w:rFonts w:hint="eastAsia" w:ascii="宋体" w:hAnsi="宋体" w:eastAsia="宋体" w:cs="宋体"/>
          <w:color w:val="auto"/>
          <w:spacing w:val="0"/>
          <w:sz w:val="21"/>
          <w:szCs w:val="21"/>
          <w:highlight w:val="none"/>
          <w:u w:val="single"/>
        </w:rPr>
        <w:t>构件开始施工前 7 天内</w:t>
      </w:r>
      <w:r>
        <w:rPr>
          <w:rFonts w:hint="eastAsia" w:ascii="宋体" w:hAnsi="宋体" w:eastAsia="宋体" w:cs="宋体"/>
          <w:color w:val="auto"/>
          <w:spacing w:val="0"/>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20" w:firstLineChars="200"/>
        <w:textAlignment w:val="baseline"/>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承包人提供的文件的数量为：</w:t>
      </w:r>
      <w:r>
        <w:rPr>
          <w:rFonts w:hint="eastAsia" w:ascii="宋体" w:hAnsi="宋体" w:eastAsia="宋体" w:cs="宋体"/>
          <w:color w:val="auto"/>
          <w:spacing w:val="0"/>
          <w:sz w:val="21"/>
          <w:szCs w:val="21"/>
          <w:highlight w:val="none"/>
          <w:u w:val="single"/>
        </w:rPr>
        <w:t>5 份</w:t>
      </w:r>
      <w:r>
        <w:rPr>
          <w:rFonts w:hint="eastAsia" w:ascii="宋体" w:hAnsi="宋体" w:eastAsia="宋体" w:cs="宋体"/>
          <w:color w:val="auto"/>
          <w:spacing w:val="0"/>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20" w:firstLineChars="200"/>
        <w:textAlignment w:val="baseline"/>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承包人提供的文件的形式为：</w:t>
      </w:r>
      <w:r>
        <w:rPr>
          <w:rFonts w:hint="eastAsia" w:ascii="宋体" w:hAnsi="宋体" w:eastAsia="宋体" w:cs="宋体"/>
          <w:color w:val="auto"/>
          <w:spacing w:val="0"/>
          <w:sz w:val="21"/>
          <w:szCs w:val="21"/>
          <w:highlight w:val="none"/>
          <w:u w:val="single"/>
        </w:rPr>
        <w:t xml:space="preserve"> 书面形式</w:t>
      </w:r>
      <w:r>
        <w:rPr>
          <w:rFonts w:hint="eastAsia" w:ascii="宋体" w:hAnsi="宋体" w:eastAsia="宋体" w:cs="宋体"/>
          <w:color w:val="auto"/>
          <w:spacing w:val="0"/>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20" w:firstLineChars="200"/>
        <w:textAlignment w:val="baseline"/>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发包人审批承包人文件的期限：</w:t>
      </w:r>
      <w:r>
        <w:rPr>
          <w:rFonts w:hint="eastAsia" w:ascii="宋体" w:hAnsi="宋体" w:eastAsia="宋体" w:cs="宋体"/>
          <w:color w:val="auto"/>
          <w:spacing w:val="0"/>
          <w:sz w:val="21"/>
          <w:szCs w:val="21"/>
          <w:highlight w:val="none"/>
          <w:u w:val="single"/>
        </w:rPr>
        <w:t xml:space="preserve"> 收到承包人文件后 7 天内</w:t>
      </w:r>
      <w:r>
        <w:rPr>
          <w:rFonts w:hint="eastAsia" w:ascii="宋体" w:hAnsi="宋体" w:eastAsia="宋体" w:cs="宋体"/>
          <w:color w:val="auto"/>
          <w:spacing w:val="0"/>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20" w:firstLineChars="200"/>
        <w:textAlignment w:val="baseline"/>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1.6.5现场图纸准备</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20" w:firstLineChars="200"/>
        <w:textAlignment w:val="baseline"/>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关于现场图纸准备的约定：</w:t>
      </w:r>
      <w:r>
        <w:rPr>
          <w:rFonts w:hint="eastAsia" w:ascii="宋体" w:hAnsi="宋体" w:eastAsia="宋体" w:cs="宋体"/>
          <w:color w:val="auto"/>
          <w:spacing w:val="0"/>
          <w:sz w:val="21"/>
          <w:szCs w:val="21"/>
          <w:highlight w:val="none"/>
          <w:u w:val="single"/>
        </w:rPr>
        <w:t xml:space="preserve">同通用条款 </w:t>
      </w:r>
      <w:r>
        <w:rPr>
          <w:rFonts w:hint="eastAsia" w:ascii="宋体" w:hAnsi="宋体" w:eastAsia="宋体" w:cs="宋体"/>
          <w:color w:val="auto"/>
          <w:spacing w:val="0"/>
          <w:sz w:val="21"/>
          <w:szCs w:val="21"/>
          <w:highlight w:val="none"/>
        </w:rPr>
        <w:t>。</w:t>
      </w:r>
    </w:p>
    <w:p>
      <w:pPr>
        <w:spacing w:before="160" w:line="271" w:lineRule="exact"/>
        <w:rPr>
          <w:rFonts w:hint="eastAsia" w:ascii="宋体" w:hAnsi="宋体" w:eastAsia="宋体" w:cs="宋体"/>
          <w:color w:val="auto"/>
          <w:sz w:val="21"/>
          <w:szCs w:val="21"/>
          <w:highlight w:val="none"/>
        </w:rPr>
      </w:pPr>
      <w:r>
        <w:rPr>
          <w:rFonts w:hint="eastAsia" w:ascii="宋体" w:hAnsi="宋体" w:eastAsia="宋体" w:cs="宋体"/>
          <w:color w:val="auto"/>
          <w:spacing w:val="-6"/>
          <w:position w:val="1"/>
          <w:sz w:val="21"/>
          <w:szCs w:val="21"/>
          <w:highlight w:val="none"/>
        </w:rPr>
        <w:t>1</w:t>
      </w:r>
      <w:r>
        <w:rPr>
          <w:rFonts w:hint="eastAsia" w:ascii="宋体" w:hAnsi="宋体" w:eastAsia="宋体" w:cs="宋体"/>
          <w:color w:val="auto"/>
          <w:spacing w:val="-4"/>
          <w:position w:val="1"/>
          <w:sz w:val="21"/>
          <w:szCs w:val="21"/>
          <w:highlight w:val="none"/>
        </w:rPr>
        <w:t>.7联络</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20" w:firstLineChars="200"/>
        <w:textAlignment w:val="baseline"/>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1.7.1发包人和承包人应当在</w:t>
      </w:r>
      <w:r>
        <w:rPr>
          <w:rFonts w:hint="eastAsia" w:ascii="宋体" w:hAnsi="宋体" w:eastAsia="宋体" w:cs="宋体"/>
          <w:color w:val="auto"/>
          <w:spacing w:val="0"/>
          <w:sz w:val="21"/>
          <w:szCs w:val="21"/>
          <w:highlight w:val="none"/>
          <w:u w:val="single"/>
          <w:lang w:val="en-US" w:eastAsia="zh-CN"/>
        </w:rPr>
        <w:t xml:space="preserve"> 7  </w:t>
      </w:r>
      <w:r>
        <w:rPr>
          <w:rFonts w:hint="eastAsia" w:ascii="宋体" w:hAnsi="宋体" w:eastAsia="宋体" w:cs="宋体"/>
          <w:color w:val="auto"/>
          <w:spacing w:val="0"/>
          <w:sz w:val="21"/>
          <w:szCs w:val="21"/>
          <w:highlight w:val="none"/>
        </w:rPr>
        <w:t>天内将与合同有关的通知、批准、证明、证书、指示、指令、要 求、请求、同意、意见、确定和决定等书面函件送达对方当事人。</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20" w:firstLineChars="200"/>
        <w:textAlignment w:val="baseline"/>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1.7.2发包人接收文件的地点：</w:t>
      </w:r>
      <w:r>
        <w:rPr>
          <w:rFonts w:hint="eastAsia" w:ascii="宋体" w:hAnsi="宋体" w:eastAsia="宋体" w:cs="宋体"/>
          <w:color w:val="auto"/>
          <w:spacing w:val="0"/>
          <w:sz w:val="21"/>
          <w:szCs w:val="21"/>
          <w:highlight w:val="none"/>
          <w:u w:val="single"/>
        </w:rPr>
        <w:t xml:space="preserve"> 双方按实际情况现场约定 ； 发包人指定的接收人为：双方按实际情况现场约定  </w:t>
      </w:r>
      <w:r>
        <w:rPr>
          <w:rFonts w:hint="eastAsia" w:ascii="宋体" w:hAnsi="宋体" w:eastAsia="宋体" w:cs="宋体"/>
          <w:color w:val="auto"/>
          <w:spacing w:val="0"/>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20" w:firstLineChars="200"/>
        <w:textAlignment w:val="baseline"/>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承包人接收文件的地点：</w:t>
      </w:r>
      <w:r>
        <w:rPr>
          <w:rFonts w:hint="eastAsia" w:ascii="宋体" w:hAnsi="宋体" w:eastAsia="宋体" w:cs="宋体"/>
          <w:color w:val="auto"/>
          <w:spacing w:val="0"/>
          <w:sz w:val="21"/>
          <w:szCs w:val="21"/>
          <w:highlight w:val="none"/>
          <w:u w:val="single"/>
        </w:rPr>
        <w:t xml:space="preserve">   (中标后填写) </w:t>
      </w:r>
      <w:r>
        <w:rPr>
          <w:rFonts w:hint="eastAsia" w:ascii="宋体" w:hAnsi="宋体" w:eastAsia="宋体" w:cs="宋体"/>
          <w:color w:val="auto"/>
          <w:spacing w:val="0"/>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20" w:firstLineChars="200"/>
        <w:textAlignment w:val="baseline"/>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承包人指定的接收人为：</w:t>
      </w:r>
      <w:r>
        <w:rPr>
          <w:rFonts w:hint="eastAsia" w:ascii="宋体" w:hAnsi="宋体" w:eastAsia="宋体" w:cs="宋体"/>
          <w:color w:val="auto"/>
          <w:spacing w:val="0"/>
          <w:sz w:val="21"/>
          <w:szCs w:val="21"/>
          <w:highlight w:val="none"/>
          <w:u w:val="single"/>
        </w:rPr>
        <w:t xml:space="preserve">   (中标后填写) </w:t>
      </w:r>
      <w:r>
        <w:rPr>
          <w:rFonts w:hint="eastAsia" w:ascii="宋体" w:hAnsi="宋体" w:eastAsia="宋体" w:cs="宋体"/>
          <w:color w:val="auto"/>
          <w:spacing w:val="0"/>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20" w:firstLineChars="200"/>
        <w:textAlignment w:val="baseline"/>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监理人接收文件的地点：</w:t>
      </w:r>
      <w:r>
        <w:rPr>
          <w:rFonts w:hint="eastAsia" w:ascii="宋体" w:hAnsi="宋体" w:eastAsia="宋体" w:cs="宋体"/>
          <w:color w:val="auto"/>
          <w:spacing w:val="0"/>
          <w:sz w:val="21"/>
          <w:szCs w:val="21"/>
          <w:highlight w:val="none"/>
          <w:u w:val="single"/>
        </w:rPr>
        <w:t xml:space="preserve">   (中标后填写) </w:t>
      </w:r>
      <w:r>
        <w:rPr>
          <w:rFonts w:hint="eastAsia" w:ascii="宋体" w:hAnsi="宋体" w:eastAsia="宋体" w:cs="宋体"/>
          <w:color w:val="auto"/>
          <w:spacing w:val="0"/>
          <w:sz w:val="21"/>
          <w:szCs w:val="21"/>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20" w:firstLineChars="200"/>
        <w:textAlignment w:val="baseline"/>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监理人指定的接收人为：</w:t>
      </w:r>
      <w:r>
        <w:rPr>
          <w:rFonts w:hint="eastAsia" w:ascii="宋体" w:hAnsi="宋体" w:eastAsia="宋体" w:cs="宋体"/>
          <w:color w:val="auto"/>
          <w:spacing w:val="0"/>
          <w:sz w:val="21"/>
          <w:szCs w:val="21"/>
          <w:highlight w:val="none"/>
          <w:u w:val="single"/>
        </w:rPr>
        <w:t xml:space="preserve">   (中标后填写) </w:t>
      </w:r>
      <w:r>
        <w:rPr>
          <w:rFonts w:hint="eastAsia" w:ascii="宋体" w:hAnsi="宋体" w:eastAsia="宋体" w:cs="宋体"/>
          <w:color w:val="auto"/>
          <w:spacing w:val="0"/>
          <w:sz w:val="21"/>
          <w:szCs w:val="21"/>
          <w:highlight w:val="none"/>
        </w:rPr>
        <w:t xml:space="preserve"> 。</w:t>
      </w:r>
    </w:p>
    <w:p>
      <w:pPr>
        <w:spacing w:before="187" w:line="228" w:lineRule="auto"/>
        <w:ind w:left="1"/>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1</w:t>
      </w:r>
      <w:r>
        <w:rPr>
          <w:rFonts w:hint="eastAsia" w:ascii="宋体" w:hAnsi="宋体" w:eastAsia="宋体" w:cs="宋体"/>
          <w:color w:val="auto"/>
          <w:spacing w:val="5"/>
          <w:sz w:val="21"/>
          <w:szCs w:val="21"/>
          <w:highlight w:val="none"/>
        </w:rPr>
        <w:t>.10 交通运输</w:t>
      </w:r>
    </w:p>
    <w:p>
      <w:pPr>
        <w:spacing w:before="161" w:line="228" w:lineRule="auto"/>
        <w:ind w:left="421"/>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1</w:t>
      </w:r>
      <w:r>
        <w:rPr>
          <w:rFonts w:hint="eastAsia" w:ascii="宋体" w:hAnsi="宋体" w:eastAsia="宋体" w:cs="宋体"/>
          <w:color w:val="auto"/>
          <w:spacing w:val="9"/>
          <w:sz w:val="21"/>
          <w:szCs w:val="21"/>
          <w:highlight w:val="none"/>
        </w:rPr>
        <w:t>.</w:t>
      </w:r>
      <w:r>
        <w:rPr>
          <w:rFonts w:hint="eastAsia" w:ascii="宋体" w:hAnsi="宋体" w:eastAsia="宋体" w:cs="宋体"/>
          <w:color w:val="auto"/>
          <w:spacing w:val="5"/>
          <w:sz w:val="21"/>
          <w:szCs w:val="21"/>
          <w:highlight w:val="none"/>
        </w:rPr>
        <w:t>10.1 出入现场的权利</w:t>
      </w:r>
    </w:p>
    <w:p>
      <w:pPr>
        <w:spacing w:before="158" w:line="372" w:lineRule="auto"/>
        <w:ind w:left="409"/>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关</w:t>
      </w:r>
      <w:r>
        <w:rPr>
          <w:rFonts w:hint="eastAsia" w:ascii="宋体" w:hAnsi="宋体" w:eastAsia="宋体" w:cs="宋体"/>
          <w:color w:val="auto"/>
          <w:spacing w:val="4"/>
          <w:sz w:val="21"/>
          <w:szCs w:val="21"/>
          <w:highlight w:val="none"/>
        </w:rPr>
        <w:t xml:space="preserve">于出入现场的权利的约定： </w:t>
      </w:r>
      <w:r>
        <w:rPr>
          <w:rFonts w:hint="eastAsia" w:ascii="宋体" w:hAnsi="宋体" w:eastAsia="宋体" w:cs="宋体"/>
          <w:color w:val="auto"/>
          <w:spacing w:val="4"/>
          <w:sz w:val="21"/>
          <w:szCs w:val="21"/>
          <w:highlight w:val="none"/>
          <w:u w:val="single" w:color="auto"/>
        </w:rPr>
        <w:t>同通用条款。</w:t>
      </w:r>
    </w:p>
    <w:p>
      <w:pPr>
        <w:spacing w:line="271" w:lineRule="exact"/>
        <w:ind w:left="421"/>
        <w:rPr>
          <w:rFonts w:hint="eastAsia" w:ascii="宋体" w:hAnsi="宋体" w:eastAsia="宋体" w:cs="宋体"/>
          <w:color w:val="auto"/>
          <w:sz w:val="21"/>
          <w:szCs w:val="21"/>
          <w:highlight w:val="none"/>
        </w:rPr>
      </w:pPr>
      <w:r>
        <w:rPr>
          <w:rFonts w:hint="eastAsia" w:ascii="宋体" w:hAnsi="宋体" w:eastAsia="宋体" w:cs="宋体"/>
          <w:color w:val="auto"/>
          <w:spacing w:val="8"/>
          <w:position w:val="1"/>
          <w:sz w:val="21"/>
          <w:szCs w:val="21"/>
          <w:highlight w:val="none"/>
        </w:rPr>
        <w:t>1</w:t>
      </w:r>
      <w:r>
        <w:rPr>
          <w:rFonts w:hint="eastAsia" w:ascii="宋体" w:hAnsi="宋体" w:eastAsia="宋体" w:cs="宋体"/>
          <w:color w:val="auto"/>
          <w:spacing w:val="5"/>
          <w:position w:val="1"/>
          <w:sz w:val="21"/>
          <w:szCs w:val="21"/>
          <w:highlight w:val="none"/>
        </w:rPr>
        <w:t>.</w:t>
      </w:r>
      <w:r>
        <w:rPr>
          <w:rFonts w:hint="eastAsia" w:ascii="宋体" w:hAnsi="宋体" w:eastAsia="宋体" w:cs="宋体"/>
          <w:color w:val="auto"/>
          <w:spacing w:val="4"/>
          <w:position w:val="1"/>
          <w:sz w:val="21"/>
          <w:szCs w:val="21"/>
          <w:highlight w:val="none"/>
        </w:rPr>
        <w:t>10.3场内交通</w:t>
      </w:r>
    </w:p>
    <w:p>
      <w:pPr>
        <w:spacing w:before="138" w:line="228" w:lineRule="auto"/>
        <w:ind w:left="409"/>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关</w:t>
      </w:r>
      <w:r>
        <w:rPr>
          <w:rFonts w:hint="eastAsia" w:ascii="宋体" w:hAnsi="宋体" w:eastAsia="宋体" w:cs="宋体"/>
          <w:color w:val="auto"/>
          <w:spacing w:val="12"/>
          <w:sz w:val="21"/>
          <w:szCs w:val="21"/>
          <w:highlight w:val="none"/>
        </w:rPr>
        <w:t>于</w:t>
      </w:r>
      <w:r>
        <w:rPr>
          <w:rFonts w:hint="eastAsia" w:ascii="宋体" w:hAnsi="宋体" w:eastAsia="宋体" w:cs="宋体"/>
          <w:color w:val="auto"/>
          <w:spacing w:val="9"/>
          <w:sz w:val="21"/>
          <w:szCs w:val="21"/>
          <w:highlight w:val="none"/>
        </w:rPr>
        <w:t>场外交通和场内交通的边界的约定：</w:t>
      </w:r>
      <w:r>
        <w:rPr>
          <w:rFonts w:hint="eastAsia" w:ascii="宋体" w:hAnsi="宋体" w:eastAsia="宋体" w:cs="宋体"/>
          <w:color w:val="auto"/>
          <w:spacing w:val="9"/>
          <w:sz w:val="21"/>
          <w:szCs w:val="21"/>
          <w:highlight w:val="none"/>
          <w:u w:val="single" w:color="auto"/>
          <w:lang w:eastAsia="zh-CN"/>
        </w:rPr>
        <w:t>施工区域内的为场内交通，施工区域外的为场外交通</w:t>
      </w:r>
      <w:r>
        <w:rPr>
          <w:rFonts w:hint="eastAsia" w:ascii="宋体" w:hAnsi="宋体" w:eastAsia="宋体" w:cs="宋体"/>
          <w:color w:val="auto"/>
          <w:spacing w:val="9"/>
          <w:sz w:val="21"/>
          <w:szCs w:val="21"/>
          <w:highlight w:val="none"/>
          <w:u w:val="single" w:color="auto"/>
        </w:rPr>
        <w:t>。</w:t>
      </w:r>
    </w:p>
    <w:p>
      <w:pPr>
        <w:spacing w:before="157" w:line="381" w:lineRule="auto"/>
        <w:ind w:left="11" w:right="399" w:firstLine="398"/>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关</w:t>
      </w:r>
      <w:r>
        <w:rPr>
          <w:rFonts w:hint="eastAsia" w:ascii="宋体" w:hAnsi="宋体" w:eastAsia="宋体" w:cs="宋体"/>
          <w:color w:val="auto"/>
          <w:spacing w:val="14"/>
          <w:sz w:val="21"/>
          <w:szCs w:val="21"/>
          <w:highlight w:val="none"/>
        </w:rPr>
        <w:t>于</w:t>
      </w:r>
      <w:r>
        <w:rPr>
          <w:rFonts w:hint="eastAsia" w:ascii="宋体" w:hAnsi="宋体" w:eastAsia="宋体" w:cs="宋体"/>
          <w:color w:val="auto"/>
          <w:spacing w:val="9"/>
          <w:sz w:val="21"/>
          <w:szCs w:val="21"/>
          <w:highlight w:val="none"/>
        </w:rPr>
        <w:t>发包人向承包人免费提供满足工程施工需要的场内道路和交通设施的约定：</w:t>
      </w:r>
      <w:r>
        <w:rPr>
          <w:rFonts w:hint="eastAsia" w:ascii="宋体" w:hAnsi="宋体" w:eastAsia="宋体" w:cs="宋体"/>
          <w:color w:val="auto"/>
          <w:spacing w:val="9"/>
          <w:sz w:val="21"/>
          <w:szCs w:val="21"/>
          <w:highlight w:val="none"/>
          <w:u w:val="single"/>
          <w:lang w:eastAsia="zh-CN"/>
        </w:rPr>
        <w:t>发包人按设计图纸提供施工范围内的临时施工道路，承包人负责维护保养</w:t>
      </w:r>
      <w:r>
        <w:rPr>
          <w:rFonts w:hint="eastAsia" w:ascii="宋体" w:hAnsi="宋体" w:eastAsia="宋体" w:cs="宋体"/>
          <w:color w:val="auto"/>
          <w:spacing w:val="5"/>
          <w:sz w:val="21"/>
          <w:szCs w:val="21"/>
          <w:highlight w:val="none"/>
          <w:u w:val="single" w:color="auto"/>
        </w:rPr>
        <w:t>。</w:t>
      </w:r>
    </w:p>
    <w:p>
      <w:pPr>
        <w:spacing w:before="13" w:line="271" w:lineRule="exact"/>
        <w:ind w:left="421"/>
        <w:rPr>
          <w:rFonts w:hint="eastAsia" w:ascii="宋体" w:hAnsi="宋体" w:eastAsia="宋体" w:cs="宋体"/>
          <w:color w:val="auto"/>
          <w:sz w:val="21"/>
          <w:szCs w:val="21"/>
          <w:highlight w:val="none"/>
        </w:rPr>
      </w:pPr>
      <w:r>
        <w:rPr>
          <w:rFonts w:hint="eastAsia" w:ascii="宋体" w:hAnsi="宋体" w:eastAsia="宋体" w:cs="宋体"/>
          <w:color w:val="auto"/>
          <w:spacing w:val="12"/>
          <w:position w:val="1"/>
          <w:sz w:val="21"/>
          <w:szCs w:val="21"/>
          <w:highlight w:val="none"/>
        </w:rPr>
        <w:t>1</w:t>
      </w:r>
      <w:r>
        <w:rPr>
          <w:rFonts w:hint="eastAsia" w:ascii="宋体" w:hAnsi="宋体" w:eastAsia="宋体" w:cs="宋体"/>
          <w:color w:val="auto"/>
          <w:spacing w:val="9"/>
          <w:position w:val="1"/>
          <w:sz w:val="21"/>
          <w:szCs w:val="21"/>
          <w:highlight w:val="none"/>
        </w:rPr>
        <w:t>.</w:t>
      </w:r>
      <w:r>
        <w:rPr>
          <w:rFonts w:hint="eastAsia" w:ascii="宋体" w:hAnsi="宋体" w:eastAsia="宋体" w:cs="宋体"/>
          <w:color w:val="auto"/>
          <w:spacing w:val="6"/>
          <w:position w:val="1"/>
          <w:sz w:val="21"/>
          <w:szCs w:val="21"/>
          <w:highlight w:val="none"/>
        </w:rPr>
        <w:t>10.4超大件和超重件的运输</w:t>
      </w:r>
    </w:p>
    <w:p>
      <w:pPr>
        <w:spacing w:before="133" w:line="228" w:lineRule="auto"/>
        <w:ind w:left="405"/>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运输</w:t>
      </w:r>
      <w:r>
        <w:rPr>
          <w:rFonts w:hint="eastAsia" w:ascii="宋体" w:hAnsi="宋体" w:eastAsia="宋体" w:cs="宋体"/>
          <w:color w:val="auto"/>
          <w:spacing w:val="9"/>
          <w:sz w:val="21"/>
          <w:szCs w:val="21"/>
          <w:highlight w:val="none"/>
        </w:rPr>
        <w:t>超大件或超重件所需的道路和桥梁临时加固改造费用和其他有关费用由承包人承担。</w:t>
      </w:r>
    </w:p>
    <w:p>
      <w:pPr>
        <w:spacing w:before="160" w:line="271" w:lineRule="exact"/>
        <w:rPr>
          <w:rFonts w:hint="eastAsia" w:ascii="宋体" w:hAnsi="宋体" w:eastAsia="宋体" w:cs="宋体"/>
          <w:color w:val="auto"/>
          <w:sz w:val="21"/>
          <w:szCs w:val="21"/>
          <w:highlight w:val="none"/>
        </w:rPr>
      </w:pPr>
      <w:r>
        <w:rPr>
          <w:rFonts w:hint="eastAsia" w:ascii="宋体" w:hAnsi="宋体" w:eastAsia="宋体" w:cs="宋体"/>
          <w:color w:val="auto"/>
          <w:spacing w:val="-4"/>
          <w:position w:val="1"/>
          <w:sz w:val="21"/>
          <w:szCs w:val="21"/>
          <w:highlight w:val="none"/>
        </w:rPr>
        <w:t>1.</w:t>
      </w:r>
      <w:r>
        <w:rPr>
          <w:rFonts w:hint="eastAsia" w:ascii="宋体" w:hAnsi="宋体" w:eastAsia="宋体" w:cs="宋体"/>
          <w:color w:val="auto"/>
          <w:spacing w:val="-3"/>
          <w:position w:val="1"/>
          <w:sz w:val="21"/>
          <w:szCs w:val="21"/>
          <w:highlight w:val="none"/>
        </w:rPr>
        <w:t>1</w:t>
      </w:r>
      <w:r>
        <w:rPr>
          <w:rFonts w:hint="eastAsia" w:ascii="宋体" w:hAnsi="宋体" w:eastAsia="宋体" w:cs="宋体"/>
          <w:color w:val="auto"/>
          <w:spacing w:val="-2"/>
          <w:position w:val="1"/>
          <w:sz w:val="21"/>
          <w:szCs w:val="21"/>
          <w:highlight w:val="none"/>
        </w:rPr>
        <w:t>1知识产权</w:t>
      </w:r>
    </w:p>
    <w:p>
      <w:pPr>
        <w:spacing w:before="134" w:line="381" w:lineRule="auto"/>
        <w:ind w:right="174" w:firstLine="456" w:firstLineChars="200"/>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1.11.1关于发包人提供给承包人的图纸、发包人为实施工程自行编制或委托编制的技术规范以</w:t>
      </w:r>
      <w:r>
        <w:rPr>
          <w:rFonts w:hint="eastAsia" w:ascii="宋体" w:hAnsi="宋体" w:eastAsia="宋体" w:cs="宋体"/>
          <w:color w:val="auto"/>
          <w:sz w:val="21"/>
          <w:szCs w:val="21"/>
          <w:highlight w:val="none"/>
        </w:rPr>
        <w:t xml:space="preserve">及 </w:t>
      </w:r>
      <w:r>
        <w:rPr>
          <w:rFonts w:hint="eastAsia" w:ascii="宋体" w:hAnsi="宋体" w:eastAsia="宋体" w:cs="宋体"/>
          <w:color w:val="auto"/>
          <w:spacing w:val="18"/>
          <w:sz w:val="21"/>
          <w:szCs w:val="21"/>
          <w:highlight w:val="none"/>
        </w:rPr>
        <w:t>反映</w:t>
      </w:r>
      <w:r>
        <w:rPr>
          <w:rFonts w:hint="eastAsia" w:ascii="宋体" w:hAnsi="宋体" w:eastAsia="宋体" w:cs="宋体"/>
          <w:color w:val="auto"/>
          <w:spacing w:val="15"/>
          <w:sz w:val="21"/>
          <w:szCs w:val="21"/>
          <w:highlight w:val="none"/>
        </w:rPr>
        <w:t>发</w:t>
      </w:r>
      <w:r>
        <w:rPr>
          <w:rFonts w:hint="eastAsia" w:ascii="宋体" w:hAnsi="宋体" w:eastAsia="宋体" w:cs="宋体"/>
          <w:color w:val="auto"/>
          <w:spacing w:val="9"/>
          <w:sz w:val="21"/>
          <w:szCs w:val="21"/>
          <w:highlight w:val="none"/>
        </w:rPr>
        <w:t>包人关于合同要求或其他类似性质的文件的著作权的归属：</w:t>
      </w:r>
      <w:r>
        <w:rPr>
          <w:rFonts w:hint="eastAsia" w:ascii="宋体" w:hAnsi="宋体" w:eastAsia="宋体" w:cs="宋体"/>
          <w:color w:val="auto"/>
          <w:spacing w:val="9"/>
          <w:sz w:val="21"/>
          <w:szCs w:val="21"/>
          <w:highlight w:val="none"/>
          <w:u w:val="single" w:color="auto"/>
        </w:rPr>
        <w:t>著作权属于发包人。</w:t>
      </w:r>
    </w:p>
    <w:p>
      <w:pPr>
        <w:spacing w:line="359" w:lineRule="auto"/>
        <w:rPr>
          <w:rFonts w:hint="eastAsia" w:ascii="宋体" w:hAnsi="宋体" w:eastAsia="宋体" w:cs="宋体"/>
          <w:color w:val="auto"/>
          <w:spacing w:val="4"/>
          <w:sz w:val="21"/>
          <w:szCs w:val="21"/>
          <w:highlight w:val="none"/>
          <w:u w:val="single" w:color="auto"/>
        </w:rPr>
      </w:pPr>
      <w:r>
        <w:rPr>
          <w:rFonts w:hint="eastAsia" w:ascii="宋体" w:hAnsi="宋体" w:eastAsia="宋体" w:cs="宋体"/>
          <w:color w:val="auto"/>
          <w:spacing w:val="16"/>
          <w:sz w:val="21"/>
          <w:szCs w:val="21"/>
          <w:highlight w:val="none"/>
        </w:rPr>
        <w:t>关</w:t>
      </w:r>
      <w:r>
        <w:rPr>
          <w:rFonts w:hint="eastAsia" w:ascii="宋体" w:hAnsi="宋体" w:eastAsia="宋体" w:cs="宋体"/>
          <w:color w:val="auto"/>
          <w:spacing w:val="10"/>
          <w:sz w:val="21"/>
          <w:szCs w:val="21"/>
          <w:highlight w:val="none"/>
        </w:rPr>
        <w:t>于</w:t>
      </w:r>
      <w:r>
        <w:rPr>
          <w:rFonts w:hint="eastAsia" w:ascii="宋体" w:hAnsi="宋体" w:eastAsia="宋体" w:cs="宋体"/>
          <w:color w:val="auto"/>
          <w:spacing w:val="8"/>
          <w:sz w:val="21"/>
          <w:szCs w:val="21"/>
          <w:highlight w:val="none"/>
        </w:rPr>
        <w:t>发包人提供的上述文件的使用限制的要求：</w:t>
      </w:r>
      <w:r>
        <w:rPr>
          <w:rFonts w:hint="eastAsia" w:ascii="宋体" w:hAnsi="宋体" w:eastAsia="宋体" w:cs="宋体"/>
          <w:color w:val="auto"/>
          <w:spacing w:val="8"/>
          <w:sz w:val="21"/>
          <w:szCs w:val="21"/>
          <w:highlight w:val="none"/>
          <w:u w:val="single" w:color="auto"/>
        </w:rPr>
        <w:t>未经发包人书面同意，承包人不得为了合同以外的</w:t>
      </w:r>
      <w:r>
        <w:rPr>
          <w:rFonts w:hint="eastAsia" w:ascii="宋体" w:hAnsi="宋体" w:eastAsia="宋体" w:cs="宋体"/>
          <w:color w:val="auto"/>
          <w:spacing w:val="5"/>
          <w:sz w:val="21"/>
          <w:szCs w:val="21"/>
          <w:highlight w:val="none"/>
          <w:u w:val="single" w:color="auto"/>
        </w:rPr>
        <w:t>目的而复制、使用上述文件或将之提供给任何第三方</w:t>
      </w:r>
      <w:r>
        <w:rPr>
          <w:rFonts w:hint="eastAsia" w:ascii="宋体" w:hAnsi="宋体" w:eastAsia="宋体" w:cs="宋体"/>
          <w:color w:val="auto"/>
          <w:spacing w:val="4"/>
          <w:sz w:val="21"/>
          <w:szCs w:val="21"/>
          <w:highlight w:val="none"/>
          <w:u w:val="single" w:color="auto"/>
        </w:rPr>
        <w:t>。</w:t>
      </w:r>
    </w:p>
    <w:p>
      <w:pPr>
        <w:spacing w:line="359" w:lineRule="auto"/>
        <w:ind w:firstLine="456" w:firstLineChars="200"/>
        <w:rPr>
          <w:rFonts w:hint="eastAsia" w:ascii="宋体" w:hAnsi="宋体" w:eastAsia="宋体" w:cs="宋体"/>
          <w:color w:val="auto"/>
          <w:spacing w:val="8"/>
          <w:sz w:val="21"/>
          <w:szCs w:val="21"/>
          <w:highlight w:val="none"/>
        </w:rPr>
      </w:pPr>
      <w:r>
        <w:rPr>
          <w:rFonts w:hint="eastAsia" w:ascii="宋体" w:hAnsi="宋体" w:eastAsia="宋体" w:cs="宋体"/>
          <w:color w:val="auto"/>
          <w:spacing w:val="9"/>
          <w:sz w:val="21"/>
          <w:szCs w:val="21"/>
          <w:highlight w:val="none"/>
        </w:rPr>
        <w:t>1.11.2关于承包人为实施工程所编制文件的著作权的归属：除署名权以外的著作权属于发包人。</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关于承</w:t>
      </w:r>
      <w:r>
        <w:rPr>
          <w:rFonts w:hint="eastAsia" w:ascii="宋体" w:hAnsi="宋体" w:eastAsia="宋体" w:cs="宋体"/>
          <w:color w:val="auto"/>
          <w:spacing w:val="9"/>
          <w:sz w:val="21"/>
          <w:szCs w:val="21"/>
          <w:highlight w:val="none"/>
        </w:rPr>
        <w:t>包人提供的上述文件的使用限制的要求：未经发包人书面同意，承包人不得为了合同以外</w:t>
      </w:r>
      <w:r>
        <w:rPr>
          <w:rFonts w:hint="eastAsia" w:ascii="宋体" w:hAnsi="宋体" w:eastAsia="宋体" w:cs="宋体"/>
          <w:color w:val="auto"/>
          <w:spacing w:val="16"/>
          <w:sz w:val="21"/>
          <w:szCs w:val="21"/>
          <w:highlight w:val="none"/>
        </w:rPr>
        <w:t>的</w:t>
      </w:r>
      <w:r>
        <w:rPr>
          <w:rFonts w:hint="eastAsia" w:ascii="宋体" w:hAnsi="宋体" w:eastAsia="宋体" w:cs="宋体"/>
          <w:color w:val="auto"/>
          <w:spacing w:val="12"/>
          <w:sz w:val="21"/>
          <w:szCs w:val="21"/>
          <w:highlight w:val="none"/>
        </w:rPr>
        <w:t>目</w:t>
      </w:r>
      <w:r>
        <w:rPr>
          <w:rFonts w:hint="eastAsia" w:ascii="宋体" w:hAnsi="宋体" w:eastAsia="宋体" w:cs="宋体"/>
          <w:color w:val="auto"/>
          <w:spacing w:val="8"/>
          <w:sz w:val="21"/>
          <w:szCs w:val="21"/>
          <w:highlight w:val="none"/>
        </w:rPr>
        <w:t>的而复制、使用上述文件或将之提供给任何第三方。</w:t>
      </w:r>
    </w:p>
    <w:p>
      <w:pPr>
        <w:spacing w:line="359" w:lineRule="auto"/>
        <w:ind w:firstLine="468" w:firstLineChars="200"/>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1.</w:t>
      </w:r>
      <w:r>
        <w:rPr>
          <w:rFonts w:hint="eastAsia" w:ascii="宋体" w:hAnsi="宋体" w:eastAsia="宋体" w:cs="宋体"/>
          <w:color w:val="auto"/>
          <w:spacing w:val="6"/>
          <w:sz w:val="21"/>
          <w:szCs w:val="21"/>
          <w:highlight w:val="none"/>
        </w:rPr>
        <w:t>11.4 承包人在施工过程中所采用的专利、专有技术、技术秘密的使用费的承担方式： 由承包</w:t>
      </w:r>
      <w:r>
        <w:rPr>
          <w:rFonts w:hint="eastAsia" w:ascii="宋体" w:hAnsi="宋体" w:eastAsia="宋体" w:cs="宋体"/>
          <w:color w:val="auto"/>
          <w:spacing w:val="9"/>
          <w:sz w:val="21"/>
          <w:szCs w:val="21"/>
          <w:highlight w:val="none"/>
        </w:rPr>
        <w:t>人</w:t>
      </w:r>
      <w:r>
        <w:rPr>
          <w:rFonts w:hint="eastAsia" w:ascii="宋体" w:hAnsi="宋体" w:eastAsia="宋体" w:cs="宋体"/>
          <w:color w:val="auto"/>
          <w:spacing w:val="6"/>
          <w:sz w:val="21"/>
          <w:szCs w:val="21"/>
          <w:highlight w:val="none"/>
        </w:rPr>
        <w:t>自行承担。</w:t>
      </w:r>
    </w:p>
    <w:p>
      <w:pPr>
        <w:spacing w:before="15" w:line="228" w:lineRule="auto"/>
        <w:ind w:left="111"/>
        <w:rPr>
          <w:rFonts w:hint="eastAsia" w:ascii="宋体" w:hAnsi="宋体" w:eastAsia="宋体" w:cs="宋体"/>
          <w:color w:val="auto"/>
          <w:sz w:val="21"/>
          <w:szCs w:val="21"/>
          <w:highlight w:val="none"/>
        </w:rPr>
      </w:pPr>
      <w:r>
        <w:rPr>
          <w:rFonts w:hint="eastAsia" w:ascii="宋体" w:hAnsi="宋体" w:eastAsia="宋体" w:cs="宋体"/>
          <w:color w:val="auto"/>
          <w:spacing w:val="13"/>
          <w:sz w:val="21"/>
          <w:szCs w:val="21"/>
          <w:highlight w:val="none"/>
        </w:rPr>
        <w:t>1</w:t>
      </w:r>
      <w:r>
        <w:rPr>
          <w:rFonts w:hint="eastAsia" w:ascii="宋体" w:hAnsi="宋体" w:eastAsia="宋体" w:cs="宋体"/>
          <w:color w:val="auto"/>
          <w:spacing w:val="7"/>
          <w:sz w:val="21"/>
          <w:szCs w:val="21"/>
          <w:highlight w:val="none"/>
        </w:rPr>
        <w:t>.13 工程量清单错误的修正</w:t>
      </w:r>
    </w:p>
    <w:p>
      <w:pPr>
        <w:spacing w:before="158" w:line="372" w:lineRule="auto"/>
        <w:ind w:left="533"/>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出现</w:t>
      </w:r>
      <w:r>
        <w:rPr>
          <w:rFonts w:hint="eastAsia" w:ascii="宋体" w:hAnsi="宋体" w:eastAsia="宋体" w:cs="宋体"/>
          <w:color w:val="auto"/>
          <w:spacing w:val="9"/>
          <w:sz w:val="21"/>
          <w:szCs w:val="21"/>
          <w:highlight w:val="none"/>
        </w:rPr>
        <w:t>工</w:t>
      </w:r>
      <w:r>
        <w:rPr>
          <w:rFonts w:hint="eastAsia" w:ascii="宋体" w:hAnsi="宋体" w:eastAsia="宋体" w:cs="宋体"/>
          <w:color w:val="auto"/>
          <w:spacing w:val="6"/>
          <w:sz w:val="21"/>
          <w:szCs w:val="21"/>
          <w:highlight w:val="none"/>
        </w:rPr>
        <w:t>程量清单错误时，是否调整合同价格：</w:t>
      </w:r>
      <w:r>
        <w:rPr>
          <w:rFonts w:hint="eastAsia" w:ascii="宋体" w:hAnsi="宋体" w:eastAsia="宋体" w:cs="宋体"/>
          <w:color w:val="auto"/>
          <w:spacing w:val="6"/>
          <w:sz w:val="21"/>
          <w:szCs w:val="21"/>
          <w:highlight w:val="none"/>
          <w:u w:val="single" w:color="auto"/>
        </w:rPr>
        <w:t>同通用条款</w:t>
      </w:r>
    </w:p>
    <w:p>
      <w:pPr>
        <w:spacing w:before="1" w:line="226" w:lineRule="auto"/>
        <w:ind w:left="522"/>
        <w:rPr>
          <w:rFonts w:hint="eastAsia" w:ascii="宋体" w:hAnsi="宋体" w:eastAsia="宋体" w:cs="宋体"/>
          <w:color w:val="auto"/>
          <w:sz w:val="21"/>
          <w:szCs w:val="21"/>
          <w:highlight w:val="none"/>
        </w:rPr>
      </w:pPr>
      <w:r>
        <w:rPr>
          <w:rFonts w:hint="eastAsia" w:ascii="宋体" w:hAnsi="宋体" w:eastAsia="宋体" w:cs="宋体"/>
          <w:color w:val="auto"/>
          <w:spacing w:val="17"/>
          <w:sz w:val="21"/>
          <w:szCs w:val="21"/>
          <w:highlight w:val="none"/>
        </w:rPr>
        <w:t>允</w:t>
      </w:r>
      <w:r>
        <w:rPr>
          <w:rFonts w:hint="eastAsia" w:ascii="宋体" w:hAnsi="宋体" w:eastAsia="宋体" w:cs="宋体"/>
          <w:color w:val="auto"/>
          <w:spacing w:val="9"/>
          <w:sz w:val="21"/>
          <w:szCs w:val="21"/>
          <w:highlight w:val="none"/>
        </w:rPr>
        <w:t>许调整合同价格的工程量偏差范围：</w:t>
      </w:r>
      <w:r>
        <w:rPr>
          <w:rFonts w:hint="eastAsia" w:ascii="宋体" w:hAnsi="宋体" w:eastAsia="宋体" w:cs="宋体"/>
          <w:color w:val="auto"/>
          <w:spacing w:val="9"/>
          <w:sz w:val="21"/>
          <w:szCs w:val="21"/>
          <w:highlight w:val="none"/>
          <w:u w:val="single" w:color="auto"/>
        </w:rPr>
        <w:t>/ 。</w:t>
      </w:r>
    </w:p>
    <w:p>
      <w:pPr>
        <w:spacing w:before="189" w:line="229" w:lineRule="auto"/>
        <w:ind w:left="97"/>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2发</w:t>
      </w:r>
      <w:r>
        <w:rPr>
          <w:rFonts w:hint="eastAsia" w:ascii="宋体" w:hAnsi="宋体" w:eastAsia="宋体" w:cs="宋体"/>
          <w:color w:val="auto"/>
          <w:spacing w:val="-2"/>
          <w:sz w:val="21"/>
          <w:szCs w:val="21"/>
          <w:highlight w:val="none"/>
        </w:rPr>
        <w:t>包人</w:t>
      </w:r>
    </w:p>
    <w:p>
      <w:pPr>
        <w:spacing w:before="158" w:line="228" w:lineRule="auto"/>
        <w:ind w:left="98"/>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2.2 发包人代表</w:t>
      </w:r>
    </w:p>
    <w:p>
      <w:pPr>
        <w:spacing w:before="288" w:line="228" w:lineRule="auto"/>
        <w:ind w:left="519"/>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发</w:t>
      </w:r>
      <w:r>
        <w:rPr>
          <w:rFonts w:hint="eastAsia" w:ascii="宋体" w:hAnsi="宋体" w:eastAsia="宋体" w:cs="宋体"/>
          <w:color w:val="auto"/>
          <w:spacing w:val="6"/>
          <w:sz w:val="21"/>
          <w:szCs w:val="21"/>
          <w:highlight w:val="none"/>
        </w:rPr>
        <w:t>包人代表：</w:t>
      </w:r>
    </w:p>
    <w:p>
      <w:pPr>
        <w:spacing w:before="190" w:line="228" w:lineRule="auto"/>
        <w:ind w:left="515"/>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姓</w:t>
      </w:r>
      <w:r>
        <w:rPr>
          <w:rFonts w:hint="eastAsia" w:ascii="宋体" w:hAnsi="宋体" w:eastAsia="宋体" w:cs="宋体"/>
          <w:color w:val="auto"/>
          <w:spacing w:val="-9"/>
          <w:sz w:val="21"/>
          <w:szCs w:val="21"/>
          <w:highlight w:val="none"/>
        </w:rPr>
        <w:t xml:space="preserve">    名：  ( </w:t>
      </w:r>
      <w:r>
        <w:rPr>
          <w:rFonts w:hint="eastAsia" w:ascii="宋体" w:hAnsi="宋体" w:eastAsia="宋体" w:cs="宋体"/>
          <w:color w:val="auto"/>
          <w:spacing w:val="-9"/>
          <w:sz w:val="21"/>
          <w:szCs w:val="21"/>
          <w:highlight w:val="none"/>
          <w:u w:val="single" w:color="auto"/>
        </w:rPr>
        <w:t xml:space="preserve"> 中标后填写) </w:t>
      </w:r>
      <w:r>
        <w:rPr>
          <w:rFonts w:hint="eastAsia" w:ascii="宋体" w:hAnsi="宋体" w:eastAsia="宋体" w:cs="宋体"/>
          <w:color w:val="auto"/>
          <w:spacing w:val="-9"/>
          <w:sz w:val="21"/>
          <w:szCs w:val="21"/>
          <w:highlight w:val="none"/>
        </w:rPr>
        <w:t>；</w:t>
      </w:r>
    </w:p>
    <w:p>
      <w:pPr>
        <w:spacing w:before="156" w:line="228" w:lineRule="auto"/>
        <w:ind w:left="521"/>
        <w:rPr>
          <w:rFonts w:hint="eastAsia" w:ascii="宋体" w:hAnsi="宋体" w:eastAsia="宋体" w:cs="宋体"/>
          <w:color w:val="auto"/>
          <w:sz w:val="21"/>
          <w:szCs w:val="21"/>
          <w:highlight w:val="none"/>
        </w:rPr>
      </w:pPr>
      <w:r>
        <w:rPr>
          <w:rFonts w:hint="eastAsia" w:ascii="宋体" w:hAnsi="宋体" w:eastAsia="宋体" w:cs="宋体"/>
          <w:color w:val="auto"/>
          <w:spacing w:val="-20"/>
          <w:sz w:val="21"/>
          <w:szCs w:val="21"/>
          <w:highlight w:val="none"/>
        </w:rPr>
        <w:t>身</w:t>
      </w:r>
      <w:r>
        <w:rPr>
          <w:rFonts w:hint="eastAsia" w:ascii="宋体" w:hAnsi="宋体" w:eastAsia="宋体" w:cs="宋体"/>
          <w:color w:val="auto"/>
          <w:spacing w:val="-13"/>
          <w:sz w:val="21"/>
          <w:szCs w:val="21"/>
          <w:highlight w:val="none"/>
        </w:rPr>
        <w:t>份</w:t>
      </w:r>
      <w:r>
        <w:rPr>
          <w:rFonts w:hint="eastAsia" w:ascii="宋体" w:hAnsi="宋体" w:eastAsia="宋体" w:cs="宋体"/>
          <w:color w:val="auto"/>
          <w:spacing w:val="-10"/>
          <w:sz w:val="21"/>
          <w:szCs w:val="21"/>
          <w:highlight w:val="none"/>
        </w:rPr>
        <w:t xml:space="preserve">证号：  ( </w:t>
      </w:r>
      <w:r>
        <w:rPr>
          <w:rFonts w:hint="eastAsia" w:ascii="宋体" w:hAnsi="宋体" w:eastAsia="宋体" w:cs="宋体"/>
          <w:color w:val="auto"/>
          <w:spacing w:val="-10"/>
          <w:sz w:val="21"/>
          <w:szCs w:val="21"/>
          <w:highlight w:val="none"/>
          <w:u w:val="single" w:color="auto"/>
        </w:rPr>
        <w:t xml:space="preserve"> 中标后填写) </w:t>
      </w:r>
      <w:r>
        <w:rPr>
          <w:rFonts w:hint="eastAsia" w:ascii="宋体" w:hAnsi="宋体" w:eastAsia="宋体" w:cs="宋体"/>
          <w:color w:val="auto"/>
          <w:spacing w:val="-10"/>
          <w:sz w:val="21"/>
          <w:szCs w:val="21"/>
          <w:highlight w:val="none"/>
        </w:rPr>
        <w:t>；</w:t>
      </w:r>
    </w:p>
    <w:p>
      <w:pPr>
        <w:spacing w:before="158" w:line="228" w:lineRule="auto"/>
        <w:ind w:left="516"/>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职</w:t>
      </w:r>
      <w:r>
        <w:rPr>
          <w:rFonts w:hint="eastAsia" w:ascii="宋体" w:hAnsi="宋体" w:eastAsia="宋体" w:cs="宋体"/>
          <w:color w:val="auto"/>
          <w:spacing w:val="6"/>
          <w:sz w:val="21"/>
          <w:szCs w:val="21"/>
          <w:highlight w:val="none"/>
        </w:rPr>
        <w:t xml:space="preserve"> </w:t>
      </w:r>
      <w:r>
        <w:rPr>
          <w:rFonts w:hint="eastAsia" w:ascii="宋体" w:hAnsi="宋体" w:eastAsia="宋体" w:cs="宋体"/>
          <w:color w:val="auto"/>
          <w:spacing w:val="5"/>
          <w:sz w:val="21"/>
          <w:szCs w:val="21"/>
          <w:highlight w:val="none"/>
        </w:rPr>
        <w:t xml:space="preserve">   务：</w:t>
      </w:r>
      <w:r>
        <w:rPr>
          <w:rFonts w:hint="eastAsia" w:ascii="宋体" w:hAnsi="宋体" w:eastAsia="宋体" w:cs="宋体"/>
          <w:color w:val="auto"/>
          <w:spacing w:val="5"/>
          <w:sz w:val="21"/>
          <w:szCs w:val="21"/>
          <w:highlight w:val="none"/>
          <w:u w:val="single" w:color="auto"/>
        </w:rPr>
        <w:t xml:space="preserve"> (中标后填写) </w:t>
      </w:r>
      <w:r>
        <w:rPr>
          <w:rFonts w:hint="eastAsia" w:ascii="宋体" w:hAnsi="宋体" w:eastAsia="宋体" w:cs="宋体"/>
          <w:color w:val="auto"/>
          <w:spacing w:val="5"/>
          <w:sz w:val="21"/>
          <w:szCs w:val="21"/>
          <w:highlight w:val="none"/>
        </w:rPr>
        <w:t>；</w:t>
      </w:r>
    </w:p>
    <w:p>
      <w:pPr>
        <w:spacing w:before="159" w:line="374" w:lineRule="auto"/>
        <w:ind w:left="516"/>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联</w:t>
      </w:r>
      <w:r>
        <w:rPr>
          <w:rFonts w:hint="eastAsia" w:ascii="宋体" w:hAnsi="宋体" w:eastAsia="宋体" w:cs="宋体"/>
          <w:color w:val="auto"/>
          <w:spacing w:val="-10"/>
          <w:sz w:val="21"/>
          <w:szCs w:val="21"/>
          <w:highlight w:val="none"/>
        </w:rPr>
        <w:t xml:space="preserve">系电话：  ( </w:t>
      </w:r>
      <w:r>
        <w:rPr>
          <w:rFonts w:hint="eastAsia" w:ascii="宋体" w:hAnsi="宋体" w:eastAsia="宋体" w:cs="宋体"/>
          <w:color w:val="auto"/>
          <w:spacing w:val="-10"/>
          <w:sz w:val="21"/>
          <w:szCs w:val="21"/>
          <w:highlight w:val="none"/>
          <w:u w:val="single" w:color="auto"/>
        </w:rPr>
        <w:t xml:space="preserve"> 中标后填写) </w:t>
      </w:r>
      <w:r>
        <w:rPr>
          <w:rFonts w:hint="eastAsia" w:ascii="宋体" w:hAnsi="宋体" w:eastAsia="宋体" w:cs="宋体"/>
          <w:color w:val="auto"/>
          <w:spacing w:val="-10"/>
          <w:sz w:val="21"/>
          <w:szCs w:val="21"/>
          <w:highlight w:val="none"/>
        </w:rPr>
        <w:t>；</w:t>
      </w:r>
    </w:p>
    <w:p>
      <w:pPr>
        <w:spacing w:line="228" w:lineRule="auto"/>
        <w:ind w:left="540"/>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电</w:t>
      </w:r>
      <w:r>
        <w:rPr>
          <w:rFonts w:hint="eastAsia" w:ascii="宋体" w:hAnsi="宋体" w:eastAsia="宋体" w:cs="宋体"/>
          <w:color w:val="auto"/>
          <w:spacing w:val="-14"/>
          <w:sz w:val="21"/>
          <w:szCs w:val="21"/>
          <w:highlight w:val="none"/>
        </w:rPr>
        <w:t>子</w:t>
      </w:r>
      <w:r>
        <w:rPr>
          <w:rFonts w:hint="eastAsia" w:ascii="宋体" w:hAnsi="宋体" w:eastAsia="宋体" w:cs="宋体"/>
          <w:color w:val="auto"/>
          <w:spacing w:val="-11"/>
          <w:sz w:val="21"/>
          <w:szCs w:val="21"/>
          <w:highlight w:val="none"/>
        </w:rPr>
        <w:t xml:space="preserve">信箱：  ( </w:t>
      </w:r>
      <w:r>
        <w:rPr>
          <w:rFonts w:hint="eastAsia" w:ascii="宋体" w:hAnsi="宋体" w:eastAsia="宋体" w:cs="宋体"/>
          <w:color w:val="auto"/>
          <w:spacing w:val="-11"/>
          <w:sz w:val="21"/>
          <w:szCs w:val="21"/>
          <w:highlight w:val="none"/>
          <w:u w:val="single" w:color="auto"/>
        </w:rPr>
        <w:t xml:space="preserve"> 中标后填写) </w:t>
      </w:r>
      <w:r>
        <w:rPr>
          <w:rFonts w:hint="eastAsia" w:ascii="宋体" w:hAnsi="宋体" w:eastAsia="宋体" w:cs="宋体"/>
          <w:color w:val="auto"/>
          <w:spacing w:val="-11"/>
          <w:sz w:val="21"/>
          <w:szCs w:val="21"/>
          <w:highlight w:val="none"/>
        </w:rPr>
        <w:t>；</w:t>
      </w:r>
    </w:p>
    <w:p>
      <w:pPr>
        <w:spacing w:before="157" w:line="228" w:lineRule="auto"/>
        <w:ind w:left="515"/>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通</w:t>
      </w:r>
      <w:r>
        <w:rPr>
          <w:rFonts w:hint="eastAsia" w:ascii="宋体" w:hAnsi="宋体" w:eastAsia="宋体" w:cs="宋体"/>
          <w:color w:val="auto"/>
          <w:spacing w:val="8"/>
          <w:sz w:val="21"/>
          <w:szCs w:val="21"/>
          <w:highlight w:val="none"/>
        </w:rPr>
        <w:t>信地址：</w:t>
      </w:r>
      <w:r>
        <w:rPr>
          <w:rFonts w:hint="eastAsia" w:ascii="宋体" w:hAnsi="宋体" w:eastAsia="宋体" w:cs="宋体"/>
          <w:color w:val="auto"/>
          <w:spacing w:val="8"/>
          <w:sz w:val="21"/>
          <w:szCs w:val="21"/>
          <w:highlight w:val="none"/>
          <w:u w:val="single" w:color="auto"/>
        </w:rPr>
        <w:t xml:space="preserve"> (中标后填写) 。</w:t>
      </w:r>
    </w:p>
    <w:p>
      <w:pPr>
        <w:spacing w:before="189" w:line="381" w:lineRule="auto"/>
        <w:ind w:left="98" w:right="323" w:firstLine="420"/>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发</w:t>
      </w:r>
      <w:r>
        <w:rPr>
          <w:rFonts w:hint="eastAsia" w:ascii="宋体" w:hAnsi="宋体" w:eastAsia="宋体" w:cs="宋体"/>
          <w:color w:val="auto"/>
          <w:spacing w:val="8"/>
          <w:sz w:val="21"/>
          <w:szCs w:val="21"/>
          <w:highlight w:val="none"/>
        </w:rPr>
        <w:t>包人对发包人代表的授权范围如下：</w:t>
      </w:r>
      <w:r>
        <w:rPr>
          <w:rFonts w:hint="eastAsia" w:ascii="宋体" w:hAnsi="宋体" w:eastAsia="宋体" w:cs="宋体"/>
          <w:color w:val="auto"/>
          <w:spacing w:val="8"/>
          <w:sz w:val="21"/>
          <w:szCs w:val="21"/>
          <w:highlight w:val="none"/>
          <w:u w:val="single" w:color="auto"/>
        </w:rPr>
        <w:t>对工程进度、质量进行监督、办理中间交工工程验收手</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4"/>
          <w:sz w:val="21"/>
          <w:szCs w:val="21"/>
          <w:highlight w:val="none"/>
          <w:u w:val="single" w:color="auto"/>
        </w:rPr>
        <w:t>续</w:t>
      </w:r>
      <w:r>
        <w:rPr>
          <w:rFonts w:hint="eastAsia" w:ascii="宋体" w:hAnsi="宋体" w:eastAsia="宋体" w:cs="宋体"/>
          <w:color w:val="auto"/>
          <w:spacing w:val="9"/>
          <w:sz w:val="21"/>
          <w:szCs w:val="21"/>
          <w:highlight w:val="none"/>
          <w:u w:val="single" w:color="auto"/>
        </w:rPr>
        <w:t>，</w:t>
      </w:r>
      <w:r>
        <w:rPr>
          <w:rFonts w:hint="eastAsia" w:ascii="宋体" w:hAnsi="宋体" w:eastAsia="宋体" w:cs="宋体"/>
          <w:color w:val="auto"/>
          <w:spacing w:val="7"/>
          <w:sz w:val="21"/>
          <w:szCs w:val="21"/>
          <w:highlight w:val="none"/>
          <w:u w:val="single" w:color="auto"/>
        </w:rPr>
        <w:t>负责现场签证，解决由发包人授权处理的事宜。</w:t>
      </w:r>
    </w:p>
    <w:p>
      <w:pPr>
        <w:spacing w:before="12" w:line="271" w:lineRule="exact"/>
        <w:ind w:left="97"/>
        <w:rPr>
          <w:rFonts w:hint="eastAsia" w:ascii="宋体" w:hAnsi="宋体" w:eastAsia="宋体" w:cs="宋体"/>
          <w:color w:val="auto"/>
          <w:sz w:val="21"/>
          <w:szCs w:val="21"/>
          <w:highlight w:val="none"/>
        </w:rPr>
      </w:pPr>
      <w:r>
        <w:rPr>
          <w:rFonts w:hint="eastAsia" w:ascii="宋体" w:hAnsi="宋体" w:eastAsia="宋体" w:cs="宋体"/>
          <w:color w:val="auto"/>
          <w:spacing w:val="1"/>
          <w:position w:val="1"/>
          <w:sz w:val="21"/>
          <w:szCs w:val="21"/>
          <w:highlight w:val="none"/>
        </w:rPr>
        <w:t>2.4施</w:t>
      </w:r>
      <w:r>
        <w:rPr>
          <w:rFonts w:hint="eastAsia" w:ascii="宋体" w:hAnsi="宋体" w:eastAsia="宋体" w:cs="宋体"/>
          <w:color w:val="auto"/>
          <w:position w:val="1"/>
          <w:sz w:val="21"/>
          <w:szCs w:val="21"/>
          <w:highlight w:val="none"/>
        </w:rPr>
        <w:t>工现场、施工条件和基础资料的提供</w:t>
      </w:r>
    </w:p>
    <w:p>
      <w:pPr>
        <w:spacing w:before="135" w:line="270" w:lineRule="exact"/>
        <w:ind w:left="518"/>
        <w:rPr>
          <w:rFonts w:hint="eastAsia" w:ascii="宋体" w:hAnsi="宋体" w:eastAsia="宋体" w:cs="宋体"/>
          <w:color w:val="auto"/>
          <w:sz w:val="21"/>
          <w:szCs w:val="21"/>
          <w:highlight w:val="none"/>
        </w:rPr>
      </w:pPr>
      <w:r>
        <w:rPr>
          <w:rFonts w:hint="eastAsia" w:ascii="宋体" w:hAnsi="宋体" w:eastAsia="宋体" w:cs="宋体"/>
          <w:color w:val="auto"/>
          <w:spacing w:val="12"/>
          <w:position w:val="1"/>
          <w:sz w:val="21"/>
          <w:szCs w:val="21"/>
          <w:highlight w:val="none"/>
        </w:rPr>
        <w:t>2</w:t>
      </w:r>
      <w:r>
        <w:rPr>
          <w:rFonts w:hint="eastAsia" w:ascii="宋体" w:hAnsi="宋体" w:eastAsia="宋体" w:cs="宋体"/>
          <w:color w:val="auto"/>
          <w:spacing w:val="6"/>
          <w:position w:val="1"/>
          <w:sz w:val="21"/>
          <w:szCs w:val="21"/>
          <w:highlight w:val="none"/>
        </w:rPr>
        <w:t>.4.1提供施工现场</w:t>
      </w:r>
    </w:p>
    <w:p>
      <w:pPr>
        <w:spacing w:before="135" w:line="372" w:lineRule="auto"/>
        <w:ind w:left="519"/>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关</w:t>
      </w:r>
      <w:r>
        <w:rPr>
          <w:rFonts w:hint="eastAsia" w:ascii="宋体" w:hAnsi="宋体" w:eastAsia="宋体" w:cs="宋体"/>
          <w:color w:val="auto"/>
          <w:spacing w:val="15"/>
          <w:sz w:val="21"/>
          <w:szCs w:val="21"/>
          <w:highlight w:val="none"/>
        </w:rPr>
        <w:t>于</w:t>
      </w:r>
      <w:r>
        <w:rPr>
          <w:rFonts w:hint="eastAsia" w:ascii="宋体" w:hAnsi="宋体" w:eastAsia="宋体" w:cs="宋体"/>
          <w:color w:val="auto"/>
          <w:spacing w:val="8"/>
          <w:sz w:val="21"/>
          <w:szCs w:val="21"/>
          <w:highlight w:val="none"/>
        </w:rPr>
        <w:t>发包人移交施工现场的期限要求：</w:t>
      </w:r>
      <w:r>
        <w:rPr>
          <w:rFonts w:hint="eastAsia" w:ascii="宋体" w:hAnsi="宋体" w:eastAsia="宋体" w:cs="宋体"/>
          <w:color w:val="auto"/>
          <w:spacing w:val="8"/>
          <w:sz w:val="21"/>
          <w:szCs w:val="21"/>
          <w:highlight w:val="none"/>
          <w:u w:val="single" w:color="auto"/>
        </w:rPr>
        <w:t>开工日期 7 天前</w:t>
      </w:r>
      <w:r>
        <w:rPr>
          <w:rFonts w:hint="eastAsia" w:ascii="宋体" w:hAnsi="宋体" w:eastAsia="宋体" w:cs="宋体"/>
          <w:color w:val="auto"/>
          <w:spacing w:val="8"/>
          <w:sz w:val="21"/>
          <w:szCs w:val="21"/>
          <w:highlight w:val="none"/>
        </w:rPr>
        <w:t>。</w:t>
      </w:r>
    </w:p>
    <w:p>
      <w:pPr>
        <w:spacing w:line="271" w:lineRule="exact"/>
        <w:ind w:left="518"/>
        <w:rPr>
          <w:rFonts w:hint="eastAsia" w:ascii="宋体" w:hAnsi="宋体" w:eastAsia="宋体" w:cs="宋体"/>
          <w:color w:val="auto"/>
          <w:sz w:val="21"/>
          <w:szCs w:val="21"/>
          <w:highlight w:val="none"/>
        </w:rPr>
      </w:pPr>
      <w:r>
        <w:rPr>
          <w:rFonts w:hint="eastAsia" w:ascii="宋体" w:hAnsi="宋体" w:eastAsia="宋体" w:cs="宋体"/>
          <w:color w:val="auto"/>
          <w:spacing w:val="12"/>
          <w:position w:val="1"/>
          <w:sz w:val="21"/>
          <w:szCs w:val="21"/>
          <w:highlight w:val="none"/>
        </w:rPr>
        <w:t>2</w:t>
      </w:r>
      <w:r>
        <w:rPr>
          <w:rFonts w:hint="eastAsia" w:ascii="宋体" w:hAnsi="宋体" w:eastAsia="宋体" w:cs="宋体"/>
          <w:color w:val="auto"/>
          <w:spacing w:val="6"/>
          <w:position w:val="1"/>
          <w:sz w:val="21"/>
          <w:szCs w:val="21"/>
          <w:highlight w:val="none"/>
        </w:rPr>
        <w:t>.4.2提供施工条件</w:t>
      </w:r>
    </w:p>
    <w:p>
      <w:pPr>
        <w:spacing w:before="135" w:line="228" w:lineRule="auto"/>
        <w:ind w:left="519"/>
        <w:rPr>
          <w:rFonts w:hint="eastAsia" w:ascii="宋体" w:hAnsi="宋体" w:eastAsia="宋体" w:cs="宋体"/>
          <w:color w:val="auto"/>
          <w:sz w:val="21"/>
          <w:szCs w:val="21"/>
          <w:highlight w:val="none"/>
        </w:rPr>
      </w:pPr>
      <w:r>
        <w:rPr>
          <w:rFonts w:hint="eastAsia" w:ascii="宋体" w:hAnsi="宋体" w:eastAsia="宋体" w:cs="宋体"/>
          <w:color w:val="auto"/>
          <w:spacing w:val="17"/>
          <w:sz w:val="21"/>
          <w:szCs w:val="21"/>
          <w:highlight w:val="none"/>
        </w:rPr>
        <w:t>关</w:t>
      </w:r>
      <w:r>
        <w:rPr>
          <w:rFonts w:hint="eastAsia" w:ascii="宋体" w:hAnsi="宋体" w:eastAsia="宋体" w:cs="宋体"/>
          <w:color w:val="auto"/>
          <w:spacing w:val="9"/>
          <w:sz w:val="21"/>
          <w:szCs w:val="21"/>
          <w:highlight w:val="none"/>
        </w:rPr>
        <w:t>于发包人应负责提供施工所需要的条件，包括：</w:t>
      </w:r>
      <w:r>
        <w:rPr>
          <w:rFonts w:hint="eastAsia" w:ascii="宋体" w:hAnsi="宋体" w:eastAsia="宋体" w:cs="宋体"/>
          <w:color w:val="auto"/>
          <w:spacing w:val="9"/>
          <w:sz w:val="21"/>
          <w:szCs w:val="21"/>
          <w:highlight w:val="none"/>
          <w:u w:val="single" w:color="auto"/>
        </w:rPr>
        <w:t>同通用条款，无其他条件。</w:t>
      </w:r>
    </w:p>
    <w:p>
      <w:pPr>
        <w:spacing w:before="159" w:line="270" w:lineRule="exact"/>
        <w:ind w:left="97"/>
        <w:rPr>
          <w:rFonts w:hint="eastAsia" w:ascii="宋体" w:hAnsi="宋体" w:eastAsia="宋体" w:cs="宋体"/>
          <w:color w:val="auto"/>
          <w:sz w:val="21"/>
          <w:szCs w:val="21"/>
          <w:highlight w:val="none"/>
        </w:rPr>
      </w:pPr>
      <w:r>
        <w:rPr>
          <w:rFonts w:hint="eastAsia" w:ascii="宋体" w:hAnsi="宋体" w:eastAsia="宋体" w:cs="宋体"/>
          <w:color w:val="auto"/>
          <w:spacing w:val="-1"/>
          <w:position w:val="1"/>
          <w:sz w:val="21"/>
          <w:szCs w:val="21"/>
          <w:highlight w:val="none"/>
        </w:rPr>
        <w:t>2.</w:t>
      </w:r>
      <w:r>
        <w:rPr>
          <w:rFonts w:hint="eastAsia" w:ascii="宋体" w:hAnsi="宋体" w:eastAsia="宋体" w:cs="宋体"/>
          <w:color w:val="auto"/>
          <w:position w:val="1"/>
          <w:sz w:val="21"/>
          <w:szCs w:val="21"/>
          <w:highlight w:val="none"/>
        </w:rPr>
        <w:t>5资金来源证明及支付担保</w:t>
      </w:r>
    </w:p>
    <w:p>
      <w:pPr>
        <w:spacing w:before="137" w:line="228" w:lineRule="auto"/>
        <w:ind w:firstLine="460" w:firstLineChars="200"/>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发包人提供</w:t>
      </w:r>
      <w:r>
        <w:rPr>
          <w:rFonts w:hint="eastAsia" w:ascii="宋体" w:hAnsi="宋体" w:eastAsia="宋体" w:cs="宋体"/>
          <w:color w:val="auto"/>
          <w:spacing w:val="8"/>
          <w:sz w:val="21"/>
          <w:szCs w:val="21"/>
          <w:highlight w:val="none"/>
        </w:rPr>
        <w:t>资</w:t>
      </w:r>
      <w:r>
        <w:rPr>
          <w:rFonts w:hint="eastAsia" w:ascii="宋体" w:hAnsi="宋体" w:eastAsia="宋体" w:cs="宋体"/>
          <w:color w:val="auto"/>
          <w:spacing w:val="5"/>
          <w:sz w:val="21"/>
          <w:szCs w:val="21"/>
          <w:highlight w:val="none"/>
        </w:rPr>
        <w:t>金来源证明的期限要求：</w:t>
      </w:r>
      <w:r>
        <w:rPr>
          <w:rFonts w:hint="eastAsia" w:ascii="宋体" w:hAnsi="宋体" w:eastAsia="宋体" w:cs="宋体"/>
          <w:color w:val="auto"/>
          <w:spacing w:val="5"/>
          <w:sz w:val="21"/>
          <w:szCs w:val="21"/>
          <w:highlight w:val="none"/>
          <w:u w:val="single" w:color="auto"/>
        </w:rPr>
        <w:t>收到承包人要求提供资金来源证明的书面通知后 28 天内</w:t>
      </w:r>
      <w:r>
        <w:rPr>
          <w:rFonts w:hint="eastAsia" w:ascii="宋体" w:hAnsi="宋体" w:eastAsia="宋体" w:cs="宋体"/>
          <w:color w:val="auto"/>
          <w:spacing w:val="5"/>
          <w:sz w:val="21"/>
          <w:szCs w:val="21"/>
          <w:highlight w:val="none"/>
        </w:rPr>
        <w:t>。</w:t>
      </w:r>
    </w:p>
    <w:p>
      <w:pPr>
        <w:spacing w:before="154" w:line="228" w:lineRule="auto"/>
        <w:ind w:left="519"/>
        <w:rPr>
          <w:rFonts w:hint="eastAsia" w:ascii="宋体" w:hAnsi="宋体" w:eastAsia="宋体" w:cs="宋体"/>
          <w:color w:val="auto"/>
          <w:sz w:val="21"/>
          <w:szCs w:val="21"/>
          <w:highlight w:val="none"/>
        </w:rPr>
      </w:pPr>
      <w:r>
        <w:rPr>
          <w:rFonts w:hint="eastAsia" w:ascii="宋体" w:hAnsi="宋体" w:eastAsia="宋体" w:cs="宋体"/>
          <w:color w:val="auto"/>
          <w:spacing w:val="13"/>
          <w:sz w:val="21"/>
          <w:szCs w:val="21"/>
          <w:highlight w:val="none"/>
        </w:rPr>
        <w:t>发</w:t>
      </w:r>
      <w:r>
        <w:rPr>
          <w:rFonts w:hint="eastAsia" w:ascii="宋体" w:hAnsi="宋体" w:eastAsia="宋体" w:cs="宋体"/>
          <w:color w:val="auto"/>
          <w:spacing w:val="10"/>
          <w:sz w:val="21"/>
          <w:szCs w:val="21"/>
          <w:highlight w:val="none"/>
        </w:rPr>
        <w:t>包人是否提供支付担保：</w:t>
      </w:r>
      <w:r>
        <w:rPr>
          <w:rFonts w:hint="eastAsia" w:ascii="宋体" w:hAnsi="宋体" w:eastAsia="宋体" w:cs="宋体"/>
          <w:color w:val="auto"/>
          <w:spacing w:val="10"/>
          <w:sz w:val="21"/>
          <w:szCs w:val="21"/>
          <w:highlight w:val="none"/>
          <w:u w:val="single" w:color="auto"/>
        </w:rPr>
        <w:t>否。</w:t>
      </w:r>
    </w:p>
    <w:p>
      <w:pPr>
        <w:spacing w:before="190" w:line="228" w:lineRule="auto"/>
        <w:ind w:left="519"/>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发包人提供支付担保的形式：</w:t>
      </w:r>
      <w:r>
        <w:rPr>
          <w:rFonts w:hint="eastAsia" w:ascii="宋体" w:hAnsi="宋体" w:eastAsia="宋体" w:cs="宋体"/>
          <w:color w:val="auto"/>
          <w:spacing w:val="8"/>
          <w:sz w:val="21"/>
          <w:szCs w:val="21"/>
          <w:highlight w:val="none"/>
          <w:u w:val="single" w:color="auto"/>
        </w:rPr>
        <w:t xml:space="preserve"> / </w:t>
      </w:r>
      <w:r>
        <w:rPr>
          <w:rFonts w:hint="eastAsia" w:ascii="宋体" w:hAnsi="宋体" w:eastAsia="宋体" w:cs="宋体"/>
          <w:color w:val="auto"/>
          <w:spacing w:val="7"/>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156" w:line="408" w:lineRule="exact"/>
        <w:ind w:left="96"/>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4"/>
          <w:position w:val="15"/>
          <w:sz w:val="21"/>
          <w:szCs w:val="21"/>
          <w:highlight w:val="none"/>
        </w:rPr>
        <w:t>3</w:t>
      </w:r>
      <w:r>
        <w:rPr>
          <w:rFonts w:hint="eastAsia" w:ascii="宋体" w:hAnsi="宋体" w:eastAsia="宋体" w:cs="宋体"/>
          <w:color w:val="auto"/>
          <w:spacing w:val="-3"/>
          <w:position w:val="15"/>
          <w:sz w:val="21"/>
          <w:szCs w:val="21"/>
          <w:highlight w:val="none"/>
        </w:rPr>
        <w:t>承包人</w:t>
      </w:r>
    </w:p>
    <w:p>
      <w:pPr>
        <w:spacing w:line="270" w:lineRule="exact"/>
        <w:ind w:left="99"/>
        <w:rPr>
          <w:rFonts w:hint="eastAsia" w:ascii="宋体" w:hAnsi="宋体" w:eastAsia="宋体" w:cs="宋体"/>
          <w:color w:val="auto"/>
          <w:sz w:val="21"/>
          <w:szCs w:val="21"/>
          <w:highlight w:val="none"/>
        </w:rPr>
      </w:pPr>
      <w:r>
        <w:rPr>
          <w:rFonts w:hint="eastAsia" w:ascii="宋体" w:hAnsi="宋体" w:eastAsia="宋体" w:cs="宋体"/>
          <w:color w:val="auto"/>
          <w:spacing w:val="-1"/>
          <w:position w:val="1"/>
          <w:sz w:val="21"/>
          <w:szCs w:val="21"/>
          <w:highlight w:val="none"/>
        </w:rPr>
        <w:t>3.1承包人的</w:t>
      </w:r>
      <w:r>
        <w:rPr>
          <w:rFonts w:hint="eastAsia" w:ascii="宋体" w:hAnsi="宋体" w:eastAsia="宋体" w:cs="宋体"/>
          <w:color w:val="auto"/>
          <w:position w:val="1"/>
          <w:sz w:val="21"/>
          <w:szCs w:val="21"/>
          <w:highlight w:val="none"/>
        </w:rPr>
        <w:t>一般义务</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firstLine="50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0"/>
          <w:sz w:val="21"/>
          <w:szCs w:val="21"/>
          <w:highlight w:val="none"/>
        </w:rPr>
        <w:t>(</w:t>
      </w:r>
      <w:r>
        <w:rPr>
          <w:rFonts w:hint="eastAsia" w:ascii="宋体" w:hAnsi="宋体" w:eastAsia="宋体" w:cs="宋体"/>
          <w:color w:val="auto"/>
          <w:spacing w:val="18"/>
          <w:sz w:val="21"/>
          <w:szCs w:val="21"/>
          <w:highlight w:val="none"/>
        </w:rPr>
        <w:t>9</w:t>
      </w:r>
      <w:r>
        <w:rPr>
          <w:rFonts w:hint="eastAsia" w:ascii="宋体" w:hAnsi="宋体" w:eastAsia="宋体" w:cs="宋体"/>
          <w:color w:val="auto"/>
          <w:spacing w:val="10"/>
          <w:sz w:val="21"/>
          <w:szCs w:val="21"/>
          <w:highlight w:val="none"/>
        </w:rPr>
        <w:t>) 承包人提交的竣工资料的内容：</w:t>
      </w:r>
      <w:r>
        <w:rPr>
          <w:rFonts w:hint="eastAsia" w:ascii="宋体" w:hAnsi="宋体" w:eastAsia="宋体" w:cs="宋体"/>
          <w:color w:val="auto"/>
          <w:spacing w:val="10"/>
          <w:sz w:val="21"/>
          <w:szCs w:val="21"/>
          <w:highlight w:val="none"/>
          <w:u w:val="single" w:color="auto"/>
        </w:rPr>
        <w:t>按工程所在地建设工程档案馆相关规定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firstLine="46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承包</w:t>
      </w:r>
      <w:r>
        <w:rPr>
          <w:rFonts w:hint="eastAsia" w:ascii="宋体" w:hAnsi="宋体" w:eastAsia="宋体" w:cs="宋体"/>
          <w:color w:val="auto"/>
          <w:spacing w:val="5"/>
          <w:sz w:val="21"/>
          <w:szCs w:val="21"/>
          <w:highlight w:val="none"/>
        </w:rPr>
        <w:t>人需要提交的竣工资料套数：</w:t>
      </w:r>
      <w:r>
        <w:rPr>
          <w:rFonts w:hint="eastAsia" w:ascii="宋体" w:hAnsi="宋体" w:eastAsia="宋体" w:cs="宋体"/>
          <w:color w:val="auto"/>
          <w:spacing w:val="5"/>
          <w:sz w:val="21"/>
          <w:szCs w:val="21"/>
          <w:highlight w:val="none"/>
          <w:u w:val="single" w:color="auto"/>
        </w:rPr>
        <w:t>全套竣工资料 4 份</w:t>
      </w:r>
      <w:r>
        <w:rPr>
          <w:rFonts w:hint="eastAsia" w:ascii="宋体" w:hAnsi="宋体" w:eastAsia="宋体" w:cs="宋体"/>
          <w:color w:val="auto"/>
          <w:spacing w:val="5"/>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firstLine="452" w:firstLineChars="200"/>
        <w:textAlignment w:val="baseline"/>
        <w:rPr>
          <w:rFonts w:hint="eastAsia" w:ascii="宋体" w:hAnsi="宋体" w:eastAsia="宋体" w:cs="宋体"/>
          <w:color w:val="auto"/>
          <w:spacing w:val="5"/>
          <w:sz w:val="21"/>
          <w:szCs w:val="21"/>
          <w:highlight w:val="none"/>
        </w:rPr>
      </w:pPr>
      <w:r>
        <w:rPr>
          <w:rFonts w:hint="eastAsia" w:ascii="宋体" w:hAnsi="宋体" w:eastAsia="宋体" w:cs="宋体"/>
          <w:color w:val="auto"/>
          <w:spacing w:val="8"/>
          <w:sz w:val="21"/>
          <w:szCs w:val="21"/>
          <w:highlight w:val="none"/>
        </w:rPr>
        <w:t>承</w:t>
      </w:r>
      <w:r>
        <w:rPr>
          <w:rFonts w:hint="eastAsia" w:ascii="宋体" w:hAnsi="宋体" w:eastAsia="宋体" w:cs="宋体"/>
          <w:color w:val="auto"/>
          <w:spacing w:val="5"/>
          <w:sz w:val="21"/>
          <w:szCs w:val="21"/>
          <w:highlight w:val="none"/>
        </w:rPr>
        <w:t xml:space="preserve">包人提交的竣工资料的费用承担： </w:t>
      </w:r>
      <w:r>
        <w:rPr>
          <w:rFonts w:hint="eastAsia" w:ascii="宋体" w:hAnsi="宋体" w:eastAsia="宋体" w:cs="宋体"/>
          <w:color w:val="auto"/>
          <w:spacing w:val="5"/>
          <w:sz w:val="21"/>
          <w:szCs w:val="21"/>
          <w:highlight w:val="none"/>
          <w:u w:val="single" w:color="auto"/>
        </w:rPr>
        <w:t xml:space="preserve">由承包人自行承担 </w:t>
      </w:r>
      <w:r>
        <w:rPr>
          <w:rFonts w:hint="eastAsia" w:ascii="宋体" w:hAnsi="宋体" w:eastAsia="宋体" w:cs="宋体"/>
          <w:color w:val="auto"/>
          <w:spacing w:val="5"/>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firstLine="44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承</w:t>
      </w:r>
      <w:r>
        <w:rPr>
          <w:rFonts w:hint="eastAsia" w:ascii="宋体" w:hAnsi="宋体" w:eastAsia="宋体" w:cs="宋体"/>
          <w:color w:val="auto"/>
          <w:spacing w:val="4"/>
          <w:sz w:val="21"/>
          <w:szCs w:val="21"/>
          <w:highlight w:val="none"/>
        </w:rPr>
        <w:t>包人提交的竣工资料移交时间：</w:t>
      </w:r>
      <w:r>
        <w:rPr>
          <w:rFonts w:hint="eastAsia" w:ascii="宋体" w:hAnsi="宋体" w:eastAsia="宋体" w:cs="宋体"/>
          <w:color w:val="auto"/>
          <w:spacing w:val="4"/>
          <w:sz w:val="21"/>
          <w:szCs w:val="21"/>
          <w:highlight w:val="none"/>
          <w:u w:val="single" w:color="auto"/>
        </w:rPr>
        <w:t xml:space="preserve"> 竣工验收合格后 28 天内 </w:t>
      </w:r>
      <w:r>
        <w:rPr>
          <w:rFonts w:hint="eastAsia" w:ascii="宋体" w:hAnsi="宋体" w:eastAsia="宋体" w:cs="宋体"/>
          <w:color w:val="auto"/>
          <w:spacing w:val="4"/>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firstLine="46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承包人提交的竣工资料形式要求：</w:t>
      </w:r>
      <w:r>
        <w:rPr>
          <w:rFonts w:hint="eastAsia" w:ascii="宋体" w:hAnsi="宋体" w:eastAsia="宋体" w:cs="宋体"/>
          <w:color w:val="auto"/>
          <w:spacing w:val="10"/>
          <w:sz w:val="21"/>
          <w:szCs w:val="21"/>
          <w:highlight w:val="none"/>
          <w:u w:val="single" w:color="auto"/>
        </w:rPr>
        <w:t>书面形式</w:t>
      </w:r>
      <w:r>
        <w:rPr>
          <w:rFonts w:hint="eastAsia" w:ascii="宋体" w:hAnsi="宋体" w:eastAsia="宋体" w:cs="宋体"/>
          <w:color w:val="auto"/>
          <w:spacing w:val="9"/>
          <w:sz w:val="21"/>
          <w:szCs w:val="21"/>
          <w:highlight w:val="none"/>
          <w:u w:val="single" w:color="auto"/>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31"/>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0"/>
          <w:sz w:val="21"/>
          <w:szCs w:val="21"/>
          <w:highlight w:val="none"/>
        </w:rPr>
        <w:t>(10</w:t>
      </w:r>
      <w:r>
        <w:rPr>
          <w:rFonts w:hint="eastAsia" w:ascii="宋体" w:hAnsi="宋体" w:eastAsia="宋体" w:cs="宋体"/>
          <w:color w:val="auto"/>
          <w:spacing w:val="11"/>
          <w:sz w:val="21"/>
          <w:szCs w:val="21"/>
          <w:highlight w:val="none"/>
        </w:rPr>
        <w:t>)</w:t>
      </w:r>
      <w:r>
        <w:rPr>
          <w:rFonts w:hint="eastAsia" w:ascii="宋体" w:hAnsi="宋体" w:eastAsia="宋体" w:cs="宋体"/>
          <w:color w:val="auto"/>
          <w:spacing w:val="10"/>
          <w:sz w:val="21"/>
          <w:szCs w:val="21"/>
          <w:highlight w:val="none"/>
        </w:rPr>
        <w:t xml:space="preserve"> 承包人应履行的其他义务：</w:t>
      </w:r>
      <w:r>
        <w:rPr>
          <w:rFonts w:hint="eastAsia" w:ascii="宋体" w:hAnsi="宋体" w:eastAsia="宋体" w:cs="宋体"/>
          <w:color w:val="auto"/>
          <w:spacing w:val="10"/>
          <w:sz w:val="21"/>
          <w:szCs w:val="21"/>
          <w:highlight w:val="none"/>
          <w:u w:val="single" w:color="auto"/>
        </w:rPr>
        <w:t>①承包人应自行协调与施工现场周边及村民的关系，确保项目施</w:t>
      </w:r>
      <w:r>
        <w:rPr>
          <w:rFonts w:hint="eastAsia" w:ascii="宋体" w:hAnsi="宋体" w:eastAsia="宋体" w:cs="宋体"/>
          <w:color w:val="auto"/>
          <w:spacing w:val="4"/>
          <w:sz w:val="21"/>
          <w:szCs w:val="21"/>
          <w:highlight w:val="none"/>
          <w:u w:val="single" w:color="auto"/>
        </w:rPr>
        <w:t>工顺利进</w:t>
      </w:r>
      <w:r>
        <w:rPr>
          <w:rFonts w:hint="eastAsia" w:ascii="宋体" w:hAnsi="宋体" w:eastAsia="宋体" w:cs="宋体"/>
          <w:color w:val="auto"/>
          <w:spacing w:val="3"/>
          <w:sz w:val="21"/>
          <w:szCs w:val="21"/>
          <w:highlight w:val="none"/>
          <w:u w:val="single" w:color="auto"/>
        </w:rPr>
        <w:t>行</w:t>
      </w:r>
      <w:r>
        <w:rPr>
          <w:rFonts w:hint="eastAsia" w:ascii="宋体" w:hAnsi="宋体" w:eastAsia="宋体" w:cs="宋体"/>
          <w:color w:val="auto"/>
          <w:spacing w:val="2"/>
          <w:sz w:val="21"/>
          <w:szCs w:val="21"/>
          <w:highlight w:val="none"/>
          <w:u w:val="single" w:color="auto"/>
        </w:rPr>
        <w:t>； ②农民工工资按桂劳社发【2009】50 号文执行，发包人按节点足额支付工程款后，承包</w:t>
      </w:r>
      <w:r>
        <w:rPr>
          <w:rFonts w:hint="eastAsia" w:ascii="宋体" w:hAnsi="宋体" w:eastAsia="宋体" w:cs="宋体"/>
          <w:color w:val="auto"/>
          <w:spacing w:val="8"/>
          <w:sz w:val="21"/>
          <w:szCs w:val="21"/>
          <w:highlight w:val="none"/>
          <w:u w:val="single" w:color="auto"/>
        </w:rPr>
        <w:t>人应按</w:t>
      </w:r>
      <w:r>
        <w:rPr>
          <w:rFonts w:hint="eastAsia" w:ascii="宋体" w:hAnsi="宋体" w:eastAsia="宋体" w:cs="宋体"/>
          <w:color w:val="auto"/>
          <w:spacing w:val="7"/>
          <w:sz w:val="21"/>
          <w:szCs w:val="21"/>
          <w:highlight w:val="none"/>
          <w:u w:val="single" w:color="auto"/>
        </w:rPr>
        <w:t>时</w:t>
      </w:r>
      <w:r>
        <w:rPr>
          <w:rFonts w:hint="eastAsia" w:ascii="宋体" w:hAnsi="宋体" w:eastAsia="宋体" w:cs="宋体"/>
          <w:color w:val="auto"/>
          <w:spacing w:val="4"/>
          <w:sz w:val="21"/>
          <w:szCs w:val="21"/>
          <w:highlight w:val="none"/>
          <w:u w:val="single" w:color="auto"/>
        </w:rPr>
        <w:t>支付农民工工资。③为发包人及监理人提供2间办公室、2间休息室及配套的办公桌椅、行军</w:t>
      </w:r>
      <w:r>
        <w:rPr>
          <w:rFonts w:hint="eastAsia" w:ascii="宋体" w:hAnsi="宋体" w:eastAsia="宋体" w:cs="宋体"/>
          <w:color w:val="auto"/>
          <w:spacing w:val="14"/>
          <w:sz w:val="21"/>
          <w:szCs w:val="21"/>
          <w:highlight w:val="none"/>
          <w:u w:val="single" w:color="auto"/>
        </w:rPr>
        <w:t>床若干套。④承包人应当对在施工场地或者附近实施与合同工程有关的其他工作的独立承包人履行</w:t>
      </w:r>
      <w:r>
        <w:rPr>
          <w:rFonts w:hint="eastAsia" w:ascii="宋体" w:hAnsi="宋体" w:eastAsia="宋体" w:cs="宋体"/>
          <w:color w:val="auto"/>
          <w:spacing w:val="9"/>
          <w:sz w:val="21"/>
          <w:szCs w:val="21"/>
          <w:highlight w:val="none"/>
          <w:u w:val="single" w:color="auto"/>
        </w:rPr>
        <w:t>管</w:t>
      </w:r>
      <w:r>
        <w:rPr>
          <w:rFonts w:hint="eastAsia" w:ascii="宋体" w:hAnsi="宋体" w:eastAsia="宋体" w:cs="宋体"/>
          <w:color w:val="auto"/>
          <w:spacing w:val="8"/>
          <w:sz w:val="21"/>
          <w:szCs w:val="21"/>
          <w:highlight w:val="none"/>
          <w:u w:val="single" w:color="auto"/>
        </w:rPr>
        <w:t>理、协调、配合、照管和服务义务</w:t>
      </w:r>
      <w:r>
        <w:rPr>
          <w:rFonts w:hint="eastAsia" w:ascii="宋体" w:hAnsi="宋体" w:eastAsia="宋体" w:cs="宋体"/>
          <w:color w:val="auto"/>
          <w:spacing w:val="7"/>
          <w:sz w:val="21"/>
          <w:szCs w:val="21"/>
          <w:highlight w:val="none"/>
          <w:u w:val="single" w:color="auto"/>
        </w:rPr>
        <w:t>。（由于拆迁征地的除外）</w:t>
      </w:r>
    </w:p>
    <w:p>
      <w:pPr>
        <w:keepNext w:val="0"/>
        <w:keepLines w:val="0"/>
        <w:pageBreakBefore w:val="0"/>
        <w:widowControl/>
        <w:kinsoku w:val="0"/>
        <w:wordWrap/>
        <w:overflowPunct/>
        <w:topLinePunct w:val="0"/>
        <w:autoSpaceDE w:val="0"/>
        <w:autoSpaceDN w:val="0"/>
        <w:bidi w:val="0"/>
        <w:adjustRightInd w:val="0"/>
        <w:snapToGrid w:val="0"/>
        <w:spacing w:before="0" w:beforeLines="50" w:line="440" w:lineRule="exact"/>
        <w:ind w:lef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
          <w:position w:val="1"/>
          <w:sz w:val="21"/>
          <w:szCs w:val="21"/>
          <w:highlight w:val="none"/>
        </w:rPr>
        <w:t>3.2项</w:t>
      </w:r>
      <w:r>
        <w:rPr>
          <w:rFonts w:hint="eastAsia" w:ascii="宋体" w:hAnsi="宋体" w:eastAsia="宋体" w:cs="宋体"/>
          <w:color w:val="auto"/>
          <w:spacing w:val="-1"/>
          <w:position w:val="1"/>
          <w:sz w:val="21"/>
          <w:szCs w:val="21"/>
          <w:highlight w:val="none"/>
        </w:rPr>
        <w:t>目经理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position w:val="1"/>
          <w:sz w:val="21"/>
          <w:szCs w:val="21"/>
          <w:highlight w:val="none"/>
        </w:rPr>
        <w:t>3</w:t>
      </w:r>
      <w:r>
        <w:rPr>
          <w:rFonts w:hint="eastAsia" w:ascii="宋体" w:hAnsi="宋体" w:eastAsia="宋体" w:cs="宋体"/>
          <w:color w:val="auto"/>
          <w:spacing w:val="5"/>
          <w:position w:val="1"/>
          <w:sz w:val="21"/>
          <w:szCs w:val="21"/>
          <w:highlight w:val="none"/>
        </w:rPr>
        <w:t>.2.1项目经理：</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4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姓</w:t>
      </w:r>
      <w:r>
        <w:rPr>
          <w:rFonts w:hint="eastAsia" w:ascii="宋体" w:hAnsi="宋体" w:eastAsia="宋体" w:cs="宋体"/>
          <w:color w:val="auto"/>
          <w:spacing w:val="4"/>
          <w:sz w:val="21"/>
          <w:szCs w:val="21"/>
          <w:highlight w:val="none"/>
        </w:rPr>
        <w:t xml:space="preserve">    名：</w:t>
      </w:r>
      <w:r>
        <w:rPr>
          <w:rFonts w:hint="eastAsia" w:ascii="宋体" w:hAnsi="宋体" w:eastAsia="宋体" w:cs="宋体"/>
          <w:color w:val="auto"/>
          <w:spacing w:val="4"/>
          <w:sz w:val="21"/>
          <w:szCs w:val="21"/>
          <w:highlight w:val="none"/>
          <w:u w:val="single" w:color="auto"/>
        </w:rPr>
        <w:t xml:space="preserve"> (中标后填写) </w:t>
      </w:r>
      <w:r>
        <w:rPr>
          <w:rFonts w:hint="eastAsia" w:ascii="宋体" w:hAnsi="宋体" w:eastAsia="宋体" w:cs="宋体"/>
          <w:color w:val="auto"/>
          <w:spacing w:val="4"/>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6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身</w:t>
      </w:r>
      <w:r>
        <w:rPr>
          <w:rFonts w:hint="eastAsia" w:ascii="宋体" w:hAnsi="宋体" w:eastAsia="宋体" w:cs="宋体"/>
          <w:color w:val="auto"/>
          <w:spacing w:val="9"/>
          <w:sz w:val="21"/>
          <w:szCs w:val="21"/>
          <w:highlight w:val="none"/>
        </w:rPr>
        <w:t>份</w:t>
      </w:r>
      <w:r>
        <w:rPr>
          <w:rFonts w:hint="eastAsia" w:ascii="宋体" w:hAnsi="宋体" w:eastAsia="宋体" w:cs="宋体"/>
          <w:color w:val="auto"/>
          <w:spacing w:val="5"/>
          <w:sz w:val="21"/>
          <w:szCs w:val="21"/>
          <w:highlight w:val="none"/>
        </w:rPr>
        <w:t>证号：</w:t>
      </w:r>
      <w:r>
        <w:rPr>
          <w:rFonts w:hint="eastAsia" w:ascii="宋体" w:hAnsi="宋体" w:eastAsia="宋体" w:cs="宋体"/>
          <w:color w:val="auto"/>
          <w:spacing w:val="5"/>
          <w:sz w:val="21"/>
          <w:szCs w:val="21"/>
          <w:highlight w:val="none"/>
          <w:u w:val="single" w:color="auto"/>
        </w:rPr>
        <w:t xml:space="preserve"> (中标后填写) </w:t>
      </w:r>
      <w:r>
        <w:rPr>
          <w:rFonts w:hint="eastAsia" w:ascii="宋体" w:hAnsi="宋体" w:eastAsia="宋体" w:cs="宋体"/>
          <w:color w:val="auto"/>
          <w:spacing w:val="5"/>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3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建</w:t>
      </w:r>
      <w:r>
        <w:rPr>
          <w:rFonts w:hint="eastAsia" w:ascii="宋体" w:hAnsi="宋体" w:eastAsia="宋体" w:cs="宋体"/>
          <w:color w:val="auto"/>
          <w:spacing w:val="-6"/>
          <w:sz w:val="21"/>
          <w:szCs w:val="21"/>
          <w:highlight w:val="none"/>
        </w:rPr>
        <w:t xml:space="preserve">造师执业资格等级：  ( </w:t>
      </w:r>
      <w:r>
        <w:rPr>
          <w:rFonts w:hint="eastAsia" w:ascii="宋体" w:hAnsi="宋体" w:eastAsia="宋体" w:cs="宋体"/>
          <w:color w:val="auto"/>
          <w:spacing w:val="-6"/>
          <w:sz w:val="21"/>
          <w:szCs w:val="21"/>
          <w:highlight w:val="none"/>
          <w:u w:val="single" w:color="auto"/>
        </w:rPr>
        <w:t xml:space="preserve"> 中标后填写) </w:t>
      </w:r>
      <w:r>
        <w:rPr>
          <w:rFonts w:hint="eastAsia" w:ascii="宋体" w:hAnsi="宋体" w:eastAsia="宋体" w:cs="宋体"/>
          <w:color w:val="auto"/>
          <w:spacing w:val="-6"/>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37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建造师</w:t>
      </w:r>
      <w:r>
        <w:rPr>
          <w:rFonts w:hint="eastAsia" w:ascii="宋体" w:hAnsi="宋体" w:eastAsia="宋体" w:cs="宋体"/>
          <w:color w:val="auto"/>
          <w:spacing w:val="-6"/>
          <w:sz w:val="21"/>
          <w:szCs w:val="21"/>
          <w:highlight w:val="none"/>
        </w:rPr>
        <w:t xml:space="preserve">注册证书号：  ( </w:t>
      </w:r>
      <w:r>
        <w:rPr>
          <w:rFonts w:hint="eastAsia" w:ascii="宋体" w:hAnsi="宋体" w:eastAsia="宋体" w:cs="宋体"/>
          <w:color w:val="auto"/>
          <w:spacing w:val="-6"/>
          <w:sz w:val="21"/>
          <w:szCs w:val="21"/>
          <w:highlight w:val="none"/>
          <w:u w:val="single" w:color="auto"/>
        </w:rPr>
        <w:t xml:space="preserve"> 中标后填写) </w:t>
      </w:r>
      <w:r>
        <w:rPr>
          <w:rFonts w:hint="eastAsia" w:ascii="宋体" w:hAnsi="宋体" w:eastAsia="宋体" w:cs="宋体"/>
          <w:color w:val="auto"/>
          <w:spacing w:val="-6"/>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建造</w:t>
      </w:r>
      <w:r>
        <w:rPr>
          <w:rFonts w:hint="eastAsia" w:ascii="宋体" w:hAnsi="宋体" w:eastAsia="宋体" w:cs="宋体"/>
          <w:color w:val="auto"/>
          <w:spacing w:val="7"/>
          <w:sz w:val="21"/>
          <w:szCs w:val="21"/>
          <w:highlight w:val="none"/>
        </w:rPr>
        <w:t>师</w:t>
      </w:r>
      <w:r>
        <w:rPr>
          <w:rFonts w:hint="eastAsia" w:ascii="宋体" w:hAnsi="宋体" w:eastAsia="宋体" w:cs="宋体"/>
          <w:color w:val="auto"/>
          <w:spacing w:val="6"/>
          <w:sz w:val="21"/>
          <w:szCs w:val="21"/>
          <w:highlight w:val="none"/>
        </w:rPr>
        <w:t>执业印章号：</w:t>
      </w:r>
      <w:r>
        <w:rPr>
          <w:rFonts w:hint="eastAsia" w:ascii="宋体" w:hAnsi="宋体" w:eastAsia="宋体" w:cs="宋体"/>
          <w:color w:val="auto"/>
          <w:spacing w:val="6"/>
          <w:sz w:val="21"/>
          <w:szCs w:val="21"/>
          <w:highlight w:val="none"/>
          <w:u w:val="single" w:color="auto"/>
        </w:rPr>
        <w:t xml:space="preserve"> (中标后填写) </w:t>
      </w:r>
      <w:r>
        <w:rPr>
          <w:rFonts w:hint="eastAsia" w:ascii="宋体" w:hAnsi="宋体" w:eastAsia="宋体" w:cs="宋体"/>
          <w:color w:val="auto"/>
          <w:spacing w:val="6"/>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0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 xml:space="preserve">安全生产考核合格证书号：  ( </w:t>
      </w:r>
      <w:r>
        <w:rPr>
          <w:rFonts w:hint="eastAsia" w:ascii="宋体" w:hAnsi="宋体" w:eastAsia="宋体" w:cs="宋体"/>
          <w:color w:val="auto"/>
          <w:spacing w:val="-5"/>
          <w:sz w:val="21"/>
          <w:szCs w:val="21"/>
          <w:highlight w:val="none"/>
          <w:u w:val="single" w:color="auto"/>
        </w:rPr>
        <w:t xml:space="preserve"> 中标后填写) </w:t>
      </w:r>
      <w:r>
        <w:rPr>
          <w:rFonts w:hint="eastAsia" w:ascii="宋体" w:hAnsi="宋体" w:eastAsia="宋体" w:cs="宋体"/>
          <w:color w:val="auto"/>
          <w:spacing w:val="-1"/>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34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联</w:t>
      </w:r>
      <w:r>
        <w:rPr>
          <w:rFonts w:hint="eastAsia" w:ascii="宋体" w:hAnsi="宋体" w:eastAsia="宋体" w:cs="宋体"/>
          <w:color w:val="auto"/>
          <w:spacing w:val="-13"/>
          <w:sz w:val="21"/>
          <w:szCs w:val="21"/>
          <w:highlight w:val="none"/>
        </w:rPr>
        <w:t>系</w:t>
      </w:r>
      <w:r>
        <w:rPr>
          <w:rFonts w:hint="eastAsia" w:ascii="宋体" w:hAnsi="宋体" w:eastAsia="宋体" w:cs="宋体"/>
          <w:color w:val="auto"/>
          <w:spacing w:val="-9"/>
          <w:sz w:val="21"/>
          <w:szCs w:val="21"/>
          <w:highlight w:val="none"/>
        </w:rPr>
        <w:t xml:space="preserve">电话：  ( </w:t>
      </w:r>
      <w:r>
        <w:rPr>
          <w:rFonts w:hint="eastAsia" w:ascii="宋体" w:hAnsi="宋体" w:eastAsia="宋体" w:cs="宋体"/>
          <w:color w:val="auto"/>
          <w:spacing w:val="-9"/>
          <w:sz w:val="21"/>
          <w:szCs w:val="21"/>
          <w:highlight w:val="none"/>
          <w:u w:val="single" w:color="auto"/>
        </w:rPr>
        <w:t xml:space="preserve"> 中标后填写)  </w:t>
      </w:r>
      <w:r>
        <w:rPr>
          <w:rFonts w:hint="eastAsia" w:ascii="宋体" w:hAnsi="宋体" w:eastAsia="宋体" w:cs="宋体"/>
          <w:color w:val="auto"/>
          <w:spacing w:val="-9"/>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33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电</w:t>
      </w:r>
      <w:r>
        <w:rPr>
          <w:rFonts w:hint="eastAsia" w:ascii="宋体" w:hAnsi="宋体" w:eastAsia="宋体" w:cs="宋体"/>
          <w:color w:val="auto"/>
          <w:spacing w:val="-14"/>
          <w:sz w:val="21"/>
          <w:szCs w:val="21"/>
          <w:highlight w:val="none"/>
        </w:rPr>
        <w:t>子</w:t>
      </w:r>
      <w:r>
        <w:rPr>
          <w:rFonts w:hint="eastAsia" w:ascii="宋体" w:hAnsi="宋体" w:eastAsia="宋体" w:cs="宋体"/>
          <w:color w:val="auto"/>
          <w:spacing w:val="-11"/>
          <w:sz w:val="21"/>
          <w:szCs w:val="21"/>
          <w:highlight w:val="none"/>
        </w:rPr>
        <w:t xml:space="preserve">信箱：  ( </w:t>
      </w:r>
      <w:r>
        <w:rPr>
          <w:rFonts w:hint="eastAsia" w:ascii="宋体" w:hAnsi="宋体" w:eastAsia="宋体" w:cs="宋体"/>
          <w:color w:val="auto"/>
          <w:spacing w:val="-11"/>
          <w:sz w:val="21"/>
          <w:szCs w:val="21"/>
          <w:highlight w:val="none"/>
          <w:u w:val="single" w:color="auto"/>
        </w:rPr>
        <w:t xml:space="preserve"> 中标后填写) </w:t>
      </w:r>
      <w:r>
        <w:rPr>
          <w:rFonts w:hint="eastAsia" w:ascii="宋体" w:hAnsi="宋体" w:eastAsia="宋体" w:cs="宋体"/>
          <w:color w:val="auto"/>
          <w:spacing w:val="-11"/>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4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通信地址：</w:t>
      </w:r>
      <w:r>
        <w:rPr>
          <w:rFonts w:hint="eastAsia" w:ascii="宋体" w:hAnsi="宋体" w:eastAsia="宋体" w:cs="宋体"/>
          <w:color w:val="auto"/>
          <w:spacing w:val="6"/>
          <w:sz w:val="21"/>
          <w:szCs w:val="21"/>
          <w:highlight w:val="none"/>
          <w:u w:val="single" w:color="auto"/>
        </w:rPr>
        <w:t xml:space="preserve"> (中标后填写) </w:t>
      </w:r>
      <w:r>
        <w:rPr>
          <w:rFonts w:hint="eastAsia" w:ascii="宋体" w:hAnsi="宋体" w:eastAsia="宋体" w:cs="宋体"/>
          <w:color w:val="auto"/>
          <w:spacing w:val="5"/>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承</w:t>
      </w:r>
      <w:r>
        <w:rPr>
          <w:rFonts w:hint="eastAsia" w:ascii="宋体" w:hAnsi="宋体" w:eastAsia="宋体" w:cs="宋体"/>
          <w:color w:val="auto"/>
          <w:spacing w:val="9"/>
          <w:sz w:val="21"/>
          <w:szCs w:val="21"/>
          <w:highlight w:val="none"/>
        </w:rPr>
        <w:t>包</w:t>
      </w:r>
      <w:r>
        <w:rPr>
          <w:rFonts w:hint="eastAsia" w:ascii="宋体" w:hAnsi="宋体" w:eastAsia="宋体" w:cs="宋体"/>
          <w:color w:val="auto"/>
          <w:spacing w:val="8"/>
          <w:sz w:val="21"/>
          <w:szCs w:val="21"/>
          <w:highlight w:val="none"/>
        </w:rPr>
        <w:t>人对项目经理的授权范围如下：</w:t>
      </w:r>
      <w:r>
        <w:rPr>
          <w:rFonts w:hint="eastAsia" w:ascii="宋体" w:hAnsi="宋体" w:eastAsia="宋体" w:cs="宋体"/>
          <w:color w:val="auto"/>
          <w:spacing w:val="8"/>
          <w:sz w:val="21"/>
          <w:szCs w:val="21"/>
          <w:highlight w:val="none"/>
          <w:u w:val="single" w:color="auto"/>
        </w:rPr>
        <w:t>全权处理本项目的一切施工事宜：</w:t>
      </w:r>
      <w:r>
        <w:rPr>
          <w:rFonts w:hint="eastAsia" w:ascii="宋体" w:hAnsi="宋体" w:eastAsia="宋体" w:cs="宋体"/>
          <w:color w:val="auto"/>
          <w:spacing w:val="12"/>
          <w:sz w:val="21"/>
          <w:szCs w:val="21"/>
          <w:highlight w:val="none"/>
          <w:u w:val="single" w:color="auto"/>
        </w:rPr>
        <w:t>1.对</w:t>
      </w:r>
      <w:r>
        <w:rPr>
          <w:rFonts w:hint="eastAsia" w:ascii="宋体" w:hAnsi="宋体" w:eastAsia="宋体" w:cs="宋体"/>
          <w:color w:val="auto"/>
          <w:spacing w:val="7"/>
          <w:sz w:val="21"/>
          <w:szCs w:val="21"/>
          <w:highlight w:val="none"/>
          <w:u w:val="single" w:color="auto"/>
        </w:rPr>
        <w:t>本</w:t>
      </w:r>
      <w:r>
        <w:rPr>
          <w:rFonts w:hint="eastAsia" w:ascii="宋体" w:hAnsi="宋体" w:eastAsia="宋体" w:cs="宋体"/>
          <w:color w:val="auto"/>
          <w:spacing w:val="6"/>
          <w:sz w:val="21"/>
          <w:szCs w:val="21"/>
          <w:highlight w:val="none"/>
          <w:u w:val="single" w:color="auto"/>
        </w:rPr>
        <w:t>工程的建设进行全面管理，行使合同约定的权利，履行合同约定的义务；</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2"/>
          <w:sz w:val="21"/>
          <w:szCs w:val="21"/>
          <w:highlight w:val="none"/>
          <w:u w:val="single" w:color="auto"/>
        </w:rPr>
        <w:t>2</w:t>
      </w:r>
      <w:r>
        <w:rPr>
          <w:rFonts w:hint="eastAsia" w:ascii="宋体" w:hAnsi="宋体" w:eastAsia="宋体" w:cs="宋体"/>
          <w:color w:val="auto"/>
          <w:spacing w:val="8"/>
          <w:sz w:val="21"/>
          <w:szCs w:val="21"/>
          <w:highlight w:val="none"/>
          <w:u w:val="single" w:color="auto"/>
        </w:rPr>
        <w:t>.</w:t>
      </w:r>
      <w:r>
        <w:rPr>
          <w:rFonts w:hint="eastAsia" w:ascii="宋体" w:hAnsi="宋体" w:eastAsia="宋体" w:cs="宋体"/>
          <w:color w:val="auto"/>
          <w:spacing w:val="6"/>
          <w:sz w:val="21"/>
          <w:szCs w:val="21"/>
          <w:highlight w:val="none"/>
          <w:u w:val="single" w:color="auto"/>
        </w:rPr>
        <w:t>负责本工程的施工组织、劳动力组织、机械设备组织；</w:t>
      </w:r>
      <w:r>
        <w:rPr>
          <w:rFonts w:hint="eastAsia" w:ascii="宋体" w:hAnsi="宋体" w:eastAsia="宋体" w:cs="宋体"/>
          <w:color w:val="auto"/>
          <w:spacing w:val="11"/>
          <w:sz w:val="21"/>
          <w:szCs w:val="21"/>
          <w:highlight w:val="none"/>
          <w:u w:val="single" w:color="auto"/>
        </w:rPr>
        <w:t>3</w:t>
      </w:r>
      <w:r>
        <w:rPr>
          <w:rFonts w:hint="eastAsia" w:ascii="宋体" w:hAnsi="宋体" w:eastAsia="宋体" w:cs="宋体"/>
          <w:color w:val="auto"/>
          <w:spacing w:val="6"/>
          <w:sz w:val="21"/>
          <w:szCs w:val="21"/>
          <w:highlight w:val="none"/>
          <w:u w:val="single" w:color="auto"/>
        </w:rPr>
        <w:t>.在授权范围内协调与项目有关的内、外部关系；</w:t>
      </w:r>
      <w:r>
        <w:rPr>
          <w:rFonts w:hint="eastAsia" w:ascii="宋体" w:hAnsi="宋体" w:eastAsia="宋体" w:cs="宋体"/>
          <w:color w:val="auto"/>
          <w:spacing w:val="12"/>
          <w:sz w:val="21"/>
          <w:szCs w:val="21"/>
          <w:highlight w:val="none"/>
          <w:u w:val="single" w:color="auto"/>
        </w:rPr>
        <w:t>4</w:t>
      </w:r>
      <w:r>
        <w:rPr>
          <w:rFonts w:hint="eastAsia" w:ascii="宋体" w:hAnsi="宋体" w:eastAsia="宋体" w:cs="宋体"/>
          <w:color w:val="auto"/>
          <w:spacing w:val="9"/>
          <w:sz w:val="21"/>
          <w:szCs w:val="21"/>
          <w:highlight w:val="none"/>
          <w:u w:val="single" w:color="auto"/>
        </w:rPr>
        <w:t>.</w:t>
      </w:r>
      <w:r>
        <w:rPr>
          <w:rFonts w:hint="eastAsia" w:ascii="宋体" w:hAnsi="宋体" w:eastAsia="宋体" w:cs="宋体"/>
          <w:color w:val="auto"/>
          <w:spacing w:val="6"/>
          <w:sz w:val="21"/>
          <w:szCs w:val="21"/>
          <w:highlight w:val="none"/>
          <w:u w:val="single" w:color="auto"/>
        </w:rPr>
        <w:t>负责与发包人、监理人办理设计变更、现场签证等手续；</w:t>
      </w:r>
      <w:r>
        <w:rPr>
          <w:rFonts w:hint="eastAsia" w:ascii="宋体" w:hAnsi="宋体" w:eastAsia="宋体" w:cs="宋体"/>
          <w:color w:val="auto"/>
          <w:spacing w:val="12"/>
          <w:sz w:val="21"/>
          <w:szCs w:val="21"/>
          <w:highlight w:val="none"/>
          <w:u w:val="single" w:color="auto"/>
        </w:rPr>
        <w:t>5.</w:t>
      </w:r>
      <w:r>
        <w:rPr>
          <w:rFonts w:hint="eastAsia" w:ascii="宋体" w:hAnsi="宋体" w:eastAsia="宋体" w:cs="宋体"/>
          <w:color w:val="auto"/>
          <w:spacing w:val="6"/>
          <w:sz w:val="21"/>
          <w:szCs w:val="21"/>
          <w:highlight w:val="none"/>
          <w:u w:val="single" w:color="auto"/>
        </w:rPr>
        <w:t>代表承包人接受监理工程或发包人现场代表发出的指示和指令；</w:t>
      </w:r>
      <w:r>
        <w:rPr>
          <w:rFonts w:hint="eastAsia" w:ascii="宋体" w:hAnsi="宋体" w:eastAsia="宋体" w:cs="宋体"/>
          <w:color w:val="auto"/>
          <w:spacing w:val="12"/>
          <w:sz w:val="21"/>
          <w:szCs w:val="21"/>
          <w:highlight w:val="none"/>
          <w:u w:val="single" w:color="auto"/>
        </w:rPr>
        <w:t>6.未经</w:t>
      </w:r>
      <w:r>
        <w:rPr>
          <w:rFonts w:hint="eastAsia" w:ascii="宋体" w:hAnsi="宋体" w:eastAsia="宋体" w:cs="宋体"/>
          <w:color w:val="auto"/>
          <w:spacing w:val="6"/>
          <w:sz w:val="21"/>
          <w:szCs w:val="21"/>
          <w:highlight w:val="none"/>
          <w:u w:val="single" w:color="auto"/>
        </w:rPr>
        <w:t>承包人盖章同意不得以承包人名义向外融资、采购材料设备、租用件数周转材料、雇佣劳动</w:t>
      </w:r>
      <w:r>
        <w:rPr>
          <w:rFonts w:hint="eastAsia" w:ascii="宋体" w:hAnsi="宋体" w:eastAsia="宋体" w:cs="宋体"/>
          <w:color w:val="auto"/>
          <w:spacing w:val="14"/>
          <w:sz w:val="21"/>
          <w:szCs w:val="21"/>
          <w:highlight w:val="none"/>
          <w:u w:val="single" w:color="auto"/>
        </w:rPr>
        <w:t>力</w:t>
      </w:r>
      <w:r>
        <w:rPr>
          <w:rFonts w:hint="eastAsia" w:ascii="宋体" w:hAnsi="宋体" w:eastAsia="宋体" w:cs="宋体"/>
          <w:color w:val="auto"/>
          <w:spacing w:val="10"/>
          <w:sz w:val="21"/>
          <w:szCs w:val="21"/>
          <w:highlight w:val="none"/>
          <w:u w:val="single" w:color="auto"/>
        </w:rPr>
        <w:t>、</w:t>
      </w:r>
      <w:r>
        <w:rPr>
          <w:rFonts w:hint="eastAsia" w:ascii="宋体" w:hAnsi="宋体" w:eastAsia="宋体" w:cs="宋体"/>
          <w:color w:val="auto"/>
          <w:spacing w:val="7"/>
          <w:sz w:val="21"/>
          <w:szCs w:val="21"/>
          <w:highlight w:val="none"/>
          <w:u w:val="single" w:color="auto"/>
        </w:rPr>
        <w:t>签订分包合同等从事一切为承包人设立义务或责任的行为。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2"/>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关于项</w:t>
      </w:r>
      <w:r>
        <w:rPr>
          <w:rFonts w:hint="eastAsia" w:ascii="宋体" w:hAnsi="宋体" w:eastAsia="宋体" w:cs="宋体"/>
          <w:color w:val="auto"/>
          <w:spacing w:val="12"/>
          <w:sz w:val="21"/>
          <w:szCs w:val="21"/>
          <w:highlight w:val="none"/>
        </w:rPr>
        <w:t>目</w:t>
      </w:r>
      <w:r>
        <w:rPr>
          <w:rFonts w:hint="eastAsia" w:ascii="宋体" w:hAnsi="宋体" w:eastAsia="宋体" w:cs="宋体"/>
          <w:color w:val="auto"/>
          <w:spacing w:val="9"/>
          <w:sz w:val="21"/>
          <w:szCs w:val="21"/>
          <w:highlight w:val="none"/>
        </w:rPr>
        <w:t>经理每月在施工现场的时间要求：</w:t>
      </w:r>
      <w:r>
        <w:rPr>
          <w:rFonts w:hint="eastAsia" w:ascii="宋体" w:hAnsi="宋体" w:eastAsia="宋体" w:cs="宋体"/>
          <w:color w:val="auto"/>
          <w:spacing w:val="9"/>
          <w:sz w:val="21"/>
          <w:szCs w:val="21"/>
          <w:highlight w:val="none"/>
          <w:u w:val="single" w:color="auto"/>
        </w:rPr>
        <w:t>项目经理每月在岗带班时间不得少于当月施工时间的</w:t>
      </w:r>
      <w:r>
        <w:rPr>
          <w:rFonts w:hint="eastAsia" w:ascii="宋体" w:hAnsi="宋体" w:eastAsia="宋体" w:cs="宋体"/>
          <w:color w:val="auto"/>
          <w:spacing w:val="2"/>
          <w:sz w:val="21"/>
          <w:szCs w:val="21"/>
          <w:highlight w:val="none"/>
          <w:u w:val="single" w:color="auto"/>
        </w:rPr>
        <w:t>80</w:t>
      </w:r>
      <w:r>
        <w:rPr>
          <w:rFonts w:hint="eastAsia" w:ascii="宋体" w:hAnsi="宋体" w:eastAsia="宋体" w:cs="宋体"/>
          <w:color w:val="auto"/>
          <w:spacing w:val="1"/>
          <w:sz w:val="21"/>
          <w:szCs w:val="21"/>
          <w:highlight w:val="none"/>
          <w:u w:val="single" w:color="auto"/>
        </w:rPr>
        <w:t>%</w:t>
      </w:r>
      <w:r>
        <w:rPr>
          <w:rFonts w:hint="eastAsia" w:ascii="宋体" w:hAnsi="宋体" w:eastAsia="宋体" w:cs="宋体"/>
          <w:color w:val="auto"/>
          <w:spacing w:val="1"/>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承包人未提交</w:t>
      </w:r>
      <w:r>
        <w:rPr>
          <w:rFonts w:hint="eastAsia" w:ascii="宋体" w:hAnsi="宋体" w:eastAsia="宋体" w:cs="宋体"/>
          <w:color w:val="auto"/>
          <w:spacing w:val="6"/>
          <w:sz w:val="21"/>
          <w:szCs w:val="21"/>
          <w:highlight w:val="none"/>
        </w:rPr>
        <w:t>项</w:t>
      </w:r>
      <w:r>
        <w:rPr>
          <w:rFonts w:hint="eastAsia" w:ascii="宋体" w:hAnsi="宋体" w:eastAsia="宋体" w:cs="宋体"/>
          <w:color w:val="auto"/>
          <w:spacing w:val="5"/>
          <w:sz w:val="21"/>
          <w:szCs w:val="21"/>
          <w:highlight w:val="none"/>
        </w:rPr>
        <w:t>目经理劳动合同以及没有为项目经理缴纳社会保险证明的违约责任：处以</w:t>
      </w:r>
      <w:r>
        <w:rPr>
          <w:rFonts w:hint="eastAsia" w:ascii="宋体" w:hAnsi="宋体" w:eastAsia="宋体" w:cs="宋体"/>
          <w:color w:val="auto"/>
          <w:spacing w:val="5"/>
          <w:sz w:val="21"/>
          <w:szCs w:val="21"/>
          <w:highlight w:val="none"/>
          <w:lang w:val="en-US" w:eastAsia="zh-CN"/>
        </w:rPr>
        <w:t>2</w:t>
      </w:r>
      <w:r>
        <w:rPr>
          <w:rFonts w:hint="eastAsia" w:ascii="宋体" w:hAnsi="宋体" w:eastAsia="宋体" w:cs="宋体"/>
          <w:color w:val="auto"/>
          <w:spacing w:val="5"/>
          <w:sz w:val="21"/>
          <w:szCs w:val="21"/>
          <w:highlight w:val="none"/>
        </w:rPr>
        <w:t>万元罚</w:t>
      </w:r>
      <w:r>
        <w:rPr>
          <w:rFonts w:hint="eastAsia" w:ascii="宋体" w:hAnsi="宋体" w:eastAsia="宋体" w:cs="宋体"/>
          <w:color w:val="auto"/>
          <w:spacing w:val="9"/>
          <w:sz w:val="21"/>
          <w:szCs w:val="21"/>
          <w:highlight w:val="none"/>
        </w:rPr>
        <w:t>款 (该罚款在履约保证金中扣除)</w:t>
      </w:r>
      <w:r>
        <w:rPr>
          <w:rFonts w:hint="eastAsia" w:ascii="宋体" w:hAnsi="宋体" w:eastAsia="宋体" w:cs="宋体"/>
          <w:color w:val="auto"/>
          <w:spacing w:val="9"/>
          <w:sz w:val="21"/>
          <w:szCs w:val="21"/>
          <w:highlight w:val="none"/>
          <w:lang w:eastAsia="zh-CN"/>
        </w:rPr>
        <w:t>，</w:t>
      </w:r>
      <w:r>
        <w:rPr>
          <w:rFonts w:hint="eastAsia" w:ascii="宋体" w:hAnsi="宋体" w:eastAsia="宋体" w:cs="宋体"/>
          <w:color w:val="auto"/>
          <w:spacing w:val="9"/>
          <w:sz w:val="21"/>
          <w:szCs w:val="21"/>
          <w:highlight w:val="none"/>
        </w:rPr>
        <w:t>责令期限提交劳工合同并补缴社会保险</w:t>
      </w:r>
      <w:r>
        <w:rPr>
          <w:rFonts w:hint="eastAsia" w:ascii="宋体" w:hAnsi="宋体" w:eastAsia="宋体" w:cs="宋体"/>
          <w:color w:val="auto"/>
          <w:spacing w:val="4"/>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项目经理未经批准，擅自离开施工现</w:t>
      </w:r>
      <w:r>
        <w:rPr>
          <w:rFonts w:hint="eastAsia" w:ascii="宋体" w:hAnsi="宋体" w:eastAsia="宋体" w:cs="宋体"/>
          <w:color w:val="auto"/>
          <w:spacing w:val="3"/>
          <w:sz w:val="21"/>
          <w:szCs w:val="21"/>
          <w:highlight w:val="none"/>
        </w:rPr>
        <w:t>场</w:t>
      </w:r>
      <w:r>
        <w:rPr>
          <w:rFonts w:hint="eastAsia" w:ascii="宋体" w:hAnsi="宋体" w:eastAsia="宋体" w:cs="宋体"/>
          <w:color w:val="auto"/>
          <w:spacing w:val="2"/>
          <w:sz w:val="21"/>
          <w:szCs w:val="21"/>
          <w:highlight w:val="none"/>
        </w:rPr>
        <w:t>的违约责任：</w:t>
      </w:r>
      <w:r>
        <w:rPr>
          <w:rFonts w:hint="eastAsia" w:ascii="宋体" w:hAnsi="宋体" w:eastAsia="宋体" w:cs="宋体"/>
          <w:color w:val="auto"/>
          <w:spacing w:val="2"/>
          <w:sz w:val="21"/>
          <w:szCs w:val="21"/>
          <w:highlight w:val="none"/>
          <w:u w:val="single" w:color="auto"/>
        </w:rPr>
        <w:t>项目经理每月在岗不得少于 2</w:t>
      </w:r>
      <w:r>
        <w:rPr>
          <w:rFonts w:hint="eastAsia" w:ascii="宋体" w:hAnsi="宋体" w:eastAsia="宋体" w:cs="宋体"/>
          <w:color w:val="auto"/>
          <w:spacing w:val="2"/>
          <w:sz w:val="21"/>
          <w:szCs w:val="21"/>
          <w:highlight w:val="none"/>
          <w:u w:val="single" w:color="auto"/>
          <w:lang w:val="en-US" w:eastAsia="zh-CN"/>
        </w:rPr>
        <w:t>4</w:t>
      </w:r>
      <w:r>
        <w:rPr>
          <w:rFonts w:hint="eastAsia" w:ascii="宋体" w:hAnsi="宋体" w:eastAsia="宋体" w:cs="宋体"/>
          <w:color w:val="auto"/>
          <w:spacing w:val="2"/>
          <w:sz w:val="21"/>
          <w:szCs w:val="21"/>
          <w:highlight w:val="none"/>
          <w:u w:val="single" w:color="auto"/>
        </w:rPr>
        <w:t xml:space="preserve"> 天/月。在岗每</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2"/>
          <w:sz w:val="21"/>
          <w:szCs w:val="21"/>
          <w:highlight w:val="none"/>
          <w:u w:val="single" w:color="auto"/>
        </w:rPr>
        <w:t>天不少于6 小时未经发包人同意或正当理由，项目经理每月在岗少于 2</w:t>
      </w:r>
      <w:r>
        <w:rPr>
          <w:rFonts w:hint="eastAsia" w:ascii="宋体" w:hAnsi="宋体" w:eastAsia="宋体" w:cs="宋体"/>
          <w:color w:val="auto"/>
          <w:spacing w:val="-2"/>
          <w:sz w:val="21"/>
          <w:szCs w:val="21"/>
          <w:highlight w:val="none"/>
          <w:u w:val="single" w:color="auto"/>
          <w:lang w:val="en-US" w:eastAsia="zh-CN"/>
        </w:rPr>
        <w:t>4</w:t>
      </w:r>
      <w:r>
        <w:rPr>
          <w:rFonts w:hint="eastAsia" w:ascii="宋体" w:hAnsi="宋体" w:eastAsia="宋体" w:cs="宋体"/>
          <w:color w:val="auto"/>
          <w:spacing w:val="-2"/>
          <w:sz w:val="21"/>
          <w:szCs w:val="21"/>
          <w:highlight w:val="none"/>
          <w:u w:val="single" w:color="auto"/>
        </w:rPr>
        <w:t xml:space="preserve"> 天，</w:t>
      </w:r>
      <w:r>
        <w:rPr>
          <w:rFonts w:hint="eastAsia" w:ascii="宋体" w:hAnsi="宋体" w:eastAsia="宋体" w:cs="宋体"/>
          <w:color w:val="auto"/>
          <w:spacing w:val="-1"/>
          <w:sz w:val="21"/>
          <w:szCs w:val="21"/>
          <w:highlight w:val="none"/>
          <w:u w:val="single" w:color="auto"/>
        </w:rPr>
        <w:t>每缺勤一天，发包人有权</w:t>
      </w:r>
      <w:r>
        <w:rPr>
          <w:rFonts w:hint="eastAsia" w:ascii="宋体" w:hAnsi="宋体" w:eastAsia="宋体" w:cs="宋体"/>
          <w:color w:val="auto"/>
          <w:spacing w:val="2"/>
          <w:sz w:val="21"/>
          <w:szCs w:val="21"/>
          <w:highlight w:val="none"/>
          <w:u w:val="single" w:color="auto"/>
        </w:rPr>
        <w:t>处违约金 1000 元/日 (</w:t>
      </w:r>
      <w:r>
        <w:rPr>
          <w:rFonts w:hint="eastAsia" w:ascii="宋体" w:hAnsi="宋体" w:eastAsia="宋体" w:cs="宋体"/>
          <w:color w:val="auto"/>
          <w:spacing w:val="1"/>
          <w:sz w:val="21"/>
          <w:szCs w:val="21"/>
          <w:highlight w:val="none"/>
          <w:u w:val="single" w:color="auto"/>
        </w:rPr>
        <w:t xml:space="preserve">人民币)   </w:t>
      </w:r>
      <w:r>
        <w:rPr>
          <w:rFonts w:hint="eastAsia" w:ascii="宋体" w:hAnsi="宋体" w:eastAsia="宋体" w:cs="宋体"/>
          <w:color w:val="auto"/>
          <w:spacing w:val="1"/>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8"/>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w:t>
      </w:r>
      <w:r>
        <w:rPr>
          <w:rFonts w:hint="eastAsia" w:ascii="宋体" w:hAnsi="宋体" w:eastAsia="宋体" w:cs="宋体"/>
          <w:color w:val="auto"/>
          <w:spacing w:val="15"/>
          <w:sz w:val="21"/>
          <w:szCs w:val="21"/>
          <w:highlight w:val="none"/>
        </w:rPr>
        <w:t>包</w:t>
      </w:r>
      <w:r>
        <w:rPr>
          <w:rFonts w:hint="eastAsia" w:ascii="宋体" w:hAnsi="宋体" w:eastAsia="宋体" w:cs="宋体"/>
          <w:color w:val="auto"/>
          <w:spacing w:val="9"/>
          <w:sz w:val="21"/>
          <w:szCs w:val="21"/>
          <w:highlight w:val="none"/>
        </w:rPr>
        <w:t>人未提交劳动合同， 以及没有为项目经理缴纳社会保险证明的违约责任：</w:t>
      </w:r>
      <w:r>
        <w:rPr>
          <w:rFonts w:hint="eastAsia" w:ascii="宋体" w:hAnsi="宋体" w:eastAsia="宋体" w:cs="宋体"/>
          <w:color w:val="auto"/>
          <w:spacing w:val="9"/>
          <w:sz w:val="21"/>
          <w:szCs w:val="21"/>
          <w:highlight w:val="none"/>
          <w:u w:val="single" w:color="auto"/>
        </w:rPr>
        <w:t>发包人有权要求更</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7"/>
          <w:sz w:val="21"/>
          <w:szCs w:val="21"/>
          <w:highlight w:val="none"/>
          <w:u w:val="single" w:color="auto"/>
        </w:rPr>
        <w:t xml:space="preserve">换   项目经理，由此增加的费用和 (或) 延误的工期由承包人承担 </w:t>
      </w:r>
      <w:r>
        <w:rPr>
          <w:rFonts w:hint="eastAsia" w:ascii="宋体" w:hAnsi="宋体" w:eastAsia="宋体" w:cs="宋体"/>
          <w:color w:val="auto"/>
          <w:spacing w:val="1"/>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36"/>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3</w:t>
      </w:r>
      <w:r>
        <w:rPr>
          <w:rFonts w:hint="eastAsia" w:ascii="宋体" w:hAnsi="宋体" w:eastAsia="宋体" w:cs="宋体"/>
          <w:color w:val="auto"/>
          <w:spacing w:val="7"/>
          <w:sz w:val="21"/>
          <w:szCs w:val="21"/>
          <w:highlight w:val="none"/>
        </w:rPr>
        <w:t>.2.3承包人擅自更换项目部人员的违约责任：</w:t>
      </w:r>
      <w:r>
        <w:rPr>
          <w:rFonts w:hint="eastAsia" w:ascii="宋体" w:hAnsi="宋体" w:eastAsia="宋体" w:cs="宋体"/>
          <w:color w:val="auto"/>
          <w:spacing w:val="7"/>
          <w:sz w:val="21"/>
          <w:szCs w:val="21"/>
          <w:highlight w:val="none"/>
          <w:u w:val="single" w:color="auto"/>
        </w:rPr>
        <w:t>承包人项目经理和项目部人员必须与承包人投标时</w:t>
      </w:r>
      <w:r>
        <w:rPr>
          <w:rFonts w:hint="eastAsia" w:ascii="宋体" w:hAnsi="宋体" w:eastAsia="宋体" w:cs="宋体"/>
          <w:color w:val="auto"/>
          <w:spacing w:val="14"/>
          <w:sz w:val="21"/>
          <w:szCs w:val="21"/>
          <w:highlight w:val="none"/>
          <w:u w:val="single" w:color="auto"/>
        </w:rPr>
        <w:t>所</w:t>
      </w:r>
      <w:r>
        <w:rPr>
          <w:rFonts w:hint="eastAsia" w:ascii="宋体" w:hAnsi="宋体" w:eastAsia="宋体" w:cs="宋体"/>
          <w:color w:val="auto"/>
          <w:spacing w:val="9"/>
          <w:sz w:val="21"/>
          <w:szCs w:val="21"/>
          <w:highlight w:val="none"/>
          <w:u w:val="single" w:color="auto"/>
        </w:rPr>
        <w:t>承诺的人员一致，并在(开工日期)前到任。在监理人向承包人颁发 (竣工证明材料名称前，项目</w:t>
      </w:r>
      <w:r>
        <w:rPr>
          <w:rFonts w:hint="eastAsia" w:ascii="宋体" w:hAnsi="宋体" w:eastAsia="宋体" w:cs="宋体"/>
          <w:color w:val="auto"/>
          <w:spacing w:val="-12"/>
          <w:sz w:val="21"/>
          <w:szCs w:val="21"/>
          <w:highlight w:val="none"/>
          <w:u w:val="single" w:color="auto"/>
        </w:rPr>
        <w:t>经理不得</w:t>
      </w:r>
      <w:r>
        <w:rPr>
          <w:rFonts w:hint="eastAsia" w:ascii="宋体" w:hAnsi="宋体" w:eastAsia="宋体" w:cs="宋体"/>
          <w:color w:val="auto"/>
          <w:spacing w:val="-7"/>
          <w:sz w:val="21"/>
          <w:szCs w:val="21"/>
          <w:highlight w:val="none"/>
          <w:u w:val="single" w:color="auto"/>
        </w:rPr>
        <w:t>同</w:t>
      </w:r>
      <w:r>
        <w:rPr>
          <w:rFonts w:hint="eastAsia" w:ascii="宋体" w:hAnsi="宋体" w:eastAsia="宋体" w:cs="宋体"/>
          <w:color w:val="auto"/>
          <w:spacing w:val="-6"/>
          <w:sz w:val="21"/>
          <w:szCs w:val="21"/>
          <w:highlight w:val="none"/>
          <w:u w:val="single" w:color="auto"/>
        </w:rPr>
        <w:t>时兼任其他任何项目的项目经理 (符合桂建管﹝ 2013 ﹞17号和桂建管﹝ 2014 ﹞25号文除外</w:t>
      </w:r>
      <w:r>
        <w:rPr>
          <w:rFonts w:hint="eastAsia" w:ascii="宋体" w:hAnsi="宋体" w:eastAsia="宋体" w:cs="宋体"/>
          <w:color w:val="auto"/>
          <w:spacing w:val="2"/>
          <w:sz w:val="21"/>
          <w:szCs w:val="21"/>
          <w:highlight w:val="none"/>
          <w:u w:val="single" w:color="auto"/>
        </w:rPr>
        <w:t>)。未经发包人书面同意，承包人擅自更换项目经理的视为违约，违约金处3000 元/人•次 (人</w:t>
      </w:r>
      <w:r>
        <w:rPr>
          <w:rFonts w:hint="eastAsia" w:ascii="宋体" w:hAnsi="宋体" w:eastAsia="宋体" w:cs="宋体"/>
          <w:color w:val="auto"/>
          <w:spacing w:val="1"/>
          <w:sz w:val="21"/>
          <w:szCs w:val="21"/>
          <w:highlight w:val="none"/>
          <w:u w:val="single" w:color="auto"/>
        </w:rPr>
        <w:t>民</w:t>
      </w:r>
      <w:r>
        <w:rPr>
          <w:rFonts w:hint="eastAsia" w:ascii="宋体" w:hAnsi="宋体" w:eastAsia="宋体" w:cs="宋体"/>
          <w:color w:val="auto"/>
          <w:sz w:val="21"/>
          <w:szCs w:val="21"/>
          <w:highlight w:val="none"/>
          <w:u w:val="single" w:color="auto"/>
        </w:rPr>
        <w:t xml:space="preserve">币) </w:t>
      </w:r>
      <w:r>
        <w:rPr>
          <w:rFonts w:hint="eastAsia" w:ascii="宋体" w:hAnsi="宋体" w:eastAsia="宋体" w:cs="宋体"/>
          <w:color w:val="auto"/>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2"/>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3.2.4承包人无正当理由拒绝更换项目经理的违约责任：</w:t>
      </w:r>
      <w:r>
        <w:rPr>
          <w:rFonts w:hint="eastAsia" w:ascii="宋体" w:hAnsi="宋体" w:eastAsia="宋体" w:cs="宋体"/>
          <w:color w:val="auto"/>
          <w:spacing w:val="11"/>
          <w:sz w:val="21"/>
          <w:szCs w:val="21"/>
          <w:highlight w:val="none"/>
          <w:u w:val="single" w:color="auto"/>
        </w:rPr>
        <w:t>因承包人项目经理不称职，发包人要求调</w:t>
      </w:r>
      <w:r>
        <w:rPr>
          <w:rFonts w:hint="eastAsia" w:ascii="宋体" w:hAnsi="宋体" w:eastAsia="宋体" w:cs="宋体"/>
          <w:color w:val="auto"/>
          <w:spacing w:val="9"/>
          <w:sz w:val="21"/>
          <w:szCs w:val="21"/>
          <w:highlight w:val="none"/>
          <w:u w:val="single" w:color="auto"/>
        </w:rPr>
        <w:t xml:space="preserve">换而未及时调换的，视为承包人违约，必须向发包人交纳处罚金 3000 元/人•次 (人民币) </w:t>
      </w:r>
      <w:r>
        <w:rPr>
          <w:rFonts w:hint="eastAsia" w:ascii="宋体" w:hAnsi="宋体" w:eastAsia="宋体" w:cs="宋体"/>
          <w:color w:val="auto"/>
          <w:spacing w:val="4"/>
          <w:sz w:val="21"/>
          <w:szCs w:val="21"/>
          <w:highlight w:val="none"/>
          <w:u w:val="single" w:color="auto"/>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
          <w:position w:val="1"/>
          <w:sz w:val="21"/>
          <w:szCs w:val="21"/>
          <w:highlight w:val="none"/>
        </w:rPr>
        <w:t>3</w:t>
      </w:r>
      <w:r>
        <w:rPr>
          <w:rFonts w:hint="eastAsia" w:ascii="宋体" w:hAnsi="宋体" w:eastAsia="宋体" w:cs="宋体"/>
          <w:color w:val="auto"/>
          <w:spacing w:val="-1"/>
          <w:position w:val="1"/>
          <w:sz w:val="21"/>
          <w:szCs w:val="21"/>
          <w:highlight w:val="none"/>
        </w:rPr>
        <w:t>.3承包人人员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3</w:t>
      </w:r>
      <w:r>
        <w:rPr>
          <w:rFonts w:hint="eastAsia" w:ascii="宋体" w:hAnsi="宋体" w:eastAsia="宋体" w:cs="宋体"/>
          <w:color w:val="auto"/>
          <w:spacing w:val="8"/>
          <w:sz w:val="21"/>
          <w:szCs w:val="21"/>
          <w:highlight w:val="none"/>
        </w:rPr>
        <w:t>.3.1 承包人提交项目管理机构及施工现场管理人员安排报告 (格式见合同附件 6) 的期：</w:t>
      </w:r>
      <w:r>
        <w:rPr>
          <w:rFonts w:hint="eastAsia" w:ascii="宋体" w:hAnsi="宋体" w:eastAsia="宋体" w:cs="宋体"/>
          <w:color w:val="auto"/>
          <w:spacing w:val="7"/>
          <w:sz w:val="21"/>
          <w:szCs w:val="21"/>
          <w:highlight w:val="none"/>
          <w:u w:val="single" w:color="auto"/>
        </w:rPr>
        <w:t>签订合同后 3 天内</w:t>
      </w:r>
      <w:r>
        <w:rPr>
          <w:rFonts w:hint="eastAsia" w:ascii="宋体" w:hAnsi="宋体" w:eastAsia="宋体" w:cs="宋体"/>
          <w:color w:val="auto"/>
          <w:spacing w:val="5"/>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31"/>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w:t>
      </w:r>
      <w:r>
        <w:rPr>
          <w:rFonts w:hint="eastAsia" w:ascii="宋体" w:hAnsi="宋体" w:eastAsia="宋体" w:cs="宋体"/>
          <w:color w:val="auto"/>
          <w:spacing w:val="10"/>
          <w:sz w:val="21"/>
          <w:szCs w:val="21"/>
          <w:highlight w:val="none"/>
        </w:rPr>
        <w:t>人</w:t>
      </w:r>
      <w:r>
        <w:rPr>
          <w:rFonts w:hint="eastAsia" w:ascii="宋体" w:hAnsi="宋体" w:eastAsia="宋体" w:cs="宋体"/>
          <w:color w:val="auto"/>
          <w:spacing w:val="9"/>
          <w:sz w:val="21"/>
          <w:szCs w:val="21"/>
          <w:highlight w:val="none"/>
        </w:rPr>
        <w:t>无正当理由拒绝撤换主要施工管理人员的违约责任：</w:t>
      </w:r>
      <w:r>
        <w:rPr>
          <w:rFonts w:hint="eastAsia" w:ascii="宋体" w:hAnsi="宋体" w:eastAsia="宋体" w:cs="宋体"/>
          <w:color w:val="auto"/>
          <w:spacing w:val="9"/>
          <w:sz w:val="21"/>
          <w:szCs w:val="21"/>
          <w:highlight w:val="none"/>
          <w:u w:val="single" w:color="auto"/>
        </w:rPr>
        <w:t>因承包人主要施工管理人员不称</w:t>
      </w:r>
      <w:r>
        <w:rPr>
          <w:rFonts w:hint="eastAsia" w:ascii="宋体" w:hAnsi="宋体" w:eastAsia="宋体" w:cs="宋体"/>
          <w:color w:val="auto"/>
          <w:spacing w:val="10"/>
          <w:sz w:val="21"/>
          <w:szCs w:val="21"/>
          <w:highlight w:val="none"/>
          <w:u w:val="single" w:color="auto"/>
        </w:rPr>
        <w:t>职，发包</w:t>
      </w:r>
      <w:r>
        <w:rPr>
          <w:rFonts w:hint="eastAsia" w:ascii="宋体" w:hAnsi="宋体" w:eastAsia="宋体" w:cs="宋体"/>
          <w:color w:val="auto"/>
          <w:spacing w:val="7"/>
          <w:sz w:val="21"/>
          <w:szCs w:val="21"/>
          <w:highlight w:val="none"/>
          <w:u w:val="single" w:color="auto"/>
        </w:rPr>
        <w:t>人</w:t>
      </w:r>
      <w:r>
        <w:rPr>
          <w:rFonts w:hint="eastAsia" w:ascii="宋体" w:hAnsi="宋体" w:eastAsia="宋体" w:cs="宋体"/>
          <w:color w:val="auto"/>
          <w:spacing w:val="5"/>
          <w:sz w:val="21"/>
          <w:szCs w:val="21"/>
          <w:highlight w:val="none"/>
          <w:u w:val="single" w:color="auto"/>
        </w:rPr>
        <w:t>要求调换而无正当理由拒绝撤换或未及时调换的，视为承包人违约，必须向发包人交纳处罚金</w:t>
      </w:r>
      <w:r>
        <w:rPr>
          <w:rFonts w:hint="eastAsia" w:ascii="宋体" w:hAnsi="宋体" w:eastAsia="宋体" w:cs="宋体"/>
          <w:color w:val="auto"/>
          <w:spacing w:val="2"/>
          <w:sz w:val="21"/>
          <w:szCs w:val="21"/>
          <w:highlight w:val="none"/>
          <w:u w:val="single" w:color="auto"/>
        </w:rPr>
        <w:t xml:space="preserve">，处罚标准：技术负责人 2000 元/人•次 </w:t>
      </w:r>
      <w:r>
        <w:rPr>
          <w:rFonts w:hint="eastAsia" w:ascii="宋体" w:hAnsi="宋体" w:eastAsia="宋体" w:cs="宋体"/>
          <w:color w:val="auto"/>
          <w:spacing w:val="1"/>
          <w:sz w:val="21"/>
          <w:szCs w:val="21"/>
          <w:highlight w:val="none"/>
          <w:u w:val="single" w:color="auto"/>
        </w:rPr>
        <w:t xml:space="preserve">(人民币) ；专业工程师 1000 元/人•次 (人民币) </w:t>
      </w:r>
      <w:r>
        <w:rPr>
          <w:rFonts w:hint="eastAsia" w:ascii="宋体" w:hAnsi="宋体" w:eastAsia="宋体" w:cs="宋体"/>
          <w:color w:val="auto"/>
          <w:spacing w:val="1"/>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7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3.3</w:t>
      </w:r>
      <w:r>
        <w:rPr>
          <w:rFonts w:hint="eastAsia" w:ascii="宋体" w:hAnsi="宋体" w:eastAsia="宋体" w:cs="宋体"/>
          <w:color w:val="auto"/>
          <w:spacing w:val="7"/>
          <w:sz w:val="21"/>
          <w:szCs w:val="21"/>
          <w:highlight w:val="none"/>
        </w:rPr>
        <w:t>.2承包人主要施工管理人员离开施工现场的批准要求：</w:t>
      </w:r>
      <w:r>
        <w:rPr>
          <w:rFonts w:hint="eastAsia" w:ascii="宋体" w:hAnsi="宋体" w:eastAsia="宋体" w:cs="宋体"/>
          <w:color w:val="auto"/>
          <w:spacing w:val="7"/>
          <w:sz w:val="21"/>
          <w:szCs w:val="21"/>
          <w:highlight w:val="none"/>
          <w:u w:val="single" w:color="auto"/>
        </w:rPr>
        <w:t>同通用条款</w:t>
      </w:r>
      <w:r>
        <w:rPr>
          <w:rFonts w:hint="eastAsia" w:ascii="宋体" w:hAnsi="宋体" w:eastAsia="宋体" w:cs="宋体"/>
          <w:color w:val="auto"/>
          <w:spacing w:val="7"/>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3.3.3承包人擅自更换主要施工管理人员的违约责任：</w:t>
      </w:r>
      <w:r>
        <w:rPr>
          <w:rFonts w:hint="eastAsia" w:ascii="宋体" w:hAnsi="宋体" w:eastAsia="宋体" w:cs="宋体"/>
          <w:color w:val="auto"/>
          <w:spacing w:val="2"/>
          <w:sz w:val="21"/>
          <w:szCs w:val="21"/>
          <w:highlight w:val="none"/>
          <w:u w:val="single" w:color="auto"/>
        </w:rPr>
        <w:t>项目技术负责人、专职安全员及其承</w:t>
      </w:r>
      <w:r>
        <w:rPr>
          <w:rFonts w:hint="eastAsia" w:ascii="宋体" w:hAnsi="宋体" w:eastAsia="宋体" w:cs="宋体"/>
          <w:color w:val="auto"/>
          <w:sz w:val="21"/>
          <w:szCs w:val="21"/>
          <w:highlight w:val="none"/>
          <w:u w:val="single" w:color="auto"/>
        </w:rPr>
        <w:t xml:space="preserve">诺的其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hanging="1"/>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u w:val="single" w:color="auto"/>
        </w:rPr>
        <w:t>它在场管理人员未经</w:t>
      </w:r>
      <w:r>
        <w:rPr>
          <w:rFonts w:hint="eastAsia" w:ascii="宋体" w:hAnsi="宋体" w:eastAsia="宋体" w:cs="宋体"/>
          <w:color w:val="auto"/>
          <w:spacing w:val="4"/>
          <w:sz w:val="21"/>
          <w:szCs w:val="21"/>
          <w:highlight w:val="none"/>
          <w:u w:val="single" w:color="auto"/>
        </w:rPr>
        <w:t>发包人书面同意不准擅自更换，擅自更换项目技术负责人处 2000 元/人•次 (人民币</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2"/>
          <w:sz w:val="21"/>
          <w:szCs w:val="21"/>
          <w:highlight w:val="none"/>
          <w:u w:val="single" w:color="auto"/>
        </w:rPr>
        <w:t xml:space="preserve">) </w:t>
      </w:r>
      <w:r>
        <w:rPr>
          <w:rFonts w:hint="eastAsia" w:ascii="宋体" w:hAnsi="宋体" w:eastAsia="宋体" w:cs="宋体"/>
          <w:color w:val="auto"/>
          <w:spacing w:val="7"/>
          <w:sz w:val="21"/>
          <w:szCs w:val="21"/>
          <w:highlight w:val="none"/>
          <w:u w:val="single" w:color="auto"/>
        </w:rPr>
        <w:t>违</w:t>
      </w:r>
      <w:r>
        <w:rPr>
          <w:rFonts w:hint="eastAsia" w:ascii="宋体" w:hAnsi="宋体" w:eastAsia="宋体" w:cs="宋体"/>
          <w:color w:val="auto"/>
          <w:spacing w:val="6"/>
          <w:sz w:val="21"/>
          <w:szCs w:val="21"/>
          <w:highlight w:val="none"/>
          <w:u w:val="single" w:color="auto"/>
        </w:rPr>
        <w:t>约金；擅自更换专职安全员处 1000 元/人•次 (人民币) 违约金；擅自更换其它在场管理人员处800</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7"/>
          <w:sz w:val="21"/>
          <w:szCs w:val="21"/>
          <w:highlight w:val="none"/>
          <w:u w:val="single" w:color="auto"/>
        </w:rPr>
        <w:t>元/人•次 (人民币) 违约金</w:t>
      </w:r>
      <w:r>
        <w:rPr>
          <w:rFonts w:hint="eastAsia" w:ascii="宋体" w:hAnsi="宋体" w:eastAsia="宋体" w:cs="宋体"/>
          <w:color w:val="auto"/>
          <w:spacing w:val="5"/>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承包</w:t>
      </w:r>
      <w:r>
        <w:rPr>
          <w:rFonts w:hint="eastAsia" w:ascii="宋体" w:hAnsi="宋体" w:eastAsia="宋体" w:cs="宋体"/>
          <w:color w:val="auto"/>
          <w:spacing w:val="7"/>
          <w:sz w:val="21"/>
          <w:szCs w:val="21"/>
          <w:highlight w:val="none"/>
        </w:rPr>
        <w:t>人主要施工管理人员擅自离开施工现场的违约责任：</w:t>
      </w:r>
      <w:r>
        <w:rPr>
          <w:rFonts w:hint="eastAsia" w:ascii="宋体" w:hAnsi="宋体" w:eastAsia="宋体" w:cs="宋体"/>
          <w:color w:val="auto"/>
          <w:spacing w:val="7"/>
          <w:sz w:val="21"/>
          <w:szCs w:val="21"/>
          <w:highlight w:val="none"/>
          <w:u w:val="single" w:color="auto"/>
        </w:rPr>
        <w:t>未经发包人同意，项目技术负责人擅自离</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2"/>
          <w:sz w:val="21"/>
          <w:szCs w:val="21"/>
          <w:highlight w:val="none"/>
          <w:u w:val="single" w:color="auto"/>
        </w:rPr>
        <w:t>岗的，</w:t>
      </w:r>
      <w:r>
        <w:rPr>
          <w:rFonts w:hint="eastAsia" w:ascii="宋体" w:hAnsi="宋体" w:eastAsia="宋体" w:cs="宋体"/>
          <w:color w:val="auto"/>
          <w:spacing w:val="9"/>
          <w:sz w:val="21"/>
          <w:szCs w:val="21"/>
          <w:highlight w:val="none"/>
          <w:u w:val="single" w:color="auto"/>
        </w:rPr>
        <w:t>视</w:t>
      </w:r>
      <w:r>
        <w:rPr>
          <w:rFonts w:hint="eastAsia" w:ascii="宋体" w:hAnsi="宋体" w:eastAsia="宋体" w:cs="宋体"/>
          <w:color w:val="auto"/>
          <w:spacing w:val="6"/>
          <w:sz w:val="21"/>
          <w:szCs w:val="21"/>
          <w:highlight w:val="none"/>
          <w:u w:val="single" w:color="auto"/>
        </w:rPr>
        <w:t>为承包人违约，发包人有权处违约金 2000 元/人•次 (人民币) ；未经发包人同意，专职安全</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2"/>
          <w:sz w:val="21"/>
          <w:szCs w:val="21"/>
          <w:highlight w:val="none"/>
          <w:u w:val="single" w:color="auto"/>
        </w:rPr>
        <w:t>员擅自</w:t>
      </w:r>
      <w:r>
        <w:rPr>
          <w:rFonts w:hint="eastAsia" w:ascii="宋体" w:hAnsi="宋体" w:eastAsia="宋体" w:cs="宋体"/>
          <w:color w:val="auto"/>
          <w:spacing w:val="9"/>
          <w:sz w:val="21"/>
          <w:szCs w:val="21"/>
          <w:highlight w:val="none"/>
          <w:u w:val="single" w:color="auto"/>
        </w:rPr>
        <w:t>离</w:t>
      </w:r>
      <w:r>
        <w:rPr>
          <w:rFonts w:hint="eastAsia" w:ascii="宋体" w:hAnsi="宋体" w:eastAsia="宋体" w:cs="宋体"/>
          <w:color w:val="auto"/>
          <w:spacing w:val="6"/>
          <w:sz w:val="21"/>
          <w:szCs w:val="21"/>
          <w:highlight w:val="none"/>
          <w:u w:val="single" w:color="auto"/>
        </w:rPr>
        <w:t>岗的，视为承包人违约，发包人有权处违约金 1000 元/人•次 (人民币) ；其它在场管理人员</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5"/>
          <w:sz w:val="21"/>
          <w:szCs w:val="21"/>
          <w:highlight w:val="none"/>
          <w:u w:val="single" w:color="auto"/>
        </w:rPr>
        <w:t xml:space="preserve">擅自离岗的，视为承包人违约，发包人有权处违约金 800 元/人•次 (人民币) </w:t>
      </w:r>
      <w:r>
        <w:rPr>
          <w:rFonts w:hint="eastAsia" w:ascii="宋体" w:hAnsi="宋体" w:eastAsia="宋体" w:cs="宋体"/>
          <w:color w:val="auto"/>
          <w:spacing w:val="1"/>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4"/>
          <w:position w:val="1"/>
          <w:sz w:val="21"/>
          <w:szCs w:val="21"/>
          <w:highlight w:val="none"/>
        </w:rPr>
        <w:t>3</w:t>
      </w:r>
      <w:r>
        <w:rPr>
          <w:rFonts w:hint="eastAsia" w:ascii="宋体" w:hAnsi="宋体" w:eastAsia="宋体" w:cs="宋体"/>
          <w:color w:val="auto"/>
          <w:spacing w:val="-2"/>
          <w:position w:val="1"/>
          <w:sz w:val="21"/>
          <w:szCs w:val="21"/>
          <w:highlight w:val="none"/>
        </w:rPr>
        <w:t>.5分包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rPr>
          <w:rFonts w:hint="eastAsia" w:ascii="宋体" w:hAnsi="宋体" w:eastAsia="宋体" w:cs="宋体"/>
          <w:color w:val="auto"/>
          <w:spacing w:val="8"/>
          <w:sz w:val="21"/>
          <w:szCs w:val="21"/>
          <w:highlight w:val="none"/>
        </w:rPr>
      </w:pPr>
      <w:r>
        <w:rPr>
          <w:rFonts w:hint="eastAsia" w:ascii="宋体" w:hAnsi="宋体" w:eastAsia="宋体" w:cs="宋体"/>
          <w:color w:val="auto"/>
          <w:spacing w:val="8"/>
          <w:sz w:val="21"/>
          <w:szCs w:val="21"/>
          <w:highlight w:val="none"/>
        </w:rPr>
        <w:t>3.5.1分包的一般约定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rPr>
          <w:rFonts w:hint="eastAsia" w:ascii="宋体" w:hAnsi="宋体" w:eastAsia="宋体" w:cs="宋体"/>
          <w:color w:val="auto"/>
          <w:spacing w:val="8"/>
          <w:sz w:val="21"/>
          <w:szCs w:val="21"/>
          <w:highlight w:val="none"/>
        </w:rPr>
      </w:pPr>
      <w:r>
        <w:rPr>
          <w:rFonts w:hint="eastAsia" w:ascii="宋体" w:hAnsi="宋体" w:eastAsia="宋体" w:cs="宋体"/>
          <w:color w:val="auto"/>
          <w:spacing w:val="8"/>
          <w:sz w:val="21"/>
          <w:szCs w:val="21"/>
          <w:highlight w:val="none"/>
        </w:rPr>
        <w:t>禁止分包的工程包括：</w:t>
      </w:r>
      <w:r>
        <w:rPr>
          <w:rFonts w:hint="eastAsia" w:ascii="宋体" w:hAnsi="宋体" w:eastAsia="宋体" w:cs="宋体"/>
          <w:color w:val="auto"/>
          <w:spacing w:val="8"/>
          <w:sz w:val="21"/>
          <w:szCs w:val="21"/>
          <w:highlight w:val="none"/>
          <w:u w:val="single"/>
        </w:rPr>
        <w:t>工程主体结构、关键性工作</w:t>
      </w:r>
      <w:r>
        <w:rPr>
          <w:rFonts w:hint="eastAsia" w:ascii="宋体" w:hAnsi="宋体" w:eastAsia="宋体" w:cs="宋体"/>
          <w:color w:val="auto"/>
          <w:spacing w:val="8"/>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rPr>
          <w:rFonts w:hint="eastAsia" w:ascii="宋体" w:hAnsi="宋体" w:eastAsia="宋体" w:cs="宋体"/>
          <w:color w:val="auto"/>
          <w:spacing w:val="8"/>
          <w:sz w:val="21"/>
          <w:szCs w:val="21"/>
          <w:highlight w:val="none"/>
        </w:rPr>
      </w:pPr>
      <w:r>
        <w:rPr>
          <w:rFonts w:hint="eastAsia" w:ascii="宋体" w:hAnsi="宋体" w:eastAsia="宋体" w:cs="宋体"/>
          <w:color w:val="auto"/>
          <w:spacing w:val="8"/>
          <w:sz w:val="21"/>
          <w:szCs w:val="21"/>
          <w:highlight w:val="none"/>
        </w:rPr>
        <w:t>主体结构、关键性工作的范围：</w:t>
      </w:r>
      <w:r>
        <w:rPr>
          <w:rFonts w:hint="eastAsia" w:ascii="宋体" w:hAnsi="宋体" w:eastAsia="宋体" w:cs="宋体"/>
          <w:color w:val="auto"/>
          <w:spacing w:val="8"/>
          <w:sz w:val="21"/>
          <w:szCs w:val="21"/>
          <w:highlight w:val="none"/>
          <w:u w:val="single"/>
        </w:rPr>
        <w:t>同国家有关法律规定</w:t>
      </w:r>
      <w:r>
        <w:rPr>
          <w:rFonts w:hint="eastAsia" w:ascii="宋体" w:hAnsi="宋体" w:eastAsia="宋体" w:cs="宋体"/>
          <w:color w:val="auto"/>
          <w:spacing w:val="8"/>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1"/>
          <w:position w:val="1"/>
          <w:sz w:val="21"/>
          <w:szCs w:val="21"/>
          <w:highlight w:val="none"/>
        </w:rPr>
        <w:t>3</w:t>
      </w:r>
      <w:r>
        <w:rPr>
          <w:rFonts w:hint="eastAsia" w:ascii="宋体" w:hAnsi="宋体" w:eastAsia="宋体" w:cs="宋体"/>
          <w:color w:val="auto"/>
          <w:spacing w:val="6"/>
          <w:position w:val="1"/>
          <w:sz w:val="21"/>
          <w:szCs w:val="21"/>
          <w:highlight w:val="none"/>
        </w:rPr>
        <w:t>.5.2分包的确定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允</w:t>
      </w:r>
      <w:r>
        <w:rPr>
          <w:rFonts w:hint="eastAsia" w:ascii="宋体" w:hAnsi="宋体" w:eastAsia="宋体" w:cs="宋体"/>
          <w:color w:val="auto"/>
          <w:spacing w:val="7"/>
          <w:sz w:val="21"/>
          <w:szCs w:val="21"/>
          <w:highlight w:val="none"/>
        </w:rPr>
        <w:t>许分包的专业工程包括：</w:t>
      </w:r>
      <w:r>
        <w:rPr>
          <w:rFonts w:hint="eastAsia" w:ascii="宋体" w:hAnsi="宋体" w:eastAsia="宋体" w:cs="宋体"/>
          <w:color w:val="auto"/>
          <w:spacing w:val="7"/>
          <w:sz w:val="21"/>
          <w:szCs w:val="21"/>
          <w:highlight w:val="none"/>
          <w:u w:val="single" w:color="auto"/>
        </w:rPr>
        <w:t>劳务分包</w:t>
      </w:r>
      <w:r>
        <w:rPr>
          <w:rFonts w:hint="eastAsia" w:ascii="宋体" w:hAnsi="宋体" w:eastAsia="宋体" w:cs="宋体"/>
          <w:color w:val="auto"/>
          <w:spacing w:val="7"/>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8" w:firstLineChars="200"/>
        <w:textAlignment w:val="baseline"/>
        <w:rPr>
          <w:rFonts w:hint="eastAsia" w:ascii="宋体" w:hAnsi="宋体" w:eastAsia="宋体" w:cs="宋体"/>
          <w:color w:val="auto"/>
          <w:spacing w:val="11"/>
          <w:sz w:val="21"/>
          <w:szCs w:val="21"/>
          <w:highlight w:val="none"/>
        </w:rPr>
      </w:pPr>
      <w:r>
        <w:rPr>
          <w:rFonts w:hint="eastAsia" w:ascii="宋体" w:hAnsi="宋体" w:eastAsia="宋体" w:cs="宋体"/>
          <w:color w:val="auto"/>
          <w:spacing w:val="22"/>
          <w:sz w:val="21"/>
          <w:szCs w:val="21"/>
          <w:highlight w:val="none"/>
        </w:rPr>
        <w:t>其</w:t>
      </w:r>
      <w:r>
        <w:rPr>
          <w:rFonts w:hint="eastAsia" w:ascii="宋体" w:hAnsi="宋体" w:eastAsia="宋体" w:cs="宋体"/>
          <w:color w:val="auto"/>
          <w:spacing w:val="12"/>
          <w:sz w:val="21"/>
          <w:szCs w:val="21"/>
          <w:highlight w:val="none"/>
        </w:rPr>
        <w:t>他</w:t>
      </w:r>
      <w:r>
        <w:rPr>
          <w:rFonts w:hint="eastAsia" w:ascii="宋体" w:hAnsi="宋体" w:eastAsia="宋体" w:cs="宋体"/>
          <w:color w:val="auto"/>
          <w:spacing w:val="11"/>
          <w:sz w:val="21"/>
          <w:szCs w:val="21"/>
          <w:highlight w:val="none"/>
        </w:rPr>
        <w:t>关于分包的约定：</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64" w:firstLineChars="200"/>
        <w:textAlignment w:val="baseline"/>
        <w:rPr>
          <w:rFonts w:hint="eastAsia" w:ascii="宋体" w:hAnsi="宋体" w:eastAsia="宋体" w:cs="宋体"/>
          <w:color w:val="auto"/>
          <w:spacing w:val="-4"/>
          <w:sz w:val="21"/>
          <w:szCs w:val="21"/>
          <w:highlight w:val="none"/>
        </w:rPr>
      </w:pPr>
      <w:r>
        <w:rPr>
          <w:rFonts w:hint="eastAsia" w:ascii="宋体" w:hAnsi="宋体" w:eastAsia="宋体" w:cs="宋体"/>
          <w:color w:val="auto"/>
          <w:spacing w:val="11"/>
          <w:sz w:val="21"/>
          <w:szCs w:val="21"/>
          <w:highlight w:val="none"/>
        </w:rPr>
        <w:t>(1) 除前款约定的分包内容外，经过发包人和监理人同意，承包人可以</w:t>
      </w:r>
      <w:r>
        <w:rPr>
          <w:rFonts w:hint="eastAsia" w:ascii="宋体" w:hAnsi="宋体" w:eastAsia="宋体" w:cs="宋体"/>
          <w:color w:val="auto"/>
          <w:spacing w:val="3"/>
          <w:sz w:val="21"/>
          <w:szCs w:val="21"/>
          <w:highlight w:val="none"/>
        </w:rPr>
        <w:t>将其他非主体、非关键性工作分包给第三人</w:t>
      </w:r>
      <w:r>
        <w:rPr>
          <w:rFonts w:hint="eastAsia" w:ascii="宋体" w:hAnsi="宋体" w:eastAsia="宋体" w:cs="宋体"/>
          <w:color w:val="auto"/>
          <w:spacing w:val="3"/>
          <w:sz w:val="21"/>
          <w:szCs w:val="21"/>
          <w:highlight w:val="none"/>
          <w:lang w:eastAsia="zh-CN"/>
        </w:rPr>
        <w:t>，</w:t>
      </w:r>
      <w:r>
        <w:rPr>
          <w:rFonts w:hint="eastAsia" w:ascii="宋体" w:hAnsi="宋体" w:eastAsia="宋体" w:cs="宋体"/>
          <w:color w:val="auto"/>
          <w:spacing w:val="3"/>
          <w:sz w:val="21"/>
          <w:szCs w:val="21"/>
          <w:highlight w:val="none"/>
        </w:rPr>
        <w:t>但分包人应当经过发包人和监理人审批。发包人和监理人</w:t>
      </w:r>
      <w:r>
        <w:rPr>
          <w:rFonts w:hint="eastAsia" w:ascii="宋体" w:hAnsi="宋体" w:eastAsia="宋体" w:cs="宋体"/>
          <w:color w:val="auto"/>
          <w:spacing w:val="1"/>
          <w:sz w:val="21"/>
          <w:szCs w:val="21"/>
          <w:highlight w:val="none"/>
        </w:rPr>
        <w:t>有</w:t>
      </w:r>
      <w:r>
        <w:rPr>
          <w:rFonts w:hint="eastAsia" w:ascii="宋体" w:hAnsi="宋体" w:eastAsia="宋体" w:cs="宋体"/>
          <w:color w:val="auto"/>
          <w:spacing w:val="18"/>
          <w:sz w:val="21"/>
          <w:szCs w:val="21"/>
          <w:highlight w:val="none"/>
        </w:rPr>
        <w:t>权拒绝</w:t>
      </w:r>
      <w:r>
        <w:rPr>
          <w:rFonts w:hint="eastAsia" w:ascii="宋体" w:hAnsi="宋体" w:eastAsia="宋体" w:cs="宋体"/>
          <w:color w:val="auto"/>
          <w:spacing w:val="17"/>
          <w:sz w:val="21"/>
          <w:szCs w:val="21"/>
          <w:highlight w:val="none"/>
        </w:rPr>
        <w:t>承</w:t>
      </w:r>
      <w:r>
        <w:rPr>
          <w:rFonts w:hint="eastAsia" w:ascii="宋体" w:hAnsi="宋体" w:eastAsia="宋体" w:cs="宋体"/>
          <w:color w:val="auto"/>
          <w:spacing w:val="9"/>
          <w:sz w:val="21"/>
          <w:szCs w:val="21"/>
          <w:highlight w:val="none"/>
        </w:rPr>
        <w:t>包人的分包请求和承包人选择的分包人。本项目分包人主要施工管理人员名单详见合同附件</w:t>
      </w:r>
      <w:r>
        <w:rPr>
          <w:rFonts w:hint="eastAsia" w:ascii="宋体" w:hAnsi="宋体" w:eastAsia="宋体" w:cs="宋体"/>
          <w:color w:val="auto"/>
          <w:spacing w:val="-5"/>
          <w:sz w:val="21"/>
          <w:szCs w:val="21"/>
          <w:highlight w:val="none"/>
        </w:rPr>
        <w:t>7</w:t>
      </w:r>
      <w:r>
        <w:rPr>
          <w:rFonts w:hint="eastAsia" w:ascii="宋体" w:hAnsi="宋体" w:eastAsia="宋体" w:cs="宋体"/>
          <w:color w:val="auto"/>
          <w:spacing w:val="-4"/>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8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5"/>
          <w:sz w:val="21"/>
          <w:szCs w:val="21"/>
          <w:highlight w:val="none"/>
        </w:rPr>
        <w:t>(</w:t>
      </w:r>
      <w:r>
        <w:rPr>
          <w:rFonts w:hint="eastAsia" w:ascii="宋体" w:hAnsi="宋体" w:eastAsia="宋体" w:cs="宋体"/>
          <w:color w:val="auto"/>
          <w:spacing w:val="11"/>
          <w:sz w:val="21"/>
          <w:szCs w:val="21"/>
          <w:highlight w:val="none"/>
        </w:rPr>
        <w:t>2) 在相关分包合同签订并报送有关建设行政主管部门备案后 7 天内，承包人应当将一份副本提</w:t>
      </w:r>
      <w:r>
        <w:rPr>
          <w:rFonts w:hint="eastAsia" w:ascii="宋体" w:hAnsi="宋体" w:eastAsia="宋体" w:cs="宋体"/>
          <w:color w:val="auto"/>
          <w:spacing w:val="9"/>
          <w:sz w:val="21"/>
          <w:szCs w:val="21"/>
          <w:highlight w:val="none"/>
        </w:rPr>
        <w:t>交给监理人，承包人应保障分包工作不得再次分包</w:t>
      </w:r>
      <w:r>
        <w:rPr>
          <w:rFonts w:hint="eastAsia" w:ascii="宋体" w:hAnsi="宋体" w:eastAsia="宋体" w:cs="宋体"/>
          <w:color w:val="auto"/>
          <w:spacing w:val="7"/>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50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w:t>
      </w:r>
      <w:r>
        <w:rPr>
          <w:rFonts w:hint="eastAsia" w:ascii="宋体" w:hAnsi="宋体" w:eastAsia="宋体" w:cs="宋体"/>
          <w:color w:val="auto"/>
          <w:spacing w:val="20"/>
          <w:sz w:val="21"/>
          <w:szCs w:val="21"/>
          <w:highlight w:val="none"/>
        </w:rPr>
        <w:t>3</w:t>
      </w:r>
      <w:r>
        <w:rPr>
          <w:rFonts w:hint="eastAsia" w:ascii="宋体" w:hAnsi="宋体" w:eastAsia="宋体" w:cs="宋体"/>
          <w:color w:val="auto"/>
          <w:spacing w:val="11"/>
          <w:sz w:val="21"/>
          <w:szCs w:val="21"/>
          <w:highlight w:val="none"/>
        </w:rPr>
        <w:t>) 未经承包人和监理人审批同意的分包工程和分包人，承包人有权拒绝验收分包工程和支付相</w:t>
      </w:r>
      <w:r>
        <w:rPr>
          <w:rFonts w:hint="eastAsia" w:ascii="宋体" w:hAnsi="宋体" w:eastAsia="宋体" w:cs="宋体"/>
          <w:color w:val="auto"/>
          <w:spacing w:val="6"/>
          <w:sz w:val="21"/>
          <w:szCs w:val="21"/>
          <w:highlight w:val="none"/>
        </w:rPr>
        <w:t>应款项，由此引起的发包人费用增加和(或)延误的工期由发包人承</w:t>
      </w:r>
      <w:r>
        <w:rPr>
          <w:rFonts w:hint="eastAsia" w:ascii="宋体" w:hAnsi="宋体" w:eastAsia="宋体" w:cs="宋体"/>
          <w:color w:val="auto"/>
          <w:spacing w:val="5"/>
          <w:sz w:val="21"/>
          <w:szCs w:val="21"/>
          <w:highlight w:val="none"/>
        </w:rPr>
        <w:t>担</w:t>
      </w:r>
      <w:r>
        <w:rPr>
          <w:rFonts w:hint="eastAsia" w:ascii="宋体" w:hAnsi="宋体" w:eastAsia="宋体" w:cs="宋体"/>
          <w:color w:val="auto"/>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50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w:t>
      </w:r>
      <w:r>
        <w:rPr>
          <w:rFonts w:hint="eastAsia" w:ascii="宋体" w:hAnsi="宋体" w:eastAsia="宋体" w:cs="宋体"/>
          <w:color w:val="auto"/>
          <w:spacing w:val="15"/>
          <w:sz w:val="21"/>
          <w:szCs w:val="21"/>
          <w:highlight w:val="none"/>
        </w:rPr>
        <w:t>4</w:t>
      </w:r>
      <w:r>
        <w:rPr>
          <w:rFonts w:hint="eastAsia" w:ascii="宋体" w:hAnsi="宋体" w:eastAsia="宋体" w:cs="宋体"/>
          <w:color w:val="auto"/>
          <w:spacing w:val="11"/>
          <w:sz w:val="21"/>
          <w:szCs w:val="21"/>
          <w:highlight w:val="none"/>
        </w:rPr>
        <w:t>) 承包人有以下情况之一者，发包人有权解除合同，并视情况扣除其履约保证金：</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①个人</w:t>
      </w:r>
      <w:r>
        <w:rPr>
          <w:rFonts w:hint="eastAsia" w:ascii="宋体" w:hAnsi="宋体" w:eastAsia="宋体" w:cs="宋体"/>
          <w:color w:val="auto"/>
          <w:spacing w:val="16"/>
          <w:sz w:val="21"/>
          <w:szCs w:val="21"/>
          <w:highlight w:val="none"/>
        </w:rPr>
        <w:t>承</w:t>
      </w:r>
      <w:r>
        <w:rPr>
          <w:rFonts w:hint="eastAsia" w:ascii="宋体" w:hAnsi="宋体" w:eastAsia="宋体" w:cs="宋体"/>
          <w:color w:val="auto"/>
          <w:spacing w:val="9"/>
          <w:sz w:val="21"/>
          <w:szCs w:val="21"/>
          <w:highlight w:val="none"/>
        </w:rPr>
        <w:t>包工程，包括本人单位及外单位人员承包，发包人不承认其个人拥有任何资质等级及营业</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6"/>
          <w:sz w:val="21"/>
          <w:szCs w:val="21"/>
          <w:highlight w:val="none"/>
        </w:rPr>
        <w:t>许</w:t>
      </w:r>
      <w:r>
        <w:rPr>
          <w:rFonts w:hint="eastAsia" w:ascii="宋体" w:hAnsi="宋体" w:eastAsia="宋体" w:cs="宋体"/>
          <w:color w:val="auto"/>
          <w:spacing w:val="8"/>
          <w:sz w:val="21"/>
          <w:szCs w:val="21"/>
          <w:highlight w:val="none"/>
        </w:rPr>
        <w:t>可资格。没收全部履约保证金。</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6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②几个人联合承包工程，就地组织暗分包队伍，不具备完成本工程的技术、机械能力，被发包人</w:t>
      </w:r>
      <w:r>
        <w:rPr>
          <w:rFonts w:hint="eastAsia" w:ascii="宋体" w:hAnsi="宋体" w:eastAsia="宋体" w:cs="宋体"/>
          <w:color w:val="auto"/>
          <w:spacing w:val="2"/>
          <w:sz w:val="21"/>
          <w:szCs w:val="21"/>
          <w:highlight w:val="none"/>
        </w:rPr>
        <w:t>判</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9"/>
          <w:sz w:val="21"/>
          <w:szCs w:val="21"/>
          <w:highlight w:val="none"/>
        </w:rPr>
        <w:t>定为没有能力履行的承包人。没收全部履约保证金</w:t>
      </w:r>
      <w:r>
        <w:rPr>
          <w:rFonts w:hint="eastAsia" w:ascii="宋体" w:hAnsi="宋体" w:eastAsia="宋体" w:cs="宋体"/>
          <w:color w:val="auto"/>
          <w:spacing w:val="6"/>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③就</w:t>
      </w:r>
      <w:r>
        <w:rPr>
          <w:rFonts w:hint="eastAsia" w:ascii="宋体" w:hAnsi="宋体" w:eastAsia="宋体" w:cs="宋体"/>
          <w:color w:val="auto"/>
          <w:spacing w:val="11"/>
          <w:sz w:val="21"/>
          <w:szCs w:val="21"/>
          <w:highlight w:val="none"/>
        </w:rPr>
        <w:t>地</w:t>
      </w:r>
      <w:r>
        <w:rPr>
          <w:rFonts w:hint="eastAsia" w:ascii="宋体" w:hAnsi="宋体" w:eastAsia="宋体" w:cs="宋体"/>
          <w:color w:val="auto"/>
          <w:spacing w:val="9"/>
          <w:sz w:val="21"/>
          <w:szCs w:val="21"/>
          <w:highlight w:val="none"/>
        </w:rPr>
        <w:t>转包全部的工程，以谋取高额转让费、管理费的承包人。没收全部履约保证金。</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④承包</w:t>
      </w:r>
      <w:r>
        <w:rPr>
          <w:rFonts w:hint="eastAsia" w:ascii="宋体" w:hAnsi="宋体" w:eastAsia="宋体" w:cs="宋体"/>
          <w:color w:val="auto"/>
          <w:spacing w:val="10"/>
          <w:sz w:val="21"/>
          <w:szCs w:val="21"/>
          <w:highlight w:val="none"/>
        </w:rPr>
        <w:t>人</w:t>
      </w:r>
      <w:r>
        <w:rPr>
          <w:rFonts w:hint="eastAsia" w:ascii="宋体" w:hAnsi="宋体" w:eastAsia="宋体" w:cs="宋体"/>
          <w:color w:val="auto"/>
          <w:spacing w:val="9"/>
          <w:sz w:val="21"/>
          <w:szCs w:val="21"/>
          <w:highlight w:val="none"/>
        </w:rPr>
        <w:t>有部分分包现象 (其中包括冒充承包人下属单位的挂勾单位，凭口头协议参与施工的分包人及</w:t>
      </w:r>
      <w:r>
        <w:rPr>
          <w:rFonts w:hint="eastAsia" w:ascii="宋体" w:hAnsi="宋体" w:eastAsia="宋体" w:cs="宋体"/>
          <w:color w:val="auto"/>
          <w:spacing w:val="18"/>
          <w:sz w:val="21"/>
          <w:szCs w:val="21"/>
          <w:highlight w:val="none"/>
        </w:rPr>
        <w:t>其</w:t>
      </w:r>
      <w:r>
        <w:rPr>
          <w:rFonts w:hint="eastAsia" w:ascii="宋体" w:hAnsi="宋体" w:eastAsia="宋体" w:cs="宋体"/>
          <w:color w:val="auto"/>
          <w:spacing w:val="12"/>
          <w:sz w:val="21"/>
          <w:szCs w:val="21"/>
          <w:highlight w:val="none"/>
        </w:rPr>
        <w:t>他</w:t>
      </w:r>
      <w:r>
        <w:rPr>
          <w:rFonts w:hint="eastAsia" w:ascii="宋体" w:hAnsi="宋体" w:eastAsia="宋体" w:cs="宋体"/>
          <w:color w:val="auto"/>
          <w:spacing w:val="9"/>
          <w:sz w:val="21"/>
          <w:szCs w:val="21"/>
          <w:highlight w:val="none"/>
        </w:rPr>
        <w:t>暗分包个体户) ，一经发现核实，发包人将采取驱逐该暗分包人措施。没收全部履约保证金。</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3</w:t>
      </w:r>
      <w:r>
        <w:rPr>
          <w:rFonts w:hint="eastAsia" w:ascii="宋体" w:hAnsi="宋体" w:eastAsia="宋体" w:cs="宋体"/>
          <w:color w:val="auto"/>
          <w:spacing w:val="6"/>
          <w:sz w:val="21"/>
          <w:szCs w:val="21"/>
          <w:highlight w:val="none"/>
        </w:rPr>
        <w:t>.5.4 分包合同价款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关于分包合同价款支付的约定：</w:t>
      </w:r>
      <w:r>
        <w:rPr>
          <w:rFonts w:hint="eastAsia" w:ascii="宋体" w:hAnsi="宋体" w:eastAsia="宋体" w:cs="宋体"/>
          <w:color w:val="auto"/>
          <w:spacing w:val="7"/>
          <w:sz w:val="21"/>
          <w:szCs w:val="21"/>
          <w:highlight w:val="none"/>
          <w:u w:val="single" w:color="auto"/>
        </w:rPr>
        <w:t>分包工程价款由承包人与分包人 (包括专业分包人) 结算。发包</w:t>
      </w:r>
      <w:r>
        <w:rPr>
          <w:rFonts w:hint="eastAsia" w:ascii="宋体" w:hAnsi="宋体" w:eastAsia="宋体" w:cs="宋体"/>
          <w:color w:val="auto"/>
          <w:spacing w:val="6"/>
          <w:sz w:val="21"/>
          <w:szCs w:val="21"/>
          <w:highlight w:val="none"/>
          <w:u w:val="single" w:color="auto"/>
        </w:rPr>
        <w:t>人</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2"/>
          <w:sz w:val="21"/>
          <w:szCs w:val="21"/>
          <w:highlight w:val="none"/>
          <w:u w:val="single" w:color="auto"/>
        </w:rPr>
        <w:t>未经承</w:t>
      </w:r>
      <w:r>
        <w:rPr>
          <w:rFonts w:hint="eastAsia" w:ascii="宋体" w:hAnsi="宋体" w:eastAsia="宋体" w:cs="宋体"/>
          <w:color w:val="auto"/>
          <w:spacing w:val="7"/>
          <w:sz w:val="21"/>
          <w:szCs w:val="21"/>
          <w:highlight w:val="none"/>
          <w:u w:val="single" w:color="auto"/>
        </w:rPr>
        <w:t>包</w:t>
      </w:r>
      <w:r>
        <w:rPr>
          <w:rFonts w:hint="eastAsia" w:ascii="宋体" w:hAnsi="宋体" w:eastAsia="宋体" w:cs="宋体"/>
          <w:color w:val="auto"/>
          <w:spacing w:val="6"/>
          <w:sz w:val="21"/>
          <w:szCs w:val="21"/>
          <w:highlight w:val="none"/>
          <w:u w:val="single" w:color="auto"/>
        </w:rPr>
        <w:t>人同意不得以任何形式向分包人 (包括专业分包人) 支付相关分包合同项下的任何工程款项。</w:t>
      </w:r>
      <w:r>
        <w:rPr>
          <w:rFonts w:hint="eastAsia" w:ascii="宋体" w:hAnsi="宋体" w:eastAsia="宋体" w:cs="宋体"/>
          <w:color w:val="auto"/>
          <w:spacing w:val="14"/>
          <w:sz w:val="21"/>
          <w:szCs w:val="21"/>
          <w:highlight w:val="none"/>
          <w:u w:val="single" w:color="auto"/>
        </w:rPr>
        <w:t>因发</w:t>
      </w:r>
      <w:r>
        <w:rPr>
          <w:rFonts w:hint="eastAsia" w:ascii="宋体" w:hAnsi="宋体" w:eastAsia="宋体" w:cs="宋体"/>
          <w:color w:val="auto"/>
          <w:spacing w:val="12"/>
          <w:sz w:val="21"/>
          <w:szCs w:val="21"/>
          <w:highlight w:val="none"/>
          <w:u w:val="single" w:color="auto"/>
        </w:rPr>
        <w:t>包</w:t>
      </w:r>
      <w:r>
        <w:rPr>
          <w:rFonts w:hint="eastAsia" w:ascii="宋体" w:hAnsi="宋体" w:eastAsia="宋体" w:cs="宋体"/>
          <w:color w:val="auto"/>
          <w:spacing w:val="7"/>
          <w:sz w:val="21"/>
          <w:szCs w:val="21"/>
          <w:highlight w:val="none"/>
          <w:u w:val="single" w:color="auto"/>
        </w:rPr>
        <w:t>人未经承包人同意直接向分包人 (包括专业分包人) 支付相关分包合同项下的任何工程款项而影</w:t>
      </w:r>
      <w:r>
        <w:rPr>
          <w:rFonts w:hint="eastAsia" w:ascii="宋体" w:hAnsi="宋体" w:eastAsia="宋体" w:cs="宋体"/>
          <w:color w:val="auto"/>
          <w:spacing w:val="8"/>
          <w:sz w:val="21"/>
          <w:szCs w:val="21"/>
          <w:highlight w:val="none"/>
          <w:u w:val="single" w:color="auto"/>
        </w:rPr>
        <w:t>响承包人工作的，所造成的承包人费用增加和 (或) 延误的工期由发包人承担</w:t>
      </w:r>
      <w:r>
        <w:rPr>
          <w:rFonts w:hint="eastAsia" w:ascii="宋体" w:hAnsi="宋体" w:eastAsia="宋体" w:cs="宋体"/>
          <w:color w:val="auto"/>
          <w:spacing w:val="1"/>
          <w:sz w:val="21"/>
          <w:szCs w:val="21"/>
          <w:highlight w:val="none"/>
          <w:u w:val="single" w:color="auto"/>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
          <w:position w:val="1"/>
          <w:sz w:val="21"/>
          <w:szCs w:val="21"/>
          <w:highlight w:val="none"/>
        </w:rPr>
        <w:t>3</w:t>
      </w:r>
      <w:r>
        <w:rPr>
          <w:rFonts w:hint="eastAsia" w:ascii="宋体" w:hAnsi="宋体" w:eastAsia="宋体" w:cs="宋体"/>
          <w:color w:val="auto"/>
          <w:position w:val="1"/>
          <w:sz w:val="21"/>
          <w:szCs w:val="21"/>
          <w:highlight w:val="none"/>
        </w:rPr>
        <w:t>.6工程照管与成品、半成品保护</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8"/>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承包人负</w:t>
      </w:r>
      <w:r>
        <w:rPr>
          <w:rFonts w:hint="eastAsia" w:ascii="宋体" w:hAnsi="宋体" w:eastAsia="宋体" w:cs="宋体"/>
          <w:color w:val="auto"/>
          <w:spacing w:val="9"/>
          <w:sz w:val="21"/>
          <w:szCs w:val="21"/>
          <w:highlight w:val="none"/>
        </w:rPr>
        <w:t>责</w:t>
      </w:r>
      <w:r>
        <w:rPr>
          <w:rFonts w:hint="eastAsia" w:ascii="宋体" w:hAnsi="宋体" w:eastAsia="宋体" w:cs="宋体"/>
          <w:color w:val="auto"/>
          <w:spacing w:val="6"/>
          <w:sz w:val="21"/>
          <w:szCs w:val="21"/>
          <w:highlight w:val="none"/>
        </w:rPr>
        <w:t xml:space="preserve">照管工程及工程相关的材料、工程设备的起始时间： </w:t>
      </w:r>
      <w:r>
        <w:rPr>
          <w:rFonts w:hint="eastAsia" w:ascii="宋体" w:hAnsi="宋体" w:eastAsia="宋体" w:cs="宋体"/>
          <w:color w:val="auto"/>
          <w:spacing w:val="6"/>
          <w:sz w:val="21"/>
          <w:szCs w:val="21"/>
          <w:highlight w:val="none"/>
          <w:u w:val="single" w:color="auto"/>
        </w:rPr>
        <w:t>自发包人向承包人移交施工现场</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7"/>
          <w:sz w:val="21"/>
          <w:szCs w:val="21"/>
          <w:highlight w:val="none"/>
          <w:u w:val="single" w:color="auto"/>
        </w:rPr>
        <w:t>之日起，到颁发工程接收证书之日止</w:t>
      </w:r>
      <w:r>
        <w:rPr>
          <w:rFonts w:hint="eastAsia" w:ascii="宋体" w:hAnsi="宋体" w:eastAsia="宋体" w:cs="宋体"/>
          <w:color w:val="auto"/>
          <w:spacing w:val="7"/>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
          <w:position w:val="1"/>
          <w:sz w:val="21"/>
          <w:szCs w:val="21"/>
          <w:highlight w:val="none"/>
        </w:rPr>
        <w:t>3.7履</w:t>
      </w:r>
      <w:r>
        <w:rPr>
          <w:rFonts w:hint="eastAsia" w:ascii="宋体" w:hAnsi="宋体" w:eastAsia="宋体" w:cs="宋体"/>
          <w:color w:val="auto"/>
          <w:spacing w:val="-1"/>
          <w:position w:val="1"/>
          <w:sz w:val="21"/>
          <w:szCs w:val="21"/>
          <w:highlight w:val="none"/>
        </w:rPr>
        <w:t>约担保</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承包人是否提供履约担保</w:t>
      </w:r>
      <w:r>
        <w:rPr>
          <w:rFonts w:hint="eastAsia" w:ascii="宋体" w:hAnsi="宋体" w:eastAsia="宋体" w:cs="宋体"/>
          <w:color w:val="auto"/>
          <w:spacing w:val="7"/>
          <w:sz w:val="21"/>
          <w:szCs w:val="21"/>
          <w:highlight w:val="none"/>
          <w:u w:val="single" w:color="auto"/>
        </w:rPr>
        <w:t>：</w:t>
      </w:r>
      <w:r>
        <w:rPr>
          <w:rFonts w:hint="eastAsia" w:ascii="宋体" w:hAnsi="宋体" w:eastAsia="宋体" w:cs="宋体"/>
          <w:color w:val="auto"/>
          <w:spacing w:val="7"/>
          <w:sz w:val="21"/>
          <w:szCs w:val="21"/>
          <w:highlight w:val="none"/>
        </w:rPr>
        <w:t>是。</w:t>
      </w:r>
    </w:p>
    <w:p>
      <w:pPr>
        <w:snapToGrid w:val="0"/>
        <w:spacing w:line="360" w:lineRule="auto"/>
        <w:ind w:firstLine="484" w:firstLineChars="200"/>
        <w:rPr>
          <w:color w:val="auto"/>
          <w:highlight w:val="none"/>
        </w:rPr>
      </w:pPr>
      <w:r>
        <w:rPr>
          <w:rFonts w:hint="eastAsia" w:ascii="宋体" w:hAnsi="宋体" w:eastAsia="宋体" w:cs="宋体"/>
          <w:color w:val="auto"/>
          <w:spacing w:val="16"/>
          <w:sz w:val="21"/>
          <w:szCs w:val="21"/>
          <w:highlight w:val="none"/>
        </w:rPr>
        <w:t>承包</w:t>
      </w:r>
      <w:r>
        <w:rPr>
          <w:rFonts w:hint="eastAsia" w:ascii="宋体" w:hAnsi="宋体" w:eastAsia="宋体" w:cs="宋体"/>
          <w:color w:val="auto"/>
          <w:spacing w:val="14"/>
          <w:sz w:val="21"/>
          <w:szCs w:val="21"/>
          <w:highlight w:val="none"/>
        </w:rPr>
        <w:t>人</w:t>
      </w:r>
      <w:r>
        <w:rPr>
          <w:rFonts w:hint="eastAsia" w:ascii="宋体" w:hAnsi="宋体" w:eastAsia="宋体" w:cs="宋体"/>
          <w:color w:val="auto"/>
          <w:spacing w:val="8"/>
          <w:sz w:val="21"/>
          <w:szCs w:val="21"/>
          <w:highlight w:val="none"/>
        </w:rPr>
        <w:t>提供履约担保的形式、金额及期限的：</w:t>
      </w:r>
      <w:r>
        <w:rPr>
          <w:rFonts w:hint="eastAsia" w:ascii="宋体" w:hAnsi="宋体" w:eastAsia="宋体" w:cs="宋体"/>
          <w:color w:val="auto"/>
          <w:spacing w:val="8"/>
          <w:sz w:val="21"/>
          <w:szCs w:val="21"/>
          <w:highlight w:val="none"/>
          <w:u w:val="single" w:color="auto"/>
        </w:rPr>
        <w:t>合同价款×5%的现金或银行保函或商业担保或工程</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7"/>
          <w:sz w:val="21"/>
          <w:szCs w:val="21"/>
          <w:highlight w:val="none"/>
          <w:u w:val="single" w:color="auto"/>
        </w:rPr>
        <w:t>担保或保证保</w:t>
      </w:r>
      <w:r>
        <w:rPr>
          <w:rFonts w:hint="eastAsia" w:ascii="宋体" w:hAnsi="宋体" w:eastAsia="宋体" w:cs="宋体"/>
          <w:color w:val="auto"/>
          <w:spacing w:val="5"/>
          <w:sz w:val="21"/>
          <w:szCs w:val="21"/>
          <w:highlight w:val="none"/>
          <w:u w:val="single" w:color="auto"/>
        </w:rPr>
        <w:t>险</w:t>
      </w:r>
      <w:r>
        <w:rPr>
          <w:rFonts w:hint="eastAsia" w:ascii="宋体" w:hAnsi="宋体" w:cs="宋体"/>
          <w:color w:val="auto"/>
          <w:szCs w:val="21"/>
          <w:highlight w:val="none"/>
        </w:rPr>
        <w:t>（如</w:t>
      </w:r>
      <w:r>
        <w:rPr>
          <w:rFonts w:hint="eastAsia" w:ascii="宋体" w:hAnsi="宋体" w:cs="宋体"/>
          <w:color w:val="auto"/>
          <w:szCs w:val="21"/>
          <w:highlight w:val="none"/>
          <w:lang w:val="en-US" w:eastAsia="zh-CN"/>
        </w:rPr>
        <w:t>中标人</w:t>
      </w:r>
      <w:r>
        <w:rPr>
          <w:rFonts w:hint="eastAsia" w:ascii="宋体" w:hAnsi="宋体" w:cs="宋体"/>
          <w:color w:val="auto"/>
          <w:szCs w:val="21"/>
          <w:highlight w:val="none"/>
        </w:rPr>
        <w:t>为中小微型企业的，按2%收取）</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承包人提供</w:t>
      </w:r>
      <w:r>
        <w:rPr>
          <w:rFonts w:hint="eastAsia" w:ascii="宋体" w:hAnsi="宋体" w:eastAsia="宋体" w:cs="宋体"/>
          <w:color w:val="auto"/>
          <w:spacing w:val="9"/>
          <w:sz w:val="21"/>
          <w:szCs w:val="21"/>
          <w:highlight w:val="none"/>
        </w:rPr>
        <w:t>履</w:t>
      </w:r>
      <w:r>
        <w:rPr>
          <w:rFonts w:hint="eastAsia" w:ascii="宋体" w:hAnsi="宋体" w:eastAsia="宋体" w:cs="宋体"/>
          <w:color w:val="auto"/>
          <w:spacing w:val="6"/>
          <w:sz w:val="21"/>
          <w:szCs w:val="21"/>
          <w:highlight w:val="none"/>
        </w:rPr>
        <w:t>约担保的形式、金额及期限的：</w:t>
      </w:r>
      <w:r>
        <w:rPr>
          <w:rFonts w:hint="eastAsia" w:ascii="宋体" w:hAnsi="宋体" w:eastAsia="宋体" w:cs="宋体"/>
          <w:color w:val="auto"/>
          <w:spacing w:val="6"/>
          <w:sz w:val="21"/>
          <w:szCs w:val="21"/>
          <w:highlight w:val="none"/>
          <w:u w:val="single" w:color="auto"/>
        </w:rPr>
        <w:t>承包人在接到中标通知书后，须在 30 日内向发包人</w:t>
      </w:r>
      <w:r>
        <w:rPr>
          <w:rFonts w:hint="eastAsia" w:ascii="宋体" w:hAnsi="宋体" w:eastAsia="宋体" w:cs="宋体"/>
          <w:color w:val="auto"/>
          <w:spacing w:val="4"/>
          <w:sz w:val="21"/>
          <w:szCs w:val="21"/>
          <w:highlight w:val="none"/>
          <w:u w:val="single" w:color="auto"/>
        </w:rPr>
        <w:t>提交合履约担保 (格式见</w:t>
      </w:r>
      <w:r>
        <w:rPr>
          <w:rFonts w:hint="eastAsia" w:ascii="宋体" w:hAnsi="宋体" w:eastAsia="宋体" w:cs="宋体"/>
          <w:color w:val="auto"/>
          <w:spacing w:val="2"/>
          <w:sz w:val="21"/>
          <w:szCs w:val="21"/>
          <w:highlight w:val="none"/>
          <w:u w:val="single" w:color="auto"/>
        </w:rPr>
        <w:t>合同附件 8) 。履约担保的有效期应当自本合同生效之日起至发包人签认并由监</w:t>
      </w:r>
      <w:r>
        <w:rPr>
          <w:rFonts w:hint="eastAsia" w:ascii="宋体" w:hAnsi="宋体" w:eastAsia="宋体" w:cs="宋体"/>
          <w:color w:val="auto"/>
          <w:spacing w:val="14"/>
          <w:sz w:val="21"/>
          <w:szCs w:val="21"/>
          <w:highlight w:val="none"/>
          <w:u w:val="single" w:color="auto"/>
        </w:rPr>
        <w:t>理人向</w:t>
      </w:r>
      <w:r>
        <w:rPr>
          <w:rFonts w:hint="eastAsia" w:ascii="宋体" w:hAnsi="宋体" w:eastAsia="宋体" w:cs="宋体"/>
          <w:color w:val="auto"/>
          <w:spacing w:val="7"/>
          <w:sz w:val="21"/>
          <w:szCs w:val="21"/>
          <w:highlight w:val="none"/>
          <w:u w:val="single" w:color="auto"/>
        </w:rPr>
        <w:t>承包人出具 (竣工证明材料名称) 之日止。如果承包人无法获得一份不带具体截止日期的担保，</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2"/>
          <w:sz w:val="21"/>
          <w:szCs w:val="21"/>
          <w:highlight w:val="none"/>
          <w:u w:val="single" w:color="auto"/>
        </w:rPr>
        <w:t>履约担保中应当有“变更工程竣工日期的，保证期间按照变更后的竣工日期</w:t>
      </w:r>
      <w:r>
        <w:rPr>
          <w:rFonts w:hint="eastAsia" w:ascii="宋体" w:hAnsi="宋体" w:eastAsia="宋体" w:cs="宋体"/>
          <w:color w:val="auto"/>
          <w:spacing w:val="-1"/>
          <w:sz w:val="21"/>
          <w:szCs w:val="21"/>
          <w:highlight w:val="none"/>
          <w:u w:val="single" w:color="auto"/>
        </w:rPr>
        <w:t>做相应调整”或类似约定的条款</w:t>
      </w:r>
      <w:r>
        <w:rPr>
          <w:rFonts w:hint="eastAsia" w:ascii="宋体" w:hAnsi="宋体" w:eastAsia="宋体" w:cs="宋体"/>
          <w:color w:val="auto"/>
          <w:sz w:val="21"/>
          <w:szCs w:val="21"/>
          <w:highlight w:val="none"/>
          <w:u w:val="single" w:color="auto"/>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firstLine="40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u w:val="single" w:color="auto"/>
        </w:rPr>
        <w:t>工程竣</w:t>
      </w:r>
      <w:r>
        <w:rPr>
          <w:rFonts w:hint="eastAsia" w:ascii="宋体" w:hAnsi="宋体" w:eastAsia="宋体" w:cs="宋体"/>
          <w:color w:val="auto"/>
          <w:spacing w:val="-3"/>
          <w:sz w:val="21"/>
          <w:szCs w:val="21"/>
          <w:highlight w:val="none"/>
          <w:u w:val="single" w:color="auto"/>
        </w:rPr>
        <w:t>工</w:t>
      </w:r>
      <w:r>
        <w:rPr>
          <w:rFonts w:hint="eastAsia" w:ascii="宋体" w:hAnsi="宋体" w:eastAsia="宋体" w:cs="宋体"/>
          <w:color w:val="auto"/>
          <w:spacing w:val="-2"/>
          <w:sz w:val="21"/>
          <w:szCs w:val="21"/>
          <w:highlight w:val="none"/>
          <w:u w:val="single" w:color="auto"/>
        </w:rPr>
        <w:t>验收合格并对验收发现的问题完成整改后的 7 个日历天内，发包人支付履约保证金的 50%</w:t>
      </w:r>
      <w:r>
        <w:rPr>
          <w:rFonts w:hint="eastAsia" w:ascii="宋体" w:hAnsi="宋体" w:eastAsia="宋体" w:cs="宋体"/>
          <w:color w:val="auto"/>
          <w:spacing w:val="-2"/>
          <w:sz w:val="21"/>
          <w:szCs w:val="21"/>
          <w:highlight w:val="none"/>
          <w:u w:val="single" w:color="auto"/>
          <w:lang w:eastAsia="zh-CN"/>
        </w:rPr>
        <w:t>；</w:t>
      </w:r>
      <w:r>
        <w:rPr>
          <w:rFonts w:hint="eastAsia" w:ascii="宋体" w:hAnsi="宋体" w:eastAsia="宋体" w:cs="宋体"/>
          <w:color w:val="auto"/>
          <w:spacing w:val="10"/>
          <w:sz w:val="21"/>
          <w:szCs w:val="21"/>
          <w:highlight w:val="none"/>
          <w:u w:val="single" w:color="auto"/>
        </w:rPr>
        <w:t>承包人向发包</w:t>
      </w:r>
      <w:r>
        <w:rPr>
          <w:rFonts w:hint="eastAsia" w:ascii="宋体" w:hAnsi="宋体" w:eastAsia="宋体" w:cs="宋体"/>
          <w:color w:val="auto"/>
          <w:spacing w:val="6"/>
          <w:sz w:val="21"/>
          <w:szCs w:val="21"/>
          <w:highlight w:val="none"/>
          <w:u w:val="single" w:color="auto"/>
        </w:rPr>
        <w:t>人</w:t>
      </w:r>
      <w:r>
        <w:rPr>
          <w:rFonts w:hint="eastAsia" w:ascii="宋体" w:hAnsi="宋体" w:eastAsia="宋体" w:cs="宋体"/>
          <w:color w:val="auto"/>
          <w:spacing w:val="5"/>
          <w:sz w:val="21"/>
          <w:szCs w:val="21"/>
          <w:highlight w:val="none"/>
          <w:u w:val="single" w:color="auto"/>
        </w:rPr>
        <w:t>完成 (施工) 竣工资料移交手续后，可向发包人申请退还剩余履约保证金，发包人应在</w:t>
      </w:r>
      <w:r>
        <w:rPr>
          <w:rFonts w:hint="eastAsia" w:ascii="宋体" w:hAnsi="宋体" w:eastAsia="宋体" w:cs="宋体"/>
          <w:color w:val="auto"/>
          <w:spacing w:val="-1"/>
          <w:sz w:val="21"/>
          <w:szCs w:val="21"/>
          <w:highlight w:val="none"/>
          <w:u w:val="single" w:color="auto"/>
        </w:rPr>
        <w:t>收到申请之日起 28 个日历天内扣减承包人赔偿金和其他应从</w:t>
      </w:r>
      <w:r>
        <w:rPr>
          <w:rFonts w:hint="eastAsia" w:ascii="宋体" w:hAnsi="宋体" w:eastAsia="宋体" w:cs="宋体"/>
          <w:color w:val="auto"/>
          <w:sz w:val="21"/>
          <w:szCs w:val="21"/>
          <w:highlight w:val="none"/>
          <w:u w:val="single" w:color="auto"/>
        </w:rPr>
        <w:t>承包人扣回的款项后，将履约保证金的余额退</w:t>
      </w:r>
      <w:r>
        <w:rPr>
          <w:rFonts w:hint="eastAsia" w:ascii="宋体" w:hAnsi="宋体" w:eastAsia="宋体" w:cs="宋体"/>
          <w:color w:val="auto"/>
          <w:spacing w:val="-1"/>
          <w:sz w:val="21"/>
          <w:szCs w:val="21"/>
          <w:highlight w:val="none"/>
          <w:u w:val="single" w:color="auto"/>
        </w:rPr>
        <w:t>还给承包人 (</w:t>
      </w:r>
      <w:r>
        <w:rPr>
          <w:rFonts w:hint="eastAsia" w:ascii="宋体" w:hAnsi="宋体" w:eastAsia="宋体" w:cs="宋体"/>
          <w:color w:val="auto"/>
          <w:sz w:val="21"/>
          <w:szCs w:val="21"/>
          <w:highlight w:val="none"/>
          <w:u w:val="single" w:color="auto"/>
        </w:rPr>
        <w:t>无息)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firstLine="419"/>
        <w:textAlignment w:val="baseline"/>
        <w:rPr>
          <w:rFonts w:hint="eastAsia" w:ascii="宋体" w:hAnsi="宋体" w:eastAsia="宋体" w:cs="宋体"/>
          <w:color w:val="auto"/>
          <w:spacing w:val="7"/>
          <w:sz w:val="21"/>
          <w:szCs w:val="21"/>
          <w:highlight w:val="none"/>
          <w:u w:val="single" w:color="auto"/>
          <w:lang w:eastAsia="zh-CN"/>
        </w:rPr>
      </w:pPr>
      <w:r>
        <w:rPr>
          <w:rFonts w:hint="eastAsia" w:ascii="宋体" w:hAnsi="宋体" w:eastAsia="宋体" w:cs="宋体"/>
          <w:color w:val="auto"/>
          <w:spacing w:val="6"/>
          <w:sz w:val="21"/>
          <w:szCs w:val="21"/>
          <w:highlight w:val="none"/>
          <w:u w:val="single" w:color="auto"/>
        </w:rPr>
        <w:t xml:space="preserve">承包人在中标后 7 </w:t>
      </w:r>
      <w:r>
        <w:rPr>
          <w:rFonts w:hint="eastAsia" w:ascii="宋体" w:hAnsi="宋体" w:eastAsia="宋体" w:cs="宋体"/>
          <w:color w:val="auto"/>
          <w:spacing w:val="3"/>
          <w:sz w:val="21"/>
          <w:szCs w:val="21"/>
          <w:highlight w:val="none"/>
          <w:u w:val="single" w:color="auto"/>
        </w:rPr>
        <w:t>个工作日内，按桂劳社发【2009】50 号文规定将农民工工资保障金存入户。工程</w:t>
      </w:r>
      <w:r>
        <w:rPr>
          <w:rFonts w:hint="eastAsia" w:ascii="宋体" w:hAnsi="宋体" w:eastAsia="宋体" w:cs="宋体"/>
          <w:color w:val="auto"/>
          <w:spacing w:val="14"/>
          <w:sz w:val="21"/>
          <w:szCs w:val="21"/>
          <w:highlight w:val="none"/>
          <w:u w:val="single" w:color="auto"/>
        </w:rPr>
        <w:t>竣</w:t>
      </w:r>
      <w:r>
        <w:rPr>
          <w:rFonts w:hint="eastAsia" w:ascii="宋体" w:hAnsi="宋体" w:eastAsia="宋体" w:cs="宋体"/>
          <w:color w:val="auto"/>
          <w:spacing w:val="12"/>
          <w:sz w:val="21"/>
          <w:szCs w:val="21"/>
          <w:highlight w:val="none"/>
          <w:u w:val="single" w:color="auto"/>
        </w:rPr>
        <w:t>工</w:t>
      </w:r>
      <w:r>
        <w:rPr>
          <w:rFonts w:hint="eastAsia" w:ascii="宋体" w:hAnsi="宋体" w:eastAsia="宋体" w:cs="宋体"/>
          <w:color w:val="auto"/>
          <w:spacing w:val="7"/>
          <w:sz w:val="21"/>
          <w:szCs w:val="21"/>
          <w:highlight w:val="none"/>
          <w:u w:val="single" w:color="auto"/>
        </w:rPr>
        <w:t>验收结算经审定后，按照规定程序，将农民工工资保障金没有使用或剩余的金额退还给承包人</w:t>
      </w:r>
      <w:r>
        <w:rPr>
          <w:rFonts w:hint="eastAsia" w:ascii="宋体" w:hAnsi="宋体" w:eastAsia="宋体" w:cs="宋体"/>
          <w:color w:val="auto"/>
          <w:spacing w:val="7"/>
          <w:sz w:val="21"/>
          <w:szCs w:val="21"/>
          <w:highlight w:val="none"/>
          <w:u w:val="single" w:color="auto"/>
          <w:lang w:eastAsia="zh-CN"/>
        </w:rPr>
        <w:t>。</w:t>
      </w:r>
    </w:p>
    <w:p>
      <w:pPr>
        <w:spacing w:before="65" w:line="379" w:lineRule="auto"/>
        <w:ind w:left="2" w:firstLine="419"/>
        <w:rPr>
          <w:rFonts w:hint="eastAsia" w:ascii="宋体" w:hAnsi="宋体" w:eastAsia="宋体" w:cs="宋体"/>
          <w:color w:val="auto"/>
          <w:spacing w:val="6"/>
          <w:sz w:val="21"/>
          <w:szCs w:val="21"/>
          <w:highlight w:val="none"/>
          <w:u w:val="single" w:color="auto"/>
        </w:rPr>
      </w:pPr>
      <w:r>
        <w:rPr>
          <w:rFonts w:hint="eastAsia" w:ascii="宋体" w:hAnsi="宋体" w:eastAsia="宋体" w:cs="宋体"/>
          <w:b/>
          <w:bCs/>
          <w:color w:val="auto"/>
          <w:spacing w:val="6"/>
          <w:sz w:val="21"/>
          <w:szCs w:val="21"/>
          <w:highlight w:val="none"/>
          <w:u w:val="single" w:color="auto"/>
        </w:rPr>
        <w:t>签订合同前，承包人必须按市财建【2018】73 号文规定设立农民工工资专户，不按文件规定设 立的，视为承包人违约，发包人可按规定上报相关管理部门。</w:t>
      </w:r>
    </w:p>
    <w:p>
      <w:pPr>
        <w:spacing w:before="14" w:line="403" w:lineRule="exact"/>
        <w:rPr>
          <w:rFonts w:hint="eastAsia" w:ascii="宋体" w:hAnsi="宋体" w:eastAsia="宋体" w:cs="宋体"/>
          <w:color w:val="auto"/>
          <w:sz w:val="21"/>
          <w:szCs w:val="21"/>
          <w:highlight w:val="none"/>
        </w:rPr>
      </w:pPr>
      <w:r>
        <w:rPr>
          <w:rFonts w:hint="eastAsia" w:ascii="宋体" w:hAnsi="宋体" w:eastAsia="宋体" w:cs="宋体"/>
          <w:color w:val="auto"/>
          <w:spacing w:val="-3"/>
          <w:position w:val="15"/>
          <w:sz w:val="21"/>
          <w:szCs w:val="21"/>
          <w:highlight w:val="none"/>
        </w:rPr>
        <w:t>4</w:t>
      </w:r>
      <w:r>
        <w:rPr>
          <w:rFonts w:hint="eastAsia" w:ascii="宋体" w:hAnsi="宋体" w:eastAsia="宋体" w:cs="宋体"/>
          <w:color w:val="auto"/>
          <w:spacing w:val="-2"/>
          <w:position w:val="15"/>
          <w:sz w:val="21"/>
          <w:szCs w:val="21"/>
          <w:highlight w:val="none"/>
        </w:rPr>
        <w:t>监理人</w:t>
      </w:r>
    </w:p>
    <w:p>
      <w:pPr>
        <w:spacing w:line="270" w:lineRule="exact"/>
        <w:rPr>
          <w:rFonts w:hint="eastAsia" w:ascii="宋体" w:hAnsi="宋体" w:eastAsia="宋体" w:cs="宋体"/>
          <w:color w:val="auto"/>
          <w:sz w:val="21"/>
          <w:szCs w:val="21"/>
          <w:highlight w:val="none"/>
        </w:rPr>
      </w:pPr>
      <w:r>
        <w:rPr>
          <w:rFonts w:hint="eastAsia" w:ascii="宋体" w:hAnsi="宋体" w:eastAsia="宋体" w:cs="宋体"/>
          <w:color w:val="auto"/>
          <w:spacing w:val="-1"/>
          <w:position w:val="1"/>
          <w:sz w:val="21"/>
          <w:szCs w:val="21"/>
          <w:highlight w:val="none"/>
        </w:rPr>
        <w:t>4.</w:t>
      </w:r>
      <w:r>
        <w:rPr>
          <w:rFonts w:hint="eastAsia" w:ascii="宋体" w:hAnsi="宋体" w:eastAsia="宋体" w:cs="宋体"/>
          <w:color w:val="auto"/>
          <w:position w:val="1"/>
          <w:sz w:val="21"/>
          <w:szCs w:val="21"/>
          <w:highlight w:val="none"/>
        </w:rPr>
        <w:t>1监理人的一般规定</w:t>
      </w:r>
    </w:p>
    <w:p>
      <w:pPr>
        <w:spacing w:before="195" w:line="372" w:lineRule="auto"/>
        <w:ind w:firstLine="380" w:firstLineChars="200"/>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关于</w:t>
      </w:r>
      <w:r>
        <w:rPr>
          <w:rFonts w:hint="eastAsia" w:ascii="宋体" w:hAnsi="宋体" w:eastAsia="宋体" w:cs="宋体"/>
          <w:color w:val="auto"/>
          <w:spacing w:val="-7"/>
          <w:sz w:val="21"/>
          <w:szCs w:val="21"/>
          <w:highlight w:val="none"/>
        </w:rPr>
        <w:t>监</w:t>
      </w:r>
      <w:r>
        <w:rPr>
          <w:rFonts w:hint="eastAsia" w:ascii="宋体" w:hAnsi="宋体" w:eastAsia="宋体" w:cs="宋体"/>
          <w:color w:val="auto"/>
          <w:spacing w:val="-5"/>
          <w:sz w:val="21"/>
          <w:szCs w:val="21"/>
          <w:highlight w:val="none"/>
        </w:rPr>
        <w:t>理人的监理内容：  (</w:t>
      </w:r>
      <w:r>
        <w:rPr>
          <w:rFonts w:hint="eastAsia" w:ascii="宋体" w:hAnsi="宋体" w:eastAsia="宋体" w:cs="宋体"/>
          <w:color w:val="auto"/>
          <w:spacing w:val="-5"/>
          <w:sz w:val="21"/>
          <w:szCs w:val="21"/>
          <w:highlight w:val="none"/>
          <w:u w:val="single" w:color="auto"/>
        </w:rPr>
        <w:t xml:space="preserve"> 中标后填写) </w:t>
      </w:r>
      <w:r>
        <w:rPr>
          <w:rFonts w:hint="eastAsia" w:ascii="宋体" w:hAnsi="宋体" w:eastAsia="宋体" w:cs="宋体"/>
          <w:color w:val="auto"/>
          <w:spacing w:val="-5"/>
          <w:sz w:val="21"/>
          <w:szCs w:val="21"/>
          <w:highlight w:val="none"/>
        </w:rPr>
        <w:t>。</w:t>
      </w:r>
    </w:p>
    <w:p>
      <w:pPr>
        <w:spacing w:line="228" w:lineRule="auto"/>
        <w:ind w:firstLine="448" w:firstLineChars="200"/>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关于监理人的监理权限：</w:t>
      </w:r>
      <w:r>
        <w:rPr>
          <w:rFonts w:hint="eastAsia" w:ascii="宋体" w:hAnsi="宋体" w:eastAsia="宋体" w:cs="宋体"/>
          <w:color w:val="auto"/>
          <w:spacing w:val="7"/>
          <w:sz w:val="21"/>
          <w:szCs w:val="21"/>
          <w:highlight w:val="none"/>
          <w:u w:val="single" w:color="auto"/>
        </w:rPr>
        <w:t xml:space="preserve"> (中标后填写) </w:t>
      </w:r>
      <w:r>
        <w:rPr>
          <w:rFonts w:hint="eastAsia" w:ascii="宋体" w:hAnsi="宋体" w:eastAsia="宋体" w:cs="宋体"/>
          <w:color w:val="auto"/>
          <w:spacing w:val="6"/>
          <w:sz w:val="21"/>
          <w:szCs w:val="21"/>
          <w:highlight w:val="none"/>
        </w:rPr>
        <w:t>。</w:t>
      </w:r>
    </w:p>
    <w:p>
      <w:pPr>
        <w:spacing w:before="187" w:line="228" w:lineRule="auto"/>
        <w:ind w:left="4" w:firstLine="468" w:firstLineChars="200"/>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关</w:t>
      </w:r>
      <w:r>
        <w:rPr>
          <w:rFonts w:hint="eastAsia" w:ascii="宋体" w:hAnsi="宋体" w:eastAsia="宋体" w:cs="宋体"/>
          <w:color w:val="auto"/>
          <w:spacing w:val="9"/>
          <w:sz w:val="21"/>
          <w:szCs w:val="21"/>
          <w:highlight w:val="none"/>
        </w:rPr>
        <w:t>于监理人在施工现场的办公场所、生活场所的提供和费用承担的约定：</w:t>
      </w:r>
      <w:r>
        <w:rPr>
          <w:rFonts w:hint="eastAsia" w:ascii="宋体" w:hAnsi="宋体" w:eastAsia="宋体" w:cs="宋体"/>
          <w:color w:val="auto"/>
          <w:spacing w:val="9"/>
          <w:sz w:val="21"/>
          <w:szCs w:val="21"/>
          <w:highlight w:val="none"/>
          <w:u w:val="single" w:color="auto"/>
        </w:rPr>
        <w:t>同通用条款</w:t>
      </w:r>
      <w:r>
        <w:rPr>
          <w:rFonts w:hint="eastAsia" w:ascii="宋体" w:hAnsi="宋体" w:eastAsia="宋体" w:cs="宋体"/>
          <w:color w:val="auto"/>
          <w:spacing w:val="9"/>
          <w:sz w:val="21"/>
          <w:szCs w:val="21"/>
          <w:highlight w:val="none"/>
        </w:rPr>
        <w:t>。</w:t>
      </w:r>
    </w:p>
    <w:p>
      <w:pPr>
        <w:spacing w:before="156" w:line="271" w:lineRule="exact"/>
        <w:rPr>
          <w:rFonts w:hint="eastAsia" w:ascii="宋体" w:hAnsi="宋体" w:eastAsia="宋体" w:cs="宋体"/>
          <w:color w:val="auto"/>
          <w:sz w:val="21"/>
          <w:szCs w:val="21"/>
          <w:highlight w:val="none"/>
        </w:rPr>
      </w:pPr>
      <w:r>
        <w:rPr>
          <w:rFonts w:hint="eastAsia" w:ascii="宋体" w:hAnsi="宋体" w:eastAsia="宋体" w:cs="宋体"/>
          <w:color w:val="auto"/>
          <w:spacing w:val="-1"/>
          <w:position w:val="1"/>
          <w:sz w:val="21"/>
          <w:szCs w:val="21"/>
          <w:highlight w:val="none"/>
        </w:rPr>
        <w:t>4.2监理人</w:t>
      </w:r>
      <w:r>
        <w:rPr>
          <w:rFonts w:hint="eastAsia" w:ascii="宋体" w:hAnsi="宋体" w:eastAsia="宋体" w:cs="宋体"/>
          <w:color w:val="auto"/>
          <w:position w:val="1"/>
          <w:sz w:val="21"/>
          <w:szCs w:val="21"/>
          <w:highlight w:val="none"/>
        </w:rPr>
        <w:t>员</w:t>
      </w:r>
    </w:p>
    <w:p>
      <w:pPr>
        <w:spacing w:before="224" w:line="228" w:lineRule="auto"/>
        <w:ind w:left="423"/>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总</w:t>
      </w:r>
      <w:r>
        <w:rPr>
          <w:rFonts w:hint="eastAsia" w:ascii="宋体" w:hAnsi="宋体" w:eastAsia="宋体" w:cs="宋体"/>
          <w:color w:val="auto"/>
          <w:spacing w:val="6"/>
          <w:sz w:val="21"/>
          <w:szCs w:val="21"/>
          <w:highlight w:val="none"/>
        </w:rPr>
        <w:t>监理工程师：</w:t>
      </w:r>
    </w:p>
    <w:p>
      <w:pPr>
        <w:spacing w:before="156" w:line="228" w:lineRule="auto"/>
        <w:ind w:left="421"/>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姓</w:t>
      </w:r>
      <w:r>
        <w:rPr>
          <w:rFonts w:hint="eastAsia" w:ascii="宋体" w:hAnsi="宋体" w:eastAsia="宋体" w:cs="宋体"/>
          <w:color w:val="auto"/>
          <w:spacing w:val="7"/>
          <w:sz w:val="21"/>
          <w:szCs w:val="21"/>
          <w:highlight w:val="none"/>
        </w:rPr>
        <w:t xml:space="preserve"> </w:t>
      </w:r>
      <w:r>
        <w:rPr>
          <w:rFonts w:hint="eastAsia" w:ascii="宋体" w:hAnsi="宋体" w:eastAsia="宋体" w:cs="宋体"/>
          <w:color w:val="auto"/>
          <w:spacing w:val="5"/>
          <w:sz w:val="21"/>
          <w:szCs w:val="21"/>
          <w:highlight w:val="none"/>
        </w:rPr>
        <w:t xml:space="preserve">   名：</w:t>
      </w:r>
      <w:r>
        <w:rPr>
          <w:rFonts w:hint="eastAsia" w:ascii="宋体" w:hAnsi="宋体" w:eastAsia="宋体" w:cs="宋体"/>
          <w:color w:val="auto"/>
          <w:spacing w:val="5"/>
          <w:sz w:val="21"/>
          <w:szCs w:val="21"/>
          <w:highlight w:val="none"/>
          <w:u w:val="single" w:color="auto"/>
        </w:rPr>
        <w:t xml:space="preserve"> (中标后填写) </w:t>
      </w:r>
      <w:r>
        <w:rPr>
          <w:rFonts w:hint="eastAsia" w:ascii="宋体" w:hAnsi="宋体" w:eastAsia="宋体" w:cs="宋体"/>
          <w:color w:val="auto"/>
          <w:spacing w:val="5"/>
          <w:sz w:val="21"/>
          <w:szCs w:val="21"/>
          <w:highlight w:val="none"/>
        </w:rPr>
        <w:t>；</w:t>
      </w:r>
    </w:p>
    <w:p>
      <w:pPr>
        <w:spacing w:before="159" w:line="228" w:lineRule="auto"/>
        <w:ind w:left="422"/>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职</w:t>
      </w:r>
      <w:r>
        <w:rPr>
          <w:rFonts w:hint="eastAsia" w:ascii="宋体" w:hAnsi="宋体" w:eastAsia="宋体" w:cs="宋体"/>
          <w:color w:val="auto"/>
          <w:spacing w:val="6"/>
          <w:sz w:val="21"/>
          <w:szCs w:val="21"/>
          <w:highlight w:val="none"/>
        </w:rPr>
        <w:t xml:space="preserve"> </w:t>
      </w:r>
      <w:r>
        <w:rPr>
          <w:rFonts w:hint="eastAsia" w:ascii="宋体" w:hAnsi="宋体" w:eastAsia="宋体" w:cs="宋体"/>
          <w:color w:val="auto"/>
          <w:spacing w:val="5"/>
          <w:sz w:val="21"/>
          <w:szCs w:val="21"/>
          <w:highlight w:val="none"/>
        </w:rPr>
        <w:t xml:space="preserve">   务：</w:t>
      </w:r>
      <w:r>
        <w:rPr>
          <w:rFonts w:hint="eastAsia" w:ascii="宋体" w:hAnsi="宋体" w:eastAsia="宋体" w:cs="宋体"/>
          <w:color w:val="auto"/>
          <w:spacing w:val="5"/>
          <w:sz w:val="21"/>
          <w:szCs w:val="21"/>
          <w:highlight w:val="none"/>
          <w:u w:val="single" w:color="auto"/>
        </w:rPr>
        <w:t xml:space="preserve"> (中标后填写) </w:t>
      </w:r>
      <w:r>
        <w:rPr>
          <w:rFonts w:hint="eastAsia" w:ascii="宋体" w:hAnsi="宋体" w:eastAsia="宋体" w:cs="宋体"/>
          <w:color w:val="auto"/>
          <w:spacing w:val="5"/>
          <w:sz w:val="21"/>
          <w:szCs w:val="21"/>
          <w:highlight w:val="none"/>
        </w:rPr>
        <w:t>；</w:t>
      </w:r>
    </w:p>
    <w:p>
      <w:pPr>
        <w:spacing w:before="187" w:line="372" w:lineRule="auto"/>
        <w:ind w:left="422"/>
        <w:rPr>
          <w:rFonts w:hint="eastAsia" w:ascii="宋体" w:hAnsi="宋体" w:eastAsia="宋体" w:cs="宋体"/>
          <w:color w:val="auto"/>
          <w:sz w:val="21"/>
          <w:szCs w:val="21"/>
          <w:highlight w:val="none"/>
        </w:rPr>
      </w:pPr>
      <w:r>
        <w:rPr>
          <w:rFonts w:hint="eastAsia" w:ascii="宋体" w:hAnsi="宋体" w:eastAsia="宋体" w:cs="宋体"/>
          <w:color w:val="auto"/>
          <w:spacing w:val="13"/>
          <w:sz w:val="21"/>
          <w:szCs w:val="21"/>
          <w:highlight w:val="none"/>
        </w:rPr>
        <w:t>监</w:t>
      </w:r>
      <w:r>
        <w:rPr>
          <w:rFonts w:hint="eastAsia" w:ascii="宋体" w:hAnsi="宋体" w:eastAsia="宋体" w:cs="宋体"/>
          <w:color w:val="auto"/>
          <w:spacing w:val="7"/>
          <w:sz w:val="21"/>
          <w:szCs w:val="21"/>
          <w:highlight w:val="none"/>
        </w:rPr>
        <w:t>理工程师执业资格证书号：</w:t>
      </w:r>
      <w:r>
        <w:rPr>
          <w:rFonts w:hint="eastAsia" w:ascii="宋体" w:hAnsi="宋体" w:eastAsia="宋体" w:cs="宋体"/>
          <w:color w:val="auto"/>
          <w:spacing w:val="7"/>
          <w:sz w:val="21"/>
          <w:szCs w:val="21"/>
          <w:highlight w:val="none"/>
          <w:u w:val="single" w:color="auto"/>
        </w:rPr>
        <w:t xml:space="preserve"> (中标后填写)</w:t>
      </w:r>
      <w:r>
        <w:rPr>
          <w:rFonts w:hint="eastAsia" w:ascii="宋体" w:hAnsi="宋体" w:eastAsia="宋体" w:cs="宋体"/>
          <w:color w:val="auto"/>
          <w:sz w:val="21"/>
          <w:szCs w:val="21"/>
          <w:highlight w:val="none"/>
          <w:u w:val="single" w:color="auto"/>
        </w:rPr>
        <w:t xml:space="preserve">  </w:t>
      </w:r>
    </w:p>
    <w:p>
      <w:pPr>
        <w:spacing w:line="229" w:lineRule="auto"/>
        <w:ind w:left="422"/>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联系电话：</w:t>
      </w:r>
      <w:r>
        <w:rPr>
          <w:rFonts w:hint="eastAsia" w:ascii="宋体" w:hAnsi="宋体" w:eastAsia="宋体" w:cs="宋体"/>
          <w:color w:val="auto"/>
          <w:spacing w:val="6"/>
          <w:sz w:val="21"/>
          <w:szCs w:val="21"/>
          <w:highlight w:val="none"/>
          <w:u w:val="single" w:color="auto"/>
        </w:rPr>
        <w:t xml:space="preserve"> (中标后填写) </w:t>
      </w:r>
      <w:r>
        <w:rPr>
          <w:rFonts w:hint="eastAsia" w:ascii="宋体" w:hAnsi="宋体" w:eastAsia="宋体" w:cs="宋体"/>
          <w:color w:val="auto"/>
          <w:spacing w:val="4"/>
          <w:sz w:val="21"/>
          <w:szCs w:val="21"/>
          <w:highlight w:val="none"/>
        </w:rPr>
        <w:t>；</w:t>
      </w:r>
    </w:p>
    <w:p>
      <w:pPr>
        <w:spacing w:before="189" w:line="372" w:lineRule="auto"/>
        <w:ind w:left="445"/>
        <w:rPr>
          <w:rFonts w:hint="eastAsia" w:ascii="宋体" w:hAnsi="宋体" w:eastAsia="宋体" w:cs="宋体"/>
          <w:color w:val="auto"/>
          <w:sz w:val="21"/>
          <w:szCs w:val="21"/>
          <w:highlight w:val="none"/>
        </w:rPr>
      </w:pPr>
      <w:r>
        <w:rPr>
          <w:rFonts w:hint="eastAsia" w:ascii="宋体" w:hAnsi="宋体" w:eastAsia="宋体" w:cs="宋体"/>
          <w:color w:val="auto"/>
          <w:spacing w:val="-24"/>
          <w:sz w:val="21"/>
          <w:szCs w:val="21"/>
          <w:highlight w:val="none"/>
        </w:rPr>
        <w:t>电</w:t>
      </w:r>
      <w:r>
        <w:rPr>
          <w:rFonts w:hint="eastAsia" w:ascii="宋体" w:hAnsi="宋体" w:eastAsia="宋体" w:cs="宋体"/>
          <w:color w:val="auto"/>
          <w:spacing w:val="-14"/>
          <w:sz w:val="21"/>
          <w:szCs w:val="21"/>
          <w:highlight w:val="none"/>
        </w:rPr>
        <w:t xml:space="preserve">子信箱：  ( </w:t>
      </w:r>
      <w:r>
        <w:rPr>
          <w:rFonts w:hint="eastAsia" w:ascii="宋体" w:hAnsi="宋体" w:eastAsia="宋体" w:cs="宋体"/>
          <w:color w:val="auto"/>
          <w:spacing w:val="-14"/>
          <w:sz w:val="21"/>
          <w:szCs w:val="21"/>
          <w:highlight w:val="none"/>
          <w:u w:val="single" w:color="auto"/>
        </w:rPr>
        <w:t xml:space="preserve"> 中标后填写)</w:t>
      </w:r>
      <w:r>
        <w:rPr>
          <w:rFonts w:hint="eastAsia" w:ascii="宋体" w:hAnsi="宋体" w:eastAsia="宋体" w:cs="宋体"/>
          <w:color w:val="auto"/>
          <w:sz w:val="21"/>
          <w:szCs w:val="21"/>
          <w:highlight w:val="none"/>
          <w:u w:val="single" w:color="auto"/>
        </w:rPr>
        <w:t xml:space="preserve"> </w:t>
      </w:r>
    </w:p>
    <w:p>
      <w:pPr>
        <w:spacing w:line="228" w:lineRule="auto"/>
        <w:ind w:left="421"/>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通信地址：</w:t>
      </w:r>
      <w:r>
        <w:rPr>
          <w:rFonts w:hint="eastAsia" w:ascii="宋体" w:hAnsi="宋体" w:eastAsia="宋体" w:cs="宋体"/>
          <w:color w:val="auto"/>
          <w:spacing w:val="6"/>
          <w:sz w:val="21"/>
          <w:szCs w:val="21"/>
          <w:highlight w:val="none"/>
          <w:u w:val="single" w:color="auto"/>
        </w:rPr>
        <w:t xml:space="preserve"> (中标后填写) </w:t>
      </w:r>
      <w:r>
        <w:rPr>
          <w:rFonts w:hint="eastAsia" w:ascii="宋体" w:hAnsi="宋体" w:eastAsia="宋体" w:cs="宋体"/>
          <w:color w:val="auto"/>
          <w:spacing w:val="5"/>
          <w:sz w:val="21"/>
          <w:szCs w:val="21"/>
          <w:highlight w:val="none"/>
        </w:rPr>
        <w:t>；</w:t>
      </w:r>
    </w:p>
    <w:p>
      <w:pPr>
        <w:spacing w:before="187" w:line="229" w:lineRule="auto"/>
        <w:ind w:left="424"/>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关于监理人的其他约定：</w:t>
      </w:r>
      <w:r>
        <w:rPr>
          <w:rFonts w:hint="eastAsia" w:ascii="宋体" w:hAnsi="宋体" w:eastAsia="宋体" w:cs="宋体"/>
          <w:color w:val="auto"/>
          <w:spacing w:val="7"/>
          <w:sz w:val="21"/>
          <w:szCs w:val="21"/>
          <w:highlight w:val="none"/>
          <w:u w:val="single" w:color="auto"/>
        </w:rPr>
        <w:t xml:space="preserve"> (中标后填写) </w:t>
      </w:r>
      <w:r>
        <w:rPr>
          <w:rFonts w:hint="eastAsia" w:ascii="宋体" w:hAnsi="宋体" w:eastAsia="宋体" w:cs="宋体"/>
          <w:color w:val="auto"/>
          <w:spacing w:val="6"/>
          <w:sz w:val="21"/>
          <w:szCs w:val="21"/>
          <w:highlight w:val="none"/>
        </w:rPr>
        <w:t>。</w:t>
      </w:r>
    </w:p>
    <w:p>
      <w:pPr>
        <w:spacing w:before="158" w:line="229" w:lineRule="auto"/>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4</w:t>
      </w:r>
      <w:r>
        <w:rPr>
          <w:rFonts w:hint="eastAsia" w:ascii="宋体" w:hAnsi="宋体" w:eastAsia="宋体" w:cs="宋体"/>
          <w:color w:val="auto"/>
          <w:spacing w:val="7"/>
          <w:sz w:val="21"/>
          <w:szCs w:val="21"/>
          <w:highlight w:val="none"/>
        </w:rPr>
        <w:t>.4 商定或确定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8" w:firstLineChars="200"/>
        <w:textAlignment w:val="baseline"/>
        <w:rPr>
          <w:rFonts w:hint="eastAsia" w:ascii="宋体" w:hAnsi="宋体" w:eastAsia="宋体" w:cs="宋体"/>
          <w:color w:val="auto"/>
          <w:spacing w:val="7"/>
          <w:sz w:val="21"/>
          <w:szCs w:val="21"/>
          <w:highlight w:val="none"/>
        </w:rPr>
      </w:pPr>
      <w:r>
        <w:rPr>
          <w:rFonts w:hint="eastAsia" w:ascii="宋体" w:hAnsi="宋体" w:eastAsia="宋体" w:cs="宋体"/>
          <w:color w:val="auto"/>
          <w:spacing w:val="7"/>
          <w:sz w:val="21"/>
          <w:szCs w:val="21"/>
          <w:highlight w:val="none"/>
        </w:rPr>
        <w:t>在发包人和承包人不能通过协商达成一致意见时，发包人授权监理人对以下事项进行记：</w:t>
      </w:r>
      <w:r>
        <w:rPr>
          <w:rFonts w:hint="eastAsia" w:ascii="宋体" w:hAnsi="宋体" w:eastAsia="宋体" w:cs="宋体"/>
          <w:color w:val="auto"/>
          <w:spacing w:val="7"/>
          <w:sz w:val="21"/>
          <w:szCs w:val="21"/>
          <w:highlight w:val="none"/>
          <w:u w:val="single"/>
        </w:rPr>
        <w:t>(1) 工作范围和工作界面； (2) 隐蔽工程的质量和数量的争议</w:t>
      </w:r>
      <w:r>
        <w:rPr>
          <w:rFonts w:hint="eastAsia" w:ascii="宋体" w:hAnsi="宋体" w:eastAsia="宋体" w:cs="宋体"/>
          <w:color w:val="auto"/>
          <w:spacing w:val="7"/>
          <w:sz w:val="21"/>
          <w:szCs w:val="21"/>
          <w:highlight w:val="none"/>
        </w:rPr>
        <w:t>；</w:t>
      </w:r>
    </w:p>
    <w:p>
      <w:pPr>
        <w:spacing w:line="403" w:lineRule="exact"/>
        <w:ind w:left="4"/>
        <w:rPr>
          <w:rFonts w:hint="eastAsia" w:ascii="宋体" w:hAnsi="宋体" w:eastAsia="宋体" w:cs="宋体"/>
          <w:color w:val="auto"/>
          <w:spacing w:val="-4"/>
          <w:position w:val="15"/>
          <w:sz w:val="21"/>
          <w:szCs w:val="21"/>
          <w:highlight w:val="none"/>
        </w:rPr>
      </w:pPr>
    </w:p>
    <w:p>
      <w:pPr>
        <w:spacing w:line="403" w:lineRule="exact"/>
        <w:ind w:left="4"/>
        <w:rPr>
          <w:rFonts w:hint="eastAsia" w:ascii="宋体" w:hAnsi="宋体" w:eastAsia="宋体" w:cs="宋体"/>
          <w:color w:val="auto"/>
          <w:sz w:val="21"/>
          <w:szCs w:val="21"/>
          <w:highlight w:val="none"/>
        </w:rPr>
      </w:pPr>
      <w:r>
        <w:rPr>
          <w:rFonts w:hint="eastAsia" w:ascii="宋体" w:hAnsi="宋体" w:eastAsia="宋体" w:cs="宋体"/>
          <w:color w:val="auto"/>
          <w:spacing w:val="-4"/>
          <w:position w:val="15"/>
          <w:sz w:val="21"/>
          <w:szCs w:val="21"/>
          <w:highlight w:val="none"/>
        </w:rPr>
        <w:t>5</w:t>
      </w:r>
      <w:r>
        <w:rPr>
          <w:rFonts w:hint="eastAsia" w:ascii="宋体" w:hAnsi="宋体" w:eastAsia="宋体" w:cs="宋体"/>
          <w:color w:val="auto"/>
          <w:spacing w:val="-2"/>
          <w:position w:val="15"/>
          <w:sz w:val="21"/>
          <w:szCs w:val="21"/>
          <w:highlight w:val="none"/>
        </w:rPr>
        <w:t>工程质量</w:t>
      </w:r>
    </w:p>
    <w:p>
      <w:pPr>
        <w:spacing w:line="270" w:lineRule="exact"/>
        <w:ind w:left="4"/>
        <w:rPr>
          <w:rFonts w:hint="eastAsia" w:ascii="宋体" w:hAnsi="宋体" w:eastAsia="宋体" w:cs="宋体"/>
          <w:color w:val="auto"/>
          <w:sz w:val="21"/>
          <w:szCs w:val="21"/>
          <w:highlight w:val="none"/>
        </w:rPr>
      </w:pPr>
      <w:r>
        <w:rPr>
          <w:rFonts w:hint="eastAsia" w:ascii="宋体" w:hAnsi="宋体" w:eastAsia="宋体" w:cs="宋体"/>
          <w:color w:val="auto"/>
          <w:spacing w:val="-2"/>
          <w:position w:val="1"/>
          <w:sz w:val="21"/>
          <w:szCs w:val="21"/>
          <w:highlight w:val="none"/>
        </w:rPr>
        <w:t>5.1质</w:t>
      </w:r>
      <w:r>
        <w:rPr>
          <w:rFonts w:hint="eastAsia" w:ascii="宋体" w:hAnsi="宋体" w:eastAsia="宋体" w:cs="宋体"/>
          <w:color w:val="auto"/>
          <w:spacing w:val="-1"/>
          <w:position w:val="1"/>
          <w:sz w:val="21"/>
          <w:szCs w:val="21"/>
          <w:highlight w:val="none"/>
        </w:rPr>
        <w:t>量要求</w:t>
      </w:r>
    </w:p>
    <w:p>
      <w:pPr>
        <w:spacing w:before="194" w:line="228" w:lineRule="auto"/>
        <w:ind w:left="421"/>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特</w:t>
      </w:r>
      <w:r>
        <w:rPr>
          <w:rFonts w:hint="eastAsia" w:ascii="宋体" w:hAnsi="宋体" w:eastAsia="宋体" w:cs="宋体"/>
          <w:color w:val="auto"/>
          <w:spacing w:val="8"/>
          <w:sz w:val="21"/>
          <w:szCs w:val="21"/>
          <w:highlight w:val="none"/>
        </w:rPr>
        <w:t>殊质量标准和要求：</w:t>
      </w:r>
      <w:r>
        <w:rPr>
          <w:rFonts w:hint="eastAsia" w:ascii="宋体" w:hAnsi="宋体" w:eastAsia="宋体" w:cs="宋体"/>
          <w:color w:val="auto"/>
          <w:spacing w:val="8"/>
          <w:sz w:val="21"/>
          <w:szCs w:val="21"/>
          <w:highlight w:val="none"/>
          <w:u w:val="single" w:color="auto"/>
        </w:rPr>
        <w:t>无</w:t>
      </w:r>
      <w:r>
        <w:rPr>
          <w:rFonts w:hint="eastAsia" w:ascii="宋体" w:hAnsi="宋体" w:eastAsia="宋体" w:cs="宋体"/>
          <w:color w:val="auto"/>
          <w:spacing w:val="8"/>
          <w:sz w:val="21"/>
          <w:szCs w:val="21"/>
          <w:highlight w:val="none"/>
        </w:rPr>
        <w:t xml:space="preserve"> 。</w:t>
      </w:r>
    </w:p>
    <w:p>
      <w:pPr>
        <w:spacing w:before="156" w:line="229" w:lineRule="auto"/>
        <w:ind w:left="424"/>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关</w:t>
      </w:r>
      <w:r>
        <w:rPr>
          <w:rFonts w:hint="eastAsia" w:ascii="宋体" w:hAnsi="宋体" w:eastAsia="宋体" w:cs="宋体"/>
          <w:color w:val="auto"/>
          <w:spacing w:val="6"/>
          <w:sz w:val="21"/>
          <w:szCs w:val="21"/>
          <w:highlight w:val="none"/>
        </w:rPr>
        <w:t>于</w:t>
      </w:r>
      <w:r>
        <w:rPr>
          <w:rFonts w:hint="eastAsia" w:ascii="宋体" w:hAnsi="宋体" w:eastAsia="宋体" w:cs="宋体"/>
          <w:color w:val="auto"/>
          <w:spacing w:val="4"/>
          <w:sz w:val="21"/>
          <w:szCs w:val="21"/>
          <w:highlight w:val="none"/>
        </w:rPr>
        <w:t>工程奖项的约定：</w:t>
      </w:r>
      <w:r>
        <w:rPr>
          <w:rFonts w:hint="eastAsia" w:ascii="宋体" w:hAnsi="宋体" w:eastAsia="宋体" w:cs="宋体"/>
          <w:color w:val="auto"/>
          <w:spacing w:val="4"/>
          <w:sz w:val="21"/>
          <w:szCs w:val="21"/>
          <w:highlight w:val="none"/>
          <w:u w:val="single" w:color="auto"/>
        </w:rPr>
        <w:t>无</w:t>
      </w:r>
      <w:r>
        <w:rPr>
          <w:rFonts w:hint="eastAsia" w:ascii="宋体" w:hAnsi="宋体" w:eastAsia="宋体" w:cs="宋体"/>
          <w:color w:val="auto"/>
          <w:spacing w:val="4"/>
          <w:sz w:val="21"/>
          <w:szCs w:val="21"/>
          <w:highlight w:val="none"/>
        </w:rPr>
        <w:t xml:space="preserve"> 。</w:t>
      </w:r>
    </w:p>
    <w:p>
      <w:pPr>
        <w:spacing w:before="189" w:line="228" w:lineRule="auto"/>
        <w:ind w:left="5"/>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5</w:t>
      </w:r>
      <w:r>
        <w:rPr>
          <w:rFonts w:hint="eastAsia" w:ascii="宋体" w:hAnsi="宋体" w:eastAsia="宋体" w:cs="宋体"/>
          <w:color w:val="auto"/>
          <w:spacing w:val="7"/>
          <w:sz w:val="21"/>
          <w:szCs w:val="21"/>
          <w:highlight w:val="none"/>
        </w:rPr>
        <w:t>.3 隐蔽工程检查</w:t>
      </w:r>
    </w:p>
    <w:p>
      <w:pPr>
        <w:spacing w:before="157" w:line="379" w:lineRule="auto"/>
        <w:ind w:left="1" w:right="91" w:firstLine="424"/>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5.3.2 承包人提前通知监理人隐蔽工程检查的期限的约定：</w:t>
      </w:r>
      <w:r>
        <w:rPr>
          <w:rFonts w:hint="eastAsia" w:ascii="宋体" w:hAnsi="宋体" w:eastAsia="宋体" w:cs="宋体"/>
          <w:color w:val="auto"/>
          <w:spacing w:val="2"/>
          <w:sz w:val="21"/>
          <w:szCs w:val="21"/>
          <w:highlight w:val="none"/>
          <w:u w:val="single" w:color="auto"/>
        </w:rPr>
        <w:t>共同检</w:t>
      </w:r>
      <w:r>
        <w:rPr>
          <w:rFonts w:hint="eastAsia" w:ascii="宋体" w:hAnsi="宋体" w:eastAsia="宋体" w:cs="宋体"/>
          <w:color w:val="auto"/>
          <w:spacing w:val="1"/>
          <w:sz w:val="21"/>
          <w:szCs w:val="21"/>
          <w:highlight w:val="none"/>
          <w:u w:val="single" w:color="auto"/>
        </w:rPr>
        <w:t xml:space="preserve">查前 12 小时书面通知监理人，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4"/>
          <w:sz w:val="21"/>
          <w:szCs w:val="21"/>
          <w:highlight w:val="none"/>
          <w:u w:val="single" w:color="auto"/>
        </w:rPr>
        <w:t>通</w:t>
      </w:r>
      <w:r>
        <w:rPr>
          <w:rFonts w:hint="eastAsia" w:ascii="宋体" w:hAnsi="宋体" w:eastAsia="宋体" w:cs="宋体"/>
          <w:color w:val="auto"/>
          <w:spacing w:val="13"/>
          <w:sz w:val="21"/>
          <w:szCs w:val="21"/>
          <w:highlight w:val="none"/>
          <w:u w:val="single" w:color="auto"/>
        </w:rPr>
        <w:t>知</w:t>
      </w:r>
      <w:r>
        <w:rPr>
          <w:rFonts w:hint="eastAsia" w:ascii="宋体" w:hAnsi="宋体" w:eastAsia="宋体" w:cs="宋体"/>
          <w:color w:val="auto"/>
          <w:spacing w:val="7"/>
          <w:sz w:val="21"/>
          <w:szCs w:val="21"/>
          <w:highlight w:val="none"/>
          <w:u w:val="single" w:color="auto"/>
        </w:rPr>
        <w:t>中应载明隐蔽检查的内容、时间、地点，并应附有自检记录和必要的检查资料。</w:t>
      </w:r>
    </w:p>
    <w:p>
      <w:pPr>
        <w:spacing w:before="20" w:line="403" w:lineRule="auto"/>
        <w:ind w:firstLine="484" w:firstLineChars="200"/>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监理</w:t>
      </w:r>
      <w:r>
        <w:rPr>
          <w:rFonts w:hint="eastAsia" w:ascii="宋体" w:hAnsi="宋体" w:eastAsia="宋体" w:cs="宋体"/>
          <w:color w:val="auto"/>
          <w:spacing w:val="12"/>
          <w:sz w:val="21"/>
          <w:szCs w:val="21"/>
          <w:highlight w:val="none"/>
        </w:rPr>
        <w:t>人</w:t>
      </w:r>
      <w:r>
        <w:rPr>
          <w:rFonts w:hint="eastAsia" w:ascii="宋体" w:hAnsi="宋体" w:eastAsia="宋体" w:cs="宋体"/>
          <w:color w:val="auto"/>
          <w:spacing w:val="8"/>
          <w:sz w:val="21"/>
          <w:szCs w:val="21"/>
          <w:highlight w:val="none"/>
        </w:rPr>
        <w:t>不能按时进行检查时，应提前</w:t>
      </w:r>
      <w:r>
        <w:rPr>
          <w:rFonts w:hint="eastAsia" w:ascii="宋体" w:hAnsi="宋体" w:eastAsia="宋体" w:cs="宋体"/>
          <w:color w:val="auto"/>
          <w:spacing w:val="8"/>
          <w:sz w:val="21"/>
          <w:szCs w:val="21"/>
          <w:highlight w:val="none"/>
          <w:u w:val="single" w:color="auto"/>
        </w:rPr>
        <w:t xml:space="preserve"> 24</w:t>
      </w:r>
      <w:r>
        <w:rPr>
          <w:rFonts w:hint="eastAsia" w:ascii="宋体" w:hAnsi="宋体" w:eastAsia="宋体" w:cs="宋体"/>
          <w:color w:val="auto"/>
          <w:spacing w:val="8"/>
          <w:sz w:val="21"/>
          <w:szCs w:val="21"/>
          <w:highlight w:val="none"/>
        </w:rPr>
        <w:t xml:space="preserve"> 小时提交书面延期要求。</w:t>
      </w:r>
    </w:p>
    <w:p>
      <w:pPr>
        <w:spacing w:before="1" w:line="228" w:lineRule="auto"/>
        <w:ind w:firstLine="476" w:firstLineChars="200"/>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关</w:t>
      </w:r>
      <w:r>
        <w:rPr>
          <w:rFonts w:hint="eastAsia" w:ascii="宋体" w:hAnsi="宋体" w:eastAsia="宋体" w:cs="宋体"/>
          <w:color w:val="auto"/>
          <w:spacing w:val="10"/>
          <w:sz w:val="21"/>
          <w:szCs w:val="21"/>
          <w:highlight w:val="none"/>
        </w:rPr>
        <w:t>于</w:t>
      </w:r>
      <w:r>
        <w:rPr>
          <w:rFonts w:hint="eastAsia" w:ascii="宋体" w:hAnsi="宋体" w:eastAsia="宋体" w:cs="宋体"/>
          <w:color w:val="auto"/>
          <w:spacing w:val="7"/>
          <w:sz w:val="21"/>
          <w:szCs w:val="21"/>
          <w:highlight w:val="none"/>
        </w:rPr>
        <w:t>延期最长不得超过：</w:t>
      </w:r>
      <w:r>
        <w:rPr>
          <w:rFonts w:hint="eastAsia" w:ascii="宋体" w:hAnsi="宋体" w:eastAsia="宋体" w:cs="宋体"/>
          <w:color w:val="auto"/>
          <w:spacing w:val="7"/>
          <w:sz w:val="21"/>
          <w:szCs w:val="21"/>
          <w:highlight w:val="none"/>
          <w:u w:val="single" w:color="auto"/>
        </w:rPr>
        <w:t>48</w:t>
      </w:r>
      <w:r>
        <w:rPr>
          <w:rFonts w:hint="eastAsia" w:ascii="宋体" w:hAnsi="宋体" w:eastAsia="宋体" w:cs="宋体"/>
          <w:color w:val="auto"/>
          <w:spacing w:val="7"/>
          <w:sz w:val="21"/>
          <w:szCs w:val="21"/>
          <w:highlight w:val="none"/>
        </w:rPr>
        <w:t xml:space="preserve"> 小时。</w:t>
      </w:r>
    </w:p>
    <w:p>
      <w:pPr>
        <w:spacing w:before="186" w:line="406" w:lineRule="exact"/>
        <w:ind w:left="2"/>
        <w:rPr>
          <w:rFonts w:hint="eastAsia" w:ascii="宋体" w:hAnsi="宋体" w:eastAsia="宋体" w:cs="宋体"/>
          <w:color w:val="auto"/>
          <w:sz w:val="21"/>
          <w:szCs w:val="21"/>
          <w:highlight w:val="none"/>
        </w:rPr>
      </w:pPr>
      <w:r>
        <w:rPr>
          <w:rFonts w:hint="eastAsia" w:ascii="宋体" w:hAnsi="宋体" w:eastAsia="宋体" w:cs="宋体"/>
          <w:color w:val="auto"/>
          <w:spacing w:val="-1"/>
          <w:position w:val="15"/>
          <w:sz w:val="21"/>
          <w:szCs w:val="21"/>
          <w:highlight w:val="none"/>
        </w:rPr>
        <w:t>6安全</w:t>
      </w:r>
      <w:r>
        <w:rPr>
          <w:rFonts w:hint="eastAsia" w:ascii="宋体" w:hAnsi="宋体" w:eastAsia="宋体" w:cs="宋体"/>
          <w:color w:val="auto"/>
          <w:position w:val="15"/>
          <w:sz w:val="21"/>
          <w:szCs w:val="21"/>
          <w:highlight w:val="none"/>
        </w:rPr>
        <w:t>文明施工与环境保护</w:t>
      </w:r>
    </w:p>
    <w:p>
      <w:pPr>
        <w:spacing w:line="269" w:lineRule="exact"/>
        <w:ind w:left="2" w:firstLine="416" w:firstLineChars="200"/>
        <w:rPr>
          <w:rFonts w:hint="eastAsia" w:ascii="宋体" w:hAnsi="宋体" w:eastAsia="宋体" w:cs="宋体"/>
          <w:color w:val="auto"/>
          <w:sz w:val="21"/>
          <w:szCs w:val="21"/>
          <w:highlight w:val="none"/>
        </w:rPr>
      </w:pPr>
      <w:r>
        <w:rPr>
          <w:rFonts w:hint="eastAsia" w:ascii="宋体" w:hAnsi="宋体" w:eastAsia="宋体" w:cs="宋体"/>
          <w:color w:val="auto"/>
          <w:spacing w:val="-1"/>
          <w:position w:val="1"/>
          <w:sz w:val="21"/>
          <w:szCs w:val="21"/>
          <w:highlight w:val="none"/>
        </w:rPr>
        <w:t>6.1安全</w:t>
      </w:r>
      <w:r>
        <w:rPr>
          <w:rFonts w:hint="eastAsia" w:ascii="宋体" w:hAnsi="宋体" w:eastAsia="宋体" w:cs="宋体"/>
          <w:color w:val="auto"/>
          <w:position w:val="1"/>
          <w:sz w:val="21"/>
          <w:szCs w:val="21"/>
          <w:highlight w:val="none"/>
        </w:rPr>
        <w:t>文明施工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7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6.1.</w:t>
      </w:r>
      <w:r>
        <w:rPr>
          <w:rFonts w:hint="eastAsia" w:ascii="宋体" w:hAnsi="宋体" w:eastAsia="宋体" w:cs="宋体"/>
          <w:color w:val="auto"/>
          <w:spacing w:val="13"/>
          <w:sz w:val="21"/>
          <w:szCs w:val="21"/>
          <w:highlight w:val="none"/>
        </w:rPr>
        <w:t>1</w:t>
      </w:r>
      <w:r>
        <w:rPr>
          <w:rFonts w:hint="eastAsia" w:ascii="宋体" w:hAnsi="宋体" w:eastAsia="宋体" w:cs="宋体"/>
          <w:color w:val="auto"/>
          <w:spacing w:val="7"/>
          <w:sz w:val="21"/>
          <w:szCs w:val="21"/>
          <w:highlight w:val="none"/>
        </w:rPr>
        <w:t>项目安全生产的达标目标及相应事项的约定：</w:t>
      </w:r>
      <w:r>
        <w:rPr>
          <w:rFonts w:hint="eastAsia" w:ascii="宋体" w:hAnsi="宋体" w:eastAsia="宋体" w:cs="宋体"/>
          <w:color w:val="auto"/>
          <w:spacing w:val="0"/>
          <w:sz w:val="21"/>
          <w:szCs w:val="21"/>
          <w:highlight w:val="none"/>
          <w:u w:val="single" w:color="auto"/>
        </w:rPr>
        <w:t>按国家及地方安全文明施工的有关规定执行</w:t>
      </w:r>
      <w:r>
        <w:rPr>
          <w:rFonts w:hint="eastAsia" w:ascii="宋体" w:hAnsi="宋体" w:eastAsia="宋体" w:cs="宋体"/>
          <w:color w:val="auto"/>
          <w:spacing w:val="0"/>
          <w:sz w:val="21"/>
          <w:szCs w:val="21"/>
          <w:highlight w:val="none"/>
          <w:u w:val="single" w:color="auto"/>
          <w:lang w:eastAsia="zh-CN"/>
        </w:rPr>
        <w:t>。</w:t>
      </w:r>
    </w:p>
    <w:p>
      <w:pPr>
        <w:keepNext w:val="0"/>
        <w:keepLines w:val="0"/>
        <w:pageBreakBefore w:val="0"/>
        <w:widowControl/>
        <w:suppressLineNumbers w:val="0"/>
        <w:kinsoku w:val="0"/>
        <w:wordWrap/>
        <w:overflowPunct/>
        <w:topLinePunct w:val="0"/>
        <w:autoSpaceDE w:val="0"/>
        <w:autoSpaceDN w:val="0"/>
        <w:bidi w:val="0"/>
        <w:adjustRightInd w:val="0"/>
        <w:snapToGrid w:val="0"/>
        <w:spacing w:line="440" w:lineRule="exact"/>
        <w:ind w:left="0" w:right="0" w:firstLine="476" w:firstLineChars="200"/>
        <w:jc w:val="left"/>
        <w:textAlignment w:val="baseline"/>
        <w:rPr>
          <w:color w:val="auto"/>
          <w:sz w:val="21"/>
          <w:szCs w:val="21"/>
          <w:highlight w:val="none"/>
          <w:u w:val="single"/>
        </w:rPr>
      </w:pPr>
      <w:r>
        <w:rPr>
          <w:rFonts w:hint="eastAsia" w:ascii="宋体" w:hAnsi="宋体" w:eastAsia="宋体" w:cs="宋体"/>
          <w:color w:val="auto"/>
          <w:spacing w:val="14"/>
          <w:sz w:val="21"/>
          <w:szCs w:val="21"/>
          <w:highlight w:val="none"/>
        </w:rPr>
        <w:t>6.</w:t>
      </w:r>
      <w:r>
        <w:rPr>
          <w:rFonts w:hint="eastAsia" w:ascii="宋体" w:hAnsi="宋体" w:eastAsia="宋体" w:cs="宋体"/>
          <w:color w:val="auto"/>
          <w:spacing w:val="12"/>
          <w:sz w:val="21"/>
          <w:szCs w:val="21"/>
          <w:highlight w:val="none"/>
        </w:rPr>
        <w:t>1</w:t>
      </w:r>
      <w:r>
        <w:rPr>
          <w:rFonts w:hint="eastAsia" w:ascii="宋体" w:hAnsi="宋体" w:eastAsia="宋体" w:cs="宋体"/>
          <w:color w:val="auto"/>
          <w:spacing w:val="7"/>
          <w:sz w:val="21"/>
          <w:szCs w:val="21"/>
          <w:highlight w:val="none"/>
        </w:rPr>
        <w:t>.4关于治安保卫的特别约定：</w:t>
      </w:r>
      <w:r>
        <w:rPr>
          <w:rFonts w:hint="eastAsia" w:ascii="宋体" w:hAnsi="宋体" w:eastAsia="宋体" w:cs="宋体"/>
          <w:color w:val="auto"/>
          <w:spacing w:val="7"/>
          <w:sz w:val="21"/>
          <w:szCs w:val="21"/>
          <w:highlight w:val="none"/>
          <w:u w:val="single" w:color="auto"/>
        </w:rPr>
        <w:t>承包人应承担施工安全保卫工作及非夜间施工照明的责任，承包</w:t>
      </w:r>
      <w:r>
        <w:rPr>
          <w:rFonts w:hint="eastAsia" w:ascii="宋体" w:hAnsi="宋体" w:eastAsia="宋体" w:cs="宋体"/>
          <w:snapToGrid w:val="0"/>
          <w:color w:val="auto"/>
          <w:kern w:val="0"/>
          <w:sz w:val="21"/>
          <w:szCs w:val="21"/>
          <w:highlight w:val="none"/>
          <w:u w:val="single"/>
          <w:lang w:val="en-US" w:eastAsia="zh-CN" w:bidi="ar"/>
        </w:rPr>
        <w:t>人应采取一切合理的预防措施，防止人员伤亡、财产损失事故，属承包人责任造成的，费用由承包人承担。承包人生活设施及施工场应自费配备消防设备，防止火灾发生。</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8"/>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关于</w:t>
      </w:r>
      <w:r>
        <w:rPr>
          <w:rFonts w:hint="eastAsia" w:ascii="宋体" w:hAnsi="宋体" w:eastAsia="宋体" w:cs="宋体"/>
          <w:color w:val="auto"/>
          <w:spacing w:val="2"/>
          <w:sz w:val="21"/>
          <w:szCs w:val="21"/>
          <w:highlight w:val="none"/>
        </w:rPr>
        <w:t>编制施工场地治安管理计划的约定：</w:t>
      </w:r>
      <w:r>
        <w:rPr>
          <w:rFonts w:hint="eastAsia" w:ascii="宋体" w:hAnsi="宋体" w:eastAsia="宋体" w:cs="宋体"/>
          <w:color w:val="auto"/>
          <w:spacing w:val="2"/>
          <w:sz w:val="21"/>
          <w:szCs w:val="21"/>
          <w:highlight w:val="none"/>
          <w:u w:val="single" w:color="auto"/>
        </w:rPr>
        <w:t>开工后 7 天内由承包人编制施工场地治安管理计划，并制</w:t>
      </w:r>
      <w:r>
        <w:rPr>
          <w:rFonts w:hint="eastAsia" w:ascii="宋体" w:hAnsi="宋体" w:eastAsia="宋体" w:cs="宋体"/>
          <w:color w:val="auto"/>
          <w:spacing w:val="14"/>
          <w:sz w:val="21"/>
          <w:szCs w:val="21"/>
          <w:highlight w:val="none"/>
          <w:u w:val="single" w:color="auto"/>
        </w:rPr>
        <w:t>定</w:t>
      </w:r>
      <w:r>
        <w:rPr>
          <w:rFonts w:hint="eastAsia" w:ascii="宋体" w:hAnsi="宋体" w:eastAsia="宋体" w:cs="宋体"/>
          <w:color w:val="auto"/>
          <w:spacing w:val="7"/>
          <w:sz w:val="21"/>
          <w:szCs w:val="21"/>
          <w:highlight w:val="none"/>
          <w:u w:val="single" w:color="auto"/>
        </w:rPr>
        <w:t>应对突发治安事件紧急预案。</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position w:val="1"/>
          <w:sz w:val="21"/>
          <w:szCs w:val="21"/>
          <w:highlight w:val="none"/>
        </w:rPr>
        <w:t>6.1.5文明施</w:t>
      </w:r>
      <w:r>
        <w:rPr>
          <w:rFonts w:hint="eastAsia" w:ascii="宋体" w:hAnsi="宋体" w:eastAsia="宋体" w:cs="宋体"/>
          <w:color w:val="auto"/>
          <w:spacing w:val="5"/>
          <w:position w:val="1"/>
          <w:sz w:val="21"/>
          <w:szCs w:val="21"/>
          <w:highlight w:val="none"/>
        </w:rPr>
        <w:t>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9"/>
          <w:sz w:val="21"/>
          <w:szCs w:val="21"/>
          <w:highlight w:val="none"/>
        </w:rPr>
        <w:t>合</w:t>
      </w:r>
      <w:r>
        <w:rPr>
          <w:rFonts w:hint="eastAsia" w:ascii="宋体" w:hAnsi="宋体" w:eastAsia="宋体" w:cs="宋体"/>
          <w:color w:val="auto"/>
          <w:spacing w:val="10"/>
          <w:sz w:val="21"/>
          <w:szCs w:val="21"/>
          <w:highlight w:val="none"/>
        </w:rPr>
        <w:t>同当事人对文明施工的要求：</w:t>
      </w:r>
      <w:r>
        <w:rPr>
          <w:rFonts w:hint="eastAsia" w:ascii="宋体" w:hAnsi="宋体" w:eastAsia="宋体" w:cs="宋体"/>
          <w:color w:val="auto"/>
          <w:spacing w:val="10"/>
          <w:sz w:val="21"/>
          <w:szCs w:val="21"/>
          <w:highlight w:val="none"/>
          <w:u w:val="single" w:color="auto"/>
        </w:rPr>
        <w:t>按国家及工程所在地有关建设行政管理部门的规定执行。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position w:val="1"/>
          <w:sz w:val="21"/>
          <w:szCs w:val="21"/>
          <w:highlight w:val="none"/>
        </w:rPr>
        <w:t>6</w:t>
      </w:r>
      <w:r>
        <w:rPr>
          <w:rFonts w:hint="eastAsia" w:ascii="宋体" w:hAnsi="宋体" w:eastAsia="宋体" w:cs="宋体"/>
          <w:color w:val="auto"/>
          <w:spacing w:val="8"/>
          <w:position w:val="1"/>
          <w:sz w:val="21"/>
          <w:szCs w:val="21"/>
          <w:highlight w:val="none"/>
        </w:rPr>
        <w:t>.1.6关于安全文明施工费支付比例和支付期限的约定：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2" w:firstLineChars="200"/>
        <w:textAlignment w:val="baseline"/>
        <w:rPr>
          <w:rFonts w:hint="eastAsia" w:ascii="宋体" w:hAnsi="宋体" w:eastAsia="宋体" w:cs="宋体"/>
          <w:color w:val="auto"/>
          <w:spacing w:val="10"/>
          <w:sz w:val="21"/>
          <w:szCs w:val="21"/>
          <w:highlight w:val="none"/>
          <w:lang w:eastAsia="zh-CN"/>
        </w:rPr>
      </w:pPr>
      <w:r>
        <w:rPr>
          <w:rFonts w:hint="eastAsia" w:ascii="宋体" w:hAnsi="宋体" w:eastAsia="宋体" w:cs="宋体"/>
          <w:color w:val="auto"/>
          <w:spacing w:val="18"/>
          <w:sz w:val="21"/>
          <w:szCs w:val="21"/>
          <w:highlight w:val="none"/>
          <w:u w:val="single" w:color="auto"/>
        </w:rPr>
        <w:t>使用要</w:t>
      </w:r>
      <w:r>
        <w:rPr>
          <w:rFonts w:hint="eastAsia" w:ascii="宋体" w:hAnsi="宋体" w:eastAsia="宋体" w:cs="宋体"/>
          <w:color w:val="auto"/>
          <w:spacing w:val="14"/>
          <w:sz w:val="21"/>
          <w:szCs w:val="21"/>
          <w:highlight w:val="none"/>
          <w:u w:val="single" w:color="auto"/>
        </w:rPr>
        <w:t>求</w:t>
      </w:r>
      <w:r>
        <w:rPr>
          <w:rFonts w:hint="eastAsia" w:ascii="宋体" w:hAnsi="宋体" w:eastAsia="宋体" w:cs="宋体"/>
          <w:color w:val="auto"/>
          <w:spacing w:val="9"/>
          <w:sz w:val="21"/>
          <w:szCs w:val="21"/>
          <w:highlight w:val="none"/>
          <w:u w:val="single" w:color="auto"/>
        </w:rPr>
        <w:t>：专款专用。</w:t>
      </w:r>
      <w:r>
        <w:rPr>
          <w:rFonts w:hint="eastAsia" w:ascii="宋体" w:hAnsi="宋体" w:eastAsia="宋体" w:cs="宋体"/>
          <w:color w:val="auto"/>
          <w:spacing w:val="10"/>
          <w:sz w:val="21"/>
          <w:szCs w:val="21"/>
          <w:highlight w:val="none"/>
        </w:rPr>
        <w:t>具体按《广西壮族自治区建设工程安全文明施工费使用管理细则》桂建质 [2015 ]16号和桂林市建规[2007]131号文及市建规[2008]224号文相关规定执行。</w:t>
      </w:r>
      <w:r>
        <w:rPr>
          <w:rFonts w:hint="eastAsia" w:ascii="宋体" w:hAnsi="宋体" w:eastAsia="宋体" w:cs="宋体"/>
          <w:color w:val="auto"/>
          <w:spacing w:val="10"/>
          <w:sz w:val="21"/>
          <w:szCs w:val="21"/>
          <w:highlight w:val="none"/>
          <w:lang w:eastAsia="zh-CN"/>
        </w:rPr>
        <w:t>（安全文明施工费预付款支付工期一年以内的预付款不低于其总额的50%，工期一年以上的预付款不低于其总额的30%）</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textAlignment w:val="baseline"/>
        <w:rPr>
          <w:rFonts w:hint="eastAsia" w:ascii="宋体" w:hAnsi="宋体" w:eastAsia="宋体" w:cs="宋体"/>
          <w:color w:val="auto"/>
          <w:spacing w:val="10"/>
          <w:sz w:val="21"/>
          <w:szCs w:val="21"/>
          <w:highlight w:val="none"/>
        </w:rPr>
      </w:pPr>
      <w:r>
        <w:rPr>
          <w:rFonts w:hint="eastAsia" w:ascii="宋体" w:hAnsi="宋体" w:eastAsia="宋体" w:cs="宋体"/>
          <w:color w:val="auto"/>
          <w:spacing w:val="10"/>
          <w:sz w:val="21"/>
          <w:szCs w:val="21"/>
          <w:highlight w:val="none"/>
        </w:rPr>
        <w:t>7工期和进度</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textAlignment w:val="baseline"/>
        <w:rPr>
          <w:rFonts w:hint="eastAsia" w:ascii="宋体" w:hAnsi="宋体" w:eastAsia="宋体" w:cs="宋体"/>
          <w:color w:val="auto"/>
          <w:spacing w:val="10"/>
          <w:sz w:val="21"/>
          <w:szCs w:val="21"/>
          <w:highlight w:val="none"/>
        </w:rPr>
      </w:pPr>
      <w:r>
        <w:rPr>
          <w:rFonts w:hint="eastAsia" w:ascii="宋体" w:hAnsi="宋体" w:eastAsia="宋体" w:cs="宋体"/>
          <w:color w:val="auto"/>
          <w:spacing w:val="10"/>
          <w:sz w:val="21"/>
          <w:szCs w:val="21"/>
          <w:highlight w:val="none"/>
        </w:rPr>
        <w:t>7.1施工组织设计</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7.1.</w:t>
      </w:r>
      <w:r>
        <w:rPr>
          <w:rFonts w:hint="eastAsia" w:ascii="宋体" w:hAnsi="宋体" w:eastAsia="宋体" w:cs="宋体"/>
          <w:color w:val="auto"/>
          <w:spacing w:val="6"/>
          <w:sz w:val="21"/>
          <w:szCs w:val="21"/>
          <w:highlight w:val="none"/>
        </w:rPr>
        <w:t xml:space="preserve">1合同当事人约定的施工组织设计应包括的其他内容： </w:t>
      </w:r>
      <w:r>
        <w:rPr>
          <w:rFonts w:hint="eastAsia" w:ascii="宋体" w:hAnsi="宋体" w:eastAsia="宋体" w:cs="宋体"/>
          <w:color w:val="auto"/>
          <w:spacing w:val="6"/>
          <w:sz w:val="21"/>
          <w:szCs w:val="21"/>
          <w:highlight w:val="none"/>
          <w:u w:val="single" w:color="auto"/>
        </w:rPr>
        <w:t>(1)管理人员名单，含职称、职务并附</w:t>
      </w:r>
      <w:r>
        <w:rPr>
          <w:rFonts w:hint="eastAsia" w:ascii="宋体" w:hAnsi="宋体" w:eastAsia="宋体" w:cs="宋体"/>
          <w:color w:val="auto"/>
          <w:spacing w:val="12"/>
          <w:sz w:val="21"/>
          <w:szCs w:val="21"/>
          <w:highlight w:val="none"/>
          <w:u w:val="single" w:color="auto"/>
        </w:rPr>
        <w:t>相关人</w:t>
      </w:r>
      <w:r>
        <w:rPr>
          <w:rFonts w:hint="eastAsia" w:ascii="宋体" w:hAnsi="宋体" w:eastAsia="宋体" w:cs="宋体"/>
          <w:color w:val="auto"/>
          <w:spacing w:val="11"/>
          <w:sz w:val="21"/>
          <w:szCs w:val="21"/>
          <w:highlight w:val="none"/>
          <w:u w:val="single" w:color="auto"/>
        </w:rPr>
        <w:t>员</w:t>
      </w:r>
      <w:r>
        <w:rPr>
          <w:rFonts w:hint="eastAsia" w:ascii="宋体" w:hAnsi="宋体" w:eastAsia="宋体" w:cs="宋体"/>
          <w:color w:val="auto"/>
          <w:spacing w:val="6"/>
          <w:sz w:val="21"/>
          <w:szCs w:val="21"/>
          <w:highlight w:val="none"/>
          <w:u w:val="single" w:color="auto"/>
        </w:rPr>
        <w:t>岗位证书等复印件；  (2) 施工进度计划包括总进度计划、分阶段和分项进度计划、设备材料人</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6"/>
          <w:sz w:val="21"/>
          <w:szCs w:val="21"/>
          <w:highlight w:val="none"/>
          <w:u w:val="single" w:color="auto"/>
        </w:rPr>
        <w:t>员进场</w:t>
      </w:r>
      <w:r>
        <w:rPr>
          <w:rFonts w:hint="eastAsia" w:ascii="宋体" w:hAnsi="宋体" w:eastAsia="宋体" w:cs="宋体"/>
          <w:color w:val="auto"/>
          <w:spacing w:val="11"/>
          <w:sz w:val="21"/>
          <w:szCs w:val="21"/>
          <w:highlight w:val="none"/>
          <w:u w:val="single" w:color="auto"/>
        </w:rPr>
        <w:t>计</w:t>
      </w:r>
      <w:r>
        <w:rPr>
          <w:rFonts w:hint="eastAsia" w:ascii="宋体" w:hAnsi="宋体" w:eastAsia="宋体" w:cs="宋体"/>
          <w:color w:val="auto"/>
          <w:spacing w:val="8"/>
          <w:sz w:val="21"/>
          <w:szCs w:val="21"/>
          <w:highlight w:val="none"/>
          <w:u w:val="single" w:color="auto"/>
        </w:rPr>
        <w:t>划；施工方案说明包括分部、分项工程或工程部位的名称及施工顺序和方法 ； (3) 国家及地</w:t>
      </w:r>
      <w:r>
        <w:rPr>
          <w:rFonts w:hint="eastAsia" w:ascii="宋体" w:hAnsi="宋体" w:eastAsia="宋体" w:cs="宋体"/>
          <w:color w:val="auto"/>
          <w:spacing w:val="19"/>
          <w:sz w:val="21"/>
          <w:szCs w:val="21"/>
          <w:highlight w:val="none"/>
          <w:u w:val="single" w:color="auto"/>
        </w:rPr>
        <w:t>方</w:t>
      </w:r>
      <w:r>
        <w:rPr>
          <w:rFonts w:hint="eastAsia" w:ascii="宋体" w:hAnsi="宋体" w:eastAsia="宋体" w:cs="宋体"/>
          <w:color w:val="auto"/>
          <w:spacing w:val="10"/>
          <w:sz w:val="21"/>
          <w:szCs w:val="21"/>
          <w:highlight w:val="none"/>
          <w:u w:val="single" w:color="auto"/>
        </w:rPr>
        <w:t>有关规定应当提交的内容。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7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4"/>
          <w:position w:val="1"/>
          <w:sz w:val="21"/>
          <w:szCs w:val="21"/>
          <w:highlight w:val="none"/>
        </w:rPr>
        <w:t>7</w:t>
      </w:r>
      <w:r>
        <w:rPr>
          <w:rFonts w:hint="eastAsia" w:ascii="宋体" w:hAnsi="宋体" w:eastAsia="宋体" w:cs="宋体"/>
          <w:color w:val="auto"/>
          <w:spacing w:val="11"/>
          <w:position w:val="1"/>
          <w:sz w:val="21"/>
          <w:szCs w:val="21"/>
          <w:highlight w:val="none"/>
        </w:rPr>
        <w:t>.</w:t>
      </w:r>
      <w:r>
        <w:rPr>
          <w:rFonts w:hint="eastAsia" w:ascii="宋体" w:hAnsi="宋体" w:eastAsia="宋体" w:cs="宋体"/>
          <w:color w:val="auto"/>
          <w:spacing w:val="7"/>
          <w:position w:val="1"/>
          <w:sz w:val="21"/>
          <w:szCs w:val="21"/>
          <w:highlight w:val="none"/>
        </w:rPr>
        <w:t>1.2施工组织设计的提交和修改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w:t>
      </w:r>
      <w:r>
        <w:rPr>
          <w:rFonts w:hint="eastAsia" w:ascii="宋体" w:hAnsi="宋体" w:eastAsia="宋体" w:cs="宋体"/>
          <w:color w:val="auto"/>
          <w:spacing w:val="15"/>
          <w:sz w:val="21"/>
          <w:szCs w:val="21"/>
          <w:highlight w:val="none"/>
        </w:rPr>
        <w:t>包</w:t>
      </w:r>
      <w:r>
        <w:rPr>
          <w:rFonts w:hint="eastAsia" w:ascii="宋体" w:hAnsi="宋体" w:eastAsia="宋体" w:cs="宋体"/>
          <w:color w:val="auto"/>
          <w:spacing w:val="9"/>
          <w:sz w:val="21"/>
          <w:szCs w:val="21"/>
          <w:highlight w:val="none"/>
        </w:rPr>
        <w:t>人提交详细施工组织设计的期限的约定：合同签订后 14 天内，最迟不得晚于开工通知载明的</w:t>
      </w:r>
      <w:r>
        <w:rPr>
          <w:rFonts w:hint="eastAsia" w:ascii="宋体" w:hAnsi="宋体" w:eastAsia="宋体" w:cs="宋体"/>
          <w:color w:val="auto"/>
          <w:spacing w:val="11"/>
          <w:sz w:val="21"/>
          <w:szCs w:val="21"/>
          <w:highlight w:val="none"/>
        </w:rPr>
        <w:t>开</w:t>
      </w:r>
      <w:r>
        <w:rPr>
          <w:rFonts w:hint="eastAsia" w:ascii="宋体" w:hAnsi="宋体" w:eastAsia="宋体" w:cs="宋体"/>
          <w:color w:val="auto"/>
          <w:spacing w:val="6"/>
          <w:sz w:val="21"/>
          <w:szCs w:val="21"/>
          <w:highlight w:val="none"/>
        </w:rPr>
        <w:t>工日期前 7 天。</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397"/>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发包</w:t>
      </w:r>
      <w:r>
        <w:rPr>
          <w:rFonts w:hint="eastAsia" w:ascii="宋体" w:hAnsi="宋体" w:eastAsia="宋体" w:cs="宋体"/>
          <w:color w:val="auto"/>
          <w:spacing w:val="6"/>
          <w:sz w:val="21"/>
          <w:szCs w:val="21"/>
          <w:highlight w:val="none"/>
        </w:rPr>
        <w:t>人和监理人在收到详细的施工组织设计后确认或提出修改意见的期限：</w:t>
      </w:r>
      <w:r>
        <w:rPr>
          <w:rFonts w:hint="eastAsia" w:ascii="宋体" w:hAnsi="宋体" w:eastAsia="宋体" w:cs="宋体"/>
          <w:color w:val="auto"/>
          <w:spacing w:val="6"/>
          <w:sz w:val="21"/>
          <w:szCs w:val="21"/>
          <w:highlight w:val="none"/>
          <w:u w:val="single" w:color="auto"/>
        </w:rPr>
        <w:t>收到施工组织设计后7天内</w:t>
      </w:r>
      <w:r>
        <w:rPr>
          <w:rFonts w:hint="eastAsia" w:ascii="宋体" w:hAnsi="宋体" w:eastAsia="宋体" w:cs="宋体"/>
          <w:color w:val="auto"/>
          <w:spacing w:val="5"/>
          <w:sz w:val="21"/>
          <w:szCs w:val="21"/>
          <w:highlight w:val="none"/>
          <w:u w:val="single" w:color="auto"/>
        </w:rPr>
        <w:t xml:space="preserve">确认或提出修改意见 </w:t>
      </w:r>
      <w:r>
        <w:rPr>
          <w:rFonts w:hint="eastAsia" w:ascii="宋体" w:hAnsi="宋体" w:eastAsia="宋体" w:cs="宋体"/>
          <w:color w:val="auto"/>
          <w:spacing w:val="5"/>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
          <w:position w:val="1"/>
          <w:sz w:val="21"/>
          <w:szCs w:val="21"/>
          <w:highlight w:val="none"/>
        </w:rPr>
        <w:t>7.2施工进度计</w:t>
      </w:r>
      <w:r>
        <w:rPr>
          <w:rFonts w:hint="eastAsia" w:ascii="宋体" w:hAnsi="宋体" w:eastAsia="宋体" w:cs="宋体"/>
          <w:color w:val="auto"/>
          <w:position w:val="1"/>
          <w:sz w:val="21"/>
          <w:szCs w:val="21"/>
          <w:highlight w:val="none"/>
        </w:rPr>
        <w:t>划</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7</w:t>
      </w:r>
      <w:r>
        <w:rPr>
          <w:rFonts w:hint="eastAsia" w:ascii="宋体" w:hAnsi="宋体" w:eastAsia="宋体" w:cs="宋体"/>
          <w:color w:val="auto"/>
          <w:spacing w:val="7"/>
          <w:sz w:val="21"/>
          <w:szCs w:val="21"/>
          <w:highlight w:val="none"/>
        </w:rPr>
        <w:t>.2.2 施工进度计划的修订</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发包人</w:t>
      </w:r>
      <w:r>
        <w:rPr>
          <w:rFonts w:hint="eastAsia" w:ascii="宋体" w:hAnsi="宋体" w:eastAsia="宋体" w:cs="宋体"/>
          <w:color w:val="auto"/>
          <w:spacing w:val="12"/>
          <w:sz w:val="21"/>
          <w:szCs w:val="21"/>
          <w:highlight w:val="none"/>
        </w:rPr>
        <w:t>和</w:t>
      </w:r>
      <w:r>
        <w:rPr>
          <w:rFonts w:hint="eastAsia" w:ascii="宋体" w:hAnsi="宋体" w:eastAsia="宋体" w:cs="宋体"/>
          <w:color w:val="auto"/>
          <w:spacing w:val="9"/>
          <w:sz w:val="21"/>
          <w:szCs w:val="21"/>
          <w:highlight w:val="none"/>
        </w:rPr>
        <w:t>监理人在收到修订的施工进度计划后确认或提出修改意见的期限：收到修订的施工进度计</w:t>
      </w:r>
      <w:r>
        <w:rPr>
          <w:rFonts w:hint="eastAsia" w:ascii="宋体" w:hAnsi="宋体" w:eastAsia="宋体" w:cs="宋体"/>
          <w:color w:val="auto"/>
          <w:spacing w:val="4"/>
          <w:sz w:val="21"/>
          <w:szCs w:val="21"/>
          <w:highlight w:val="none"/>
        </w:rPr>
        <w:t>划</w:t>
      </w:r>
      <w:r>
        <w:rPr>
          <w:rFonts w:hint="eastAsia" w:ascii="宋体" w:hAnsi="宋体" w:eastAsia="宋体" w:cs="宋体"/>
          <w:color w:val="auto"/>
          <w:spacing w:val="3"/>
          <w:sz w:val="21"/>
          <w:szCs w:val="21"/>
          <w:highlight w:val="none"/>
        </w:rPr>
        <w:t>后。</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4"/>
          <w:position w:val="1"/>
          <w:sz w:val="21"/>
          <w:szCs w:val="21"/>
          <w:highlight w:val="none"/>
        </w:rPr>
        <w:t>7</w:t>
      </w:r>
      <w:r>
        <w:rPr>
          <w:rFonts w:hint="eastAsia" w:ascii="宋体" w:hAnsi="宋体" w:eastAsia="宋体" w:cs="宋体"/>
          <w:color w:val="auto"/>
          <w:spacing w:val="-2"/>
          <w:position w:val="1"/>
          <w:sz w:val="21"/>
          <w:szCs w:val="21"/>
          <w:highlight w:val="none"/>
        </w:rPr>
        <w:t>.3开工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position w:val="1"/>
          <w:sz w:val="21"/>
          <w:szCs w:val="21"/>
          <w:highlight w:val="none"/>
        </w:rPr>
        <w:t>7</w:t>
      </w:r>
      <w:r>
        <w:rPr>
          <w:rFonts w:hint="eastAsia" w:ascii="宋体" w:hAnsi="宋体" w:eastAsia="宋体" w:cs="宋体"/>
          <w:color w:val="auto"/>
          <w:spacing w:val="5"/>
          <w:position w:val="1"/>
          <w:sz w:val="21"/>
          <w:szCs w:val="21"/>
          <w:highlight w:val="none"/>
        </w:rPr>
        <w:t>.3.1开工准备</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关于承包人提交工程开工报审表的期限：</w:t>
      </w:r>
      <w:r>
        <w:rPr>
          <w:rFonts w:hint="eastAsia" w:ascii="宋体" w:hAnsi="宋体" w:eastAsia="宋体" w:cs="宋体"/>
          <w:color w:val="auto"/>
          <w:spacing w:val="5"/>
          <w:sz w:val="21"/>
          <w:szCs w:val="21"/>
          <w:highlight w:val="none"/>
          <w:u w:val="single" w:color="auto"/>
        </w:rPr>
        <w:t xml:space="preserve">承包人接收符合开工条件的场地后 14 天内 </w:t>
      </w:r>
      <w:r>
        <w:rPr>
          <w:rFonts w:hint="eastAsia" w:ascii="宋体" w:hAnsi="宋体" w:eastAsia="宋体" w:cs="宋体"/>
          <w:color w:val="auto"/>
          <w:spacing w:val="5"/>
          <w:sz w:val="21"/>
          <w:szCs w:val="21"/>
          <w:highlight w:val="none"/>
        </w:rPr>
        <w:t>。</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6"/>
          <w:sz w:val="21"/>
          <w:szCs w:val="21"/>
          <w:highlight w:val="none"/>
        </w:rPr>
        <w:t>关</w:t>
      </w:r>
      <w:r>
        <w:rPr>
          <w:rFonts w:hint="eastAsia" w:ascii="宋体" w:hAnsi="宋体" w:eastAsia="宋体" w:cs="宋体"/>
          <w:color w:val="auto"/>
          <w:spacing w:val="12"/>
          <w:sz w:val="21"/>
          <w:szCs w:val="21"/>
          <w:highlight w:val="none"/>
        </w:rPr>
        <w:t>于</w:t>
      </w:r>
      <w:r>
        <w:rPr>
          <w:rFonts w:hint="eastAsia" w:ascii="宋体" w:hAnsi="宋体" w:eastAsia="宋体" w:cs="宋体"/>
          <w:color w:val="auto"/>
          <w:spacing w:val="8"/>
          <w:sz w:val="21"/>
          <w:szCs w:val="21"/>
          <w:highlight w:val="none"/>
        </w:rPr>
        <w:t>发包人应完成的其他开工准备工作及期限：</w:t>
      </w:r>
      <w:r>
        <w:rPr>
          <w:rFonts w:hint="eastAsia" w:ascii="宋体" w:hAnsi="宋体" w:eastAsia="宋体" w:cs="宋体"/>
          <w:color w:val="auto"/>
          <w:spacing w:val="8"/>
          <w:sz w:val="21"/>
          <w:szCs w:val="21"/>
          <w:highlight w:val="none"/>
          <w:u w:val="single" w:color="auto"/>
        </w:rPr>
        <w:t>无</w:t>
      </w:r>
      <w:r>
        <w:rPr>
          <w:rFonts w:hint="eastAsia" w:ascii="宋体" w:hAnsi="宋体" w:eastAsia="宋体" w:cs="宋体"/>
          <w:color w:val="auto"/>
          <w:spacing w:val="8"/>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关</w:t>
      </w:r>
      <w:r>
        <w:rPr>
          <w:rFonts w:hint="eastAsia" w:ascii="宋体" w:hAnsi="宋体" w:eastAsia="宋体" w:cs="宋体"/>
          <w:color w:val="auto"/>
          <w:spacing w:val="12"/>
          <w:sz w:val="21"/>
          <w:szCs w:val="21"/>
          <w:highlight w:val="none"/>
        </w:rPr>
        <w:t>于</w:t>
      </w:r>
      <w:r>
        <w:rPr>
          <w:rFonts w:hint="eastAsia" w:ascii="宋体" w:hAnsi="宋体" w:eastAsia="宋体" w:cs="宋体"/>
          <w:color w:val="auto"/>
          <w:spacing w:val="8"/>
          <w:sz w:val="21"/>
          <w:szCs w:val="21"/>
          <w:highlight w:val="none"/>
        </w:rPr>
        <w:t>承包人应完成的其他开工准备工作及期限：</w:t>
      </w:r>
      <w:r>
        <w:rPr>
          <w:rFonts w:hint="eastAsia" w:ascii="宋体" w:hAnsi="宋体" w:eastAsia="宋体" w:cs="宋体"/>
          <w:color w:val="auto"/>
          <w:spacing w:val="8"/>
          <w:sz w:val="21"/>
          <w:szCs w:val="21"/>
          <w:highlight w:val="none"/>
          <w:u w:val="single" w:color="auto"/>
        </w:rPr>
        <w:t>无</w:t>
      </w:r>
      <w:r>
        <w:rPr>
          <w:rFonts w:hint="eastAsia" w:ascii="宋体" w:hAnsi="宋体" w:eastAsia="宋体" w:cs="宋体"/>
          <w:color w:val="auto"/>
          <w:spacing w:val="8"/>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
          <w:position w:val="1"/>
          <w:sz w:val="21"/>
          <w:szCs w:val="21"/>
          <w:highlight w:val="none"/>
        </w:rPr>
        <w:t>7.4测量</w:t>
      </w:r>
      <w:r>
        <w:rPr>
          <w:rFonts w:hint="eastAsia" w:ascii="宋体" w:hAnsi="宋体" w:eastAsia="宋体" w:cs="宋体"/>
          <w:color w:val="auto"/>
          <w:spacing w:val="-1"/>
          <w:position w:val="1"/>
          <w:sz w:val="21"/>
          <w:szCs w:val="21"/>
          <w:highlight w:val="none"/>
        </w:rPr>
        <w:t>放线</w:t>
      </w:r>
    </w:p>
    <w:p>
      <w:pPr>
        <w:spacing w:before="65" w:line="403" w:lineRule="exact"/>
        <w:ind w:left="5" w:firstLine="484" w:firstLineChars="200"/>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7</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4.1发包人通过监理人向承包人提供测量基准点、基准线和水准点及其书面资料的期限：</w:t>
      </w:r>
      <w:r>
        <w:rPr>
          <w:rFonts w:hint="eastAsia" w:ascii="宋体" w:hAnsi="宋体" w:eastAsia="宋体" w:cs="宋体"/>
          <w:color w:val="auto"/>
          <w:spacing w:val="8"/>
          <w:sz w:val="21"/>
          <w:szCs w:val="21"/>
          <w:highlight w:val="none"/>
          <w:u w:val="single" w:color="auto"/>
        </w:rPr>
        <w:t>开工通</w:t>
      </w:r>
      <w:r>
        <w:rPr>
          <w:rFonts w:hint="eastAsia" w:ascii="宋体" w:hAnsi="宋体" w:eastAsia="宋体" w:cs="宋体"/>
          <w:color w:val="auto"/>
          <w:spacing w:val="-1"/>
          <w:sz w:val="21"/>
          <w:szCs w:val="21"/>
          <w:highlight w:val="none"/>
          <w:u w:val="single" w:color="auto"/>
        </w:rPr>
        <w:t>知</w:t>
      </w:r>
      <w:r>
        <w:rPr>
          <w:rFonts w:hint="eastAsia" w:ascii="宋体" w:hAnsi="宋体" w:eastAsia="宋体" w:cs="宋体"/>
          <w:color w:val="auto"/>
          <w:sz w:val="21"/>
          <w:szCs w:val="21"/>
          <w:highlight w:val="none"/>
          <w:u w:val="single" w:color="auto"/>
        </w:rPr>
        <w:t>载明的开工日前 7 天</w:t>
      </w:r>
      <w:r>
        <w:rPr>
          <w:rFonts w:hint="eastAsia" w:ascii="宋体" w:hAnsi="宋体" w:eastAsia="宋体" w:cs="宋体"/>
          <w:color w:val="auto"/>
          <w:sz w:val="21"/>
          <w:szCs w:val="21"/>
          <w:highlight w:val="none"/>
        </w:rPr>
        <w:t>。</w:t>
      </w:r>
    </w:p>
    <w:p>
      <w:pPr>
        <w:spacing w:before="65" w:line="403" w:lineRule="exact"/>
        <w:ind w:left="5"/>
        <w:rPr>
          <w:rFonts w:hint="eastAsia" w:ascii="宋体" w:hAnsi="宋体" w:eastAsia="宋体" w:cs="宋体"/>
          <w:color w:val="auto"/>
          <w:sz w:val="21"/>
          <w:szCs w:val="21"/>
          <w:highlight w:val="none"/>
        </w:rPr>
      </w:pPr>
      <w:r>
        <w:rPr>
          <w:rFonts w:hint="eastAsia" w:ascii="宋体" w:hAnsi="宋体" w:eastAsia="宋体" w:cs="宋体"/>
          <w:color w:val="auto"/>
          <w:spacing w:val="-2"/>
          <w:position w:val="15"/>
          <w:sz w:val="21"/>
          <w:szCs w:val="21"/>
          <w:highlight w:val="none"/>
        </w:rPr>
        <w:t>7.5工期</w:t>
      </w:r>
      <w:r>
        <w:rPr>
          <w:rFonts w:hint="eastAsia" w:ascii="宋体" w:hAnsi="宋体" w:eastAsia="宋体" w:cs="宋体"/>
          <w:color w:val="auto"/>
          <w:spacing w:val="-1"/>
          <w:position w:val="15"/>
          <w:sz w:val="21"/>
          <w:szCs w:val="21"/>
          <w:highlight w:val="none"/>
        </w:rPr>
        <w:t>延误</w:t>
      </w:r>
    </w:p>
    <w:p>
      <w:pPr>
        <w:spacing w:line="269" w:lineRule="exact"/>
        <w:ind w:left="5"/>
        <w:rPr>
          <w:rFonts w:hint="eastAsia" w:ascii="宋体" w:hAnsi="宋体" w:eastAsia="宋体" w:cs="宋体"/>
          <w:color w:val="auto"/>
          <w:sz w:val="21"/>
          <w:szCs w:val="21"/>
          <w:highlight w:val="none"/>
        </w:rPr>
      </w:pPr>
      <w:r>
        <w:rPr>
          <w:rFonts w:hint="eastAsia" w:ascii="宋体" w:hAnsi="宋体" w:eastAsia="宋体" w:cs="宋体"/>
          <w:color w:val="auto"/>
          <w:spacing w:val="-1"/>
          <w:position w:val="1"/>
          <w:sz w:val="21"/>
          <w:szCs w:val="21"/>
          <w:highlight w:val="none"/>
        </w:rPr>
        <w:t>7.5.1</w:t>
      </w:r>
      <w:r>
        <w:rPr>
          <w:rFonts w:hint="eastAsia" w:ascii="宋体" w:hAnsi="宋体" w:eastAsia="宋体" w:cs="宋体"/>
          <w:color w:val="auto"/>
          <w:position w:val="1"/>
          <w:sz w:val="21"/>
          <w:szCs w:val="21"/>
          <w:highlight w:val="none"/>
        </w:rPr>
        <w:t>因发包人原因导致工期延误</w:t>
      </w:r>
    </w:p>
    <w:p>
      <w:pPr>
        <w:spacing w:before="134" w:line="377" w:lineRule="auto"/>
        <w:ind w:right="76" w:firstLine="436"/>
        <w:rPr>
          <w:rFonts w:hint="eastAsia" w:ascii="宋体" w:hAnsi="宋体" w:eastAsia="宋体" w:cs="宋体"/>
          <w:color w:val="auto"/>
          <w:spacing w:val="11"/>
          <w:sz w:val="21"/>
          <w:szCs w:val="21"/>
          <w:highlight w:val="none"/>
          <w:u w:val="single" w:color="auto"/>
        </w:rPr>
      </w:pPr>
      <w:r>
        <w:rPr>
          <w:rFonts w:hint="eastAsia" w:ascii="宋体" w:hAnsi="宋体" w:eastAsia="宋体" w:cs="宋体"/>
          <w:color w:val="auto"/>
          <w:spacing w:val="11"/>
          <w:sz w:val="21"/>
          <w:szCs w:val="21"/>
          <w:highlight w:val="none"/>
          <w:u w:val="single" w:color="auto"/>
        </w:rPr>
        <w:t>因发包人原因导致工期延误的其他情形：</w:t>
      </w:r>
      <w:r>
        <w:rPr>
          <w:rFonts w:hint="eastAsia" w:ascii="宋体" w:hAnsi="宋体" w:eastAsia="宋体" w:cs="宋体"/>
          <w:color w:val="auto"/>
          <w:spacing w:val="11"/>
          <w:sz w:val="21"/>
          <w:szCs w:val="21"/>
          <w:highlight w:val="none"/>
          <w:u w:val="single" w:color="auto"/>
          <w:lang w:eastAsia="zh-CN"/>
        </w:rPr>
        <w:t>因发包人不能按期拨付工程款而导致工程延误工期顺延，承包人应承担违约责任，应当向发包人支付误期赔偿费（每天赔偿金额为合同价款扣除发包人材料价款、暂估专业工程、暂列金额的</w:t>
      </w:r>
      <w:r>
        <w:rPr>
          <w:rFonts w:hint="eastAsia" w:ascii="宋体" w:hAnsi="宋体" w:eastAsia="宋体" w:cs="宋体"/>
          <w:color w:val="auto"/>
          <w:spacing w:val="11"/>
          <w:sz w:val="21"/>
          <w:szCs w:val="21"/>
          <w:highlight w:val="none"/>
          <w:u w:val="single" w:color="auto"/>
          <w:lang w:val="en-US" w:eastAsia="zh-CN"/>
        </w:rPr>
        <w:t>0.4%</w:t>
      </w:r>
      <w:r>
        <w:rPr>
          <w:rFonts w:hint="eastAsia" w:ascii="宋体" w:hAnsi="宋体" w:eastAsia="宋体" w:cs="宋体"/>
          <w:color w:val="auto"/>
          <w:spacing w:val="11"/>
          <w:sz w:val="21"/>
          <w:szCs w:val="21"/>
          <w:highlight w:val="none"/>
          <w:u w:val="single" w:color="auto"/>
          <w:lang w:eastAsia="zh-CN"/>
        </w:rPr>
        <w:t>）</w:t>
      </w:r>
      <w:r>
        <w:rPr>
          <w:rFonts w:hint="eastAsia" w:ascii="宋体" w:hAnsi="宋体" w:eastAsia="宋体" w:cs="宋体"/>
          <w:color w:val="auto"/>
          <w:spacing w:val="11"/>
          <w:sz w:val="21"/>
          <w:szCs w:val="21"/>
          <w:highlight w:val="none"/>
          <w:u w:val="single" w:color="auto"/>
        </w:rPr>
        <w:t>。</w:t>
      </w:r>
    </w:p>
    <w:p>
      <w:pPr>
        <w:spacing w:before="134" w:line="377" w:lineRule="auto"/>
        <w:ind w:right="76" w:firstLine="436"/>
        <w:rPr>
          <w:rFonts w:hint="eastAsia" w:ascii="宋体" w:hAnsi="宋体" w:eastAsia="宋体" w:cs="宋体"/>
          <w:color w:val="auto"/>
          <w:spacing w:val="11"/>
          <w:sz w:val="21"/>
          <w:szCs w:val="21"/>
          <w:highlight w:val="none"/>
          <w:u w:val="single" w:color="auto"/>
          <w:lang w:eastAsia="zh-CN"/>
        </w:rPr>
      </w:pPr>
      <w:r>
        <w:rPr>
          <w:rFonts w:hint="eastAsia" w:ascii="宋体" w:hAnsi="宋体" w:eastAsia="宋体" w:cs="宋体"/>
          <w:color w:val="auto"/>
          <w:spacing w:val="11"/>
          <w:sz w:val="21"/>
          <w:szCs w:val="21"/>
          <w:highlight w:val="none"/>
          <w:u w:val="single" w:color="auto"/>
        </w:rPr>
        <w:t>因</w:t>
      </w:r>
      <w:r>
        <w:rPr>
          <w:rFonts w:hint="eastAsia" w:ascii="宋体" w:hAnsi="宋体" w:eastAsia="宋体" w:cs="宋体"/>
          <w:color w:val="auto"/>
          <w:spacing w:val="11"/>
          <w:sz w:val="21"/>
          <w:szCs w:val="21"/>
          <w:highlight w:val="none"/>
          <w:u w:val="single" w:color="auto"/>
          <w:lang w:eastAsia="zh-CN"/>
        </w:rPr>
        <w:t>发</w:t>
      </w:r>
      <w:r>
        <w:rPr>
          <w:rFonts w:hint="eastAsia" w:ascii="宋体" w:hAnsi="宋体" w:eastAsia="宋体" w:cs="宋体"/>
          <w:color w:val="auto"/>
          <w:spacing w:val="11"/>
          <w:sz w:val="21"/>
          <w:szCs w:val="21"/>
          <w:highlight w:val="none"/>
          <w:u w:val="single" w:color="auto"/>
        </w:rPr>
        <w:t>包人</w:t>
      </w:r>
      <w:r>
        <w:rPr>
          <w:rFonts w:hint="eastAsia" w:ascii="宋体" w:hAnsi="宋体" w:eastAsia="宋体" w:cs="宋体"/>
          <w:color w:val="auto"/>
          <w:spacing w:val="11"/>
          <w:sz w:val="21"/>
          <w:szCs w:val="21"/>
          <w:highlight w:val="none"/>
          <w:u w:val="single" w:color="auto"/>
          <w:lang w:eastAsia="zh-CN"/>
        </w:rPr>
        <w:t>原因不能按期拨付工程违约金上限：</w:t>
      </w:r>
      <w:r>
        <w:rPr>
          <w:rFonts w:hint="eastAsia" w:ascii="宋体" w:hAnsi="宋体" w:eastAsia="宋体" w:cs="宋体"/>
          <w:color w:val="auto"/>
          <w:spacing w:val="11"/>
          <w:sz w:val="21"/>
          <w:szCs w:val="21"/>
          <w:highlight w:val="none"/>
          <w:u w:val="single" w:color="auto"/>
        </w:rPr>
        <w:t>合同价扣除发包人材料价款、暂估专业工程、暂列金额后的 3%</w:t>
      </w:r>
      <w:r>
        <w:rPr>
          <w:rFonts w:hint="eastAsia" w:ascii="宋体" w:hAnsi="宋体" w:eastAsia="宋体" w:cs="宋体"/>
          <w:color w:val="auto"/>
          <w:spacing w:val="11"/>
          <w:sz w:val="21"/>
          <w:szCs w:val="21"/>
          <w:highlight w:val="none"/>
          <w:u w:val="single" w:color="auto"/>
          <w:lang w:eastAsia="zh-CN"/>
        </w:rPr>
        <w:t>。</w:t>
      </w:r>
    </w:p>
    <w:p>
      <w:pPr>
        <w:spacing w:before="157" w:line="269" w:lineRule="exact"/>
        <w:ind w:left="5"/>
        <w:rPr>
          <w:rFonts w:hint="eastAsia" w:ascii="宋体" w:hAnsi="宋体" w:eastAsia="宋体" w:cs="宋体"/>
          <w:color w:val="auto"/>
          <w:sz w:val="21"/>
          <w:szCs w:val="21"/>
          <w:highlight w:val="none"/>
        </w:rPr>
      </w:pPr>
      <w:r>
        <w:rPr>
          <w:rFonts w:hint="eastAsia" w:ascii="宋体" w:hAnsi="宋体" w:eastAsia="宋体" w:cs="宋体"/>
          <w:color w:val="auto"/>
          <w:spacing w:val="-1"/>
          <w:position w:val="1"/>
          <w:sz w:val="21"/>
          <w:szCs w:val="21"/>
          <w:highlight w:val="none"/>
        </w:rPr>
        <w:t>7.5.2</w:t>
      </w:r>
      <w:r>
        <w:rPr>
          <w:rFonts w:hint="eastAsia" w:ascii="宋体" w:hAnsi="宋体" w:eastAsia="宋体" w:cs="宋体"/>
          <w:color w:val="auto"/>
          <w:position w:val="1"/>
          <w:sz w:val="21"/>
          <w:szCs w:val="21"/>
          <w:highlight w:val="none"/>
        </w:rPr>
        <w:t>因承包人原因导致工期延误</w:t>
      </w:r>
    </w:p>
    <w:p>
      <w:pPr>
        <w:spacing w:before="134" w:line="377" w:lineRule="auto"/>
        <w:ind w:right="76" w:firstLine="436"/>
        <w:rPr>
          <w:rFonts w:hint="eastAsia" w:ascii="宋体" w:hAnsi="宋体" w:eastAsia="宋体" w:cs="宋体"/>
          <w:color w:val="auto"/>
          <w:sz w:val="21"/>
          <w:szCs w:val="21"/>
          <w:highlight w:val="none"/>
        </w:rPr>
      </w:pPr>
      <w:r>
        <w:rPr>
          <w:rFonts w:hint="eastAsia" w:ascii="宋体" w:hAnsi="宋体" w:eastAsia="宋体" w:cs="宋体"/>
          <w:color w:val="auto"/>
          <w:spacing w:val="21"/>
          <w:sz w:val="21"/>
          <w:szCs w:val="21"/>
          <w:highlight w:val="none"/>
        </w:rPr>
        <w:t>因</w:t>
      </w:r>
      <w:r>
        <w:rPr>
          <w:rFonts w:hint="eastAsia" w:ascii="宋体" w:hAnsi="宋体" w:eastAsia="宋体" w:cs="宋体"/>
          <w:color w:val="auto"/>
          <w:spacing w:val="11"/>
          <w:sz w:val="21"/>
          <w:szCs w:val="21"/>
          <w:highlight w:val="none"/>
        </w:rPr>
        <w:t>承包人原因造成工期延误，逾期竣工违约金的计算方法为：</w:t>
      </w:r>
      <w:r>
        <w:rPr>
          <w:rFonts w:hint="eastAsia" w:ascii="宋体" w:hAnsi="宋体" w:eastAsia="宋体" w:cs="宋体"/>
          <w:color w:val="auto"/>
          <w:spacing w:val="11"/>
          <w:sz w:val="21"/>
          <w:szCs w:val="21"/>
          <w:highlight w:val="none"/>
          <w:u w:val="single" w:color="auto"/>
        </w:rPr>
        <w:t>非上述原因，承包人不能按合同约</w:t>
      </w:r>
      <w:r>
        <w:rPr>
          <w:rFonts w:hint="eastAsia" w:ascii="宋体" w:hAnsi="宋体" w:eastAsia="宋体" w:cs="宋体"/>
          <w:color w:val="auto"/>
          <w:spacing w:val="22"/>
          <w:sz w:val="21"/>
          <w:szCs w:val="21"/>
          <w:highlight w:val="none"/>
          <w:u w:val="single" w:color="auto"/>
        </w:rPr>
        <w:t>定</w:t>
      </w:r>
      <w:r>
        <w:rPr>
          <w:rFonts w:hint="eastAsia" w:ascii="宋体" w:hAnsi="宋体" w:eastAsia="宋体" w:cs="宋体"/>
          <w:color w:val="auto"/>
          <w:spacing w:val="13"/>
          <w:sz w:val="21"/>
          <w:szCs w:val="21"/>
          <w:highlight w:val="none"/>
          <w:u w:val="single" w:color="auto"/>
        </w:rPr>
        <w:t>的</w:t>
      </w:r>
      <w:r>
        <w:rPr>
          <w:rFonts w:hint="eastAsia" w:ascii="宋体" w:hAnsi="宋体" w:eastAsia="宋体" w:cs="宋体"/>
          <w:color w:val="auto"/>
          <w:spacing w:val="11"/>
          <w:sz w:val="21"/>
          <w:szCs w:val="21"/>
          <w:highlight w:val="none"/>
          <w:u w:val="single" w:color="auto"/>
        </w:rPr>
        <w:t>时间竣工</w:t>
      </w:r>
      <w:r>
        <w:rPr>
          <w:rFonts w:hint="eastAsia" w:ascii="宋体" w:hAnsi="宋体" w:eastAsia="宋体" w:cs="宋体"/>
          <w:color w:val="auto"/>
          <w:spacing w:val="11"/>
          <w:sz w:val="21"/>
          <w:szCs w:val="21"/>
          <w:highlight w:val="none"/>
          <w:u w:val="single" w:color="auto"/>
          <w:lang w:eastAsia="zh-CN"/>
        </w:rPr>
        <w:t>，承包人违约赔偿金的上限：合同价扣除发包人材料价款、暂估专业工程、暂列金额的</w:t>
      </w:r>
      <w:r>
        <w:rPr>
          <w:rFonts w:hint="eastAsia" w:ascii="宋体" w:hAnsi="宋体" w:eastAsia="宋体" w:cs="宋体"/>
          <w:color w:val="auto"/>
          <w:spacing w:val="11"/>
          <w:sz w:val="21"/>
          <w:szCs w:val="21"/>
          <w:highlight w:val="none"/>
          <w:u w:val="single" w:color="auto"/>
          <w:lang w:val="en-US" w:eastAsia="zh-CN"/>
        </w:rPr>
        <w:t>3%</w:t>
      </w:r>
      <w:r>
        <w:rPr>
          <w:rFonts w:hint="eastAsia" w:ascii="宋体" w:hAnsi="宋体" w:eastAsia="宋体" w:cs="宋体"/>
          <w:color w:val="auto"/>
          <w:spacing w:val="11"/>
          <w:sz w:val="21"/>
          <w:szCs w:val="21"/>
          <w:highlight w:val="none"/>
          <w:u w:val="single" w:color="auto"/>
        </w:rPr>
        <w:t xml:space="preserve"> ，误期时间从规定竣工日期起直到全部工</w:t>
      </w:r>
      <w:r>
        <w:rPr>
          <w:rFonts w:hint="eastAsia" w:ascii="宋体" w:hAnsi="宋体" w:eastAsia="宋体" w:cs="宋体"/>
          <w:color w:val="auto"/>
          <w:spacing w:val="2"/>
          <w:sz w:val="21"/>
          <w:szCs w:val="21"/>
          <w:highlight w:val="none"/>
          <w:u w:val="single" w:color="auto"/>
        </w:rPr>
        <w:t>程</w:t>
      </w:r>
      <w:r>
        <w:rPr>
          <w:rFonts w:hint="eastAsia" w:ascii="宋体" w:hAnsi="宋体" w:eastAsia="宋体" w:cs="宋体"/>
          <w:color w:val="auto"/>
          <w:spacing w:val="13"/>
          <w:sz w:val="21"/>
          <w:szCs w:val="21"/>
          <w:highlight w:val="none"/>
          <w:u w:val="single" w:color="auto"/>
        </w:rPr>
        <w:t>或</w:t>
      </w:r>
      <w:r>
        <w:rPr>
          <w:rFonts w:hint="eastAsia" w:ascii="宋体" w:hAnsi="宋体" w:eastAsia="宋体" w:cs="宋体"/>
          <w:color w:val="auto"/>
          <w:spacing w:val="11"/>
          <w:sz w:val="21"/>
          <w:szCs w:val="21"/>
          <w:highlight w:val="none"/>
          <w:u w:val="single" w:color="auto"/>
        </w:rPr>
        <w:t>相应部分工程实际竣工日期之间的天数 (扣除发包人批准顺延的工期)</w:t>
      </w:r>
      <w:r>
        <w:rPr>
          <w:rFonts w:hint="eastAsia" w:ascii="宋体" w:hAnsi="宋体" w:eastAsia="宋体" w:cs="宋体"/>
          <w:color w:val="auto"/>
          <w:spacing w:val="11"/>
          <w:sz w:val="21"/>
          <w:szCs w:val="21"/>
          <w:highlight w:val="none"/>
          <w:u w:val="single" w:color="auto"/>
          <w:lang w:eastAsia="zh-CN"/>
        </w:rPr>
        <w:t>。</w:t>
      </w:r>
      <w:r>
        <w:rPr>
          <w:rFonts w:hint="eastAsia" w:ascii="宋体" w:hAnsi="宋体" w:eastAsia="宋体" w:cs="宋体"/>
          <w:color w:val="auto"/>
          <w:spacing w:val="11"/>
          <w:sz w:val="21"/>
          <w:szCs w:val="21"/>
          <w:highlight w:val="none"/>
          <w:u w:val="single" w:color="auto"/>
        </w:rPr>
        <w:t>发包人可从应向承包人支</w:t>
      </w:r>
      <w:r>
        <w:rPr>
          <w:rFonts w:hint="eastAsia" w:ascii="宋体" w:hAnsi="宋体" w:eastAsia="宋体" w:cs="宋体"/>
          <w:color w:val="auto"/>
          <w:spacing w:val="22"/>
          <w:sz w:val="21"/>
          <w:szCs w:val="21"/>
          <w:highlight w:val="none"/>
          <w:u w:val="single" w:color="auto"/>
        </w:rPr>
        <w:t>付的</w:t>
      </w:r>
      <w:r>
        <w:rPr>
          <w:rFonts w:hint="eastAsia" w:ascii="宋体" w:hAnsi="宋体" w:eastAsia="宋体" w:cs="宋体"/>
          <w:color w:val="auto"/>
          <w:spacing w:val="13"/>
          <w:sz w:val="21"/>
          <w:szCs w:val="21"/>
          <w:highlight w:val="none"/>
          <w:u w:val="single" w:color="auto"/>
        </w:rPr>
        <w:t>任</w:t>
      </w:r>
      <w:r>
        <w:rPr>
          <w:rFonts w:hint="eastAsia" w:ascii="宋体" w:hAnsi="宋体" w:eastAsia="宋体" w:cs="宋体"/>
          <w:color w:val="auto"/>
          <w:spacing w:val="11"/>
          <w:sz w:val="21"/>
          <w:szCs w:val="21"/>
          <w:highlight w:val="none"/>
          <w:u w:val="single" w:color="auto"/>
        </w:rPr>
        <w:t>何金额中扣除此项赔款费或其他方式收回此款，此赔偿款的支付并不能解除承包人应完成工程</w:t>
      </w:r>
      <w:r>
        <w:rPr>
          <w:rFonts w:hint="eastAsia" w:ascii="宋体" w:hAnsi="宋体" w:eastAsia="宋体" w:cs="宋体"/>
          <w:color w:val="auto"/>
          <w:spacing w:val="9"/>
          <w:sz w:val="21"/>
          <w:szCs w:val="21"/>
          <w:highlight w:val="none"/>
          <w:u w:val="single" w:color="auto"/>
        </w:rPr>
        <w:t>的责任或合同规定的其他责任</w:t>
      </w:r>
      <w:r>
        <w:rPr>
          <w:rFonts w:hint="eastAsia" w:ascii="宋体" w:hAnsi="宋体" w:eastAsia="宋体" w:cs="宋体"/>
          <w:color w:val="auto"/>
          <w:spacing w:val="7"/>
          <w:sz w:val="21"/>
          <w:szCs w:val="21"/>
          <w:highlight w:val="none"/>
          <w:u w:val="single" w:color="auto"/>
        </w:rPr>
        <w:t>。</w:t>
      </w:r>
      <w:r>
        <w:rPr>
          <w:rFonts w:hint="eastAsia" w:ascii="宋体" w:hAnsi="宋体" w:eastAsia="宋体" w:cs="宋体"/>
          <w:color w:val="auto"/>
          <w:sz w:val="21"/>
          <w:szCs w:val="21"/>
          <w:highlight w:val="none"/>
          <w:u w:val="single" w:color="auto"/>
        </w:rPr>
        <w:t xml:space="preserve">  </w:t>
      </w:r>
    </w:p>
    <w:p>
      <w:pPr>
        <w:spacing w:before="12" w:line="381" w:lineRule="auto"/>
        <w:ind w:right="156" w:firstLine="437"/>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因</w:t>
      </w:r>
      <w:r>
        <w:rPr>
          <w:rFonts w:hint="eastAsia" w:ascii="宋体" w:hAnsi="宋体" w:eastAsia="宋体" w:cs="宋体"/>
          <w:color w:val="auto"/>
          <w:spacing w:val="15"/>
          <w:sz w:val="21"/>
          <w:szCs w:val="21"/>
          <w:highlight w:val="none"/>
        </w:rPr>
        <w:t>承</w:t>
      </w:r>
      <w:r>
        <w:rPr>
          <w:rFonts w:hint="eastAsia" w:ascii="宋体" w:hAnsi="宋体" w:eastAsia="宋体" w:cs="宋体"/>
          <w:color w:val="auto"/>
          <w:spacing w:val="9"/>
          <w:sz w:val="21"/>
          <w:szCs w:val="21"/>
          <w:highlight w:val="none"/>
        </w:rPr>
        <w:t>包人原因造成工期延误，逾期竣工违约金的上限：</w:t>
      </w:r>
      <w:r>
        <w:rPr>
          <w:rFonts w:hint="eastAsia" w:ascii="宋体" w:hAnsi="宋体" w:eastAsia="宋体" w:cs="宋体"/>
          <w:color w:val="auto"/>
          <w:spacing w:val="9"/>
          <w:sz w:val="21"/>
          <w:szCs w:val="21"/>
          <w:highlight w:val="none"/>
          <w:u w:val="single" w:color="auto"/>
        </w:rPr>
        <w:t>合同价扣除发包人材料价款、暂估专业工</w:t>
      </w:r>
      <w:r>
        <w:rPr>
          <w:rFonts w:hint="eastAsia" w:ascii="宋体" w:hAnsi="宋体" w:eastAsia="宋体" w:cs="宋体"/>
          <w:color w:val="auto"/>
          <w:spacing w:val="8"/>
          <w:sz w:val="21"/>
          <w:szCs w:val="21"/>
          <w:highlight w:val="none"/>
          <w:u w:val="single" w:color="auto"/>
        </w:rPr>
        <w:t>程、暂列金额后的 3%</w:t>
      </w:r>
    </w:p>
    <w:p>
      <w:pPr>
        <w:spacing w:before="14" w:line="269" w:lineRule="exact"/>
        <w:ind w:left="5"/>
        <w:rPr>
          <w:rFonts w:hint="eastAsia" w:ascii="宋体" w:hAnsi="宋体" w:eastAsia="宋体" w:cs="宋体"/>
          <w:color w:val="auto"/>
          <w:sz w:val="21"/>
          <w:szCs w:val="21"/>
          <w:highlight w:val="none"/>
        </w:rPr>
      </w:pPr>
      <w:r>
        <w:rPr>
          <w:rFonts w:hint="eastAsia" w:ascii="宋体" w:hAnsi="宋体" w:eastAsia="宋体" w:cs="宋体"/>
          <w:color w:val="auto"/>
          <w:spacing w:val="-1"/>
          <w:position w:val="1"/>
          <w:sz w:val="21"/>
          <w:szCs w:val="21"/>
          <w:highlight w:val="none"/>
        </w:rPr>
        <w:t>7.6不利物质条</w:t>
      </w:r>
      <w:r>
        <w:rPr>
          <w:rFonts w:hint="eastAsia" w:ascii="宋体" w:hAnsi="宋体" w:eastAsia="宋体" w:cs="宋体"/>
          <w:color w:val="auto"/>
          <w:position w:val="1"/>
          <w:sz w:val="21"/>
          <w:szCs w:val="21"/>
          <w:highlight w:val="none"/>
        </w:rPr>
        <w:t>件</w:t>
      </w:r>
    </w:p>
    <w:p>
      <w:pPr>
        <w:spacing w:before="138" w:line="377" w:lineRule="auto"/>
        <w:ind w:right="50" w:firstLine="423"/>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不</w:t>
      </w:r>
      <w:r>
        <w:rPr>
          <w:rFonts w:hint="eastAsia" w:ascii="宋体" w:hAnsi="宋体" w:eastAsia="宋体" w:cs="宋体"/>
          <w:color w:val="auto"/>
          <w:spacing w:val="7"/>
          <w:sz w:val="21"/>
          <w:szCs w:val="21"/>
          <w:highlight w:val="none"/>
        </w:rPr>
        <w:t>利物质条件的其他情形和有关约定：</w:t>
      </w:r>
      <w:r>
        <w:rPr>
          <w:rFonts w:hint="eastAsia" w:ascii="宋体" w:hAnsi="宋体" w:eastAsia="宋体" w:cs="宋体"/>
          <w:color w:val="auto"/>
          <w:spacing w:val="7"/>
          <w:sz w:val="21"/>
          <w:szCs w:val="21"/>
          <w:highlight w:val="none"/>
          <w:u w:val="single" w:color="auto"/>
        </w:rPr>
        <w:t>一周内非承包人原因，停水停电等造成停工累计达到 8 小</w:t>
      </w:r>
      <w:r>
        <w:rPr>
          <w:rFonts w:hint="eastAsia" w:ascii="宋体" w:hAnsi="宋体" w:eastAsia="宋体" w:cs="宋体"/>
          <w:color w:val="auto"/>
          <w:spacing w:val="14"/>
          <w:sz w:val="21"/>
          <w:szCs w:val="21"/>
          <w:highlight w:val="none"/>
          <w:u w:val="single" w:color="auto"/>
        </w:rPr>
        <w:t>时</w:t>
      </w:r>
      <w:r>
        <w:rPr>
          <w:rFonts w:hint="eastAsia" w:ascii="宋体" w:hAnsi="宋体" w:eastAsia="宋体" w:cs="宋体"/>
          <w:color w:val="auto"/>
          <w:spacing w:val="12"/>
          <w:sz w:val="21"/>
          <w:szCs w:val="21"/>
          <w:highlight w:val="none"/>
          <w:u w:val="single" w:color="auto"/>
        </w:rPr>
        <w:t>；</w:t>
      </w:r>
      <w:r>
        <w:rPr>
          <w:rFonts w:hint="eastAsia" w:ascii="宋体" w:hAnsi="宋体" w:eastAsia="宋体" w:cs="宋体"/>
          <w:color w:val="auto"/>
          <w:spacing w:val="7"/>
          <w:sz w:val="21"/>
          <w:szCs w:val="21"/>
          <w:highlight w:val="none"/>
          <w:u w:val="single" w:color="auto"/>
        </w:rPr>
        <w:t>重大设计变更和工程量增加；发包人手续不全不能正常进行；发包人未能按约定时间支付工程款</w:t>
      </w:r>
      <w:r>
        <w:rPr>
          <w:rFonts w:hint="eastAsia" w:ascii="宋体" w:hAnsi="宋体" w:eastAsia="宋体" w:cs="宋体"/>
          <w:color w:val="auto"/>
          <w:spacing w:val="4"/>
          <w:sz w:val="21"/>
          <w:szCs w:val="21"/>
          <w:highlight w:val="none"/>
          <w:u w:val="single" w:color="auto"/>
        </w:rPr>
        <w:t>致使施工不能正常进行的，非承包</w:t>
      </w:r>
      <w:r>
        <w:rPr>
          <w:rFonts w:hint="eastAsia" w:ascii="宋体" w:hAnsi="宋体" w:eastAsia="宋体" w:cs="宋体"/>
          <w:color w:val="auto"/>
          <w:spacing w:val="3"/>
          <w:sz w:val="21"/>
          <w:szCs w:val="21"/>
          <w:highlight w:val="none"/>
          <w:u w:val="single" w:color="auto"/>
        </w:rPr>
        <w:t>人</w:t>
      </w:r>
      <w:r>
        <w:rPr>
          <w:rFonts w:hint="eastAsia" w:ascii="宋体" w:hAnsi="宋体" w:eastAsia="宋体" w:cs="宋体"/>
          <w:color w:val="auto"/>
          <w:spacing w:val="2"/>
          <w:sz w:val="21"/>
          <w:szCs w:val="21"/>
          <w:highlight w:val="none"/>
          <w:u w:val="single" w:color="auto"/>
        </w:rPr>
        <w:t>原因的政府及发包人有关的停工通知，以上不利物质条件延误工期的</w:t>
      </w:r>
      <w:r>
        <w:rPr>
          <w:rFonts w:hint="eastAsia" w:ascii="宋体" w:hAnsi="宋体" w:eastAsia="宋体" w:cs="宋体"/>
          <w:color w:val="auto"/>
          <w:spacing w:val="4"/>
          <w:sz w:val="21"/>
          <w:szCs w:val="21"/>
          <w:highlight w:val="none"/>
          <w:u w:val="single" w:color="auto"/>
        </w:rPr>
        <w:t>相应延长工期，因发包人原因给承包人造成损失的发包人相应赔偿承包人；属于政府和环境等原因引</w:t>
      </w:r>
      <w:r>
        <w:rPr>
          <w:rFonts w:hint="eastAsia" w:ascii="宋体" w:hAnsi="宋体" w:eastAsia="宋体" w:cs="宋体"/>
          <w:color w:val="auto"/>
          <w:spacing w:val="2"/>
          <w:sz w:val="21"/>
          <w:szCs w:val="21"/>
          <w:highlight w:val="none"/>
          <w:u w:val="single" w:color="auto"/>
        </w:rPr>
        <w:t>起</w:t>
      </w:r>
      <w:r>
        <w:rPr>
          <w:rFonts w:hint="eastAsia" w:ascii="宋体" w:hAnsi="宋体" w:eastAsia="宋体" w:cs="宋体"/>
          <w:color w:val="auto"/>
          <w:spacing w:val="-10"/>
          <w:sz w:val="21"/>
          <w:szCs w:val="21"/>
          <w:highlight w:val="none"/>
          <w:u w:val="single" w:color="auto"/>
        </w:rPr>
        <w:t>的</w:t>
      </w:r>
      <w:r>
        <w:rPr>
          <w:rFonts w:hint="eastAsia" w:ascii="宋体" w:hAnsi="宋体" w:eastAsia="宋体" w:cs="宋体"/>
          <w:color w:val="auto"/>
          <w:spacing w:val="-5"/>
          <w:sz w:val="21"/>
          <w:szCs w:val="21"/>
          <w:highlight w:val="none"/>
          <w:u w:val="single" w:color="auto"/>
        </w:rPr>
        <w:t>，由双方协商处理。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
          <w:position w:val="1"/>
          <w:sz w:val="21"/>
          <w:szCs w:val="21"/>
          <w:highlight w:val="none"/>
        </w:rPr>
        <w:t>7.7异常恶</w:t>
      </w:r>
      <w:r>
        <w:rPr>
          <w:rFonts w:hint="eastAsia" w:ascii="宋体" w:hAnsi="宋体" w:eastAsia="宋体" w:cs="宋体"/>
          <w:color w:val="auto"/>
          <w:position w:val="1"/>
          <w:sz w:val="21"/>
          <w:szCs w:val="21"/>
          <w:highlight w:val="none"/>
        </w:rPr>
        <w:t>劣的气候条件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发</w:t>
      </w:r>
      <w:r>
        <w:rPr>
          <w:rFonts w:hint="eastAsia" w:ascii="宋体" w:hAnsi="宋体" w:eastAsia="宋体" w:cs="宋体"/>
          <w:color w:val="auto"/>
          <w:spacing w:val="9"/>
          <w:sz w:val="21"/>
          <w:szCs w:val="21"/>
          <w:highlight w:val="none"/>
        </w:rPr>
        <w:t>包人和承包人同意以下情形视为异常恶劣的气候条件：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7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w:t>
      </w:r>
      <w:r>
        <w:rPr>
          <w:rFonts w:hint="eastAsia" w:ascii="宋体" w:hAnsi="宋体" w:eastAsia="宋体" w:cs="宋体"/>
          <w:color w:val="auto"/>
          <w:spacing w:val="12"/>
          <w:sz w:val="21"/>
          <w:szCs w:val="21"/>
          <w:highlight w:val="none"/>
        </w:rPr>
        <w:t xml:space="preserve">1) </w:t>
      </w:r>
      <w:r>
        <w:rPr>
          <w:rFonts w:hint="eastAsia" w:ascii="宋体" w:hAnsi="宋体" w:eastAsia="宋体" w:cs="宋体"/>
          <w:color w:val="auto"/>
          <w:spacing w:val="12"/>
          <w:sz w:val="21"/>
          <w:szCs w:val="21"/>
          <w:highlight w:val="none"/>
          <w:u w:val="single" w:color="auto"/>
        </w:rPr>
        <w:t>当地 6 级以上的破坏性地震</w:t>
      </w:r>
      <w:r>
        <w:rPr>
          <w:rFonts w:hint="eastAsia" w:ascii="宋体" w:hAnsi="宋体" w:eastAsia="宋体" w:cs="宋体"/>
          <w:color w:val="auto"/>
          <w:spacing w:val="12"/>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7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w:t>
      </w:r>
      <w:r>
        <w:rPr>
          <w:rFonts w:hint="eastAsia" w:ascii="宋体" w:hAnsi="宋体" w:eastAsia="宋体" w:cs="宋体"/>
          <w:color w:val="auto"/>
          <w:spacing w:val="12"/>
          <w:sz w:val="21"/>
          <w:szCs w:val="21"/>
          <w:highlight w:val="none"/>
        </w:rPr>
        <w:t xml:space="preserve">2) </w:t>
      </w:r>
      <w:r>
        <w:rPr>
          <w:rFonts w:hint="eastAsia" w:ascii="宋体" w:hAnsi="宋体" w:eastAsia="宋体" w:cs="宋体"/>
          <w:color w:val="auto"/>
          <w:spacing w:val="12"/>
          <w:sz w:val="21"/>
          <w:szCs w:val="21"/>
          <w:highlight w:val="none"/>
          <w:u w:val="single" w:color="auto"/>
        </w:rPr>
        <w:t>持续 3 天以上暴雨级的天气</w:t>
      </w:r>
      <w:r>
        <w:rPr>
          <w:rFonts w:hint="eastAsia" w:ascii="宋体" w:hAnsi="宋体" w:eastAsia="宋体" w:cs="宋体"/>
          <w:color w:val="auto"/>
          <w:spacing w:val="12"/>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5"/>
          <w:sz w:val="21"/>
          <w:szCs w:val="21"/>
          <w:highlight w:val="none"/>
        </w:rPr>
        <w:t>(</w:t>
      </w:r>
      <w:r>
        <w:rPr>
          <w:rFonts w:hint="eastAsia" w:ascii="宋体" w:hAnsi="宋体" w:eastAsia="宋体" w:cs="宋体"/>
          <w:color w:val="auto"/>
          <w:spacing w:val="11"/>
          <w:sz w:val="21"/>
          <w:szCs w:val="21"/>
          <w:highlight w:val="none"/>
        </w:rPr>
        <w:t xml:space="preserve">3) </w:t>
      </w:r>
      <w:r>
        <w:rPr>
          <w:rFonts w:hint="eastAsia" w:ascii="宋体" w:hAnsi="宋体" w:eastAsia="宋体" w:cs="宋体"/>
          <w:color w:val="auto"/>
          <w:spacing w:val="11"/>
          <w:sz w:val="21"/>
          <w:szCs w:val="21"/>
          <w:highlight w:val="none"/>
          <w:u w:val="single" w:color="auto"/>
        </w:rPr>
        <w:t>5 年以上未发生过，持续 5 天的高温天气</w:t>
      </w:r>
      <w:r>
        <w:rPr>
          <w:rFonts w:hint="eastAsia" w:ascii="宋体" w:hAnsi="宋体" w:eastAsia="宋体" w:cs="宋体"/>
          <w:color w:val="auto"/>
          <w:spacing w:val="11"/>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7</w:t>
      </w:r>
      <w:r>
        <w:rPr>
          <w:rFonts w:hint="eastAsia" w:ascii="宋体" w:hAnsi="宋体" w:eastAsia="宋体" w:cs="宋体"/>
          <w:color w:val="auto"/>
          <w:spacing w:val="7"/>
          <w:sz w:val="21"/>
          <w:szCs w:val="21"/>
          <w:highlight w:val="none"/>
        </w:rPr>
        <w:t>.9 提前竣工的奖励</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7</w:t>
      </w:r>
      <w:r>
        <w:rPr>
          <w:rFonts w:hint="eastAsia" w:ascii="宋体" w:hAnsi="宋体" w:eastAsia="宋体" w:cs="宋体"/>
          <w:color w:val="auto"/>
          <w:spacing w:val="11"/>
          <w:sz w:val="21"/>
          <w:szCs w:val="21"/>
          <w:highlight w:val="none"/>
        </w:rPr>
        <w:t>.</w:t>
      </w:r>
      <w:r>
        <w:rPr>
          <w:rFonts w:hint="eastAsia" w:ascii="宋体" w:hAnsi="宋体" w:eastAsia="宋体" w:cs="宋体"/>
          <w:color w:val="auto"/>
          <w:spacing w:val="6"/>
          <w:sz w:val="21"/>
          <w:szCs w:val="21"/>
          <w:highlight w:val="none"/>
        </w:rPr>
        <w:t>9.2 提前竣工的奖励：</w:t>
      </w:r>
      <w:r>
        <w:rPr>
          <w:rFonts w:hint="eastAsia" w:ascii="宋体" w:hAnsi="宋体" w:eastAsia="宋体" w:cs="宋体"/>
          <w:color w:val="auto"/>
          <w:spacing w:val="6"/>
          <w:sz w:val="21"/>
          <w:szCs w:val="21"/>
          <w:highlight w:val="none"/>
          <w:u w:val="single" w:color="auto"/>
        </w:rPr>
        <w:t xml:space="preserve"> 无</w:t>
      </w:r>
      <w:r>
        <w:rPr>
          <w:rFonts w:hint="eastAsia" w:ascii="宋体" w:hAnsi="宋体" w:eastAsia="宋体" w:cs="宋体"/>
          <w:color w:val="auto"/>
          <w:spacing w:val="6"/>
          <w:sz w:val="21"/>
          <w:szCs w:val="21"/>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8材</w:t>
      </w:r>
      <w:r>
        <w:rPr>
          <w:rFonts w:hint="eastAsia" w:ascii="宋体" w:hAnsi="宋体" w:eastAsia="宋体" w:cs="宋体"/>
          <w:color w:val="auto"/>
          <w:spacing w:val="-1"/>
          <w:sz w:val="21"/>
          <w:szCs w:val="21"/>
          <w:highlight w:val="none"/>
        </w:rPr>
        <w:t>料与设备</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8.4 材料与工程设备的保管与使</w:t>
      </w:r>
      <w:r>
        <w:rPr>
          <w:rFonts w:hint="eastAsia" w:ascii="宋体" w:hAnsi="宋体" w:eastAsia="宋体" w:cs="宋体"/>
          <w:color w:val="auto"/>
          <w:spacing w:val="7"/>
          <w:sz w:val="21"/>
          <w:szCs w:val="21"/>
          <w:highlight w:val="none"/>
        </w:rPr>
        <w:t>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397"/>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8.4.1 发包人供应的材料设备的保管费用的承担：</w:t>
      </w:r>
      <w:r>
        <w:rPr>
          <w:rFonts w:hint="eastAsia" w:ascii="宋体" w:hAnsi="宋体" w:eastAsia="宋体" w:cs="宋体"/>
          <w:color w:val="auto"/>
          <w:spacing w:val="4"/>
          <w:sz w:val="21"/>
          <w:szCs w:val="21"/>
          <w:highlight w:val="none"/>
          <w:u w:val="single" w:color="auto"/>
        </w:rPr>
        <w:t>进入施工场地前由发包人承担，进入施工场</w:t>
      </w:r>
      <w:r>
        <w:rPr>
          <w:rFonts w:hint="eastAsia" w:ascii="宋体" w:hAnsi="宋体" w:eastAsia="宋体" w:cs="宋体"/>
          <w:color w:val="auto"/>
          <w:spacing w:val="3"/>
          <w:sz w:val="21"/>
          <w:szCs w:val="21"/>
          <w:highlight w:val="none"/>
          <w:u w:val="single" w:color="auto"/>
        </w:rPr>
        <w:t>地</w:t>
      </w:r>
      <w:r>
        <w:rPr>
          <w:rFonts w:hint="eastAsia" w:ascii="宋体" w:hAnsi="宋体" w:eastAsia="宋体" w:cs="宋体"/>
          <w:color w:val="auto"/>
          <w:sz w:val="21"/>
          <w:szCs w:val="21"/>
          <w:highlight w:val="none"/>
          <w:u w:val="single" w:color="auto"/>
        </w:rPr>
        <w:t>后</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2"/>
          <w:sz w:val="21"/>
          <w:szCs w:val="21"/>
          <w:highlight w:val="none"/>
          <w:u w:val="single" w:color="auto"/>
        </w:rPr>
        <w:t>由</w:t>
      </w:r>
      <w:r>
        <w:rPr>
          <w:rFonts w:hint="eastAsia" w:ascii="宋体" w:hAnsi="宋体" w:eastAsia="宋体" w:cs="宋体"/>
          <w:color w:val="auto"/>
          <w:spacing w:val="-7"/>
          <w:sz w:val="21"/>
          <w:szCs w:val="21"/>
          <w:highlight w:val="none"/>
          <w:u w:val="single" w:color="auto"/>
        </w:rPr>
        <w:t>承包人承担</w:t>
      </w:r>
      <w:r>
        <w:rPr>
          <w:rFonts w:hint="eastAsia" w:ascii="宋体" w:hAnsi="宋体" w:eastAsia="宋体" w:cs="宋体"/>
          <w:color w:val="auto"/>
          <w:spacing w:val="-7"/>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8</w:t>
      </w:r>
      <w:r>
        <w:rPr>
          <w:rFonts w:hint="eastAsia" w:ascii="宋体" w:hAnsi="宋体" w:eastAsia="宋体" w:cs="宋体"/>
          <w:color w:val="auto"/>
          <w:spacing w:val="5"/>
          <w:sz w:val="21"/>
          <w:szCs w:val="21"/>
          <w:highlight w:val="none"/>
        </w:rPr>
        <w:t>.6 样品</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8</w:t>
      </w:r>
      <w:r>
        <w:rPr>
          <w:rFonts w:hint="eastAsia" w:ascii="宋体" w:hAnsi="宋体" w:eastAsia="宋体" w:cs="宋体"/>
          <w:color w:val="auto"/>
          <w:spacing w:val="7"/>
          <w:sz w:val="21"/>
          <w:szCs w:val="21"/>
          <w:highlight w:val="none"/>
        </w:rPr>
        <w:t>.6.1 样品的报送与封存</w:t>
      </w:r>
    </w:p>
    <w:p>
      <w:pPr>
        <w:spacing w:before="65" w:line="378" w:lineRule="auto"/>
        <w:ind w:right="2" w:firstLine="1"/>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需</w:t>
      </w:r>
      <w:r>
        <w:rPr>
          <w:rFonts w:hint="eastAsia" w:ascii="宋体" w:hAnsi="宋体" w:eastAsia="宋体" w:cs="宋体"/>
          <w:color w:val="auto"/>
          <w:spacing w:val="11"/>
          <w:sz w:val="21"/>
          <w:szCs w:val="21"/>
          <w:highlight w:val="none"/>
        </w:rPr>
        <w:t>要</w:t>
      </w:r>
      <w:r>
        <w:rPr>
          <w:rFonts w:hint="eastAsia" w:ascii="宋体" w:hAnsi="宋体" w:eastAsia="宋体" w:cs="宋体"/>
          <w:color w:val="auto"/>
          <w:spacing w:val="8"/>
          <w:sz w:val="21"/>
          <w:szCs w:val="21"/>
          <w:highlight w:val="none"/>
        </w:rPr>
        <w:t>承包人报送样品的材料或工程设备，样品的种类、名称、规格、数量要求：</w:t>
      </w:r>
      <w:r>
        <w:rPr>
          <w:rFonts w:hint="eastAsia" w:ascii="宋体" w:hAnsi="宋体" w:eastAsia="宋体" w:cs="宋体"/>
          <w:color w:val="auto"/>
          <w:spacing w:val="8"/>
          <w:sz w:val="21"/>
          <w:szCs w:val="21"/>
          <w:highlight w:val="none"/>
          <w:u w:val="single" w:color="auto"/>
        </w:rPr>
        <w:t>材料或工程设备的</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2"/>
          <w:sz w:val="21"/>
          <w:szCs w:val="21"/>
          <w:highlight w:val="none"/>
          <w:u w:val="single" w:color="auto"/>
        </w:rPr>
        <w:t>品牌、规格、型号、颜色、质感等方面的内容，承包人应在</w:t>
      </w:r>
      <w:r>
        <w:rPr>
          <w:rFonts w:hint="eastAsia" w:ascii="宋体" w:hAnsi="宋体" w:eastAsia="宋体" w:cs="宋体"/>
          <w:color w:val="auto"/>
          <w:spacing w:val="1"/>
          <w:sz w:val="21"/>
          <w:szCs w:val="21"/>
          <w:highlight w:val="none"/>
          <w:u w:val="single" w:color="auto"/>
        </w:rPr>
        <w:t xml:space="preserve">计划采购前将材料样品报送监理人，并经发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2"/>
          <w:sz w:val="21"/>
          <w:szCs w:val="21"/>
          <w:highlight w:val="none"/>
          <w:u w:val="single" w:color="auto"/>
        </w:rPr>
        <w:t>包人确认后方能采购，包括但不限于工程所需使用的主要材料。承包人使用的上述主要材料的品牌</w:t>
      </w:r>
      <w:r>
        <w:rPr>
          <w:rFonts w:hint="eastAsia" w:ascii="宋体" w:hAnsi="宋体" w:eastAsia="宋体" w:cs="宋体"/>
          <w:color w:val="auto"/>
          <w:spacing w:val="1"/>
          <w:sz w:val="21"/>
          <w:szCs w:val="21"/>
          <w:highlight w:val="none"/>
          <w:u w:val="single" w:color="auto"/>
        </w:rPr>
        <w:t>应</w:t>
      </w:r>
      <w:r>
        <w:rPr>
          <w:rFonts w:hint="eastAsia" w:ascii="宋体" w:hAnsi="宋体" w:eastAsia="宋体" w:cs="宋体"/>
          <w:color w:val="auto"/>
          <w:sz w:val="21"/>
          <w:szCs w:val="21"/>
          <w:highlight w:val="none"/>
          <w:u w:val="single" w:color="auto"/>
        </w:rPr>
        <w:t>从</w:t>
      </w:r>
      <w:r>
        <w:rPr>
          <w:rFonts w:hint="eastAsia" w:ascii="宋体" w:hAnsi="宋体" w:eastAsia="宋体" w:cs="宋体"/>
          <w:color w:val="auto"/>
          <w:spacing w:val="6"/>
          <w:sz w:val="21"/>
          <w:szCs w:val="21"/>
          <w:highlight w:val="none"/>
          <w:u w:val="single" w:color="auto"/>
        </w:rPr>
        <w:t>工程量清单中给定的</w:t>
      </w:r>
      <w:r>
        <w:rPr>
          <w:rFonts w:hint="eastAsia" w:ascii="宋体" w:hAnsi="宋体" w:eastAsia="宋体" w:cs="宋体"/>
          <w:color w:val="auto"/>
          <w:spacing w:val="5"/>
          <w:sz w:val="21"/>
          <w:szCs w:val="21"/>
          <w:highlight w:val="none"/>
          <w:u w:val="single" w:color="auto"/>
        </w:rPr>
        <w:t>品</w:t>
      </w:r>
      <w:r>
        <w:rPr>
          <w:rFonts w:hint="eastAsia" w:ascii="宋体" w:hAnsi="宋体" w:eastAsia="宋体" w:cs="宋体"/>
          <w:color w:val="auto"/>
          <w:spacing w:val="3"/>
          <w:sz w:val="21"/>
          <w:szCs w:val="21"/>
          <w:highlight w:val="none"/>
          <w:u w:val="single" w:color="auto"/>
        </w:rPr>
        <w:t xml:space="preserve">牌中选定。承包人因特殊原因需要从工程量清单以外选择品牌时，必须选择相当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4"/>
          <w:sz w:val="21"/>
          <w:szCs w:val="21"/>
          <w:highlight w:val="none"/>
          <w:u w:val="single" w:color="auto"/>
        </w:rPr>
        <w:t>于或优于工程量清单中参考品牌且</w:t>
      </w:r>
      <w:r>
        <w:rPr>
          <w:rFonts w:hint="eastAsia" w:ascii="宋体" w:hAnsi="宋体" w:eastAsia="宋体" w:cs="宋体"/>
          <w:color w:val="auto"/>
          <w:spacing w:val="2"/>
          <w:sz w:val="21"/>
          <w:szCs w:val="21"/>
          <w:highlight w:val="none"/>
          <w:u w:val="single" w:color="auto"/>
        </w:rPr>
        <w:t>需征得发包人书面批准，如发包人与承包人不能达成更改品牌一致意见</w:t>
      </w:r>
      <w:r>
        <w:rPr>
          <w:rFonts w:hint="eastAsia" w:ascii="宋体" w:hAnsi="宋体" w:eastAsia="宋体" w:cs="宋体"/>
          <w:color w:val="auto"/>
          <w:spacing w:val="6"/>
          <w:sz w:val="21"/>
          <w:szCs w:val="21"/>
          <w:highlight w:val="none"/>
          <w:u w:val="single" w:color="auto"/>
        </w:rPr>
        <w:t>的，承包人必须从工程</w:t>
      </w:r>
      <w:r>
        <w:rPr>
          <w:rFonts w:hint="eastAsia" w:ascii="宋体" w:hAnsi="宋体" w:eastAsia="宋体" w:cs="宋体"/>
          <w:color w:val="auto"/>
          <w:spacing w:val="4"/>
          <w:sz w:val="21"/>
          <w:szCs w:val="21"/>
          <w:highlight w:val="none"/>
          <w:u w:val="single" w:color="auto"/>
        </w:rPr>
        <w:t>量</w:t>
      </w:r>
      <w:r>
        <w:rPr>
          <w:rFonts w:hint="eastAsia" w:ascii="宋体" w:hAnsi="宋体" w:eastAsia="宋体" w:cs="宋体"/>
          <w:color w:val="auto"/>
          <w:spacing w:val="3"/>
          <w:sz w:val="21"/>
          <w:szCs w:val="21"/>
          <w:highlight w:val="none"/>
          <w:u w:val="single" w:color="auto"/>
        </w:rPr>
        <w:t>清单中给定的参考品牌中选定材料品牌，否则按不合格材料处理并不予计量计</w:t>
      </w:r>
      <w:r>
        <w:rPr>
          <w:rFonts w:hint="eastAsia" w:ascii="宋体" w:hAnsi="宋体" w:eastAsia="宋体" w:cs="宋体"/>
          <w:color w:val="auto"/>
          <w:spacing w:val="11"/>
          <w:sz w:val="21"/>
          <w:szCs w:val="21"/>
          <w:highlight w:val="none"/>
          <w:u w:val="single" w:color="auto"/>
        </w:rPr>
        <w:t>价</w:t>
      </w:r>
      <w:r>
        <w:rPr>
          <w:rFonts w:hint="eastAsia" w:ascii="宋体" w:hAnsi="宋体" w:eastAsia="宋体" w:cs="宋体"/>
          <w:color w:val="auto"/>
          <w:spacing w:val="10"/>
          <w:sz w:val="21"/>
          <w:szCs w:val="21"/>
          <w:highlight w:val="none"/>
          <w:u w:val="single" w:color="auto"/>
        </w:rPr>
        <w:t>。</w:t>
      </w:r>
    </w:p>
    <w:p>
      <w:pPr>
        <w:spacing w:before="12" w:line="269" w:lineRule="exact"/>
        <w:ind w:left="113"/>
        <w:rPr>
          <w:rFonts w:hint="eastAsia" w:ascii="宋体" w:hAnsi="宋体" w:eastAsia="宋体" w:cs="宋体"/>
          <w:color w:val="auto"/>
          <w:sz w:val="21"/>
          <w:szCs w:val="21"/>
          <w:highlight w:val="none"/>
        </w:rPr>
      </w:pPr>
      <w:r>
        <w:rPr>
          <w:rFonts w:hint="eastAsia" w:ascii="宋体" w:hAnsi="宋体" w:eastAsia="宋体" w:cs="宋体"/>
          <w:color w:val="auto"/>
          <w:spacing w:val="-1"/>
          <w:position w:val="1"/>
          <w:sz w:val="21"/>
          <w:szCs w:val="21"/>
          <w:highlight w:val="none"/>
        </w:rPr>
        <w:t>8.</w:t>
      </w:r>
      <w:r>
        <w:rPr>
          <w:rFonts w:hint="eastAsia" w:ascii="宋体" w:hAnsi="宋体" w:eastAsia="宋体" w:cs="宋体"/>
          <w:color w:val="auto"/>
          <w:position w:val="1"/>
          <w:sz w:val="21"/>
          <w:szCs w:val="21"/>
          <w:highlight w:val="none"/>
        </w:rPr>
        <w:t>8施工设备和临时设施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position w:val="1"/>
          <w:sz w:val="21"/>
          <w:szCs w:val="21"/>
          <w:highlight w:val="none"/>
        </w:rPr>
        <w:t>8</w:t>
      </w:r>
      <w:r>
        <w:rPr>
          <w:rFonts w:hint="eastAsia" w:ascii="宋体" w:hAnsi="宋体" w:eastAsia="宋体" w:cs="宋体"/>
          <w:color w:val="auto"/>
          <w:spacing w:val="9"/>
          <w:position w:val="1"/>
          <w:sz w:val="21"/>
          <w:szCs w:val="21"/>
          <w:highlight w:val="none"/>
        </w:rPr>
        <w:t>.8.1承包人提供的施工设备和临时设施：除专用合同条款另有约定的其他独立承包人和监理人指</w:t>
      </w:r>
      <w:r>
        <w:rPr>
          <w:rFonts w:hint="eastAsia" w:ascii="宋体" w:hAnsi="宋体" w:eastAsia="宋体" w:cs="宋体"/>
          <w:color w:val="auto"/>
          <w:spacing w:val="22"/>
          <w:sz w:val="21"/>
          <w:szCs w:val="21"/>
          <w:highlight w:val="none"/>
        </w:rPr>
        <w:t>示</w:t>
      </w:r>
      <w:r>
        <w:rPr>
          <w:rFonts w:hint="eastAsia" w:ascii="宋体" w:hAnsi="宋体" w:eastAsia="宋体" w:cs="宋体"/>
          <w:color w:val="auto"/>
          <w:spacing w:val="21"/>
          <w:sz w:val="21"/>
          <w:szCs w:val="21"/>
          <w:highlight w:val="none"/>
        </w:rPr>
        <w:t>的</w:t>
      </w:r>
      <w:r>
        <w:rPr>
          <w:rFonts w:hint="eastAsia" w:ascii="宋体" w:hAnsi="宋体" w:eastAsia="宋体" w:cs="宋体"/>
          <w:color w:val="auto"/>
          <w:spacing w:val="11"/>
          <w:sz w:val="21"/>
          <w:szCs w:val="21"/>
          <w:highlight w:val="none"/>
        </w:rPr>
        <w:t>他人提供情况外，本工程所需的施工设备和临时设施全部由承包人负责提供。承包人运入施工场地</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22"/>
          <w:sz w:val="21"/>
          <w:szCs w:val="21"/>
          <w:highlight w:val="none"/>
        </w:rPr>
        <w:t>的</w:t>
      </w:r>
      <w:r>
        <w:rPr>
          <w:rFonts w:hint="eastAsia" w:ascii="宋体" w:hAnsi="宋体" w:eastAsia="宋体" w:cs="宋体"/>
          <w:color w:val="auto"/>
          <w:spacing w:val="19"/>
          <w:sz w:val="21"/>
          <w:szCs w:val="21"/>
          <w:highlight w:val="none"/>
        </w:rPr>
        <w:t>所</w:t>
      </w:r>
      <w:r>
        <w:rPr>
          <w:rFonts w:hint="eastAsia" w:ascii="宋体" w:hAnsi="宋体" w:eastAsia="宋体" w:cs="宋体"/>
          <w:color w:val="auto"/>
          <w:spacing w:val="11"/>
          <w:sz w:val="21"/>
          <w:szCs w:val="21"/>
          <w:highlight w:val="none"/>
        </w:rPr>
        <w:t>有施工设备以及在施工场地建设的临时设施仅限于用于合同工程。承包人用于本工程的主要机械设</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9"/>
          <w:sz w:val="21"/>
          <w:szCs w:val="21"/>
          <w:highlight w:val="none"/>
        </w:rPr>
        <w:t>备</w:t>
      </w:r>
      <w:r>
        <w:rPr>
          <w:rFonts w:hint="eastAsia" w:ascii="宋体" w:hAnsi="宋体" w:eastAsia="宋体" w:cs="宋体"/>
          <w:color w:val="auto"/>
          <w:spacing w:val="7"/>
          <w:sz w:val="21"/>
          <w:szCs w:val="21"/>
          <w:highlight w:val="none"/>
        </w:rPr>
        <w:t>清单见合同附件 5。</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关于修建临时设施费用承担的约定：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387"/>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u w:val="single" w:color="auto"/>
        </w:rPr>
        <w:t xml:space="preserve">①承包人的临时用地 (含项目部驻地等) 租用费 (含拆迁补偿) 、临时用地的环保、恢复、临时用  </w:t>
      </w:r>
      <w:r>
        <w:rPr>
          <w:rFonts w:hint="eastAsia" w:ascii="宋体" w:hAnsi="宋体" w:eastAsia="宋体" w:cs="宋体"/>
          <w:color w:val="auto"/>
          <w:spacing w:val="0"/>
          <w:position w:val="0"/>
          <w:sz w:val="21"/>
          <w:szCs w:val="21"/>
          <w:highlight w:val="none"/>
        </w:rPr>
        <w:t xml:space="preserve"> </w:t>
      </w:r>
      <w:r>
        <w:rPr>
          <w:rFonts w:hint="eastAsia" w:ascii="宋体" w:hAnsi="宋体" w:eastAsia="宋体" w:cs="宋体"/>
          <w:color w:val="auto"/>
          <w:spacing w:val="0"/>
          <w:position w:val="0"/>
          <w:sz w:val="21"/>
          <w:szCs w:val="21"/>
          <w:highlight w:val="none"/>
          <w:u w:val="single" w:color="auto"/>
        </w:rPr>
        <w:t>地的青苗补偿及地面附着物拆除等费用均由承包人负责，以上费用在投标报价中综合考虑。</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387"/>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u w:val="single" w:color="auto"/>
        </w:rPr>
        <w:t xml:space="preserve">②承包人负责合同实施期间其合同段内临时交通道路 (含场内外连接公共交通道路) 和交通设施的  </w:t>
      </w:r>
      <w:r>
        <w:rPr>
          <w:rFonts w:hint="eastAsia" w:ascii="宋体" w:hAnsi="宋体" w:eastAsia="宋体" w:cs="宋体"/>
          <w:color w:val="auto"/>
          <w:spacing w:val="0"/>
          <w:position w:val="0"/>
          <w:sz w:val="21"/>
          <w:szCs w:val="21"/>
          <w:highlight w:val="none"/>
        </w:rPr>
        <w:t xml:space="preserve"> </w:t>
      </w:r>
      <w:r>
        <w:rPr>
          <w:rFonts w:hint="eastAsia" w:ascii="宋体" w:hAnsi="宋体" w:eastAsia="宋体" w:cs="宋体"/>
          <w:color w:val="auto"/>
          <w:spacing w:val="0"/>
          <w:position w:val="0"/>
          <w:sz w:val="21"/>
          <w:szCs w:val="21"/>
          <w:highlight w:val="none"/>
          <w:u w:val="single" w:color="auto"/>
        </w:rPr>
        <w:t>修建、维修、养护和交通管理工作，并承担承包人原因增加的费用。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385"/>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u w:val="single" w:color="auto"/>
        </w:rPr>
        <w:t xml:space="preserve">③承包人修建的临时道路和交通设施，应免费提供给发包人、监理工程师和其他合同段的承包人使  </w:t>
      </w:r>
      <w:r>
        <w:rPr>
          <w:rFonts w:hint="eastAsia" w:ascii="宋体" w:hAnsi="宋体" w:eastAsia="宋体" w:cs="宋体"/>
          <w:color w:val="auto"/>
          <w:spacing w:val="0"/>
          <w:position w:val="0"/>
          <w:sz w:val="21"/>
          <w:szCs w:val="21"/>
          <w:highlight w:val="none"/>
        </w:rPr>
        <w:t xml:space="preserve"> </w:t>
      </w:r>
      <w:r>
        <w:rPr>
          <w:rFonts w:hint="eastAsia" w:ascii="宋体" w:hAnsi="宋体" w:eastAsia="宋体" w:cs="宋体"/>
          <w:color w:val="auto"/>
          <w:spacing w:val="0"/>
          <w:position w:val="0"/>
          <w:sz w:val="21"/>
          <w:szCs w:val="21"/>
          <w:highlight w:val="none"/>
          <w:u w:val="single" w:color="auto"/>
        </w:rPr>
        <w:t>用，如共同使用的路基损坏严重，发包人或监理工程师将负责通知有关承包人共同出资修复，若使用频率相差悬殊，则按比例分摊。</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385"/>
        <w:textAlignment w:val="baseline"/>
        <w:rPr>
          <w:rFonts w:hint="eastAsia" w:ascii="宋体" w:hAnsi="宋体" w:eastAsia="宋体" w:cs="宋体"/>
          <w:color w:val="auto"/>
          <w:spacing w:val="0"/>
          <w:position w:val="0"/>
          <w:sz w:val="21"/>
          <w:szCs w:val="21"/>
          <w:highlight w:val="none"/>
          <w:u w:val="single" w:color="auto"/>
        </w:rPr>
      </w:pPr>
      <w:r>
        <w:rPr>
          <w:rFonts w:hint="eastAsia" w:ascii="宋体" w:hAnsi="宋体" w:eastAsia="宋体" w:cs="宋体"/>
          <w:color w:val="auto"/>
          <w:spacing w:val="0"/>
          <w:position w:val="0"/>
          <w:sz w:val="21"/>
          <w:szCs w:val="21"/>
          <w:highlight w:val="none"/>
          <w:u w:val="single" w:color="auto"/>
        </w:rPr>
        <w:t xml:space="preserve">④承包人在发包人拟开发区域内已经搭设的施工现场办公等临时设施，一旦发包人因开发需要，通  </w:t>
      </w:r>
      <w:r>
        <w:rPr>
          <w:rFonts w:hint="eastAsia" w:ascii="宋体" w:hAnsi="宋体" w:eastAsia="宋体" w:cs="宋体"/>
          <w:color w:val="auto"/>
          <w:spacing w:val="0"/>
          <w:position w:val="0"/>
          <w:sz w:val="21"/>
          <w:szCs w:val="21"/>
          <w:highlight w:val="none"/>
        </w:rPr>
        <w:t xml:space="preserve"> </w:t>
      </w:r>
      <w:r>
        <w:rPr>
          <w:rFonts w:hint="eastAsia" w:ascii="宋体" w:hAnsi="宋体" w:eastAsia="宋体" w:cs="宋体"/>
          <w:color w:val="auto"/>
          <w:spacing w:val="0"/>
          <w:position w:val="0"/>
          <w:sz w:val="21"/>
          <w:szCs w:val="21"/>
          <w:highlight w:val="none"/>
          <w:u w:val="single" w:color="auto"/>
        </w:rPr>
        <w:t xml:space="preserve">知承包人搬迁、拆除的，承包人应无条件在规定期限内搬迁、拆除，发包人不另行支付搬迁、拆除等费  </w:t>
      </w:r>
      <w:r>
        <w:rPr>
          <w:rFonts w:hint="eastAsia" w:ascii="宋体" w:hAnsi="宋体" w:eastAsia="宋体" w:cs="宋体"/>
          <w:color w:val="auto"/>
          <w:spacing w:val="0"/>
          <w:position w:val="0"/>
          <w:sz w:val="21"/>
          <w:szCs w:val="21"/>
          <w:highlight w:val="none"/>
        </w:rPr>
        <w:t xml:space="preserve"> </w:t>
      </w:r>
      <w:r>
        <w:rPr>
          <w:rFonts w:hint="eastAsia" w:ascii="宋体" w:hAnsi="宋体" w:eastAsia="宋体" w:cs="宋体"/>
          <w:color w:val="auto"/>
          <w:spacing w:val="0"/>
          <w:position w:val="0"/>
          <w:sz w:val="21"/>
          <w:szCs w:val="21"/>
          <w:highlight w:val="none"/>
          <w:u w:val="single" w:color="auto"/>
        </w:rPr>
        <w:t>用。承包人自行解决民工住宿问题，并承担因此而增加的交通费用、工人生产降效等相关费用。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8.8.2发包人提供的施工设备和临时设施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发包人提供的施工设备和临时设施：</w:t>
      </w:r>
      <w:r>
        <w:rPr>
          <w:rFonts w:hint="eastAsia" w:ascii="宋体" w:hAnsi="宋体" w:eastAsia="宋体" w:cs="宋体"/>
          <w:color w:val="auto"/>
          <w:spacing w:val="0"/>
          <w:position w:val="0"/>
          <w:sz w:val="21"/>
          <w:szCs w:val="21"/>
          <w:highlight w:val="none"/>
          <w:u w:val="single" w:color="auto"/>
        </w:rPr>
        <w:t>无</w:t>
      </w:r>
      <w:r>
        <w:rPr>
          <w:rFonts w:hint="eastAsia" w:ascii="宋体" w:hAnsi="宋体" w:eastAsia="宋体" w:cs="宋体"/>
          <w:color w:val="auto"/>
          <w:spacing w:val="0"/>
          <w:position w:val="0"/>
          <w:sz w:val="21"/>
          <w:szCs w:val="21"/>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发包人提供的施工设备和临时设施的运行、维护、拆除、清运费用的承担人：</w:t>
      </w:r>
      <w:r>
        <w:rPr>
          <w:rFonts w:hint="eastAsia" w:ascii="宋体" w:hAnsi="宋体" w:eastAsia="宋体" w:cs="宋体"/>
          <w:color w:val="auto"/>
          <w:spacing w:val="0"/>
          <w:position w:val="0"/>
          <w:sz w:val="21"/>
          <w:szCs w:val="21"/>
          <w:highlight w:val="none"/>
          <w:u w:val="single" w:color="auto"/>
        </w:rPr>
        <w:t>/</w:t>
      </w:r>
      <w:r>
        <w:rPr>
          <w:rFonts w:hint="eastAsia" w:ascii="宋体" w:hAnsi="宋体" w:eastAsia="宋体" w:cs="宋体"/>
          <w:color w:val="auto"/>
          <w:spacing w:val="0"/>
          <w:position w:val="0"/>
          <w:sz w:val="21"/>
          <w:szCs w:val="21"/>
          <w:highlight w:val="none"/>
        </w:rPr>
        <w:t>。</w:t>
      </w:r>
    </w:p>
    <w:p>
      <w:pPr>
        <w:spacing w:before="159" w:line="405" w:lineRule="exact"/>
        <w:ind w:left="113"/>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9试验与检验</w:t>
      </w:r>
    </w:p>
    <w:p>
      <w:pPr>
        <w:spacing w:line="270" w:lineRule="exact"/>
        <w:ind w:left="113"/>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9.1试验设备与试验人员</w:t>
      </w:r>
    </w:p>
    <w:p>
      <w:pPr>
        <w:spacing w:before="136" w:line="230" w:lineRule="auto"/>
        <w:ind w:left="533"/>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9.1.2 试验设备</w:t>
      </w:r>
    </w:p>
    <w:p>
      <w:pPr>
        <w:spacing w:before="156" w:line="372" w:lineRule="auto"/>
        <w:ind w:left="531"/>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施工现场需要配置的试验场所：</w:t>
      </w:r>
      <w:r>
        <w:rPr>
          <w:rFonts w:hint="eastAsia" w:ascii="宋体" w:hAnsi="宋体" w:eastAsia="宋体" w:cs="宋体"/>
          <w:color w:val="auto"/>
          <w:spacing w:val="0"/>
          <w:position w:val="0"/>
          <w:sz w:val="21"/>
          <w:szCs w:val="21"/>
          <w:highlight w:val="none"/>
          <w:u w:val="single" w:color="auto"/>
        </w:rPr>
        <w:t>按国家及地方有关规定和现场实际情况配置。</w:t>
      </w:r>
    </w:p>
    <w:p>
      <w:pPr>
        <w:spacing w:before="1" w:line="228" w:lineRule="auto"/>
        <w:ind w:left="531"/>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施工现场需要配备的试验设备：</w:t>
      </w:r>
      <w:r>
        <w:rPr>
          <w:rFonts w:hint="eastAsia" w:ascii="宋体" w:hAnsi="宋体" w:eastAsia="宋体" w:cs="宋体"/>
          <w:color w:val="auto"/>
          <w:spacing w:val="0"/>
          <w:position w:val="0"/>
          <w:sz w:val="21"/>
          <w:szCs w:val="21"/>
          <w:highlight w:val="none"/>
          <w:u w:val="single" w:color="auto"/>
        </w:rPr>
        <w:t>按国家及地方有关规定和现场实际情况配置。</w:t>
      </w:r>
    </w:p>
    <w:p>
      <w:pPr>
        <w:spacing w:before="187" w:line="228" w:lineRule="auto"/>
        <w:ind w:left="531"/>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施工现场需要具备的其他试验条件：</w:t>
      </w:r>
      <w:r>
        <w:rPr>
          <w:rFonts w:hint="eastAsia" w:ascii="宋体" w:hAnsi="宋体" w:eastAsia="宋体" w:cs="宋体"/>
          <w:color w:val="auto"/>
          <w:spacing w:val="0"/>
          <w:position w:val="0"/>
          <w:sz w:val="21"/>
          <w:szCs w:val="21"/>
          <w:highlight w:val="none"/>
          <w:u w:val="single" w:color="auto"/>
        </w:rPr>
        <w:t>按国家及地方有关规定和现场实际情况配置。</w:t>
      </w:r>
    </w:p>
    <w:p>
      <w:pPr>
        <w:spacing w:before="158" w:line="270" w:lineRule="exact"/>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9.4现场工艺试验</w:t>
      </w:r>
    </w:p>
    <w:p>
      <w:pPr>
        <w:spacing w:before="139" w:line="228" w:lineRule="auto"/>
        <w:ind w:left="534"/>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现场工艺试验的有关约定：</w:t>
      </w:r>
      <w:r>
        <w:rPr>
          <w:rFonts w:hint="eastAsia" w:ascii="宋体" w:hAnsi="宋体" w:eastAsia="宋体" w:cs="宋体"/>
          <w:color w:val="auto"/>
          <w:spacing w:val="0"/>
          <w:position w:val="0"/>
          <w:sz w:val="21"/>
          <w:szCs w:val="21"/>
          <w:highlight w:val="none"/>
          <w:u w:val="single" w:color="auto"/>
        </w:rPr>
        <w:t>同通用条款。</w:t>
      </w:r>
    </w:p>
    <w:p>
      <w:pPr>
        <w:spacing w:before="156" w:line="269" w:lineRule="exact"/>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9.5检验费用</w:t>
      </w:r>
    </w:p>
    <w:p>
      <w:pPr>
        <w:spacing w:before="65" w:line="378" w:lineRule="auto"/>
        <w:ind w:left="210" w:leftChars="100" w:firstLine="413" w:firstLineChars="197"/>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 xml:space="preserve">根据《建设工程质量检测管理办法》(中华人民共和国住房和城乡建设部令第 </w:t>
      </w:r>
      <w:r>
        <w:rPr>
          <w:rFonts w:hint="eastAsia" w:ascii="宋体" w:hAnsi="宋体" w:eastAsia="宋体" w:cs="宋体"/>
          <w:color w:val="auto"/>
          <w:spacing w:val="0"/>
          <w:position w:val="0"/>
          <w:sz w:val="21"/>
          <w:szCs w:val="21"/>
          <w:highlight w:val="none"/>
          <w:lang w:val="en-US" w:eastAsia="zh-CN"/>
        </w:rPr>
        <w:t>57</w:t>
      </w:r>
      <w:r>
        <w:rPr>
          <w:rFonts w:hint="eastAsia" w:ascii="宋体" w:hAnsi="宋体" w:eastAsia="宋体" w:cs="宋体"/>
          <w:color w:val="auto"/>
          <w:spacing w:val="0"/>
          <w:position w:val="0"/>
          <w:sz w:val="21"/>
          <w:szCs w:val="21"/>
          <w:highlight w:val="none"/>
        </w:rPr>
        <w:t>号) 、《广西壮族自治区建设工程质量检测管 理规定》  (桂建管〔2013〕11 号) 以及《关于明确我市建设工程质量检测委托方有关事项的通知》(市住建[2015]4 号) 规定，工程质量检测业务由发包人委托有相应资质的检测机构检测。费用从发包人 的项目建设经费中支出并直接支付给检测机构，不计入合同价款内。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10变更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10.1变更的范围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 xml:space="preserve">关于变更的范围的约定： </w:t>
      </w:r>
      <w:r>
        <w:rPr>
          <w:rFonts w:hint="eastAsia" w:ascii="宋体" w:hAnsi="宋体" w:eastAsia="宋体" w:cs="宋体"/>
          <w:color w:val="auto"/>
          <w:spacing w:val="0"/>
          <w:position w:val="0"/>
          <w:sz w:val="21"/>
          <w:szCs w:val="21"/>
          <w:highlight w:val="none"/>
          <w:u w:val="single" w:color="auto"/>
        </w:rPr>
        <w:t>同通用条款。</w:t>
      </w:r>
    </w:p>
    <w:p>
      <w:pPr>
        <w:spacing w:before="156" w:line="269" w:lineRule="exact"/>
        <w:ind w:left="116"/>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10.3变更程序</w:t>
      </w:r>
    </w:p>
    <w:p>
      <w:pPr>
        <w:spacing w:before="139" w:line="269" w:lineRule="exact"/>
        <w:ind w:left="538"/>
        <w:rPr>
          <w:rFonts w:hint="eastAsia" w:ascii="宋体" w:hAnsi="宋体" w:eastAsia="宋体" w:cs="宋体"/>
          <w:color w:val="auto"/>
          <w:sz w:val="21"/>
          <w:szCs w:val="21"/>
          <w:highlight w:val="none"/>
        </w:rPr>
      </w:pPr>
      <w:r>
        <w:rPr>
          <w:rFonts w:hint="eastAsia" w:ascii="宋体" w:hAnsi="宋体" w:eastAsia="宋体" w:cs="宋体"/>
          <w:color w:val="auto"/>
          <w:spacing w:val="5"/>
          <w:position w:val="1"/>
          <w:sz w:val="21"/>
          <w:szCs w:val="21"/>
          <w:highlight w:val="none"/>
        </w:rPr>
        <w:t>10.3.4国有投资项目：</w:t>
      </w:r>
    </w:p>
    <w:p>
      <w:pPr>
        <w:spacing w:before="135" w:line="381" w:lineRule="auto"/>
        <w:ind w:left="104" w:right="50" w:firstLine="418"/>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⑴设</w:t>
      </w:r>
      <w:r>
        <w:rPr>
          <w:rFonts w:hint="eastAsia" w:ascii="宋体" w:hAnsi="宋体" w:eastAsia="宋体" w:cs="宋体"/>
          <w:color w:val="auto"/>
          <w:spacing w:val="15"/>
          <w:sz w:val="21"/>
          <w:szCs w:val="21"/>
          <w:highlight w:val="none"/>
        </w:rPr>
        <w:t>计</w:t>
      </w:r>
      <w:r>
        <w:rPr>
          <w:rFonts w:hint="eastAsia" w:ascii="宋体" w:hAnsi="宋体" w:eastAsia="宋体" w:cs="宋体"/>
          <w:color w:val="auto"/>
          <w:spacing w:val="9"/>
          <w:sz w:val="21"/>
          <w:szCs w:val="21"/>
          <w:highlight w:val="none"/>
        </w:rPr>
        <w:t>变更和工程签证，按各市政府或相关部门的规定办理。属不可抗力 (自然灾害、突发事件</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9"/>
          <w:sz w:val="21"/>
          <w:szCs w:val="21"/>
          <w:highlight w:val="none"/>
        </w:rPr>
        <w:t>等</w:t>
      </w:r>
      <w:r>
        <w:rPr>
          <w:rFonts w:hint="eastAsia" w:ascii="宋体" w:hAnsi="宋体" w:eastAsia="宋体" w:cs="宋体"/>
          <w:color w:val="auto"/>
          <w:spacing w:val="8"/>
          <w:sz w:val="21"/>
          <w:szCs w:val="21"/>
          <w:highlight w:val="none"/>
        </w:rPr>
        <w:t>)造成变更的，按特事特办原则予以办理。</w:t>
      </w:r>
    </w:p>
    <w:p>
      <w:pPr>
        <w:spacing w:before="13" w:line="381" w:lineRule="auto"/>
        <w:ind w:left="101" w:right="50" w:firstLine="420"/>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⑵</w:t>
      </w:r>
      <w:r>
        <w:rPr>
          <w:rFonts w:hint="eastAsia" w:ascii="宋体" w:hAnsi="宋体" w:eastAsia="宋体" w:cs="宋体"/>
          <w:color w:val="auto"/>
          <w:spacing w:val="10"/>
          <w:sz w:val="21"/>
          <w:szCs w:val="21"/>
          <w:highlight w:val="none"/>
        </w:rPr>
        <w:t>发</w:t>
      </w:r>
      <w:r>
        <w:rPr>
          <w:rFonts w:hint="eastAsia" w:ascii="宋体" w:hAnsi="宋体" w:eastAsia="宋体" w:cs="宋体"/>
          <w:color w:val="auto"/>
          <w:spacing w:val="7"/>
          <w:sz w:val="21"/>
          <w:szCs w:val="21"/>
          <w:highlight w:val="none"/>
        </w:rPr>
        <w:t>包人在实施项目过程中，若发生单价变动， 由发包人、监理单位、施工单位及其他相关单位</w:t>
      </w:r>
      <w:r>
        <w:rPr>
          <w:rFonts w:hint="eastAsia" w:ascii="宋体" w:hAnsi="宋体" w:eastAsia="宋体" w:cs="宋体"/>
          <w:color w:val="auto"/>
          <w:spacing w:val="12"/>
          <w:sz w:val="21"/>
          <w:szCs w:val="21"/>
          <w:highlight w:val="none"/>
        </w:rPr>
        <w:t>共</w:t>
      </w:r>
      <w:r>
        <w:rPr>
          <w:rFonts w:hint="eastAsia" w:ascii="宋体" w:hAnsi="宋体" w:eastAsia="宋体" w:cs="宋体"/>
          <w:color w:val="auto"/>
          <w:spacing w:val="7"/>
          <w:sz w:val="21"/>
          <w:szCs w:val="21"/>
          <w:highlight w:val="none"/>
        </w:rPr>
        <w:t>同商定并签字确认。</w:t>
      </w:r>
    </w:p>
    <w:p>
      <w:pPr>
        <w:spacing w:before="13" w:line="382" w:lineRule="auto"/>
        <w:ind w:left="112" w:right="87" w:firstLine="410"/>
        <w:rPr>
          <w:rFonts w:hint="default" w:ascii="宋体" w:hAnsi="宋体" w:eastAsia="宋体" w:cs="宋体"/>
          <w:color w:val="auto"/>
          <w:sz w:val="21"/>
          <w:szCs w:val="21"/>
          <w:highlight w:val="none"/>
          <w:lang w:val="en-US" w:eastAsia="zh-CN"/>
        </w:rPr>
      </w:pPr>
      <w:r>
        <w:rPr>
          <w:rFonts w:hint="eastAsia" w:ascii="宋体" w:hAnsi="宋体" w:eastAsia="宋体" w:cs="宋体"/>
          <w:color w:val="auto"/>
          <w:spacing w:val="18"/>
          <w:sz w:val="21"/>
          <w:szCs w:val="21"/>
          <w:highlight w:val="none"/>
        </w:rPr>
        <w:t xml:space="preserve">⑶ </w:t>
      </w:r>
      <w:r>
        <w:rPr>
          <w:rFonts w:hint="eastAsia" w:ascii="宋体" w:hAnsi="宋体" w:eastAsia="宋体" w:cs="宋体"/>
          <w:color w:val="auto"/>
          <w:spacing w:val="16"/>
          <w:sz w:val="21"/>
          <w:szCs w:val="21"/>
          <w:highlight w:val="none"/>
        </w:rPr>
        <w:t>当</w:t>
      </w:r>
      <w:r>
        <w:rPr>
          <w:rFonts w:hint="eastAsia" w:ascii="宋体" w:hAnsi="宋体" w:eastAsia="宋体" w:cs="宋体"/>
          <w:color w:val="auto"/>
          <w:spacing w:val="9"/>
          <w:sz w:val="21"/>
          <w:szCs w:val="21"/>
          <w:highlight w:val="none"/>
        </w:rPr>
        <w:t>合同规定的合同价款调整情况发生后，承包人未在规定时间内通知发包人，或者未在规定</w:t>
      </w:r>
      <w:r>
        <w:rPr>
          <w:rFonts w:hint="eastAsia" w:ascii="宋体" w:hAnsi="宋体" w:eastAsia="宋体" w:cs="宋体"/>
          <w:color w:val="auto"/>
          <w:spacing w:val="16"/>
          <w:sz w:val="21"/>
          <w:szCs w:val="21"/>
          <w:highlight w:val="none"/>
        </w:rPr>
        <w:t>时间内提</w:t>
      </w:r>
      <w:r>
        <w:rPr>
          <w:rFonts w:hint="eastAsia" w:ascii="宋体" w:hAnsi="宋体" w:eastAsia="宋体" w:cs="宋体"/>
          <w:color w:val="auto"/>
          <w:spacing w:val="9"/>
          <w:sz w:val="21"/>
          <w:szCs w:val="21"/>
          <w:highlight w:val="none"/>
        </w:rPr>
        <w:t>出</w:t>
      </w:r>
      <w:r>
        <w:rPr>
          <w:rFonts w:hint="eastAsia" w:ascii="宋体" w:hAnsi="宋体" w:eastAsia="宋体" w:cs="宋体"/>
          <w:color w:val="auto"/>
          <w:spacing w:val="8"/>
          <w:sz w:val="21"/>
          <w:szCs w:val="21"/>
          <w:highlight w:val="none"/>
        </w:rPr>
        <w:t>调整报告，发包人可以根据有关资料，决定是否调整和调整的金额，并书面通知承包人。</w:t>
      </w:r>
    </w:p>
    <w:p>
      <w:pPr>
        <w:spacing w:before="12" w:line="228" w:lineRule="auto"/>
        <w:ind w:left="538"/>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10</w:t>
      </w:r>
      <w:r>
        <w:rPr>
          <w:rFonts w:hint="eastAsia" w:ascii="宋体" w:hAnsi="宋体" w:eastAsia="宋体" w:cs="宋体"/>
          <w:color w:val="auto"/>
          <w:spacing w:val="-3"/>
          <w:sz w:val="21"/>
          <w:szCs w:val="21"/>
          <w:highlight w:val="none"/>
        </w:rPr>
        <w:t xml:space="preserve">.3.5非国有投资项目：  </w:t>
      </w:r>
      <w:r>
        <w:rPr>
          <w:rFonts w:hint="eastAsia" w:ascii="宋体" w:hAnsi="宋体" w:eastAsia="宋体" w:cs="宋体"/>
          <w:color w:val="auto"/>
          <w:spacing w:val="-3"/>
          <w:sz w:val="21"/>
          <w:szCs w:val="21"/>
          <w:highlight w:val="none"/>
          <w:u w:val="single" w:color="auto"/>
        </w:rPr>
        <w:t xml:space="preserve"> 同通用条款</w:t>
      </w:r>
      <w:r>
        <w:rPr>
          <w:rFonts w:hint="eastAsia" w:ascii="宋体" w:hAnsi="宋体" w:eastAsia="宋体" w:cs="宋体"/>
          <w:color w:val="auto"/>
          <w:spacing w:val="-3"/>
          <w:sz w:val="21"/>
          <w:szCs w:val="21"/>
          <w:highlight w:val="none"/>
        </w:rPr>
        <w:t>。</w:t>
      </w:r>
    </w:p>
    <w:p>
      <w:pPr>
        <w:spacing w:before="158" w:line="270" w:lineRule="exact"/>
        <w:ind w:left="116"/>
        <w:rPr>
          <w:rFonts w:hint="eastAsia" w:ascii="宋体" w:hAnsi="宋体" w:eastAsia="宋体" w:cs="宋体"/>
          <w:color w:val="auto"/>
          <w:sz w:val="21"/>
          <w:szCs w:val="21"/>
          <w:highlight w:val="none"/>
        </w:rPr>
      </w:pPr>
      <w:r>
        <w:rPr>
          <w:rFonts w:hint="eastAsia" w:ascii="宋体" w:hAnsi="宋体" w:eastAsia="宋体" w:cs="宋体"/>
          <w:color w:val="auto"/>
          <w:spacing w:val="-4"/>
          <w:position w:val="1"/>
          <w:sz w:val="21"/>
          <w:szCs w:val="21"/>
          <w:highlight w:val="none"/>
        </w:rPr>
        <w:t>10</w:t>
      </w:r>
      <w:r>
        <w:rPr>
          <w:rFonts w:hint="eastAsia" w:ascii="宋体" w:hAnsi="宋体" w:eastAsia="宋体" w:cs="宋体"/>
          <w:color w:val="auto"/>
          <w:spacing w:val="-3"/>
          <w:position w:val="1"/>
          <w:sz w:val="21"/>
          <w:szCs w:val="21"/>
          <w:highlight w:val="none"/>
        </w:rPr>
        <w:t>.</w:t>
      </w:r>
      <w:r>
        <w:rPr>
          <w:rFonts w:hint="eastAsia" w:ascii="宋体" w:hAnsi="宋体" w:eastAsia="宋体" w:cs="宋体"/>
          <w:color w:val="auto"/>
          <w:spacing w:val="-2"/>
          <w:position w:val="1"/>
          <w:sz w:val="21"/>
          <w:szCs w:val="21"/>
          <w:highlight w:val="none"/>
        </w:rPr>
        <w:t>4变更估价</w:t>
      </w:r>
    </w:p>
    <w:p>
      <w:pPr>
        <w:spacing w:before="133" w:line="383" w:lineRule="auto"/>
        <w:ind w:right="67" w:firstLine="484" w:firstLineChars="200"/>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w:t>
      </w:r>
      <w:r>
        <w:rPr>
          <w:rFonts w:hint="eastAsia" w:ascii="宋体" w:hAnsi="宋体" w:eastAsia="宋体" w:cs="宋体"/>
          <w:color w:val="auto"/>
          <w:spacing w:val="11"/>
          <w:sz w:val="21"/>
          <w:szCs w:val="21"/>
          <w:highlight w:val="none"/>
        </w:rPr>
        <w:t>0</w:t>
      </w:r>
      <w:r>
        <w:rPr>
          <w:rFonts w:hint="eastAsia" w:ascii="宋体" w:hAnsi="宋体" w:eastAsia="宋体" w:cs="宋体"/>
          <w:color w:val="auto"/>
          <w:spacing w:val="8"/>
          <w:sz w:val="21"/>
          <w:szCs w:val="21"/>
          <w:highlight w:val="none"/>
        </w:rPr>
        <w:t xml:space="preserve">.4.1变更估价原则: </w:t>
      </w:r>
      <w:r>
        <w:rPr>
          <w:rFonts w:hint="eastAsia" w:ascii="宋体" w:hAnsi="宋体" w:eastAsia="宋体" w:cs="宋体"/>
          <w:color w:val="auto"/>
          <w:spacing w:val="8"/>
          <w:sz w:val="21"/>
          <w:szCs w:val="21"/>
          <w:highlight w:val="none"/>
          <w:u w:val="single" w:color="auto"/>
        </w:rPr>
        <w:t>因设计变更、招标工程量清单错项漏项及相关签证引起工程项目、工程量</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u w:val="single" w:color="auto"/>
        </w:rPr>
        <w:t>任</w:t>
      </w:r>
      <w:r>
        <w:rPr>
          <w:rFonts w:hint="eastAsia" w:ascii="宋体" w:hAnsi="宋体" w:eastAsia="宋体" w:cs="宋体"/>
          <w:color w:val="auto"/>
          <w:spacing w:val="12"/>
          <w:sz w:val="21"/>
          <w:szCs w:val="21"/>
          <w:highlight w:val="none"/>
          <w:u w:val="single" w:color="auto"/>
        </w:rPr>
        <w:t>何</w:t>
      </w:r>
      <w:r>
        <w:rPr>
          <w:rFonts w:hint="eastAsia" w:ascii="宋体" w:hAnsi="宋体" w:eastAsia="宋体" w:cs="宋体"/>
          <w:color w:val="auto"/>
          <w:spacing w:val="9"/>
          <w:sz w:val="21"/>
          <w:szCs w:val="21"/>
          <w:highlight w:val="none"/>
          <w:u w:val="single" w:color="auto"/>
        </w:rPr>
        <w:t>变化的，变更合同价款按下列方法进行：</w:t>
      </w:r>
    </w:p>
    <w:p>
      <w:pPr>
        <w:spacing w:line="348" w:lineRule="auto"/>
        <w:rPr>
          <w:rFonts w:hint="eastAsia" w:ascii="宋体" w:hAnsi="宋体" w:eastAsia="宋体" w:cs="宋体"/>
          <w:color w:val="auto"/>
          <w:sz w:val="21"/>
          <w:szCs w:val="21"/>
          <w:highlight w:val="none"/>
          <w:u w:val="single" w:color="auto"/>
        </w:rPr>
      </w:pPr>
      <w:r>
        <w:rPr>
          <w:rFonts w:hint="eastAsia" w:ascii="宋体" w:hAnsi="宋体" w:eastAsia="宋体" w:cs="宋体"/>
          <w:color w:val="auto"/>
          <w:spacing w:val="9"/>
          <w:sz w:val="21"/>
          <w:szCs w:val="21"/>
          <w:highlight w:val="none"/>
          <w:u w:val="single" w:color="auto"/>
          <w:lang w:eastAsia="zh-CN"/>
        </w:rPr>
        <w:t>（</w:t>
      </w:r>
      <w:r>
        <w:rPr>
          <w:rFonts w:hint="eastAsia" w:ascii="宋体" w:hAnsi="宋体" w:eastAsia="宋体" w:cs="宋体"/>
          <w:color w:val="auto"/>
          <w:spacing w:val="9"/>
          <w:sz w:val="21"/>
          <w:szCs w:val="21"/>
          <w:highlight w:val="none"/>
          <w:u w:val="single" w:color="auto"/>
          <w:lang w:val="en-US" w:eastAsia="zh-CN"/>
        </w:rPr>
        <w:t>1</w:t>
      </w:r>
      <w:r>
        <w:rPr>
          <w:rFonts w:hint="eastAsia" w:ascii="宋体" w:hAnsi="宋体" w:eastAsia="宋体" w:cs="宋体"/>
          <w:color w:val="auto"/>
          <w:spacing w:val="9"/>
          <w:sz w:val="21"/>
          <w:szCs w:val="21"/>
          <w:highlight w:val="none"/>
          <w:u w:val="single" w:color="auto"/>
          <w:lang w:eastAsia="zh-CN"/>
        </w:rPr>
        <w:t>）</w:t>
      </w:r>
      <w:r>
        <w:rPr>
          <w:rFonts w:hint="eastAsia" w:ascii="宋体" w:hAnsi="宋体" w:eastAsia="宋体" w:cs="宋体"/>
          <w:color w:val="auto"/>
          <w:spacing w:val="9"/>
          <w:sz w:val="21"/>
          <w:szCs w:val="21"/>
          <w:highlight w:val="none"/>
          <w:u w:val="single" w:color="auto"/>
        </w:rPr>
        <w:t>投标报价中已有适用于变更工程的综合单价，按已有的综合单价；</w:t>
      </w:r>
      <w:r>
        <w:rPr>
          <w:rFonts w:hint="eastAsia" w:ascii="宋体" w:hAnsi="宋体" w:eastAsia="宋体" w:cs="宋体"/>
          <w:color w:val="auto"/>
          <w:spacing w:val="16"/>
          <w:sz w:val="21"/>
          <w:szCs w:val="21"/>
          <w:highlight w:val="none"/>
          <w:u w:val="single" w:color="auto"/>
          <w:lang w:eastAsia="zh-CN"/>
        </w:rPr>
        <w:t>（</w:t>
      </w:r>
      <w:r>
        <w:rPr>
          <w:rFonts w:hint="eastAsia" w:ascii="宋体" w:hAnsi="宋体" w:eastAsia="宋体" w:cs="宋体"/>
          <w:color w:val="auto"/>
          <w:spacing w:val="16"/>
          <w:sz w:val="21"/>
          <w:szCs w:val="21"/>
          <w:highlight w:val="none"/>
          <w:u w:val="single" w:color="auto"/>
          <w:lang w:val="en-US" w:eastAsia="zh-CN"/>
        </w:rPr>
        <w:t>2</w:t>
      </w:r>
      <w:r>
        <w:rPr>
          <w:rFonts w:hint="eastAsia" w:ascii="宋体" w:hAnsi="宋体" w:eastAsia="宋体" w:cs="宋体"/>
          <w:color w:val="auto"/>
          <w:spacing w:val="16"/>
          <w:sz w:val="21"/>
          <w:szCs w:val="21"/>
          <w:highlight w:val="none"/>
          <w:u w:val="single" w:color="auto"/>
          <w:lang w:eastAsia="zh-CN"/>
        </w:rPr>
        <w:t>）</w:t>
      </w:r>
      <w:r>
        <w:rPr>
          <w:rFonts w:hint="eastAsia" w:ascii="宋体" w:hAnsi="宋体" w:eastAsia="宋体" w:cs="宋体"/>
          <w:color w:val="auto"/>
          <w:spacing w:val="9"/>
          <w:sz w:val="21"/>
          <w:szCs w:val="21"/>
          <w:highlight w:val="none"/>
          <w:u w:val="single" w:color="auto"/>
        </w:rPr>
        <w:t>投标报价中有类似变更工程的综合单价，可参照投标报价中类似的综合单价确定；</w:t>
      </w:r>
      <w:r>
        <w:rPr>
          <w:rFonts w:hint="eastAsia" w:ascii="宋体" w:hAnsi="宋体" w:eastAsia="宋体" w:cs="宋体"/>
          <w:color w:val="auto"/>
          <w:spacing w:val="16"/>
          <w:sz w:val="21"/>
          <w:szCs w:val="21"/>
          <w:highlight w:val="none"/>
          <w:u w:val="single" w:color="auto"/>
          <w:lang w:eastAsia="zh-CN"/>
        </w:rPr>
        <w:t>（</w:t>
      </w:r>
      <w:r>
        <w:rPr>
          <w:rFonts w:hint="eastAsia" w:ascii="宋体" w:hAnsi="宋体" w:eastAsia="宋体" w:cs="宋体"/>
          <w:color w:val="auto"/>
          <w:spacing w:val="16"/>
          <w:sz w:val="21"/>
          <w:szCs w:val="21"/>
          <w:highlight w:val="none"/>
          <w:u w:val="single" w:color="auto"/>
          <w:lang w:val="en-US" w:eastAsia="zh-CN"/>
        </w:rPr>
        <w:t>3</w:t>
      </w:r>
      <w:r>
        <w:rPr>
          <w:rFonts w:hint="eastAsia" w:ascii="宋体" w:hAnsi="宋体" w:eastAsia="宋体" w:cs="宋体"/>
          <w:color w:val="auto"/>
          <w:spacing w:val="16"/>
          <w:sz w:val="21"/>
          <w:szCs w:val="21"/>
          <w:highlight w:val="none"/>
          <w:u w:val="single" w:color="auto"/>
          <w:lang w:eastAsia="zh-CN"/>
        </w:rPr>
        <w:t>）</w:t>
      </w:r>
      <w:r>
        <w:rPr>
          <w:rFonts w:hint="eastAsia" w:ascii="宋体" w:hAnsi="宋体" w:eastAsia="宋体" w:cs="宋体"/>
          <w:color w:val="auto"/>
          <w:spacing w:val="9"/>
          <w:sz w:val="21"/>
          <w:szCs w:val="21"/>
          <w:highlight w:val="none"/>
          <w:u w:val="single" w:color="auto"/>
        </w:rPr>
        <w:t>投标报价中没有适用或类似于变更工程的综合单价，则有定额的套用定额计算，执行本</w:t>
      </w:r>
      <w:r>
        <w:rPr>
          <w:rFonts w:hint="eastAsia" w:ascii="宋体" w:hAnsi="宋体" w:eastAsia="宋体" w:cs="宋体"/>
          <w:color w:val="auto"/>
          <w:spacing w:val="18"/>
          <w:sz w:val="21"/>
          <w:szCs w:val="21"/>
          <w:highlight w:val="none"/>
          <w:u w:val="single" w:color="auto"/>
        </w:rPr>
        <w:t>工程编</w:t>
      </w:r>
      <w:r>
        <w:rPr>
          <w:rFonts w:hint="eastAsia" w:ascii="宋体" w:hAnsi="宋体" w:eastAsia="宋体" w:cs="宋体"/>
          <w:color w:val="auto"/>
          <w:spacing w:val="14"/>
          <w:sz w:val="21"/>
          <w:szCs w:val="21"/>
          <w:highlight w:val="none"/>
          <w:u w:val="single" w:color="auto"/>
        </w:rPr>
        <w:t>制</w:t>
      </w:r>
      <w:r>
        <w:rPr>
          <w:rFonts w:hint="eastAsia" w:ascii="宋体" w:hAnsi="宋体" w:eastAsia="宋体" w:cs="宋体"/>
          <w:color w:val="auto"/>
          <w:spacing w:val="9"/>
          <w:sz w:val="21"/>
          <w:szCs w:val="21"/>
          <w:highlight w:val="none"/>
          <w:u w:val="single" w:color="auto"/>
        </w:rPr>
        <w:t>招标控制价的参考依据，其中材料价格有信息价的按合同该新增子项实施期间《桂林市</w:t>
      </w:r>
      <w:r>
        <w:rPr>
          <w:rFonts w:hint="eastAsia" w:ascii="宋体" w:hAnsi="宋体" w:eastAsia="宋体" w:cs="宋体"/>
          <w:color w:val="auto"/>
          <w:spacing w:val="18"/>
          <w:sz w:val="21"/>
          <w:szCs w:val="21"/>
          <w:highlight w:val="none"/>
          <w:u w:val="single" w:color="auto"/>
        </w:rPr>
        <w:t>建设工</w:t>
      </w:r>
      <w:r>
        <w:rPr>
          <w:rFonts w:hint="eastAsia" w:ascii="宋体" w:hAnsi="宋体" w:eastAsia="宋体" w:cs="宋体"/>
          <w:color w:val="auto"/>
          <w:spacing w:val="14"/>
          <w:sz w:val="21"/>
          <w:szCs w:val="21"/>
          <w:highlight w:val="none"/>
          <w:u w:val="single" w:color="auto"/>
        </w:rPr>
        <w:t>程</w:t>
      </w:r>
      <w:r>
        <w:rPr>
          <w:rFonts w:hint="eastAsia" w:ascii="宋体" w:hAnsi="宋体" w:eastAsia="宋体" w:cs="宋体"/>
          <w:color w:val="auto"/>
          <w:spacing w:val="9"/>
          <w:sz w:val="21"/>
          <w:szCs w:val="21"/>
          <w:highlight w:val="none"/>
          <w:u w:val="single" w:color="auto"/>
        </w:rPr>
        <w:t>造价信息》中桂林市的平均价计取，无信息价时按市场价格共同协商初步确定；此类工程结算综合单价=按现行定额计算 (管理费、利润取中值) 的综合单价×中标下浮系数 (中标</w:t>
      </w:r>
      <w:r>
        <w:rPr>
          <w:rFonts w:hint="eastAsia" w:ascii="宋体" w:hAnsi="宋体" w:eastAsia="宋体" w:cs="宋体"/>
          <w:color w:val="auto"/>
          <w:spacing w:val="8"/>
          <w:sz w:val="21"/>
          <w:szCs w:val="21"/>
          <w:highlight w:val="none"/>
          <w:u w:val="single" w:color="auto"/>
        </w:rPr>
        <w:t>人</w:t>
      </w:r>
      <w:r>
        <w:rPr>
          <w:rFonts w:hint="eastAsia" w:ascii="宋体" w:hAnsi="宋体" w:eastAsia="宋体" w:cs="宋体"/>
          <w:color w:val="auto"/>
          <w:spacing w:val="9"/>
          <w:sz w:val="21"/>
          <w:szCs w:val="21"/>
          <w:highlight w:val="none"/>
          <w:u w:val="single" w:color="auto"/>
        </w:rPr>
        <w:t>的</w:t>
      </w:r>
      <w:r>
        <w:rPr>
          <w:rFonts w:hint="eastAsia" w:ascii="宋体" w:hAnsi="宋体" w:eastAsia="宋体" w:cs="宋体"/>
          <w:color w:val="auto"/>
          <w:spacing w:val="7"/>
          <w:sz w:val="21"/>
          <w:szCs w:val="21"/>
          <w:highlight w:val="none"/>
          <w:u w:val="single" w:color="auto"/>
        </w:rPr>
        <w:t>投标报价÷招标控制价公布中的预算价) ，新增项目无定额可套用时， 由发包人、承包人及监</w:t>
      </w:r>
      <w:r>
        <w:rPr>
          <w:rFonts w:hint="eastAsia" w:ascii="宋体" w:hAnsi="宋体" w:eastAsia="宋体" w:cs="宋体"/>
          <w:color w:val="auto"/>
          <w:spacing w:val="18"/>
          <w:sz w:val="21"/>
          <w:szCs w:val="21"/>
          <w:highlight w:val="none"/>
          <w:u w:val="single" w:color="auto"/>
        </w:rPr>
        <w:t>理三方</w:t>
      </w:r>
      <w:r>
        <w:rPr>
          <w:rFonts w:hint="eastAsia" w:ascii="宋体" w:hAnsi="宋体" w:eastAsia="宋体" w:cs="宋体"/>
          <w:color w:val="auto"/>
          <w:spacing w:val="14"/>
          <w:sz w:val="21"/>
          <w:szCs w:val="21"/>
          <w:highlight w:val="none"/>
          <w:u w:val="single" w:color="auto"/>
        </w:rPr>
        <w:t>共</w:t>
      </w:r>
      <w:r>
        <w:rPr>
          <w:rFonts w:hint="eastAsia" w:ascii="宋体" w:hAnsi="宋体" w:eastAsia="宋体" w:cs="宋体"/>
          <w:color w:val="auto"/>
          <w:spacing w:val="9"/>
          <w:sz w:val="21"/>
          <w:szCs w:val="21"/>
          <w:highlight w:val="none"/>
          <w:u w:val="single" w:color="auto"/>
        </w:rPr>
        <w:t>同协商初步确定，最终以</w:t>
      </w:r>
      <w:r>
        <w:rPr>
          <w:rFonts w:hint="eastAsia" w:ascii="宋体" w:hAnsi="宋体" w:eastAsia="宋体" w:cs="宋体"/>
          <w:color w:val="auto"/>
          <w:spacing w:val="9"/>
          <w:sz w:val="21"/>
          <w:szCs w:val="21"/>
          <w:highlight w:val="none"/>
          <w:u w:val="single" w:color="auto"/>
          <w:lang w:eastAsia="zh-CN"/>
        </w:rPr>
        <w:t>桂林市全州县</w:t>
      </w:r>
      <w:r>
        <w:rPr>
          <w:rFonts w:hint="eastAsia" w:ascii="宋体" w:hAnsi="宋体" w:eastAsia="宋体" w:cs="宋体"/>
          <w:color w:val="auto"/>
          <w:spacing w:val="9"/>
          <w:sz w:val="21"/>
          <w:szCs w:val="21"/>
          <w:highlight w:val="none"/>
          <w:u w:val="single" w:color="auto"/>
        </w:rPr>
        <w:t>财政评审中心委托的造价咨询机构审定并经发包人及承</w:t>
      </w:r>
      <w:r>
        <w:rPr>
          <w:rFonts w:hint="eastAsia" w:ascii="宋体" w:hAnsi="宋体" w:eastAsia="宋体" w:cs="宋体"/>
          <w:color w:val="auto"/>
          <w:spacing w:val="11"/>
          <w:sz w:val="21"/>
          <w:szCs w:val="21"/>
          <w:highlight w:val="none"/>
          <w:u w:val="single" w:color="auto"/>
        </w:rPr>
        <w:t>包人双方确认的金额为准</w:t>
      </w:r>
      <w:r>
        <w:rPr>
          <w:rFonts w:hint="eastAsia" w:ascii="宋体" w:hAnsi="宋体" w:eastAsia="宋体" w:cs="宋体"/>
          <w:color w:val="auto"/>
          <w:spacing w:val="9"/>
          <w:sz w:val="21"/>
          <w:szCs w:val="21"/>
          <w:highlight w:val="none"/>
          <w:u w:val="single" w:color="auto"/>
        </w:rPr>
        <w:t>。</w:t>
      </w:r>
      <w:r>
        <w:rPr>
          <w:rFonts w:hint="eastAsia" w:ascii="宋体" w:hAnsi="宋体" w:eastAsia="宋体" w:cs="宋体"/>
          <w:color w:val="auto"/>
          <w:spacing w:val="16"/>
          <w:sz w:val="21"/>
          <w:szCs w:val="21"/>
          <w:highlight w:val="none"/>
          <w:u w:val="single" w:color="auto"/>
          <w:lang w:eastAsia="zh-CN"/>
        </w:rPr>
        <w:t>（</w:t>
      </w:r>
      <w:r>
        <w:rPr>
          <w:rFonts w:hint="eastAsia" w:ascii="宋体" w:hAnsi="宋体" w:eastAsia="宋体" w:cs="宋体"/>
          <w:color w:val="auto"/>
          <w:spacing w:val="16"/>
          <w:sz w:val="21"/>
          <w:szCs w:val="21"/>
          <w:highlight w:val="none"/>
          <w:u w:val="single" w:color="auto"/>
          <w:lang w:val="en-US" w:eastAsia="zh-CN"/>
        </w:rPr>
        <w:t>4</w:t>
      </w:r>
      <w:r>
        <w:rPr>
          <w:rFonts w:hint="eastAsia" w:ascii="宋体" w:hAnsi="宋体" w:eastAsia="宋体" w:cs="宋体"/>
          <w:color w:val="auto"/>
          <w:spacing w:val="16"/>
          <w:sz w:val="21"/>
          <w:szCs w:val="21"/>
          <w:highlight w:val="none"/>
          <w:u w:val="single" w:color="auto"/>
          <w:lang w:eastAsia="zh-CN"/>
        </w:rPr>
        <w:t>）</w:t>
      </w:r>
      <w:r>
        <w:rPr>
          <w:rFonts w:hint="eastAsia" w:ascii="宋体" w:hAnsi="宋体" w:eastAsia="宋体" w:cs="宋体"/>
          <w:color w:val="auto"/>
          <w:spacing w:val="9"/>
          <w:sz w:val="21"/>
          <w:szCs w:val="21"/>
          <w:highlight w:val="none"/>
          <w:u w:val="single" w:color="auto"/>
        </w:rPr>
        <w:t>若发包人和监理人认为有关的工作不能以实物工程量的方法计算及估值时，则按以下的</w:t>
      </w:r>
      <w:r>
        <w:rPr>
          <w:rFonts w:hint="eastAsia" w:ascii="宋体" w:hAnsi="宋体" w:eastAsia="宋体" w:cs="宋体"/>
          <w:color w:val="auto"/>
          <w:spacing w:val="18"/>
          <w:sz w:val="21"/>
          <w:szCs w:val="21"/>
          <w:highlight w:val="none"/>
          <w:u w:val="single" w:color="auto"/>
        </w:rPr>
        <w:t>方法计</w:t>
      </w:r>
      <w:r>
        <w:rPr>
          <w:rFonts w:hint="eastAsia" w:ascii="宋体" w:hAnsi="宋体" w:eastAsia="宋体" w:cs="宋体"/>
          <w:color w:val="auto"/>
          <w:spacing w:val="12"/>
          <w:sz w:val="21"/>
          <w:szCs w:val="21"/>
          <w:highlight w:val="none"/>
          <w:u w:val="single" w:color="auto"/>
        </w:rPr>
        <w:t>算</w:t>
      </w:r>
      <w:r>
        <w:rPr>
          <w:rFonts w:hint="eastAsia" w:ascii="宋体" w:hAnsi="宋体" w:eastAsia="宋体" w:cs="宋体"/>
          <w:color w:val="auto"/>
          <w:spacing w:val="9"/>
          <w:sz w:val="21"/>
          <w:szCs w:val="21"/>
          <w:highlight w:val="none"/>
          <w:u w:val="single" w:color="auto"/>
        </w:rPr>
        <w:t>：若工程量清单中有计日工价目表，则以计日工价目表中相应的项目计价；若计日工作</w:t>
      </w:r>
      <w:r>
        <w:rPr>
          <w:rFonts w:hint="eastAsia" w:ascii="宋体" w:hAnsi="宋体" w:eastAsia="宋体" w:cs="宋体"/>
          <w:color w:val="auto"/>
          <w:spacing w:val="18"/>
          <w:sz w:val="21"/>
          <w:szCs w:val="21"/>
          <w:highlight w:val="none"/>
          <w:u w:val="single" w:color="auto"/>
        </w:rPr>
        <w:t>价目表</w:t>
      </w:r>
      <w:r>
        <w:rPr>
          <w:rFonts w:hint="eastAsia" w:ascii="宋体" w:hAnsi="宋体" w:eastAsia="宋体" w:cs="宋体"/>
          <w:color w:val="auto"/>
          <w:spacing w:val="12"/>
          <w:sz w:val="21"/>
          <w:szCs w:val="21"/>
          <w:highlight w:val="none"/>
          <w:u w:val="single" w:color="auto"/>
        </w:rPr>
        <w:t>中</w:t>
      </w:r>
      <w:r>
        <w:rPr>
          <w:rFonts w:hint="eastAsia" w:ascii="宋体" w:hAnsi="宋体" w:eastAsia="宋体" w:cs="宋体"/>
          <w:color w:val="auto"/>
          <w:spacing w:val="9"/>
          <w:sz w:val="21"/>
          <w:szCs w:val="21"/>
          <w:highlight w:val="none"/>
          <w:u w:val="single" w:color="auto"/>
        </w:rPr>
        <w:t>无类似项目，则按三方协商的价格估值。附带条件为，承包人须提交每天用于该项工作</w:t>
      </w:r>
      <w:r>
        <w:rPr>
          <w:rFonts w:hint="eastAsia" w:ascii="宋体" w:hAnsi="宋体" w:eastAsia="宋体" w:cs="宋体"/>
          <w:color w:val="auto"/>
          <w:spacing w:val="18"/>
          <w:sz w:val="21"/>
          <w:szCs w:val="21"/>
          <w:highlight w:val="none"/>
          <w:u w:val="single" w:color="auto"/>
        </w:rPr>
        <w:t>的时间</w:t>
      </w:r>
      <w:r>
        <w:rPr>
          <w:rFonts w:hint="eastAsia" w:ascii="宋体" w:hAnsi="宋体" w:eastAsia="宋体" w:cs="宋体"/>
          <w:color w:val="auto"/>
          <w:spacing w:val="12"/>
          <w:sz w:val="21"/>
          <w:szCs w:val="21"/>
          <w:highlight w:val="none"/>
          <w:u w:val="single" w:color="auto"/>
        </w:rPr>
        <w:t>的</w:t>
      </w:r>
      <w:r>
        <w:rPr>
          <w:rFonts w:hint="eastAsia" w:ascii="宋体" w:hAnsi="宋体" w:eastAsia="宋体" w:cs="宋体"/>
          <w:color w:val="auto"/>
          <w:spacing w:val="9"/>
          <w:sz w:val="21"/>
          <w:szCs w:val="21"/>
          <w:highlight w:val="none"/>
          <w:u w:val="single" w:color="auto"/>
        </w:rPr>
        <w:t>记录、相关工人的姓名及经发包人、监理人复核的所用物料的清单。上述数据须于该项</w:t>
      </w:r>
      <w:r>
        <w:rPr>
          <w:rFonts w:hint="eastAsia" w:ascii="宋体" w:hAnsi="宋体" w:eastAsia="宋体" w:cs="宋体"/>
          <w:color w:val="auto"/>
          <w:spacing w:val="19"/>
          <w:sz w:val="21"/>
          <w:szCs w:val="21"/>
          <w:highlight w:val="none"/>
          <w:u w:val="single" w:color="auto"/>
        </w:rPr>
        <w:t>工</w:t>
      </w:r>
      <w:r>
        <w:rPr>
          <w:rFonts w:hint="eastAsia" w:ascii="宋体" w:hAnsi="宋体" w:eastAsia="宋体" w:cs="宋体"/>
          <w:color w:val="auto"/>
          <w:spacing w:val="10"/>
          <w:sz w:val="21"/>
          <w:szCs w:val="21"/>
          <w:highlight w:val="none"/>
          <w:u w:val="single" w:color="auto"/>
        </w:rPr>
        <w:t>作执行后的一星期内提交给发包人及监理人。</w:t>
      </w:r>
      <w:r>
        <w:rPr>
          <w:rFonts w:hint="eastAsia" w:ascii="宋体" w:hAnsi="宋体" w:eastAsia="宋体" w:cs="宋体"/>
          <w:color w:val="auto"/>
          <w:spacing w:val="10"/>
          <w:sz w:val="21"/>
          <w:szCs w:val="21"/>
          <w:highlight w:val="none"/>
          <w:u w:val="single" w:color="auto"/>
          <w:lang w:eastAsia="zh-CN"/>
        </w:rPr>
        <w:t>（</w:t>
      </w:r>
      <w:r>
        <w:rPr>
          <w:rFonts w:hint="eastAsia" w:ascii="宋体" w:hAnsi="宋体" w:eastAsia="宋体" w:cs="宋体"/>
          <w:color w:val="auto"/>
          <w:spacing w:val="10"/>
          <w:sz w:val="21"/>
          <w:szCs w:val="21"/>
          <w:highlight w:val="none"/>
          <w:u w:val="single" w:color="auto"/>
          <w:lang w:val="en-US" w:eastAsia="zh-CN"/>
        </w:rPr>
        <w:t>5</w:t>
      </w:r>
      <w:r>
        <w:rPr>
          <w:rFonts w:hint="eastAsia" w:ascii="宋体" w:hAnsi="宋体" w:eastAsia="宋体" w:cs="宋体"/>
          <w:color w:val="auto"/>
          <w:spacing w:val="10"/>
          <w:sz w:val="21"/>
          <w:szCs w:val="21"/>
          <w:highlight w:val="none"/>
          <w:u w:val="single" w:color="auto"/>
          <w:lang w:eastAsia="zh-CN"/>
        </w:rPr>
        <w:t>）</w:t>
      </w:r>
      <w:r>
        <w:rPr>
          <w:rFonts w:hint="eastAsia" w:ascii="宋体" w:hAnsi="宋体" w:eastAsia="宋体" w:cs="宋体"/>
          <w:color w:val="auto"/>
          <w:spacing w:val="9"/>
          <w:sz w:val="21"/>
          <w:szCs w:val="21"/>
          <w:highlight w:val="none"/>
          <w:u w:val="single" w:color="auto"/>
        </w:rPr>
        <w:t>暂定价调整方法为：暂定材料价格部分仅调整合同实施期间材料市场价与暂定价之间的</w:t>
      </w:r>
      <w:r>
        <w:rPr>
          <w:rFonts w:hint="eastAsia" w:ascii="宋体" w:hAnsi="宋体" w:eastAsia="宋体" w:cs="宋体"/>
          <w:color w:val="auto"/>
          <w:spacing w:val="18"/>
          <w:sz w:val="21"/>
          <w:szCs w:val="21"/>
          <w:highlight w:val="none"/>
          <w:u w:val="single" w:color="auto"/>
        </w:rPr>
        <w:t>材差并</w:t>
      </w:r>
      <w:r>
        <w:rPr>
          <w:rFonts w:hint="eastAsia" w:ascii="宋体" w:hAnsi="宋体" w:eastAsia="宋体" w:cs="宋体"/>
          <w:color w:val="auto"/>
          <w:spacing w:val="15"/>
          <w:sz w:val="21"/>
          <w:szCs w:val="21"/>
          <w:highlight w:val="none"/>
          <w:u w:val="single" w:color="auto"/>
        </w:rPr>
        <w:t>计</w:t>
      </w:r>
      <w:r>
        <w:rPr>
          <w:rFonts w:hint="eastAsia" w:ascii="宋体" w:hAnsi="宋体" w:eastAsia="宋体" w:cs="宋体"/>
          <w:color w:val="auto"/>
          <w:spacing w:val="9"/>
          <w:sz w:val="21"/>
          <w:szCs w:val="21"/>
          <w:highlight w:val="none"/>
          <w:u w:val="single" w:color="auto"/>
        </w:rPr>
        <w:t>相应的规费和税金，投标书中相应的综合单价不再调整。专业工程暂估价的确定方法：</w:t>
      </w:r>
      <w:r>
        <w:rPr>
          <w:rFonts w:hint="eastAsia" w:ascii="宋体" w:hAnsi="宋体" w:eastAsia="宋体" w:cs="宋体"/>
          <w:color w:val="auto"/>
          <w:spacing w:val="18"/>
          <w:sz w:val="21"/>
          <w:szCs w:val="21"/>
          <w:highlight w:val="none"/>
          <w:u w:val="single" w:color="auto"/>
        </w:rPr>
        <w:t>由承包</w:t>
      </w:r>
      <w:r>
        <w:rPr>
          <w:rFonts w:hint="eastAsia" w:ascii="宋体" w:hAnsi="宋体" w:eastAsia="宋体" w:cs="宋体"/>
          <w:color w:val="auto"/>
          <w:spacing w:val="13"/>
          <w:sz w:val="21"/>
          <w:szCs w:val="21"/>
          <w:highlight w:val="none"/>
          <w:u w:val="single" w:color="auto"/>
        </w:rPr>
        <w:t>人</w:t>
      </w:r>
      <w:r>
        <w:rPr>
          <w:rFonts w:hint="eastAsia" w:ascii="宋体" w:hAnsi="宋体" w:eastAsia="宋体" w:cs="宋体"/>
          <w:color w:val="auto"/>
          <w:spacing w:val="9"/>
          <w:sz w:val="21"/>
          <w:szCs w:val="21"/>
          <w:highlight w:val="none"/>
          <w:u w:val="single" w:color="auto"/>
        </w:rPr>
        <w:t>申报单价，发包人组织监理人、造价审核机构共同询价确定。如发包人认为材料暂估价</w:t>
      </w:r>
      <w:r>
        <w:rPr>
          <w:rFonts w:hint="eastAsia" w:ascii="宋体" w:hAnsi="宋体" w:eastAsia="宋体" w:cs="宋体"/>
          <w:color w:val="auto"/>
          <w:spacing w:val="18"/>
          <w:sz w:val="21"/>
          <w:szCs w:val="21"/>
          <w:highlight w:val="none"/>
          <w:u w:val="single" w:color="auto"/>
        </w:rPr>
        <w:t>及专</w:t>
      </w:r>
      <w:r>
        <w:rPr>
          <w:rFonts w:hint="eastAsia" w:ascii="宋体" w:hAnsi="宋体" w:eastAsia="宋体" w:cs="宋体"/>
          <w:color w:val="auto"/>
          <w:spacing w:val="14"/>
          <w:sz w:val="21"/>
          <w:szCs w:val="21"/>
          <w:highlight w:val="none"/>
          <w:u w:val="single" w:color="auto"/>
        </w:rPr>
        <w:t>业</w:t>
      </w:r>
      <w:r>
        <w:rPr>
          <w:rFonts w:hint="eastAsia" w:ascii="宋体" w:hAnsi="宋体" w:eastAsia="宋体" w:cs="宋体"/>
          <w:color w:val="auto"/>
          <w:spacing w:val="9"/>
          <w:sz w:val="21"/>
          <w:szCs w:val="21"/>
          <w:highlight w:val="none"/>
          <w:u w:val="single" w:color="auto"/>
        </w:rPr>
        <w:t>工程暂估价需要进行市场询价的，应以询价小组 (询价小组由发包人、承包人、监理人组成) 调查确认的单价为准</w:t>
      </w:r>
      <w:r>
        <w:rPr>
          <w:rFonts w:hint="eastAsia" w:ascii="宋体" w:hAnsi="宋体" w:eastAsia="宋体" w:cs="宋体"/>
          <w:color w:val="auto"/>
          <w:spacing w:val="8"/>
          <w:sz w:val="21"/>
          <w:szCs w:val="21"/>
          <w:highlight w:val="none"/>
          <w:u w:val="single" w:color="auto"/>
        </w:rPr>
        <w:t>。</w:t>
      </w:r>
      <w:r>
        <w:rPr>
          <w:rFonts w:hint="eastAsia" w:ascii="宋体" w:hAnsi="宋体" w:eastAsia="宋体" w:cs="宋体"/>
          <w:color w:val="auto"/>
          <w:spacing w:val="-1"/>
          <w:sz w:val="21"/>
          <w:szCs w:val="21"/>
          <w:highlight w:val="none"/>
          <w:u w:val="single" w:color="auto"/>
          <w:lang w:eastAsia="zh-CN"/>
        </w:rPr>
        <w:t>（</w:t>
      </w:r>
      <w:r>
        <w:rPr>
          <w:rFonts w:hint="eastAsia" w:ascii="宋体" w:hAnsi="宋体" w:eastAsia="宋体" w:cs="宋体"/>
          <w:color w:val="auto"/>
          <w:spacing w:val="-1"/>
          <w:sz w:val="21"/>
          <w:szCs w:val="21"/>
          <w:highlight w:val="none"/>
          <w:u w:val="single" w:color="auto"/>
          <w:lang w:val="en-US" w:eastAsia="zh-CN"/>
        </w:rPr>
        <w:t>6</w:t>
      </w:r>
      <w:r>
        <w:rPr>
          <w:rFonts w:hint="eastAsia" w:ascii="宋体" w:hAnsi="宋体" w:eastAsia="宋体" w:cs="宋体"/>
          <w:color w:val="auto"/>
          <w:spacing w:val="-1"/>
          <w:sz w:val="21"/>
          <w:szCs w:val="21"/>
          <w:highlight w:val="none"/>
          <w:u w:val="single" w:color="auto"/>
          <w:lang w:eastAsia="zh-CN"/>
        </w:rPr>
        <w:t>）</w:t>
      </w:r>
      <w:r>
        <w:rPr>
          <w:rFonts w:hint="eastAsia" w:ascii="宋体" w:hAnsi="宋体" w:eastAsia="宋体" w:cs="宋体"/>
          <w:color w:val="auto"/>
          <w:spacing w:val="-1"/>
          <w:sz w:val="21"/>
          <w:szCs w:val="21"/>
          <w:highlight w:val="none"/>
          <w:u w:val="single" w:color="auto"/>
        </w:rPr>
        <w:t>无约定的参照我区现行《建设工程工程量清单计价规范》及</w:t>
      </w:r>
      <w:r>
        <w:rPr>
          <w:rFonts w:hint="eastAsia" w:ascii="宋体" w:hAnsi="宋体" w:eastAsia="宋体" w:cs="宋体"/>
          <w:color w:val="auto"/>
          <w:sz w:val="21"/>
          <w:szCs w:val="21"/>
          <w:highlight w:val="none"/>
          <w:u w:val="single" w:color="auto"/>
        </w:rPr>
        <w:t>配套定额相关规定执行。</w:t>
      </w:r>
      <w:r>
        <w:rPr>
          <w:rFonts w:hint="eastAsia" w:ascii="宋体" w:hAnsi="宋体" w:eastAsia="宋体" w:cs="宋体"/>
          <w:color w:val="auto"/>
          <w:sz w:val="21"/>
          <w:szCs w:val="21"/>
          <w:highlight w:val="none"/>
          <w:u w:val="single" w:color="auto"/>
          <w:lang w:eastAsia="zh-CN"/>
        </w:rPr>
        <w:t>（</w:t>
      </w:r>
      <w:r>
        <w:rPr>
          <w:rFonts w:hint="eastAsia" w:ascii="宋体" w:hAnsi="宋体" w:eastAsia="宋体" w:cs="宋体"/>
          <w:color w:val="auto"/>
          <w:sz w:val="21"/>
          <w:szCs w:val="21"/>
          <w:highlight w:val="none"/>
          <w:u w:val="single" w:color="auto"/>
          <w:lang w:val="en-US" w:eastAsia="zh-CN"/>
        </w:rPr>
        <w:t>7</w:t>
      </w:r>
      <w:r>
        <w:rPr>
          <w:rFonts w:hint="eastAsia" w:ascii="宋体" w:hAnsi="宋体" w:eastAsia="宋体" w:cs="宋体"/>
          <w:color w:val="auto"/>
          <w:sz w:val="21"/>
          <w:szCs w:val="21"/>
          <w:highlight w:val="none"/>
          <w:u w:val="single" w:color="auto"/>
          <w:lang w:eastAsia="zh-CN"/>
        </w:rPr>
        <w:t>）</w:t>
      </w:r>
      <w:r>
        <w:rPr>
          <w:rFonts w:hint="eastAsia" w:ascii="宋体" w:hAnsi="宋体" w:eastAsia="宋体" w:cs="宋体"/>
          <w:color w:val="auto"/>
          <w:spacing w:val="2"/>
          <w:sz w:val="21"/>
          <w:szCs w:val="21"/>
          <w:highlight w:val="none"/>
          <w:u w:val="single" w:color="auto"/>
        </w:rPr>
        <w:t>本工程最终结算以</w:t>
      </w:r>
      <w:r>
        <w:rPr>
          <w:rFonts w:hint="eastAsia" w:ascii="宋体" w:hAnsi="宋体" w:eastAsia="宋体" w:cs="宋体"/>
          <w:color w:val="auto"/>
          <w:spacing w:val="2"/>
          <w:sz w:val="21"/>
          <w:szCs w:val="21"/>
          <w:highlight w:val="none"/>
          <w:u w:val="single" w:color="auto"/>
          <w:lang w:eastAsia="zh-CN"/>
        </w:rPr>
        <w:t>桂林市全州县</w:t>
      </w:r>
      <w:r>
        <w:rPr>
          <w:rFonts w:hint="eastAsia" w:ascii="宋体" w:hAnsi="宋体" w:eastAsia="宋体" w:cs="宋体"/>
          <w:color w:val="auto"/>
          <w:spacing w:val="2"/>
          <w:sz w:val="21"/>
          <w:szCs w:val="21"/>
          <w:highlight w:val="none"/>
          <w:u w:val="single" w:color="auto"/>
        </w:rPr>
        <w:t>财政评审中心委托的造价咨</w:t>
      </w:r>
      <w:r>
        <w:rPr>
          <w:rFonts w:hint="eastAsia" w:ascii="宋体" w:hAnsi="宋体" w:eastAsia="宋体" w:cs="宋体"/>
          <w:color w:val="auto"/>
          <w:spacing w:val="1"/>
          <w:sz w:val="21"/>
          <w:szCs w:val="21"/>
          <w:highlight w:val="none"/>
          <w:u w:val="single" w:color="auto"/>
        </w:rPr>
        <w:t>询机构并经发包人及承包人双方确认</w:t>
      </w:r>
      <w:r>
        <w:rPr>
          <w:rFonts w:hint="eastAsia" w:ascii="宋体" w:hAnsi="宋体" w:eastAsia="宋体" w:cs="宋体"/>
          <w:color w:val="auto"/>
          <w:spacing w:val="3"/>
          <w:sz w:val="21"/>
          <w:szCs w:val="21"/>
          <w:highlight w:val="none"/>
          <w:u w:val="single" w:color="auto"/>
        </w:rPr>
        <w:t>的</w:t>
      </w:r>
      <w:r>
        <w:rPr>
          <w:rFonts w:hint="eastAsia" w:ascii="宋体" w:hAnsi="宋体" w:eastAsia="宋体" w:cs="宋体"/>
          <w:color w:val="auto"/>
          <w:spacing w:val="2"/>
          <w:sz w:val="21"/>
          <w:szCs w:val="21"/>
          <w:highlight w:val="none"/>
          <w:u w:val="single" w:color="auto"/>
        </w:rPr>
        <w:t>金额为准。</w:t>
      </w:r>
    </w:p>
    <w:p>
      <w:pPr>
        <w:spacing w:line="269" w:lineRule="exact"/>
        <w:rPr>
          <w:rFonts w:hint="eastAsia" w:ascii="宋体" w:hAnsi="宋体" w:eastAsia="宋体" w:cs="宋体"/>
          <w:color w:val="auto"/>
          <w:sz w:val="21"/>
          <w:szCs w:val="21"/>
          <w:highlight w:val="none"/>
        </w:rPr>
      </w:pPr>
      <w:r>
        <w:rPr>
          <w:rFonts w:hint="eastAsia" w:ascii="宋体" w:hAnsi="宋体" w:eastAsia="宋体" w:cs="宋体"/>
          <w:color w:val="auto"/>
          <w:spacing w:val="-2"/>
          <w:position w:val="1"/>
          <w:sz w:val="21"/>
          <w:szCs w:val="21"/>
          <w:highlight w:val="none"/>
        </w:rPr>
        <w:t>10</w:t>
      </w:r>
      <w:r>
        <w:rPr>
          <w:rFonts w:hint="eastAsia" w:ascii="宋体" w:hAnsi="宋体" w:eastAsia="宋体" w:cs="宋体"/>
          <w:color w:val="auto"/>
          <w:spacing w:val="-1"/>
          <w:position w:val="1"/>
          <w:sz w:val="21"/>
          <w:szCs w:val="21"/>
          <w:highlight w:val="none"/>
        </w:rPr>
        <w:t>.5承包人的合理化建议</w:t>
      </w:r>
    </w:p>
    <w:p>
      <w:pPr>
        <w:spacing w:before="134" w:line="228"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监理人审查承包人合理化建议的期限：</w:t>
      </w:r>
      <w:r>
        <w:rPr>
          <w:rFonts w:hint="eastAsia" w:ascii="宋体" w:hAnsi="宋体" w:eastAsia="宋体" w:cs="宋体"/>
          <w:color w:val="auto"/>
          <w:spacing w:val="-2"/>
          <w:sz w:val="21"/>
          <w:szCs w:val="21"/>
          <w:highlight w:val="none"/>
          <w:u w:val="single" w:color="auto"/>
        </w:rPr>
        <w:t>同通用条款</w:t>
      </w:r>
      <w:r>
        <w:rPr>
          <w:rFonts w:hint="eastAsia" w:ascii="宋体" w:hAnsi="宋体" w:eastAsia="宋体" w:cs="宋体"/>
          <w:color w:val="auto"/>
          <w:spacing w:val="-1"/>
          <w:sz w:val="21"/>
          <w:szCs w:val="21"/>
          <w:highlight w:val="none"/>
          <w:u w:val="single" w:color="auto"/>
        </w:rPr>
        <w:t>。</w:t>
      </w:r>
      <w:r>
        <w:rPr>
          <w:rFonts w:hint="eastAsia" w:ascii="宋体" w:hAnsi="宋体" w:eastAsia="宋体" w:cs="宋体"/>
          <w:color w:val="auto"/>
          <w:sz w:val="21"/>
          <w:szCs w:val="21"/>
          <w:highlight w:val="none"/>
          <w:u w:val="single" w:color="auto"/>
        </w:rPr>
        <w:t xml:space="preserve">  </w:t>
      </w:r>
    </w:p>
    <w:p>
      <w:pPr>
        <w:spacing w:before="158" w:line="228" w:lineRule="auto"/>
        <w:ind w:firstLine="416" w:firstLineChars="20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发包人审批承包人合理化建议的期限：</w:t>
      </w:r>
      <w:r>
        <w:rPr>
          <w:rFonts w:hint="eastAsia" w:ascii="宋体" w:hAnsi="宋体" w:eastAsia="宋体" w:cs="宋体"/>
          <w:color w:val="auto"/>
          <w:spacing w:val="-1"/>
          <w:sz w:val="21"/>
          <w:szCs w:val="21"/>
          <w:highlight w:val="none"/>
          <w:u w:val="single" w:color="auto"/>
        </w:rPr>
        <w:t>同通用条款。</w:t>
      </w:r>
    </w:p>
    <w:p>
      <w:pPr>
        <w:spacing w:before="187" w:line="227" w:lineRule="auto"/>
        <w:ind w:firstLine="396" w:firstLineChars="200"/>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承包</w:t>
      </w:r>
      <w:r>
        <w:rPr>
          <w:rFonts w:hint="eastAsia" w:ascii="宋体" w:hAnsi="宋体" w:eastAsia="宋体" w:cs="宋体"/>
          <w:color w:val="auto"/>
          <w:spacing w:val="-4"/>
          <w:sz w:val="21"/>
          <w:szCs w:val="21"/>
          <w:highlight w:val="none"/>
        </w:rPr>
        <w:t>人</w:t>
      </w:r>
      <w:r>
        <w:rPr>
          <w:rFonts w:hint="eastAsia" w:ascii="宋体" w:hAnsi="宋体" w:eastAsia="宋体" w:cs="宋体"/>
          <w:color w:val="auto"/>
          <w:spacing w:val="-3"/>
          <w:sz w:val="21"/>
          <w:szCs w:val="21"/>
          <w:highlight w:val="none"/>
        </w:rPr>
        <w:t>提出的合理化建议降低了合同价格或者提高了工程经济效益的奖励的方法和金额为：</w:t>
      </w:r>
      <w:r>
        <w:rPr>
          <w:rFonts w:hint="eastAsia" w:ascii="宋体" w:hAnsi="宋体" w:eastAsia="宋体" w:cs="宋体"/>
          <w:color w:val="auto"/>
          <w:spacing w:val="-3"/>
          <w:sz w:val="21"/>
          <w:szCs w:val="21"/>
          <w:highlight w:val="none"/>
          <w:u w:val="single" w:color="auto"/>
        </w:rPr>
        <w:t>无</w:t>
      </w:r>
      <w:r>
        <w:rPr>
          <w:rFonts w:hint="eastAsia" w:ascii="宋体" w:hAnsi="宋体" w:eastAsia="宋体" w:cs="宋体"/>
          <w:color w:val="auto"/>
          <w:spacing w:val="-3"/>
          <w:sz w:val="21"/>
          <w:szCs w:val="21"/>
          <w:highlight w:val="none"/>
        </w:rPr>
        <w:t>。</w:t>
      </w:r>
    </w:p>
    <w:p>
      <w:pPr>
        <w:spacing w:before="159" w:line="270" w:lineRule="exact"/>
        <w:ind w:left="14"/>
        <w:rPr>
          <w:rFonts w:hint="eastAsia" w:ascii="宋体" w:hAnsi="宋体" w:eastAsia="宋体" w:cs="宋体"/>
          <w:color w:val="auto"/>
          <w:sz w:val="21"/>
          <w:szCs w:val="21"/>
          <w:highlight w:val="none"/>
        </w:rPr>
      </w:pPr>
      <w:r>
        <w:rPr>
          <w:rFonts w:hint="eastAsia" w:ascii="宋体" w:hAnsi="宋体" w:eastAsia="宋体" w:cs="宋体"/>
          <w:color w:val="auto"/>
          <w:spacing w:val="-3"/>
          <w:position w:val="1"/>
          <w:sz w:val="21"/>
          <w:szCs w:val="21"/>
          <w:highlight w:val="none"/>
        </w:rPr>
        <w:t>10.7暂估价</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39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暂</w:t>
      </w:r>
      <w:r>
        <w:rPr>
          <w:rFonts w:hint="eastAsia" w:ascii="宋体" w:hAnsi="宋体" w:eastAsia="宋体" w:cs="宋体"/>
          <w:color w:val="auto"/>
          <w:spacing w:val="-5"/>
          <w:sz w:val="21"/>
          <w:szCs w:val="21"/>
          <w:highlight w:val="none"/>
        </w:rPr>
        <w:t>估</w:t>
      </w:r>
      <w:r>
        <w:rPr>
          <w:rFonts w:hint="eastAsia" w:ascii="宋体" w:hAnsi="宋体" w:eastAsia="宋体" w:cs="宋体"/>
          <w:color w:val="auto"/>
          <w:spacing w:val="-3"/>
          <w:sz w:val="21"/>
          <w:szCs w:val="21"/>
          <w:highlight w:val="none"/>
        </w:rPr>
        <w:t>价材料和工程设备的明细详见《附件：暂估价一览表》。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10.</w:t>
      </w:r>
      <w:r>
        <w:rPr>
          <w:rFonts w:hint="eastAsia" w:ascii="宋体" w:hAnsi="宋体" w:eastAsia="宋体" w:cs="宋体"/>
          <w:color w:val="auto"/>
          <w:spacing w:val="10"/>
          <w:sz w:val="21"/>
          <w:szCs w:val="21"/>
          <w:highlight w:val="none"/>
        </w:rPr>
        <w:t>7</w:t>
      </w:r>
      <w:r>
        <w:rPr>
          <w:rFonts w:hint="eastAsia" w:ascii="宋体" w:hAnsi="宋体" w:eastAsia="宋体" w:cs="宋体"/>
          <w:color w:val="auto"/>
          <w:spacing w:val="6"/>
          <w:sz w:val="21"/>
          <w:szCs w:val="21"/>
          <w:highlight w:val="none"/>
        </w:rPr>
        <w:t>.1对于依法必须招标的暂估价项目采取第</w:t>
      </w:r>
      <w:r>
        <w:rPr>
          <w:rFonts w:hint="eastAsia" w:ascii="宋体" w:hAnsi="宋体" w:eastAsia="宋体" w:cs="宋体"/>
          <w:color w:val="auto"/>
          <w:spacing w:val="6"/>
          <w:sz w:val="21"/>
          <w:szCs w:val="21"/>
          <w:highlight w:val="none"/>
          <w:u w:val="single" w:color="auto"/>
        </w:rPr>
        <w:t xml:space="preserve"> 3</w:t>
      </w:r>
      <w:r>
        <w:rPr>
          <w:rFonts w:hint="eastAsia" w:ascii="宋体" w:hAnsi="宋体" w:eastAsia="宋体" w:cs="宋体"/>
          <w:color w:val="auto"/>
          <w:spacing w:val="6"/>
          <w:sz w:val="21"/>
          <w:szCs w:val="21"/>
          <w:highlight w:val="none"/>
        </w:rPr>
        <w:t xml:space="preserve"> 种方式。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38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 xml:space="preserve">第 </w:t>
      </w:r>
      <w:r>
        <w:rPr>
          <w:rFonts w:hint="eastAsia" w:ascii="宋体" w:hAnsi="宋体" w:eastAsia="宋体" w:cs="宋体"/>
          <w:color w:val="auto"/>
          <w:spacing w:val="-6"/>
          <w:sz w:val="21"/>
          <w:szCs w:val="21"/>
          <w:highlight w:val="none"/>
        </w:rPr>
        <w:t>1</w:t>
      </w:r>
      <w:r>
        <w:rPr>
          <w:rFonts w:hint="eastAsia" w:ascii="宋体" w:hAnsi="宋体" w:eastAsia="宋体" w:cs="宋体"/>
          <w:color w:val="auto"/>
          <w:spacing w:val="-4"/>
          <w:sz w:val="21"/>
          <w:szCs w:val="21"/>
          <w:highlight w:val="none"/>
        </w:rPr>
        <w:t xml:space="preserve"> 种方式：对于依法必须招标的暂估价项目，由承包人招标，对该暂估价项目的确认和批准按照以下</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4"/>
          <w:sz w:val="21"/>
          <w:szCs w:val="21"/>
          <w:highlight w:val="none"/>
        </w:rPr>
        <w:t>约定</w:t>
      </w:r>
      <w:r>
        <w:rPr>
          <w:rFonts w:hint="eastAsia" w:ascii="宋体" w:hAnsi="宋体" w:eastAsia="宋体" w:cs="宋体"/>
          <w:color w:val="auto"/>
          <w:spacing w:val="-2"/>
          <w:sz w:val="21"/>
          <w:szCs w:val="21"/>
          <w:highlight w:val="none"/>
        </w:rPr>
        <w:t>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4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(1) 承</w:t>
      </w:r>
      <w:r>
        <w:rPr>
          <w:rFonts w:hint="eastAsia" w:ascii="宋体" w:hAnsi="宋体" w:eastAsia="宋体" w:cs="宋体"/>
          <w:color w:val="auto"/>
          <w:spacing w:val="3"/>
          <w:sz w:val="21"/>
          <w:szCs w:val="21"/>
          <w:highlight w:val="none"/>
        </w:rPr>
        <w:t>包人应当根据施工进度计划，在招标工作启动前 14 天将招标方案通过监理人报送发包人审</w:t>
      </w:r>
      <w:r>
        <w:rPr>
          <w:rFonts w:hint="eastAsia" w:ascii="宋体" w:hAnsi="宋体" w:eastAsia="宋体" w:cs="宋体"/>
          <w:color w:val="auto"/>
          <w:spacing w:val="-1"/>
          <w:sz w:val="21"/>
          <w:szCs w:val="21"/>
          <w:highlight w:val="none"/>
        </w:rPr>
        <w:t>查，发包人应当在收到承包人报送的招标方案后 7 天内批准或提出修改意见。承包人</w:t>
      </w:r>
      <w:r>
        <w:rPr>
          <w:rFonts w:hint="eastAsia" w:ascii="宋体" w:hAnsi="宋体" w:eastAsia="宋体" w:cs="宋体"/>
          <w:color w:val="auto"/>
          <w:sz w:val="21"/>
          <w:szCs w:val="21"/>
          <w:highlight w:val="none"/>
        </w:rPr>
        <w:t xml:space="preserve">应当按照经过发包人 </w:t>
      </w:r>
      <w:r>
        <w:rPr>
          <w:rFonts w:hint="eastAsia" w:ascii="宋体" w:hAnsi="宋体" w:eastAsia="宋体" w:cs="宋体"/>
          <w:color w:val="auto"/>
          <w:spacing w:val="-4"/>
          <w:sz w:val="21"/>
          <w:szCs w:val="21"/>
          <w:highlight w:val="none"/>
        </w:rPr>
        <w:t>批准的</w:t>
      </w:r>
      <w:r>
        <w:rPr>
          <w:rFonts w:hint="eastAsia" w:ascii="宋体" w:hAnsi="宋体" w:eastAsia="宋体" w:cs="宋体"/>
          <w:color w:val="auto"/>
          <w:spacing w:val="-3"/>
          <w:sz w:val="21"/>
          <w:szCs w:val="21"/>
          <w:highlight w:val="none"/>
        </w:rPr>
        <w:t>招</w:t>
      </w:r>
      <w:r>
        <w:rPr>
          <w:rFonts w:hint="eastAsia" w:ascii="宋体" w:hAnsi="宋体" w:eastAsia="宋体" w:cs="宋体"/>
          <w:color w:val="auto"/>
          <w:spacing w:val="-2"/>
          <w:sz w:val="21"/>
          <w:szCs w:val="21"/>
          <w:highlight w:val="none"/>
        </w:rPr>
        <w:t>标方案开展招标工作；</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4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(2)</w:t>
      </w:r>
      <w:r>
        <w:rPr>
          <w:rFonts w:hint="eastAsia" w:ascii="宋体" w:hAnsi="宋体" w:eastAsia="宋体" w:cs="宋体"/>
          <w:color w:val="auto"/>
          <w:spacing w:val="5"/>
          <w:sz w:val="21"/>
          <w:szCs w:val="21"/>
          <w:highlight w:val="none"/>
        </w:rPr>
        <w:t xml:space="preserve"> </w:t>
      </w:r>
      <w:r>
        <w:rPr>
          <w:rFonts w:hint="eastAsia" w:ascii="宋体" w:hAnsi="宋体" w:eastAsia="宋体" w:cs="宋体"/>
          <w:color w:val="auto"/>
          <w:spacing w:val="3"/>
          <w:sz w:val="21"/>
          <w:szCs w:val="21"/>
          <w:highlight w:val="none"/>
        </w:rPr>
        <w:t>承包人应当根据施工进度计划，提前 14 天将招标文件通过监理人报送发包人审批，发包人应当</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2"/>
          <w:sz w:val="21"/>
          <w:szCs w:val="21"/>
          <w:highlight w:val="none"/>
        </w:rPr>
        <w:t>在收到承包人报送的相</w:t>
      </w:r>
      <w:r>
        <w:rPr>
          <w:rFonts w:hint="eastAsia" w:ascii="宋体" w:hAnsi="宋体" w:eastAsia="宋体" w:cs="宋体"/>
          <w:color w:val="auto"/>
          <w:spacing w:val="-1"/>
          <w:sz w:val="21"/>
          <w:szCs w:val="21"/>
          <w:highlight w:val="none"/>
        </w:rPr>
        <w:t>关文件后 7 天内完成审批或提出修改意见；发包人有权确定招标控制价并委派评标委员</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5"/>
          <w:sz w:val="21"/>
          <w:szCs w:val="21"/>
          <w:highlight w:val="none"/>
        </w:rPr>
        <w:t>会</w:t>
      </w:r>
      <w:r>
        <w:rPr>
          <w:rFonts w:hint="eastAsia" w:ascii="宋体" w:hAnsi="宋体" w:eastAsia="宋体" w:cs="宋体"/>
          <w:color w:val="auto"/>
          <w:spacing w:val="3"/>
          <w:sz w:val="21"/>
          <w:szCs w:val="21"/>
          <w:highlight w:val="none"/>
        </w:rPr>
        <w:t>成员；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5"/>
          <w:sz w:val="21"/>
          <w:szCs w:val="21"/>
          <w:highlight w:val="none"/>
        </w:rPr>
        <w:t>(</w:t>
      </w:r>
      <w:r>
        <w:rPr>
          <w:rFonts w:hint="eastAsia" w:ascii="宋体" w:hAnsi="宋体" w:eastAsia="宋体" w:cs="宋体"/>
          <w:color w:val="auto"/>
          <w:spacing w:val="11"/>
          <w:sz w:val="21"/>
          <w:szCs w:val="21"/>
          <w:highlight w:val="none"/>
        </w:rPr>
        <w:t>3) 承包人与供应商、分包人在签订暂估价合同前，应当提前 7 天将确定的中标候选供应商或中</w:t>
      </w:r>
      <w:r>
        <w:rPr>
          <w:rFonts w:hint="eastAsia" w:ascii="宋体" w:hAnsi="宋体" w:eastAsia="宋体" w:cs="宋体"/>
          <w:color w:val="auto"/>
          <w:spacing w:val="1"/>
          <w:sz w:val="21"/>
          <w:szCs w:val="21"/>
          <w:highlight w:val="none"/>
        </w:rPr>
        <w:t>标候选分包人的资料报送发包人，发包人应在收到资料后 3 天内与承包人共同</w:t>
      </w:r>
      <w:r>
        <w:rPr>
          <w:rFonts w:hint="eastAsia" w:ascii="宋体" w:hAnsi="宋体" w:eastAsia="宋体" w:cs="宋体"/>
          <w:color w:val="auto"/>
          <w:sz w:val="21"/>
          <w:szCs w:val="21"/>
          <w:highlight w:val="none"/>
        </w:rPr>
        <w:t>确定中标人；承包人应当</w:t>
      </w:r>
      <w:r>
        <w:rPr>
          <w:rFonts w:hint="eastAsia" w:ascii="宋体" w:hAnsi="宋体" w:eastAsia="宋体" w:cs="宋体"/>
          <w:color w:val="auto"/>
          <w:spacing w:val="16"/>
          <w:sz w:val="21"/>
          <w:szCs w:val="21"/>
          <w:highlight w:val="none"/>
        </w:rPr>
        <w:t>在签</w:t>
      </w:r>
      <w:r>
        <w:rPr>
          <w:rFonts w:hint="eastAsia" w:ascii="宋体" w:hAnsi="宋体" w:eastAsia="宋体" w:cs="宋体"/>
          <w:color w:val="auto"/>
          <w:spacing w:val="12"/>
          <w:sz w:val="21"/>
          <w:szCs w:val="21"/>
          <w:highlight w:val="none"/>
        </w:rPr>
        <w:t>订</w:t>
      </w:r>
      <w:r>
        <w:rPr>
          <w:rFonts w:hint="eastAsia" w:ascii="宋体" w:hAnsi="宋体" w:eastAsia="宋体" w:cs="宋体"/>
          <w:color w:val="auto"/>
          <w:spacing w:val="8"/>
          <w:sz w:val="21"/>
          <w:szCs w:val="21"/>
          <w:highlight w:val="none"/>
        </w:rPr>
        <w:t>合同后 7 天内，将暂估价合同副本报送发包人留存。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38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 xml:space="preserve">第 2 </w:t>
      </w:r>
      <w:r>
        <w:rPr>
          <w:rFonts w:hint="eastAsia" w:ascii="宋体" w:hAnsi="宋体" w:eastAsia="宋体" w:cs="宋体"/>
          <w:color w:val="auto"/>
          <w:spacing w:val="-7"/>
          <w:sz w:val="21"/>
          <w:szCs w:val="21"/>
          <w:highlight w:val="none"/>
        </w:rPr>
        <w:t>种</w:t>
      </w:r>
      <w:r>
        <w:rPr>
          <w:rFonts w:hint="eastAsia" w:ascii="宋体" w:hAnsi="宋体" w:eastAsia="宋体" w:cs="宋体"/>
          <w:color w:val="auto"/>
          <w:spacing w:val="-4"/>
          <w:sz w:val="21"/>
          <w:szCs w:val="21"/>
          <w:highlight w:val="none"/>
        </w:rPr>
        <w:t>方式：对于依法必须招标的暂估价项目，由发包人和承包人共同招标确定暂估价供应商或分包人</w:t>
      </w:r>
      <w:r>
        <w:rPr>
          <w:rFonts w:hint="eastAsia" w:ascii="宋体" w:hAnsi="宋体" w:eastAsia="宋体" w:cs="宋体"/>
          <w:color w:val="auto"/>
          <w:spacing w:val="9"/>
          <w:sz w:val="21"/>
          <w:szCs w:val="21"/>
          <w:highlight w:val="none"/>
        </w:rPr>
        <w:t>的，承包人应按照施工进度计划，在招标工作启动前 14 天通知发包人，并提交暂估价招标方案</w:t>
      </w:r>
      <w:r>
        <w:rPr>
          <w:rFonts w:hint="eastAsia" w:ascii="宋体" w:hAnsi="宋体" w:eastAsia="宋体" w:cs="宋体"/>
          <w:color w:val="auto"/>
          <w:spacing w:val="7"/>
          <w:sz w:val="21"/>
          <w:szCs w:val="21"/>
          <w:highlight w:val="none"/>
        </w:rPr>
        <w:t>和</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2"/>
          <w:sz w:val="21"/>
          <w:szCs w:val="21"/>
          <w:highlight w:val="none"/>
        </w:rPr>
        <w:t>工作分工。发包人应在收到后 7 天内确认。确定中标人后，由发包人、承</w:t>
      </w:r>
      <w:r>
        <w:rPr>
          <w:rFonts w:hint="eastAsia" w:ascii="宋体" w:hAnsi="宋体" w:eastAsia="宋体" w:cs="宋体"/>
          <w:color w:val="auto"/>
          <w:spacing w:val="-1"/>
          <w:sz w:val="21"/>
          <w:szCs w:val="21"/>
          <w:highlight w:val="none"/>
        </w:rPr>
        <w:t>包人与中标人共同签订暂估价合同</w:t>
      </w:r>
      <w:r>
        <w:rPr>
          <w:rFonts w:hint="eastAsia" w:ascii="宋体" w:hAnsi="宋体" w:eastAsia="宋体" w:cs="宋体"/>
          <w:color w:val="auto"/>
          <w:position w:val="1"/>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第 3 种方式：</w:t>
      </w:r>
      <w:r>
        <w:rPr>
          <w:rFonts w:hint="eastAsia" w:ascii="宋体" w:hAnsi="宋体" w:eastAsia="宋体" w:cs="宋体"/>
          <w:color w:val="auto"/>
          <w:spacing w:val="10"/>
          <w:sz w:val="21"/>
          <w:szCs w:val="21"/>
          <w:highlight w:val="none"/>
          <w:u w:val="single" w:color="auto"/>
        </w:rPr>
        <w:t>发包人作为招标人，承包人配合、协助发包人的招标工作</w:t>
      </w:r>
      <w:r>
        <w:rPr>
          <w:rFonts w:hint="eastAsia" w:ascii="宋体" w:hAnsi="宋体" w:eastAsia="宋体" w:cs="宋体"/>
          <w:color w:val="auto"/>
          <w:spacing w:val="4"/>
          <w:sz w:val="21"/>
          <w:szCs w:val="21"/>
          <w:highlight w:val="none"/>
          <w:u w:val="single" w:color="auto"/>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1</w:t>
      </w:r>
      <w:r>
        <w:rPr>
          <w:rFonts w:hint="eastAsia" w:ascii="宋体" w:hAnsi="宋体" w:eastAsia="宋体" w:cs="宋体"/>
          <w:color w:val="auto"/>
          <w:spacing w:val="6"/>
          <w:sz w:val="21"/>
          <w:szCs w:val="21"/>
          <w:highlight w:val="none"/>
        </w:rPr>
        <w:t>0</w:t>
      </w:r>
      <w:r>
        <w:rPr>
          <w:rFonts w:hint="eastAsia" w:ascii="宋体" w:hAnsi="宋体" w:eastAsia="宋体" w:cs="宋体"/>
          <w:color w:val="auto"/>
          <w:spacing w:val="5"/>
          <w:sz w:val="21"/>
          <w:szCs w:val="21"/>
          <w:highlight w:val="none"/>
        </w:rPr>
        <w:t xml:space="preserve">.7.2对于不属于依法必须招标的暂估价项目，采取以下第 </w:t>
      </w:r>
      <w:r>
        <w:rPr>
          <w:rFonts w:hint="eastAsia" w:ascii="宋体" w:hAnsi="宋体" w:eastAsia="宋体" w:cs="宋体"/>
          <w:color w:val="auto"/>
          <w:spacing w:val="5"/>
          <w:sz w:val="21"/>
          <w:szCs w:val="21"/>
          <w:highlight w:val="none"/>
          <w:u w:val="single" w:color="auto"/>
        </w:rPr>
        <w:t>1</w:t>
      </w:r>
      <w:r>
        <w:rPr>
          <w:rFonts w:hint="eastAsia" w:ascii="宋体" w:hAnsi="宋体" w:eastAsia="宋体" w:cs="宋体"/>
          <w:color w:val="auto"/>
          <w:spacing w:val="5"/>
          <w:sz w:val="21"/>
          <w:szCs w:val="21"/>
          <w:highlight w:val="none"/>
        </w:rPr>
        <w:t xml:space="preserve"> 种方式确定：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第</w:t>
      </w:r>
      <w:r>
        <w:rPr>
          <w:rFonts w:hint="eastAsia" w:ascii="宋体" w:hAnsi="宋体" w:eastAsia="宋体" w:cs="宋体"/>
          <w:color w:val="auto"/>
          <w:spacing w:val="9"/>
          <w:sz w:val="21"/>
          <w:szCs w:val="21"/>
          <w:highlight w:val="none"/>
        </w:rPr>
        <w:t xml:space="preserve"> 1 种方式：对于不属于依法必须招标的暂估价项目，按本项约定确认和批准：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(1) 承包人应根据施工进度计划，在签订暂估价项目的采购合同、分包合同前 28 天向监理人</w:t>
      </w:r>
      <w:r>
        <w:rPr>
          <w:rFonts w:hint="eastAsia" w:ascii="宋体" w:hAnsi="宋体" w:eastAsia="宋体" w:cs="宋体"/>
          <w:color w:val="auto"/>
          <w:spacing w:val="3"/>
          <w:sz w:val="21"/>
          <w:szCs w:val="21"/>
          <w:highlight w:val="none"/>
        </w:rPr>
        <w:t>提</w:t>
      </w:r>
      <w:r>
        <w:rPr>
          <w:rFonts w:hint="eastAsia" w:ascii="宋体" w:hAnsi="宋体" w:eastAsia="宋体" w:cs="宋体"/>
          <w:color w:val="auto"/>
          <w:sz w:val="21"/>
          <w:szCs w:val="21"/>
          <w:highlight w:val="none"/>
        </w:rPr>
        <w:t>出</w:t>
      </w:r>
      <w:r>
        <w:rPr>
          <w:rFonts w:hint="eastAsia" w:ascii="宋体" w:hAnsi="宋体" w:eastAsia="宋体" w:cs="宋体"/>
          <w:color w:val="auto"/>
          <w:spacing w:val="2"/>
          <w:sz w:val="21"/>
          <w:szCs w:val="21"/>
          <w:highlight w:val="none"/>
        </w:rPr>
        <w:t>书面申请。监理人应当在收到申请后 3 天内报送发包人，发包人应当在收到申请</w:t>
      </w:r>
      <w:r>
        <w:rPr>
          <w:rFonts w:hint="eastAsia" w:ascii="宋体" w:hAnsi="宋体" w:eastAsia="宋体" w:cs="宋体"/>
          <w:color w:val="auto"/>
          <w:spacing w:val="1"/>
          <w:sz w:val="21"/>
          <w:szCs w:val="21"/>
          <w:highlight w:val="none"/>
        </w:rPr>
        <w:t>后 14 天内给予批准</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3"/>
          <w:sz w:val="21"/>
          <w:szCs w:val="21"/>
          <w:highlight w:val="none"/>
        </w:rPr>
        <w:t>或提出修改意见，发包人逾期未予批准或提出修改意见的，视为该书面申请已获得同意</w:t>
      </w:r>
      <w:r>
        <w:rPr>
          <w:rFonts w:hint="eastAsia" w:ascii="宋体" w:hAnsi="宋体" w:eastAsia="宋体" w:cs="宋体"/>
          <w:color w:val="auto"/>
          <w:spacing w:val="-2"/>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6" w:firstLineChars="200"/>
        <w:textAlignment w:val="baseline"/>
        <w:rPr>
          <w:rFonts w:hint="eastAsia" w:ascii="宋体" w:hAnsi="宋体" w:eastAsia="宋体" w:cs="宋体"/>
          <w:color w:val="auto"/>
          <w:spacing w:val="3"/>
          <w:sz w:val="21"/>
          <w:szCs w:val="21"/>
          <w:highlight w:val="none"/>
        </w:rPr>
      </w:pPr>
      <w:r>
        <w:rPr>
          <w:rFonts w:hint="eastAsia" w:ascii="宋体" w:hAnsi="宋体" w:eastAsia="宋体" w:cs="宋体"/>
          <w:color w:val="auto"/>
          <w:spacing w:val="-1"/>
          <w:sz w:val="21"/>
          <w:szCs w:val="21"/>
          <w:highlight w:val="none"/>
        </w:rPr>
        <w:t>(2) 发包人认为承包人确定的供应商、分包人无</w:t>
      </w:r>
      <w:r>
        <w:rPr>
          <w:rFonts w:hint="eastAsia" w:ascii="宋体" w:hAnsi="宋体" w:eastAsia="宋体" w:cs="宋体"/>
          <w:color w:val="auto"/>
          <w:sz w:val="21"/>
          <w:szCs w:val="21"/>
          <w:highlight w:val="none"/>
        </w:rPr>
        <w:t xml:space="preserve">法满足工程质量或合同要求的，发包人可以要求承包人 </w:t>
      </w:r>
      <w:r>
        <w:rPr>
          <w:rFonts w:hint="eastAsia" w:ascii="宋体" w:hAnsi="宋体" w:eastAsia="宋体" w:cs="宋体"/>
          <w:color w:val="auto"/>
          <w:spacing w:val="6"/>
          <w:sz w:val="21"/>
          <w:szCs w:val="21"/>
          <w:highlight w:val="none"/>
        </w:rPr>
        <w:t>重新确定暂估价项目</w:t>
      </w:r>
      <w:r>
        <w:rPr>
          <w:rFonts w:hint="eastAsia" w:ascii="宋体" w:hAnsi="宋体" w:eastAsia="宋体" w:cs="宋体"/>
          <w:color w:val="auto"/>
          <w:spacing w:val="5"/>
          <w:sz w:val="21"/>
          <w:szCs w:val="21"/>
          <w:highlight w:val="none"/>
        </w:rPr>
        <w:t>的</w:t>
      </w:r>
      <w:r>
        <w:rPr>
          <w:rFonts w:hint="eastAsia" w:ascii="宋体" w:hAnsi="宋体" w:eastAsia="宋体" w:cs="宋体"/>
          <w:color w:val="auto"/>
          <w:spacing w:val="3"/>
          <w:sz w:val="21"/>
          <w:szCs w:val="21"/>
          <w:highlight w:val="none"/>
        </w:rPr>
        <w:t>供应商、分包人；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(3) 承包人应当在签订暂估价合同后 7 天内，将暂估</w:t>
      </w:r>
      <w:r>
        <w:rPr>
          <w:rFonts w:hint="eastAsia" w:ascii="宋体" w:hAnsi="宋体" w:eastAsia="宋体" w:cs="宋体"/>
          <w:color w:val="auto"/>
          <w:spacing w:val="-4"/>
          <w:sz w:val="21"/>
          <w:szCs w:val="21"/>
          <w:highlight w:val="none"/>
        </w:rPr>
        <w:t>价合同</w:t>
      </w:r>
      <w:r>
        <w:rPr>
          <w:rFonts w:hint="eastAsia" w:ascii="宋体" w:hAnsi="宋体" w:eastAsia="宋体" w:cs="宋体"/>
          <w:color w:val="auto"/>
          <w:spacing w:val="-3"/>
          <w:sz w:val="21"/>
          <w:szCs w:val="21"/>
          <w:highlight w:val="none"/>
        </w:rPr>
        <w:t>副</w:t>
      </w:r>
      <w:r>
        <w:rPr>
          <w:rFonts w:hint="eastAsia" w:ascii="宋体" w:hAnsi="宋体" w:eastAsia="宋体" w:cs="宋体"/>
          <w:color w:val="auto"/>
          <w:spacing w:val="-2"/>
          <w:sz w:val="21"/>
          <w:szCs w:val="21"/>
          <w:highlight w:val="none"/>
        </w:rPr>
        <w:t>本报送发包人留存。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 xml:space="preserve">第 </w:t>
      </w:r>
      <w:r>
        <w:rPr>
          <w:rFonts w:hint="eastAsia" w:ascii="宋体" w:hAnsi="宋体" w:eastAsia="宋体" w:cs="宋体"/>
          <w:color w:val="auto"/>
          <w:spacing w:val="-1"/>
          <w:sz w:val="21"/>
          <w:szCs w:val="21"/>
          <w:highlight w:val="none"/>
        </w:rPr>
        <w:t>2 种方式：承包人按照第 10.7.1 项【依法必须招标的暂估价项目】约定的第 1 种方式确定暂估</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2"/>
          <w:sz w:val="21"/>
          <w:szCs w:val="21"/>
          <w:highlight w:val="none"/>
        </w:rPr>
        <w:t>价</w:t>
      </w:r>
      <w:r>
        <w:rPr>
          <w:rFonts w:hint="eastAsia" w:ascii="宋体" w:hAnsi="宋体" w:eastAsia="宋体" w:cs="宋体"/>
          <w:color w:val="auto"/>
          <w:spacing w:val="-1"/>
          <w:sz w:val="21"/>
          <w:szCs w:val="21"/>
          <w:highlight w:val="none"/>
        </w:rPr>
        <w:t>项目。</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第 3 种方式：承包人直接实施的暂估价项</w:t>
      </w:r>
      <w:r>
        <w:rPr>
          <w:rFonts w:hint="eastAsia" w:ascii="宋体" w:hAnsi="宋体" w:eastAsia="宋体" w:cs="宋体"/>
          <w:color w:val="auto"/>
          <w:spacing w:val="6"/>
          <w:sz w:val="21"/>
          <w:szCs w:val="21"/>
          <w:highlight w:val="none"/>
        </w:rPr>
        <w:t>目</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3"/>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承包人具备实施暂估价项目的资格和条件的，经发包人和承包人协商一致后，可由承包人自行实</w:t>
      </w:r>
      <w:r>
        <w:rPr>
          <w:rFonts w:hint="eastAsia" w:ascii="宋体" w:hAnsi="宋体" w:eastAsia="宋体" w:cs="宋体"/>
          <w:color w:val="auto"/>
          <w:sz w:val="21"/>
          <w:szCs w:val="21"/>
          <w:highlight w:val="none"/>
        </w:rPr>
        <w:t xml:space="preserve">施 </w:t>
      </w:r>
      <w:r>
        <w:rPr>
          <w:rFonts w:hint="eastAsia" w:ascii="宋体" w:hAnsi="宋体" w:eastAsia="宋体" w:cs="宋体"/>
          <w:color w:val="auto"/>
          <w:spacing w:val="-4"/>
          <w:sz w:val="21"/>
          <w:szCs w:val="21"/>
          <w:highlight w:val="none"/>
        </w:rPr>
        <w:t>暂</w:t>
      </w:r>
      <w:r>
        <w:rPr>
          <w:rFonts w:hint="eastAsia" w:ascii="宋体" w:hAnsi="宋体" w:eastAsia="宋体" w:cs="宋体"/>
          <w:color w:val="auto"/>
          <w:spacing w:val="-3"/>
          <w:sz w:val="21"/>
          <w:szCs w:val="21"/>
          <w:highlight w:val="none"/>
        </w:rPr>
        <w:t>估</w:t>
      </w:r>
      <w:r>
        <w:rPr>
          <w:rFonts w:hint="eastAsia" w:ascii="宋体" w:hAnsi="宋体" w:eastAsia="宋体" w:cs="宋体"/>
          <w:color w:val="auto"/>
          <w:spacing w:val="-2"/>
          <w:sz w:val="21"/>
          <w:szCs w:val="21"/>
          <w:highlight w:val="none"/>
        </w:rPr>
        <w:t>价项目，合同当事人可以在合同条款约定具体事项。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7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承包</w:t>
      </w:r>
      <w:r>
        <w:rPr>
          <w:rFonts w:hint="eastAsia" w:ascii="宋体" w:hAnsi="宋体" w:eastAsia="宋体" w:cs="宋体"/>
          <w:color w:val="auto"/>
          <w:spacing w:val="7"/>
          <w:sz w:val="21"/>
          <w:szCs w:val="21"/>
          <w:highlight w:val="none"/>
        </w:rPr>
        <w:t>人直接实施的暂估价项目的约定：</w:t>
      </w:r>
      <w:r>
        <w:rPr>
          <w:rFonts w:hint="eastAsia" w:ascii="宋体" w:hAnsi="宋体" w:eastAsia="宋体" w:cs="宋体"/>
          <w:color w:val="auto"/>
          <w:spacing w:val="7"/>
          <w:sz w:val="21"/>
          <w:szCs w:val="21"/>
          <w:highlight w:val="none"/>
          <w:u w:val="single" w:color="auto"/>
        </w:rPr>
        <w:t xml:space="preserve">    无        </w:t>
      </w:r>
      <w:r>
        <w:rPr>
          <w:rFonts w:hint="eastAsia" w:ascii="宋体" w:hAnsi="宋体" w:eastAsia="宋体" w:cs="宋体"/>
          <w:color w:val="auto"/>
          <w:spacing w:val="7"/>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4"/>
          <w:position w:val="1"/>
          <w:sz w:val="21"/>
          <w:szCs w:val="21"/>
          <w:highlight w:val="none"/>
        </w:rPr>
        <w:t>10</w:t>
      </w:r>
      <w:r>
        <w:rPr>
          <w:rFonts w:hint="eastAsia" w:ascii="宋体" w:hAnsi="宋体" w:eastAsia="宋体" w:cs="宋体"/>
          <w:color w:val="auto"/>
          <w:spacing w:val="-3"/>
          <w:position w:val="1"/>
          <w:sz w:val="21"/>
          <w:szCs w:val="21"/>
          <w:highlight w:val="none"/>
        </w:rPr>
        <w:t>.</w:t>
      </w:r>
      <w:r>
        <w:rPr>
          <w:rFonts w:hint="eastAsia" w:ascii="宋体" w:hAnsi="宋体" w:eastAsia="宋体" w:cs="宋体"/>
          <w:color w:val="auto"/>
          <w:spacing w:val="-2"/>
          <w:position w:val="1"/>
          <w:sz w:val="21"/>
          <w:szCs w:val="21"/>
          <w:highlight w:val="none"/>
        </w:rPr>
        <w:t>8暂列金额</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合同当事人关于暂列金额使用的约定</w:t>
      </w:r>
      <w:r>
        <w:rPr>
          <w:rFonts w:hint="eastAsia" w:ascii="宋体" w:hAnsi="宋体" w:eastAsia="宋体" w:cs="宋体"/>
          <w:color w:val="auto"/>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(1) 已签约合同价中的暂列金</w:t>
      </w:r>
      <w:r>
        <w:rPr>
          <w:rFonts w:hint="eastAsia" w:ascii="宋体" w:hAnsi="宋体" w:eastAsia="宋体" w:cs="宋体"/>
          <w:color w:val="auto"/>
          <w:spacing w:val="1"/>
          <w:sz w:val="21"/>
          <w:szCs w:val="21"/>
          <w:highlight w:val="none"/>
        </w:rPr>
        <w:t>额由发包人掌握使用。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 发包人按照规定所作支付后，暂列金额如有余额归发包人</w:t>
      </w:r>
      <w:r>
        <w:rPr>
          <w:rFonts w:hint="eastAsia" w:ascii="宋体" w:hAnsi="宋体" w:eastAsia="宋体" w:cs="宋体"/>
          <w:color w:val="auto"/>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position w:val="15"/>
          <w:sz w:val="21"/>
          <w:szCs w:val="21"/>
          <w:highlight w:val="none"/>
        </w:rPr>
        <w:t>1</w:t>
      </w:r>
      <w:r>
        <w:rPr>
          <w:rFonts w:hint="eastAsia" w:ascii="宋体" w:hAnsi="宋体" w:eastAsia="宋体" w:cs="宋体"/>
          <w:color w:val="auto"/>
          <w:spacing w:val="-4"/>
          <w:position w:val="15"/>
          <w:sz w:val="21"/>
          <w:szCs w:val="21"/>
          <w:highlight w:val="none"/>
        </w:rPr>
        <w:t>1</w:t>
      </w:r>
      <w:r>
        <w:rPr>
          <w:rFonts w:hint="eastAsia" w:ascii="宋体" w:hAnsi="宋体" w:eastAsia="宋体" w:cs="宋体"/>
          <w:color w:val="auto"/>
          <w:spacing w:val="-3"/>
          <w:position w:val="15"/>
          <w:sz w:val="21"/>
          <w:szCs w:val="21"/>
          <w:highlight w:val="none"/>
        </w:rPr>
        <w:t>价格调整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
          <w:position w:val="1"/>
          <w:sz w:val="21"/>
          <w:szCs w:val="21"/>
          <w:highlight w:val="none"/>
        </w:rPr>
        <w:t>11.1市场价格波动引起的调</w:t>
      </w:r>
      <w:r>
        <w:rPr>
          <w:rFonts w:hint="eastAsia" w:ascii="宋体" w:hAnsi="宋体" w:eastAsia="宋体" w:cs="宋体"/>
          <w:color w:val="auto"/>
          <w:position w:val="1"/>
          <w:sz w:val="21"/>
          <w:szCs w:val="21"/>
          <w:highlight w:val="none"/>
        </w:rPr>
        <w:t>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市场</w:t>
      </w:r>
      <w:r>
        <w:rPr>
          <w:rFonts w:hint="eastAsia" w:ascii="宋体" w:hAnsi="宋体" w:eastAsia="宋体" w:cs="宋体"/>
          <w:color w:val="auto"/>
          <w:sz w:val="21"/>
          <w:szCs w:val="21"/>
          <w:highlight w:val="none"/>
        </w:rPr>
        <w:t>价格波动是否调整合同价格的约定：</w:t>
      </w:r>
      <w:r>
        <w:rPr>
          <w:rFonts w:hint="eastAsia" w:ascii="宋体" w:hAnsi="宋体" w:eastAsia="宋体" w:cs="宋体"/>
          <w:color w:val="auto"/>
          <w:sz w:val="21"/>
          <w:szCs w:val="21"/>
          <w:highlight w:val="none"/>
          <w:u w:val="single" w:color="auto"/>
        </w:rPr>
        <w:t>调整。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因市</w:t>
      </w:r>
      <w:r>
        <w:rPr>
          <w:rFonts w:hint="eastAsia" w:ascii="宋体" w:hAnsi="宋体" w:eastAsia="宋体" w:cs="宋体"/>
          <w:color w:val="auto"/>
          <w:spacing w:val="10"/>
          <w:sz w:val="21"/>
          <w:szCs w:val="21"/>
          <w:highlight w:val="none"/>
        </w:rPr>
        <w:t>场</w:t>
      </w:r>
      <w:r>
        <w:rPr>
          <w:rFonts w:hint="eastAsia" w:ascii="宋体" w:hAnsi="宋体" w:eastAsia="宋体" w:cs="宋体"/>
          <w:color w:val="auto"/>
          <w:spacing w:val="8"/>
          <w:sz w:val="21"/>
          <w:szCs w:val="21"/>
          <w:highlight w:val="none"/>
        </w:rPr>
        <w:t xml:space="preserve">价格波动调整合同价格，采用以下第 </w:t>
      </w:r>
      <w:r>
        <w:rPr>
          <w:rFonts w:hint="eastAsia" w:ascii="宋体" w:hAnsi="宋体" w:eastAsia="宋体" w:cs="宋体"/>
          <w:color w:val="auto"/>
          <w:spacing w:val="8"/>
          <w:sz w:val="21"/>
          <w:szCs w:val="21"/>
          <w:highlight w:val="none"/>
          <w:u w:val="single" w:color="auto"/>
        </w:rPr>
        <w:t>2</w:t>
      </w:r>
      <w:r>
        <w:rPr>
          <w:rFonts w:hint="eastAsia" w:ascii="宋体" w:hAnsi="宋体" w:eastAsia="宋体" w:cs="宋体"/>
          <w:color w:val="auto"/>
          <w:spacing w:val="8"/>
          <w:sz w:val="21"/>
          <w:szCs w:val="21"/>
          <w:highlight w:val="none"/>
        </w:rPr>
        <w:t xml:space="preserve"> 种方式对合同价格进行调整：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6" w:firstLineChars="200"/>
        <w:textAlignment w:val="baseline"/>
        <w:rPr>
          <w:rFonts w:hint="eastAsia" w:ascii="宋体" w:hAnsi="宋体" w:eastAsia="宋体" w:cs="宋体"/>
          <w:b/>
          <w:bCs/>
          <w:color w:val="auto"/>
          <w:spacing w:val="16"/>
          <w:sz w:val="21"/>
          <w:szCs w:val="21"/>
          <w:highlight w:val="none"/>
        </w:rPr>
      </w:pPr>
      <w:r>
        <w:rPr>
          <w:rFonts w:hint="eastAsia" w:ascii="宋体" w:hAnsi="宋体" w:eastAsia="宋体" w:cs="宋体"/>
          <w:b/>
          <w:bCs/>
          <w:color w:val="auto"/>
          <w:spacing w:val="16"/>
          <w:sz w:val="21"/>
          <w:szCs w:val="21"/>
          <w:highlight w:val="none"/>
        </w:rPr>
        <w:t>第</w:t>
      </w:r>
      <w:r>
        <w:rPr>
          <w:rFonts w:hint="eastAsia" w:ascii="宋体" w:hAnsi="宋体" w:eastAsia="宋体" w:cs="宋体"/>
          <w:b/>
          <w:bCs/>
          <w:color w:val="auto"/>
          <w:spacing w:val="16"/>
          <w:sz w:val="21"/>
          <w:szCs w:val="21"/>
          <w:highlight w:val="none"/>
          <w:lang w:val="en-US" w:eastAsia="zh-CN"/>
        </w:rPr>
        <w:t>1</w:t>
      </w:r>
      <w:r>
        <w:rPr>
          <w:rFonts w:hint="eastAsia" w:ascii="宋体" w:hAnsi="宋体" w:eastAsia="宋体" w:cs="宋体"/>
          <w:b/>
          <w:bCs/>
          <w:color w:val="auto"/>
          <w:spacing w:val="16"/>
          <w:sz w:val="21"/>
          <w:szCs w:val="21"/>
          <w:highlight w:val="none"/>
        </w:rPr>
        <w:t>种方式：采用价格指数进行价格调整。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关于各可调</w:t>
      </w:r>
      <w:r>
        <w:rPr>
          <w:rFonts w:hint="eastAsia" w:ascii="宋体" w:hAnsi="宋体" w:eastAsia="宋体" w:cs="宋体"/>
          <w:color w:val="auto"/>
          <w:spacing w:val="3"/>
          <w:sz w:val="21"/>
          <w:szCs w:val="21"/>
          <w:highlight w:val="none"/>
        </w:rPr>
        <w:t>因子、定值和变值权重，以及基本价格指数及其来源的约定：</w:t>
      </w:r>
      <w:r>
        <w:rPr>
          <w:rFonts w:hint="eastAsia" w:ascii="宋体" w:hAnsi="宋体" w:eastAsia="宋体" w:cs="宋体"/>
          <w:color w:val="auto"/>
          <w:spacing w:val="3"/>
          <w:sz w:val="21"/>
          <w:szCs w:val="21"/>
          <w:highlight w:val="none"/>
          <w:u w:val="single" w:color="auto"/>
        </w:rPr>
        <w:t xml:space="preserve">       </w:t>
      </w:r>
      <w:r>
        <w:rPr>
          <w:rFonts w:hint="eastAsia" w:ascii="宋体" w:hAnsi="宋体" w:eastAsia="宋体" w:cs="宋体"/>
          <w:color w:val="auto"/>
          <w:spacing w:val="3"/>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6" w:firstLineChars="200"/>
        <w:textAlignment w:val="baseline"/>
        <w:rPr>
          <w:rFonts w:hint="eastAsia" w:ascii="宋体" w:hAnsi="宋体" w:eastAsia="宋体" w:cs="宋体"/>
          <w:b/>
          <w:bCs/>
          <w:color w:val="auto"/>
          <w:spacing w:val="16"/>
          <w:sz w:val="21"/>
          <w:szCs w:val="21"/>
          <w:highlight w:val="none"/>
        </w:rPr>
      </w:pPr>
      <w:r>
        <w:rPr>
          <w:rFonts w:hint="eastAsia" w:ascii="宋体" w:hAnsi="宋体" w:eastAsia="宋体" w:cs="宋体"/>
          <w:b/>
          <w:bCs/>
          <w:color w:val="auto"/>
          <w:spacing w:val="16"/>
          <w:sz w:val="21"/>
          <w:szCs w:val="21"/>
          <w:highlight w:val="none"/>
        </w:rPr>
        <w:t>第</w:t>
      </w:r>
      <w:r>
        <w:rPr>
          <w:rFonts w:hint="eastAsia" w:ascii="宋体" w:hAnsi="宋体" w:eastAsia="宋体" w:cs="宋体"/>
          <w:b/>
          <w:bCs/>
          <w:color w:val="auto"/>
          <w:spacing w:val="16"/>
          <w:sz w:val="21"/>
          <w:szCs w:val="21"/>
          <w:highlight w:val="none"/>
          <w:lang w:val="en-US" w:eastAsia="zh-CN"/>
        </w:rPr>
        <w:t>2</w:t>
      </w:r>
      <w:r>
        <w:rPr>
          <w:rFonts w:hint="eastAsia" w:ascii="宋体" w:hAnsi="宋体" w:eastAsia="宋体" w:cs="宋体"/>
          <w:b/>
          <w:bCs/>
          <w:color w:val="auto"/>
          <w:spacing w:val="16"/>
          <w:sz w:val="21"/>
          <w:szCs w:val="21"/>
          <w:highlight w:val="none"/>
        </w:rPr>
        <w:t>种方式：采用造价信息进行价格调整。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1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4"/>
          <w:sz w:val="21"/>
          <w:szCs w:val="21"/>
          <w:highlight w:val="none"/>
        </w:rPr>
        <w:t>(2</w:t>
      </w:r>
      <w:r>
        <w:rPr>
          <w:rFonts w:hint="eastAsia" w:ascii="宋体" w:hAnsi="宋体" w:eastAsia="宋体" w:cs="宋体"/>
          <w:color w:val="auto"/>
          <w:spacing w:val="18"/>
          <w:sz w:val="21"/>
          <w:szCs w:val="21"/>
          <w:highlight w:val="none"/>
        </w:rPr>
        <w:t>)</w:t>
      </w:r>
      <w:r>
        <w:rPr>
          <w:rFonts w:hint="eastAsia" w:ascii="宋体" w:hAnsi="宋体" w:eastAsia="宋体" w:cs="宋体"/>
          <w:color w:val="auto"/>
          <w:spacing w:val="12"/>
          <w:sz w:val="21"/>
          <w:szCs w:val="21"/>
          <w:highlight w:val="none"/>
        </w:rPr>
        <w:t>关于基准价格的约定：</w:t>
      </w:r>
      <w:r>
        <w:rPr>
          <w:rFonts w:hint="eastAsia" w:ascii="宋体" w:hAnsi="宋体" w:eastAsia="宋体" w:cs="宋体"/>
          <w:color w:val="auto"/>
          <w:spacing w:val="5"/>
          <w:sz w:val="21"/>
          <w:szCs w:val="21"/>
          <w:highlight w:val="none"/>
          <w:u w:val="single"/>
        </w:rPr>
        <w:t>材料设备等价格主要按202</w:t>
      </w:r>
      <w:r>
        <w:rPr>
          <w:rFonts w:hint="eastAsia" w:ascii="宋体" w:hAnsi="宋体" w:cs="宋体"/>
          <w:color w:val="auto"/>
          <w:spacing w:val="5"/>
          <w:sz w:val="21"/>
          <w:szCs w:val="21"/>
          <w:highlight w:val="none"/>
          <w:u w:val="single"/>
          <w:lang w:val="en-US" w:eastAsia="zh-CN"/>
        </w:rPr>
        <w:t>3</w:t>
      </w:r>
      <w:r>
        <w:rPr>
          <w:rFonts w:hint="eastAsia" w:ascii="宋体" w:hAnsi="宋体" w:eastAsia="宋体" w:cs="宋体"/>
          <w:color w:val="auto"/>
          <w:spacing w:val="5"/>
          <w:sz w:val="21"/>
          <w:szCs w:val="21"/>
          <w:highlight w:val="none"/>
          <w:u w:val="single"/>
        </w:rPr>
        <w:t>年第</w:t>
      </w:r>
      <w:r>
        <w:rPr>
          <w:rFonts w:hint="eastAsia" w:ascii="宋体" w:hAnsi="宋体" w:cs="宋体"/>
          <w:color w:val="auto"/>
          <w:spacing w:val="5"/>
          <w:sz w:val="21"/>
          <w:szCs w:val="21"/>
          <w:highlight w:val="none"/>
          <w:u w:val="single"/>
          <w:lang w:val="en-US" w:eastAsia="zh-CN"/>
        </w:rPr>
        <w:t>6</w:t>
      </w:r>
      <w:r>
        <w:rPr>
          <w:rFonts w:hint="eastAsia" w:ascii="宋体" w:hAnsi="宋体" w:eastAsia="宋体" w:cs="宋体"/>
          <w:color w:val="auto"/>
          <w:spacing w:val="5"/>
          <w:sz w:val="21"/>
          <w:szCs w:val="21"/>
          <w:highlight w:val="none"/>
          <w:u w:val="single"/>
        </w:rPr>
        <w:t>期《桂林市建设工程造价信息》发布的桂林市全州县信息价计取，全州县没有的信息价参考桂林市，全州市信息价没有的材料设备，其价格参考周边地市信息价或者市场价。</w:t>
      </w:r>
      <w:r>
        <w:rPr>
          <w:rFonts w:hint="eastAsia" w:ascii="宋体" w:hAnsi="宋体" w:eastAsia="宋体" w:cs="宋体"/>
          <w:color w:val="auto"/>
          <w:sz w:val="21"/>
          <w:szCs w:val="21"/>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专</w:t>
      </w:r>
      <w:r>
        <w:rPr>
          <w:rFonts w:hint="eastAsia" w:ascii="宋体" w:hAnsi="宋体" w:eastAsia="宋体" w:cs="宋体"/>
          <w:color w:val="auto"/>
          <w:spacing w:val="11"/>
          <w:sz w:val="21"/>
          <w:szCs w:val="21"/>
          <w:highlight w:val="none"/>
        </w:rPr>
        <w:t>用</w:t>
      </w:r>
      <w:r>
        <w:rPr>
          <w:rFonts w:hint="eastAsia" w:ascii="宋体" w:hAnsi="宋体" w:eastAsia="宋体" w:cs="宋体"/>
          <w:color w:val="auto"/>
          <w:spacing w:val="8"/>
          <w:sz w:val="21"/>
          <w:szCs w:val="21"/>
          <w:highlight w:val="none"/>
        </w:rPr>
        <w:t>合同条款①承包人在已标价工程量清单、预算书或本合同附件 11 中载明的材料单价低于基</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7"/>
          <w:sz w:val="21"/>
          <w:szCs w:val="21"/>
          <w:highlight w:val="none"/>
        </w:rPr>
        <w:t>准</w:t>
      </w:r>
      <w:r>
        <w:rPr>
          <w:rFonts w:hint="eastAsia" w:ascii="宋体" w:hAnsi="宋体" w:eastAsia="宋体" w:cs="宋体"/>
          <w:color w:val="auto"/>
          <w:spacing w:val="6"/>
          <w:sz w:val="21"/>
          <w:szCs w:val="21"/>
          <w:highlight w:val="none"/>
        </w:rPr>
        <w:t xml:space="preserve">价格的：专用合同条款合同履行期间材料单价涨幅以基准价格为基础超过 </w:t>
      </w:r>
      <w:r>
        <w:rPr>
          <w:rFonts w:hint="eastAsia" w:ascii="宋体" w:hAnsi="宋体" w:eastAsia="宋体" w:cs="宋体"/>
          <w:color w:val="auto"/>
          <w:spacing w:val="6"/>
          <w:sz w:val="21"/>
          <w:szCs w:val="21"/>
          <w:highlight w:val="none"/>
          <w:u w:val="single" w:color="auto"/>
        </w:rPr>
        <w:t>5</w:t>
      </w:r>
      <w:r>
        <w:rPr>
          <w:rFonts w:hint="eastAsia" w:ascii="宋体" w:hAnsi="宋体" w:eastAsia="宋体" w:cs="宋体"/>
          <w:color w:val="auto"/>
          <w:spacing w:val="6"/>
          <w:sz w:val="21"/>
          <w:szCs w:val="21"/>
          <w:highlight w:val="none"/>
        </w:rPr>
        <w:t>%时，或材料单价跌幅以</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3"/>
          <w:sz w:val="21"/>
          <w:szCs w:val="21"/>
          <w:highlight w:val="none"/>
        </w:rPr>
        <w:t>已</w:t>
      </w:r>
      <w:r>
        <w:rPr>
          <w:rFonts w:hint="eastAsia" w:ascii="宋体" w:hAnsi="宋体" w:eastAsia="宋体" w:cs="宋体"/>
          <w:color w:val="auto"/>
          <w:spacing w:val="7"/>
          <w:sz w:val="21"/>
          <w:szCs w:val="21"/>
          <w:highlight w:val="none"/>
        </w:rPr>
        <w:t xml:space="preserve">标价工程量清单或预算书中载明材料单价为基础超过 </w:t>
      </w:r>
      <w:r>
        <w:rPr>
          <w:rFonts w:hint="eastAsia" w:ascii="宋体" w:hAnsi="宋体" w:eastAsia="宋体" w:cs="宋体"/>
          <w:color w:val="auto"/>
          <w:spacing w:val="7"/>
          <w:sz w:val="21"/>
          <w:szCs w:val="21"/>
          <w:highlight w:val="none"/>
          <w:u w:val="single" w:color="auto"/>
        </w:rPr>
        <w:t>5</w:t>
      </w:r>
      <w:r>
        <w:rPr>
          <w:rFonts w:hint="eastAsia" w:ascii="宋体" w:hAnsi="宋体" w:eastAsia="宋体" w:cs="宋体"/>
          <w:color w:val="auto"/>
          <w:spacing w:val="7"/>
          <w:sz w:val="21"/>
          <w:szCs w:val="21"/>
          <w:highlight w:val="none"/>
        </w:rPr>
        <w:t>%时，其超过部分据实调整。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6"/>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②</w:t>
      </w:r>
      <w:r>
        <w:rPr>
          <w:rFonts w:hint="eastAsia" w:ascii="宋体" w:hAnsi="宋体" w:eastAsia="宋体" w:cs="宋体"/>
          <w:color w:val="auto"/>
          <w:spacing w:val="13"/>
          <w:sz w:val="21"/>
          <w:szCs w:val="21"/>
          <w:highlight w:val="none"/>
        </w:rPr>
        <w:t>承</w:t>
      </w:r>
      <w:r>
        <w:rPr>
          <w:rFonts w:hint="eastAsia" w:ascii="宋体" w:hAnsi="宋体" w:eastAsia="宋体" w:cs="宋体"/>
          <w:color w:val="auto"/>
          <w:spacing w:val="8"/>
          <w:sz w:val="21"/>
          <w:szCs w:val="21"/>
          <w:highlight w:val="none"/>
        </w:rPr>
        <w:t>包人在已标价工程量清单、预算书或本合同附件 11 中载明的材料单价高于基准价格的：专</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7"/>
          <w:sz w:val="21"/>
          <w:szCs w:val="21"/>
          <w:highlight w:val="none"/>
        </w:rPr>
        <w:t>用</w:t>
      </w:r>
      <w:r>
        <w:rPr>
          <w:rFonts w:hint="eastAsia" w:ascii="宋体" w:hAnsi="宋体" w:eastAsia="宋体" w:cs="宋体"/>
          <w:color w:val="auto"/>
          <w:spacing w:val="6"/>
          <w:sz w:val="21"/>
          <w:szCs w:val="21"/>
          <w:highlight w:val="none"/>
        </w:rPr>
        <w:t xml:space="preserve">合同条款合同履行期间材料单价跌幅以基准价格为基础超过 </w:t>
      </w:r>
      <w:r>
        <w:rPr>
          <w:rFonts w:hint="eastAsia" w:ascii="宋体" w:hAnsi="宋体" w:eastAsia="宋体" w:cs="宋体"/>
          <w:color w:val="auto"/>
          <w:spacing w:val="6"/>
          <w:sz w:val="21"/>
          <w:szCs w:val="21"/>
          <w:highlight w:val="none"/>
          <w:u w:val="single" w:color="auto"/>
        </w:rPr>
        <w:t>5</w:t>
      </w:r>
      <w:r>
        <w:rPr>
          <w:rFonts w:hint="eastAsia" w:ascii="宋体" w:hAnsi="宋体" w:eastAsia="宋体" w:cs="宋体"/>
          <w:color w:val="auto"/>
          <w:spacing w:val="6"/>
          <w:sz w:val="21"/>
          <w:szCs w:val="21"/>
          <w:highlight w:val="none"/>
        </w:rPr>
        <w:t>%时，材料单价涨幅以已标价工程量清</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2"/>
          <w:sz w:val="21"/>
          <w:szCs w:val="21"/>
          <w:highlight w:val="none"/>
        </w:rPr>
        <w:t>单或预</w:t>
      </w:r>
      <w:r>
        <w:rPr>
          <w:rFonts w:hint="eastAsia" w:ascii="宋体" w:hAnsi="宋体" w:eastAsia="宋体" w:cs="宋体"/>
          <w:color w:val="auto"/>
          <w:spacing w:val="8"/>
          <w:sz w:val="21"/>
          <w:szCs w:val="21"/>
          <w:highlight w:val="none"/>
        </w:rPr>
        <w:t>算</w:t>
      </w:r>
      <w:r>
        <w:rPr>
          <w:rFonts w:hint="eastAsia" w:ascii="宋体" w:hAnsi="宋体" w:eastAsia="宋体" w:cs="宋体"/>
          <w:color w:val="auto"/>
          <w:spacing w:val="6"/>
          <w:sz w:val="21"/>
          <w:szCs w:val="21"/>
          <w:highlight w:val="none"/>
        </w:rPr>
        <w:t xml:space="preserve">书中载明材料单价为基础超过 </w:t>
      </w:r>
      <w:r>
        <w:rPr>
          <w:rFonts w:hint="eastAsia" w:ascii="宋体" w:hAnsi="宋体" w:eastAsia="宋体" w:cs="宋体"/>
          <w:color w:val="auto"/>
          <w:spacing w:val="6"/>
          <w:sz w:val="21"/>
          <w:szCs w:val="21"/>
          <w:highlight w:val="none"/>
          <w:u w:val="single" w:color="auto"/>
        </w:rPr>
        <w:t>5</w:t>
      </w:r>
      <w:r>
        <w:rPr>
          <w:rFonts w:hint="eastAsia" w:ascii="宋体" w:hAnsi="宋体" w:eastAsia="宋体" w:cs="宋体"/>
          <w:color w:val="auto"/>
          <w:spacing w:val="6"/>
          <w:sz w:val="21"/>
          <w:szCs w:val="21"/>
          <w:highlight w:val="none"/>
        </w:rPr>
        <w:t>%时，其超过部分据实调整。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7"/>
        <w:textAlignment w:val="baseline"/>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③承包人在已标价工程量清单、预算书或本合同附件 11 中载明的材料单价等于基准单价的：专用 合同条款合同履行期间材料单价涨跌幅以基准单价为基础超过±5%时，其超过部分据实调整。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6" w:firstLineChars="200"/>
        <w:textAlignment w:val="baseline"/>
        <w:rPr>
          <w:rFonts w:hint="eastAsia" w:ascii="宋体" w:hAnsi="宋体" w:eastAsia="宋体" w:cs="宋体"/>
          <w:b/>
          <w:bCs/>
          <w:color w:val="auto"/>
          <w:spacing w:val="16"/>
          <w:sz w:val="21"/>
          <w:szCs w:val="21"/>
          <w:highlight w:val="none"/>
        </w:rPr>
      </w:pPr>
      <w:r>
        <w:rPr>
          <w:rFonts w:hint="eastAsia" w:ascii="宋体" w:hAnsi="宋体" w:eastAsia="宋体" w:cs="宋体"/>
          <w:b/>
          <w:bCs/>
          <w:color w:val="auto"/>
          <w:spacing w:val="16"/>
          <w:sz w:val="21"/>
          <w:szCs w:val="21"/>
          <w:highlight w:val="none"/>
        </w:rPr>
        <w:t>第</w:t>
      </w:r>
      <w:r>
        <w:rPr>
          <w:rFonts w:hint="eastAsia" w:ascii="宋体" w:hAnsi="宋体" w:eastAsia="宋体" w:cs="宋体"/>
          <w:b/>
          <w:bCs/>
          <w:color w:val="auto"/>
          <w:spacing w:val="16"/>
          <w:sz w:val="21"/>
          <w:szCs w:val="21"/>
          <w:highlight w:val="none"/>
          <w:lang w:val="en-US" w:eastAsia="zh-CN"/>
        </w:rPr>
        <w:t>3</w:t>
      </w:r>
      <w:r>
        <w:rPr>
          <w:rFonts w:hint="eastAsia" w:ascii="宋体" w:hAnsi="宋体" w:eastAsia="宋体" w:cs="宋体"/>
          <w:b/>
          <w:bCs/>
          <w:color w:val="auto"/>
          <w:spacing w:val="16"/>
          <w:sz w:val="21"/>
          <w:szCs w:val="21"/>
          <w:highlight w:val="none"/>
        </w:rPr>
        <w:t>种方式：其他价格调整方式：/。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2" w:firstLineChars="200"/>
        <w:textAlignment w:val="baseline"/>
        <w:rPr>
          <w:rFonts w:hint="eastAsia" w:ascii="宋体" w:hAnsi="宋体" w:eastAsia="宋体" w:cs="宋体"/>
          <w:b/>
          <w:bCs/>
          <w:color w:val="auto"/>
          <w:sz w:val="21"/>
          <w:szCs w:val="21"/>
          <w:highlight w:val="none"/>
          <w:u w:val="single"/>
        </w:rPr>
      </w:pPr>
      <w:r>
        <w:rPr>
          <w:rFonts w:hint="eastAsia" w:ascii="宋体" w:hAnsi="宋体" w:eastAsia="宋体" w:cs="宋体"/>
          <w:b/>
          <w:bCs/>
          <w:color w:val="auto"/>
          <w:sz w:val="21"/>
          <w:szCs w:val="21"/>
          <w:highlight w:val="none"/>
          <w:u w:val="single"/>
        </w:rPr>
        <w:t>注：上述计算材料价差调整是指正常施工期间内调整，若由于承包人的原因延误工期的施工期间的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u w:val="single"/>
        </w:rPr>
        <w:t>材料价差不予调整。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12合同价</w:t>
      </w:r>
      <w:r>
        <w:rPr>
          <w:rFonts w:hint="eastAsia" w:ascii="宋体" w:hAnsi="宋体" w:eastAsia="宋体" w:cs="宋体"/>
          <w:color w:val="auto"/>
          <w:spacing w:val="-1"/>
          <w:sz w:val="21"/>
          <w:szCs w:val="21"/>
          <w:highlight w:val="none"/>
        </w:rPr>
        <w:t>格、计量与支付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12.1</w:t>
      </w:r>
      <w:r>
        <w:rPr>
          <w:rFonts w:hint="eastAsia" w:ascii="宋体" w:hAnsi="宋体" w:eastAsia="宋体" w:cs="宋体"/>
          <w:color w:val="auto"/>
          <w:spacing w:val="-1"/>
          <w:sz w:val="21"/>
          <w:szCs w:val="21"/>
          <w:highlight w:val="none"/>
        </w:rPr>
        <w:t>合同价格形式：本项目采用单价合同形式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w:t>
      </w:r>
      <w:r>
        <w:rPr>
          <w:rFonts w:hint="eastAsia" w:ascii="宋体" w:hAnsi="宋体" w:eastAsia="宋体" w:cs="宋体"/>
          <w:color w:val="auto"/>
          <w:spacing w:val="8"/>
          <w:sz w:val="21"/>
          <w:szCs w:val="21"/>
          <w:highlight w:val="none"/>
        </w:rPr>
        <w:t>1) 单价合同。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本项目采用固定综合单价的合同价格形式确定</w:t>
      </w:r>
      <w:r>
        <w:rPr>
          <w:rFonts w:hint="eastAsia" w:ascii="宋体" w:hAnsi="宋体" w:eastAsia="宋体" w:cs="宋体"/>
          <w:color w:val="auto"/>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综合</w:t>
      </w:r>
      <w:r>
        <w:rPr>
          <w:rFonts w:hint="eastAsia" w:ascii="宋体" w:hAnsi="宋体" w:eastAsia="宋体" w:cs="宋体"/>
          <w:color w:val="auto"/>
          <w:spacing w:val="10"/>
          <w:sz w:val="21"/>
          <w:szCs w:val="21"/>
          <w:highlight w:val="none"/>
        </w:rPr>
        <w:t>单</w:t>
      </w:r>
      <w:r>
        <w:rPr>
          <w:rFonts w:hint="eastAsia" w:ascii="宋体" w:hAnsi="宋体" w:eastAsia="宋体" w:cs="宋体"/>
          <w:color w:val="auto"/>
          <w:spacing w:val="6"/>
          <w:sz w:val="21"/>
          <w:szCs w:val="21"/>
          <w:highlight w:val="none"/>
        </w:rPr>
        <w:t>价包含的风险范围：</w:t>
      </w:r>
      <w:r>
        <w:rPr>
          <w:rFonts w:hint="eastAsia" w:ascii="宋体" w:hAnsi="宋体" w:eastAsia="宋体" w:cs="宋体"/>
          <w:color w:val="auto"/>
          <w:spacing w:val="6"/>
          <w:sz w:val="21"/>
          <w:szCs w:val="21"/>
          <w:highlight w:val="none"/>
          <w:u w:val="single" w:color="auto"/>
        </w:rPr>
        <w:t>除工程变更、政策性调整、合同约定的材料、设备价格变动风险以外因</w:t>
      </w:r>
      <w:r>
        <w:rPr>
          <w:rFonts w:hint="eastAsia" w:ascii="宋体" w:hAnsi="宋体" w:eastAsia="宋体" w:cs="宋体"/>
          <w:color w:val="auto"/>
          <w:spacing w:val="13"/>
          <w:sz w:val="21"/>
          <w:szCs w:val="21"/>
          <w:highlight w:val="none"/>
          <w:u w:val="single" w:color="auto"/>
        </w:rPr>
        <w:t>素。</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风险范围以外合同价格的调整</w:t>
      </w:r>
      <w:r>
        <w:rPr>
          <w:rFonts w:hint="eastAsia" w:ascii="宋体" w:hAnsi="宋体" w:eastAsia="宋体" w:cs="宋体"/>
          <w:color w:val="auto"/>
          <w:spacing w:val="-1"/>
          <w:sz w:val="21"/>
          <w:szCs w:val="21"/>
          <w:highlight w:val="none"/>
        </w:rPr>
        <w:t>方法：</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①工程变更：按 10.4.1 变更估价原则的约定调整</w:t>
      </w:r>
      <w:r>
        <w:rPr>
          <w:rFonts w:hint="eastAsia" w:ascii="宋体" w:hAnsi="宋体" w:eastAsia="宋体" w:cs="宋体"/>
          <w:color w:val="auto"/>
          <w:spacing w:val="4"/>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②政策性调整：按自治区建设行政主管部门颁</w:t>
      </w:r>
      <w:r>
        <w:rPr>
          <w:rFonts w:hint="eastAsia" w:ascii="宋体" w:hAnsi="宋体" w:eastAsia="宋体" w:cs="宋体"/>
          <w:color w:val="auto"/>
          <w:spacing w:val="-1"/>
          <w:sz w:val="21"/>
          <w:szCs w:val="21"/>
          <w:highlight w:val="none"/>
        </w:rPr>
        <w:t>布的文件执行。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7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③材</w:t>
      </w:r>
      <w:r>
        <w:rPr>
          <w:rFonts w:hint="eastAsia" w:ascii="宋体" w:hAnsi="宋体" w:eastAsia="宋体" w:cs="宋体"/>
          <w:color w:val="auto"/>
          <w:spacing w:val="8"/>
          <w:sz w:val="21"/>
          <w:szCs w:val="21"/>
          <w:highlight w:val="none"/>
        </w:rPr>
        <w:t>料</w:t>
      </w:r>
      <w:r>
        <w:rPr>
          <w:rFonts w:hint="eastAsia" w:ascii="宋体" w:hAnsi="宋体" w:eastAsia="宋体" w:cs="宋体"/>
          <w:color w:val="auto"/>
          <w:spacing w:val="7"/>
          <w:sz w:val="21"/>
          <w:szCs w:val="21"/>
          <w:highlight w:val="none"/>
        </w:rPr>
        <w:t>价格风险：按 11.1 的约定调整。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0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④其</w:t>
      </w:r>
      <w:r>
        <w:rPr>
          <w:rFonts w:hint="eastAsia" w:ascii="宋体" w:hAnsi="宋体" w:eastAsia="宋体" w:cs="宋体"/>
          <w:color w:val="auto"/>
          <w:spacing w:val="-3"/>
          <w:sz w:val="21"/>
          <w:szCs w:val="21"/>
          <w:highlight w:val="none"/>
        </w:rPr>
        <w:t>它</w:t>
      </w:r>
      <w:r>
        <w:rPr>
          <w:rFonts w:hint="eastAsia" w:ascii="宋体" w:hAnsi="宋体" w:eastAsia="宋体" w:cs="宋体"/>
          <w:color w:val="auto"/>
          <w:spacing w:val="-2"/>
          <w:sz w:val="21"/>
          <w:szCs w:val="21"/>
          <w:highlight w:val="none"/>
        </w:rPr>
        <w:t>：</w:t>
      </w:r>
      <w:r>
        <w:rPr>
          <w:rFonts w:hint="eastAsia" w:ascii="宋体" w:hAnsi="宋体" w:eastAsia="宋体" w:cs="宋体"/>
          <w:color w:val="auto"/>
          <w:spacing w:val="-2"/>
          <w:sz w:val="21"/>
          <w:szCs w:val="21"/>
          <w:highlight w:val="none"/>
          <w:u w:val="single" w:color="auto"/>
        </w:rPr>
        <w:t>/</w:t>
      </w:r>
      <w:r>
        <w:rPr>
          <w:rFonts w:hint="eastAsia" w:ascii="宋体" w:hAnsi="宋体" w:eastAsia="宋体" w:cs="宋体"/>
          <w:color w:val="auto"/>
          <w:spacing w:val="-2"/>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w:t>
      </w:r>
      <w:r>
        <w:rPr>
          <w:rFonts w:hint="eastAsia" w:ascii="宋体" w:hAnsi="宋体" w:eastAsia="宋体" w:cs="宋体"/>
          <w:color w:val="auto"/>
          <w:spacing w:val="8"/>
          <w:sz w:val="21"/>
          <w:szCs w:val="21"/>
          <w:highlight w:val="none"/>
        </w:rPr>
        <w:t>2) 总价合同。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总价包含的风险范围：</w:t>
      </w:r>
      <w:r>
        <w:rPr>
          <w:rFonts w:hint="eastAsia" w:ascii="宋体" w:hAnsi="宋体" w:eastAsia="宋体" w:cs="宋体"/>
          <w:color w:val="auto"/>
          <w:spacing w:val="5"/>
          <w:sz w:val="21"/>
          <w:szCs w:val="21"/>
          <w:highlight w:val="none"/>
          <w:u w:val="single" w:color="auto"/>
        </w:rPr>
        <w:t xml:space="preserve"> </w:t>
      </w:r>
      <w:r>
        <w:rPr>
          <w:rFonts w:hint="eastAsia" w:ascii="宋体" w:hAnsi="宋体" w:eastAsia="宋体" w:cs="宋体"/>
          <w:color w:val="auto"/>
          <w:spacing w:val="3"/>
          <w:sz w:val="21"/>
          <w:szCs w:val="21"/>
          <w:highlight w:val="none"/>
          <w:u w:val="single" w:color="auto"/>
        </w:rPr>
        <w:t xml:space="preserve">         /                             </w:t>
      </w:r>
      <w:r>
        <w:rPr>
          <w:rFonts w:hint="eastAsia" w:ascii="宋体" w:hAnsi="宋体" w:eastAsia="宋体" w:cs="宋体"/>
          <w:color w:val="auto"/>
          <w:spacing w:val="3"/>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风</w:t>
      </w:r>
      <w:r>
        <w:rPr>
          <w:rFonts w:hint="eastAsia" w:ascii="宋体" w:hAnsi="宋体" w:eastAsia="宋体" w:cs="宋体"/>
          <w:color w:val="auto"/>
          <w:spacing w:val="7"/>
          <w:sz w:val="21"/>
          <w:szCs w:val="21"/>
          <w:highlight w:val="none"/>
        </w:rPr>
        <w:t>险</w:t>
      </w:r>
      <w:r>
        <w:rPr>
          <w:rFonts w:hint="eastAsia" w:ascii="宋体" w:hAnsi="宋体" w:eastAsia="宋体" w:cs="宋体"/>
          <w:color w:val="auto"/>
          <w:spacing w:val="4"/>
          <w:sz w:val="21"/>
          <w:szCs w:val="21"/>
          <w:highlight w:val="none"/>
        </w:rPr>
        <w:t>范围以外合同价格的调整方法：</w:t>
      </w:r>
      <w:r>
        <w:rPr>
          <w:rFonts w:hint="eastAsia" w:ascii="宋体" w:hAnsi="宋体" w:eastAsia="宋体" w:cs="宋体"/>
          <w:color w:val="auto"/>
          <w:spacing w:val="4"/>
          <w:sz w:val="21"/>
          <w:szCs w:val="21"/>
          <w:highlight w:val="none"/>
          <w:u w:val="single" w:color="auto"/>
        </w:rPr>
        <w:t xml:space="preserve">   /                        </w:t>
      </w:r>
      <w:r>
        <w:rPr>
          <w:rFonts w:hint="eastAsia" w:ascii="宋体" w:hAnsi="宋体" w:eastAsia="宋体" w:cs="宋体"/>
          <w:color w:val="auto"/>
          <w:spacing w:val="4"/>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(3</w:t>
      </w:r>
      <w:r>
        <w:rPr>
          <w:rFonts w:hint="eastAsia" w:ascii="宋体" w:hAnsi="宋体" w:eastAsia="宋体" w:cs="宋体"/>
          <w:color w:val="auto"/>
          <w:spacing w:val="8"/>
          <w:sz w:val="21"/>
          <w:szCs w:val="21"/>
          <w:highlight w:val="none"/>
        </w:rPr>
        <w:t>)</w:t>
      </w:r>
      <w:r>
        <w:rPr>
          <w:rFonts w:hint="eastAsia" w:ascii="宋体" w:hAnsi="宋体" w:eastAsia="宋体" w:cs="宋体"/>
          <w:color w:val="auto"/>
          <w:spacing w:val="5"/>
          <w:sz w:val="21"/>
          <w:szCs w:val="21"/>
          <w:highlight w:val="none"/>
        </w:rPr>
        <w:t xml:space="preserve"> 其他价格方式：</w:t>
      </w:r>
      <w:r>
        <w:rPr>
          <w:rFonts w:hint="eastAsia" w:ascii="宋体" w:hAnsi="宋体" w:eastAsia="宋体" w:cs="宋体"/>
          <w:color w:val="auto"/>
          <w:spacing w:val="5"/>
          <w:sz w:val="21"/>
          <w:szCs w:val="21"/>
          <w:highlight w:val="none"/>
          <w:u w:val="single" w:color="auto"/>
        </w:rPr>
        <w:t xml:space="preserve">         /                               </w:t>
      </w:r>
      <w:r>
        <w:rPr>
          <w:rFonts w:hint="eastAsia" w:ascii="宋体" w:hAnsi="宋体" w:eastAsia="宋体" w:cs="宋体"/>
          <w:color w:val="auto"/>
          <w:spacing w:val="5"/>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3"/>
          <w:position w:val="1"/>
          <w:sz w:val="21"/>
          <w:szCs w:val="21"/>
          <w:highlight w:val="none"/>
        </w:rPr>
        <w:t>12.2预付款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384" w:firstLineChars="200"/>
        <w:textAlignment w:val="baseline"/>
        <w:rPr>
          <w:rFonts w:hint="eastAsia" w:ascii="宋体" w:hAnsi="宋体" w:eastAsia="宋体" w:cs="宋体"/>
          <w:color w:val="auto"/>
          <w:spacing w:val="-9"/>
          <w:position w:val="1"/>
          <w:sz w:val="21"/>
          <w:szCs w:val="21"/>
          <w:highlight w:val="none"/>
        </w:rPr>
      </w:pPr>
      <w:r>
        <w:rPr>
          <w:rFonts w:hint="eastAsia" w:ascii="宋体" w:hAnsi="宋体" w:eastAsia="宋体" w:cs="宋体"/>
          <w:color w:val="auto"/>
          <w:spacing w:val="-9"/>
          <w:position w:val="1"/>
          <w:sz w:val="21"/>
          <w:szCs w:val="21"/>
          <w:highlight w:val="none"/>
        </w:rPr>
        <w:t>12.2.1预付款的支付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384" w:firstLineChars="200"/>
        <w:textAlignment w:val="baseline"/>
        <w:rPr>
          <w:rFonts w:hint="eastAsia" w:ascii="宋体" w:hAnsi="宋体" w:eastAsia="宋体" w:cs="宋体"/>
          <w:color w:val="auto"/>
          <w:spacing w:val="-9"/>
          <w:position w:val="1"/>
          <w:sz w:val="21"/>
          <w:szCs w:val="21"/>
          <w:highlight w:val="none"/>
          <w:u w:val="single"/>
        </w:rPr>
      </w:pPr>
      <w:r>
        <w:rPr>
          <w:rFonts w:hint="eastAsia" w:ascii="宋体" w:hAnsi="宋体" w:eastAsia="宋体" w:cs="宋体"/>
          <w:color w:val="auto"/>
          <w:spacing w:val="-9"/>
          <w:position w:val="1"/>
          <w:sz w:val="21"/>
          <w:szCs w:val="21"/>
          <w:highlight w:val="none"/>
        </w:rPr>
        <w:t>预付款支付比例或金额：</w:t>
      </w:r>
      <w:r>
        <w:rPr>
          <w:rFonts w:hint="eastAsia" w:ascii="宋体" w:hAnsi="宋体" w:cs="宋体"/>
          <w:color w:val="auto"/>
          <w:spacing w:val="-9"/>
          <w:position w:val="1"/>
          <w:sz w:val="21"/>
          <w:szCs w:val="21"/>
          <w:highlight w:val="none"/>
          <w:u w:val="single"/>
          <w:lang w:val="en-US" w:eastAsia="zh-CN"/>
        </w:rPr>
        <w:t>无。</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384" w:firstLineChars="200"/>
        <w:textAlignment w:val="baseline"/>
        <w:rPr>
          <w:rFonts w:hint="eastAsia" w:ascii="宋体" w:hAnsi="宋体" w:eastAsia="宋体" w:cs="宋体"/>
          <w:color w:val="auto"/>
          <w:spacing w:val="-9"/>
          <w:position w:val="1"/>
          <w:sz w:val="21"/>
          <w:szCs w:val="21"/>
          <w:highlight w:val="none"/>
          <w:u w:val="single"/>
        </w:rPr>
      </w:pPr>
      <w:r>
        <w:rPr>
          <w:rFonts w:hint="eastAsia" w:ascii="宋体" w:hAnsi="宋体" w:eastAsia="宋体" w:cs="宋体"/>
          <w:color w:val="auto"/>
          <w:spacing w:val="-9"/>
          <w:position w:val="1"/>
          <w:sz w:val="21"/>
          <w:szCs w:val="21"/>
          <w:highlight w:val="none"/>
        </w:rPr>
        <w:t>预付款支付期限：</w:t>
      </w:r>
      <w:r>
        <w:rPr>
          <w:rFonts w:hint="eastAsia" w:ascii="宋体" w:hAnsi="宋体" w:cs="宋体"/>
          <w:color w:val="auto"/>
          <w:spacing w:val="-9"/>
          <w:position w:val="1"/>
          <w:sz w:val="21"/>
          <w:szCs w:val="21"/>
          <w:highlight w:val="none"/>
          <w:u w:val="single"/>
          <w:lang w:val="en-US" w:eastAsia="zh-CN"/>
        </w:rPr>
        <w:t>无</w:t>
      </w:r>
      <w:r>
        <w:rPr>
          <w:rFonts w:hint="eastAsia" w:ascii="宋体" w:hAnsi="宋体" w:eastAsia="宋体" w:cs="宋体"/>
          <w:color w:val="auto"/>
          <w:spacing w:val="-9"/>
          <w:position w:val="1"/>
          <w:sz w:val="21"/>
          <w:szCs w:val="21"/>
          <w:highlight w:val="none"/>
          <w:u w:val="singl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384" w:firstLineChars="200"/>
        <w:textAlignment w:val="baseline"/>
        <w:rPr>
          <w:rFonts w:hint="eastAsia" w:ascii="宋体" w:hAnsi="宋体" w:eastAsia="宋体" w:cs="宋体"/>
          <w:color w:val="auto"/>
          <w:spacing w:val="-9"/>
          <w:position w:val="1"/>
          <w:sz w:val="21"/>
          <w:szCs w:val="21"/>
          <w:highlight w:val="none"/>
        </w:rPr>
      </w:pPr>
      <w:r>
        <w:rPr>
          <w:rFonts w:hint="eastAsia" w:ascii="宋体" w:hAnsi="宋体" w:eastAsia="宋体" w:cs="宋体"/>
          <w:color w:val="auto"/>
          <w:spacing w:val="-9"/>
          <w:position w:val="1"/>
          <w:sz w:val="21"/>
          <w:szCs w:val="21"/>
          <w:highlight w:val="none"/>
          <w:u w:val="single"/>
          <w:lang w:val="en-US" w:eastAsia="zh-CN"/>
        </w:rPr>
        <w:t>预付款扣回的方式：</w:t>
      </w:r>
      <w:r>
        <w:rPr>
          <w:rFonts w:hint="eastAsia" w:ascii="宋体" w:hAnsi="宋体" w:cs="宋体"/>
          <w:color w:val="auto"/>
          <w:spacing w:val="-9"/>
          <w:position w:val="1"/>
          <w:sz w:val="21"/>
          <w:szCs w:val="21"/>
          <w:highlight w:val="none"/>
          <w:u w:val="single"/>
          <w:lang w:val="en-US" w:eastAsia="zh-CN"/>
        </w:rPr>
        <w:t>无</w:t>
      </w:r>
      <w:r>
        <w:rPr>
          <w:rFonts w:hint="eastAsia" w:ascii="宋体" w:hAnsi="宋体" w:eastAsia="宋体" w:cs="宋体"/>
          <w:color w:val="auto"/>
          <w:spacing w:val="-9"/>
          <w:position w:val="1"/>
          <w:sz w:val="21"/>
          <w:szCs w:val="21"/>
          <w:highlight w:val="none"/>
          <w:u w:val="single"/>
        </w:rPr>
        <w:t>。</w:t>
      </w:r>
      <w:r>
        <w:rPr>
          <w:rFonts w:hint="eastAsia" w:ascii="宋体" w:hAnsi="宋体" w:eastAsia="宋体" w:cs="宋体"/>
          <w:color w:val="auto"/>
          <w:spacing w:val="-9"/>
          <w:position w:val="1"/>
          <w:sz w:val="21"/>
          <w:szCs w:val="21"/>
          <w:highlight w:val="none"/>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384" w:firstLineChars="200"/>
        <w:textAlignment w:val="baseline"/>
        <w:rPr>
          <w:rFonts w:hint="eastAsia" w:ascii="宋体" w:hAnsi="宋体" w:eastAsia="宋体" w:cs="宋体"/>
          <w:color w:val="auto"/>
          <w:spacing w:val="-9"/>
          <w:position w:val="1"/>
          <w:sz w:val="21"/>
          <w:szCs w:val="21"/>
          <w:highlight w:val="none"/>
        </w:rPr>
      </w:pPr>
      <w:r>
        <w:rPr>
          <w:rFonts w:hint="eastAsia" w:ascii="宋体" w:hAnsi="宋体" w:eastAsia="宋体" w:cs="宋体"/>
          <w:color w:val="auto"/>
          <w:spacing w:val="-9"/>
          <w:position w:val="1"/>
          <w:sz w:val="21"/>
          <w:szCs w:val="21"/>
          <w:highlight w:val="none"/>
        </w:rPr>
        <w:t>12.2.2预付款担保</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384" w:firstLineChars="200"/>
        <w:textAlignment w:val="baseline"/>
        <w:rPr>
          <w:rFonts w:hint="eastAsia" w:ascii="宋体" w:hAnsi="宋体" w:eastAsia="宋体" w:cs="宋体"/>
          <w:color w:val="auto"/>
          <w:spacing w:val="-9"/>
          <w:position w:val="1"/>
          <w:sz w:val="21"/>
          <w:szCs w:val="21"/>
          <w:highlight w:val="none"/>
          <w:u w:val="single"/>
        </w:rPr>
      </w:pPr>
      <w:r>
        <w:rPr>
          <w:rFonts w:hint="eastAsia" w:ascii="宋体" w:hAnsi="宋体" w:eastAsia="宋体" w:cs="宋体"/>
          <w:color w:val="auto"/>
          <w:spacing w:val="-9"/>
          <w:position w:val="1"/>
          <w:sz w:val="21"/>
          <w:szCs w:val="21"/>
          <w:highlight w:val="none"/>
        </w:rPr>
        <w:t>承包人提交预付款担保的期限：</w:t>
      </w:r>
      <w:r>
        <w:rPr>
          <w:rFonts w:hint="eastAsia" w:ascii="宋体" w:hAnsi="宋体" w:cs="宋体"/>
          <w:color w:val="auto"/>
          <w:spacing w:val="-9"/>
          <w:position w:val="1"/>
          <w:sz w:val="21"/>
          <w:szCs w:val="21"/>
          <w:highlight w:val="none"/>
          <w:u w:val="single"/>
          <w:lang w:val="en-US" w:eastAsia="zh-CN"/>
        </w:rPr>
        <w:t>无</w:t>
      </w:r>
      <w:r>
        <w:rPr>
          <w:rFonts w:hint="eastAsia" w:ascii="宋体" w:hAnsi="宋体" w:eastAsia="宋体" w:cs="宋体"/>
          <w:color w:val="auto"/>
          <w:spacing w:val="-9"/>
          <w:position w:val="1"/>
          <w:sz w:val="21"/>
          <w:szCs w:val="21"/>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384" w:firstLineChars="200"/>
        <w:textAlignment w:val="baseline"/>
        <w:rPr>
          <w:rFonts w:hint="eastAsia" w:ascii="宋体" w:hAnsi="宋体" w:eastAsia="宋体" w:cs="宋体"/>
          <w:color w:val="auto"/>
          <w:spacing w:val="-9"/>
          <w:position w:val="1"/>
          <w:sz w:val="21"/>
          <w:szCs w:val="21"/>
          <w:highlight w:val="none"/>
        </w:rPr>
      </w:pPr>
      <w:r>
        <w:rPr>
          <w:rFonts w:hint="eastAsia" w:ascii="宋体" w:hAnsi="宋体" w:eastAsia="宋体" w:cs="宋体"/>
          <w:color w:val="auto"/>
          <w:spacing w:val="-9"/>
          <w:position w:val="1"/>
          <w:sz w:val="21"/>
          <w:szCs w:val="21"/>
          <w:highlight w:val="none"/>
        </w:rPr>
        <w:t>预付款担保的形式为：</w:t>
      </w:r>
      <w:r>
        <w:rPr>
          <w:rFonts w:hint="eastAsia" w:ascii="宋体" w:hAnsi="宋体" w:cs="宋体"/>
          <w:color w:val="auto"/>
          <w:spacing w:val="-9"/>
          <w:position w:val="1"/>
          <w:sz w:val="21"/>
          <w:szCs w:val="21"/>
          <w:highlight w:val="none"/>
          <w:u w:val="single"/>
          <w:lang w:val="en-US" w:eastAsia="zh-CN"/>
        </w:rPr>
        <w:t>无</w:t>
      </w:r>
      <w:r>
        <w:rPr>
          <w:rFonts w:hint="eastAsia" w:ascii="宋体" w:hAnsi="宋体" w:eastAsia="宋体" w:cs="宋体"/>
          <w:color w:val="auto"/>
          <w:spacing w:val="-9"/>
          <w:position w:val="1"/>
          <w:sz w:val="21"/>
          <w:szCs w:val="21"/>
          <w:highlight w:val="none"/>
          <w:u w:val="single"/>
          <w:lang w:val="en-US" w:eastAsia="zh-CN"/>
        </w:rPr>
        <w:t>。</w:t>
      </w:r>
      <w:r>
        <w:rPr>
          <w:rFonts w:hint="eastAsia" w:ascii="宋体" w:hAnsi="宋体" w:eastAsia="宋体" w:cs="宋体"/>
          <w:color w:val="auto"/>
          <w:spacing w:val="-9"/>
          <w:position w:val="1"/>
          <w:sz w:val="21"/>
          <w:szCs w:val="21"/>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position w:val="1"/>
          <w:sz w:val="21"/>
          <w:szCs w:val="21"/>
          <w:highlight w:val="none"/>
        </w:rPr>
        <w:t>1</w:t>
      </w:r>
      <w:r>
        <w:rPr>
          <w:rFonts w:hint="eastAsia" w:ascii="宋体" w:hAnsi="宋体" w:eastAsia="宋体" w:cs="宋体"/>
          <w:color w:val="auto"/>
          <w:spacing w:val="-3"/>
          <w:position w:val="1"/>
          <w:sz w:val="21"/>
          <w:szCs w:val="21"/>
          <w:highlight w:val="none"/>
        </w:rPr>
        <w:t>2.3计量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position w:val="1"/>
          <w:sz w:val="21"/>
          <w:szCs w:val="21"/>
          <w:highlight w:val="none"/>
        </w:rPr>
        <w:t>1</w:t>
      </w:r>
      <w:r>
        <w:rPr>
          <w:rFonts w:hint="eastAsia" w:ascii="宋体" w:hAnsi="宋体" w:eastAsia="宋体" w:cs="宋体"/>
          <w:color w:val="auto"/>
          <w:spacing w:val="5"/>
          <w:position w:val="1"/>
          <w:sz w:val="21"/>
          <w:szCs w:val="21"/>
          <w:highlight w:val="none"/>
        </w:rPr>
        <w:t>2</w:t>
      </w:r>
      <w:r>
        <w:rPr>
          <w:rFonts w:hint="eastAsia" w:ascii="宋体" w:hAnsi="宋体" w:eastAsia="宋体" w:cs="宋体"/>
          <w:color w:val="auto"/>
          <w:spacing w:val="4"/>
          <w:position w:val="1"/>
          <w:sz w:val="21"/>
          <w:szCs w:val="21"/>
          <w:highlight w:val="none"/>
        </w:rPr>
        <w:t>.3.1计量原则</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8"/>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工程量计</w:t>
      </w:r>
      <w:r>
        <w:rPr>
          <w:rFonts w:hint="eastAsia" w:ascii="宋体" w:hAnsi="宋体" w:eastAsia="宋体" w:cs="宋体"/>
          <w:color w:val="auto"/>
          <w:spacing w:val="8"/>
          <w:sz w:val="21"/>
          <w:szCs w:val="21"/>
          <w:highlight w:val="none"/>
        </w:rPr>
        <w:t>算</w:t>
      </w:r>
      <w:r>
        <w:rPr>
          <w:rFonts w:hint="eastAsia" w:ascii="宋体" w:hAnsi="宋体" w:eastAsia="宋体" w:cs="宋体"/>
          <w:color w:val="auto"/>
          <w:spacing w:val="7"/>
          <w:sz w:val="21"/>
          <w:szCs w:val="21"/>
          <w:highlight w:val="none"/>
        </w:rPr>
        <w:t>规则：</w:t>
      </w:r>
      <w:r>
        <w:rPr>
          <w:rFonts w:hint="eastAsia" w:ascii="宋体" w:hAnsi="宋体" w:eastAsia="宋体" w:cs="宋体"/>
          <w:color w:val="auto"/>
          <w:spacing w:val="7"/>
          <w:sz w:val="21"/>
          <w:szCs w:val="21"/>
          <w:highlight w:val="none"/>
          <w:u w:val="single" w:color="auto"/>
        </w:rPr>
        <w:t>工程的计量均以《建设工程工程量清单计价规范》  (</w:t>
      </w:r>
      <w:r>
        <w:rPr>
          <w:rFonts w:hint="eastAsia" w:ascii="宋体" w:hAnsi="宋体" w:eastAsia="宋体" w:cs="宋体"/>
          <w:color w:val="auto"/>
          <w:sz w:val="21"/>
          <w:szCs w:val="21"/>
          <w:highlight w:val="none"/>
          <w:u w:val="single" w:color="auto"/>
        </w:rPr>
        <w:t>GB</w:t>
      </w:r>
      <w:r>
        <w:rPr>
          <w:rFonts w:hint="eastAsia" w:ascii="宋体" w:hAnsi="宋体" w:eastAsia="宋体" w:cs="宋体"/>
          <w:color w:val="auto"/>
          <w:spacing w:val="7"/>
          <w:sz w:val="21"/>
          <w:szCs w:val="21"/>
          <w:highlight w:val="none"/>
          <w:u w:val="single" w:color="auto"/>
        </w:rPr>
        <w:t>50500－2013) 和及其广</w:t>
      </w:r>
      <w:r>
        <w:rPr>
          <w:rFonts w:hint="eastAsia" w:ascii="宋体" w:hAnsi="宋体" w:eastAsia="宋体" w:cs="宋体"/>
          <w:color w:val="auto"/>
          <w:spacing w:val="14"/>
          <w:sz w:val="21"/>
          <w:szCs w:val="21"/>
          <w:highlight w:val="none"/>
          <w:u w:val="single" w:color="auto"/>
        </w:rPr>
        <w:t>西</w:t>
      </w:r>
      <w:r>
        <w:rPr>
          <w:rFonts w:hint="eastAsia" w:ascii="宋体" w:hAnsi="宋体" w:eastAsia="宋体" w:cs="宋体"/>
          <w:color w:val="auto"/>
          <w:spacing w:val="10"/>
          <w:sz w:val="21"/>
          <w:szCs w:val="21"/>
          <w:highlight w:val="none"/>
          <w:u w:val="single" w:color="auto"/>
        </w:rPr>
        <w:t>壮</w:t>
      </w:r>
      <w:r>
        <w:rPr>
          <w:rFonts w:hint="eastAsia" w:ascii="宋体" w:hAnsi="宋体" w:eastAsia="宋体" w:cs="宋体"/>
          <w:color w:val="auto"/>
          <w:spacing w:val="7"/>
          <w:sz w:val="21"/>
          <w:szCs w:val="21"/>
          <w:highlight w:val="none"/>
          <w:u w:val="single" w:color="auto"/>
        </w:rPr>
        <w:t>族自治区实施细则、《建设工程工程量清单计算规范》  (</w:t>
      </w:r>
      <w:r>
        <w:rPr>
          <w:rFonts w:hint="eastAsia" w:ascii="宋体" w:hAnsi="宋体" w:eastAsia="宋体" w:cs="宋体"/>
          <w:color w:val="auto"/>
          <w:sz w:val="21"/>
          <w:szCs w:val="21"/>
          <w:highlight w:val="none"/>
          <w:u w:val="single" w:color="auto"/>
        </w:rPr>
        <w:t>GB</w:t>
      </w:r>
      <w:r>
        <w:rPr>
          <w:rFonts w:hint="eastAsia" w:ascii="宋体" w:hAnsi="宋体" w:eastAsia="宋体" w:cs="宋体"/>
          <w:color w:val="auto"/>
          <w:spacing w:val="7"/>
          <w:sz w:val="21"/>
          <w:szCs w:val="21"/>
          <w:highlight w:val="none"/>
          <w:u w:val="single" w:color="auto"/>
        </w:rPr>
        <w:t>50854~50862－2013) 及其广西实施细</w:t>
      </w:r>
      <w:r>
        <w:rPr>
          <w:rFonts w:hint="eastAsia" w:ascii="宋体" w:hAnsi="宋体" w:eastAsia="宋体" w:cs="宋体"/>
          <w:color w:val="auto"/>
          <w:spacing w:val="16"/>
          <w:sz w:val="21"/>
          <w:szCs w:val="21"/>
          <w:highlight w:val="none"/>
          <w:u w:val="single" w:color="auto"/>
        </w:rPr>
        <w:t>则</w:t>
      </w:r>
      <w:r>
        <w:rPr>
          <w:rFonts w:hint="eastAsia" w:ascii="宋体" w:hAnsi="宋体" w:eastAsia="宋体" w:cs="宋体"/>
          <w:color w:val="auto"/>
          <w:spacing w:val="9"/>
          <w:sz w:val="21"/>
          <w:szCs w:val="21"/>
          <w:highlight w:val="none"/>
          <w:u w:val="single" w:color="auto"/>
        </w:rPr>
        <w:t xml:space="preserve"> (修订本) 、本工程补充项目清单为准。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45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position w:val="1"/>
          <w:sz w:val="21"/>
          <w:szCs w:val="21"/>
          <w:highlight w:val="none"/>
        </w:rPr>
        <w:t>1</w:t>
      </w:r>
      <w:r>
        <w:rPr>
          <w:rFonts w:hint="eastAsia" w:ascii="宋体" w:hAnsi="宋体" w:eastAsia="宋体" w:cs="宋体"/>
          <w:color w:val="auto"/>
          <w:spacing w:val="5"/>
          <w:position w:val="1"/>
          <w:sz w:val="21"/>
          <w:szCs w:val="21"/>
          <w:highlight w:val="none"/>
        </w:rPr>
        <w:t>2</w:t>
      </w:r>
      <w:r>
        <w:rPr>
          <w:rFonts w:hint="eastAsia" w:ascii="宋体" w:hAnsi="宋体" w:eastAsia="宋体" w:cs="宋体"/>
          <w:color w:val="auto"/>
          <w:spacing w:val="4"/>
          <w:position w:val="1"/>
          <w:sz w:val="21"/>
          <w:szCs w:val="21"/>
          <w:highlight w:val="none"/>
        </w:rPr>
        <w:t>.3.2计量周期</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47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关</w:t>
      </w:r>
      <w:r>
        <w:rPr>
          <w:rFonts w:hint="eastAsia" w:ascii="宋体" w:hAnsi="宋体" w:eastAsia="宋体" w:cs="宋体"/>
          <w:color w:val="auto"/>
          <w:spacing w:val="13"/>
          <w:sz w:val="21"/>
          <w:szCs w:val="21"/>
          <w:highlight w:val="none"/>
        </w:rPr>
        <w:t>于</w:t>
      </w:r>
      <w:r>
        <w:rPr>
          <w:rFonts w:hint="eastAsia" w:ascii="宋体" w:hAnsi="宋体" w:eastAsia="宋体" w:cs="宋体"/>
          <w:color w:val="auto"/>
          <w:spacing w:val="7"/>
          <w:sz w:val="21"/>
          <w:szCs w:val="21"/>
          <w:highlight w:val="none"/>
        </w:rPr>
        <w:t>计量周期的约定：</w:t>
      </w:r>
      <w:r>
        <w:rPr>
          <w:rFonts w:hint="eastAsia" w:ascii="宋体" w:hAnsi="宋体" w:eastAsia="宋体" w:cs="宋体"/>
          <w:color w:val="auto"/>
          <w:spacing w:val="7"/>
          <w:sz w:val="21"/>
          <w:szCs w:val="21"/>
          <w:highlight w:val="none"/>
          <w:u w:val="single" w:color="auto"/>
        </w:rPr>
        <w:t>每月 25 日前</w:t>
      </w:r>
      <w:r>
        <w:rPr>
          <w:rFonts w:hint="eastAsia" w:ascii="宋体" w:hAnsi="宋体" w:eastAsia="宋体" w:cs="宋体"/>
          <w:color w:val="auto"/>
          <w:spacing w:val="7"/>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44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position w:val="1"/>
          <w:sz w:val="21"/>
          <w:szCs w:val="21"/>
          <w:highlight w:val="none"/>
        </w:rPr>
        <w:t>12.3.3单价合同的计</w:t>
      </w:r>
      <w:r>
        <w:rPr>
          <w:rFonts w:hint="eastAsia" w:ascii="宋体" w:hAnsi="宋体" w:eastAsia="宋体" w:cs="宋体"/>
          <w:color w:val="auto"/>
          <w:spacing w:val="4"/>
          <w:position w:val="1"/>
          <w:sz w:val="21"/>
          <w:szCs w:val="21"/>
          <w:highlight w:val="none"/>
        </w:rPr>
        <w:t>量</w:t>
      </w:r>
    </w:p>
    <w:p>
      <w:pPr>
        <w:keepNext w:val="0"/>
        <w:keepLines w:val="0"/>
        <w:pageBreakBefore w:val="0"/>
        <w:widowControl/>
        <w:tabs>
          <w:tab w:val="left" w:pos="530"/>
        </w:tabs>
        <w:kinsoku w:val="0"/>
        <w:wordWrap/>
        <w:overflowPunct/>
        <w:topLinePunct w:val="0"/>
        <w:autoSpaceDE w:val="0"/>
        <w:autoSpaceDN w:val="0"/>
        <w:bidi w:val="0"/>
        <w:adjustRightInd w:val="0"/>
        <w:snapToGrid w:val="0"/>
        <w:spacing w:line="440" w:lineRule="exact"/>
        <w:ind w:left="0" w:leftChars="0" w:right="0" w:firstLine="456" w:firstLineChars="200"/>
        <w:textAlignment w:val="baseline"/>
        <w:rPr>
          <w:rFonts w:hint="eastAsia" w:ascii="宋体" w:hAnsi="宋体" w:eastAsia="宋体" w:cs="宋体"/>
          <w:color w:val="auto"/>
          <w:spacing w:val="8"/>
          <w:sz w:val="21"/>
          <w:szCs w:val="21"/>
          <w:highlight w:val="none"/>
        </w:rPr>
      </w:pPr>
      <w:r>
        <w:rPr>
          <w:rFonts w:hint="eastAsia" w:ascii="宋体" w:hAnsi="宋体" w:eastAsia="宋体" w:cs="宋体"/>
          <w:color w:val="auto"/>
          <w:spacing w:val="9"/>
          <w:sz w:val="21"/>
          <w:szCs w:val="21"/>
          <w:highlight w:val="none"/>
        </w:rPr>
        <w:t>关</w:t>
      </w:r>
      <w:r>
        <w:rPr>
          <w:rFonts w:hint="eastAsia" w:ascii="宋体" w:hAnsi="宋体" w:eastAsia="宋体" w:cs="宋体"/>
          <w:color w:val="auto"/>
          <w:spacing w:val="8"/>
          <w:sz w:val="21"/>
          <w:szCs w:val="21"/>
          <w:highlight w:val="none"/>
        </w:rPr>
        <w:t>于单价合同计量的约定：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48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7"/>
          <w:sz w:val="21"/>
          <w:szCs w:val="21"/>
          <w:highlight w:val="none"/>
          <w:u w:val="single" w:color="auto"/>
        </w:rPr>
        <w:t>(</w:t>
      </w:r>
      <w:r>
        <w:rPr>
          <w:rFonts w:hint="eastAsia" w:ascii="宋体" w:hAnsi="宋体" w:eastAsia="宋体" w:cs="宋体"/>
          <w:color w:val="auto"/>
          <w:spacing w:val="9"/>
          <w:sz w:val="21"/>
          <w:szCs w:val="21"/>
          <w:highlight w:val="none"/>
          <w:u w:val="single" w:color="auto"/>
        </w:rPr>
        <w:t>1) 工程量清单所列的工程量，不能作为承包人按合同履行其责任法人依据，实际施工中发生工</w:t>
      </w:r>
      <w:r>
        <w:rPr>
          <w:rFonts w:hint="eastAsia" w:ascii="宋体" w:hAnsi="宋体" w:eastAsia="宋体" w:cs="宋体"/>
          <w:color w:val="auto"/>
          <w:spacing w:val="19"/>
          <w:sz w:val="21"/>
          <w:szCs w:val="21"/>
          <w:highlight w:val="none"/>
          <w:u w:val="single" w:color="auto"/>
        </w:rPr>
        <w:t>程</w:t>
      </w:r>
      <w:r>
        <w:rPr>
          <w:rFonts w:hint="eastAsia" w:ascii="宋体" w:hAnsi="宋体" w:eastAsia="宋体" w:cs="宋体"/>
          <w:color w:val="auto"/>
          <w:spacing w:val="10"/>
          <w:sz w:val="21"/>
          <w:szCs w:val="21"/>
          <w:highlight w:val="none"/>
          <w:u w:val="single" w:color="auto"/>
        </w:rPr>
        <w:t>量增加或减少并不影响承包人履行合同的责任，工程结算以完成的实际工程量为准。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537"/>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w:t>
      </w:r>
      <w:r>
        <w:rPr>
          <w:rFonts w:hint="eastAsia" w:ascii="宋体" w:hAnsi="宋体" w:eastAsia="宋体" w:cs="宋体"/>
          <w:color w:val="auto"/>
          <w:spacing w:val="21"/>
          <w:sz w:val="21"/>
          <w:szCs w:val="21"/>
          <w:highlight w:val="none"/>
        </w:rPr>
        <w:t>2</w:t>
      </w:r>
      <w:r>
        <w:rPr>
          <w:rFonts w:hint="eastAsia" w:ascii="宋体" w:hAnsi="宋体" w:eastAsia="宋体" w:cs="宋体"/>
          <w:color w:val="auto"/>
          <w:spacing w:val="11"/>
          <w:sz w:val="21"/>
          <w:szCs w:val="21"/>
          <w:highlight w:val="none"/>
        </w:rPr>
        <w:t>) 除另有规定外，工程师应按照合同通过计量来核实确定已完成的工作量和价款，承包人应得</w:t>
      </w:r>
      <w:r>
        <w:rPr>
          <w:rFonts w:hint="eastAsia" w:ascii="宋体" w:hAnsi="宋体" w:eastAsia="宋体" w:cs="宋体"/>
          <w:color w:val="auto"/>
          <w:spacing w:val="18"/>
          <w:sz w:val="21"/>
          <w:szCs w:val="21"/>
          <w:highlight w:val="none"/>
        </w:rPr>
        <w:t>到</w:t>
      </w:r>
      <w:r>
        <w:rPr>
          <w:rFonts w:hint="eastAsia" w:ascii="宋体" w:hAnsi="宋体" w:eastAsia="宋体" w:cs="宋体"/>
          <w:color w:val="auto"/>
          <w:spacing w:val="14"/>
          <w:sz w:val="21"/>
          <w:szCs w:val="21"/>
          <w:highlight w:val="none"/>
        </w:rPr>
        <w:t>该</w:t>
      </w:r>
      <w:r>
        <w:rPr>
          <w:rFonts w:hint="eastAsia" w:ascii="宋体" w:hAnsi="宋体" w:eastAsia="宋体" w:cs="宋体"/>
          <w:color w:val="auto"/>
          <w:spacing w:val="9"/>
          <w:sz w:val="21"/>
          <w:szCs w:val="21"/>
          <w:highlight w:val="none"/>
        </w:rPr>
        <w:t>价款扣除保留金后的金额。当工程师对已完工的工程量进行计量时，应通知承包人参加。</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44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position w:val="1"/>
          <w:sz w:val="21"/>
          <w:szCs w:val="21"/>
          <w:highlight w:val="none"/>
        </w:rPr>
        <w:t>12.3.4总价合同的计</w:t>
      </w:r>
      <w:r>
        <w:rPr>
          <w:rFonts w:hint="eastAsia" w:ascii="宋体" w:hAnsi="宋体" w:eastAsia="宋体" w:cs="宋体"/>
          <w:color w:val="auto"/>
          <w:spacing w:val="4"/>
          <w:position w:val="1"/>
          <w:sz w:val="21"/>
          <w:szCs w:val="21"/>
          <w:highlight w:val="none"/>
        </w:rPr>
        <w:t>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47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关</w:t>
      </w:r>
      <w:r>
        <w:rPr>
          <w:rFonts w:hint="eastAsia" w:ascii="宋体" w:hAnsi="宋体" w:eastAsia="宋体" w:cs="宋体"/>
          <w:color w:val="auto"/>
          <w:spacing w:val="8"/>
          <w:sz w:val="21"/>
          <w:szCs w:val="21"/>
          <w:highlight w:val="none"/>
        </w:rPr>
        <w:t>于</w:t>
      </w:r>
      <w:r>
        <w:rPr>
          <w:rFonts w:hint="eastAsia" w:ascii="宋体" w:hAnsi="宋体" w:eastAsia="宋体" w:cs="宋体"/>
          <w:color w:val="auto"/>
          <w:spacing w:val="7"/>
          <w:sz w:val="21"/>
          <w:szCs w:val="21"/>
          <w:highlight w:val="none"/>
        </w:rPr>
        <w:t>总价合同计量的约定：</w:t>
      </w:r>
      <w:r>
        <w:rPr>
          <w:rFonts w:hint="eastAsia" w:ascii="宋体" w:hAnsi="宋体" w:eastAsia="宋体" w:cs="宋体"/>
          <w:color w:val="auto"/>
          <w:spacing w:val="7"/>
          <w:sz w:val="21"/>
          <w:szCs w:val="21"/>
          <w:highlight w:val="none"/>
          <w:u w:val="single" w:color="auto"/>
        </w:rPr>
        <w:t>/</w:t>
      </w:r>
      <w:r>
        <w:rPr>
          <w:rFonts w:hint="eastAsia" w:ascii="宋体" w:hAnsi="宋体" w:eastAsia="宋体" w:cs="宋体"/>
          <w:color w:val="auto"/>
          <w:spacing w:val="7"/>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455" w:firstLineChars="207"/>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12.3.5总价合同采用支付分解表计量支付的，是否适用第 12.3.4 项〔总价合同的计量〕约定</w:t>
      </w:r>
      <w:r>
        <w:rPr>
          <w:rFonts w:hint="eastAsia" w:ascii="宋体" w:hAnsi="宋体" w:eastAsia="宋体" w:cs="宋体"/>
          <w:color w:val="auto"/>
          <w:spacing w:val="4"/>
          <w:sz w:val="21"/>
          <w:szCs w:val="21"/>
          <w:highlight w:val="none"/>
        </w:rPr>
        <w:t>进</w:t>
      </w:r>
      <w:r>
        <w:rPr>
          <w:rFonts w:hint="eastAsia" w:ascii="宋体" w:hAnsi="宋体" w:eastAsia="宋体" w:cs="宋体"/>
          <w:color w:val="auto"/>
          <w:sz w:val="21"/>
          <w:szCs w:val="21"/>
          <w:highlight w:val="none"/>
        </w:rPr>
        <w:t>行</w:t>
      </w:r>
      <w:r>
        <w:rPr>
          <w:rFonts w:hint="eastAsia" w:ascii="宋体" w:hAnsi="宋体" w:eastAsia="宋体" w:cs="宋体"/>
          <w:color w:val="auto"/>
          <w:spacing w:val="3"/>
          <w:sz w:val="21"/>
          <w:szCs w:val="21"/>
          <w:highlight w:val="none"/>
        </w:rPr>
        <w:t>计量：</w:t>
      </w:r>
      <w:r>
        <w:rPr>
          <w:rFonts w:hint="eastAsia" w:ascii="宋体" w:hAnsi="宋体" w:eastAsia="宋体" w:cs="宋体"/>
          <w:color w:val="auto"/>
          <w:spacing w:val="3"/>
          <w:sz w:val="21"/>
          <w:szCs w:val="21"/>
          <w:highlight w:val="none"/>
          <w:u w:val="single" w:color="auto"/>
        </w:rPr>
        <w:t xml:space="preserve">    /                           </w:t>
      </w:r>
      <w:r>
        <w:rPr>
          <w:rFonts w:hint="eastAsia" w:ascii="宋体" w:hAnsi="宋体" w:eastAsia="宋体" w:cs="宋体"/>
          <w:color w:val="auto"/>
          <w:spacing w:val="1"/>
          <w:sz w:val="21"/>
          <w:szCs w:val="21"/>
          <w:highlight w:val="none"/>
          <w:u w:val="single" w:color="auto"/>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44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7"/>
          <w:position w:val="1"/>
          <w:sz w:val="21"/>
          <w:szCs w:val="21"/>
          <w:highlight w:val="none"/>
        </w:rPr>
        <w:t>12.3.6其他价格形式合同的计</w:t>
      </w:r>
      <w:r>
        <w:rPr>
          <w:rFonts w:hint="eastAsia" w:ascii="宋体" w:hAnsi="宋体" w:eastAsia="宋体" w:cs="宋体"/>
          <w:color w:val="auto"/>
          <w:spacing w:val="4"/>
          <w:position w:val="1"/>
          <w:sz w:val="21"/>
          <w:szCs w:val="21"/>
          <w:highlight w:val="none"/>
        </w:rPr>
        <w:t>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其他价</w:t>
      </w:r>
      <w:r>
        <w:rPr>
          <w:rFonts w:hint="eastAsia" w:ascii="宋体" w:hAnsi="宋体" w:eastAsia="宋体" w:cs="宋体"/>
          <w:color w:val="auto"/>
          <w:spacing w:val="6"/>
          <w:sz w:val="21"/>
          <w:szCs w:val="21"/>
          <w:highlight w:val="none"/>
        </w:rPr>
        <w:t>格形式的计量方式和程序：</w:t>
      </w:r>
      <w:r>
        <w:rPr>
          <w:rFonts w:hint="eastAsia" w:ascii="宋体" w:hAnsi="宋体" w:eastAsia="宋体" w:cs="宋体"/>
          <w:color w:val="auto"/>
          <w:spacing w:val="6"/>
          <w:sz w:val="21"/>
          <w:szCs w:val="21"/>
          <w:highlight w:val="none"/>
          <w:u w:val="single" w:color="auto"/>
        </w:rPr>
        <w:t xml:space="preserve">               /          </w:t>
      </w:r>
      <w:r>
        <w:rPr>
          <w:rFonts w:hint="eastAsia" w:ascii="宋体" w:hAnsi="宋体" w:eastAsia="宋体" w:cs="宋体"/>
          <w:color w:val="auto"/>
          <w:spacing w:val="6"/>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
          <w:position w:val="1"/>
          <w:sz w:val="21"/>
          <w:szCs w:val="21"/>
          <w:highlight w:val="none"/>
        </w:rPr>
        <w:t>12.4工程</w:t>
      </w:r>
      <w:r>
        <w:rPr>
          <w:rFonts w:hint="eastAsia" w:ascii="宋体" w:hAnsi="宋体" w:eastAsia="宋体" w:cs="宋体"/>
          <w:color w:val="auto"/>
          <w:spacing w:val="-1"/>
          <w:position w:val="1"/>
          <w:sz w:val="21"/>
          <w:szCs w:val="21"/>
          <w:highlight w:val="none"/>
        </w:rPr>
        <w:t>进度款支付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45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position w:val="1"/>
          <w:sz w:val="21"/>
          <w:szCs w:val="21"/>
          <w:highlight w:val="none"/>
        </w:rPr>
        <w:t>1</w:t>
      </w:r>
      <w:r>
        <w:rPr>
          <w:rFonts w:hint="eastAsia" w:ascii="宋体" w:hAnsi="宋体" w:eastAsia="宋体" w:cs="宋体"/>
          <w:color w:val="auto"/>
          <w:spacing w:val="5"/>
          <w:position w:val="1"/>
          <w:sz w:val="21"/>
          <w:szCs w:val="21"/>
          <w:highlight w:val="none"/>
        </w:rPr>
        <w:t>2</w:t>
      </w:r>
      <w:r>
        <w:rPr>
          <w:rFonts w:hint="eastAsia" w:ascii="宋体" w:hAnsi="宋体" w:eastAsia="宋体" w:cs="宋体"/>
          <w:color w:val="auto"/>
          <w:spacing w:val="4"/>
          <w:position w:val="1"/>
          <w:sz w:val="21"/>
          <w:szCs w:val="21"/>
          <w:highlight w:val="none"/>
        </w:rPr>
        <w:t>.4.1付款周期</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47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关</w:t>
      </w:r>
      <w:r>
        <w:rPr>
          <w:rFonts w:hint="eastAsia" w:ascii="宋体" w:hAnsi="宋体" w:eastAsia="宋体" w:cs="宋体"/>
          <w:color w:val="auto"/>
          <w:spacing w:val="7"/>
          <w:sz w:val="21"/>
          <w:szCs w:val="21"/>
          <w:highlight w:val="none"/>
        </w:rPr>
        <w:t>于付款周期的约定：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422"/>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u w:val="single" w:color="auto"/>
        </w:rPr>
        <w:t>工程款按月支付</w:t>
      </w:r>
      <w:r>
        <w:rPr>
          <w:rFonts w:hint="eastAsia" w:ascii="宋体" w:hAnsi="宋体" w:eastAsia="宋体" w:cs="宋体"/>
          <w:color w:val="auto"/>
          <w:spacing w:val="0"/>
          <w:sz w:val="21"/>
          <w:szCs w:val="21"/>
          <w:highlight w:val="none"/>
          <w:u w:val="single" w:color="auto"/>
          <w:lang w:eastAsia="zh-CN"/>
        </w:rPr>
        <w:t>，承包人每月</w:t>
      </w:r>
      <w:r>
        <w:rPr>
          <w:rFonts w:hint="eastAsia" w:ascii="宋体" w:hAnsi="宋体" w:eastAsia="宋体" w:cs="宋体"/>
          <w:color w:val="auto"/>
          <w:spacing w:val="0"/>
          <w:sz w:val="21"/>
          <w:szCs w:val="21"/>
          <w:highlight w:val="none"/>
          <w:u w:val="single" w:color="auto"/>
          <w:lang w:val="en-US" w:eastAsia="zh-CN"/>
        </w:rPr>
        <w:t>25日报本月工程量，监理公司5日内审核完毕，发包人7日内审核批准完毕并申请拨付工程款</w:t>
      </w:r>
      <w:r>
        <w:rPr>
          <w:rFonts w:hint="eastAsia" w:ascii="宋体" w:hAnsi="宋体" w:eastAsia="宋体" w:cs="宋体"/>
          <w:color w:val="auto"/>
          <w:spacing w:val="0"/>
          <w:sz w:val="21"/>
          <w:szCs w:val="21"/>
          <w:highlight w:val="none"/>
          <w:u w:val="single" w:color="auto"/>
        </w:rPr>
        <w:t>。①</w:t>
      </w:r>
      <w:r>
        <w:rPr>
          <w:rFonts w:hint="eastAsia" w:ascii="宋体" w:hAnsi="宋体" w:eastAsia="宋体" w:cs="宋体"/>
          <w:color w:val="auto"/>
          <w:spacing w:val="0"/>
          <w:sz w:val="21"/>
          <w:szCs w:val="21"/>
          <w:highlight w:val="none"/>
          <w:u w:val="single" w:color="auto"/>
          <w:lang w:eastAsia="zh-CN"/>
        </w:rPr>
        <w:t>每月</w:t>
      </w:r>
      <w:r>
        <w:rPr>
          <w:rFonts w:hint="eastAsia" w:ascii="宋体" w:hAnsi="宋体" w:eastAsia="宋体" w:cs="宋体"/>
          <w:color w:val="auto"/>
          <w:spacing w:val="0"/>
          <w:sz w:val="21"/>
          <w:szCs w:val="21"/>
          <w:highlight w:val="none"/>
          <w:u w:val="single" w:color="auto"/>
        </w:rPr>
        <w:t>进度款支付额为已完成工程量的</w:t>
      </w:r>
      <w:r>
        <w:rPr>
          <w:rFonts w:hint="eastAsia" w:ascii="宋体" w:hAnsi="宋体" w:eastAsia="宋体" w:cs="宋体"/>
          <w:color w:val="auto"/>
          <w:spacing w:val="0"/>
          <w:sz w:val="21"/>
          <w:szCs w:val="21"/>
          <w:highlight w:val="none"/>
          <w:u w:val="single" w:color="auto"/>
          <w:lang w:val="en-US" w:eastAsia="zh-CN"/>
        </w:rPr>
        <w:t>85</w:t>
      </w:r>
      <w:r>
        <w:rPr>
          <w:rFonts w:hint="eastAsia" w:ascii="宋体" w:hAnsi="宋体" w:eastAsia="宋体" w:cs="宋体"/>
          <w:color w:val="auto"/>
          <w:spacing w:val="0"/>
          <w:sz w:val="21"/>
          <w:szCs w:val="21"/>
          <w:highlight w:val="none"/>
          <w:u w:val="single" w:color="auto"/>
        </w:rPr>
        <w:t>%</w:t>
      </w:r>
      <w:r>
        <w:rPr>
          <w:rFonts w:hint="eastAsia" w:ascii="宋体" w:hAnsi="宋体" w:eastAsia="宋体" w:cs="宋体"/>
          <w:color w:val="auto"/>
          <w:spacing w:val="0"/>
          <w:sz w:val="21"/>
          <w:szCs w:val="21"/>
          <w:highlight w:val="none"/>
          <w:u w:val="single" w:color="auto"/>
          <w:lang w:eastAsia="zh-CN"/>
        </w:rPr>
        <w:t>，合同外增加工程，工程进度款支付</w:t>
      </w:r>
      <w:r>
        <w:rPr>
          <w:rFonts w:hint="eastAsia" w:ascii="宋体" w:hAnsi="宋体" w:eastAsia="宋体" w:cs="宋体"/>
          <w:color w:val="auto"/>
          <w:spacing w:val="0"/>
          <w:sz w:val="21"/>
          <w:szCs w:val="21"/>
          <w:highlight w:val="none"/>
          <w:u w:val="single" w:color="auto"/>
          <w:lang w:val="en-US" w:eastAsia="zh-CN"/>
        </w:rPr>
        <w:t>70%</w:t>
      </w:r>
      <w:r>
        <w:rPr>
          <w:rFonts w:hint="eastAsia" w:ascii="宋体" w:hAnsi="宋体" w:eastAsia="宋体" w:cs="宋体"/>
          <w:color w:val="auto"/>
          <w:spacing w:val="0"/>
          <w:sz w:val="21"/>
          <w:szCs w:val="21"/>
          <w:highlight w:val="none"/>
          <w:u w:val="single" w:color="auto"/>
        </w:rPr>
        <w:t>；②工程竣工验收合格</w:t>
      </w:r>
      <w:r>
        <w:rPr>
          <w:rFonts w:hint="eastAsia" w:ascii="宋体" w:hAnsi="宋体" w:eastAsia="宋体" w:cs="宋体"/>
          <w:color w:val="auto"/>
          <w:spacing w:val="0"/>
          <w:sz w:val="21"/>
          <w:szCs w:val="21"/>
          <w:highlight w:val="none"/>
          <w:u w:val="single" w:color="auto"/>
          <w:lang w:val="en-US" w:eastAsia="zh-CN"/>
        </w:rPr>
        <w:t>支付至合同金额的90%；</w:t>
      </w:r>
      <w:r>
        <w:rPr>
          <w:rFonts w:hint="eastAsia" w:ascii="宋体" w:hAnsi="宋体" w:eastAsia="宋体" w:cs="宋体"/>
          <w:color w:val="auto"/>
          <w:spacing w:val="0"/>
          <w:sz w:val="21"/>
          <w:szCs w:val="21"/>
          <w:highlight w:val="none"/>
          <w:u w:val="single" w:color="auto"/>
          <w:lang w:val="en-US" w:eastAsia="zh-CN"/>
        </w:rPr>
        <w:sym w:font="Wingdings" w:char="F083"/>
      </w:r>
      <w:r>
        <w:rPr>
          <w:rFonts w:hint="eastAsia" w:ascii="宋体" w:hAnsi="宋体" w:eastAsia="宋体" w:cs="宋体"/>
          <w:color w:val="auto"/>
          <w:spacing w:val="0"/>
          <w:sz w:val="21"/>
          <w:szCs w:val="21"/>
          <w:highlight w:val="none"/>
          <w:u w:val="single" w:color="auto"/>
          <w:lang w:val="en-US" w:eastAsia="zh-CN"/>
        </w:rPr>
        <w:t>合同外增加工程，工程竣工验收合格至80%；④</w:t>
      </w:r>
      <w:r>
        <w:rPr>
          <w:rFonts w:hint="eastAsia" w:ascii="宋体" w:hAnsi="宋体" w:eastAsia="宋体" w:cs="宋体"/>
          <w:color w:val="auto"/>
          <w:spacing w:val="0"/>
          <w:sz w:val="21"/>
          <w:szCs w:val="21"/>
          <w:highlight w:val="none"/>
          <w:u w:val="single" w:color="auto"/>
        </w:rPr>
        <w:t>工程结算经相关部门最终审定</w:t>
      </w:r>
      <w:r>
        <w:rPr>
          <w:rFonts w:hint="eastAsia" w:ascii="宋体" w:hAnsi="宋体" w:eastAsia="宋体" w:cs="宋体"/>
          <w:color w:val="auto"/>
          <w:spacing w:val="0"/>
          <w:sz w:val="21"/>
          <w:szCs w:val="21"/>
          <w:highlight w:val="none"/>
          <w:u w:val="single" w:color="auto"/>
          <w:lang w:eastAsia="zh-CN"/>
        </w:rPr>
        <w:t>，</w:t>
      </w:r>
      <w:r>
        <w:rPr>
          <w:rFonts w:hint="eastAsia" w:ascii="宋体" w:hAnsi="宋体" w:eastAsia="宋体" w:cs="宋体"/>
          <w:color w:val="auto"/>
          <w:spacing w:val="0"/>
          <w:sz w:val="21"/>
          <w:szCs w:val="21"/>
          <w:highlight w:val="none"/>
          <w:u w:val="single" w:color="auto"/>
          <w:lang w:val="en-US" w:eastAsia="zh-CN"/>
        </w:rPr>
        <w:t>按实际工程量</w:t>
      </w:r>
      <w:r>
        <w:rPr>
          <w:rFonts w:hint="eastAsia" w:ascii="宋体" w:hAnsi="宋体" w:eastAsia="宋体" w:cs="宋体"/>
          <w:color w:val="auto"/>
          <w:spacing w:val="0"/>
          <w:sz w:val="21"/>
          <w:szCs w:val="21"/>
          <w:highlight w:val="none"/>
          <w:u w:val="single" w:color="auto"/>
        </w:rPr>
        <w:t>支付至结算</w:t>
      </w:r>
      <w:r>
        <w:rPr>
          <w:rFonts w:hint="eastAsia" w:ascii="宋体" w:hAnsi="宋体" w:eastAsia="宋体" w:cs="宋体"/>
          <w:color w:val="auto"/>
          <w:spacing w:val="0"/>
          <w:sz w:val="21"/>
          <w:szCs w:val="21"/>
          <w:highlight w:val="none"/>
          <w:u w:val="single" w:color="auto"/>
          <w:lang w:eastAsia="zh-CN"/>
        </w:rPr>
        <w:t>价</w:t>
      </w:r>
      <w:r>
        <w:rPr>
          <w:rFonts w:hint="eastAsia" w:ascii="宋体" w:hAnsi="宋体" w:eastAsia="宋体" w:cs="宋体"/>
          <w:color w:val="auto"/>
          <w:spacing w:val="0"/>
          <w:sz w:val="21"/>
          <w:szCs w:val="21"/>
          <w:highlight w:val="none"/>
          <w:u w:val="single" w:color="auto"/>
        </w:rPr>
        <w:t>的</w:t>
      </w:r>
      <w:r>
        <w:rPr>
          <w:rFonts w:hint="eastAsia" w:ascii="宋体" w:hAnsi="宋体" w:eastAsia="宋体" w:cs="宋体"/>
          <w:color w:val="auto"/>
          <w:spacing w:val="0"/>
          <w:sz w:val="21"/>
          <w:szCs w:val="21"/>
          <w:highlight w:val="none"/>
          <w:u w:val="single" w:color="auto"/>
          <w:lang w:val="en-US" w:eastAsia="zh-CN"/>
        </w:rPr>
        <w:t>97</w:t>
      </w:r>
      <w:r>
        <w:rPr>
          <w:rFonts w:hint="eastAsia" w:ascii="宋体" w:hAnsi="宋体" w:eastAsia="宋体" w:cs="宋体"/>
          <w:color w:val="auto"/>
          <w:spacing w:val="0"/>
          <w:sz w:val="21"/>
          <w:szCs w:val="21"/>
          <w:highlight w:val="none"/>
          <w:u w:val="single" w:color="auto"/>
        </w:rPr>
        <w:t>%</w:t>
      </w:r>
      <w:r>
        <w:rPr>
          <w:rFonts w:hint="eastAsia" w:ascii="宋体" w:hAnsi="宋体" w:eastAsia="宋体" w:cs="宋体"/>
          <w:color w:val="auto"/>
          <w:spacing w:val="0"/>
          <w:sz w:val="21"/>
          <w:szCs w:val="21"/>
          <w:highlight w:val="none"/>
          <w:u w:val="single" w:color="auto"/>
          <w:lang w:eastAsia="zh-CN"/>
        </w:rPr>
        <w:t>，</w:t>
      </w:r>
      <w:r>
        <w:rPr>
          <w:rFonts w:hint="eastAsia" w:ascii="宋体" w:hAnsi="宋体" w:eastAsia="宋体" w:cs="宋体"/>
          <w:color w:val="auto"/>
          <w:spacing w:val="0"/>
          <w:sz w:val="21"/>
          <w:szCs w:val="21"/>
          <w:highlight w:val="none"/>
          <w:u w:val="single" w:color="auto"/>
          <w:lang w:val="en-US" w:eastAsia="zh-CN"/>
        </w:rPr>
        <w:t>工程质量保证金按工程质量保修书执行</w:t>
      </w:r>
      <w:r>
        <w:rPr>
          <w:rFonts w:hint="eastAsia" w:ascii="宋体" w:hAnsi="宋体" w:cs="宋体"/>
          <w:color w:val="auto"/>
          <w:spacing w:val="0"/>
          <w:sz w:val="21"/>
          <w:szCs w:val="21"/>
          <w:highlight w:val="none"/>
          <w:u w:val="single" w:color="auto"/>
          <w:lang w:val="en-US" w:eastAsia="zh-CN"/>
        </w:rPr>
        <w:t>，</w:t>
      </w:r>
      <w:r>
        <w:rPr>
          <w:rFonts w:hint="eastAsia" w:ascii="宋体" w:hAnsi="宋体" w:eastAsia="宋体" w:cs="宋体"/>
          <w:color w:val="auto"/>
          <w:spacing w:val="0"/>
          <w:sz w:val="21"/>
          <w:szCs w:val="21"/>
          <w:highlight w:val="none"/>
          <w:u w:val="single" w:color="auto"/>
          <w:lang w:eastAsia="zh-CN"/>
        </w:rPr>
        <w:t>同时将管护期</w:t>
      </w:r>
      <w:r>
        <w:rPr>
          <w:rFonts w:hint="eastAsia" w:ascii="宋体" w:hAnsi="宋体" w:eastAsia="宋体" w:cs="宋体"/>
          <w:color w:val="auto"/>
          <w:spacing w:val="0"/>
          <w:sz w:val="21"/>
          <w:szCs w:val="21"/>
          <w:highlight w:val="none"/>
          <w:u w:val="single" w:color="auto"/>
          <w:lang w:val="en-US" w:eastAsia="zh-CN"/>
        </w:rPr>
        <w:t>的工程款扣除，按实际工程量结算，根据管护进度分3次等额付清。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position w:val="7"/>
          <w:sz w:val="21"/>
          <w:szCs w:val="21"/>
          <w:highlight w:val="none"/>
        </w:rPr>
        <w:t>1</w:t>
      </w:r>
      <w:r>
        <w:rPr>
          <w:rFonts w:hint="eastAsia" w:ascii="宋体" w:hAnsi="宋体" w:eastAsia="宋体" w:cs="宋体"/>
          <w:color w:val="auto"/>
          <w:spacing w:val="9"/>
          <w:position w:val="7"/>
          <w:sz w:val="21"/>
          <w:szCs w:val="21"/>
          <w:highlight w:val="none"/>
        </w:rPr>
        <w:t>2</w:t>
      </w:r>
      <w:r>
        <w:rPr>
          <w:rFonts w:hint="eastAsia" w:ascii="宋体" w:hAnsi="宋体" w:eastAsia="宋体" w:cs="宋体"/>
          <w:color w:val="auto"/>
          <w:spacing w:val="6"/>
          <w:position w:val="7"/>
          <w:sz w:val="21"/>
          <w:szCs w:val="21"/>
          <w:highlight w:val="none"/>
        </w:rPr>
        <w:t>.4.2进度付款申请单的编制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47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关</w:t>
      </w:r>
      <w:r>
        <w:rPr>
          <w:rFonts w:hint="eastAsia" w:ascii="宋体" w:hAnsi="宋体" w:eastAsia="宋体" w:cs="宋体"/>
          <w:color w:val="auto"/>
          <w:spacing w:val="8"/>
          <w:sz w:val="21"/>
          <w:szCs w:val="21"/>
          <w:highlight w:val="none"/>
        </w:rPr>
        <w:t>于进度付款申请单编制的约定：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50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w:t>
      </w:r>
      <w:r>
        <w:rPr>
          <w:rFonts w:hint="eastAsia" w:ascii="宋体" w:hAnsi="宋体" w:eastAsia="宋体" w:cs="宋体"/>
          <w:color w:val="auto"/>
          <w:spacing w:val="12"/>
          <w:sz w:val="21"/>
          <w:szCs w:val="21"/>
          <w:highlight w:val="none"/>
        </w:rPr>
        <w:t>1</w:t>
      </w:r>
      <w:r>
        <w:rPr>
          <w:rFonts w:hint="eastAsia" w:ascii="宋体" w:hAnsi="宋体" w:eastAsia="宋体" w:cs="宋体"/>
          <w:color w:val="auto"/>
          <w:spacing w:val="11"/>
          <w:sz w:val="21"/>
          <w:szCs w:val="21"/>
          <w:highlight w:val="none"/>
        </w:rPr>
        <w:t>) 截至本次形象进度付款节点已完成工作的情况描述，对应此节点已累计完成的工程金额；</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w:t>
      </w:r>
      <w:r>
        <w:rPr>
          <w:rFonts w:hint="eastAsia" w:ascii="宋体" w:hAnsi="宋体" w:eastAsia="宋体" w:cs="宋体"/>
          <w:color w:val="auto"/>
          <w:spacing w:val="11"/>
          <w:sz w:val="21"/>
          <w:szCs w:val="21"/>
          <w:highlight w:val="none"/>
        </w:rPr>
        <w:t>2) 根据第 10 条〔变更〕应增加和扣减的变更金额；</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50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0"/>
          <w:sz w:val="21"/>
          <w:szCs w:val="21"/>
          <w:highlight w:val="none"/>
        </w:rPr>
        <w:t>(3</w:t>
      </w:r>
      <w:r>
        <w:rPr>
          <w:rFonts w:hint="eastAsia" w:ascii="宋体" w:hAnsi="宋体" w:eastAsia="宋体" w:cs="宋体"/>
          <w:color w:val="auto"/>
          <w:spacing w:val="14"/>
          <w:sz w:val="21"/>
          <w:szCs w:val="21"/>
          <w:highlight w:val="none"/>
        </w:rPr>
        <w:t>)</w:t>
      </w:r>
      <w:r>
        <w:rPr>
          <w:rFonts w:hint="eastAsia" w:ascii="宋体" w:hAnsi="宋体" w:eastAsia="宋体" w:cs="宋体"/>
          <w:color w:val="auto"/>
          <w:spacing w:val="10"/>
          <w:sz w:val="21"/>
          <w:szCs w:val="21"/>
          <w:highlight w:val="none"/>
        </w:rPr>
        <w:t xml:space="preserve"> 根据第 12.2 款〔预付款〕约定应支付的预付款和扣减的返还预付款；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50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0"/>
          <w:sz w:val="21"/>
          <w:szCs w:val="21"/>
          <w:highlight w:val="none"/>
        </w:rPr>
        <w:t>(4</w:t>
      </w:r>
      <w:r>
        <w:rPr>
          <w:rFonts w:hint="eastAsia" w:ascii="宋体" w:hAnsi="宋体" w:eastAsia="宋体" w:cs="宋体"/>
          <w:color w:val="auto"/>
          <w:spacing w:val="16"/>
          <w:sz w:val="21"/>
          <w:szCs w:val="21"/>
          <w:highlight w:val="none"/>
        </w:rPr>
        <w:t>)</w:t>
      </w:r>
      <w:r>
        <w:rPr>
          <w:rFonts w:hint="eastAsia" w:ascii="宋体" w:hAnsi="宋体" w:eastAsia="宋体" w:cs="宋体"/>
          <w:color w:val="auto"/>
          <w:spacing w:val="10"/>
          <w:sz w:val="21"/>
          <w:szCs w:val="21"/>
          <w:highlight w:val="none"/>
        </w:rPr>
        <w:t xml:space="preserve"> 根据第 15.3 款〔质量保证金〕约定应扣减的质量保证金；</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w:t>
      </w:r>
      <w:r>
        <w:rPr>
          <w:rFonts w:hint="eastAsia" w:ascii="宋体" w:hAnsi="宋体" w:eastAsia="宋体" w:cs="宋体"/>
          <w:color w:val="auto"/>
          <w:spacing w:val="11"/>
          <w:sz w:val="21"/>
          <w:szCs w:val="21"/>
          <w:highlight w:val="none"/>
        </w:rPr>
        <w:t>5) 根据第 19 条〔索赔〕应增加和扣减的索赔金额；</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50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w:t>
      </w:r>
      <w:r>
        <w:rPr>
          <w:rFonts w:hint="eastAsia" w:ascii="宋体" w:hAnsi="宋体" w:eastAsia="宋体" w:cs="宋体"/>
          <w:color w:val="auto"/>
          <w:spacing w:val="11"/>
          <w:sz w:val="21"/>
          <w:szCs w:val="21"/>
          <w:highlight w:val="none"/>
        </w:rPr>
        <w:t>6) 对已签发的进度款支付证书中出现错误的修正，应在本次进度付款中支付或扣除的金额；</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50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1"/>
          <w:sz w:val="21"/>
          <w:szCs w:val="21"/>
          <w:highlight w:val="none"/>
        </w:rPr>
        <w:t>(</w:t>
      </w:r>
      <w:r>
        <w:rPr>
          <w:rFonts w:hint="eastAsia" w:ascii="宋体" w:hAnsi="宋体" w:eastAsia="宋体" w:cs="宋体"/>
          <w:color w:val="auto"/>
          <w:spacing w:val="12"/>
          <w:sz w:val="21"/>
          <w:szCs w:val="21"/>
          <w:highlight w:val="none"/>
        </w:rPr>
        <w:t>7) 根据合同约定应增加和扣减的其他金额。</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position w:val="1"/>
          <w:sz w:val="21"/>
          <w:szCs w:val="21"/>
          <w:highlight w:val="none"/>
        </w:rPr>
        <w:t>1</w:t>
      </w:r>
      <w:r>
        <w:rPr>
          <w:rFonts w:hint="eastAsia" w:ascii="宋体" w:hAnsi="宋体" w:eastAsia="宋体" w:cs="宋体"/>
          <w:color w:val="auto"/>
          <w:spacing w:val="9"/>
          <w:position w:val="1"/>
          <w:sz w:val="21"/>
          <w:szCs w:val="21"/>
          <w:highlight w:val="none"/>
        </w:rPr>
        <w:t>2</w:t>
      </w:r>
      <w:r>
        <w:rPr>
          <w:rFonts w:hint="eastAsia" w:ascii="宋体" w:hAnsi="宋体" w:eastAsia="宋体" w:cs="宋体"/>
          <w:color w:val="auto"/>
          <w:spacing w:val="6"/>
          <w:position w:val="1"/>
          <w:sz w:val="21"/>
          <w:szCs w:val="21"/>
          <w:highlight w:val="none"/>
        </w:rPr>
        <w:t>.4.3进度付款申请单的提交</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427"/>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w:t>
      </w:r>
      <w:r>
        <w:rPr>
          <w:rFonts w:hint="eastAsia" w:ascii="宋体" w:hAnsi="宋体" w:eastAsia="宋体" w:cs="宋体"/>
          <w:color w:val="auto"/>
          <w:spacing w:val="20"/>
          <w:sz w:val="21"/>
          <w:szCs w:val="21"/>
          <w:highlight w:val="none"/>
        </w:rPr>
        <w:t>1</w:t>
      </w:r>
      <w:r>
        <w:rPr>
          <w:rFonts w:hint="eastAsia" w:ascii="宋体" w:hAnsi="宋体" w:eastAsia="宋体" w:cs="宋体"/>
          <w:color w:val="auto"/>
          <w:spacing w:val="11"/>
          <w:sz w:val="21"/>
          <w:szCs w:val="21"/>
          <w:highlight w:val="none"/>
        </w:rPr>
        <w:t>) 单价合同进度付款申请单提交的约定：</w:t>
      </w:r>
      <w:r>
        <w:rPr>
          <w:rFonts w:hint="eastAsia" w:ascii="宋体" w:hAnsi="宋体" w:eastAsia="宋体" w:cs="宋体"/>
          <w:color w:val="auto"/>
          <w:spacing w:val="11"/>
          <w:sz w:val="21"/>
          <w:szCs w:val="21"/>
          <w:highlight w:val="none"/>
          <w:u w:val="single" w:color="auto"/>
        </w:rPr>
        <w:t>达到形象进度支付节点后即可提交，可以与计量周</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3"/>
          <w:sz w:val="21"/>
          <w:szCs w:val="21"/>
          <w:highlight w:val="none"/>
          <w:u w:val="single" w:color="auto"/>
        </w:rPr>
        <w:t>期</w:t>
      </w:r>
      <w:r>
        <w:rPr>
          <w:rFonts w:hint="eastAsia" w:ascii="宋体" w:hAnsi="宋体" w:eastAsia="宋体" w:cs="宋体"/>
          <w:color w:val="auto"/>
          <w:spacing w:val="11"/>
          <w:sz w:val="21"/>
          <w:szCs w:val="21"/>
          <w:highlight w:val="none"/>
          <w:u w:val="single" w:color="auto"/>
        </w:rPr>
        <w:t>不同步。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(2) 总价合同进度付款申请单提交的约定：</w:t>
      </w:r>
      <w:r>
        <w:rPr>
          <w:rFonts w:hint="eastAsia" w:ascii="宋体" w:hAnsi="宋体" w:eastAsia="宋体" w:cs="宋体"/>
          <w:color w:val="auto"/>
          <w:spacing w:val="12"/>
          <w:sz w:val="21"/>
          <w:szCs w:val="21"/>
          <w:highlight w:val="none"/>
          <w:u w:val="single" w:color="auto"/>
        </w:rPr>
        <w:t>/</w:t>
      </w:r>
      <w:r>
        <w:rPr>
          <w:rFonts w:hint="eastAsia" w:ascii="宋体" w:hAnsi="宋体" w:eastAsia="宋体" w:cs="宋体"/>
          <w:color w:val="auto"/>
          <w:spacing w:val="10"/>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50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w:t>
      </w:r>
      <w:r>
        <w:rPr>
          <w:rFonts w:hint="eastAsia" w:ascii="宋体" w:hAnsi="宋体" w:eastAsia="宋体" w:cs="宋体"/>
          <w:color w:val="auto"/>
          <w:spacing w:val="17"/>
          <w:sz w:val="21"/>
          <w:szCs w:val="21"/>
          <w:highlight w:val="none"/>
        </w:rPr>
        <w:t>3</w:t>
      </w:r>
      <w:r>
        <w:rPr>
          <w:rFonts w:hint="eastAsia" w:ascii="宋体" w:hAnsi="宋体" w:eastAsia="宋体" w:cs="宋体"/>
          <w:color w:val="auto"/>
          <w:spacing w:val="11"/>
          <w:sz w:val="21"/>
          <w:szCs w:val="21"/>
          <w:highlight w:val="none"/>
        </w:rPr>
        <w:t>) 其他价格形式合同进度付款申请单提交的约定：</w:t>
      </w:r>
      <w:r>
        <w:rPr>
          <w:rFonts w:hint="eastAsia" w:ascii="宋体" w:hAnsi="宋体" w:eastAsia="宋体" w:cs="宋体"/>
          <w:color w:val="auto"/>
          <w:spacing w:val="11"/>
          <w:sz w:val="21"/>
          <w:szCs w:val="21"/>
          <w:highlight w:val="none"/>
          <w:u w:val="single" w:color="auto"/>
        </w:rPr>
        <w:t>/</w:t>
      </w:r>
      <w:r>
        <w:rPr>
          <w:rFonts w:hint="eastAsia" w:ascii="宋体" w:hAnsi="宋体" w:eastAsia="宋体" w:cs="宋体"/>
          <w:color w:val="auto"/>
          <w:spacing w:val="11"/>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44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7"/>
          <w:position w:val="1"/>
          <w:sz w:val="21"/>
          <w:szCs w:val="21"/>
          <w:highlight w:val="none"/>
        </w:rPr>
        <w:t>1</w:t>
      </w:r>
      <w:r>
        <w:rPr>
          <w:rFonts w:hint="eastAsia" w:ascii="宋体" w:hAnsi="宋体" w:eastAsia="宋体" w:cs="宋体"/>
          <w:color w:val="auto"/>
          <w:spacing w:val="6"/>
          <w:position w:val="1"/>
          <w:sz w:val="21"/>
          <w:szCs w:val="21"/>
          <w:highlight w:val="none"/>
        </w:rPr>
        <w:t>2.4.4进度款审核和支付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404"/>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7"/>
          <w:sz w:val="21"/>
          <w:szCs w:val="21"/>
          <w:highlight w:val="none"/>
        </w:rPr>
        <w:t>(</w:t>
      </w:r>
      <w:r>
        <w:rPr>
          <w:rFonts w:hint="eastAsia" w:ascii="宋体" w:hAnsi="宋体" w:eastAsia="宋体" w:cs="宋体"/>
          <w:color w:val="auto"/>
          <w:spacing w:val="9"/>
          <w:sz w:val="21"/>
          <w:szCs w:val="21"/>
          <w:highlight w:val="none"/>
        </w:rPr>
        <w:t>1) 监理人审查并报送发包人的期限：</w:t>
      </w:r>
      <w:r>
        <w:rPr>
          <w:rFonts w:hint="eastAsia" w:ascii="宋体" w:hAnsi="宋体" w:eastAsia="宋体" w:cs="宋体"/>
          <w:color w:val="auto"/>
          <w:spacing w:val="9"/>
          <w:sz w:val="21"/>
          <w:szCs w:val="21"/>
          <w:highlight w:val="none"/>
          <w:u w:val="single" w:color="auto"/>
        </w:rPr>
        <w:t>监理人收到承包人进度付款申请单以及相关资料后 7 天</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0"/>
          <w:sz w:val="21"/>
          <w:szCs w:val="21"/>
          <w:highlight w:val="none"/>
          <w:u w:val="single" w:color="auto"/>
        </w:rPr>
        <w:t>内</w:t>
      </w:r>
      <w:r>
        <w:rPr>
          <w:rFonts w:hint="eastAsia" w:ascii="宋体" w:hAnsi="宋体" w:eastAsia="宋体" w:cs="宋体"/>
          <w:color w:val="auto"/>
          <w:spacing w:val="7"/>
          <w:sz w:val="21"/>
          <w:szCs w:val="21"/>
          <w:highlight w:val="none"/>
          <w:u w:val="single" w:color="auto"/>
        </w:rPr>
        <w:t>完成审查并报送发包人。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45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发包人完成审批并签发进度款支付证书的期限：</w:t>
      </w:r>
      <w:r>
        <w:rPr>
          <w:rFonts w:hint="eastAsia" w:ascii="宋体" w:hAnsi="宋体" w:eastAsia="宋体" w:cs="宋体"/>
          <w:color w:val="auto"/>
          <w:spacing w:val="9"/>
          <w:sz w:val="21"/>
          <w:szCs w:val="21"/>
          <w:highlight w:val="none"/>
          <w:u w:val="single" w:color="auto"/>
        </w:rPr>
        <w:t>收到后 7 天内完成审批并签发</w:t>
      </w:r>
      <w:r>
        <w:rPr>
          <w:rFonts w:hint="eastAsia" w:ascii="宋体" w:hAnsi="宋体" w:eastAsia="宋体" w:cs="宋体"/>
          <w:color w:val="auto"/>
          <w:spacing w:val="7"/>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7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w:t>
      </w:r>
      <w:r>
        <w:rPr>
          <w:rFonts w:hint="eastAsia" w:ascii="宋体" w:hAnsi="宋体" w:eastAsia="宋体" w:cs="宋体"/>
          <w:color w:val="auto"/>
          <w:spacing w:val="11"/>
          <w:sz w:val="21"/>
          <w:szCs w:val="21"/>
          <w:highlight w:val="none"/>
        </w:rPr>
        <w:t>2) 发包人支付进度款的期限：</w:t>
      </w:r>
      <w:r>
        <w:rPr>
          <w:rFonts w:hint="eastAsia" w:ascii="宋体" w:hAnsi="宋体" w:eastAsia="宋体" w:cs="宋体"/>
          <w:color w:val="auto"/>
          <w:spacing w:val="11"/>
          <w:sz w:val="21"/>
          <w:szCs w:val="21"/>
          <w:highlight w:val="none"/>
          <w:u w:val="single" w:color="auto"/>
        </w:rPr>
        <w:t>办理相关手续后 30 天内</w:t>
      </w:r>
      <w:r>
        <w:rPr>
          <w:rFonts w:hint="eastAsia" w:ascii="宋体" w:hAnsi="宋体" w:eastAsia="宋体" w:cs="宋体"/>
          <w:color w:val="auto"/>
          <w:spacing w:val="11"/>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发包人逾期支付进度款的违约金的计算方式：</w:t>
      </w:r>
      <w:r>
        <w:rPr>
          <w:rFonts w:hint="eastAsia" w:ascii="宋体" w:hAnsi="宋体" w:eastAsia="宋体" w:cs="宋体"/>
          <w:color w:val="auto"/>
          <w:spacing w:val="7"/>
          <w:sz w:val="21"/>
          <w:szCs w:val="21"/>
          <w:highlight w:val="none"/>
          <w:u w:val="single" w:color="auto"/>
        </w:rPr>
        <w:t>同通用条款</w:t>
      </w:r>
      <w:r>
        <w:rPr>
          <w:rFonts w:hint="eastAsia" w:ascii="宋体" w:hAnsi="宋体" w:eastAsia="宋体" w:cs="宋体"/>
          <w:color w:val="auto"/>
          <w:spacing w:val="4"/>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12.4.6 支付分解表的编</w:t>
      </w:r>
      <w:r>
        <w:rPr>
          <w:rFonts w:hint="eastAsia" w:ascii="宋体" w:hAnsi="宋体" w:eastAsia="宋体" w:cs="宋体"/>
          <w:color w:val="auto"/>
          <w:spacing w:val="4"/>
          <w:sz w:val="21"/>
          <w:szCs w:val="21"/>
          <w:highlight w:val="none"/>
        </w:rPr>
        <w:t>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2</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8"/>
          <w:sz w:val="21"/>
          <w:szCs w:val="21"/>
          <w:highlight w:val="none"/>
        </w:rPr>
        <w:t>总价合同支付分解表的编制与审批：</w:t>
      </w:r>
      <w:r>
        <w:rPr>
          <w:rFonts w:hint="eastAsia" w:ascii="宋体" w:hAnsi="宋体" w:eastAsia="宋体" w:cs="宋体"/>
          <w:color w:val="auto"/>
          <w:spacing w:val="8"/>
          <w:sz w:val="21"/>
          <w:szCs w:val="21"/>
          <w:highlight w:val="none"/>
          <w:u w:val="single" w:color="auto"/>
        </w:rPr>
        <w:t xml:space="preserve">无 </w:t>
      </w:r>
      <w:r>
        <w:rPr>
          <w:rFonts w:hint="eastAsia" w:ascii="宋体" w:hAnsi="宋体" w:eastAsia="宋体" w:cs="宋体"/>
          <w:color w:val="auto"/>
          <w:spacing w:val="8"/>
          <w:sz w:val="21"/>
          <w:szCs w:val="21"/>
          <w:highlight w:val="none"/>
        </w:rPr>
        <w:t>。</w:t>
      </w:r>
    </w:p>
    <w:p>
      <w:pPr>
        <w:keepNext w:val="0"/>
        <w:keepLines w:val="0"/>
        <w:pageBreakBefore w:val="0"/>
        <w:widowControl/>
        <w:tabs>
          <w:tab w:val="left" w:pos="113"/>
        </w:tabs>
        <w:kinsoku w:val="0"/>
        <w:wordWrap/>
        <w:overflowPunct/>
        <w:topLinePunct w:val="0"/>
        <w:autoSpaceDE w:val="0"/>
        <w:autoSpaceDN w:val="0"/>
        <w:bidi w:val="0"/>
        <w:adjustRightInd w:val="0"/>
        <w:snapToGrid w:val="0"/>
        <w:spacing w:line="440" w:lineRule="exact"/>
        <w:ind w:left="0" w:right="0" w:firstLine="432"/>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3、</w:t>
      </w:r>
      <w:r>
        <w:rPr>
          <w:rFonts w:hint="eastAsia" w:ascii="宋体" w:hAnsi="宋体" w:eastAsia="宋体" w:cs="宋体"/>
          <w:color w:val="auto"/>
          <w:spacing w:val="14"/>
          <w:sz w:val="21"/>
          <w:szCs w:val="21"/>
          <w:highlight w:val="none"/>
        </w:rPr>
        <w:t>单</w:t>
      </w:r>
      <w:r>
        <w:rPr>
          <w:rFonts w:hint="eastAsia" w:ascii="宋体" w:hAnsi="宋体" w:eastAsia="宋体" w:cs="宋体"/>
          <w:color w:val="auto"/>
          <w:spacing w:val="9"/>
          <w:sz w:val="21"/>
          <w:szCs w:val="21"/>
          <w:highlight w:val="none"/>
        </w:rPr>
        <w:t>价合同的总价项目支付分解表的编制与审批：</w:t>
      </w:r>
      <w:r>
        <w:rPr>
          <w:rFonts w:hint="eastAsia" w:ascii="宋体" w:hAnsi="宋体" w:eastAsia="宋体" w:cs="宋体"/>
          <w:color w:val="auto"/>
          <w:spacing w:val="9"/>
          <w:sz w:val="21"/>
          <w:szCs w:val="21"/>
          <w:highlight w:val="none"/>
          <w:u w:val="single" w:color="auto"/>
        </w:rPr>
        <w:t>总价项目不采用支付分解表的方式计算，而按</w:t>
      </w:r>
      <w:r>
        <w:rPr>
          <w:rFonts w:hint="eastAsia" w:ascii="宋体" w:hAnsi="宋体" w:eastAsia="宋体" w:cs="宋体"/>
          <w:color w:val="auto"/>
          <w:spacing w:val="6"/>
          <w:sz w:val="21"/>
          <w:szCs w:val="21"/>
          <w:highlight w:val="none"/>
          <w:u w:val="single" w:color="auto"/>
        </w:rPr>
        <w:t>《建设工程工程量清单计价规范 (</w:t>
      </w:r>
      <w:r>
        <w:rPr>
          <w:rFonts w:hint="eastAsia" w:ascii="宋体" w:hAnsi="宋体" w:eastAsia="宋体" w:cs="宋体"/>
          <w:color w:val="auto"/>
          <w:sz w:val="21"/>
          <w:szCs w:val="21"/>
          <w:highlight w:val="none"/>
          <w:u w:val="single" w:color="auto"/>
        </w:rPr>
        <w:t>GB</w:t>
      </w:r>
      <w:r>
        <w:rPr>
          <w:rFonts w:hint="eastAsia" w:ascii="宋体" w:hAnsi="宋体" w:eastAsia="宋体" w:cs="宋体"/>
          <w:color w:val="auto"/>
          <w:spacing w:val="6"/>
          <w:sz w:val="21"/>
          <w:szCs w:val="21"/>
          <w:highlight w:val="none"/>
          <w:u w:val="single" w:color="auto"/>
        </w:rPr>
        <w:t xml:space="preserve">50500-2013) 广西壮族自治区实施细则》的规定执行  </w:t>
      </w:r>
      <w:r>
        <w:rPr>
          <w:rFonts w:hint="eastAsia" w:ascii="宋体" w:hAnsi="宋体" w:eastAsia="宋体" w:cs="宋体"/>
          <w:color w:val="auto"/>
          <w:spacing w:val="3"/>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3"/>
          <w:position w:val="15"/>
          <w:sz w:val="21"/>
          <w:szCs w:val="21"/>
          <w:highlight w:val="none"/>
        </w:rPr>
        <w:t>1</w:t>
      </w:r>
      <w:r>
        <w:rPr>
          <w:rFonts w:hint="eastAsia" w:ascii="宋体" w:hAnsi="宋体" w:eastAsia="宋体" w:cs="宋体"/>
          <w:color w:val="auto"/>
          <w:spacing w:val="-2"/>
          <w:position w:val="15"/>
          <w:sz w:val="21"/>
          <w:szCs w:val="21"/>
          <w:highlight w:val="none"/>
        </w:rPr>
        <w:t>3验收和工程试车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
          <w:position w:val="1"/>
          <w:sz w:val="21"/>
          <w:szCs w:val="21"/>
          <w:highlight w:val="none"/>
        </w:rPr>
        <w:t>13.1分</w:t>
      </w:r>
      <w:r>
        <w:rPr>
          <w:rFonts w:hint="eastAsia" w:ascii="宋体" w:hAnsi="宋体" w:eastAsia="宋体" w:cs="宋体"/>
          <w:color w:val="auto"/>
          <w:spacing w:val="-1"/>
          <w:position w:val="1"/>
          <w:sz w:val="21"/>
          <w:szCs w:val="21"/>
          <w:highlight w:val="none"/>
        </w:rPr>
        <w:t>部分项工程验收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13.1.2 监理人不能按时进行验收时，应提前</w:t>
      </w:r>
      <w:r>
        <w:rPr>
          <w:rFonts w:hint="eastAsia" w:ascii="宋体" w:hAnsi="宋体" w:eastAsia="宋体" w:cs="宋体"/>
          <w:color w:val="auto"/>
          <w:spacing w:val="2"/>
          <w:sz w:val="21"/>
          <w:szCs w:val="21"/>
          <w:highlight w:val="none"/>
          <w:u w:val="single" w:color="auto"/>
        </w:rPr>
        <w:t xml:space="preserve"> 24</w:t>
      </w:r>
      <w:r>
        <w:rPr>
          <w:rFonts w:hint="eastAsia" w:ascii="宋体" w:hAnsi="宋体" w:eastAsia="宋体" w:cs="宋体"/>
          <w:color w:val="auto"/>
          <w:spacing w:val="2"/>
          <w:sz w:val="21"/>
          <w:szCs w:val="21"/>
          <w:highlight w:val="none"/>
        </w:rPr>
        <w:t xml:space="preserve"> </w:t>
      </w:r>
      <w:r>
        <w:rPr>
          <w:rFonts w:hint="eastAsia" w:ascii="宋体" w:hAnsi="宋体" w:eastAsia="宋体" w:cs="宋体"/>
          <w:color w:val="auto"/>
          <w:spacing w:val="1"/>
          <w:sz w:val="21"/>
          <w:szCs w:val="21"/>
          <w:highlight w:val="none"/>
        </w:rPr>
        <w:t>小时提交书面延期要求。</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关</w:t>
      </w:r>
      <w:r>
        <w:rPr>
          <w:rFonts w:hint="eastAsia" w:ascii="宋体" w:hAnsi="宋体" w:eastAsia="宋体" w:cs="宋体"/>
          <w:color w:val="auto"/>
          <w:spacing w:val="3"/>
          <w:sz w:val="21"/>
          <w:szCs w:val="21"/>
          <w:highlight w:val="none"/>
        </w:rPr>
        <w:t>于</w:t>
      </w:r>
      <w:r>
        <w:rPr>
          <w:rFonts w:hint="eastAsia" w:ascii="宋体" w:hAnsi="宋体" w:eastAsia="宋体" w:cs="宋体"/>
          <w:color w:val="auto"/>
          <w:spacing w:val="2"/>
          <w:sz w:val="21"/>
          <w:szCs w:val="21"/>
          <w:highlight w:val="none"/>
        </w:rPr>
        <w:t>延期最长不得超过：</w:t>
      </w:r>
      <w:r>
        <w:rPr>
          <w:rFonts w:hint="eastAsia" w:ascii="宋体" w:hAnsi="宋体" w:eastAsia="宋体" w:cs="宋体"/>
          <w:color w:val="auto"/>
          <w:spacing w:val="2"/>
          <w:sz w:val="21"/>
          <w:szCs w:val="21"/>
          <w:highlight w:val="none"/>
          <w:u w:val="single" w:color="auto"/>
        </w:rPr>
        <w:t xml:space="preserve"> 48</w:t>
      </w:r>
      <w:r>
        <w:rPr>
          <w:rFonts w:hint="eastAsia" w:ascii="宋体" w:hAnsi="宋体" w:eastAsia="宋体" w:cs="宋体"/>
          <w:color w:val="auto"/>
          <w:spacing w:val="2"/>
          <w:sz w:val="21"/>
          <w:szCs w:val="21"/>
          <w:highlight w:val="none"/>
        </w:rPr>
        <w:t xml:space="preserve"> 小时。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4"/>
          <w:position w:val="1"/>
          <w:sz w:val="21"/>
          <w:szCs w:val="21"/>
          <w:highlight w:val="none"/>
        </w:rPr>
        <w:t>13</w:t>
      </w:r>
      <w:r>
        <w:rPr>
          <w:rFonts w:hint="eastAsia" w:ascii="宋体" w:hAnsi="宋体" w:eastAsia="宋体" w:cs="宋体"/>
          <w:color w:val="auto"/>
          <w:spacing w:val="-3"/>
          <w:position w:val="1"/>
          <w:sz w:val="21"/>
          <w:szCs w:val="21"/>
          <w:highlight w:val="none"/>
        </w:rPr>
        <w:t>.</w:t>
      </w:r>
      <w:r>
        <w:rPr>
          <w:rFonts w:hint="eastAsia" w:ascii="宋体" w:hAnsi="宋体" w:eastAsia="宋体" w:cs="宋体"/>
          <w:color w:val="auto"/>
          <w:spacing w:val="-2"/>
          <w:position w:val="1"/>
          <w:sz w:val="21"/>
          <w:szCs w:val="21"/>
          <w:highlight w:val="none"/>
        </w:rPr>
        <w:t>2竣工验收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position w:val="1"/>
          <w:sz w:val="21"/>
          <w:szCs w:val="21"/>
          <w:highlight w:val="none"/>
        </w:rPr>
        <w:t>1</w:t>
      </w:r>
      <w:r>
        <w:rPr>
          <w:rFonts w:hint="eastAsia" w:ascii="宋体" w:hAnsi="宋体" w:eastAsia="宋体" w:cs="宋体"/>
          <w:color w:val="auto"/>
          <w:spacing w:val="5"/>
          <w:position w:val="1"/>
          <w:sz w:val="21"/>
          <w:szCs w:val="21"/>
          <w:highlight w:val="none"/>
        </w:rPr>
        <w:t>3.2.1竣工验收条件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4" w:firstLineChars="200"/>
        <w:textAlignment w:val="baseline"/>
        <w:rPr>
          <w:rFonts w:hint="eastAsia" w:ascii="宋体" w:hAnsi="宋体" w:eastAsia="宋体" w:cs="宋体"/>
          <w:color w:val="auto"/>
          <w:spacing w:val="9"/>
          <w:sz w:val="21"/>
          <w:szCs w:val="21"/>
          <w:highlight w:val="none"/>
          <w:u w:val="single" w:color="auto"/>
          <w:lang w:eastAsia="zh-CN"/>
        </w:rPr>
      </w:pPr>
      <w:r>
        <w:rPr>
          <w:rFonts w:hint="eastAsia" w:ascii="宋体" w:hAnsi="宋体" w:eastAsia="宋体" w:cs="宋体"/>
          <w:color w:val="auto"/>
          <w:spacing w:val="21"/>
          <w:sz w:val="21"/>
          <w:szCs w:val="21"/>
          <w:highlight w:val="none"/>
        </w:rPr>
        <w:t>(</w:t>
      </w:r>
      <w:r>
        <w:rPr>
          <w:rFonts w:hint="eastAsia" w:ascii="宋体" w:hAnsi="宋体" w:eastAsia="宋体" w:cs="宋体"/>
          <w:color w:val="auto"/>
          <w:spacing w:val="11"/>
          <w:sz w:val="21"/>
          <w:szCs w:val="21"/>
          <w:highlight w:val="none"/>
        </w:rPr>
        <w:t>3) 承包人负责整理和提交的竣工验收资料应当符合工程所在地建设行政主管部门和(或)城市建</w:t>
      </w:r>
      <w:r>
        <w:rPr>
          <w:rFonts w:hint="eastAsia" w:ascii="宋体" w:hAnsi="宋体" w:eastAsia="宋体" w:cs="宋体"/>
          <w:color w:val="auto"/>
          <w:spacing w:val="18"/>
          <w:sz w:val="21"/>
          <w:szCs w:val="21"/>
          <w:highlight w:val="none"/>
        </w:rPr>
        <w:t>设</w:t>
      </w:r>
      <w:r>
        <w:rPr>
          <w:rFonts w:hint="eastAsia" w:ascii="宋体" w:hAnsi="宋体" w:eastAsia="宋体" w:cs="宋体"/>
          <w:color w:val="auto"/>
          <w:spacing w:val="15"/>
          <w:sz w:val="21"/>
          <w:szCs w:val="21"/>
          <w:highlight w:val="none"/>
        </w:rPr>
        <w:t>档</w:t>
      </w:r>
      <w:r>
        <w:rPr>
          <w:rFonts w:hint="eastAsia" w:ascii="宋体" w:hAnsi="宋体" w:eastAsia="宋体" w:cs="宋体"/>
          <w:color w:val="auto"/>
          <w:spacing w:val="9"/>
          <w:sz w:val="21"/>
          <w:szCs w:val="21"/>
          <w:highlight w:val="none"/>
        </w:rPr>
        <w:t>案管理机构有关施工资料的要求，具体内容包括：</w:t>
      </w:r>
      <w:r>
        <w:rPr>
          <w:rFonts w:hint="eastAsia" w:ascii="宋体" w:hAnsi="宋体" w:eastAsia="宋体" w:cs="宋体"/>
          <w:color w:val="auto"/>
          <w:spacing w:val="9"/>
          <w:sz w:val="21"/>
          <w:szCs w:val="21"/>
          <w:highlight w:val="none"/>
          <w:u w:val="single" w:color="auto"/>
        </w:rPr>
        <w:t xml:space="preserve"> 详见桂林市建设行政主管部门的相关要求</w:t>
      </w:r>
      <w:r>
        <w:rPr>
          <w:rFonts w:hint="eastAsia" w:ascii="宋体" w:hAnsi="宋体" w:eastAsia="宋体" w:cs="宋体"/>
          <w:color w:val="auto"/>
          <w:spacing w:val="9"/>
          <w:sz w:val="21"/>
          <w:szCs w:val="21"/>
          <w:highlight w:val="none"/>
          <w:u w:val="single" w:color="auto"/>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竣</w:t>
      </w:r>
      <w:r>
        <w:rPr>
          <w:rFonts w:hint="eastAsia" w:ascii="宋体" w:hAnsi="宋体" w:eastAsia="宋体" w:cs="宋体"/>
          <w:color w:val="auto"/>
          <w:spacing w:val="8"/>
          <w:sz w:val="21"/>
          <w:szCs w:val="21"/>
          <w:highlight w:val="none"/>
        </w:rPr>
        <w:t>工验收资料的份数：</w:t>
      </w:r>
      <w:r>
        <w:rPr>
          <w:rFonts w:hint="eastAsia" w:ascii="宋体" w:hAnsi="宋体" w:eastAsia="宋体" w:cs="宋体"/>
          <w:color w:val="auto"/>
          <w:spacing w:val="8"/>
          <w:sz w:val="21"/>
          <w:szCs w:val="21"/>
          <w:highlight w:val="none"/>
          <w:u w:val="single" w:color="auto"/>
        </w:rPr>
        <w:t xml:space="preserve"> 肆份 </w:t>
      </w:r>
      <w:r>
        <w:rPr>
          <w:rFonts w:hint="eastAsia" w:ascii="宋体" w:hAnsi="宋体" w:eastAsia="宋体" w:cs="宋体"/>
          <w:color w:val="auto"/>
          <w:spacing w:val="8"/>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210" w:leftChars="100" w:right="0" w:firstLine="437" w:firstLineChars="192"/>
        <w:textAlignment w:val="baseline"/>
        <w:rPr>
          <w:rFonts w:hint="eastAsia" w:ascii="宋体" w:hAnsi="宋体" w:eastAsia="宋体" w:cs="宋体"/>
          <w:color w:val="auto"/>
          <w:spacing w:val="8"/>
          <w:sz w:val="21"/>
          <w:szCs w:val="21"/>
          <w:highlight w:val="none"/>
          <w:u w:val="single" w:color="auto"/>
        </w:rPr>
      </w:pPr>
      <w:r>
        <w:rPr>
          <w:rFonts w:hint="eastAsia" w:ascii="宋体" w:hAnsi="宋体" w:eastAsia="宋体" w:cs="宋体"/>
          <w:color w:val="auto"/>
          <w:spacing w:val="9"/>
          <w:sz w:val="21"/>
          <w:szCs w:val="21"/>
          <w:highlight w:val="none"/>
        </w:rPr>
        <w:t>承包人提供竣工图的约定：：</w:t>
      </w:r>
      <w:r>
        <w:rPr>
          <w:rFonts w:hint="eastAsia" w:ascii="宋体" w:hAnsi="宋体" w:eastAsia="宋体" w:cs="宋体"/>
          <w:color w:val="auto"/>
          <w:spacing w:val="9"/>
          <w:sz w:val="21"/>
          <w:szCs w:val="21"/>
          <w:highlight w:val="none"/>
          <w:u w:val="single" w:color="auto"/>
        </w:rPr>
        <w:t>竣工验收正式通过后 30 天，提供竣工图的数量为 4 套</w:t>
      </w:r>
      <w:r>
        <w:rPr>
          <w:rFonts w:hint="eastAsia" w:ascii="宋体" w:hAnsi="宋体" w:eastAsia="宋体" w:cs="宋体"/>
          <w:color w:val="auto"/>
          <w:spacing w:val="8"/>
          <w:sz w:val="21"/>
          <w:szCs w:val="21"/>
          <w:highlight w:val="none"/>
          <w:u w:val="single" w:color="auto"/>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6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1</w:t>
      </w:r>
      <w:r>
        <w:rPr>
          <w:rFonts w:hint="eastAsia" w:ascii="宋体" w:hAnsi="宋体" w:eastAsia="宋体" w:cs="宋体"/>
          <w:color w:val="auto"/>
          <w:spacing w:val="5"/>
          <w:sz w:val="21"/>
          <w:szCs w:val="21"/>
          <w:highlight w:val="none"/>
        </w:rPr>
        <w:t>3.2.2竣工验收程序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5"/>
          <w:sz w:val="21"/>
          <w:szCs w:val="21"/>
          <w:highlight w:val="none"/>
        </w:rPr>
        <w:t>关</w:t>
      </w:r>
      <w:r>
        <w:rPr>
          <w:rFonts w:hint="eastAsia" w:ascii="宋体" w:hAnsi="宋体" w:eastAsia="宋体" w:cs="宋体"/>
          <w:color w:val="auto"/>
          <w:spacing w:val="10"/>
          <w:sz w:val="21"/>
          <w:szCs w:val="21"/>
          <w:highlight w:val="none"/>
        </w:rPr>
        <w:t>于竣工验收程序的约定：</w:t>
      </w:r>
      <w:r>
        <w:rPr>
          <w:rFonts w:hint="eastAsia" w:ascii="宋体" w:hAnsi="宋体" w:eastAsia="宋体" w:cs="宋体"/>
          <w:color w:val="auto"/>
          <w:spacing w:val="10"/>
          <w:sz w:val="21"/>
          <w:szCs w:val="21"/>
          <w:highlight w:val="none"/>
          <w:u w:val="single" w:color="auto"/>
        </w:rPr>
        <w:t>同通用条款。</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84" w:firstLineChars="200"/>
        <w:textAlignment w:val="baseline"/>
        <w:rPr>
          <w:rFonts w:hint="eastAsia" w:ascii="宋体" w:hAnsi="宋体" w:eastAsia="宋体" w:cs="宋体"/>
          <w:color w:val="auto"/>
          <w:spacing w:val="8"/>
          <w:sz w:val="21"/>
          <w:szCs w:val="21"/>
          <w:highlight w:val="none"/>
        </w:rPr>
      </w:pPr>
      <w:r>
        <w:rPr>
          <w:rFonts w:hint="eastAsia" w:ascii="宋体" w:hAnsi="宋体" w:eastAsia="宋体" w:cs="宋体"/>
          <w:color w:val="auto"/>
          <w:spacing w:val="16"/>
          <w:sz w:val="21"/>
          <w:szCs w:val="21"/>
          <w:highlight w:val="none"/>
        </w:rPr>
        <w:t>发</w:t>
      </w:r>
      <w:r>
        <w:rPr>
          <w:rFonts w:hint="eastAsia" w:ascii="宋体" w:hAnsi="宋体" w:eastAsia="宋体" w:cs="宋体"/>
          <w:color w:val="auto"/>
          <w:spacing w:val="11"/>
          <w:sz w:val="21"/>
          <w:szCs w:val="21"/>
          <w:highlight w:val="none"/>
        </w:rPr>
        <w:t>包</w:t>
      </w:r>
      <w:r>
        <w:rPr>
          <w:rFonts w:hint="eastAsia" w:ascii="宋体" w:hAnsi="宋体" w:eastAsia="宋体" w:cs="宋体"/>
          <w:color w:val="auto"/>
          <w:spacing w:val="8"/>
          <w:sz w:val="21"/>
          <w:szCs w:val="21"/>
          <w:highlight w:val="none"/>
        </w:rPr>
        <w:t>人不按照本项约定组织竣工验收、颁发工程接收证书的违约金的计算方法：</w:t>
      </w:r>
      <w:r>
        <w:rPr>
          <w:rFonts w:hint="eastAsia" w:ascii="宋体" w:hAnsi="宋体" w:eastAsia="宋体" w:cs="宋体"/>
          <w:color w:val="auto"/>
          <w:spacing w:val="8"/>
          <w:sz w:val="21"/>
          <w:szCs w:val="21"/>
          <w:highlight w:val="none"/>
          <w:u w:val="single" w:color="auto"/>
        </w:rPr>
        <w:t>无</w:t>
      </w:r>
      <w:r>
        <w:rPr>
          <w:rFonts w:hint="eastAsia" w:ascii="宋体" w:hAnsi="宋体" w:eastAsia="宋体" w:cs="宋体"/>
          <w:color w:val="auto"/>
          <w:spacing w:val="8"/>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13</w:t>
      </w:r>
      <w:r>
        <w:rPr>
          <w:rFonts w:hint="eastAsia" w:ascii="宋体" w:hAnsi="宋体" w:eastAsia="宋体" w:cs="宋体"/>
          <w:color w:val="auto"/>
          <w:spacing w:val="8"/>
          <w:sz w:val="21"/>
          <w:szCs w:val="21"/>
          <w:highlight w:val="none"/>
        </w:rPr>
        <w:t>.</w:t>
      </w:r>
      <w:r>
        <w:rPr>
          <w:rFonts w:hint="eastAsia" w:ascii="宋体" w:hAnsi="宋体" w:eastAsia="宋体" w:cs="宋体"/>
          <w:color w:val="auto"/>
          <w:spacing w:val="6"/>
          <w:sz w:val="21"/>
          <w:szCs w:val="21"/>
          <w:highlight w:val="none"/>
        </w:rPr>
        <w:t>2.5 移交、接收全部与部分工程</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承包</w:t>
      </w:r>
      <w:r>
        <w:rPr>
          <w:rFonts w:hint="eastAsia" w:ascii="宋体" w:hAnsi="宋体" w:eastAsia="宋体" w:cs="宋体"/>
          <w:color w:val="auto"/>
          <w:spacing w:val="5"/>
          <w:sz w:val="21"/>
          <w:szCs w:val="21"/>
          <w:highlight w:val="none"/>
        </w:rPr>
        <w:t xml:space="preserve">人向发包人移交工程的期限： </w:t>
      </w:r>
      <w:r>
        <w:rPr>
          <w:rFonts w:hint="eastAsia" w:ascii="宋体" w:hAnsi="宋体" w:eastAsia="宋体" w:cs="宋体"/>
          <w:color w:val="auto"/>
          <w:spacing w:val="5"/>
          <w:sz w:val="21"/>
          <w:szCs w:val="21"/>
          <w:highlight w:val="none"/>
          <w:u w:val="single" w:color="auto"/>
        </w:rPr>
        <w:t>同通用条款。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发包人</w:t>
      </w:r>
      <w:r>
        <w:rPr>
          <w:rFonts w:hint="eastAsia" w:ascii="宋体" w:hAnsi="宋体" w:eastAsia="宋体" w:cs="宋体"/>
          <w:color w:val="auto"/>
          <w:spacing w:val="12"/>
          <w:sz w:val="21"/>
          <w:szCs w:val="21"/>
          <w:highlight w:val="none"/>
        </w:rPr>
        <w:t>未</w:t>
      </w:r>
      <w:r>
        <w:rPr>
          <w:rFonts w:hint="eastAsia" w:ascii="宋体" w:hAnsi="宋体" w:eastAsia="宋体" w:cs="宋体"/>
          <w:color w:val="auto"/>
          <w:spacing w:val="9"/>
          <w:sz w:val="21"/>
          <w:szCs w:val="21"/>
          <w:highlight w:val="none"/>
        </w:rPr>
        <w:t>按本合同约定接收全部或部分工程的，违约金的计算方法为：</w:t>
      </w:r>
      <w:r>
        <w:rPr>
          <w:rFonts w:hint="eastAsia" w:ascii="宋体" w:hAnsi="宋体" w:eastAsia="宋体" w:cs="宋体"/>
          <w:color w:val="auto"/>
          <w:spacing w:val="9"/>
          <w:sz w:val="21"/>
          <w:szCs w:val="21"/>
          <w:highlight w:val="none"/>
          <w:u w:val="single" w:color="auto"/>
        </w:rPr>
        <w:t>每逾期一天，按最终结算</w:t>
      </w:r>
      <w:r>
        <w:rPr>
          <w:rFonts w:hint="eastAsia" w:ascii="宋体" w:hAnsi="宋体" w:eastAsia="宋体" w:cs="宋体"/>
          <w:color w:val="auto"/>
          <w:spacing w:val="12"/>
          <w:sz w:val="21"/>
          <w:szCs w:val="21"/>
          <w:highlight w:val="none"/>
          <w:u w:val="single" w:color="auto"/>
        </w:rPr>
        <w:t>总价</w:t>
      </w:r>
      <w:r>
        <w:rPr>
          <w:rFonts w:hint="eastAsia" w:ascii="宋体" w:hAnsi="宋体" w:eastAsia="宋体" w:cs="宋体"/>
          <w:color w:val="auto"/>
          <w:spacing w:val="10"/>
          <w:sz w:val="21"/>
          <w:szCs w:val="21"/>
          <w:highlight w:val="none"/>
          <w:u w:val="single" w:color="auto"/>
        </w:rPr>
        <w:t>的</w:t>
      </w:r>
      <w:r>
        <w:rPr>
          <w:rFonts w:hint="eastAsia" w:ascii="宋体" w:hAnsi="宋体" w:eastAsia="宋体" w:cs="宋体"/>
          <w:color w:val="auto"/>
          <w:spacing w:val="6"/>
          <w:sz w:val="21"/>
          <w:szCs w:val="21"/>
          <w:highlight w:val="none"/>
          <w:u w:val="single" w:color="auto"/>
        </w:rPr>
        <w:t xml:space="preserve"> 0.4‰/天支付违约金，最高限额为签约结算价的 3%</w:t>
      </w:r>
      <w:r>
        <w:rPr>
          <w:rFonts w:hint="eastAsia" w:ascii="宋体" w:hAnsi="宋体" w:eastAsia="宋体" w:cs="宋体"/>
          <w:color w:val="auto"/>
          <w:spacing w:val="6"/>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8"/>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承包人</w:t>
      </w:r>
      <w:r>
        <w:rPr>
          <w:rFonts w:hint="eastAsia" w:ascii="宋体" w:hAnsi="宋体" w:eastAsia="宋体" w:cs="宋体"/>
          <w:color w:val="auto"/>
          <w:spacing w:val="13"/>
          <w:sz w:val="21"/>
          <w:szCs w:val="21"/>
          <w:highlight w:val="none"/>
        </w:rPr>
        <w:t>未</w:t>
      </w:r>
      <w:r>
        <w:rPr>
          <w:rFonts w:hint="eastAsia" w:ascii="宋体" w:hAnsi="宋体" w:eastAsia="宋体" w:cs="宋体"/>
          <w:color w:val="auto"/>
          <w:spacing w:val="9"/>
          <w:sz w:val="21"/>
          <w:szCs w:val="21"/>
          <w:highlight w:val="none"/>
        </w:rPr>
        <w:t>按时移交工程的，违约金的计算方法为：</w:t>
      </w:r>
      <w:r>
        <w:rPr>
          <w:rFonts w:hint="eastAsia" w:ascii="宋体" w:hAnsi="宋体" w:eastAsia="宋体" w:cs="宋体"/>
          <w:color w:val="auto"/>
          <w:spacing w:val="9"/>
          <w:sz w:val="21"/>
          <w:szCs w:val="21"/>
          <w:highlight w:val="none"/>
          <w:u w:val="single" w:color="auto"/>
        </w:rPr>
        <w:t>每拖延一天工期支付给发包人最终结算总价的</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8"/>
          <w:sz w:val="21"/>
          <w:szCs w:val="21"/>
          <w:highlight w:val="none"/>
          <w:u w:val="single" w:color="auto"/>
        </w:rPr>
        <w:t>0.4‰/天的违约金，最高限额为签约结算价的 3%</w:t>
      </w:r>
      <w:r>
        <w:rPr>
          <w:rFonts w:hint="eastAsia" w:ascii="宋体" w:hAnsi="宋体" w:eastAsia="宋体" w:cs="宋体"/>
          <w:color w:val="auto"/>
          <w:spacing w:val="5"/>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1</w:t>
      </w:r>
      <w:r>
        <w:rPr>
          <w:rFonts w:hint="eastAsia" w:ascii="宋体" w:hAnsi="宋体" w:eastAsia="宋体" w:cs="宋体"/>
          <w:color w:val="auto"/>
          <w:spacing w:val="5"/>
          <w:sz w:val="21"/>
          <w:szCs w:val="21"/>
          <w:highlight w:val="none"/>
        </w:rPr>
        <w:t>3.3 工程试车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1</w:t>
      </w:r>
      <w:r>
        <w:rPr>
          <w:rFonts w:hint="eastAsia" w:ascii="宋体" w:hAnsi="宋体" w:eastAsia="宋体" w:cs="宋体"/>
          <w:color w:val="auto"/>
          <w:spacing w:val="6"/>
          <w:sz w:val="21"/>
          <w:szCs w:val="21"/>
          <w:highlight w:val="none"/>
        </w:rPr>
        <w:t>3</w:t>
      </w:r>
      <w:r>
        <w:rPr>
          <w:rFonts w:hint="eastAsia" w:ascii="宋体" w:hAnsi="宋体" w:eastAsia="宋体" w:cs="宋体"/>
          <w:color w:val="auto"/>
          <w:spacing w:val="4"/>
          <w:sz w:val="21"/>
          <w:szCs w:val="21"/>
          <w:highlight w:val="none"/>
        </w:rPr>
        <w:t>.3.1 试车程序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工程试车</w:t>
      </w:r>
      <w:r>
        <w:rPr>
          <w:rFonts w:hint="eastAsia" w:ascii="宋体" w:hAnsi="宋体" w:eastAsia="宋体" w:cs="宋体"/>
          <w:color w:val="auto"/>
          <w:spacing w:val="3"/>
          <w:sz w:val="21"/>
          <w:szCs w:val="21"/>
          <w:highlight w:val="none"/>
        </w:rPr>
        <w:t>内</w:t>
      </w:r>
      <w:r>
        <w:rPr>
          <w:rFonts w:hint="eastAsia" w:ascii="宋体" w:hAnsi="宋体" w:eastAsia="宋体" w:cs="宋体"/>
          <w:color w:val="auto"/>
          <w:spacing w:val="2"/>
          <w:sz w:val="21"/>
          <w:szCs w:val="21"/>
          <w:highlight w:val="none"/>
        </w:rPr>
        <w:t xml:space="preserve">容： </w:t>
      </w:r>
      <w:r>
        <w:rPr>
          <w:rFonts w:hint="eastAsia" w:ascii="宋体" w:hAnsi="宋体" w:eastAsia="宋体" w:cs="宋体"/>
          <w:color w:val="auto"/>
          <w:spacing w:val="2"/>
          <w:sz w:val="21"/>
          <w:szCs w:val="21"/>
          <w:highlight w:val="none"/>
          <w:u w:val="single" w:color="auto"/>
        </w:rPr>
        <w:t>同通用条款。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7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12"/>
          <w:sz w:val="21"/>
          <w:szCs w:val="21"/>
          <w:highlight w:val="none"/>
        </w:rPr>
        <w:t>1) 单机无负荷试车费用由</w:t>
      </w:r>
      <w:r>
        <w:rPr>
          <w:rFonts w:hint="eastAsia" w:ascii="宋体" w:hAnsi="宋体" w:eastAsia="宋体" w:cs="宋体"/>
          <w:color w:val="auto"/>
          <w:spacing w:val="12"/>
          <w:sz w:val="21"/>
          <w:szCs w:val="21"/>
          <w:highlight w:val="none"/>
          <w:u w:val="single" w:color="auto"/>
        </w:rPr>
        <w:t xml:space="preserve"> 承包人 </w:t>
      </w:r>
      <w:r>
        <w:rPr>
          <w:rFonts w:hint="eastAsia" w:ascii="宋体" w:hAnsi="宋体" w:eastAsia="宋体" w:cs="宋体"/>
          <w:color w:val="auto"/>
          <w:spacing w:val="12"/>
          <w:sz w:val="21"/>
          <w:szCs w:val="21"/>
          <w:highlight w:val="none"/>
        </w:rPr>
        <w:t>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1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4"/>
          <w:sz w:val="21"/>
          <w:szCs w:val="21"/>
          <w:highlight w:val="none"/>
        </w:rPr>
        <w:t>(</w:t>
      </w:r>
      <w:r>
        <w:rPr>
          <w:rFonts w:hint="eastAsia" w:ascii="宋体" w:hAnsi="宋体" w:eastAsia="宋体" w:cs="宋体"/>
          <w:color w:val="auto"/>
          <w:spacing w:val="13"/>
          <w:sz w:val="21"/>
          <w:szCs w:val="21"/>
          <w:highlight w:val="none"/>
        </w:rPr>
        <w:t>2</w:t>
      </w:r>
      <w:r>
        <w:rPr>
          <w:rFonts w:hint="eastAsia" w:ascii="宋体" w:hAnsi="宋体" w:eastAsia="宋体" w:cs="宋体"/>
          <w:color w:val="auto"/>
          <w:spacing w:val="12"/>
          <w:sz w:val="21"/>
          <w:szCs w:val="21"/>
          <w:highlight w:val="none"/>
        </w:rPr>
        <w:t>) 无负荷联动试车费用由</w:t>
      </w:r>
      <w:r>
        <w:rPr>
          <w:rFonts w:hint="eastAsia" w:ascii="宋体" w:hAnsi="宋体" w:eastAsia="宋体" w:cs="宋体"/>
          <w:color w:val="auto"/>
          <w:spacing w:val="12"/>
          <w:sz w:val="21"/>
          <w:szCs w:val="21"/>
          <w:highlight w:val="none"/>
          <w:u w:val="single" w:color="auto"/>
        </w:rPr>
        <w:t>承包人</w:t>
      </w:r>
      <w:r>
        <w:rPr>
          <w:rFonts w:hint="eastAsia" w:ascii="宋体" w:hAnsi="宋体" w:eastAsia="宋体" w:cs="宋体"/>
          <w:color w:val="auto"/>
          <w:spacing w:val="12"/>
          <w:sz w:val="21"/>
          <w:szCs w:val="21"/>
          <w:highlight w:val="none"/>
        </w:rPr>
        <w:t>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1</w:t>
      </w:r>
      <w:r>
        <w:rPr>
          <w:rFonts w:hint="eastAsia" w:ascii="宋体" w:hAnsi="宋体" w:eastAsia="宋体" w:cs="宋体"/>
          <w:color w:val="auto"/>
          <w:spacing w:val="4"/>
          <w:sz w:val="21"/>
          <w:szCs w:val="21"/>
          <w:highlight w:val="none"/>
        </w:rPr>
        <w:t>3.3.3 投料试车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关</w:t>
      </w:r>
      <w:r>
        <w:rPr>
          <w:rFonts w:hint="eastAsia" w:ascii="宋体" w:hAnsi="宋体" w:eastAsia="宋体" w:cs="宋体"/>
          <w:color w:val="auto"/>
          <w:spacing w:val="8"/>
          <w:sz w:val="21"/>
          <w:szCs w:val="21"/>
          <w:highlight w:val="none"/>
        </w:rPr>
        <w:t>于投料试车相关事项的约定：</w:t>
      </w:r>
      <w:r>
        <w:rPr>
          <w:rFonts w:hint="eastAsia" w:ascii="宋体" w:hAnsi="宋体" w:eastAsia="宋体" w:cs="宋体"/>
          <w:color w:val="auto"/>
          <w:spacing w:val="8"/>
          <w:sz w:val="21"/>
          <w:szCs w:val="21"/>
          <w:highlight w:val="none"/>
          <w:u w:val="single" w:color="auto"/>
        </w:rPr>
        <w:t xml:space="preserve">无 </w:t>
      </w:r>
      <w:r>
        <w:rPr>
          <w:rFonts w:hint="eastAsia" w:ascii="宋体" w:hAnsi="宋体" w:eastAsia="宋体" w:cs="宋体"/>
          <w:color w:val="auto"/>
          <w:spacing w:val="8"/>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1</w:t>
      </w:r>
      <w:r>
        <w:rPr>
          <w:rFonts w:hint="eastAsia" w:ascii="宋体" w:hAnsi="宋体" w:eastAsia="宋体" w:cs="宋体"/>
          <w:color w:val="auto"/>
          <w:spacing w:val="5"/>
          <w:sz w:val="21"/>
          <w:szCs w:val="21"/>
          <w:highlight w:val="none"/>
        </w:rPr>
        <w:t>3.6 竣工退场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1</w:t>
      </w:r>
      <w:r>
        <w:rPr>
          <w:rFonts w:hint="eastAsia" w:ascii="宋体" w:hAnsi="宋体" w:eastAsia="宋体" w:cs="宋体"/>
          <w:color w:val="auto"/>
          <w:spacing w:val="4"/>
          <w:sz w:val="21"/>
          <w:szCs w:val="21"/>
          <w:highlight w:val="none"/>
        </w:rPr>
        <w:t>3.6.1 竣工退场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承</w:t>
      </w:r>
      <w:r>
        <w:rPr>
          <w:rFonts w:hint="eastAsia" w:ascii="宋体" w:hAnsi="宋体" w:eastAsia="宋体" w:cs="宋体"/>
          <w:color w:val="auto"/>
          <w:spacing w:val="13"/>
          <w:sz w:val="21"/>
          <w:szCs w:val="21"/>
          <w:highlight w:val="none"/>
        </w:rPr>
        <w:t>包</w:t>
      </w:r>
      <w:r>
        <w:rPr>
          <w:rFonts w:hint="eastAsia" w:ascii="宋体" w:hAnsi="宋体" w:eastAsia="宋体" w:cs="宋体"/>
          <w:color w:val="auto"/>
          <w:spacing w:val="8"/>
          <w:sz w:val="21"/>
          <w:szCs w:val="21"/>
          <w:highlight w:val="none"/>
        </w:rPr>
        <w:t>人完成竣工退场的期限：</w:t>
      </w:r>
      <w:r>
        <w:rPr>
          <w:rFonts w:hint="eastAsia" w:ascii="宋体" w:hAnsi="宋体" w:eastAsia="宋体" w:cs="宋体"/>
          <w:color w:val="auto"/>
          <w:spacing w:val="8"/>
          <w:sz w:val="21"/>
          <w:szCs w:val="21"/>
          <w:highlight w:val="none"/>
          <w:u w:val="single" w:color="auto"/>
        </w:rPr>
        <w:t>竣工验收合格后 15 日内</w:t>
      </w:r>
      <w:r>
        <w:rPr>
          <w:rFonts w:hint="eastAsia" w:ascii="宋体" w:hAnsi="宋体" w:eastAsia="宋体" w:cs="宋体"/>
          <w:color w:val="auto"/>
          <w:spacing w:val="8"/>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position w:val="15"/>
          <w:sz w:val="21"/>
          <w:szCs w:val="21"/>
          <w:highlight w:val="none"/>
        </w:rPr>
        <w:t>1</w:t>
      </w:r>
      <w:r>
        <w:rPr>
          <w:rFonts w:hint="eastAsia" w:ascii="宋体" w:hAnsi="宋体" w:eastAsia="宋体" w:cs="宋体"/>
          <w:color w:val="auto"/>
          <w:spacing w:val="-4"/>
          <w:position w:val="15"/>
          <w:sz w:val="21"/>
          <w:szCs w:val="21"/>
          <w:highlight w:val="none"/>
        </w:rPr>
        <w:t>4</w:t>
      </w:r>
      <w:r>
        <w:rPr>
          <w:rFonts w:hint="eastAsia" w:ascii="宋体" w:hAnsi="宋体" w:eastAsia="宋体" w:cs="宋体"/>
          <w:color w:val="auto"/>
          <w:spacing w:val="-3"/>
          <w:position w:val="15"/>
          <w:sz w:val="21"/>
          <w:szCs w:val="21"/>
          <w:highlight w:val="none"/>
        </w:rPr>
        <w:t>竣工结算</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
          <w:position w:val="1"/>
          <w:sz w:val="21"/>
          <w:szCs w:val="21"/>
          <w:highlight w:val="none"/>
        </w:rPr>
        <w:t>14.1竣工结</w:t>
      </w:r>
      <w:r>
        <w:rPr>
          <w:rFonts w:hint="eastAsia" w:ascii="宋体" w:hAnsi="宋体" w:eastAsia="宋体" w:cs="宋体"/>
          <w:color w:val="auto"/>
          <w:spacing w:val="-1"/>
          <w:position w:val="1"/>
          <w:sz w:val="21"/>
          <w:szCs w:val="21"/>
          <w:highlight w:val="none"/>
        </w:rPr>
        <w:t>算申请</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承包</w:t>
      </w:r>
      <w:r>
        <w:rPr>
          <w:rFonts w:hint="eastAsia" w:ascii="宋体" w:hAnsi="宋体" w:eastAsia="宋体" w:cs="宋体"/>
          <w:color w:val="auto"/>
          <w:spacing w:val="12"/>
          <w:sz w:val="21"/>
          <w:szCs w:val="21"/>
          <w:highlight w:val="none"/>
        </w:rPr>
        <w:t>人</w:t>
      </w:r>
      <w:r>
        <w:rPr>
          <w:rFonts w:hint="eastAsia" w:ascii="宋体" w:hAnsi="宋体" w:eastAsia="宋体" w:cs="宋体"/>
          <w:color w:val="auto"/>
          <w:spacing w:val="8"/>
          <w:sz w:val="21"/>
          <w:szCs w:val="21"/>
          <w:highlight w:val="none"/>
        </w:rPr>
        <w:t>提交竣工结算申请单的期限：</w:t>
      </w:r>
      <w:r>
        <w:rPr>
          <w:rFonts w:hint="eastAsia" w:ascii="宋体" w:hAnsi="宋体" w:eastAsia="宋体" w:cs="宋体"/>
          <w:color w:val="auto"/>
          <w:spacing w:val="8"/>
          <w:sz w:val="21"/>
          <w:szCs w:val="21"/>
          <w:highlight w:val="none"/>
          <w:u w:val="single" w:color="auto"/>
        </w:rPr>
        <w:t>竣工验收合格后 28 天内</w:t>
      </w:r>
      <w:r>
        <w:rPr>
          <w:rFonts w:hint="eastAsia" w:ascii="宋体" w:hAnsi="宋体" w:eastAsia="宋体" w:cs="宋体"/>
          <w:color w:val="auto"/>
          <w:spacing w:val="8"/>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6"/>
          <w:sz w:val="21"/>
          <w:szCs w:val="21"/>
          <w:highlight w:val="none"/>
        </w:rPr>
        <w:t>竣工</w:t>
      </w:r>
      <w:r>
        <w:rPr>
          <w:rFonts w:hint="eastAsia" w:ascii="宋体" w:hAnsi="宋体" w:eastAsia="宋体" w:cs="宋体"/>
          <w:color w:val="auto"/>
          <w:spacing w:val="13"/>
          <w:sz w:val="21"/>
          <w:szCs w:val="21"/>
          <w:highlight w:val="none"/>
        </w:rPr>
        <w:t>结算申请单应包括的内容：</w:t>
      </w:r>
      <w:r>
        <w:rPr>
          <w:rFonts w:hint="eastAsia" w:ascii="宋体" w:hAnsi="宋体" w:eastAsia="宋体" w:cs="宋体"/>
          <w:color w:val="auto"/>
          <w:spacing w:val="13"/>
          <w:sz w:val="21"/>
          <w:szCs w:val="21"/>
          <w:highlight w:val="none"/>
          <w:u w:val="single" w:color="auto"/>
        </w:rPr>
        <w:t>竣工结算由承包人提交相关结算资料 (包括但不限于施工合同</w:t>
      </w:r>
      <w:r>
        <w:rPr>
          <w:rFonts w:hint="eastAsia" w:ascii="宋体" w:hAnsi="宋体" w:eastAsia="宋体" w:cs="宋体"/>
          <w:color w:val="auto"/>
          <w:spacing w:val="13"/>
          <w:sz w:val="21"/>
          <w:szCs w:val="21"/>
          <w:highlight w:val="none"/>
          <w:u w:val="single" w:color="auto"/>
          <w:lang w:eastAsia="zh-CN"/>
        </w:rPr>
        <w:t>、</w:t>
      </w:r>
      <w:r>
        <w:rPr>
          <w:rFonts w:hint="eastAsia" w:ascii="宋体" w:hAnsi="宋体" w:eastAsia="宋体" w:cs="宋体"/>
          <w:color w:val="auto"/>
          <w:spacing w:val="21"/>
          <w:sz w:val="21"/>
          <w:szCs w:val="21"/>
          <w:highlight w:val="none"/>
          <w:u w:val="single" w:color="auto"/>
        </w:rPr>
        <w:t>工</w:t>
      </w:r>
      <w:r>
        <w:rPr>
          <w:rFonts w:hint="eastAsia" w:ascii="宋体" w:hAnsi="宋体" w:eastAsia="宋体" w:cs="宋体"/>
          <w:color w:val="auto"/>
          <w:spacing w:val="11"/>
          <w:sz w:val="21"/>
          <w:szCs w:val="21"/>
          <w:highlight w:val="none"/>
          <w:u w:val="single" w:color="auto"/>
        </w:rPr>
        <w:t>程量计算书、结算书、变更设计通知单、签证单、竣工图、有关材料价格调整的依据、有关工期调</w:t>
      </w:r>
      <w:r>
        <w:rPr>
          <w:rFonts w:hint="eastAsia" w:ascii="宋体" w:hAnsi="宋体" w:eastAsia="宋体" w:cs="宋体"/>
          <w:color w:val="auto"/>
          <w:spacing w:val="10"/>
          <w:sz w:val="21"/>
          <w:szCs w:val="21"/>
          <w:highlight w:val="none"/>
          <w:u w:val="single" w:color="auto"/>
        </w:rPr>
        <w:t>整的依据等) 报监理初审，监理初审后报</w:t>
      </w:r>
      <w:r>
        <w:rPr>
          <w:rFonts w:hint="eastAsia" w:ascii="宋体" w:hAnsi="宋体" w:eastAsia="宋体" w:cs="宋体"/>
          <w:color w:val="auto"/>
          <w:spacing w:val="10"/>
          <w:sz w:val="21"/>
          <w:szCs w:val="21"/>
          <w:highlight w:val="none"/>
          <w:u w:val="single" w:color="auto"/>
          <w:lang w:eastAsia="zh-CN"/>
        </w:rPr>
        <w:t>桂林市全州县</w:t>
      </w:r>
      <w:r>
        <w:rPr>
          <w:rFonts w:hint="eastAsia" w:ascii="宋体" w:hAnsi="宋体" w:eastAsia="宋体" w:cs="宋体"/>
          <w:color w:val="auto"/>
          <w:spacing w:val="10"/>
          <w:sz w:val="21"/>
          <w:szCs w:val="21"/>
          <w:highlight w:val="none"/>
          <w:u w:val="single" w:color="auto"/>
        </w:rPr>
        <w:t>财政评审中心委托的造价咨询机构审核</w:t>
      </w:r>
      <w:r>
        <w:rPr>
          <w:rFonts w:hint="eastAsia" w:ascii="宋体" w:hAnsi="宋体" w:eastAsia="宋体" w:cs="宋体"/>
          <w:color w:val="auto"/>
          <w:spacing w:val="4"/>
          <w:sz w:val="21"/>
          <w:szCs w:val="21"/>
          <w:highlight w:val="none"/>
          <w:u w:val="single" w:color="auto"/>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
          <w:position w:val="1"/>
          <w:sz w:val="21"/>
          <w:szCs w:val="21"/>
          <w:highlight w:val="none"/>
        </w:rPr>
        <w:t>14.2竣工结</w:t>
      </w:r>
      <w:r>
        <w:rPr>
          <w:rFonts w:hint="eastAsia" w:ascii="宋体" w:hAnsi="宋体" w:eastAsia="宋体" w:cs="宋体"/>
          <w:color w:val="auto"/>
          <w:spacing w:val="-1"/>
          <w:position w:val="1"/>
          <w:sz w:val="21"/>
          <w:szCs w:val="21"/>
          <w:highlight w:val="none"/>
        </w:rPr>
        <w:t>算审核</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发</w:t>
      </w:r>
      <w:r>
        <w:rPr>
          <w:rFonts w:hint="eastAsia" w:ascii="宋体" w:hAnsi="宋体" w:eastAsia="宋体" w:cs="宋体"/>
          <w:color w:val="auto"/>
          <w:spacing w:val="9"/>
          <w:sz w:val="21"/>
          <w:szCs w:val="21"/>
          <w:highlight w:val="none"/>
        </w:rPr>
        <w:t>包</w:t>
      </w:r>
      <w:r>
        <w:rPr>
          <w:rFonts w:hint="eastAsia" w:ascii="宋体" w:hAnsi="宋体" w:eastAsia="宋体" w:cs="宋体"/>
          <w:color w:val="auto"/>
          <w:spacing w:val="8"/>
          <w:sz w:val="21"/>
          <w:szCs w:val="21"/>
          <w:highlight w:val="none"/>
        </w:rPr>
        <w:t>人审批竣工付款申请单的期限：</w:t>
      </w:r>
    </w:p>
    <w:tbl>
      <w:tblPr>
        <w:tblStyle w:val="335"/>
        <w:tblW w:w="0" w:type="auto"/>
        <w:tblInd w:w="35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9"/>
        <w:gridCol w:w="2464"/>
        <w:gridCol w:w="56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769"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center"/>
              <w:textAlignment w:val="baseline"/>
              <w:rPr>
                <w:rFonts w:hint="eastAsia" w:ascii="宋体" w:hAnsi="宋体" w:eastAsia="宋体" w:cs="宋体"/>
                <w:color w:val="auto"/>
                <w:sz w:val="21"/>
                <w:szCs w:val="21"/>
                <w:highlight w:val="none"/>
              </w:rPr>
            </w:pPr>
          </w:p>
        </w:tc>
        <w:tc>
          <w:tcPr>
            <w:tcW w:w="2464"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5"/>
                <w:sz w:val="21"/>
                <w:szCs w:val="21"/>
                <w:highlight w:val="none"/>
              </w:rPr>
              <w:t>工</w:t>
            </w:r>
            <w:r>
              <w:rPr>
                <w:rFonts w:hint="eastAsia" w:ascii="宋体" w:hAnsi="宋体" w:eastAsia="宋体" w:cs="宋体"/>
                <w:color w:val="auto"/>
                <w:spacing w:val="8"/>
                <w:sz w:val="21"/>
                <w:szCs w:val="21"/>
                <w:highlight w:val="none"/>
              </w:rPr>
              <w:t>程竣工结算报告金额</w:t>
            </w:r>
          </w:p>
        </w:tc>
        <w:tc>
          <w:tcPr>
            <w:tcW w:w="5607"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发</w:t>
            </w:r>
            <w:r>
              <w:rPr>
                <w:rFonts w:hint="eastAsia" w:ascii="宋体" w:hAnsi="宋体" w:eastAsia="宋体" w:cs="宋体"/>
                <w:color w:val="auto"/>
                <w:spacing w:val="8"/>
                <w:sz w:val="21"/>
                <w:szCs w:val="21"/>
                <w:highlight w:val="none"/>
              </w:rPr>
              <w:t>包人审查时间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769"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464"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5</w:t>
            </w:r>
            <w:r>
              <w:rPr>
                <w:rFonts w:hint="eastAsia" w:ascii="宋体" w:hAnsi="宋体" w:eastAsia="宋体" w:cs="宋体"/>
                <w:color w:val="auto"/>
                <w:spacing w:val="5"/>
                <w:sz w:val="21"/>
                <w:szCs w:val="21"/>
                <w:highlight w:val="none"/>
              </w:rPr>
              <w:t>00 万元以下</w:t>
            </w:r>
          </w:p>
        </w:tc>
        <w:tc>
          <w:tcPr>
            <w:tcW w:w="5607"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 xml:space="preserve">从接到竣工结算报告和完整的竣工结算资料之日起 60 </w:t>
            </w:r>
            <w:r>
              <w:rPr>
                <w:rFonts w:hint="eastAsia" w:ascii="宋体" w:hAnsi="宋体" w:eastAsia="宋体" w:cs="宋体"/>
                <w:color w:val="auto"/>
                <w:spacing w:val="7"/>
                <w:sz w:val="21"/>
                <w:szCs w:val="21"/>
                <w:highlight w:val="none"/>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769"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2464"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5</w:t>
            </w:r>
            <w:r>
              <w:rPr>
                <w:rFonts w:hint="eastAsia" w:ascii="宋体" w:hAnsi="宋体" w:eastAsia="宋体" w:cs="宋体"/>
                <w:color w:val="auto"/>
                <w:spacing w:val="6"/>
                <w:sz w:val="21"/>
                <w:szCs w:val="21"/>
                <w:highlight w:val="none"/>
              </w:rPr>
              <w:t>0</w:t>
            </w:r>
            <w:r>
              <w:rPr>
                <w:rFonts w:hint="eastAsia" w:ascii="宋体" w:hAnsi="宋体" w:eastAsia="宋体" w:cs="宋体"/>
                <w:color w:val="auto"/>
                <w:spacing w:val="5"/>
                <w:sz w:val="21"/>
                <w:szCs w:val="21"/>
                <w:highlight w:val="none"/>
              </w:rPr>
              <w:t>0 万元-2000 万元</w:t>
            </w:r>
          </w:p>
        </w:tc>
        <w:tc>
          <w:tcPr>
            <w:tcW w:w="5607"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 xml:space="preserve">从接到竣工结算报告和完整的竣工结算资料之日起 90 </w:t>
            </w:r>
            <w:r>
              <w:rPr>
                <w:rFonts w:hint="eastAsia" w:ascii="宋体" w:hAnsi="宋体" w:eastAsia="宋体" w:cs="宋体"/>
                <w:color w:val="auto"/>
                <w:spacing w:val="7"/>
                <w:sz w:val="21"/>
                <w:szCs w:val="21"/>
                <w:highlight w:val="none"/>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769"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2464"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2</w:t>
            </w:r>
            <w:r>
              <w:rPr>
                <w:rFonts w:hint="eastAsia" w:ascii="宋体" w:hAnsi="宋体" w:eastAsia="宋体" w:cs="宋体"/>
                <w:color w:val="auto"/>
                <w:spacing w:val="5"/>
                <w:sz w:val="21"/>
                <w:szCs w:val="21"/>
                <w:highlight w:val="none"/>
              </w:rPr>
              <w:t>000 万元-5000 万</w:t>
            </w:r>
            <w:r>
              <w:rPr>
                <w:rFonts w:hint="eastAsia" w:ascii="宋体" w:hAnsi="宋体" w:eastAsia="宋体" w:cs="宋体"/>
                <w:color w:val="auto"/>
                <w:sz w:val="21"/>
                <w:szCs w:val="21"/>
                <w:highlight w:val="none"/>
              </w:rPr>
              <w:t xml:space="preserve"> 元</w:t>
            </w:r>
          </w:p>
        </w:tc>
        <w:tc>
          <w:tcPr>
            <w:tcW w:w="5607"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hanging="1"/>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从接到竣工结算报告和完整的竣工结算资料之日起 12</w:t>
            </w:r>
            <w:r>
              <w:rPr>
                <w:rFonts w:hint="eastAsia" w:ascii="宋体" w:hAnsi="宋体" w:eastAsia="宋体" w:cs="宋体"/>
                <w:color w:val="auto"/>
                <w:spacing w:val="5"/>
                <w:sz w:val="21"/>
                <w:szCs w:val="21"/>
                <w:highlight w:val="none"/>
              </w:rPr>
              <w:t>0</w:t>
            </w:r>
            <w:r>
              <w:rPr>
                <w:rFonts w:hint="eastAsia" w:ascii="宋体" w:hAnsi="宋体" w:eastAsia="宋体" w:cs="宋体"/>
                <w:color w:val="auto"/>
                <w:sz w:val="21"/>
                <w:szCs w:val="21"/>
                <w:highlight w:val="none"/>
              </w:rPr>
              <w:t xml:space="preserve"> 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769"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2464"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5</w:t>
            </w:r>
            <w:r>
              <w:rPr>
                <w:rFonts w:hint="eastAsia" w:ascii="宋体" w:hAnsi="宋体" w:eastAsia="宋体" w:cs="宋体"/>
                <w:color w:val="auto"/>
                <w:spacing w:val="6"/>
                <w:sz w:val="21"/>
                <w:szCs w:val="21"/>
                <w:highlight w:val="none"/>
              </w:rPr>
              <w:t>0</w:t>
            </w:r>
            <w:r>
              <w:rPr>
                <w:rFonts w:hint="eastAsia" w:ascii="宋体" w:hAnsi="宋体" w:eastAsia="宋体" w:cs="宋体"/>
                <w:color w:val="auto"/>
                <w:spacing w:val="5"/>
                <w:sz w:val="21"/>
                <w:szCs w:val="21"/>
                <w:highlight w:val="none"/>
              </w:rPr>
              <w:t>00 万元以上</w:t>
            </w:r>
          </w:p>
        </w:tc>
        <w:tc>
          <w:tcPr>
            <w:tcW w:w="5607"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hanging="1"/>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从接到竣工结算报告和完整的竣工结算资料之日起 18</w:t>
            </w:r>
            <w:r>
              <w:rPr>
                <w:rFonts w:hint="eastAsia" w:ascii="宋体" w:hAnsi="宋体" w:eastAsia="宋体" w:cs="宋体"/>
                <w:color w:val="auto"/>
                <w:spacing w:val="5"/>
                <w:sz w:val="21"/>
                <w:szCs w:val="21"/>
                <w:highlight w:val="none"/>
              </w:rPr>
              <w:t>0</w:t>
            </w:r>
            <w:r>
              <w:rPr>
                <w:rFonts w:hint="eastAsia" w:ascii="宋体" w:hAnsi="宋体" w:eastAsia="宋体" w:cs="宋体"/>
                <w:color w:val="auto"/>
                <w:sz w:val="21"/>
                <w:szCs w:val="21"/>
                <w:highlight w:val="none"/>
              </w:rPr>
              <w:t xml:space="preserve"> 天</w:t>
            </w:r>
          </w:p>
        </w:tc>
      </w:tr>
    </w:tbl>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6"/>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因</w:t>
      </w:r>
      <w:r>
        <w:rPr>
          <w:rFonts w:hint="eastAsia" w:ascii="宋体" w:hAnsi="宋体" w:eastAsia="宋体" w:cs="宋体"/>
          <w:color w:val="auto"/>
          <w:spacing w:val="15"/>
          <w:sz w:val="21"/>
          <w:szCs w:val="21"/>
          <w:highlight w:val="none"/>
        </w:rPr>
        <w:t>承</w:t>
      </w:r>
      <w:r>
        <w:rPr>
          <w:rFonts w:hint="eastAsia" w:ascii="宋体" w:hAnsi="宋体" w:eastAsia="宋体" w:cs="宋体"/>
          <w:color w:val="auto"/>
          <w:spacing w:val="9"/>
          <w:sz w:val="21"/>
          <w:szCs w:val="21"/>
          <w:highlight w:val="none"/>
        </w:rPr>
        <w:t>包人提供的结算资料不完整而需要补充或承包人不按时对账耽误时间时，审查时间应相应顺</w:t>
      </w:r>
      <w:r>
        <w:rPr>
          <w:rFonts w:hint="eastAsia" w:ascii="宋体" w:hAnsi="宋体" w:eastAsia="宋体" w:cs="宋体"/>
          <w:color w:val="auto"/>
          <w:spacing w:val="-6"/>
          <w:sz w:val="21"/>
          <w:szCs w:val="21"/>
          <w:highlight w:val="none"/>
        </w:rPr>
        <w:t>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3"/>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发包人审批竣工付款申请单的期限：</w:t>
      </w:r>
      <w:r>
        <w:rPr>
          <w:rFonts w:hint="eastAsia" w:ascii="宋体" w:hAnsi="宋体" w:eastAsia="宋体" w:cs="宋体"/>
          <w:color w:val="auto"/>
          <w:spacing w:val="14"/>
          <w:sz w:val="21"/>
          <w:szCs w:val="21"/>
          <w:highlight w:val="none"/>
          <w:u w:val="single" w:color="auto"/>
        </w:rPr>
        <w:t>从接到竣工结算报告和完整的竣工结算资料之日起计算，</w:t>
      </w:r>
      <w:r>
        <w:rPr>
          <w:rFonts w:hint="eastAsia" w:ascii="宋体" w:hAnsi="宋体" w:eastAsia="宋体" w:cs="宋体"/>
          <w:color w:val="auto"/>
          <w:spacing w:val="7"/>
          <w:sz w:val="21"/>
          <w:szCs w:val="21"/>
          <w:highlight w:val="none"/>
          <w:u w:val="single" w:color="auto"/>
        </w:rPr>
        <w:t>具</w:t>
      </w:r>
      <w:r>
        <w:rPr>
          <w:rFonts w:hint="eastAsia" w:ascii="宋体" w:hAnsi="宋体" w:eastAsia="宋体" w:cs="宋体"/>
          <w:color w:val="auto"/>
          <w:spacing w:val="12"/>
          <w:sz w:val="21"/>
          <w:szCs w:val="21"/>
          <w:highlight w:val="none"/>
          <w:u w:val="single" w:color="auto"/>
        </w:rPr>
        <w:t>体</w:t>
      </w:r>
      <w:r>
        <w:rPr>
          <w:rFonts w:hint="eastAsia" w:ascii="宋体" w:hAnsi="宋体" w:eastAsia="宋体" w:cs="宋体"/>
          <w:color w:val="auto"/>
          <w:spacing w:val="11"/>
          <w:sz w:val="21"/>
          <w:szCs w:val="21"/>
          <w:highlight w:val="none"/>
          <w:u w:val="single" w:color="auto"/>
        </w:rPr>
        <w:t>时间详见上表。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发</w:t>
      </w:r>
      <w:r>
        <w:rPr>
          <w:rFonts w:hint="eastAsia" w:ascii="宋体" w:hAnsi="宋体" w:eastAsia="宋体" w:cs="宋体"/>
          <w:color w:val="auto"/>
          <w:spacing w:val="14"/>
          <w:sz w:val="21"/>
          <w:szCs w:val="21"/>
          <w:highlight w:val="none"/>
        </w:rPr>
        <w:t>包</w:t>
      </w:r>
      <w:r>
        <w:rPr>
          <w:rFonts w:hint="eastAsia" w:ascii="宋体" w:hAnsi="宋体" w:eastAsia="宋体" w:cs="宋体"/>
          <w:color w:val="auto"/>
          <w:spacing w:val="8"/>
          <w:sz w:val="21"/>
          <w:szCs w:val="21"/>
          <w:highlight w:val="none"/>
        </w:rPr>
        <w:t>人完成竣工付款的期限：</w:t>
      </w:r>
      <w:r>
        <w:rPr>
          <w:rFonts w:hint="eastAsia" w:ascii="宋体" w:hAnsi="宋体" w:eastAsia="宋体" w:cs="宋体"/>
          <w:color w:val="auto"/>
          <w:spacing w:val="8"/>
          <w:sz w:val="21"/>
          <w:szCs w:val="21"/>
          <w:highlight w:val="none"/>
          <w:u w:val="single" w:color="auto"/>
        </w:rPr>
        <w:t>签发竣工付款证书后 30 天内</w:t>
      </w:r>
      <w:r>
        <w:rPr>
          <w:rFonts w:hint="eastAsia" w:ascii="宋体" w:hAnsi="宋体" w:eastAsia="宋体" w:cs="宋体"/>
          <w:color w:val="auto"/>
          <w:spacing w:val="8"/>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关</w:t>
      </w:r>
      <w:r>
        <w:rPr>
          <w:rFonts w:hint="eastAsia" w:ascii="宋体" w:hAnsi="宋体" w:eastAsia="宋体" w:cs="宋体"/>
          <w:color w:val="auto"/>
          <w:spacing w:val="9"/>
          <w:sz w:val="21"/>
          <w:szCs w:val="21"/>
          <w:highlight w:val="none"/>
        </w:rPr>
        <w:t>于</w:t>
      </w:r>
      <w:r>
        <w:rPr>
          <w:rFonts w:hint="eastAsia" w:ascii="宋体" w:hAnsi="宋体" w:eastAsia="宋体" w:cs="宋体"/>
          <w:color w:val="auto"/>
          <w:spacing w:val="6"/>
          <w:sz w:val="21"/>
          <w:szCs w:val="21"/>
          <w:highlight w:val="none"/>
        </w:rPr>
        <w:t xml:space="preserve">竣工付款证书异议部分复核的方式和程序： </w:t>
      </w:r>
      <w:r>
        <w:rPr>
          <w:rFonts w:hint="eastAsia" w:ascii="宋体" w:hAnsi="宋体" w:eastAsia="宋体" w:cs="宋体"/>
          <w:color w:val="auto"/>
          <w:spacing w:val="6"/>
          <w:sz w:val="21"/>
          <w:szCs w:val="21"/>
          <w:highlight w:val="none"/>
          <w:u w:val="single" w:color="auto"/>
        </w:rPr>
        <w:t>同通用条款。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1</w:t>
      </w:r>
      <w:r>
        <w:rPr>
          <w:rFonts w:hint="eastAsia" w:ascii="宋体" w:hAnsi="宋体" w:eastAsia="宋体" w:cs="宋体"/>
          <w:color w:val="auto"/>
          <w:spacing w:val="5"/>
          <w:sz w:val="21"/>
          <w:szCs w:val="21"/>
          <w:highlight w:val="none"/>
        </w:rPr>
        <w:t>4.4 最终结清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1</w:t>
      </w:r>
      <w:r>
        <w:rPr>
          <w:rFonts w:hint="eastAsia" w:ascii="宋体" w:hAnsi="宋体" w:eastAsia="宋体" w:cs="宋体"/>
          <w:color w:val="auto"/>
          <w:spacing w:val="9"/>
          <w:sz w:val="21"/>
          <w:szCs w:val="21"/>
          <w:highlight w:val="none"/>
        </w:rPr>
        <w:t>4</w:t>
      </w:r>
      <w:r>
        <w:rPr>
          <w:rFonts w:hint="eastAsia" w:ascii="宋体" w:hAnsi="宋体" w:eastAsia="宋体" w:cs="宋体"/>
          <w:color w:val="auto"/>
          <w:spacing w:val="5"/>
          <w:sz w:val="21"/>
          <w:szCs w:val="21"/>
          <w:highlight w:val="none"/>
        </w:rPr>
        <w:t>.4.1 最终结清申请单</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0"/>
          <w:sz w:val="21"/>
          <w:szCs w:val="21"/>
          <w:highlight w:val="none"/>
        </w:rPr>
        <w:t>承</w:t>
      </w:r>
      <w:r>
        <w:rPr>
          <w:rFonts w:hint="eastAsia" w:ascii="宋体" w:hAnsi="宋体" w:eastAsia="宋体" w:cs="宋体"/>
          <w:color w:val="auto"/>
          <w:spacing w:val="10"/>
          <w:sz w:val="21"/>
          <w:szCs w:val="21"/>
          <w:highlight w:val="none"/>
        </w:rPr>
        <w:t>包人提交最终结清申请单的份数：</w:t>
      </w:r>
      <w:r>
        <w:rPr>
          <w:rFonts w:hint="eastAsia" w:ascii="宋体" w:hAnsi="宋体" w:eastAsia="宋体" w:cs="宋体"/>
          <w:color w:val="auto"/>
          <w:spacing w:val="10"/>
          <w:sz w:val="21"/>
          <w:szCs w:val="21"/>
          <w:highlight w:val="none"/>
          <w:u w:val="single" w:color="auto"/>
        </w:rPr>
        <w:t>一式四份。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承包人提交</w:t>
      </w:r>
      <w:r>
        <w:rPr>
          <w:rFonts w:hint="eastAsia" w:ascii="宋体" w:hAnsi="宋体" w:eastAsia="宋体" w:cs="宋体"/>
          <w:color w:val="auto"/>
          <w:spacing w:val="4"/>
          <w:sz w:val="21"/>
          <w:szCs w:val="21"/>
          <w:highlight w:val="none"/>
        </w:rPr>
        <w:t>最终结算申请单的期限：</w:t>
      </w:r>
      <w:r>
        <w:rPr>
          <w:rFonts w:hint="eastAsia" w:ascii="宋体" w:hAnsi="宋体" w:eastAsia="宋体" w:cs="宋体"/>
          <w:color w:val="auto"/>
          <w:spacing w:val="4"/>
          <w:sz w:val="21"/>
          <w:szCs w:val="21"/>
          <w:highlight w:val="none"/>
          <w:u w:val="single" w:color="auto"/>
        </w:rPr>
        <w:t>缺陷责任期终止证书签发后 14 天内向监理人提交 4 分竣工付</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u w:val="single" w:color="auto"/>
        </w:rPr>
        <w:t>款</w:t>
      </w:r>
      <w:r>
        <w:rPr>
          <w:rFonts w:hint="eastAsia" w:ascii="宋体" w:hAnsi="宋体" w:eastAsia="宋体" w:cs="宋体"/>
          <w:color w:val="auto"/>
          <w:spacing w:val="10"/>
          <w:sz w:val="21"/>
          <w:szCs w:val="21"/>
          <w:highlight w:val="none"/>
          <w:u w:val="single" w:color="auto"/>
        </w:rPr>
        <w:t>申请单及相关证明材料。</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
          <w:position w:val="15"/>
          <w:sz w:val="21"/>
          <w:szCs w:val="21"/>
          <w:highlight w:val="none"/>
        </w:rPr>
        <w:t>15缺陷责任期与</w:t>
      </w:r>
      <w:r>
        <w:rPr>
          <w:rFonts w:hint="eastAsia" w:ascii="宋体" w:hAnsi="宋体" w:eastAsia="宋体" w:cs="宋体"/>
          <w:color w:val="auto"/>
          <w:spacing w:val="-1"/>
          <w:position w:val="15"/>
          <w:sz w:val="21"/>
          <w:szCs w:val="21"/>
          <w:highlight w:val="none"/>
        </w:rPr>
        <w:t>保修</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3"/>
          <w:position w:val="1"/>
          <w:sz w:val="21"/>
          <w:szCs w:val="21"/>
          <w:highlight w:val="none"/>
        </w:rPr>
        <w:t>1</w:t>
      </w:r>
      <w:r>
        <w:rPr>
          <w:rFonts w:hint="eastAsia" w:ascii="宋体" w:hAnsi="宋体" w:eastAsia="宋体" w:cs="宋体"/>
          <w:color w:val="auto"/>
          <w:spacing w:val="-2"/>
          <w:position w:val="1"/>
          <w:sz w:val="21"/>
          <w:szCs w:val="21"/>
          <w:highlight w:val="none"/>
        </w:rPr>
        <w:t>5.2缺陷责任期</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5"/>
          <w:sz w:val="21"/>
          <w:szCs w:val="21"/>
          <w:highlight w:val="none"/>
        </w:rPr>
        <w:t>缺</w:t>
      </w:r>
      <w:r>
        <w:rPr>
          <w:rFonts w:hint="eastAsia" w:ascii="宋体" w:hAnsi="宋体" w:eastAsia="宋体" w:cs="宋体"/>
          <w:color w:val="auto"/>
          <w:spacing w:val="8"/>
          <w:sz w:val="21"/>
          <w:szCs w:val="21"/>
          <w:highlight w:val="none"/>
        </w:rPr>
        <w:t>陷责任期的具体期限：</w:t>
      </w:r>
      <w:r>
        <w:rPr>
          <w:rFonts w:hint="eastAsia" w:ascii="宋体" w:hAnsi="宋体" w:eastAsia="宋体" w:cs="宋体"/>
          <w:color w:val="auto"/>
          <w:spacing w:val="8"/>
          <w:sz w:val="21"/>
          <w:szCs w:val="21"/>
          <w:highlight w:val="none"/>
          <w:u w:val="single" w:color="auto"/>
        </w:rPr>
        <w:t>24 个月</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3"/>
          <w:position w:val="1"/>
          <w:sz w:val="21"/>
          <w:szCs w:val="21"/>
          <w:highlight w:val="none"/>
        </w:rPr>
        <w:t>1</w:t>
      </w:r>
      <w:r>
        <w:rPr>
          <w:rFonts w:hint="eastAsia" w:ascii="宋体" w:hAnsi="宋体" w:eastAsia="宋体" w:cs="宋体"/>
          <w:color w:val="auto"/>
          <w:spacing w:val="-2"/>
          <w:position w:val="1"/>
          <w:sz w:val="21"/>
          <w:szCs w:val="21"/>
          <w:highlight w:val="none"/>
        </w:rPr>
        <w:t>5.3质量保证金</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关于是否扣留质量保证金的约定：</w:t>
      </w:r>
      <w:r>
        <w:rPr>
          <w:rFonts w:hint="eastAsia" w:ascii="宋体" w:hAnsi="宋体" w:eastAsia="宋体" w:cs="宋体"/>
          <w:color w:val="auto"/>
          <w:spacing w:val="9"/>
          <w:sz w:val="21"/>
          <w:szCs w:val="21"/>
          <w:highlight w:val="none"/>
          <w:u w:val="single" w:color="auto"/>
        </w:rPr>
        <w:t>按工程审定造价金额的 3%作为质保金</w:t>
      </w:r>
      <w:r>
        <w:rPr>
          <w:rFonts w:hint="eastAsia" w:ascii="宋体" w:hAnsi="宋体" w:eastAsia="宋体" w:cs="宋体"/>
          <w:color w:val="auto"/>
          <w:spacing w:val="6"/>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71" w:firstLineChars="205"/>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1</w:t>
      </w:r>
      <w:r>
        <w:rPr>
          <w:rFonts w:hint="eastAsia" w:ascii="宋体" w:hAnsi="宋体" w:eastAsia="宋体" w:cs="宋体"/>
          <w:color w:val="auto"/>
          <w:spacing w:val="7"/>
          <w:sz w:val="21"/>
          <w:szCs w:val="21"/>
          <w:highlight w:val="none"/>
        </w:rPr>
        <w:t>5.3.1承包人提供质量保证金的方式</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0"/>
          <w:sz w:val="21"/>
          <w:szCs w:val="21"/>
          <w:highlight w:val="none"/>
        </w:rPr>
        <w:t>质</w:t>
      </w:r>
      <w:r>
        <w:rPr>
          <w:rFonts w:hint="eastAsia" w:ascii="宋体" w:hAnsi="宋体" w:eastAsia="宋体" w:cs="宋体"/>
          <w:color w:val="auto"/>
          <w:spacing w:val="6"/>
          <w:sz w:val="21"/>
          <w:szCs w:val="21"/>
          <w:highlight w:val="none"/>
        </w:rPr>
        <w:t>量</w:t>
      </w:r>
      <w:r>
        <w:rPr>
          <w:rFonts w:hint="eastAsia" w:ascii="宋体" w:hAnsi="宋体" w:eastAsia="宋体" w:cs="宋体"/>
          <w:color w:val="auto"/>
          <w:spacing w:val="5"/>
          <w:sz w:val="21"/>
          <w:szCs w:val="21"/>
          <w:highlight w:val="none"/>
        </w:rPr>
        <w:t>保证金采用以下第</w:t>
      </w:r>
      <w:r>
        <w:rPr>
          <w:rFonts w:hint="eastAsia" w:ascii="宋体" w:hAnsi="宋体" w:eastAsia="宋体" w:cs="宋体"/>
          <w:color w:val="auto"/>
          <w:spacing w:val="5"/>
          <w:sz w:val="21"/>
          <w:szCs w:val="21"/>
          <w:highlight w:val="none"/>
          <w:u w:val="single" w:color="auto"/>
        </w:rPr>
        <w:t xml:space="preserve"> (2) </w:t>
      </w:r>
      <w:r>
        <w:rPr>
          <w:rFonts w:hint="eastAsia" w:ascii="宋体" w:hAnsi="宋体" w:eastAsia="宋体" w:cs="宋体"/>
          <w:color w:val="auto"/>
          <w:spacing w:val="5"/>
          <w:sz w:val="21"/>
          <w:szCs w:val="21"/>
          <w:highlight w:val="none"/>
        </w:rPr>
        <w:t>种方式：</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9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9"/>
          <w:sz w:val="21"/>
          <w:szCs w:val="21"/>
          <w:highlight w:val="none"/>
        </w:rPr>
        <w:t>(</w:t>
      </w:r>
      <w:r>
        <w:rPr>
          <w:rFonts w:hint="eastAsia" w:ascii="宋体" w:hAnsi="宋体" w:eastAsia="宋体" w:cs="宋体"/>
          <w:color w:val="auto"/>
          <w:spacing w:val="11"/>
          <w:sz w:val="21"/>
          <w:szCs w:val="21"/>
          <w:highlight w:val="none"/>
        </w:rPr>
        <w:t>1) 质量保证金保函，保证金额为：</w:t>
      </w:r>
      <w:r>
        <w:rPr>
          <w:rFonts w:hint="eastAsia" w:ascii="宋体" w:hAnsi="宋体" w:eastAsia="宋体" w:cs="宋体"/>
          <w:color w:val="auto"/>
          <w:spacing w:val="11"/>
          <w:sz w:val="21"/>
          <w:szCs w:val="21"/>
          <w:highlight w:val="none"/>
          <w:u w:val="single" w:color="auto"/>
        </w:rPr>
        <w:t xml:space="preserve">  / </w:t>
      </w:r>
      <w:r>
        <w:rPr>
          <w:rFonts w:hint="eastAsia" w:ascii="宋体" w:hAnsi="宋体" w:eastAsia="宋体" w:cs="宋体"/>
          <w:color w:val="auto"/>
          <w:spacing w:val="11"/>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4" w:firstLineChars="200"/>
        <w:textAlignment w:val="baseline"/>
        <w:rPr>
          <w:rFonts w:hint="eastAsia" w:ascii="宋体" w:hAnsi="宋体" w:eastAsia="宋体" w:cs="宋体"/>
          <w:color w:val="auto"/>
          <w:spacing w:val="5"/>
          <w:sz w:val="21"/>
          <w:szCs w:val="21"/>
          <w:highlight w:val="none"/>
        </w:rPr>
      </w:pPr>
      <w:r>
        <w:rPr>
          <w:rFonts w:hint="eastAsia" w:ascii="宋体" w:hAnsi="宋体" w:eastAsia="宋体" w:cs="宋体"/>
          <w:color w:val="auto"/>
          <w:spacing w:val="11"/>
          <w:sz w:val="21"/>
          <w:szCs w:val="21"/>
          <w:highlight w:val="none"/>
        </w:rPr>
        <w:t>(2) 发包人按工程价款结算总额的</w:t>
      </w:r>
      <w:r>
        <w:rPr>
          <w:rFonts w:hint="eastAsia" w:ascii="宋体" w:hAnsi="宋体" w:eastAsia="宋体" w:cs="宋体"/>
          <w:color w:val="auto"/>
          <w:spacing w:val="11"/>
          <w:sz w:val="21"/>
          <w:szCs w:val="21"/>
          <w:highlight w:val="none"/>
          <w:u w:val="single" w:color="auto"/>
        </w:rPr>
        <w:t>3</w:t>
      </w:r>
      <w:r>
        <w:rPr>
          <w:rFonts w:hint="eastAsia" w:ascii="宋体" w:hAnsi="宋体" w:eastAsia="宋体" w:cs="宋体"/>
          <w:color w:val="auto"/>
          <w:spacing w:val="11"/>
          <w:sz w:val="21"/>
          <w:szCs w:val="21"/>
          <w:highlight w:val="none"/>
        </w:rPr>
        <w:t>%预留工程质量保修金。发包人在工程缺陷责任期满后14天内将保</w:t>
      </w:r>
      <w:r>
        <w:rPr>
          <w:rFonts w:hint="eastAsia" w:ascii="宋体" w:hAnsi="宋体" w:eastAsia="宋体" w:cs="宋体"/>
          <w:color w:val="auto"/>
          <w:spacing w:val="8"/>
          <w:sz w:val="21"/>
          <w:szCs w:val="21"/>
          <w:highlight w:val="none"/>
        </w:rPr>
        <w:t>修</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金返回</w:t>
      </w:r>
      <w:r>
        <w:rPr>
          <w:rFonts w:hint="eastAsia" w:ascii="宋体" w:hAnsi="宋体" w:eastAsia="宋体" w:cs="宋体"/>
          <w:color w:val="auto"/>
          <w:spacing w:val="15"/>
          <w:sz w:val="21"/>
          <w:szCs w:val="21"/>
          <w:highlight w:val="none"/>
        </w:rPr>
        <w:t>给</w:t>
      </w:r>
      <w:r>
        <w:rPr>
          <w:rFonts w:hint="eastAsia" w:ascii="宋体" w:hAnsi="宋体" w:eastAsia="宋体" w:cs="宋体"/>
          <w:color w:val="auto"/>
          <w:spacing w:val="9"/>
          <w:sz w:val="21"/>
          <w:szCs w:val="21"/>
          <w:highlight w:val="none"/>
        </w:rPr>
        <w:t>承包人。质量保证金的返还，并不能免除承包人按照合同约定应承担的质量保修责任和应履行</w:t>
      </w:r>
      <w:r>
        <w:rPr>
          <w:rFonts w:hint="eastAsia" w:ascii="宋体" w:hAnsi="宋体" w:eastAsia="宋体" w:cs="宋体"/>
          <w:color w:val="auto"/>
          <w:spacing w:val="8"/>
          <w:sz w:val="21"/>
          <w:szCs w:val="21"/>
          <w:highlight w:val="none"/>
        </w:rPr>
        <w:t>的</w:t>
      </w:r>
      <w:r>
        <w:rPr>
          <w:rFonts w:hint="eastAsia" w:ascii="宋体" w:hAnsi="宋体" w:eastAsia="宋体" w:cs="宋体"/>
          <w:color w:val="auto"/>
          <w:spacing w:val="5"/>
          <w:sz w:val="21"/>
          <w:szCs w:val="21"/>
          <w:highlight w:val="none"/>
        </w:rPr>
        <w:t>质量保修义务。</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7"/>
          <w:sz w:val="21"/>
          <w:szCs w:val="21"/>
          <w:highlight w:val="none"/>
        </w:rPr>
        <w:t>(</w:t>
      </w:r>
      <w:r>
        <w:rPr>
          <w:rFonts w:hint="eastAsia" w:ascii="宋体" w:hAnsi="宋体" w:eastAsia="宋体" w:cs="宋体"/>
          <w:color w:val="auto"/>
          <w:spacing w:val="13"/>
          <w:sz w:val="21"/>
          <w:szCs w:val="21"/>
          <w:highlight w:val="none"/>
        </w:rPr>
        <w:t>3) 其他方式:</w:t>
      </w:r>
      <w:r>
        <w:rPr>
          <w:rFonts w:hint="eastAsia" w:ascii="宋体" w:hAnsi="宋体" w:eastAsia="宋体" w:cs="宋体"/>
          <w:color w:val="auto"/>
          <w:spacing w:val="13"/>
          <w:sz w:val="21"/>
          <w:szCs w:val="21"/>
          <w:highlight w:val="none"/>
          <w:u w:val="single" w:color="auto"/>
        </w:rPr>
        <w:t xml:space="preserve"> /</w:t>
      </w:r>
      <w:r>
        <w:rPr>
          <w:rFonts w:hint="eastAsia" w:ascii="宋体" w:hAnsi="宋体" w:eastAsia="宋体" w:cs="宋体"/>
          <w:color w:val="auto"/>
          <w:spacing w:val="13"/>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7"/>
          <w:position w:val="1"/>
          <w:sz w:val="21"/>
          <w:szCs w:val="21"/>
          <w:highlight w:val="none"/>
        </w:rPr>
        <w:t>1</w:t>
      </w:r>
      <w:r>
        <w:rPr>
          <w:rFonts w:hint="eastAsia" w:ascii="宋体" w:hAnsi="宋体" w:eastAsia="宋体" w:cs="宋体"/>
          <w:color w:val="auto"/>
          <w:spacing w:val="6"/>
          <w:position w:val="1"/>
          <w:sz w:val="21"/>
          <w:szCs w:val="21"/>
          <w:highlight w:val="none"/>
        </w:rPr>
        <w:t>5.3.2质量保证金的扣留</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质量保证金的扣留采取以下第</w:t>
      </w:r>
      <w:r>
        <w:rPr>
          <w:rFonts w:hint="eastAsia" w:ascii="宋体" w:hAnsi="宋体" w:eastAsia="宋体" w:cs="宋体"/>
          <w:color w:val="auto"/>
          <w:spacing w:val="8"/>
          <w:sz w:val="21"/>
          <w:szCs w:val="21"/>
          <w:highlight w:val="none"/>
          <w:u w:val="single" w:color="auto"/>
        </w:rPr>
        <w:t xml:space="preserve"> (2) </w:t>
      </w:r>
      <w:r>
        <w:rPr>
          <w:rFonts w:hint="eastAsia" w:ascii="宋体" w:hAnsi="宋体" w:eastAsia="宋体" w:cs="宋体"/>
          <w:color w:val="auto"/>
          <w:spacing w:val="8"/>
          <w:sz w:val="21"/>
          <w:szCs w:val="21"/>
          <w:highlight w:val="none"/>
        </w:rPr>
        <w:t>种方式</w:t>
      </w:r>
      <w:r>
        <w:rPr>
          <w:rFonts w:hint="eastAsia" w:ascii="宋体" w:hAnsi="宋体" w:eastAsia="宋体" w:cs="宋体"/>
          <w:color w:val="auto"/>
          <w:spacing w:val="6"/>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5"/>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w:t>
      </w:r>
      <w:r>
        <w:rPr>
          <w:rFonts w:hint="eastAsia" w:ascii="宋体" w:hAnsi="宋体" w:eastAsia="宋体" w:cs="宋体"/>
          <w:color w:val="auto"/>
          <w:spacing w:val="20"/>
          <w:sz w:val="21"/>
          <w:szCs w:val="21"/>
          <w:highlight w:val="none"/>
        </w:rPr>
        <w:t>1</w:t>
      </w:r>
      <w:r>
        <w:rPr>
          <w:rFonts w:hint="eastAsia" w:ascii="宋体" w:hAnsi="宋体" w:eastAsia="宋体" w:cs="宋体"/>
          <w:color w:val="auto"/>
          <w:spacing w:val="11"/>
          <w:sz w:val="21"/>
          <w:szCs w:val="21"/>
          <w:highlight w:val="none"/>
        </w:rPr>
        <w:t>) 在支付工程进度款时逐次扣留，在此情形下，质量保证金的计算基数不包括预付款的支付</w:t>
      </w:r>
      <w:r>
        <w:rPr>
          <w:rFonts w:hint="eastAsia" w:ascii="宋体" w:hAnsi="宋体" w:eastAsia="宋体" w:cs="宋体"/>
          <w:color w:val="auto"/>
          <w:spacing w:val="11"/>
          <w:sz w:val="21"/>
          <w:szCs w:val="21"/>
          <w:highlight w:val="none"/>
          <w:lang w:eastAsia="zh-CN"/>
        </w:rPr>
        <w:t>、</w:t>
      </w:r>
      <w:r>
        <w:rPr>
          <w:rFonts w:hint="eastAsia" w:ascii="宋体" w:hAnsi="宋体" w:eastAsia="宋体" w:cs="宋体"/>
          <w:color w:val="auto"/>
          <w:spacing w:val="7"/>
          <w:sz w:val="21"/>
          <w:szCs w:val="21"/>
          <w:highlight w:val="none"/>
        </w:rPr>
        <w:t>扣回以及价格调整的金额；</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1"/>
          <w:sz w:val="21"/>
          <w:szCs w:val="21"/>
          <w:highlight w:val="none"/>
        </w:rPr>
        <w:t>(</w:t>
      </w:r>
      <w:r>
        <w:rPr>
          <w:rFonts w:hint="eastAsia" w:ascii="宋体" w:hAnsi="宋体" w:eastAsia="宋体" w:cs="宋体"/>
          <w:color w:val="auto"/>
          <w:spacing w:val="12"/>
          <w:sz w:val="21"/>
          <w:szCs w:val="21"/>
          <w:highlight w:val="none"/>
        </w:rPr>
        <w:t>2) 工程竣工结算时一次性扣留质量保证金；</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(3) 其他扣留方式:</w:t>
      </w:r>
      <w:r>
        <w:rPr>
          <w:rFonts w:hint="eastAsia" w:ascii="宋体" w:hAnsi="宋体" w:eastAsia="宋体" w:cs="宋体"/>
          <w:color w:val="auto"/>
          <w:spacing w:val="12"/>
          <w:sz w:val="21"/>
          <w:szCs w:val="21"/>
          <w:highlight w:val="none"/>
          <w:u w:val="single" w:color="auto"/>
        </w:rPr>
        <w:t xml:space="preserve"> /  </w:t>
      </w:r>
      <w:r>
        <w:rPr>
          <w:rFonts w:hint="eastAsia" w:ascii="宋体" w:hAnsi="宋体" w:eastAsia="宋体" w:cs="宋体"/>
          <w:color w:val="auto"/>
          <w:spacing w:val="12"/>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3"/>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关于质量保证金的补充约定：发包人在工程缺陷责任期满后 14 天内将保修金返回给承包人</w:t>
      </w:r>
      <w:r>
        <w:rPr>
          <w:rFonts w:hint="eastAsia" w:ascii="宋体" w:hAnsi="宋体" w:eastAsia="宋体" w:cs="宋体"/>
          <w:color w:val="auto"/>
          <w:spacing w:val="6"/>
          <w:sz w:val="21"/>
          <w:szCs w:val="21"/>
          <w:highlight w:val="none"/>
        </w:rPr>
        <w:t>。</w:t>
      </w:r>
      <w:r>
        <w:rPr>
          <w:rFonts w:hint="eastAsia" w:ascii="宋体" w:hAnsi="宋体" w:eastAsia="宋体" w:cs="宋体"/>
          <w:color w:val="auto"/>
          <w:sz w:val="21"/>
          <w:szCs w:val="21"/>
          <w:highlight w:val="none"/>
        </w:rPr>
        <w:t xml:space="preserve">质 </w:t>
      </w:r>
      <w:r>
        <w:rPr>
          <w:rFonts w:hint="eastAsia" w:ascii="宋体" w:hAnsi="宋体" w:eastAsia="宋体" w:cs="宋体"/>
          <w:color w:val="auto"/>
          <w:spacing w:val="9"/>
          <w:sz w:val="21"/>
          <w:szCs w:val="21"/>
          <w:highlight w:val="none"/>
        </w:rPr>
        <w:t>量保证金的返还，并不能免除承包人按照合同约定应承担的质量保修责任和应履行的质量保修义务</w:t>
      </w:r>
      <w:r>
        <w:rPr>
          <w:rFonts w:hint="eastAsia" w:ascii="宋体" w:hAnsi="宋体" w:eastAsia="宋体" w:cs="宋体"/>
          <w:color w:val="auto"/>
          <w:spacing w:val="8"/>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position w:val="1"/>
          <w:sz w:val="21"/>
          <w:szCs w:val="21"/>
          <w:highlight w:val="none"/>
        </w:rPr>
        <w:t>1</w:t>
      </w:r>
      <w:r>
        <w:rPr>
          <w:rFonts w:hint="eastAsia" w:ascii="宋体" w:hAnsi="宋体" w:eastAsia="宋体" w:cs="宋体"/>
          <w:color w:val="auto"/>
          <w:spacing w:val="-3"/>
          <w:position w:val="1"/>
          <w:sz w:val="21"/>
          <w:szCs w:val="21"/>
          <w:highlight w:val="none"/>
        </w:rPr>
        <w:t>5.4保修</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3" w:firstLineChars="204"/>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15.4</w:t>
      </w:r>
      <w:r>
        <w:rPr>
          <w:rFonts w:hint="eastAsia" w:ascii="宋体" w:hAnsi="宋体" w:eastAsia="宋体" w:cs="宋体"/>
          <w:color w:val="auto"/>
          <w:spacing w:val="9"/>
          <w:sz w:val="21"/>
          <w:szCs w:val="21"/>
          <w:highlight w:val="none"/>
        </w:rPr>
        <w:t>.</w:t>
      </w:r>
      <w:r>
        <w:rPr>
          <w:rFonts w:hint="eastAsia" w:ascii="宋体" w:hAnsi="宋体" w:eastAsia="宋体" w:cs="宋体"/>
          <w:color w:val="auto"/>
          <w:spacing w:val="8"/>
          <w:sz w:val="21"/>
          <w:szCs w:val="21"/>
          <w:highlight w:val="none"/>
        </w:rPr>
        <w:t>1保修责任工程保修期为：</w:t>
      </w:r>
      <w:r>
        <w:rPr>
          <w:rFonts w:hint="eastAsia" w:ascii="宋体" w:hAnsi="宋体" w:eastAsia="宋体" w:cs="宋体"/>
          <w:color w:val="auto"/>
          <w:spacing w:val="8"/>
          <w:sz w:val="21"/>
          <w:szCs w:val="21"/>
          <w:highlight w:val="none"/>
          <w:u w:val="single" w:color="auto"/>
        </w:rPr>
        <w:t>根据《建设工程质量管理条例》及有关规定，约定本工程的保修</w:t>
      </w:r>
      <w:r>
        <w:rPr>
          <w:rFonts w:hint="eastAsia" w:ascii="宋体" w:hAnsi="宋体" w:eastAsia="宋体" w:cs="宋体"/>
          <w:color w:val="auto"/>
          <w:spacing w:val="17"/>
          <w:sz w:val="21"/>
          <w:szCs w:val="21"/>
          <w:highlight w:val="none"/>
          <w:u w:val="single" w:color="auto"/>
        </w:rPr>
        <w:t>期</w:t>
      </w:r>
      <w:r>
        <w:rPr>
          <w:rFonts w:hint="eastAsia" w:ascii="宋体" w:hAnsi="宋体" w:eastAsia="宋体" w:cs="宋体"/>
          <w:color w:val="auto"/>
          <w:spacing w:val="10"/>
          <w:sz w:val="21"/>
          <w:szCs w:val="21"/>
          <w:highlight w:val="none"/>
          <w:u w:val="single" w:color="auto"/>
        </w:rPr>
        <w:t>详见《工程质量保修书》。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1</w:t>
      </w:r>
      <w:r>
        <w:rPr>
          <w:rFonts w:hint="eastAsia" w:ascii="宋体" w:hAnsi="宋体" w:eastAsia="宋体" w:cs="宋体"/>
          <w:color w:val="auto"/>
          <w:spacing w:val="4"/>
          <w:sz w:val="21"/>
          <w:szCs w:val="21"/>
          <w:highlight w:val="none"/>
        </w:rPr>
        <w:t>5.4.3 修复通知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承包</w:t>
      </w:r>
      <w:r>
        <w:rPr>
          <w:rFonts w:hint="eastAsia" w:ascii="宋体" w:hAnsi="宋体" w:eastAsia="宋体" w:cs="宋体"/>
          <w:color w:val="auto"/>
          <w:spacing w:val="3"/>
          <w:sz w:val="21"/>
          <w:szCs w:val="21"/>
          <w:highlight w:val="none"/>
        </w:rPr>
        <w:t xml:space="preserve">人收到保修通知并到达工程现场的合理时间：一般工程 </w:t>
      </w:r>
      <w:r>
        <w:rPr>
          <w:rFonts w:hint="eastAsia" w:ascii="宋体" w:hAnsi="宋体" w:eastAsia="宋体" w:cs="宋体"/>
          <w:color w:val="auto"/>
          <w:spacing w:val="3"/>
          <w:sz w:val="21"/>
          <w:szCs w:val="21"/>
          <w:highlight w:val="none"/>
          <w:u w:val="single" w:color="auto"/>
        </w:rPr>
        <w:t>2 天内到达，紧急工程 4 小时内到达</w:t>
      </w:r>
      <w:r>
        <w:rPr>
          <w:rFonts w:hint="eastAsia" w:ascii="宋体" w:hAnsi="宋体" w:eastAsia="宋体" w:cs="宋体"/>
          <w:color w:val="auto"/>
          <w:spacing w:val="3"/>
          <w:sz w:val="21"/>
          <w:szCs w:val="21"/>
          <w:highlight w:val="none"/>
          <w:u w:val="single" w:color="auto"/>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position w:val="15"/>
          <w:sz w:val="21"/>
          <w:szCs w:val="21"/>
          <w:highlight w:val="none"/>
        </w:rPr>
        <w:t>1</w:t>
      </w:r>
      <w:r>
        <w:rPr>
          <w:rFonts w:hint="eastAsia" w:ascii="宋体" w:hAnsi="宋体" w:eastAsia="宋体" w:cs="宋体"/>
          <w:color w:val="auto"/>
          <w:spacing w:val="-5"/>
          <w:position w:val="15"/>
          <w:sz w:val="21"/>
          <w:szCs w:val="21"/>
          <w:highlight w:val="none"/>
        </w:rPr>
        <w:t>6违约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3"/>
          <w:position w:val="1"/>
          <w:sz w:val="21"/>
          <w:szCs w:val="21"/>
          <w:highlight w:val="none"/>
        </w:rPr>
        <w:t>1</w:t>
      </w:r>
      <w:r>
        <w:rPr>
          <w:rFonts w:hint="eastAsia" w:ascii="宋体" w:hAnsi="宋体" w:eastAsia="宋体" w:cs="宋体"/>
          <w:color w:val="auto"/>
          <w:spacing w:val="-2"/>
          <w:position w:val="1"/>
          <w:sz w:val="21"/>
          <w:szCs w:val="21"/>
          <w:highlight w:val="none"/>
        </w:rPr>
        <w:t>6.1发包人违约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7"/>
          <w:position w:val="1"/>
          <w:sz w:val="21"/>
          <w:szCs w:val="21"/>
          <w:highlight w:val="none"/>
        </w:rPr>
        <w:t>1</w:t>
      </w:r>
      <w:r>
        <w:rPr>
          <w:rFonts w:hint="eastAsia" w:ascii="宋体" w:hAnsi="宋体" w:eastAsia="宋体" w:cs="宋体"/>
          <w:color w:val="auto"/>
          <w:spacing w:val="6"/>
          <w:position w:val="1"/>
          <w:sz w:val="21"/>
          <w:szCs w:val="21"/>
          <w:highlight w:val="none"/>
        </w:rPr>
        <w:t>6.1.1发包人违约的情形</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发</w:t>
      </w:r>
      <w:r>
        <w:rPr>
          <w:rFonts w:hint="eastAsia" w:ascii="宋体" w:hAnsi="宋体" w:eastAsia="宋体" w:cs="宋体"/>
          <w:color w:val="auto"/>
          <w:spacing w:val="5"/>
          <w:sz w:val="21"/>
          <w:szCs w:val="21"/>
          <w:highlight w:val="none"/>
        </w:rPr>
        <w:t>包</w:t>
      </w:r>
      <w:r>
        <w:rPr>
          <w:rFonts w:hint="eastAsia" w:ascii="宋体" w:hAnsi="宋体" w:eastAsia="宋体" w:cs="宋体"/>
          <w:color w:val="auto"/>
          <w:spacing w:val="4"/>
          <w:sz w:val="21"/>
          <w:szCs w:val="21"/>
          <w:highlight w:val="none"/>
        </w:rPr>
        <w:t xml:space="preserve">人违约的其他情形： </w:t>
      </w:r>
      <w:r>
        <w:rPr>
          <w:rFonts w:hint="eastAsia" w:ascii="宋体" w:hAnsi="宋体" w:eastAsia="宋体" w:cs="宋体"/>
          <w:color w:val="auto"/>
          <w:spacing w:val="4"/>
          <w:sz w:val="21"/>
          <w:szCs w:val="21"/>
          <w:highlight w:val="none"/>
          <w:u w:val="single" w:color="auto"/>
        </w:rPr>
        <w:t>同通用条款。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7"/>
          <w:position w:val="1"/>
          <w:sz w:val="21"/>
          <w:szCs w:val="21"/>
          <w:highlight w:val="none"/>
        </w:rPr>
        <w:t>1</w:t>
      </w:r>
      <w:r>
        <w:rPr>
          <w:rFonts w:hint="eastAsia" w:ascii="宋体" w:hAnsi="宋体" w:eastAsia="宋体" w:cs="宋体"/>
          <w:color w:val="auto"/>
          <w:spacing w:val="6"/>
          <w:position w:val="1"/>
          <w:sz w:val="21"/>
          <w:szCs w:val="21"/>
          <w:highlight w:val="none"/>
        </w:rPr>
        <w:t>6.1.2发包人违约的责任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发</w:t>
      </w:r>
      <w:r>
        <w:rPr>
          <w:rFonts w:hint="eastAsia" w:ascii="宋体" w:hAnsi="宋体" w:eastAsia="宋体" w:cs="宋体"/>
          <w:color w:val="auto"/>
          <w:spacing w:val="13"/>
          <w:sz w:val="21"/>
          <w:szCs w:val="21"/>
          <w:highlight w:val="none"/>
        </w:rPr>
        <w:t>包</w:t>
      </w:r>
      <w:r>
        <w:rPr>
          <w:rFonts w:hint="eastAsia" w:ascii="宋体" w:hAnsi="宋体" w:eastAsia="宋体" w:cs="宋体"/>
          <w:color w:val="auto"/>
          <w:spacing w:val="8"/>
          <w:sz w:val="21"/>
          <w:szCs w:val="21"/>
          <w:highlight w:val="none"/>
        </w:rPr>
        <w:t>人违约责任的承担方式和计算方法：</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(1) 因发包人原因未能在计划开工日期前 7 天内下达开工通知的违约责任：</w:t>
      </w:r>
      <w:r>
        <w:rPr>
          <w:rFonts w:hint="eastAsia" w:ascii="宋体" w:hAnsi="宋体" w:eastAsia="宋体" w:cs="宋体"/>
          <w:color w:val="auto"/>
          <w:spacing w:val="11"/>
          <w:sz w:val="21"/>
          <w:szCs w:val="21"/>
          <w:highlight w:val="none"/>
          <w:u w:val="single" w:color="auto"/>
        </w:rPr>
        <w:t>工期顺延</w:t>
      </w:r>
      <w:r>
        <w:rPr>
          <w:rFonts w:hint="eastAsia" w:ascii="宋体" w:hAnsi="宋体" w:eastAsia="宋体" w:cs="宋体"/>
          <w:color w:val="auto"/>
          <w:spacing w:val="8"/>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(2)</w:t>
      </w:r>
      <w:r>
        <w:rPr>
          <w:rFonts w:hint="eastAsia" w:ascii="宋体" w:hAnsi="宋体" w:eastAsia="宋体" w:cs="宋体"/>
          <w:color w:val="auto"/>
          <w:spacing w:val="8"/>
          <w:sz w:val="21"/>
          <w:szCs w:val="21"/>
          <w:highlight w:val="none"/>
        </w:rPr>
        <w:t xml:space="preserve"> </w:t>
      </w:r>
      <w:r>
        <w:rPr>
          <w:rFonts w:hint="eastAsia" w:ascii="宋体" w:hAnsi="宋体" w:eastAsia="宋体" w:cs="宋体"/>
          <w:color w:val="auto"/>
          <w:spacing w:val="5"/>
          <w:sz w:val="21"/>
          <w:szCs w:val="21"/>
          <w:highlight w:val="none"/>
        </w:rPr>
        <w:t>发包人违反第 10.1 款〔变更的范围〕第 (2) 项约定， 自行实施被取消的工作或转由他人实</w:t>
      </w:r>
      <w:r>
        <w:rPr>
          <w:rFonts w:hint="eastAsia" w:ascii="宋体" w:hAnsi="宋体" w:eastAsia="宋体" w:cs="宋体"/>
          <w:color w:val="auto"/>
          <w:spacing w:val="-6"/>
          <w:sz w:val="21"/>
          <w:szCs w:val="21"/>
          <w:highlight w:val="none"/>
        </w:rPr>
        <w:t>施</w:t>
      </w:r>
      <w:r>
        <w:rPr>
          <w:rFonts w:hint="eastAsia" w:ascii="宋体" w:hAnsi="宋体" w:eastAsia="宋体" w:cs="宋体"/>
          <w:color w:val="auto"/>
          <w:spacing w:val="-4"/>
          <w:sz w:val="21"/>
          <w:szCs w:val="21"/>
          <w:highlight w:val="none"/>
        </w:rPr>
        <w:t>的</w:t>
      </w:r>
      <w:r>
        <w:rPr>
          <w:rFonts w:hint="eastAsia" w:ascii="宋体" w:hAnsi="宋体" w:eastAsia="宋体" w:cs="宋体"/>
          <w:color w:val="auto"/>
          <w:spacing w:val="-3"/>
          <w:sz w:val="21"/>
          <w:szCs w:val="21"/>
          <w:highlight w:val="none"/>
        </w:rPr>
        <w:t xml:space="preserve">违约责任： </w:t>
      </w:r>
      <w:r>
        <w:rPr>
          <w:rFonts w:hint="eastAsia" w:ascii="宋体" w:hAnsi="宋体" w:eastAsia="宋体" w:cs="宋体"/>
          <w:color w:val="auto"/>
          <w:spacing w:val="-3"/>
          <w:sz w:val="21"/>
          <w:szCs w:val="21"/>
          <w:highlight w:val="none"/>
          <w:u w:val="single" w:color="auto"/>
        </w:rPr>
        <w:t>同通用条款</w:t>
      </w:r>
      <w:r>
        <w:rPr>
          <w:rFonts w:hint="eastAsia" w:ascii="宋体" w:hAnsi="宋体" w:eastAsia="宋体" w:cs="宋体"/>
          <w:color w:val="auto"/>
          <w:spacing w:val="-3"/>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5"/>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w:t>
      </w:r>
      <w:r>
        <w:rPr>
          <w:rFonts w:hint="eastAsia" w:ascii="宋体" w:hAnsi="宋体" w:eastAsia="宋体" w:cs="宋体"/>
          <w:color w:val="auto"/>
          <w:spacing w:val="20"/>
          <w:sz w:val="21"/>
          <w:szCs w:val="21"/>
          <w:highlight w:val="none"/>
        </w:rPr>
        <w:t>3</w:t>
      </w:r>
      <w:r>
        <w:rPr>
          <w:rFonts w:hint="eastAsia" w:ascii="宋体" w:hAnsi="宋体" w:eastAsia="宋体" w:cs="宋体"/>
          <w:color w:val="auto"/>
          <w:spacing w:val="11"/>
          <w:sz w:val="21"/>
          <w:szCs w:val="21"/>
          <w:highlight w:val="none"/>
        </w:rPr>
        <w:t>) 发包人提供的材料、工程设备的规格、数量或质量不符合合同约定，或因发包人原因导致</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交货日</w:t>
      </w:r>
      <w:r>
        <w:rPr>
          <w:rFonts w:hint="eastAsia" w:ascii="宋体" w:hAnsi="宋体" w:eastAsia="宋体" w:cs="宋体"/>
          <w:color w:val="auto"/>
          <w:spacing w:val="13"/>
          <w:sz w:val="21"/>
          <w:szCs w:val="21"/>
          <w:highlight w:val="none"/>
        </w:rPr>
        <w:t>期</w:t>
      </w:r>
      <w:r>
        <w:rPr>
          <w:rFonts w:hint="eastAsia" w:ascii="宋体" w:hAnsi="宋体" w:eastAsia="宋体" w:cs="宋体"/>
          <w:color w:val="auto"/>
          <w:spacing w:val="9"/>
          <w:sz w:val="21"/>
          <w:szCs w:val="21"/>
          <w:highlight w:val="none"/>
        </w:rPr>
        <w:t>延误或交货地点变更等情况的违约责任：</w:t>
      </w:r>
      <w:r>
        <w:rPr>
          <w:rFonts w:hint="eastAsia" w:ascii="宋体" w:hAnsi="宋体" w:eastAsia="宋体" w:cs="宋体"/>
          <w:color w:val="auto"/>
          <w:spacing w:val="9"/>
          <w:sz w:val="21"/>
          <w:szCs w:val="21"/>
          <w:highlight w:val="none"/>
          <w:u w:val="single" w:color="auto"/>
        </w:rPr>
        <w:t>发包人应承担因其违约给承包人增加延误的工期</w:t>
      </w:r>
      <w:r>
        <w:rPr>
          <w:rFonts w:hint="eastAsia" w:ascii="宋体" w:hAnsi="宋体" w:eastAsia="宋体" w:cs="宋体"/>
          <w:color w:val="auto"/>
          <w:spacing w:val="9"/>
          <w:sz w:val="21"/>
          <w:szCs w:val="21"/>
          <w:highlight w:val="none"/>
          <w:u w:val="single" w:color="auto"/>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1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4"/>
          <w:sz w:val="21"/>
          <w:szCs w:val="21"/>
          <w:highlight w:val="none"/>
        </w:rPr>
        <w:t>(</w:t>
      </w:r>
      <w:r>
        <w:rPr>
          <w:rFonts w:hint="eastAsia" w:ascii="宋体" w:hAnsi="宋体" w:eastAsia="宋体" w:cs="宋体"/>
          <w:color w:val="auto"/>
          <w:spacing w:val="23"/>
          <w:sz w:val="21"/>
          <w:szCs w:val="21"/>
          <w:highlight w:val="none"/>
        </w:rPr>
        <w:t>4</w:t>
      </w:r>
      <w:r>
        <w:rPr>
          <w:rFonts w:hint="eastAsia" w:ascii="宋体" w:hAnsi="宋体" w:eastAsia="宋体" w:cs="宋体"/>
          <w:color w:val="auto"/>
          <w:spacing w:val="12"/>
          <w:sz w:val="21"/>
          <w:szCs w:val="21"/>
          <w:highlight w:val="none"/>
        </w:rPr>
        <w:t>) 因发包人违反合同约定造成暂停施工的违约责任：</w:t>
      </w:r>
      <w:r>
        <w:rPr>
          <w:rFonts w:hint="eastAsia" w:ascii="宋体" w:hAnsi="宋体" w:eastAsia="宋体" w:cs="宋体"/>
          <w:color w:val="auto"/>
          <w:spacing w:val="12"/>
          <w:sz w:val="21"/>
          <w:szCs w:val="21"/>
          <w:highlight w:val="none"/>
          <w:u w:val="single" w:color="auto"/>
        </w:rPr>
        <w:t>工期顺延。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7"/>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2"/>
          <w:sz w:val="21"/>
          <w:szCs w:val="21"/>
          <w:highlight w:val="none"/>
        </w:rPr>
        <w:t>(5</w:t>
      </w:r>
      <w:r>
        <w:rPr>
          <w:rFonts w:hint="eastAsia" w:ascii="宋体" w:hAnsi="宋体" w:eastAsia="宋体" w:cs="宋体"/>
          <w:color w:val="auto"/>
          <w:spacing w:val="12"/>
          <w:sz w:val="21"/>
          <w:szCs w:val="21"/>
          <w:highlight w:val="none"/>
        </w:rPr>
        <w:t>)</w:t>
      </w:r>
      <w:r>
        <w:rPr>
          <w:rFonts w:hint="eastAsia" w:ascii="宋体" w:hAnsi="宋体" w:eastAsia="宋体" w:cs="宋体"/>
          <w:color w:val="auto"/>
          <w:spacing w:val="11"/>
          <w:sz w:val="21"/>
          <w:szCs w:val="21"/>
          <w:highlight w:val="none"/>
        </w:rPr>
        <w:t xml:space="preserve"> 发包人无正当理由没有在约定期限内发出复工指示，导致承包人无法复工的违约责任：</w:t>
      </w:r>
      <w:r>
        <w:rPr>
          <w:rFonts w:hint="eastAsia" w:ascii="宋体" w:hAnsi="宋体" w:eastAsia="宋体" w:cs="宋体"/>
          <w:color w:val="auto"/>
          <w:spacing w:val="11"/>
          <w:sz w:val="21"/>
          <w:szCs w:val="21"/>
          <w:highlight w:val="none"/>
          <w:u w:val="single" w:color="auto"/>
        </w:rPr>
        <w:t>工</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3"/>
          <w:sz w:val="21"/>
          <w:szCs w:val="21"/>
          <w:highlight w:val="none"/>
          <w:u w:val="single" w:color="auto"/>
        </w:rPr>
        <w:t>期</w:t>
      </w:r>
      <w:r>
        <w:rPr>
          <w:rFonts w:hint="eastAsia" w:ascii="宋体" w:hAnsi="宋体" w:eastAsia="宋体" w:cs="宋体"/>
          <w:color w:val="auto"/>
          <w:spacing w:val="12"/>
          <w:sz w:val="21"/>
          <w:szCs w:val="21"/>
          <w:highlight w:val="none"/>
          <w:u w:val="single" w:color="auto"/>
        </w:rPr>
        <w:t>顺延。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w:t>
      </w:r>
      <w:r>
        <w:rPr>
          <w:rFonts w:hint="eastAsia" w:ascii="宋体" w:hAnsi="宋体" w:eastAsia="宋体" w:cs="宋体"/>
          <w:color w:val="auto"/>
          <w:spacing w:val="14"/>
          <w:sz w:val="21"/>
          <w:szCs w:val="21"/>
          <w:highlight w:val="none"/>
        </w:rPr>
        <w:t>6) 其他：</w:t>
      </w:r>
      <w:r>
        <w:rPr>
          <w:rFonts w:hint="eastAsia" w:ascii="宋体" w:hAnsi="宋体" w:eastAsia="宋体" w:cs="宋体"/>
          <w:color w:val="auto"/>
          <w:spacing w:val="14"/>
          <w:sz w:val="21"/>
          <w:szCs w:val="21"/>
          <w:highlight w:val="none"/>
          <w:u w:val="single" w:color="auto"/>
        </w:rPr>
        <w:t xml:space="preserve">无  </w:t>
      </w:r>
      <w:r>
        <w:rPr>
          <w:rFonts w:hint="eastAsia" w:ascii="宋体" w:hAnsi="宋体" w:eastAsia="宋体" w:cs="宋体"/>
          <w:color w:val="auto"/>
          <w:spacing w:val="14"/>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position w:val="1"/>
          <w:sz w:val="21"/>
          <w:szCs w:val="21"/>
          <w:highlight w:val="none"/>
        </w:rPr>
        <w:t>1</w:t>
      </w:r>
      <w:r>
        <w:rPr>
          <w:rFonts w:hint="eastAsia" w:ascii="宋体" w:hAnsi="宋体" w:eastAsia="宋体" w:cs="宋体"/>
          <w:color w:val="auto"/>
          <w:spacing w:val="9"/>
          <w:position w:val="1"/>
          <w:sz w:val="21"/>
          <w:szCs w:val="21"/>
          <w:highlight w:val="none"/>
        </w:rPr>
        <w:t>6</w:t>
      </w:r>
      <w:r>
        <w:rPr>
          <w:rFonts w:hint="eastAsia" w:ascii="宋体" w:hAnsi="宋体" w:eastAsia="宋体" w:cs="宋体"/>
          <w:color w:val="auto"/>
          <w:spacing w:val="6"/>
          <w:position w:val="1"/>
          <w:sz w:val="21"/>
          <w:szCs w:val="21"/>
          <w:highlight w:val="none"/>
        </w:rPr>
        <w:t>.1.3因发包人违约解除合同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承包人按 16.1.1 项〔发包人违约的情形〕约定暂停施工满 28 天后发包人仍不纠正其违约行为</w:t>
      </w:r>
      <w:r>
        <w:rPr>
          <w:rFonts w:hint="eastAsia" w:ascii="宋体" w:hAnsi="宋体" w:eastAsia="宋体" w:cs="宋体"/>
          <w:color w:val="auto"/>
          <w:spacing w:val="3"/>
          <w:sz w:val="21"/>
          <w:szCs w:val="21"/>
          <w:highlight w:val="none"/>
        </w:rPr>
        <w:t>并</w:t>
      </w:r>
      <w:r>
        <w:rPr>
          <w:rFonts w:hint="eastAsia" w:ascii="宋体" w:hAnsi="宋体" w:eastAsia="宋体" w:cs="宋体"/>
          <w:color w:val="auto"/>
          <w:spacing w:val="11"/>
          <w:sz w:val="21"/>
          <w:szCs w:val="21"/>
          <w:highlight w:val="none"/>
        </w:rPr>
        <w:t>致</w:t>
      </w:r>
      <w:r>
        <w:rPr>
          <w:rFonts w:hint="eastAsia" w:ascii="宋体" w:hAnsi="宋体" w:eastAsia="宋体" w:cs="宋体"/>
          <w:color w:val="auto"/>
          <w:spacing w:val="9"/>
          <w:sz w:val="21"/>
          <w:szCs w:val="21"/>
          <w:highlight w:val="none"/>
        </w:rPr>
        <w:t>使合同目的不能实现的，承包人有权解除合同。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3"/>
          <w:position w:val="1"/>
          <w:sz w:val="21"/>
          <w:szCs w:val="21"/>
          <w:highlight w:val="none"/>
        </w:rPr>
        <w:t>1</w:t>
      </w:r>
      <w:r>
        <w:rPr>
          <w:rFonts w:hint="eastAsia" w:ascii="宋体" w:hAnsi="宋体" w:eastAsia="宋体" w:cs="宋体"/>
          <w:color w:val="auto"/>
          <w:spacing w:val="-2"/>
          <w:position w:val="1"/>
          <w:sz w:val="21"/>
          <w:szCs w:val="21"/>
          <w:highlight w:val="none"/>
        </w:rPr>
        <w:t>6.2承包人违约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7"/>
          <w:position w:val="1"/>
          <w:sz w:val="21"/>
          <w:szCs w:val="21"/>
          <w:highlight w:val="none"/>
        </w:rPr>
        <w:t>1</w:t>
      </w:r>
      <w:r>
        <w:rPr>
          <w:rFonts w:hint="eastAsia" w:ascii="宋体" w:hAnsi="宋体" w:eastAsia="宋体" w:cs="宋体"/>
          <w:color w:val="auto"/>
          <w:spacing w:val="6"/>
          <w:position w:val="1"/>
          <w:sz w:val="21"/>
          <w:szCs w:val="21"/>
          <w:highlight w:val="none"/>
        </w:rPr>
        <w:t>6.2.1承包人违约的情形</w:t>
      </w:r>
    </w:p>
    <w:p>
      <w:pPr>
        <w:pageBreakBefore w:val="0"/>
        <w:kinsoku w:val="0"/>
        <w:wordWrap/>
        <w:overflowPunct/>
        <w:topLinePunct w:val="0"/>
        <w:autoSpaceDE w:val="0"/>
        <w:autoSpaceDN w:val="0"/>
        <w:bidi w:val="0"/>
        <w:adjustRightInd w:val="0"/>
        <w:snapToGrid w:val="0"/>
        <w:spacing w:line="440" w:lineRule="exact"/>
        <w:ind w:left="0" w:right="0" w:firstLine="45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承包</w:t>
      </w:r>
      <w:r>
        <w:rPr>
          <w:rFonts w:hint="eastAsia" w:ascii="宋体" w:hAnsi="宋体" w:eastAsia="宋体" w:cs="宋体"/>
          <w:color w:val="auto"/>
          <w:spacing w:val="4"/>
          <w:sz w:val="21"/>
          <w:szCs w:val="21"/>
          <w:highlight w:val="none"/>
        </w:rPr>
        <w:t xml:space="preserve">人违约的其他情形： </w:t>
      </w:r>
      <w:r>
        <w:rPr>
          <w:rFonts w:hint="eastAsia" w:ascii="宋体" w:hAnsi="宋体" w:eastAsia="宋体" w:cs="宋体"/>
          <w:color w:val="auto"/>
          <w:spacing w:val="4"/>
          <w:sz w:val="21"/>
          <w:szCs w:val="21"/>
          <w:highlight w:val="none"/>
          <w:u w:val="single" w:color="auto"/>
        </w:rPr>
        <w:t>同通用条款。</w:t>
      </w:r>
    </w:p>
    <w:p>
      <w:pPr>
        <w:pageBreakBefore w:val="0"/>
        <w:kinsoku w:val="0"/>
        <w:wordWrap/>
        <w:overflowPunct/>
        <w:topLinePunct w:val="0"/>
        <w:autoSpaceDE w:val="0"/>
        <w:autoSpaceDN w:val="0"/>
        <w:bidi w:val="0"/>
        <w:adjustRightInd w:val="0"/>
        <w:snapToGrid w:val="0"/>
        <w:spacing w:line="440" w:lineRule="exact"/>
        <w:ind w:left="0" w:right="0" w:firstLine="44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7"/>
          <w:position w:val="1"/>
          <w:sz w:val="21"/>
          <w:szCs w:val="21"/>
          <w:highlight w:val="none"/>
        </w:rPr>
        <w:t>1</w:t>
      </w:r>
      <w:r>
        <w:rPr>
          <w:rFonts w:hint="eastAsia" w:ascii="宋体" w:hAnsi="宋体" w:eastAsia="宋体" w:cs="宋体"/>
          <w:color w:val="auto"/>
          <w:spacing w:val="6"/>
          <w:position w:val="1"/>
          <w:sz w:val="21"/>
          <w:szCs w:val="21"/>
          <w:highlight w:val="none"/>
        </w:rPr>
        <w:t>6.2.2承包人违约的责任</w:t>
      </w:r>
    </w:p>
    <w:p>
      <w:pPr>
        <w:pageBreakBefore w:val="0"/>
        <w:kinsoku w:val="0"/>
        <w:wordWrap/>
        <w:overflowPunct/>
        <w:topLinePunct w:val="0"/>
        <w:autoSpaceDE w:val="0"/>
        <w:autoSpaceDN w:val="0"/>
        <w:bidi w:val="0"/>
        <w:adjustRightInd w:val="0"/>
        <w:snapToGrid w:val="0"/>
        <w:spacing w:line="440" w:lineRule="exact"/>
        <w:ind w:left="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(1)</w:t>
      </w:r>
      <w:r>
        <w:rPr>
          <w:rFonts w:hint="eastAsia" w:ascii="宋体" w:hAnsi="宋体" w:eastAsia="宋体" w:cs="宋体"/>
          <w:color w:val="auto"/>
          <w:spacing w:val="10"/>
          <w:sz w:val="21"/>
          <w:szCs w:val="21"/>
          <w:highlight w:val="none"/>
        </w:rPr>
        <w:t xml:space="preserve"> </w:t>
      </w:r>
      <w:r>
        <w:rPr>
          <w:rFonts w:hint="eastAsia" w:ascii="宋体" w:hAnsi="宋体" w:eastAsia="宋体" w:cs="宋体"/>
          <w:color w:val="auto"/>
          <w:spacing w:val="6"/>
          <w:sz w:val="21"/>
          <w:szCs w:val="21"/>
          <w:highlight w:val="none"/>
        </w:rPr>
        <w:t>承包人违约责任的承担方式和计算方法：1) 承包人未按本合同通用条款第 16.2.1 (2) 、  (</w:t>
      </w:r>
      <w:r>
        <w:rPr>
          <w:rFonts w:hint="eastAsia" w:ascii="宋体" w:hAnsi="宋体" w:eastAsia="宋体" w:cs="宋体"/>
          <w:color w:val="auto"/>
          <w:spacing w:val="11"/>
          <w:sz w:val="21"/>
          <w:szCs w:val="21"/>
          <w:highlight w:val="none"/>
        </w:rPr>
        <w:t>3) 条内容完成的，承包人无条件返工处理，直到达到工程质量要求并承担相关的费用，若不在发包</w:t>
      </w:r>
      <w:r>
        <w:rPr>
          <w:rFonts w:hint="eastAsia" w:ascii="宋体" w:hAnsi="宋体" w:eastAsia="宋体" w:cs="宋体"/>
          <w:color w:val="auto"/>
          <w:spacing w:val="5"/>
          <w:sz w:val="21"/>
          <w:szCs w:val="21"/>
          <w:highlight w:val="none"/>
        </w:rPr>
        <w:t>人</w:t>
      </w:r>
      <w:r>
        <w:rPr>
          <w:rFonts w:hint="eastAsia" w:ascii="宋体" w:hAnsi="宋体" w:eastAsia="宋体" w:cs="宋体"/>
          <w:color w:val="auto"/>
          <w:spacing w:val="21"/>
          <w:sz w:val="21"/>
          <w:szCs w:val="21"/>
          <w:highlight w:val="none"/>
        </w:rPr>
        <w:t>规</w:t>
      </w:r>
      <w:r>
        <w:rPr>
          <w:rFonts w:hint="eastAsia" w:ascii="宋体" w:hAnsi="宋体" w:eastAsia="宋体" w:cs="宋体"/>
          <w:color w:val="auto"/>
          <w:spacing w:val="13"/>
          <w:sz w:val="21"/>
          <w:szCs w:val="21"/>
          <w:highlight w:val="none"/>
        </w:rPr>
        <w:t>定的时间内完成返工，发包人将扣罚该分项工程 10%的工程款作为处罚。造成发包人损失的，承包</w:t>
      </w:r>
      <w:r>
        <w:rPr>
          <w:rFonts w:hint="eastAsia" w:ascii="宋体" w:hAnsi="宋体" w:eastAsia="宋体" w:cs="宋体"/>
          <w:color w:val="auto"/>
          <w:spacing w:val="8"/>
          <w:sz w:val="21"/>
          <w:szCs w:val="21"/>
          <w:highlight w:val="none"/>
        </w:rPr>
        <w:t>人应赔偿发包人损失</w:t>
      </w:r>
      <w:r>
        <w:rPr>
          <w:rFonts w:hint="eastAsia" w:ascii="宋体" w:hAnsi="宋体" w:eastAsia="宋体" w:cs="宋体"/>
          <w:color w:val="auto"/>
          <w:spacing w:val="7"/>
          <w:sz w:val="21"/>
          <w:szCs w:val="21"/>
          <w:highlight w:val="none"/>
        </w:rPr>
        <w:t>。</w:t>
      </w:r>
    </w:p>
    <w:p>
      <w:pPr>
        <w:pageBreakBefore w:val="0"/>
        <w:kinsoku w:val="0"/>
        <w:wordWrap/>
        <w:overflowPunct/>
        <w:topLinePunct w:val="0"/>
        <w:autoSpaceDE w:val="0"/>
        <w:autoSpaceDN w:val="0"/>
        <w:bidi w:val="0"/>
        <w:adjustRightInd w:val="0"/>
        <w:snapToGrid w:val="0"/>
        <w:spacing w:line="440" w:lineRule="exact"/>
        <w:ind w:left="0" w:right="0" w:firstLine="47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(2)</w:t>
      </w:r>
      <w:r>
        <w:rPr>
          <w:rFonts w:hint="eastAsia" w:ascii="宋体" w:hAnsi="宋体" w:eastAsia="宋体" w:cs="宋体"/>
          <w:color w:val="auto"/>
          <w:spacing w:val="10"/>
          <w:sz w:val="21"/>
          <w:szCs w:val="21"/>
          <w:highlight w:val="none"/>
        </w:rPr>
        <w:t xml:space="preserve"> </w:t>
      </w:r>
      <w:r>
        <w:rPr>
          <w:rFonts w:hint="eastAsia" w:ascii="宋体" w:hAnsi="宋体" w:eastAsia="宋体" w:cs="宋体"/>
          <w:color w:val="auto"/>
          <w:spacing w:val="7"/>
          <w:sz w:val="21"/>
          <w:szCs w:val="21"/>
          <w:highlight w:val="none"/>
        </w:rPr>
        <w:t>承包人存在本合同通用条款第 16.2.1 (6) 条情形的，或经监理人检验返工修复质量不合格承</w:t>
      </w:r>
      <w:r>
        <w:rPr>
          <w:rFonts w:hint="eastAsia" w:ascii="宋体" w:hAnsi="宋体" w:eastAsia="宋体" w:cs="宋体"/>
          <w:color w:val="auto"/>
          <w:spacing w:val="15"/>
          <w:sz w:val="21"/>
          <w:szCs w:val="21"/>
          <w:highlight w:val="none"/>
        </w:rPr>
        <w:t>包</w:t>
      </w:r>
      <w:r>
        <w:rPr>
          <w:rFonts w:hint="eastAsia" w:ascii="宋体" w:hAnsi="宋体" w:eastAsia="宋体" w:cs="宋体"/>
          <w:color w:val="auto"/>
          <w:spacing w:val="9"/>
          <w:sz w:val="21"/>
          <w:szCs w:val="21"/>
          <w:highlight w:val="none"/>
        </w:rPr>
        <w:t>人拒绝再次返工的，发包人将不返还承包人所有的质量保修金。造成发包人损失的，承包人应赔偿发</w:t>
      </w:r>
      <w:r>
        <w:rPr>
          <w:rFonts w:hint="eastAsia" w:ascii="宋体" w:hAnsi="宋体" w:eastAsia="宋体" w:cs="宋体"/>
          <w:color w:val="auto"/>
          <w:spacing w:val="4"/>
          <w:sz w:val="21"/>
          <w:szCs w:val="21"/>
          <w:highlight w:val="none"/>
        </w:rPr>
        <w:t>包</w:t>
      </w:r>
      <w:r>
        <w:rPr>
          <w:rFonts w:hint="eastAsia" w:ascii="宋体" w:hAnsi="宋体" w:eastAsia="宋体" w:cs="宋体"/>
          <w:color w:val="auto"/>
          <w:spacing w:val="2"/>
          <w:sz w:val="21"/>
          <w:szCs w:val="21"/>
          <w:highlight w:val="none"/>
        </w:rPr>
        <w:t>人损失。</w:t>
      </w:r>
    </w:p>
    <w:p>
      <w:pPr>
        <w:pageBreakBefore w:val="0"/>
        <w:kinsoku w:val="0"/>
        <w:wordWrap/>
        <w:overflowPunct/>
        <w:topLinePunct w:val="0"/>
        <w:autoSpaceDE w:val="0"/>
        <w:autoSpaceDN w:val="0"/>
        <w:bidi w:val="0"/>
        <w:adjustRightInd w:val="0"/>
        <w:snapToGrid w:val="0"/>
        <w:spacing w:line="440" w:lineRule="exact"/>
        <w:ind w:left="0" w:right="0" w:firstLine="45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(3) 承包人存</w:t>
      </w:r>
      <w:r>
        <w:rPr>
          <w:rFonts w:hint="eastAsia" w:ascii="宋体" w:hAnsi="宋体" w:eastAsia="宋体" w:cs="宋体"/>
          <w:color w:val="auto"/>
          <w:spacing w:val="5"/>
          <w:sz w:val="21"/>
          <w:szCs w:val="21"/>
          <w:highlight w:val="none"/>
        </w:rPr>
        <w:t>在</w:t>
      </w:r>
      <w:r>
        <w:rPr>
          <w:rFonts w:hint="eastAsia" w:ascii="宋体" w:hAnsi="宋体" w:eastAsia="宋体" w:cs="宋体"/>
          <w:color w:val="auto"/>
          <w:spacing w:val="4"/>
          <w:sz w:val="21"/>
          <w:szCs w:val="21"/>
          <w:highlight w:val="none"/>
        </w:rPr>
        <w:t>本专用合同条款第 3.2、3.3 条违约责任的、发包人将扣除承包人的违约金。</w:t>
      </w:r>
    </w:p>
    <w:p>
      <w:pPr>
        <w:pageBreakBefore w:val="0"/>
        <w:kinsoku w:val="0"/>
        <w:wordWrap/>
        <w:overflowPunct/>
        <w:topLinePunct w:val="0"/>
        <w:autoSpaceDE w:val="0"/>
        <w:autoSpaceDN w:val="0"/>
        <w:bidi w:val="0"/>
        <w:adjustRightInd w:val="0"/>
        <w:snapToGrid w:val="0"/>
        <w:spacing w:line="440" w:lineRule="exact"/>
        <w:ind w:left="0" w:right="0" w:firstLine="42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
          <w:position w:val="1"/>
          <w:sz w:val="21"/>
          <w:szCs w:val="21"/>
          <w:highlight w:val="none"/>
        </w:rPr>
        <w:t>16.2.3因承包人违约解除合同</w:t>
      </w:r>
    </w:p>
    <w:p>
      <w:pPr>
        <w:pageBreakBefore w:val="0"/>
        <w:kinsoku w:val="0"/>
        <w:wordWrap/>
        <w:overflowPunct/>
        <w:topLinePunct w:val="0"/>
        <w:autoSpaceDE w:val="0"/>
        <w:autoSpaceDN w:val="0"/>
        <w:bidi w:val="0"/>
        <w:adjustRightInd w:val="0"/>
        <w:snapToGrid w:val="0"/>
        <w:spacing w:line="440" w:lineRule="exact"/>
        <w:ind w:left="0" w:right="0" w:firstLine="423"/>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关于承包人违约解除合同的特别约定：</w:t>
      </w:r>
      <w:r>
        <w:rPr>
          <w:rFonts w:hint="eastAsia" w:ascii="宋体" w:hAnsi="宋体" w:eastAsia="宋体" w:cs="宋体"/>
          <w:color w:val="auto"/>
          <w:spacing w:val="11"/>
          <w:sz w:val="21"/>
          <w:szCs w:val="21"/>
          <w:highlight w:val="none"/>
          <w:u w:val="single" w:color="auto"/>
        </w:rPr>
        <w:t>承包人有违反以下情况之一的，发包人有权解除合同；1)</w:t>
      </w:r>
      <w:r>
        <w:rPr>
          <w:rFonts w:hint="eastAsia" w:ascii="宋体" w:hAnsi="宋体" w:eastAsia="宋体" w:cs="宋体"/>
          <w:color w:val="auto"/>
          <w:spacing w:val="9"/>
          <w:sz w:val="21"/>
          <w:szCs w:val="21"/>
          <w:highlight w:val="none"/>
          <w:u w:val="single" w:color="auto"/>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26"/>
          <w:sz w:val="21"/>
          <w:szCs w:val="21"/>
          <w:highlight w:val="none"/>
          <w:u w:val="single" w:color="auto"/>
        </w:rPr>
        <w:t>承包</w:t>
      </w:r>
      <w:r>
        <w:rPr>
          <w:rFonts w:hint="eastAsia" w:ascii="宋体" w:hAnsi="宋体" w:eastAsia="宋体" w:cs="宋体"/>
          <w:color w:val="auto"/>
          <w:spacing w:val="19"/>
          <w:sz w:val="21"/>
          <w:szCs w:val="21"/>
          <w:highlight w:val="none"/>
          <w:u w:val="single" w:color="auto"/>
        </w:rPr>
        <w:t>人</w:t>
      </w:r>
      <w:r>
        <w:rPr>
          <w:rFonts w:hint="eastAsia" w:ascii="宋体" w:hAnsi="宋体" w:eastAsia="宋体" w:cs="宋体"/>
          <w:color w:val="auto"/>
          <w:spacing w:val="13"/>
          <w:sz w:val="21"/>
          <w:szCs w:val="21"/>
          <w:highlight w:val="none"/>
          <w:u w:val="single" w:color="auto"/>
        </w:rPr>
        <w:t>无正当理由不按开工通知的要求及时进场组织施工和不按签订协议书的时间定的进度计划有效</w:t>
      </w:r>
      <w:r>
        <w:rPr>
          <w:rFonts w:hint="eastAsia" w:ascii="宋体" w:hAnsi="宋体" w:eastAsia="宋体" w:cs="宋体"/>
          <w:color w:val="auto"/>
          <w:spacing w:val="16"/>
          <w:sz w:val="21"/>
          <w:szCs w:val="21"/>
          <w:highlight w:val="none"/>
          <w:u w:val="single" w:color="auto"/>
        </w:rPr>
        <w:t>的开</w:t>
      </w:r>
      <w:r>
        <w:rPr>
          <w:rFonts w:hint="eastAsia" w:ascii="宋体" w:hAnsi="宋体" w:eastAsia="宋体" w:cs="宋体"/>
          <w:color w:val="auto"/>
          <w:spacing w:val="10"/>
          <w:sz w:val="21"/>
          <w:szCs w:val="21"/>
          <w:highlight w:val="none"/>
          <w:u w:val="single" w:color="auto"/>
        </w:rPr>
        <w:t>展</w:t>
      </w:r>
      <w:r>
        <w:rPr>
          <w:rFonts w:hint="eastAsia" w:ascii="宋体" w:hAnsi="宋体" w:eastAsia="宋体" w:cs="宋体"/>
          <w:color w:val="auto"/>
          <w:spacing w:val="8"/>
          <w:sz w:val="21"/>
          <w:szCs w:val="21"/>
          <w:highlight w:val="none"/>
          <w:u w:val="single" w:color="auto"/>
        </w:rPr>
        <w:t>施工准备，造成延期开工超过 60 天的；</w:t>
      </w:r>
      <w:r>
        <w:rPr>
          <w:rFonts w:hint="eastAsia" w:ascii="宋体" w:hAnsi="宋体" w:eastAsia="宋体" w:cs="宋体"/>
          <w:color w:val="auto"/>
          <w:spacing w:val="1"/>
          <w:sz w:val="21"/>
          <w:szCs w:val="21"/>
          <w:highlight w:val="none"/>
          <w:u w:val="single" w:color="auto"/>
        </w:rPr>
        <w:t>2) 承包人违反本合同通用条款第 3.5 条规定私自将合同或合同的任何部分或任何权利转移给其他人，</w:t>
      </w:r>
      <w:r>
        <w:rPr>
          <w:rFonts w:hint="eastAsia" w:ascii="宋体" w:hAnsi="宋体" w:eastAsia="宋体" w:cs="宋体"/>
          <w:color w:val="auto"/>
          <w:spacing w:val="20"/>
          <w:sz w:val="21"/>
          <w:szCs w:val="21"/>
          <w:highlight w:val="none"/>
          <w:u w:val="single" w:color="auto"/>
        </w:rPr>
        <w:t>或</w:t>
      </w:r>
      <w:r>
        <w:rPr>
          <w:rFonts w:hint="eastAsia" w:ascii="宋体" w:hAnsi="宋体" w:eastAsia="宋体" w:cs="宋体"/>
          <w:color w:val="auto"/>
          <w:spacing w:val="10"/>
          <w:sz w:val="21"/>
          <w:szCs w:val="21"/>
          <w:highlight w:val="none"/>
          <w:u w:val="single" w:color="auto"/>
        </w:rPr>
        <w:t>私自将工程或工程的一部分分包出去的。</w:t>
      </w:r>
      <w:r>
        <w:rPr>
          <w:rFonts w:hint="eastAsia" w:ascii="宋体" w:hAnsi="宋体" w:eastAsia="宋体" w:cs="宋体"/>
          <w:color w:val="auto"/>
          <w:spacing w:val="18"/>
          <w:sz w:val="21"/>
          <w:szCs w:val="21"/>
          <w:highlight w:val="none"/>
          <w:u w:val="single"/>
        </w:rPr>
        <w:t>3</w:t>
      </w:r>
      <w:r>
        <w:rPr>
          <w:rFonts w:hint="eastAsia" w:ascii="宋体" w:hAnsi="宋体" w:eastAsia="宋体" w:cs="宋体"/>
          <w:color w:val="auto"/>
          <w:spacing w:val="16"/>
          <w:sz w:val="21"/>
          <w:szCs w:val="21"/>
          <w:highlight w:val="none"/>
          <w:u w:val="single"/>
        </w:rPr>
        <w:t>)</w:t>
      </w:r>
      <w:r>
        <w:rPr>
          <w:rFonts w:hint="eastAsia" w:ascii="宋体" w:hAnsi="宋体" w:eastAsia="宋体" w:cs="宋体"/>
          <w:color w:val="auto"/>
          <w:spacing w:val="9"/>
          <w:sz w:val="21"/>
          <w:szCs w:val="21"/>
          <w:highlight w:val="none"/>
          <w:u w:val="single"/>
        </w:rPr>
        <w:t xml:space="preserve"> 未经监理人批准，承包人私自将已按投标文件承诺进入工地现场的工程施工设备、材料等调离施工</w:t>
      </w:r>
      <w:r>
        <w:rPr>
          <w:rFonts w:hint="eastAsia" w:ascii="宋体" w:hAnsi="宋体" w:eastAsia="宋体" w:cs="宋体"/>
          <w:color w:val="auto"/>
          <w:spacing w:val="-5"/>
          <w:sz w:val="21"/>
          <w:szCs w:val="21"/>
          <w:highlight w:val="none"/>
          <w:u w:val="single"/>
        </w:rPr>
        <w:t>现</w:t>
      </w:r>
      <w:r>
        <w:rPr>
          <w:rFonts w:hint="eastAsia" w:ascii="宋体" w:hAnsi="宋体" w:eastAsia="宋体" w:cs="宋体"/>
          <w:color w:val="auto"/>
          <w:spacing w:val="-4"/>
          <w:sz w:val="21"/>
          <w:szCs w:val="21"/>
          <w:highlight w:val="none"/>
          <w:u w:val="single"/>
        </w:rPr>
        <w:t>场的；</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6"/>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4) 发包人继续使用承包人在施工现场的材料、设备、临时工程、承包人文件和由承包人或以其</w:t>
      </w:r>
      <w:r>
        <w:rPr>
          <w:rFonts w:hint="eastAsia" w:ascii="宋体" w:hAnsi="宋体" w:eastAsia="宋体" w:cs="宋体"/>
          <w:color w:val="auto"/>
          <w:spacing w:val="9"/>
          <w:sz w:val="21"/>
          <w:szCs w:val="21"/>
          <w:highlight w:val="none"/>
        </w:rPr>
        <w:t>名义</w:t>
      </w:r>
      <w:r>
        <w:rPr>
          <w:rFonts w:hint="eastAsia" w:ascii="宋体" w:hAnsi="宋体" w:eastAsia="宋体" w:cs="宋体"/>
          <w:color w:val="auto"/>
          <w:spacing w:val="6"/>
          <w:sz w:val="21"/>
          <w:szCs w:val="21"/>
          <w:highlight w:val="none"/>
        </w:rPr>
        <w:t>编制的其他文件的费用承担方式：</w:t>
      </w:r>
      <w:r>
        <w:rPr>
          <w:rFonts w:hint="eastAsia" w:ascii="宋体" w:hAnsi="宋体" w:eastAsia="宋体" w:cs="宋体"/>
          <w:color w:val="auto"/>
          <w:spacing w:val="6"/>
          <w:sz w:val="21"/>
          <w:szCs w:val="21"/>
          <w:highlight w:val="none"/>
          <w:u w:val="single" w:color="auto"/>
        </w:rPr>
        <w:t>双方协商决定。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position w:val="15"/>
          <w:sz w:val="21"/>
          <w:szCs w:val="21"/>
          <w:highlight w:val="none"/>
        </w:rPr>
        <w:t>1</w:t>
      </w:r>
      <w:r>
        <w:rPr>
          <w:rFonts w:hint="eastAsia" w:ascii="宋体" w:hAnsi="宋体" w:eastAsia="宋体" w:cs="宋体"/>
          <w:color w:val="auto"/>
          <w:spacing w:val="-4"/>
          <w:position w:val="15"/>
          <w:sz w:val="21"/>
          <w:szCs w:val="21"/>
          <w:highlight w:val="none"/>
        </w:rPr>
        <w:t>7</w:t>
      </w:r>
      <w:r>
        <w:rPr>
          <w:rFonts w:hint="eastAsia" w:ascii="宋体" w:hAnsi="宋体" w:eastAsia="宋体" w:cs="宋体"/>
          <w:color w:val="auto"/>
          <w:spacing w:val="-3"/>
          <w:position w:val="15"/>
          <w:sz w:val="21"/>
          <w:szCs w:val="21"/>
          <w:highlight w:val="none"/>
        </w:rPr>
        <w:t>不可抗力</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
          <w:position w:val="1"/>
          <w:sz w:val="21"/>
          <w:szCs w:val="21"/>
          <w:highlight w:val="none"/>
        </w:rPr>
        <w:t>17.1不可</w:t>
      </w:r>
      <w:r>
        <w:rPr>
          <w:rFonts w:hint="eastAsia" w:ascii="宋体" w:hAnsi="宋体" w:eastAsia="宋体" w:cs="宋体"/>
          <w:color w:val="auto"/>
          <w:spacing w:val="-1"/>
          <w:position w:val="1"/>
          <w:sz w:val="21"/>
          <w:szCs w:val="21"/>
          <w:highlight w:val="none"/>
        </w:rPr>
        <w:t>抗力的确认</w:t>
      </w:r>
    </w:p>
    <w:p>
      <w:pPr>
        <w:pageBreakBefore w:val="0"/>
        <w:kinsoku w:val="0"/>
        <w:wordWrap/>
        <w:overflowPunct/>
        <w:topLinePunct w:val="0"/>
        <w:autoSpaceDE w:val="0"/>
        <w:autoSpaceDN w:val="0"/>
        <w:bidi w:val="0"/>
        <w:adjustRightInd w:val="0"/>
        <w:snapToGrid w:val="0"/>
        <w:spacing w:line="440" w:lineRule="exact"/>
        <w:ind w:left="0" w:right="0" w:firstLine="432"/>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除通用合同条款约定的不</w:t>
      </w:r>
      <w:r>
        <w:rPr>
          <w:rFonts w:hint="eastAsia" w:ascii="宋体" w:hAnsi="宋体" w:eastAsia="宋体" w:cs="宋体"/>
          <w:color w:val="auto"/>
          <w:spacing w:val="3"/>
          <w:sz w:val="21"/>
          <w:szCs w:val="21"/>
          <w:highlight w:val="none"/>
        </w:rPr>
        <w:t>可抗力事件之外，视为不可抗力的其他情形：</w:t>
      </w:r>
      <w:r>
        <w:rPr>
          <w:rFonts w:hint="eastAsia" w:ascii="宋体" w:hAnsi="宋体" w:eastAsia="宋体" w:cs="宋体"/>
          <w:color w:val="auto"/>
          <w:spacing w:val="3"/>
          <w:sz w:val="21"/>
          <w:szCs w:val="21"/>
          <w:highlight w:val="none"/>
          <w:u w:val="single" w:color="auto"/>
        </w:rPr>
        <w:t xml:space="preserve"> 不可抗力包括 (1) 恐怖主</w:t>
      </w:r>
      <w:r>
        <w:rPr>
          <w:rFonts w:hint="eastAsia" w:ascii="宋体" w:hAnsi="宋体" w:eastAsia="宋体" w:cs="宋体"/>
          <w:color w:val="auto"/>
          <w:spacing w:val="9"/>
          <w:sz w:val="21"/>
          <w:szCs w:val="21"/>
          <w:highlight w:val="none"/>
          <w:u w:val="single" w:color="auto"/>
        </w:rPr>
        <w:t>义</w:t>
      </w:r>
      <w:r>
        <w:rPr>
          <w:rFonts w:hint="eastAsia" w:ascii="宋体" w:hAnsi="宋体" w:eastAsia="宋体" w:cs="宋体"/>
          <w:color w:val="auto"/>
          <w:spacing w:val="8"/>
          <w:sz w:val="21"/>
          <w:szCs w:val="21"/>
          <w:highlight w:val="none"/>
          <w:u w:val="single" w:color="auto"/>
        </w:rPr>
        <w:t>、动乱、空中飞行整体坠落；(2) 非发包人、承包人责任造成的爆炸、停工、火灾；(3) 当地气</w:t>
      </w:r>
      <w:r>
        <w:rPr>
          <w:rFonts w:hint="eastAsia" w:ascii="宋体" w:hAnsi="宋体" w:eastAsia="宋体" w:cs="宋体"/>
          <w:color w:val="auto"/>
          <w:spacing w:val="4"/>
          <w:sz w:val="21"/>
          <w:szCs w:val="21"/>
          <w:highlight w:val="none"/>
          <w:u w:val="single" w:color="auto"/>
        </w:rPr>
        <w:t>象部门规定的情形；(4) 当地地震部门规定的情形；(5) 当地卫生部门规定的情形；(6) 当</w:t>
      </w:r>
      <w:r>
        <w:rPr>
          <w:rFonts w:hint="eastAsia" w:ascii="宋体" w:hAnsi="宋体" w:eastAsia="宋体" w:cs="宋体"/>
          <w:color w:val="auto"/>
          <w:spacing w:val="1"/>
          <w:sz w:val="21"/>
          <w:szCs w:val="21"/>
          <w:highlight w:val="none"/>
          <w:u w:val="single" w:color="auto"/>
        </w:rPr>
        <w:t>地</w:t>
      </w:r>
      <w:r>
        <w:rPr>
          <w:rFonts w:hint="eastAsia" w:ascii="宋体" w:hAnsi="宋体" w:eastAsia="宋体" w:cs="宋体"/>
          <w:color w:val="auto"/>
          <w:sz w:val="21"/>
          <w:szCs w:val="21"/>
          <w:highlight w:val="none"/>
          <w:u w:val="single" w:color="auto"/>
        </w:rPr>
        <w:t>政府</w:t>
      </w:r>
      <w:r>
        <w:rPr>
          <w:rFonts w:hint="eastAsia" w:ascii="宋体" w:hAnsi="宋体" w:eastAsia="宋体" w:cs="宋体"/>
          <w:color w:val="auto"/>
          <w:spacing w:val="19"/>
          <w:sz w:val="21"/>
          <w:szCs w:val="21"/>
          <w:highlight w:val="none"/>
          <w:u w:val="single" w:color="auto"/>
        </w:rPr>
        <w:t>相</w:t>
      </w:r>
      <w:r>
        <w:rPr>
          <w:rFonts w:hint="eastAsia" w:ascii="宋体" w:hAnsi="宋体" w:eastAsia="宋体" w:cs="宋体"/>
          <w:color w:val="auto"/>
          <w:spacing w:val="10"/>
          <w:sz w:val="21"/>
          <w:szCs w:val="21"/>
          <w:highlight w:val="none"/>
          <w:u w:val="single" w:color="auto"/>
        </w:rPr>
        <w:t>关部门提供的对不可抗力的证明材料。</w:t>
      </w:r>
    </w:p>
    <w:p>
      <w:pPr>
        <w:pageBreakBefore w:val="0"/>
        <w:kinsoku w:val="0"/>
        <w:wordWrap/>
        <w:overflowPunct/>
        <w:topLinePunct w:val="0"/>
        <w:autoSpaceDE w:val="0"/>
        <w:autoSpaceDN w:val="0"/>
        <w:bidi w:val="0"/>
        <w:adjustRightInd w:val="0"/>
        <w:snapToGrid w:val="0"/>
        <w:spacing w:line="440" w:lineRule="exact"/>
        <w:ind w:left="0" w:right="0" w:firstLine="46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1</w:t>
      </w:r>
      <w:r>
        <w:rPr>
          <w:rFonts w:hint="eastAsia" w:ascii="宋体" w:hAnsi="宋体" w:eastAsia="宋体" w:cs="宋体"/>
          <w:color w:val="auto"/>
          <w:spacing w:val="6"/>
          <w:sz w:val="21"/>
          <w:szCs w:val="21"/>
          <w:highlight w:val="none"/>
        </w:rPr>
        <w:t>7.4 因不可抗力解除合同</w:t>
      </w:r>
    </w:p>
    <w:p>
      <w:pPr>
        <w:pageBreakBefore w:val="0"/>
        <w:kinsoku w:val="0"/>
        <w:wordWrap/>
        <w:overflowPunct/>
        <w:topLinePunct w:val="0"/>
        <w:autoSpaceDE w:val="0"/>
        <w:autoSpaceDN w:val="0"/>
        <w:bidi w:val="0"/>
        <w:adjustRightInd w:val="0"/>
        <w:snapToGrid w:val="0"/>
        <w:spacing w:line="440" w:lineRule="exact"/>
        <w:ind w:left="0" w:right="0" w:firstLine="45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合同解除后，发包人应在商定或确定发包人应支付款项后</w:t>
      </w:r>
      <w:r>
        <w:rPr>
          <w:rFonts w:hint="eastAsia" w:ascii="宋体" w:hAnsi="宋体" w:eastAsia="宋体" w:cs="宋体"/>
          <w:color w:val="auto"/>
          <w:spacing w:val="9"/>
          <w:sz w:val="21"/>
          <w:szCs w:val="21"/>
          <w:highlight w:val="none"/>
          <w:u w:val="single" w:color="auto"/>
        </w:rPr>
        <w:t xml:space="preserve"> 14</w:t>
      </w:r>
      <w:r>
        <w:rPr>
          <w:rFonts w:hint="eastAsia" w:ascii="宋体" w:hAnsi="宋体" w:eastAsia="宋体" w:cs="宋体"/>
          <w:color w:val="auto"/>
          <w:spacing w:val="9"/>
          <w:sz w:val="21"/>
          <w:szCs w:val="21"/>
          <w:highlight w:val="none"/>
        </w:rPr>
        <w:t xml:space="preserve"> 天内完成款项的支付。</w:t>
      </w:r>
    </w:p>
    <w:p>
      <w:pPr>
        <w:pageBreakBefore w:val="0"/>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position w:val="15"/>
          <w:sz w:val="21"/>
          <w:szCs w:val="21"/>
          <w:highlight w:val="none"/>
        </w:rPr>
        <w:t>1</w:t>
      </w:r>
      <w:r>
        <w:rPr>
          <w:rFonts w:hint="eastAsia" w:ascii="宋体" w:hAnsi="宋体" w:eastAsia="宋体" w:cs="宋体"/>
          <w:color w:val="auto"/>
          <w:spacing w:val="-5"/>
          <w:position w:val="15"/>
          <w:sz w:val="21"/>
          <w:szCs w:val="21"/>
          <w:highlight w:val="none"/>
        </w:rPr>
        <w:t>8保险</w:t>
      </w:r>
    </w:p>
    <w:p>
      <w:pPr>
        <w:pageBreakBefore w:val="0"/>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4"/>
          <w:position w:val="1"/>
          <w:sz w:val="21"/>
          <w:szCs w:val="21"/>
          <w:highlight w:val="none"/>
        </w:rPr>
        <w:t>18</w:t>
      </w:r>
      <w:r>
        <w:rPr>
          <w:rFonts w:hint="eastAsia" w:ascii="宋体" w:hAnsi="宋体" w:eastAsia="宋体" w:cs="宋体"/>
          <w:color w:val="auto"/>
          <w:spacing w:val="-3"/>
          <w:position w:val="1"/>
          <w:sz w:val="21"/>
          <w:szCs w:val="21"/>
          <w:highlight w:val="none"/>
        </w:rPr>
        <w:t>.</w:t>
      </w:r>
      <w:r>
        <w:rPr>
          <w:rFonts w:hint="eastAsia" w:ascii="宋体" w:hAnsi="宋体" w:eastAsia="宋体" w:cs="宋体"/>
          <w:color w:val="auto"/>
          <w:spacing w:val="-2"/>
          <w:position w:val="1"/>
          <w:sz w:val="21"/>
          <w:szCs w:val="21"/>
          <w:highlight w:val="none"/>
        </w:rPr>
        <w:t>1工程保险</w:t>
      </w:r>
    </w:p>
    <w:p>
      <w:pPr>
        <w:pageBreakBefore w:val="0"/>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关</w:t>
      </w:r>
      <w:r>
        <w:rPr>
          <w:rFonts w:hint="eastAsia" w:ascii="宋体" w:hAnsi="宋体" w:eastAsia="宋体" w:cs="宋体"/>
          <w:color w:val="auto"/>
          <w:spacing w:val="9"/>
          <w:sz w:val="21"/>
          <w:szCs w:val="21"/>
          <w:highlight w:val="none"/>
        </w:rPr>
        <w:t>于</w:t>
      </w:r>
      <w:r>
        <w:rPr>
          <w:rFonts w:hint="eastAsia" w:ascii="宋体" w:hAnsi="宋体" w:eastAsia="宋体" w:cs="宋体"/>
          <w:color w:val="auto"/>
          <w:spacing w:val="8"/>
          <w:sz w:val="21"/>
          <w:szCs w:val="21"/>
          <w:highlight w:val="none"/>
        </w:rPr>
        <w:t>工程保险的特别约定：</w:t>
      </w:r>
      <w:r>
        <w:rPr>
          <w:rFonts w:hint="eastAsia" w:ascii="宋体" w:hAnsi="宋体" w:eastAsia="宋体" w:cs="宋体"/>
          <w:color w:val="auto"/>
          <w:spacing w:val="8"/>
          <w:sz w:val="21"/>
          <w:szCs w:val="21"/>
          <w:highlight w:val="none"/>
          <w:u w:val="single" w:color="auto"/>
        </w:rPr>
        <w:t>承包人应投保建筑工程一切险并承担与之相关的所有费用。</w:t>
      </w:r>
    </w:p>
    <w:p>
      <w:pPr>
        <w:pageBreakBefore w:val="0"/>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1</w:t>
      </w:r>
      <w:r>
        <w:rPr>
          <w:rFonts w:hint="eastAsia" w:ascii="宋体" w:hAnsi="宋体" w:eastAsia="宋体" w:cs="宋体"/>
          <w:color w:val="auto"/>
          <w:spacing w:val="5"/>
          <w:sz w:val="21"/>
          <w:szCs w:val="21"/>
          <w:highlight w:val="none"/>
        </w:rPr>
        <w:t>8.3 其他保险</w:t>
      </w:r>
    </w:p>
    <w:p>
      <w:pPr>
        <w:pageBreakBefore w:val="0"/>
        <w:kinsoku w:val="0"/>
        <w:wordWrap/>
        <w:overflowPunct/>
        <w:topLinePunct w:val="0"/>
        <w:autoSpaceDE w:val="0"/>
        <w:autoSpaceDN w:val="0"/>
        <w:bidi w:val="0"/>
        <w:adjustRightInd w:val="0"/>
        <w:snapToGrid w:val="0"/>
        <w:spacing w:line="440" w:lineRule="exact"/>
        <w:ind w:left="0" w:right="0" w:firstLine="45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关于其他保险的约定：</w:t>
      </w:r>
      <w:r>
        <w:rPr>
          <w:rFonts w:hint="eastAsia" w:ascii="宋体" w:hAnsi="宋体" w:eastAsia="宋体" w:cs="宋体"/>
          <w:color w:val="auto"/>
          <w:spacing w:val="9"/>
          <w:sz w:val="21"/>
          <w:szCs w:val="21"/>
          <w:highlight w:val="none"/>
          <w:u w:val="single" w:color="auto"/>
        </w:rPr>
        <w:t>按通用条款</w:t>
      </w:r>
      <w:r>
        <w:rPr>
          <w:rFonts w:hint="eastAsia" w:ascii="宋体" w:hAnsi="宋体" w:eastAsia="宋体" w:cs="宋体"/>
          <w:color w:val="auto"/>
          <w:sz w:val="21"/>
          <w:szCs w:val="21"/>
          <w:highlight w:val="none"/>
          <w:u w:val="single" w:color="auto"/>
        </w:rPr>
        <w:t xml:space="preserve"> </w:t>
      </w:r>
    </w:p>
    <w:p>
      <w:pPr>
        <w:pageBreakBefore w:val="0"/>
        <w:kinsoku w:val="0"/>
        <w:wordWrap/>
        <w:overflowPunct/>
        <w:topLinePunct w:val="0"/>
        <w:autoSpaceDE w:val="0"/>
        <w:autoSpaceDN w:val="0"/>
        <w:bidi w:val="0"/>
        <w:adjustRightInd w:val="0"/>
        <w:snapToGrid w:val="0"/>
        <w:spacing w:line="440" w:lineRule="exact"/>
        <w:ind w:left="0" w:right="0" w:firstLine="46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承包人</w:t>
      </w:r>
      <w:r>
        <w:rPr>
          <w:rFonts w:hint="eastAsia" w:ascii="宋体" w:hAnsi="宋体" w:eastAsia="宋体" w:cs="宋体"/>
          <w:color w:val="auto"/>
          <w:spacing w:val="9"/>
          <w:sz w:val="21"/>
          <w:szCs w:val="21"/>
          <w:highlight w:val="none"/>
        </w:rPr>
        <w:t>是</w:t>
      </w:r>
      <w:r>
        <w:rPr>
          <w:rFonts w:hint="eastAsia" w:ascii="宋体" w:hAnsi="宋体" w:eastAsia="宋体" w:cs="宋体"/>
          <w:color w:val="auto"/>
          <w:spacing w:val="5"/>
          <w:sz w:val="21"/>
          <w:szCs w:val="21"/>
          <w:highlight w:val="none"/>
        </w:rPr>
        <w:t>否应为其施工设备等办理财产保险：</w:t>
      </w:r>
      <w:r>
        <w:rPr>
          <w:rFonts w:hint="eastAsia" w:ascii="宋体" w:hAnsi="宋体" w:eastAsia="宋体" w:cs="宋体"/>
          <w:color w:val="auto"/>
          <w:spacing w:val="5"/>
          <w:sz w:val="21"/>
          <w:szCs w:val="21"/>
          <w:highlight w:val="none"/>
          <w:u w:val="single" w:color="auto"/>
        </w:rPr>
        <w:t>同通用条款。</w:t>
      </w:r>
    </w:p>
    <w:p>
      <w:pPr>
        <w:pageBreakBefore w:val="0"/>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1</w:t>
      </w:r>
      <w:r>
        <w:rPr>
          <w:rFonts w:hint="eastAsia" w:ascii="宋体" w:hAnsi="宋体" w:eastAsia="宋体" w:cs="宋体"/>
          <w:color w:val="auto"/>
          <w:spacing w:val="5"/>
          <w:sz w:val="21"/>
          <w:szCs w:val="21"/>
          <w:highlight w:val="none"/>
        </w:rPr>
        <w:t>8.7 通知义务</w:t>
      </w:r>
    </w:p>
    <w:p>
      <w:pPr>
        <w:pageBreakBefore w:val="0"/>
        <w:kinsoku w:val="0"/>
        <w:wordWrap/>
        <w:overflowPunct/>
        <w:topLinePunct w:val="0"/>
        <w:autoSpaceDE w:val="0"/>
        <w:autoSpaceDN w:val="0"/>
        <w:bidi w:val="0"/>
        <w:adjustRightInd w:val="0"/>
        <w:snapToGrid w:val="0"/>
        <w:spacing w:line="440" w:lineRule="exact"/>
        <w:ind w:left="0" w:right="0" w:firstLine="46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关于变</w:t>
      </w:r>
      <w:r>
        <w:rPr>
          <w:rFonts w:hint="eastAsia" w:ascii="宋体" w:hAnsi="宋体" w:eastAsia="宋体" w:cs="宋体"/>
          <w:color w:val="auto"/>
          <w:spacing w:val="7"/>
          <w:sz w:val="21"/>
          <w:szCs w:val="21"/>
          <w:highlight w:val="none"/>
        </w:rPr>
        <w:t>更</w:t>
      </w:r>
      <w:r>
        <w:rPr>
          <w:rFonts w:hint="eastAsia" w:ascii="宋体" w:hAnsi="宋体" w:eastAsia="宋体" w:cs="宋体"/>
          <w:color w:val="auto"/>
          <w:spacing w:val="5"/>
          <w:sz w:val="21"/>
          <w:szCs w:val="21"/>
          <w:highlight w:val="none"/>
        </w:rPr>
        <w:t>保险合同时的通知义务的约定：</w:t>
      </w:r>
      <w:r>
        <w:rPr>
          <w:rFonts w:hint="eastAsia" w:ascii="宋体" w:hAnsi="宋体" w:eastAsia="宋体" w:cs="宋体"/>
          <w:color w:val="auto"/>
          <w:spacing w:val="5"/>
          <w:sz w:val="21"/>
          <w:szCs w:val="21"/>
          <w:highlight w:val="none"/>
          <w:u w:val="single" w:color="auto"/>
        </w:rPr>
        <w:t>同通用条款。</w:t>
      </w:r>
    </w:p>
    <w:p>
      <w:pPr>
        <w:pageBreakBefore w:val="0"/>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2"/>
          <w:position w:val="15"/>
          <w:sz w:val="21"/>
          <w:szCs w:val="21"/>
          <w:highlight w:val="none"/>
        </w:rPr>
        <w:t>2</w:t>
      </w:r>
      <w:r>
        <w:rPr>
          <w:rFonts w:hint="eastAsia" w:ascii="宋体" w:hAnsi="宋体" w:eastAsia="宋体" w:cs="宋体"/>
          <w:color w:val="auto"/>
          <w:spacing w:val="6"/>
          <w:position w:val="15"/>
          <w:sz w:val="21"/>
          <w:szCs w:val="21"/>
          <w:highlight w:val="none"/>
        </w:rPr>
        <w:t>0. 争议解决</w:t>
      </w:r>
    </w:p>
    <w:p>
      <w:pPr>
        <w:pageBreakBefore w:val="0"/>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
          <w:position w:val="1"/>
          <w:sz w:val="21"/>
          <w:szCs w:val="21"/>
          <w:highlight w:val="none"/>
        </w:rPr>
        <w:t>20.3争议评审</w:t>
      </w:r>
    </w:p>
    <w:p>
      <w:pPr>
        <w:pageBreakBefore w:val="0"/>
        <w:kinsoku w:val="0"/>
        <w:wordWrap/>
        <w:overflowPunct/>
        <w:topLinePunct w:val="0"/>
        <w:autoSpaceDE w:val="0"/>
        <w:autoSpaceDN w:val="0"/>
        <w:bidi w:val="0"/>
        <w:adjustRightInd w:val="0"/>
        <w:snapToGrid w:val="0"/>
        <w:spacing w:line="440" w:lineRule="exact"/>
        <w:ind w:left="0" w:right="0" w:firstLine="43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4"/>
          <w:position w:val="15"/>
          <w:sz w:val="21"/>
          <w:szCs w:val="21"/>
          <w:highlight w:val="none"/>
        </w:rPr>
        <w:t>合同当事人是否同意将工程争议提交争议评审小组决定：不同</w:t>
      </w:r>
      <w:r>
        <w:rPr>
          <w:rFonts w:hint="eastAsia" w:ascii="宋体" w:hAnsi="宋体" w:eastAsia="宋体" w:cs="宋体"/>
          <w:color w:val="auto"/>
          <w:position w:val="15"/>
          <w:sz w:val="21"/>
          <w:szCs w:val="21"/>
          <w:highlight w:val="none"/>
        </w:rPr>
        <w:t>意</w:t>
      </w:r>
    </w:p>
    <w:p>
      <w:pPr>
        <w:pageBreakBefore w:val="0"/>
        <w:kinsoku w:val="0"/>
        <w:wordWrap/>
        <w:overflowPunct/>
        <w:topLinePunct w:val="0"/>
        <w:autoSpaceDE w:val="0"/>
        <w:autoSpaceDN w:val="0"/>
        <w:bidi w:val="0"/>
        <w:adjustRightInd w:val="0"/>
        <w:snapToGrid w:val="0"/>
        <w:spacing w:line="440" w:lineRule="exact"/>
        <w:ind w:left="0" w:right="0" w:firstLine="42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
          <w:position w:val="1"/>
          <w:sz w:val="21"/>
          <w:szCs w:val="21"/>
          <w:highlight w:val="none"/>
        </w:rPr>
        <w:t>1.6.4争议评审小组</w:t>
      </w:r>
      <w:r>
        <w:rPr>
          <w:rFonts w:hint="eastAsia" w:ascii="宋体" w:hAnsi="宋体" w:eastAsia="宋体" w:cs="宋体"/>
          <w:color w:val="auto"/>
          <w:position w:val="1"/>
          <w:sz w:val="21"/>
          <w:szCs w:val="21"/>
          <w:highlight w:val="none"/>
        </w:rPr>
        <w:t>的确定</w:t>
      </w:r>
    </w:p>
    <w:p>
      <w:pPr>
        <w:pageBreakBefore w:val="0"/>
        <w:kinsoku w:val="0"/>
        <w:wordWrap/>
        <w:overflowPunct/>
        <w:topLinePunct w:val="0"/>
        <w:autoSpaceDE w:val="0"/>
        <w:autoSpaceDN w:val="0"/>
        <w:bidi w:val="0"/>
        <w:adjustRightInd w:val="0"/>
        <w:snapToGrid w:val="0"/>
        <w:spacing w:line="440" w:lineRule="exact"/>
        <w:ind w:left="0" w:right="0" w:firstLine="476" w:firstLineChars="200"/>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14"/>
          <w:sz w:val="21"/>
          <w:szCs w:val="21"/>
          <w:highlight w:val="none"/>
        </w:rPr>
        <w:t>争</w:t>
      </w:r>
      <w:r>
        <w:rPr>
          <w:rFonts w:hint="eastAsia" w:ascii="宋体" w:hAnsi="宋体" w:eastAsia="宋体" w:cs="宋体"/>
          <w:color w:val="auto"/>
          <w:spacing w:val="13"/>
          <w:sz w:val="21"/>
          <w:szCs w:val="21"/>
          <w:highlight w:val="none"/>
        </w:rPr>
        <w:t>议</w:t>
      </w:r>
      <w:r>
        <w:rPr>
          <w:rFonts w:hint="eastAsia" w:ascii="宋体" w:hAnsi="宋体" w:eastAsia="宋体" w:cs="宋体"/>
          <w:color w:val="auto"/>
          <w:spacing w:val="7"/>
          <w:sz w:val="21"/>
          <w:szCs w:val="21"/>
          <w:highlight w:val="none"/>
        </w:rPr>
        <w:t>评审小组成员的确定：</w:t>
      </w:r>
      <w:r>
        <w:rPr>
          <w:rFonts w:hint="eastAsia" w:ascii="宋体" w:hAnsi="宋体" w:eastAsia="宋体" w:cs="宋体"/>
          <w:color w:val="auto"/>
          <w:spacing w:val="7"/>
          <w:sz w:val="21"/>
          <w:szCs w:val="21"/>
          <w:highlight w:val="none"/>
          <w:u w:val="single" w:color="auto"/>
        </w:rPr>
        <w:t xml:space="preserve">   </w:t>
      </w:r>
      <w:r>
        <w:rPr>
          <w:rFonts w:hint="eastAsia" w:ascii="宋体" w:hAnsi="宋体" w:eastAsia="宋体" w:cs="宋体"/>
          <w:color w:val="auto"/>
          <w:spacing w:val="7"/>
          <w:sz w:val="21"/>
          <w:szCs w:val="21"/>
          <w:highlight w:val="none"/>
          <w:u w:val="single" w:color="auto"/>
          <w:lang w:val="en-US" w:eastAsia="zh-CN"/>
        </w:rPr>
        <w:t>/</w:t>
      </w:r>
      <w:r>
        <w:rPr>
          <w:rFonts w:hint="eastAsia" w:ascii="宋体" w:hAnsi="宋体" w:eastAsia="宋体" w:cs="宋体"/>
          <w:color w:val="auto"/>
          <w:spacing w:val="7"/>
          <w:sz w:val="21"/>
          <w:szCs w:val="21"/>
          <w:highlight w:val="none"/>
          <w:u w:val="single" w:color="auto"/>
        </w:rPr>
        <w:t xml:space="preserve">   </w:t>
      </w:r>
      <w:r>
        <w:rPr>
          <w:rFonts w:hint="eastAsia" w:ascii="宋体" w:hAnsi="宋体" w:eastAsia="宋体" w:cs="宋体"/>
          <w:color w:val="auto"/>
          <w:spacing w:val="7"/>
          <w:sz w:val="21"/>
          <w:szCs w:val="21"/>
          <w:highlight w:val="none"/>
          <w:u w:val="single" w:color="auto"/>
          <w:lang w:eastAsia="zh-CN"/>
        </w:rPr>
        <w:t>。</w:t>
      </w:r>
    </w:p>
    <w:p>
      <w:pPr>
        <w:pageBreakBefore w:val="0"/>
        <w:tabs>
          <w:tab w:val="left" w:pos="3178"/>
        </w:tabs>
        <w:kinsoku w:val="0"/>
        <w:wordWrap/>
        <w:overflowPunct/>
        <w:topLinePunct w:val="0"/>
        <w:autoSpaceDE w:val="0"/>
        <w:autoSpaceDN w:val="0"/>
        <w:bidi w:val="0"/>
        <w:adjustRightInd w:val="0"/>
        <w:snapToGrid w:val="0"/>
        <w:spacing w:line="440" w:lineRule="exact"/>
        <w:ind w:left="0" w:right="0" w:firstLine="44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选定争议</w:t>
      </w:r>
      <w:r>
        <w:rPr>
          <w:rFonts w:hint="eastAsia" w:ascii="宋体" w:hAnsi="宋体" w:eastAsia="宋体" w:cs="宋体"/>
          <w:color w:val="auto"/>
          <w:spacing w:val="4"/>
          <w:sz w:val="21"/>
          <w:szCs w:val="21"/>
          <w:highlight w:val="none"/>
        </w:rPr>
        <w:t>评</w:t>
      </w:r>
      <w:r>
        <w:rPr>
          <w:rFonts w:hint="eastAsia" w:ascii="宋体" w:hAnsi="宋体" w:eastAsia="宋体" w:cs="宋体"/>
          <w:color w:val="auto"/>
          <w:spacing w:val="10"/>
          <w:sz w:val="21"/>
          <w:szCs w:val="21"/>
          <w:highlight w:val="none"/>
        </w:rPr>
        <w:t>审员</w:t>
      </w:r>
      <w:r>
        <w:rPr>
          <w:rFonts w:hint="eastAsia" w:ascii="宋体" w:hAnsi="宋体" w:eastAsia="宋体" w:cs="宋体"/>
          <w:color w:val="auto"/>
          <w:spacing w:val="5"/>
          <w:sz w:val="21"/>
          <w:szCs w:val="21"/>
          <w:highlight w:val="none"/>
        </w:rPr>
        <w:t>的期限：</w:t>
      </w:r>
      <w:r>
        <w:rPr>
          <w:rFonts w:hint="eastAsia" w:ascii="宋体" w:hAnsi="宋体" w:eastAsia="宋体" w:cs="宋体"/>
          <w:color w:val="auto"/>
          <w:spacing w:val="5"/>
          <w:sz w:val="21"/>
          <w:szCs w:val="21"/>
          <w:highlight w:val="none"/>
          <w:u w:val="single" w:color="auto"/>
        </w:rPr>
        <w:t xml:space="preserve">             /    </w:t>
      </w:r>
      <w:r>
        <w:rPr>
          <w:rFonts w:hint="eastAsia" w:ascii="宋体" w:hAnsi="宋体" w:eastAsia="宋体" w:cs="宋体"/>
          <w:color w:val="auto"/>
          <w:spacing w:val="5"/>
          <w:sz w:val="21"/>
          <w:szCs w:val="21"/>
          <w:highlight w:val="none"/>
        </w:rPr>
        <w:t>。</w:t>
      </w:r>
    </w:p>
    <w:p>
      <w:pPr>
        <w:pageBreakBefore w:val="0"/>
        <w:kinsoku w:val="0"/>
        <w:wordWrap/>
        <w:overflowPunct/>
        <w:topLinePunct w:val="0"/>
        <w:autoSpaceDE w:val="0"/>
        <w:autoSpaceDN w:val="0"/>
        <w:bidi w:val="0"/>
        <w:adjustRightInd w:val="0"/>
        <w:snapToGrid w:val="0"/>
        <w:spacing w:line="440" w:lineRule="exact"/>
        <w:ind w:left="0" w:right="0" w:firstLine="476" w:firstLineChars="200"/>
        <w:textAlignment w:val="baseline"/>
        <w:rPr>
          <w:rFonts w:hint="eastAsia" w:ascii="宋体" w:hAnsi="宋体" w:eastAsia="宋体" w:cs="宋体"/>
          <w:color w:val="auto"/>
          <w:spacing w:val="9"/>
          <w:sz w:val="21"/>
          <w:szCs w:val="21"/>
          <w:highlight w:val="none"/>
        </w:rPr>
      </w:pPr>
      <w:r>
        <w:rPr>
          <w:rFonts w:hint="eastAsia" w:ascii="宋体" w:hAnsi="宋体" w:eastAsia="宋体" w:cs="宋体"/>
          <w:color w:val="auto"/>
          <w:spacing w:val="14"/>
          <w:sz w:val="21"/>
          <w:szCs w:val="21"/>
          <w:highlight w:val="none"/>
        </w:rPr>
        <w:t>争</w:t>
      </w:r>
      <w:r>
        <w:rPr>
          <w:rFonts w:hint="eastAsia" w:ascii="宋体" w:hAnsi="宋体" w:eastAsia="宋体" w:cs="宋体"/>
          <w:color w:val="auto"/>
          <w:spacing w:val="8"/>
          <w:sz w:val="21"/>
          <w:szCs w:val="21"/>
          <w:highlight w:val="none"/>
        </w:rPr>
        <w:t>议评审小组成员的报酬承担方式：</w:t>
      </w:r>
      <w:r>
        <w:rPr>
          <w:rFonts w:hint="eastAsia" w:ascii="宋体" w:hAnsi="宋体" w:eastAsia="宋体" w:cs="宋体"/>
          <w:color w:val="auto"/>
          <w:spacing w:val="8"/>
          <w:sz w:val="21"/>
          <w:szCs w:val="21"/>
          <w:highlight w:val="none"/>
          <w:u w:val="single" w:color="auto"/>
        </w:rPr>
        <w:t xml:space="preserve">    /</w:t>
      </w:r>
      <w:r>
        <w:rPr>
          <w:rFonts w:hint="eastAsia" w:ascii="宋体" w:hAnsi="宋体" w:eastAsia="宋体" w:cs="宋体"/>
          <w:color w:val="auto"/>
          <w:sz w:val="21"/>
          <w:szCs w:val="21"/>
          <w:highlight w:val="none"/>
          <w:u w:val="single" w:color="auto"/>
        </w:rPr>
        <w:tab/>
      </w:r>
      <w:r>
        <w:rPr>
          <w:rFonts w:hint="eastAsia" w:ascii="宋体" w:hAnsi="宋体" w:eastAsia="宋体" w:cs="宋体"/>
          <w:color w:val="auto"/>
          <w:spacing w:val="9"/>
          <w:sz w:val="21"/>
          <w:szCs w:val="21"/>
          <w:highlight w:val="none"/>
        </w:rPr>
        <w:t>。</w:t>
      </w:r>
    </w:p>
    <w:p>
      <w:pPr>
        <w:pageBreakBefore w:val="0"/>
        <w:kinsoku w:val="0"/>
        <w:wordWrap/>
        <w:overflowPunct/>
        <w:topLinePunct w:val="0"/>
        <w:autoSpaceDE w:val="0"/>
        <w:autoSpaceDN w:val="0"/>
        <w:bidi w:val="0"/>
        <w:adjustRightInd w:val="0"/>
        <w:snapToGrid w:val="0"/>
        <w:spacing w:line="440" w:lineRule="exact"/>
        <w:ind w:left="0" w:right="0" w:firstLine="44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其他事项的约定：</w:t>
      </w:r>
      <w:r>
        <w:rPr>
          <w:rFonts w:hint="eastAsia" w:ascii="宋体" w:hAnsi="宋体" w:eastAsia="宋体" w:cs="宋体"/>
          <w:color w:val="auto"/>
          <w:spacing w:val="1"/>
          <w:sz w:val="21"/>
          <w:szCs w:val="21"/>
          <w:highlight w:val="none"/>
          <w:u w:val="singl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pageBreakBefore w:val="0"/>
        <w:kinsoku w:val="0"/>
        <w:wordWrap/>
        <w:overflowPunct/>
        <w:topLinePunct w:val="0"/>
        <w:autoSpaceDE w:val="0"/>
        <w:autoSpaceDN w:val="0"/>
        <w:bidi w:val="0"/>
        <w:adjustRightInd w:val="0"/>
        <w:snapToGrid w:val="0"/>
        <w:spacing w:line="440" w:lineRule="exact"/>
        <w:ind w:left="0" w:right="0" w:firstLine="42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
          <w:position w:val="1"/>
          <w:sz w:val="21"/>
          <w:szCs w:val="21"/>
          <w:highlight w:val="none"/>
        </w:rPr>
        <w:t>1.6.4争议评审小组</w:t>
      </w:r>
      <w:r>
        <w:rPr>
          <w:rFonts w:hint="eastAsia" w:ascii="宋体" w:hAnsi="宋体" w:eastAsia="宋体" w:cs="宋体"/>
          <w:color w:val="auto"/>
          <w:position w:val="1"/>
          <w:sz w:val="21"/>
          <w:szCs w:val="21"/>
          <w:highlight w:val="none"/>
        </w:rPr>
        <w:t>的决定</w:t>
      </w:r>
    </w:p>
    <w:p>
      <w:pPr>
        <w:pageBreakBefore w:val="0"/>
        <w:kinsoku w:val="0"/>
        <w:wordWrap/>
        <w:overflowPunct/>
        <w:topLinePunct w:val="0"/>
        <w:autoSpaceDE w:val="0"/>
        <w:autoSpaceDN w:val="0"/>
        <w:bidi w:val="0"/>
        <w:adjustRightInd w:val="0"/>
        <w:snapToGrid w:val="0"/>
        <w:spacing w:line="440" w:lineRule="exact"/>
        <w:ind w:left="0" w:right="0" w:firstLine="45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合同当事人关于本项的约定：</w:t>
      </w:r>
      <w:r>
        <w:rPr>
          <w:rFonts w:hint="eastAsia" w:ascii="宋体" w:hAnsi="宋体" w:eastAsia="宋体" w:cs="宋体"/>
          <w:color w:val="auto"/>
          <w:spacing w:val="8"/>
          <w:sz w:val="21"/>
          <w:szCs w:val="21"/>
          <w:highlight w:val="none"/>
          <w:u w:val="single" w:color="auto"/>
        </w:rPr>
        <w:t xml:space="preserve"> /  </w:t>
      </w:r>
      <w:r>
        <w:rPr>
          <w:rFonts w:hint="eastAsia" w:ascii="宋体" w:hAnsi="宋体" w:eastAsia="宋体" w:cs="宋体"/>
          <w:color w:val="auto"/>
          <w:spacing w:val="5"/>
          <w:sz w:val="21"/>
          <w:szCs w:val="21"/>
          <w:highlight w:val="none"/>
        </w:rPr>
        <w:t>。</w:t>
      </w:r>
    </w:p>
    <w:p>
      <w:pPr>
        <w:pageBreakBefore w:val="0"/>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
          <w:position w:val="1"/>
          <w:sz w:val="21"/>
          <w:szCs w:val="21"/>
          <w:highlight w:val="none"/>
        </w:rPr>
        <w:t>20.4仲裁或</w:t>
      </w:r>
      <w:r>
        <w:rPr>
          <w:rFonts w:hint="eastAsia" w:ascii="宋体" w:hAnsi="宋体" w:eastAsia="宋体" w:cs="宋体"/>
          <w:color w:val="auto"/>
          <w:position w:val="1"/>
          <w:sz w:val="21"/>
          <w:szCs w:val="21"/>
          <w:highlight w:val="none"/>
        </w:rPr>
        <w:t>诉讼</w:t>
      </w:r>
    </w:p>
    <w:p>
      <w:pPr>
        <w:pageBreakBefore w:val="0"/>
        <w:kinsoku w:val="0"/>
        <w:wordWrap/>
        <w:overflowPunct/>
        <w:topLinePunct w:val="0"/>
        <w:autoSpaceDE w:val="0"/>
        <w:autoSpaceDN w:val="0"/>
        <w:bidi w:val="0"/>
        <w:adjustRightInd w:val="0"/>
        <w:snapToGrid w:val="0"/>
        <w:spacing w:line="440" w:lineRule="exact"/>
        <w:ind w:left="0" w:right="0" w:firstLine="43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因</w:t>
      </w:r>
      <w:r>
        <w:rPr>
          <w:rFonts w:hint="eastAsia" w:ascii="宋体" w:hAnsi="宋体" w:eastAsia="宋体" w:cs="宋体"/>
          <w:color w:val="auto"/>
          <w:spacing w:val="3"/>
          <w:sz w:val="21"/>
          <w:szCs w:val="21"/>
          <w:highlight w:val="none"/>
        </w:rPr>
        <w:t>合同及合同有关事项发生的争议，按下列第</w:t>
      </w:r>
      <w:r>
        <w:rPr>
          <w:rFonts w:hint="eastAsia" w:ascii="宋体" w:hAnsi="宋体" w:eastAsia="宋体" w:cs="宋体"/>
          <w:color w:val="auto"/>
          <w:spacing w:val="3"/>
          <w:sz w:val="21"/>
          <w:szCs w:val="21"/>
          <w:highlight w:val="none"/>
          <w:u w:val="single" w:color="auto"/>
        </w:rPr>
        <w:t xml:space="preserve">  (2)   </w:t>
      </w:r>
      <w:r>
        <w:rPr>
          <w:rFonts w:hint="eastAsia" w:ascii="宋体" w:hAnsi="宋体" w:eastAsia="宋体" w:cs="宋体"/>
          <w:color w:val="auto"/>
          <w:spacing w:val="3"/>
          <w:sz w:val="21"/>
          <w:szCs w:val="21"/>
          <w:highlight w:val="none"/>
        </w:rPr>
        <w:t xml:space="preserve"> 种方式解决：</w:t>
      </w:r>
    </w:p>
    <w:p>
      <w:pPr>
        <w:pageBreakBefore w:val="0"/>
        <w:kinsoku w:val="0"/>
        <w:wordWrap/>
        <w:overflowPunct/>
        <w:topLinePunct w:val="0"/>
        <w:autoSpaceDE w:val="0"/>
        <w:autoSpaceDN w:val="0"/>
        <w:bidi w:val="0"/>
        <w:adjustRightInd w:val="0"/>
        <w:snapToGrid w:val="0"/>
        <w:spacing w:line="440" w:lineRule="exact"/>
        <w:ind w:left="0" w:right="0" w:firstLine="44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(1) 向</w:t>
      </w:r>
      <w:r>
        <w:rPr>
          <w:rFonts w:hint="eastAsia" w:ascii="宋体" w:hAnsi="宋体" w:eastAsia="宋体" w:cs="宋体"/>
          <w:color w:val="auto"/>
          <w:spacing w:val="6"/>
          <w:sz w:val="21"/>
          <w:szCs w:val="21"/>
          <w:highlight w:val="none"/>
          <w:u w:val="single" w:color="auto"/>
        </w:rPr>
        <w:t xml:space="preserve">    /    </w:t>
      </w:r>
      <w:r>
        <w:rPr>
          <w:rFonts w:hint="eastAsia" w:ascii="宋体" w:hAnsi="宋体" w:eastAsia="宋体" w:cs="宋体"/>
          <w:color w:val="auto"/>
          <w:spacing w:val="6"/>
          <w:sz w:val="21"/>
          <w:szCs w:val="21"/>
          <w:highlight w:val="none"/>
        </w:rPr>
        <w:t xml:space="preserve"> 仲裁委员会申请仲裁；</w:t>
      </w:r>
    </w:p>
    <w:p>
      <w:pPr>
        <w:pageBreakBefore w:val="0"/>
        <w:kinsoku w:val="0"/>
        <w:wordWrap/>
        <w:overflowPunct/>
        <w:topLinePunct w:val="0"/>
        <w:autoSpaceDE w:val="0"/>
        <w:autoSpaceDN w:val="0"/>
        <w:bidi w:val="0"/>
        <w:adjustRightInd w:val="0"/>
        <w:snapToGrid w:val="0"/>
        <w:spacing w:line="440" w:lineRule="exact"/>
        <w:ind w:left="0" w:right="0" w:firstLine="48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7"/>
          <w:sz w:val="21"/>
          <w:szCs w:val="21"/>
          <w:highlight w:val="none"/>
        </w:rPr>
        <w:t>(</w:t>
      </w:r>
      <w:r>
        <w:rPr>
          <w:rFonts w:hint="eastAsia" w:ascii="宋体" w:hAnsi="宋体" w:eastAsia="宋体" w:cs="宋体"/>
          <w:color w:val="auto"/>
          <w:spacing w:val="11"/>
          <w:sz w:val="21"/>
          <w:szCs w:val="21"/>
          <w:highlight w:val="none"/>
        </w:rPr>
        <w:t>2) 向</w:t>
      </w:r>
      <w:r>
        <w:rPr>
          <w:rFonts w:hint="eastAsia" w:ascii="宋体" w:hAnsi="宋体" w:eastAsia="宋体" w:cs="宋体"/>
          <w:color w:val="auto"/>
          <w:spacing w:val="11"/>
          <w:sz w:val="21"/>
          <w:szCs w:val="21"/>
          <w:highlight w:val="none"/>
          <w:u w:val="single" w:color="auto"/>
        </w:rPr>
        <w:t xml:space="preserve">   工程所在地 </w:t>
      </w:r>
      <w:r>
        <w:rPr>
          <w:rFonts w:hint="eastAsia" w:ascii="宋体" w:hAnsi="宋体" w:eastAsia="宋体" w:cs="宋体"/>
          <w:color w:val="auto"/>
          <w:spacing w:val="11"/>
          <w:sz w:val="21"/>
          <w:szCs w:val="21"/>
          <w:highlight w:val="none"/>
        </w:rPr>
        <w:t>人民法院起诉。</w:t>
      </w:r>
    </w:p>
    <w:p>
      <w:pPr>
        <w:pageBreakBefore w:val="0"/>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21补充</w:t>
      </w:r>
      <w:r>
        <w:rPr>
          <w:rFonts w:hint="eastAsia" w:ascii="宋体" w:hAnsi="宋体" w:eastAsia="宋体" w:cs="宋体"/>
          <w:color w:val="auto"/>
          <w:spacing w:val="-1"/>
          <w:sz w:val="21"/>
          <w:szCs w:val="21"/>
          <w:highlight w:val="none"/>
        </w:rPr>
        <w:t>条款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1"/>
          <w:position w:val="1"/>
          <w:sz w:val="21"/>
          <w:szCs w:val="21"/>
          <w:highlight w:val="none"/>
        </w:rPr>
        <w:t>2</w:t>
      </w:r>
      <w:r>
        <w:rPr>
          <w:rFonts w:hint="eastAsia" w:ascii="宋体" w:hAnsi="宋体" w:eastAsia="宋体" w:cs="宋体"/>
          <w:color w:val="auto"/>
          <w:spacing w:val="9"/>
          <w:position w:val="1"/>
          <w:sz w:val="21"/>
          <w:szCs w:val="21"/>
          <w:highlight w:val="none"/>
        </w:rPr>
        <w:t>1.1本工程位于桂林市桂林市城区，投标人在投标报价时应自行考虑材料运输可能多出的费用</w:t>
      </w:r>
      <w:r>
        <w:rPr>
          <w:rFonts w:hint="eastAsia" w:ascii="宋体" w:hAnsi="宋体" w:eastAsia="宋体" w:cs="宋体"/>
          <w:color w:val="auto"/>
          <w:spacing w:val="9"/>
          <w:position w:val="1"/>
          <w:sz w:val="21"/>
          <w:szCs w:val="21"/>
          <w:highlight w:val="none"/>
          <w:lang w:eastAsia="zh-CN"/>
        </w:rPr>
        <w:t>，</w:t>
      </w:r>
      <w:r>
        <w:rPr>
          <w:rFonts w:hint="eastAsia" w:ascii="宋体" w:hAnsi="宋体" w:eastAsia="宋体" w:cs="宋体"/>
          <w:color w:val="auto"/>
          <w:spacing w:val="28"/>
          <w:sz w:val="21"/>
          <w:szCs w:val="21"/>
          <w:highlight w:val="none"/>
        </w:rPr>
        <w:t>并</w:t>
      </w:r>
      <w:r>
        <w:rPr>
          <w:rFonts w:hint="eastAsia" w:ascii="宋体" w:hAnsi="宋体" w:eastAsia="宋体" w:cs="宋体"/>
          <w:color w:val="auto"/>
          <w:spacing w:val="14"/>
          <w:sz w:val="21"/>
          <w:szCs w:val="21"/>
          <w:highlight w:val="none"/>
        </w:rPr>
        <w:t>将此项费用包含在综合单价内。工程施工过程中及结算时招标人将不允许再进行任何材料和设备的</w:t>
      </w:r>
      <w:r>
        <w:rPr>
          <w:rFonts w:hint="eastAsia" w:ascii="宋体" w:hAnsi="宋体" w:eastAsia="宋体" w:cs="宋体"/>
          <w:color w:val="auto"/>
          <w:spacing w:val="7"/>
          <w:sz w:val="21"/>
          <w:szCs w:val="21"/>
          <w:highlight w:val="none"/>
        </w:rPr>
        <w:t>超运距签证</w:t>
      </w:r>
      <w:r>
        <w:rPr>
          <w:rFonts w:hint="eastAsia" w:ascii="宋体" w:hAnsi="宋体" w:eastAsia="宋体" w:cs="宋体"/>
          <w:color w:val="auto"/>
          <w:spacing w:val="6"/>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1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21.2</w:t>
      </w:r>
      <w:r>
        <w:rPr>
          <w:rFonts w:hint="eastAsia" w:ascii="宋体" w:hAnsi="宋体" w:eastAsia="宋体" w:cs="宋体"/>
          <w:color w:val="auto"/>
          <w:sz w:val="21"/>
          <w:szCs w:val="21"/>
          <w:highlight w:val="none"/>
        </w:rPr>
        <w:t xml:space="preserve">根据桂劳社[2003]150 号文，承包人在投标时必须在投标文件中承诺，在发包人发出交款通知之日 </w:t>
      </w:r>
      <w:r>
        <w:rPr>
          <w:rFonts w:hint="eastAsia" w:ascii="宋体" w:hAnsi="宋体" w:eastAsia="宋体" w:cs="宋体"/>
          <w:color w:val="auto"/>
          <w:spacing w:val="1"/>
          <w:sz w:val="21"/>
          <w:szCs w:val="21"/>
          <w:highlight w:val="none"/>
        </w:rPr>
        <w:t>起 7 个工作日内足额将民工工资保障金转入建设行政主管部门设立的农民工工资保障金专用帐号</w:t>
      </w:r>
      <w:r>
        <w:rPr>
          <w:rFonts w:hint="eastAsia" w:ascii="宋体" w:hAnsi="宋体" w:eastAsia="宋体" w:cs="宋体"/>
          <w:color w:val="auto"/>
          <w:sz w:val="21"/>
          <w:szCs w:val="21"/>
          <w:highlight w:val="none"/>
        </w:rPr>
        <w:t xml:space="preserve">。一旦其承 </w:t>
      </w:r>
      <w:r>
        <w:rPr>
          <w:rFonts w:hint="eastAsia" w:ascii="宋体" w:hAnsi="宋体" w:eastAsia="宋体" w:cs="宋体"/>
          <w:color w:val="auto"/>
          <w:spacing w:val="-1"/>
          <w:sz w:val="21"/>
          <w:szCs w:val="21"/>
          <w:highlight w:val="none"/>
        </w:rPr>
        <w:t>包的建设工程项目中出现拖欠农民工工资情况的，由主管部门从其农民工工资保障金中先予支</w:t>
      </w:r>
      <w:r>
        <w:rPr>
          <w:rFonts w:hint="eastAsia" w:ascii="宋体" w:hAnsi="宋体" w:eastAsia="宋体" w:cs="宋体"/>
          <w:color w:val="auto"/>
          <w:sz w:val="21"/>
          <w:szCs w:val="21"/>
          <w:highlight w:val="none"/>
        </w:rPr>
        <w:t>付。</w:t>
      </w:r>
      <w:r>
        <w:rPr>
          <w:rFonts w:hint="eastAsia" w:ascii="宋体" w:hAnsi="宋体" w:eastAsia="宋体" w:cs="宋体"/>
          <w:color w:val="auto"/>
          <w:sz w:val="21"/>
          <w:szCs w:val="21"/>
          <w:highlight w:val="none"/>
          <w:u w:val="single" w:color="auto"/>
        </w:rPr>
        <w:t>签订合同</w:t>
      </w:r>
      <w:r>
        <w:rPr>
          <w:rFonts w:hint="eastAsia" w:ascii="宋体" w:hAnsi="宋体" w:eastAsia="宋体" w:cs="宋体"/>
          <w:color w:val="auto"/>
          <w:spacing w:val="12"/>
          <w:sz w:val="21"/>
          <w:szCs w:val="21"/>
          <w:highlight w:val="none"/>
          <w:u w:val="single" w:color="auto"/>
        </w:rPr>
        <w:t>前</w:t>
      </w:r>
      <w:r>
        <w:rPr>
          <w:rFonts w:hint="eastAsia" w:ascii="宋体" w:hAnsi="宋体" w:eastAsia="宋体" w:cs="宋体"/>
          <w:color w:val="auto"/>
          <w:spacing w:val="9"/>
          <w:sz w:val="21"/>
          <w:szCs w:val="21"/>
          <w:highlight w:val="none"/>
          <w:u w:val="single" w:color="auto"/>
        </w:rPr>
        <w:t>，承包人必须按市财建【2018】73 号文规定设立农民工工资专户，不按文件规定设立的，视为承包</w:t>
      </w:r>
      <w:r>
        <w:rPr>
          <w:rFonts w:hint="eastAsia" w:ascii="宋体" w:hAnsi="宋体" w:eastAsia="宋体" w:cs="宋体"/>
          <w:color w:val="auto"/>
          <w:spacing w:val="19"/>
          <w:sz w:val="21"/>
          <w:szCs w:val="21"/>
          <w:highlight w:val="none"/>
          <w:u w:val="single" w:color="auto"/>
        </w:rPr>
        <w:t>人</w:t>
      </w:r>
      <w:r>
        <w:rPr>
          <w:rFonts w:hint="eastAsia" w:ascii="宋体" w:hAnsi="宋体" w:eastAsia="宋体" w:cs="宋体"/>
          <w:color w:val="auto"/>
          <w:spacing w:val="10"/>
          <w:sz w:val="21"/>
          <w:szCs w:val="21"/>
          <w:highlight w:val="none"/>
          <w:u w:val="single" w:color="auto"/>
        </w:rPr>
        <w:t>违约，发包人可按规定上报相关管理部门。</w:t>
      </w:r>
    </w:p>
    <w:p>
      <w:pPr>
        <w:pageBreakBefore w:val="0"/>
        <w:kinsoku w:val="0"/>
        <w:wordWrap/>
        <w:overflowPunct/>
        <w:topLinePunct w:val="0"/>
        <w:autoSpaceDE w:val="0"/>
        <w:autoSpaceDN w:val="0"/>
        <w:bidi w:val="0"/>
        <w:adjustRightInd w:val="0"/>
        <w:snapToGrid w:val="0"/>
        <w:spacing w:line="440" w:lineRule="exact"/>
        <w:ind w:left="0" w:right="0" w:firstLine="534"/>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8"/>
          <w:sz w:val="21"/>
          <w:szCs w:val="21"/>
          <w:highlight w:val="none"/>
        </w:rPr>
        <w:t>21.3根据《</w:t>
      </w:r>
      <w:r>
        <w:rPr>
          <w:rFonts w:hint="eastAsia" w:ascii="宋体" w:hAnsi="宋体" w:eastAsia="宋体" w:cs="宋体"/>
          <w:color w:val="auto"/>
          <w:spacing w:val="4"/>
          <w:sz w:val="21"/>
          <w:szCs w:val="21"/>
          <w:highlight w:val="none"/>
        </w:rPr>
        <w:t>建设工程质量检测管理办法》(</w:t>
      </w:r>
      <w:r>
        <w:rPr>
          <w:rFonts w:hint="eastAsia" w:ascii="宋体" w:hAnsi="宋体" w:eastAsia="宋体" w:cs="宋体"/>
          <w:color w:val="auto"/>
          <w:spacing w:val="0"/>
          <w:position w:val="0"/>
          <w:sz w:val="21"/>
          <w:szCs w:val="21"/>
          <w:highlight w:val="none"/>
        </w:rPr>
        <w:t>(中华人民共和国住房和城乡建设部令第</w:t>
      </w:r>
      <w:r>
        <w:rPr>
          <w:rFonts w:hint="eastAsia" w:ascii="宋体" w:hAnsi="宋体" w:eastAsia="宋体" w:cs="宋体"/>
          <w:color w:val="auto"/>
          <w:spacing w:val="0"/>
          <w:position w:val="0"/>
          <w:sz w:val="21"/>
          <w:szCs w:val="21"/>
          <w:highlight w:val="none"/>
          <w:lang w:val="en-US" w:eastAsia="zh-CN"/>
        </w:rPr>
        <w:t>57</w:t>
      </w:r>
      <w:r>
        <w:rPr>
          <w:rFonts w:hint="eastAsia" w:ascii="宋体" w:hAnsi="宋体" w:eastAsia="宋体" w:cs="宋体"/>
          <w:color w:val="auto"/>
          <w:spacing w:val="0"/>
          <w:position w:val="0"/>
          <w:sz w:val="21"/>
          <w:szCs w:val="21"/>
          <w:highlight w:val="none"/>
        </w:rPr>
        <w:t>号</w:t>
      </w:r>
      <w:r>
        <w:rPr>
          <w:rFonts w:hint="eastAsia" w:ascii="宋体" w:hAnsi="宋体" w:eastAsia="宋体" w:cs="宋体"/>
          <w:color w:val="auto"/>
          <w:spacing w:val="4"/>
          <w:sz w:val="21"/>
          <w:szCs w:val="21"/>
          <w:highlight w:val="none"/>
        </w:rPr>
        <w:t>) 以及《广西壮族自治区建设工程</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6"/>
          <w:sz w:val="21"/>
          <w:szCs w:val="21"/>
          <w:highlight w:val="none"/>
        </w:rPr>
        <w:t>质量检</w:t>
      </w:r>
      <w:r>
        <w:rPr>
          <w:rFonts w:hint="eastAsia" w:ascii="宋体" w:hAnsi="宋体" w:eastAsia="宋体" w:cs="宋体"/>
          <w:color w:val="auto"/>
          <w:spacing w:val="15"/>
          <w:sz w:val="21"/>
          <w:szCs w:val="21"/>
          <w:highlight w:val="none"/>
        </w:rPr>
        <w:t>测</w:t>
      </w:r>
      <w:r>
        <w:rPr>
          <w:rFonts w:hint="eastAsia" w:ascii="宋体" w:hAnsi="宋体" w:eastAsia="宋体" w:cs="宋体"/>
          <w:color w:val="auto"/>
          <w:spacing w:val="8"/>
          <w:sz w:val="21"/>
          <w:szCs w:val="21"/>
          <w:highlight w:val="none"/>
        </w:rPr>
        <w:t>管理规定》(桂建管〔2013〕11号)规定，工程质量检测业务由招标人委托有相应资质的检</w:t>
      </w:r>
      <w:r>
        <w:rPr>
          <w:rFonts w:hint="eastAsia" w:ascii="宋体" w:hAnsi="宋体" w:eastAsia="宋体" w:cs="宋体"/>
          <w:color w:val="auto"/>
          <w:spacing w:val="18"/>
          <w:sz w:val="21"/>
          <w:szCs w:val="21"/>
          <w:highlight w:val="none"/>
        </w:rPr>
        <w:t>测机</w:t>
      </w:r>
      <w:r>
        <w:rPr>
          <w:rFonts w:hint="eastAsia" w:ascii="宋体" w:hAnsi="宋体" w:eastAsia="宋体" w:cs="宋体"/>
          <w:color w:val="auto"/>
          <w:spacing w:val="12"/>
          <w:sz w:val="21"/>
          <w:szCs w:val="21"/>
          <w:highlight w:val="none"/>
        </w:rPr>
        <w:t>构</w:t>
      </w:r>
      <w:r>
        <w:rPr>
          <w:rFonts w:hint="eastAsia" w:ascii="宋体" w:hAnsi="宋体" w:eastAsia="宋体" w:cs="宋体"/>
          <w:color w:val="auto"/>
          <w:spacing w:val="9"/>
          <w:sz w:val="21"/>
          <w:szCs w:val="21"/>
          <w:highlight w:val="none"/>
        </w:rPr>
        <w:t>检测。费用从招标人的项目建设经费中支出并直接支付给检测机构，不计入合同价款内</w:t>
      </w:r>
      <w:r>
        <w:rPr>
          <w:rFonts w:hint="eastAsia" w:ascii="宋体" w:hAnsi="宋体" w:eastAsia="宋体" w:cs="宋体"/>
          <w:color w:val="auto"/>
          <w:spacing w:val="9"/>
          <w:sz w:val="21"/>
          <w:szCs w:val="21"/>
          <w:highlight w:val="none"/>
          <w:lang w:eastAsia="zh-CN"/>
        </w:rPr>
        <w:t>。</w:t>
      </w:r>
    </w:p>
    <w:p>
      <w:pPr>
        <w:pageBreakBefore w:val="0"/>
        <w:kinsoku w:val="0"/>
        <w:wordWrap/>
        <w:overflowPunct/>
        <w:topLinePunct w:val="0"/>
        <w:autoSpaceDE w:val="0"/>
        <w:autoSpaceDN w:val="0"/>
        <w:bidi w:val="0"/>
        <w:adjustRightInd w:val="0"/>
        <w:snapToGrid w:val="0"/>
        <w:spacing w:line="440" w:lineRule="exact"/>
        <w:ind w:left="0" w:right="0" w:firstLine="533"/>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21</w:t>
      </w:r>
      <w:r>
        <w:rPr>
          <w:rFonts w:hint="eastAsia" w:ascii="宋体" w:hAnsi="宋体" w:eastAsia="宋体" w:cs="宋体"/>
          <w:color w:val="auto"/>
          <w:spacing w:val="11"/>
          <w:sz w:val="21"/>
          <w:szCs w:val="21"/>
          <w:highlight w:val="none"/>
        </w:rPr>
        <w:t>.</w:t>
      </w:r>
      <w:r>
        <w:rPr>
          <w:rFonts w:hint="eastAsia" w:ascii="宋体" w:hAnsi="宋体" w:eastAsia="宋体" w:cs="宋体"/>
          <w:color w:val="auto"/>
          <w:spacing w:val="7"/>
          <w:sz w:val="21"/>
          <w:szCs w:val="21"/>
          <w:highlight w:val="none"/>
        </w:rPr>
        <w:t>4承包人工程结算送审金额</w:t>
      </w:r>
      <w:r>
        <w:rPr>
          <w:rFonts w:hint="eastAsia" w:ascii="宋体" w:hAnsi="宋体" w:eastAsia="宋体" w:cs="宋体"/>
          <w:color w:val="auto"/>
          <w:spacing w:val="7"/>
          <w:sz w:val="21"/>
          <w:szCs w:val="21"/>
          <w:highlight w:val="none"/>
          <w:u w:val="single" w:color="auto"/>
        </w:rPr>
        <w:t>的审减金额</w:t>
      </w:r>
      <w:r>
        <w:rPr>
          <w:rFonts w:hint="eastAsia" w:ascii="宋体" w:hAnsi="宋体" w:eastAsia="宋体" w:cs="宋体"/>
          <w:color w:val="auto"/>
          <w:spacing w:val="7"/>
          <w:sz w:val="21"/>
          <w:szCs w:val="21"/>
          <w:highlight w:val="none"/>
        </w:rPr>
        <w:t>超过三方确认的审定金额的 5%时，即 (送审金额－审定</w:t>
      </w:r>
      <w:r>
        <w:rPr>
          <w:rFonts w:hint="eastAsia" w:ascii="宋体" w:hAnsi="宋体" w:eastAsia="宋体" w:cs="宋体"/>
          <w:color w:val="auto"/>
          <w:spacing w:val="10"/>
          <w:sz w:val="21"/>
          <w:szCs w:val="21"/>
          <w:highlight w:val="none"/>
        </w:rPr>
        <w:t>金额) ＞</w:t>
      </w:r>
      <w:r>
        <w:rPr>
          <w:rFonts w:hint="eastAsia" w:ascii="宋体" w:hAnsi="宋体" w:eastAsia="宋体" w:cs="宋体"/>
          <w:color w:val="auto"/>
          <w:spacing w:val="5"/>
          <w:sz w:val="21"/>
          <w:szCs w:val="21"/>
          <w:highlight w:val="none"/>
        </w:rPr>
        <w:t>送审金额的 5%时，超过 5%部分的结算审核费由承包人承担，在结算款中扣除。</w:t>
      </w:r>
    </w:p>
    <w:p>
      <w:pPr>
        <w:pageBreakBefore w:val="0"/>
        <w:kinsoku w:val="0"/>
        <w:wordWrap/>
        <w:overflowPunct/>
        <w:topLinePunct w:val="0"/>
        <w:autoSpaceDE w:val="0"/>
        <w:autoSpaceDN w:val="0"/>
        <w:bidi w:val="0"/>
        <w:adjustRightInd w:val="0"/>
        <w:snapToGrid w:val="0"/>
        <w:spacing w:line="440" w:lineRule="exact"/>
        <w:ind w:left="0" w:right="0" w:firstLine="4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2</w:t>
      </w:r>
      <w:r>
        <w:rPr>
          <w:rFonts w:hint="eastAsia" w:ascii="宋体" w:hAnsi="宋体" w:eastAsia="宋体" w:cs="宋体"/>
          <w:color w:val="auto"/>
          <w:spacing w:val="15"/>
          <w:sz w:val="21"/>
          <w:szCs w:val="21"/>
          <w:highlight w:val="none"/>
        </w:rPr>
        <w:t>1</w:t>
      </w:r>
      <w:r>
        <w:rPr>
          <w:rFonts w:hint="eastAsia" w:ascii="宋体" w:hAnsi="宋体" w:eastAsia="宋体" w:cs="宋体"/>
          <w:color w:val="auto"/>
          <w:spacing w:val="9"/>
          <w:sz w:val="21"/>
          <w:szCs w:val="21"/>
          <w:highlight w:val="none"/>
        </w:rPr>
        <w:t>.5承包人有以下情形之一者，视为违约，发包人有权依法解除合同，没收其全部履约保证金，承包人</w:t>
      </w:r>
      <w:r>
        <w:rPr>
          <w:rFonts w:hint="eastAsia" w:ascii="宋体" w:hAnsi="宋体" w:eastAsia="宋体" w:cs="宋体"/>
          <w:color w:val="auto"/>
          <w:spacing w:val="13"/>
          <w:sz w:val="21"/>
          <w:szCs w:val="21"/>
          <w:highlight w:val="none"/>
        </w:rPr>
        <w:t>还</w:t>
      </w:r>
      <w:r>
        <w:rPr>
          <w:rFonts w:hint="eastAsia" w:ascii="宋体" w:hAnsi="宋体" w:eastAsia="宋体" w:cs="宋体"/>
          <w:color w:val="auto"/>
          <w:spacing w:val="8"/>
          <w:sz w:val="21"/>
          <w:szCs w:val="21"/>
          <w:highlight w:val="none"/>
        </w:rPr>
        <w:t>应承担相应的法律责任。</w:t>
      </w:r>
    </w:p>
    <w:p>
      <w:pPr>
        <w:pageBreakBefore w:val="0"/>
        <w:kinsoku w:val="0"/>
        <w:wordWrap/>
        <w:overflowPunct/>
        <w:topLinePunct w:val="0"/>
        <w:autoSpaceDE w:val="0"/>
        <w:autoSpaceDN w:val="0"/>
        <w:bidi w:val="0"/>
        <w:adjustRightInd w:val="0"/>
        <w:snapToGrid w:val="0"/>
        <w:spacing w:line="440" w:lineRule="exact"/>
        <w:ind w:left="0" w:right="0" w:firstLine="456"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① 经有关建设主管部门鉴定确认，承包人有挂靠行为</w:t>
      </w:r>
      <w:r>
        <w:rPr>
          <w:rFonts w:hint="eastAsia" w:ascii="宋体" w:hAnsi="宋体" w:eastAsia="宋体" w:cs="宋体"/>
          <w:color w:val="auto"/>
          <w:spacing w:val="8"/>
          <w:sz w:val="21"/>
          <w:szCs w:val="21"/>
          <w:highlight w:val="none"/>
        </w:rPr>
        <w:t>。</w:t>
      </w:r>
    </w:p>
    <w:p>
      <w:pPr>
        <w:pageBreakBefore w:val="0"/>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pacing w:val="8"/>
          <w:sz w:val="21"/>
          <w:szCs w:val="21"/>
          <w:highlight w:val="none"/>
        </w:rPr>
      </w:pPr>
      <w:r>
        <w:rPr>
          <w:rFonts w:hint="eastAsia" w:ascii="宋体" w:hAnsi="宋体" w:eastAsia="宋体" w:cs="宋体"/>
          <w:color w:val="auto"/>
          <w:spacing w:val="16"/>
          <w:sz w:val="21"/>
          <w:szCs w:val="21"/>
          <w:highlight w:val="none"/>
        </w:rPr>
        <w:t>②</w:t>
      </w:r>
      <w:r>
        <w:rPr>
          <w:rFonts w:hint="eastAsia" w:ascii="宋体" w:hAnsi="宋体" w:eastAsia="宋体" w:cs="宋体"/>
          <w:color w:val="auto"/>
          <w:spacing w:val="12"/>
          <w:sz w:val="21"/>
          <w:szCs w:val="21"/>
          <w:highlight w:val="none"/>
        </w:rPr>
        <w:t xml:space="preserve"> </w:t>
      </w:r>
      <w:r>
        <w:rPr>
          <w:rFonts w:hint="eastAsia" w:ascii="宋体" w:hAnsi="宋体" w:eastAsia="宋体" w:cs="宋体"/>
          <w:color w:val="auto"/>
          <w:spacing w:val="8"/>
          <w:sz w:val="21"/>
          <w:szCs w:val="21"/>
          <w:highlight w:val="none"/>
        </w:rPr>
        <w:t>转包工程，以牟取转让费、管理费。</w:t>
      </w:r>
    </w:p>
    <w:p>
      <w:pPr>
        <w:pageBreakBefore w:val="0"/>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3"/>
          <w:sz w:val="21"/>
          <w:szCs w:val="21"/>
          <w:highlight w:val="none"/>
        </w:rPr>
        <w:t>附</w:t>
      </w:r>
      <w:r>
        <w:rPr>
          <w:rFonts w:hint="eastAsia" w:ascii="宋体" w:hAnsi="宋体" w:eastAsia="宋体" w:cs="宋体"/>
          <w:color w:val="auto"/>
          <w:spacing w:val="-12"/>
          <w:sz w:val="21"/>
          <w:szCs w:val="21"/>
          <w:highlight w:val="none"/>
        </w:rPr>
        <w:t>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56" w:firstLineChars="200"/>
        <w:textAlignment w:val="baseline"/>
        <w:rPr>
          <w:rFonts w:hint="eastAsia" w:ascii="宋体" w:hAnsi="宋体" w:eastAsia="宋体" w:cs="宋体"/>
          <w:color w:val="auto"/>
          <w:spacing w:val="9"/>
          <w:sz w:val="21"/>
          <w:szCs w:val="21"/>
          <w:highlight w:val="none"/>
        </w:rPr>
      </w:pPr>
      <w:r>
        <w:rPr>
          <w:rFonts w:hint="eastAsia" w:ascii="宋体" w:hAnsi="宋体" w:eastAsia="宋体" w:cs="宋体"/>
          <w:color w:val="auto"/>
          <w:spacing w:val="9"/>
          <w:sz w:val="21"/>
          <w:szCs w:val="21"/>
          <w:highlight w:val="none"/>
        </w:rPr>
        <w:t>协议书附件：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56" w:firstLineChars="200"/>
        <w:textAlignment w:val="baseline"/>
        <w:rPr>
          <w:rFonts w:hint="eastAsia" w:ascii="宋体" w:hAnsi="宋体" w:eastAsia="宋体" w:cs="宋体"/>
          <w:color w:val="auto"/>
          <w:spacing w:val="9"/>
          <w:sz w:val="21"/>
          <w:szCs w:val="21"/>
          <w:highlight w:val="none"/>
        </w:rPr>
      </w:pPr>
      <w:r>
        <w:rPr>
          <w:rFonts w:hint="eastAsia" w:ascii="宋体" w:hAnsi="宋体" w:eastAsia="宋体" w:cs="宋体"/>
          <w:color w:val="auto"/>
          <w:spacing w:val="9"/>
          <w:sz w:val="21"/>
          <w:szCs w:val="21"/>
          <w:highlight w:val="none"/>
        </w:rPr>
        <w:t>附件 1：承包人承揽工程项目一览表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56" w:firstLineChars="200"/>
        <w:textAlignment w:val="baseline"/>
        <w:rPr>
          <w:rFonts w:hint="eastAsia" w:ascii="宋体" w:hAnsi="宋体" w:eastAsia="宋体" w:cs="宋体"/>
          <w:color w:val="auto"/>
          <w:spacing w:val="9"/>
          <w:sz w:val="21"/>
          <w:szCs w:val="21"/>
          <w:highlight w:val="none"/>
        </w:rPr>
      </w:pPr>
      <w:r>
        <w:rPr>
          <w:rFonts w:hint="eastAsia" w:ascii="宋体" w:hAnsi="宋体" w:eastAsia="宋体" w:cs="宋体"/>
          <w:color w:val="auto"/>
          <w:spacing w:val="9"/>
          <w:sz w:val="21"/>
          <w:szCs w:val="21"/>
          <w:highlight w:val="none"/>
        </w:rPr>
        <w:t>附件 2：发包人供应材料设备一览表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56" w:firstLineChars="200"/>
        <w:textAlignment w:val="baseline"/>
        <w:rPr>
          <w:rFonts w:hint="eastAsia" w:ascii="宋体" w:hAnsi="宋体" w:eastAsia="宋体" w:cs="宋体"/>
          <w:color w:val="auto"/>
          <w:spacing w:val="9"/>
          <w:sz w:val="21"/>
          <w:szCs w:val="21"/>
          <w:highlight w:val="none"/>
        </w:rPr>
      </w:pPr>
      <w:r>
        <w:rPr>
          <w:rFonts w:hint="eastAsia" w:ascii="宋体" w:hAnsi="宋体" w:eastAsia="宋体" w:cs="宋体"/>
          <w:color w:val="auto"/>
          <w:spacing w:val="9"/>
          <w:sz w:val="21"/>
          <w:szCs w:val="21"/>
          <w:highlight w:val="none"/>
        </w:rPr>
        <w:t>附件</w:t>
      </w:r>
      <w:r>
        <w:rPr>
          <w:rFonts w:hint="eastAsia" w:ascii="宋体" w:hAnsi="宋体" w:eastAsia="宋体" w:cs="宋体"/>
          <w:color w:val="auto"/>
          <w:spacing w:val="9"/>
          <w:sz w:val="21"/>
          <w:szCs w:val="21"/>
          <w:highlight w:val="none"/>
          <w:lang w:val="en-US" w:eastAsia="zh-CN"/>
        </w:rPr>
        <w:t xml:space="preserve"> </w:t>
      </w:r>
      <w:r>
        <w:rPr>
          <w:rFonts w:hint="eastAsia" w:ascii="宋体" w:hAnsi="宋体" w:eastAsia="宋体" w:cs="宋体"/>
          <w:color w:val="auto"/>
          <w:spacing w:val="9"/>
          <w:sz w:val="21"/>
          <w:szCs w:val="21"/>
          <w:highlight w:val="none"/>
        </w:rPr>
        <w:t>3：工程质量保修书</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56" w:firstLineChars="200"/>
        <w:textAlignment w:val="baseline"/>
        <w:rPr>
          <w:rFonts w:hint="eastAsia" w:ascii="宋体" w:hAnsi="宋体" w:eastAsia="宋体" w:cs="宋体"/>
          <w:color w:val="auto"/>
          <w:spacing w:val="9"/>
          <w:sz w:val="21"/>
          <w:szCs w:val="21"/>
          <w:highlight w:val="none"/>
        </w:rPr>
      </w:pPr>
      <w:r>
        <w:rPr>
          <w:rFonts w:hint="eastAsia" w:ascii="宋体" w:hAnsi="宋体" w:eastAsia="宋体" w:cs="宋体"/>
          <w:color w:val="auto"/>
          <w:spacing w:val="9"/>
          <w:sz w:val="21"/>
          <w:szCs w:val="21"/>
          <w:highlight w:val="none"/>
        </w:rPr>
        <w:t>附件 4：主要建设工程文件目录</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56" w:firstLineChars="200"/>
        <w:textAlignment w:val="baseline"/>
        <w:rPr>
          <w:rFonts w:hint="eastAsia" w:ascii="宋体" w:hAnsi="宋体" w:eastAsia="宋体" w:cs="宋体"/>
          <w:color w:val="auto"/>
          <w:spacing w:val="9"/>
          <w:sz w:val="21"/>
          <w:szCs w:val="21"/>
          <w:highlight w:val="none"/>
        </w:rPr>
      </w:pPr>
      <w:r>
        <w:rPr>
          <w:rFonts w:hint="eastAsia" w:ascii="宋体" w:hAnsi="宋体" w:eastAsia="宋体" w:cs="宋体"/>
          <w:color w:val="auto"/>
          <w:spacing w:val="9"/>
          <w:sz w:val="21"/>
          <w:szCs w:val="21"/>
          <w:highlight w:val="none"/>
        </w:rPr>
        <w:t>附件 5：承包人用于本工程施工的机械设备表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56" w:firstLineChars="200"/>
        <w:textAlignment w:val="baseline"/>
        <w:rPr>
          <w:rFonts w:hint="eastAsia" w:ascii="宋体" w:hAnsi="宋体" w:eastAsia="宋体" w:cs="宋体"/>
          <w:color w:val="auto"/>
          <w:spacing w:val="9"/>
          <w:sz w:val="21"/>
          <w:szCs w:val="21"/>
          <w:highlight w:val="none"/>
        </w:rPr>
      </w:pPr>
      <w:r>
        <w:rPr>
          <w:rFonts w:hint="eastAsia" w:ascii="宋体" w:hAnsi="宋体" w:eastAsia="宋体" w:cs="宋体"/>
          <w:color w:val="auto"/>
          <w:spacing w:val="9"/>
          <w:sz w:val="21"/>
          <w:szCs w:val="21"/>
          <w:highlight w:val="none"/>
        </w:rPr>
        <w:t>附件</w:t>
      </w:r>
      <w:r>
        <w:rPr>
          <w:rFonts w:hint="eastAsia" w:ascii="宋体" w:hAnsi="宋体" w:eastAsia="宋体" w:cs="宋体"/>
          <w:color w:val="auto"/>
          <w:spacing w:val="9"/>
          <w:sz w:val="21"/>
          <w:szCs w:val="21"/>
          <w:highlight w:val="none"/>
          <w:lang w:val="en-US" w:eastAsia="zh-CN"/>
        </w:rPr>
        <w:t xml:space="preserve"> </w:t>
      </w:r>
      <w:r>
        <w:rPr>
          <w:rFonts w:hint="eastAsia" w:ascii="宋体" w:hAnsi="宋体" w:eastAsia="宋体" w:cs="宋体"/>
          <w:color w:val="auto"/>
          <w:spacing w:val="9"/>
          <w:sz w:val="21"/>
          <w:szCs w:val="21"/>
          <w:highlight w:val="none"/>
        </w:rPr>
        <w:t>6：承包人主要施工管理人员表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56" w:firstLineChars="200"/>
        <w:textAlignment w:val="baseline"/>
        <w:rPr>
          <w:rFonts w:hint="eastAsia" w:ascii="宋体" w:hAnsi="宋体" w:eastAsia="宋体" w:cs="宋体"/>
          <w:color w:val="auto"/>
          <w:spacing w:val="9"/>
          <w:sz w:val="21"/>
          <w:szCs w:val="21"/>
          <w:highlight w:val="none"/>
        </w:rPr>
      </w:pPr>
      <w:r>
        <w:rPr>
          <w:rFonts w:hint="eastAsia" w:ascii="宋体" w:hAnsi="宋体" w:eastAsia="宋体" w:cs="宋体"/>
          <w:color w:val="auto"/>
          <w:spacing w:val="9"/>
          <w:sz w:val="21"/>
          <w:szCs w:val="21"/>
          <w:highlight w:val="none"/>
        </w:rPr>
        <w:t>附件 7：分包人主要施工管理人员表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56" w:firstLineChars="200"/>
        <w:textAlignment w:val="baseline"/>
        <w:rPr>
          <w:rFonts w:hint="eastAsia" w:ascii="宋体" w:hAnsi="宋体" w:eastAsia="宋体" w:cs="宋体"/>
          <w:color w:val="auto"/>
          <w:spacing w:val="9"/>
          <w:sz w:val="21"/>
          <w:szCs w:val="21"/>
          <w:highlight w:val="none"/>
        </w:rPr>
      </w:pPr>
      <w:r>
        <w:rPr>
          <w:rFonts w:hint="eastAsia" w:ascii="宋体" w:hAnsi="宋体" w:eastAsia="宋体" w:cs="宋体"/>
          <w:color w:val="auto"/>
          <w:spacing w:val="9"/>
          <w:sz w:val="21"/>
          <w:szCs w:val="21"/>
          <w:highlight w:val="none"/>
        </w:rPr>
        <w:t>附件</w:t>
      </w:r>
      <w:r>
        <w:rPr>
          <w:rFonts w:hint="eastAsia" w:ascii="宋体" w:hAnsi="宋体" w:eastAsia="宋体" w:cs="宋体"/>
          <w:color w:val="auto"/>
          <w:spacing w:val="9"/>
          <w:sz w:val="21"/>
          <w:szCs w:val="21"/>
          <w:highlight w:val="none"/>
          <w:lang w:val="en-US" w:eastAsia="zh-CN"/>
        </w:rPr>
        <w:t xml:space="preserve"> </w:t>
      </w:r>
      <w:r>
        <w:rPr>
          <w:rFonts w:hint="eastAsia" w:ascii="宋体" w:hAnsi="宋体" w:eastAsia="宋体" w:cs="宋体"/>
          <w:color w:val="auto"/>
          <w:spacing w:val="9"/>
          <w:sz w:val="21"/>
          <w:szCs w:val="21"/>
          <w:highlight w:val="none"/>
        </w:rPr>
        <w:t>8：履约担保格式</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56" w:firstLineChars="200"/>
        <w:textAlignment w:val="baseline"/>
        <w:rPr>
          <w:rFonts w:hint="eastAsia" w:ascii="宋体" w:hAnsi="宋体" w:eastAsia="宋体" w:cs="宋体"/>
          <w:color w:val="auto"/>
          <w:spacing w:val="9"/>
          <w:sz w:val="21"/>
          <w:szCs w:val="21"/>
          <w:highlight w:val="none"/>
        </w:rPr>
      </w:pPr>
      <w:r>
        <w:rPr>
          <w:rFonts w:hint="eastAsia" w:ascii="宋体" w:hAnsi="宋体" w:eastAsia="宋体" w:cs="宋体"/>
          <w:color w:val="auto"/>
          <w:spacing w:val="9"/>
          <w:sz w:val="21"/>
          <w:szCs w:val="21"/>
          <w:highlight w:val="none"/>
        </w:rPr>
        <w:t>附件 9：预付款担保格式</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56" w:firstLineChars="200"/>
        <w:textAlignment w:val="baseline"/>
        <w:rPr>
          <w:rFonts w:hint="eastAsia" w:ascii="宋体" w:hAnsi="宋体" w:eastAsia="宋体" w:cs="宋体"/>
          <w:color w:val="auto"/>
          <w:spacing w:val="9"/>
          <w:sz w:val="21"/>
          <w:szCs w:val="21"/>
          <w:highlight w:val="none"/>
        </w:rPr>
      </w:pPr>
      <w:r>
        <w:rPr>
          <w:rFonts w:hint="eastAsia" w:ascii="宋体" w:hAnsi="宋体" w:eastAsia="宋体" w:cs="宋体"/>
          <w:color w:val="auto"/>
          <w:spacing w:val="9"/>
          <w:sz w:val="21"/>
          <w:szCs w:val="21"/>
          <w:highlight w:val="none"/>
        </w:rPr>
        <w:t>附件10：支付担保格式</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56" w:firstLineChars="200"/>
        <w:textAlignment w:val="baseline"/>
        <w:rPr>
          <w:rFonts w:hint="eastAsia" w:ascii="宋体" w:hAnsi="宋体" w:eastAsia="宋体" w:cs="宋体"/>
          <w:color w:val="auto"/>
          <w:spacing w:val="9"/>
          <w:sz w:val="21"/>
          <w:szCs w:val="21"/>
          <w:highlight w:val="none"/>
        </w:rPr>
      </w:pPr>
      <w:r>
        <w:rPr>
          <w:rFonts w:hint="eastAsia" w:ascii="宋体" w:hAnsi="宋体" w:eastAsia="宋体" w:cs="宋体"/>
          <w:color w:val="auto"/>
          <w:spacing w:val="9"/>
          <w:sz w:val="21"/>
          <w:szCs w:val="21"/>
          <w:highlight w:val="none"/>
        </w:rPr>
        <w:t>附件11：暂估价一览表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56" w:firstLineChars="200"/>
        <w:textAlignment w:val="baseline"/>
        <w:rPr>
          <w:rFonts w:hint="eastAsia" w:ascii="宋体" w:hAnsi="宋体" w:eastAsia="宋体" w:cs="宋体"/>
          <w:color w:val="auto"/>
          <w:spacing w:val="9"/>
          <w:sz w:val="21"/>
          <w:szCs w:val="21"/>
          <w:highlight w:val="none"/>
          <w:lang w:val="en-US" w:eastAsia="zh-CN"/>
        </w:rPr>
      </w:pPr>
      <w:r>
        <w:rPr>
          <w:rFonts w:hint="eastAsia" w:ascii="宋体" w:hAnsi="宋体" w:eastAsia="宋体" w:cs="宋体"/>
          <w:color w:val="auto"/>
          <w:spacing w:val="9"/>
          <w:sz w:val="21"/>
          <w:szCs w:val="21"/>
          <w:highlight w:val="none"/>
          <w:lang w:val="en-US" w:eastAsia="zh-CN"/>
        </w:rPr>
        <w:t>附件12：廉政责任书格式</w:t>
      </w:r>
    </w:p>
    <w:p>
      <w:pPr>
        <w:rPr>
          <w:rFonts w:ascii="宋体" w:hAnsi="宋体" w:eastAsia="宋体" w:cs="宋体"/>
          <w:color w:val="auto"/>
          <w:spacing w:val="-2"/>
          <w:sz w:val="29"/>
          <w:szCs w:val="29"/>
          <w:highlight w:val="none"/>
        </w:rPr>
      </w:pPr>
      <w:r>
        <w:rPr>
          <w:rFonts w:ascii="宋体" w:hAnsi="宋体" w:eastAsia="宋体" w:cs="宋体"/>
          <w:color w:val="auto"/>
          <w:spacing w:val="-2"/>
          <w:sz w:val="29"/>
          <w:szCs w:val="29"/>
          <w:highlight w:val="none"/>
        </w:rPr>
        <w:br w:type="page"/>
      </w:r>
    </w:p>
    <w:p>
      <w:pPr>
        <w:pStyle w:val="2"/>
        <w:rPr>
          <w:color w:val="auto"/>
          <w:highlight w:val="none"/>
        </w:rPr>
      </w:pPr>
    </w:p>
    <w:p>
      <w:pPr>
        <w:spacing w:before="94" w:line="226" w:lineRule="auto"/>
        <w:rPr>
          <w:rFonts w:ascii="宋体" w:hAnsi="宋体" w:eastAsia="宋体" w:cs="宋体"/>
          <w:color w:val="auto"/>
          <w:sz w:val="29"/>
          <w:szCs w:val="29"/>
          <w:highlight w:val="none"/>
        </w:rPr>
      </w:pPr>
      <w:r>
        <w:rPr>
          <w:rFonts w:ascii="宋体" w:hAnsi="宋体" w:eastAsia="宋体" w:cs="宋体"/>
          <w:color w:val="auto"/>
          <w:spacing w:val="-2"/>
          <w:sz w:val="29"/>
          <w:szCs w:val="29"/>
          <w:highlight w:val="none"/>
        </w:rPr>
        <w:t>附件</w:t>
      </w:r>
      <w:r>
        <w:rPr>
          <w:rFonts w:ascii="宋体" w:hAnsi="宋体" w:eastAsia="宋体" w:cs="宋体"/>
          <w:color w:val="auto"/>
          <w:spacing w:val="-1"/>
          <w:sz w:val="29"/>
          <w:szCs w:val="29"/>
          <w:highlight w:val="none"/>
        </w:rPr>
        <w:t xml:space="preserve"> 1：</w:t>
      </w:r>
    </w:p>
    <w:p>
      <w:pPr>
        <w:spacing w:before="70" w:line="226" w:lineRule="auto"/>
        <w:ind w:left="3498"/>
        <w:rPr>
          <w:rFonts w:ascii="宋体" w:hAnsi="宋体" w:eastAsia="宋体" w:cs="宋体"/>
          <w:color w:val="auto"/>
          <w:sz w:val="29"/>
          <w:szCs w:val="29"/>
          <w:highlight w:val="none"/>
        </w:rPr>
      </w:pPr>
      <w:r>
        <w:rPr>
          <w:rFonts w:ascii="宋体" w:hAnsi="宋体" w:eastAsia="宋体" w:cs="宋体"/>
          <w:color w:val="auto"/>
          <w:spacing w:val="9"/>
          <w:sz w:val="29"/>
          <w:szCs w:val="29"/>
          <w:highlight w:val="none"/>
        </w:rPr>
        <w:t>承包人承揽工程项目一览表</w:t>
      </w:r>
    </w:p>
    <w:p>
      <w:pPr>
        <w:spacing w:line="81" w:lineRule="exact"/>
        <w:rPr>
          <w:color w:val="auto"/>
          <w:highlight w:val="none"/>
        </w:rPr>
      </w:pPr>
    </w:p>
    <w:tbl>
      <w:tblPr>
        <w:tblStyle w:val="335"/>
        <w:tblW w:w="0" w:type="auto"/>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0"/>
        <w:gridCol w:w="850"/>
        <w:gridCol w:w="1413"/>
        <w:gridCol w:w="774"/>
        <w:gridCol w:w="848"/>
        <w:gridCol w:w="694"/>
        <w:gridCol w:w="1052"/>
        <w:gridCol w:w="1072"/>
        <w:gridCol w:w="849"/>
        <w:gridCol w:w="8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74" w:hRule="atLeast"/>
        </w:trPr>
        <w:tc>
          <w:tcPr>
            <w:tcW w:w="1030" w:type="dxa"/>
            <w:tcBorders>
              <w:left w:val="single" w:color="000000" w:sz="10" w:space="0"/>
              <w:right w:val="single" w:color="000000" w:sz="4" w:space="0"/>
            </w:tcBorders>
            <w:noWrap w:val="0"/>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单位工程名称</w:t>
            </w:r>
          </w:p>
        </w:tc>
        <w:tc>
          <w:tcPr>
            <w:tcW w:w="850"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建设</w:t>
            </w:r>
          </w:p>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规模</w:t>
            </w:r>
          </w:p>
        </w:tc>
        <w:tc>
          <w:tcPr>
            <w:tcW w:w="1413" w:type="dxa"/>
            <w:tcBorders>
              <w:left w:val="single" w:color="000000" w:sz="4" w:space="0"/>
              <w:right w:val="single" w:color="000000" w:sz="4" w:space="0"/>
            </w:tcBorders>
            <w:noWrap w:val="0"/>
            <w:vAlign w:val="center"/>
          </w:tcPr>
          <w:p>
            <w:pPr>
              <w:jc w:val="center"/>
              <w:rPr>
                <w:rFonts w:hint="eastAsia" w:ascii="宋体" w:hAnsi="宋体" w:eastAsia="宋体" w:cs="宋体"/>
                <w:color w:val="auto"/>
                <w:spacing w:val="-3"/>
                <w:sz w:val="24"/>
                <w:szCs w:val="24"/>
                <w:highlight w:val="none"/>
              </w:rPr>
            </w:pPr>
            <w:r>
              <w:rPr>
                <w:rFonts w:hint="eastAsia" w:ascii="宋体" w:hAnsi="宋体" w:eastAsia="宋体" w:cs="宋体"/>
                <w:color w:val="auto"/>
                <w:spacing w:val="-5"/>
                <w:sz w:val="24"/>
                <w:szCs w:val="24"/>
                <w:highlight w:val="none"/>
              </w:rPr>
              <w:t>建</w:t>
            </w:r>
            <w:r>
              <w:rPr>
                <w:rFonts w:hint="eastAsia" w:ascii="宋体" w:hAnsi="宋体" w:eastAsia="宋体" w:cs="宋体"/>
                <w:color w:val="auto"/>
                <w:spacing w:val="-3"/>
                <w:sz w:val="24"/>
                <w:szCs w:val="24"/>
                <w:highlight w:val="none"/>
              </w:rPr>
              <w:t>筑面积</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15"/>
                <w:sz w:val="24"/>
                <w:szCs w:val="24"/>
                <w:highlight w:val="none"/>
              </w:rPr>
              <w:t>(</w:t>
            </w:r>
            <w:r>
              <w:rPr>
                <w:rFonts w:hint="eastAsia" w:ascii="宋体" w:hAnsi="宋体" w:eastAsia="宋体" w:cs="宋体"/>
                <w:color w:val="auto"/>
                <w:spacing w:val="-11"/>
                <w:sz w:val="24"/>
                <w:szCs w:val="24"/>
                <w:highlight w:val="none"/>
              </w:rPr>
              <w:t>平方米)</w:t>
            </w:r>
          </w:p>
        </w:tc>
        <w:tc>
          <w:tcPr>
            <w:tcW w:w="774"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机构</w:t>
            </w:r>
          </w:p>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形式</w:t>
            </w:r>
          </w:p>
        </w:tc>
        <w:tc>
          <w:tcPr>
            <w:tcW w:w="848"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层数</w:t>
            </w:r>
          </w:p>
        </w:tc>
        <w:tc>
          <w:tcPr>
            <w:tcW w:w="694"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生产能力</w:t>
            </w:r>
          </w:p>
        </w:tc>
        <w:tc>
          <w:tcPr>
            <w:tcW w:w="1052"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设备安装内容</w:t>
            </w:r>
          </w:p>
        </w:tc>
        <w:tc>
          <w:tcPr>
            <w:tcW w:w="1072"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合同价格（元）</w:t>
            </w:r>
          </w:p>
        </w:tc>
        <w:tc>
          <w:tcPr>
            <w:tcW w:w="849"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开工</w:t>
            </w:r>
          </w:p>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日期</w:t>
            </w:r>
          </w:p>
        </w:tc>
        <w:tc>
          <w:tcPr>
            <w:tcW w:w="862" w:type="dxa"/>
            <w:tcBorders>
              <w:left w:val="single" w:color="000000" w:sz="4" w:space="0"/>
              <w:right w:val="single" w:color="000000" w:sz="10" w:space="0"/>
            </w:tcBorders>
            <w:noWrap w:val="0"/>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竣工</w:t>
            </w:r>
          </w:p>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030" w:type="dxa"/>
            <w:tcBorders>
              <w:left w:val="single" w:color="000000" w:sz="10" w:space="0"/>
              <w:right w:val="single" w:color="000000" w:sz="4" w:space="0"/>
            </w:tcBorders>
            <w:noWrap w:val="0"/>
            <w:vAlign w:val="top"/>
          </w:tcPr>
          <w:p>
            <w:pPr>
              <w:rPr>
                <w:rFonts w:ascii="Arial"/>
                <w:color w:val="auto"/>
                <w:sz w:val="21"/>
                <w:highlight w:val="none"/>
              </w:rPr>
            </w:pPr>
          </w:p>
        </w:tc>
        <w:tc>
          <w:tcPr>
            <w:tcW w:w="850" w:type="dxa"/>
            <w:tcBorders>
              <w:left w:val="single" w:color="000000" w:sz="4" w:space="0"/>
              <w:right w:val="single" w:color="000000" w:sz="4" w:space="0"/>
            </w:tcBorders>
            <w:noWrap w:val="0"/>
            <w:vAlign w:val="top"/>
          </w:tcPr>
          <w:p>
            <w:pPr>
              <w:rPr>
                <w:rFonts w:ascii="Arial"/>
                <w:color w:val="auto"/>
                <w:sz w:val="21"/>
                <w:highlight w:val="none"/>
              </w:rPr>
            </w:pPr>
          </w:p>
        </w:tc>
        <w:tc>
          <w:tcPr>
            <w:tcW w:w="1413" w:type="dxa"/>
            <w:tcBorders>
              <w:left w:val="single" w:color="000000" w:sz="4" w:space="0"/>
              <w:right w:val="single" w:color="000000" w:sz="4" w:space="0"/>
            </w:tcBorders>
            <w:noWrap w:val="0"/>
            <w:vAlign w:val="top"/>
          </w:tcPr>
          <w:p>
            <w:pPr>
              <w:rPr>
                <w:rFonts w:ascii="Arial"/>
                <w:color w:val="auto"/>
                <w:sz w:val="21"/>
                <w:highlight w:val="none"/>
              </w:rPr>
            </w:pPr>
          </w:p>
        </w:tc>
        <w:tc>
          <w:tcPr>
            <w:tcW w:w="774"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694" w:type="dxa"/>
            <w:tcBorders>
              <w:left w:val="single" w:color="000000" w:sz="4" w:space="0"/>
              <w:right w:val="single" w:color="000000" w:sz="4" w:space="0"/>
            </w:tcBorders>
            <w:noWrap w:val="0"/>
            <w:vAlign w:val="top"/>
          </w:tcPr>
          <w:p>
            <w:pPr>
              <w:rPr>
                <w:rFonts w:ascii="Arial"/>
                <w:color w:val="auto"/>
                <w:sz w:val="21"/>
                <w:highlight w:val="none"/>
              </w:rPr>
            </w:pPr>
          </w:p>
        </w:tc>
        <w:tc>
          <w:tcPr>
            <w:tcW w:w="1052" w:type="dxa"/>
            <w:tcBorders>
              <w:left w:val="single" w:color="000000" w:sz="4" w:space="0"/>
              <w:right w:val="single" w:color="000000" w:sz="4" w:space="0"/>
            </w:tcBorders>
            <w:noWrap w:val="0"/>
            <w:vAlign w:val="top"/>
          </w:tcPr>
          <w:p>
            <w:pPr>
              <w:rPr>
                <w:rFonts w:ascii="Arial"/>
                <w:color w:val="auto"/>
                <w:sz w:val="21"/>
                <w:highlight w:val="none"/>
              </w:rPr>
            </w:pPr>
          </w:p>
        </w:tc>
        <w:tc>
          <w:tcPr>
            <w:tcW w:w="1072"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62"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030" w:type="dxa"/>
            <w:tcBorders>
              <w:left w:val="single" w:color="000000" w:sz="10" w:space="0"/>
              <w:right w:val="single" w:color="000000" w:sz="4" w:space="0"/>
            </w:tcBorders>
            <w:noWrap w:val="0"/>
            <w:vAlign w:val="top"/>
          </w:tcPr>
          <w:p>
            <w:pPr>
              <w:rPr>
                <w:rFonts w:ascii="Arial"/>
                <w:color w:val="auto"/>
                <w:sz w:val="21"/>
                <w:highlight w:val="none"/>
              </w:rPr>
            </w:pPr>
          </w:p>
        </w:tc>
        <w:tc>
          <w:tcPr>
            <w:tcW w:w="850" w:type="dxa"/>
            <w:tcBorders>
              <w:left w:val="single" w:color="000000" w:sz="4" w:space="0"/>
              <w:right w:val="single" w:color="000000" w:sz="4" w:space="0"/>
            </w:tcBorders>
            <w:noWrap w:val="0"/>
            <w:vAlign w:val="top"/>
          </w:tcPr>
          <w:p>
            <w:pPr>
              <w:rPr>
                <w:rFonts w:ascii="Arial"/>
                <w:color w:val="auto"/>
                <w:sz w:val="21"/>
                <w:highlight w:val="none"/>
              </w:rPr>
            </w:pPr>
          </w:p>
        </w:tc>
        <w:tc>
          <w:tcPr>
            <w:tcW w:w="1413" w:type="dxa"/>
            <w:tcBorders>
              <w:left w:val="single" w:color="000000" w:sz="4" w:space="0"/>
              <w:right w:val="single" w:color="000000" w:sz="4" w:space="0"/>
            </w:tcBorders>
            <w:noWrap w:val="0"/>
            <w:vAlign w:val="top"/>
          </w:tcPr>
          <w:p>
            <w:pPr>
              <w:rPr>
                <w:rFonts w:ascii="Arial"/>
                <w:color w:val="auto"/>
                <w:sz w:val="21"/>
                <w:highlight w:val="none"/>
              </w:rPr>
            </w:pPr>
          </w:p>
        </w:tc>
        <w:tc>
          <w:tcPr>
            <w:tcW w:w="774"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694" w:type="dxa"/>
            <w:tcBorders>
              <w:left w:val="single" w:color="000000" w:sz="4" w:space="0"/>
              <w:right w:val="single" w:color="000000" w:sz="4" w:space="0"/>
            </w:tcBorders>
            <w:noWrap w:val="0"/>
            <w:vAlign w:val="top"/>
          </w:tcPr>
          <w:p>
            <w:pPr>
              <w:rPr>
                <w:rFonts w:ascii="Arial"/>
                <w:color w:val="auto"/>
                <w:sz w:val="21"/>
                <w:highlight w:val="none"/>
              </w:rPr>
            </w:pPr>
          </w:p>
        </w:tc>
        <w:tc>
          <w:tcPr>
            <w:tcW w:w="1052" w:type="dxa"/>
            <w:tcBorders>
              <w:left w:val="single" w:color="000000" w:sz="4" w:space="0"/>
              <w:right w:val="single" w:color="000000" w:sz="4" w:space="0"/>
            </w:tcBorders>
            <w:noWrap w:val="0"/>
            <w:vAlign w:val="top"/>
          </w:tcPr>
          <w:p>
            <w:pPr>
              <w:rPr>
                <w:rFonts w:ascii="Arial"/>
                <w:color w:val="auto"/>
                <w:sz w:val="21"/>
                <w:highlight w:val="none"/>
              </w:rPr>
            </w:pPr>
          </w:p>
        </w:tc>
        <w:tc>
          <w:tcPr>
            <w:tcW w:w="1072"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62"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030" w:type="dxa"/>
            <w:tcBorders>
              <w:left w:val="single" w:color="000000" w:sz="10" w:space="0"/>
              <w:right w:val="single" w:color="000000" w:sz="4" w:space="0"/>
            </w:tcBorders>
            <w:noWrap w:val="0"/>
            <w:vAlign w:val="top"/>
          </w:tcPr>
          <w:p>
            <w:pPr>
              <w:rPr>
                <w:rFonts w:ascii="Arial"/>
                <w:color w:val="auto"/>
                <w:sz w:val="21"/>
                <w:highlight w:val="none"/>
              </w:rPr>
            </w:pPr>
          </w:p>
        </w:tc>
        <w:tc>
          <w:tcPr>
            <w:tcW w:w="850" w:type="dxa"/>
            <w:tcBorders>
              <w:left w:val="single" w:color="000000" w:sz="4" w:space="0"/>
              <w:right w:val="single" w:color="000000" w:sz="4" w:space="0"/>
            </w:tcBorders>
            <w:noWrap w:val="0"/>
            <w:vAlign w:val="top"/>
          </w:tcPr>
          <w:p>
            <w:pPr>
              <w:rPr>
                <w:rFonts w:ascii="Arial"/>
                <w:color w:val="auto"/>
                <w:sz w:val="21"/>
                <w:highlight w:val="none"/>
              </w:rPr>
            </w:pPr>
          </w:p>
        </w:tc>
        <w:tc>
          <w:tcPr>
            <w:tcW w:w="1413" w:type="dxa"/>
            <w:tcBorders>
              <w:left w:val="single" w:color="000000" w:sz="4" w:space="0"/>
              <w:right w:val="single" w:color="000000" w:sz="4" w:space="0"/>
            </w:tcBorders>
            <w:noWrap w:val="0"/>
            <w:vAlign w:val="top"/>
          </w:tcPr>
          <w:p>
            <w:pPr>
              <w:rPr>
                <w:rFonts w:ascii="Arial"/>
                <w:color w:val="auto"/>
                <w:sz w:val="21"/>
                <w:highlight w:val="none"/>
              </w:rPr>
            </w:pPr>
          </w:p>
        </w:tc>
        <w:tc>
          <w:tcPr>
            <w:tcW w:w="774"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694" w:type="dxa"/>
            <w:tcBorders>
              <w:left w:val="single" w:color="000000" w:sz="4" w:space="0"/>
              <w:right w:val="single" w:color="000000" w:sz="4" w:space="0"/>
            </w:tcBorders>
            <w:noWrap w:val="0"/>
            <w:vAlign w:val="top"/>
          </w:tcPr>
          <w:p>
            <w:pPr>
              <w:rPr>
                <w:rFonts w:ascii="Arial"/>
                <w:color w:val="auto"/>
                <w:sz w:val="21"/>
                <w:highlight w:val="none"/>
              </w:rPr>
            </w:pPr>
          </w:p>
        </w:tc>
        <w:tc>
          <w:tcPr>
            <w:tcW w:w="1052" w:type="dxa"/>
            <w:tcBorders>
              <w:left w:val="single" w:color="000000" w:sz="4" w:space="0"/>
              <w:right w:val="single" w:color="000000" w:sz="4" w:space="0"/>
            </w:tcBorders>
            <w:noWrap w:val="0"/>
            <w:vAlign w:val="top"/>
          </w:tcPr>
          <w:p>
            <w:pPr>
              <w:rPr>
                <w:rFonts w:ascii="Arial"/>
                <w:color w:val="auto"/>
                <w:sz w:val="21"/>
                <w:highlight w:val="none"/>
              </w:rPr>
            </w:pPr>
          </w:p>
        </w:tc>
        <w:tc>
          <w:tcPr>
            <w:tcW w:w="1072"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62"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030" w:type="dxa"/>
            <w:tcBorders>
              <w:left w:val="single" w:color="000000" w:sz="10" w:space="0"/>
              <w:right w:val="single" w:color="000000" w:sz="4" w:space="0"/>
            </w:tcBorders>
            <w:noWrap w:val="0"/>
            <w:vAlign w:val="top"/>
          </w:tcPr>
          <w:p>
            <w:pPr>
              <w:rPr>
                <w:rFonts w:ascii="Arial"/>
                <w:color w:val="auto"/>
                <w:sz w:val="21"/>
                <w:highlight w:val="none"/>
              </w:rPr>
            </w:pPr>
          </w:p>
        </w:tc>
        <w:tc>
          <w:tcPr>
            <w:tcW w:w="850" w:type="dxa"/>
            <w:tcBorders>
              <w:left w:val="single" w:color="000000" w:sz="4" w:space="0"/>
              <w:right w:val="single" w:color="000000" w:sz="4" w:space="0"/>
            </w:tcBorders>
            <w:noWrap w:val="0"/>
            <w:vAlign w:val="top"/>
          </w:tcPr>
          <w:p>
            <w:pPr>
              <w:rPr>
                <w:rFonts w:ascii="Arial"/>
                <w:color w:val="auto"/>
                <w:sz w:val="21"/>
                <w:highlight w:val="none"/>
              </w:rPr>
            </w:pPr>
          </w:p>
        </w:tc>
        <w:tc>
          <w:tcPr>
            <w:tcW w:w="1413" w:type="dxa"/>
            <w:tcBorders>
              <w:left w:val="single" w:color="000000" w:sz="4" w:space="0"/>
              <w:right w:val="single" w:color="000000" w:sz="4" w:space="0"/>
            </w:tcBorders>
            <w:noWrap w:val="0"/>
            <w:vAlign w:val="top"/>
          </w:tcPr>
          <w:p>
            <w:pPr>
              <w:rPr>
                <w:rFonts w:ascii="Arial"/>
                <w:color w:val="auto"/>
                <w:sz w:val="21"/>
                <w:highlight w:val="none"/>
              </w:rPr>
            </w:pPr>
          </w:p>
        </w:tc>
        <w:tc>
          <w:tcPr>
            <w:tcW w:w="774"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694" w:type="dxa"/>
            <w:tcBorders>
              <w:left w:val="single" w:color="000000" w:sz="4" w:space="0"/>
              <w:right w:val="single" w:color="000000" w:sz="4" w:space="0"/>
            </w:tcBorders>
            <w:noWrap w:val="0"/>
            <w:vAlign w:val="top"/>
          </w:tcPr>
          <w:p>
            <w:pPr>
              <w:rPr>
                <w:rFonts w:ascii="Arial"/>
                <w:color w:val="auto"/>
                <w:sz w:val="21"/>
                <w:highlight w:val="none"/>
              </w:rPr>
            </w:pPr>
          </w:p>
        </w:tc>
        <w:tc>
          <w:tcPr>
            <w:tcW w:w="1052" w:type="dxa"/>
            <w:tcBorders>
              <w:left w:val="single" w:color="000000" w:sz="4" w:space="0"/>
              <w:right w:val="single" w:color="000000" w:sz="4" w:space="0"/>
            </w:tcBorders>
            <w:noWrap w:val="0"/>
            <w:vAlign w:val="top"/>
          </w:tcPr>
          <w:p>
            <w:pPr>
              <w:rPr>
                <w:rFonts w:ascii="Arial"/>
                <w:color w:val="auto"/>
                <w:sz w:val="21"/>
                <w:highlight w:val="none"/>
              </w:rPr>
            </w:pPr>
          </w:p>
        </w:tc>
        <w:tc>
          <w:tcPr>
            <w:tcW w:w="1072"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62"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030" w:type="dxa"/>
            <w:tcBorders>
              <w:left w:val="single" w:color="000000" w:sz="10" w:space="0"/>
              <w:right w:val="single" w:color="000000" w:sz="4" w:space="0"/>
            </w:tcBorders>
            <w:noWrap w:val="0"/>
            <w:vAlign w:val="top"/>
          </w:tcPr>
          <w:p>
            <w:pPr>
              <w:rPr>
                <w:rFonts w:ascii="Arial"/>
                <w:color w:val="auto"/>
                <w:sz w:val="21"/>
                <w:highlight w:val="none"/>
              </w:rPr>
            </w:pPr>
          </w:p>
        </w:tc>
        <w:tc>
          <w:tcPr>
            <w:tcW w:w="850" w:type="dxa"/>
            <w:tcBorders>
              <w:left w:val="single" w:color="000000" w:sz="4" w:space="0"/>
              <w:right w:val="single" w:color="000000" w:sz="4" w:space="0"/>
            </w:tcBorders>
            <w:noWrap w:val="0"/>
            <w:vAlign w:val="top"/>
          </w:tcPr>
          <w:p>
            <w:pPr>
              <w:rPr>
                <w:rFonts w:ascii="Arial"/>
                <w:color w:val="auto"/>
                <w:sz w:val="21"/>
                <w:highlight w:val="none"/>
              </w:rPr>
            </w:pPr>
          </w:p>
        </w:tc>
        <w:tc>
          <w:tcPr>
            <w:tcW w:w="1413" w:type="dxa"/>
            <w:tcBorders>
              <w:left w:val="single" w:color="000000" w:sz="4" w:space="0"/>
              <w:right w:val="single" w:color="000000" w:sz="4" w:space="0"/>
            </w:tcBorders>
            <w:noWrap w:val="0"/>
            <w:vAlign w:val="top"/>
          </w:tcPr>
          <w:p>
            <w:pPr>
              <w:rPr>
                <w:rFonts w:ascii="Arial"/>
                <w:color w:val="auto"/>
                <w:sz w:val="21"/>
                <w:highlight w:val="none"/>
              </w:rPr>
            </w:pPr>
          </w:p>
        </w:tc>
        <w:tc>
          <w:tcPr>
            <w:tcW w:w="774"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694" w:type="dxa"/>
            <w:tcBorders>
              <w:left w:val="single" w:color="000000" w:sz="4" w:space="0"/>
              <w:right w:val="single" w:color="000000" w:sz="4" w:space="0"/>
            </w:tcBorders>
            <w:noWrap w:val="0"/>
            <w:vAlign w:val="top"/>
          </w:tcPr>
          <w:p>
            <w:pPr>
              <w:rPr>
                <w:rFonts w:ascii="Arial"/>
                <w:color w:val="auto"/>
                <w:sz w:val="21"/>
                <w:highlight w:val="none"/>
              </w:rPr>
            </w:pPr>
          </w:p>
        </w:tc>
        <w:tc>
          <w:tcPr>
            <w:tcW w:w="1052" w:type="dxa"/>
            <w:tcBorders>
              <w:left w:val="single" w:color="000000" w:sz="4" w:space="0"/>
              <w:right w:val="single" w:color="000000" w:sz="4" w:space="0"/>
            </w:tcBorders>
            <w:noWrap w:val="0"/>
            <w:vAlign w:val="top"/>
          </w:tcPr>
          <w:p>
            <w:pPr>
              <w:rPr>
                <w:rFonts w:ascii="Arial"/>
                <w:color w:val="auto"/>
                <w:sz w:val="21"/>
                <w:highlight w:val="none"/>
              </w:rPr>
            </w:pPr>
          </w:p>
        </w:tc>
        <w:tc>
          <w:tcPr>
            <w:tcW w:w="1072"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62"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030" w:type="dxa"/>
            <w:tcBorders>
              <w:left w:val="single" w:color="000000" w:sz="10" w:space="0"/>
              <w:right w:val="single" w:color="000000" w:sz="4" w:space="0"/>
            </w:tcBorders>
            <w:noWrap w:val="0"/>
            <w:vAlign w:val="top"/>
          </w:tcPr>
          <w:p>
            <w:pPr>
              <w:rPr>
                <w:rFonts w:ascii="Arial"/>
                <w:color w:val="auto"/>
                <w:sz w:val="21"/>
                <w:highlight w:val="none"/>
              </w:rPr>
            </w:pPr>
          </w:p>
        </w:tc>
        <w:tc>
          <w:tcPr>
            <w:tcW w:w="850" w:type="dxa"/>
            <w:tcBorders>
              <w:left w:val="single" w:color="000000" w:sz="4" w:space="0"/>
              <w:right w:val="single" w:color="000000" w:sz="4" w:space="0"/>
            </w:tcBorders>
            <w:noWrap w:val="0"/>
            <w:vAlign w:val="top"/>
          </w:tcPr>
          <w:p>
            <w:pPr>
              <w:rPr>
                <w:rFonts w:ascii="Arial"/>
                <w:color w:val="auto"/>
                <w:sz w:val="21"/>
                <w:highlight w:val="none"/>
              </w:rPr>
            </w:pPr>
          </w:p>
        </w:tc>
        <w:tc>
          <w:tcPr>
            <w:tcW w:w="1413" w:type="dxa"/>
            <w:tcBorders>
              <w:left w:val="single" w:color="000000" w:sz="4" w:space="0"/>
              <w:right w:val="single" w:color="000000" w:sz="4" w:space="0"/>
            </w:tcBorders>
            <w:noWrap w:val="0"/>
            <w:vAlign w:val="top"/>
          </w:tcPr>
          <w:p>
            <w:pPr>
              <w:rPr>
                <w:rFonts w:ascii="Arial"/>
                <w:color w:val="auto"/>
                <w:sz w:val="21"/>
                <w:highlight w:val="none"/>
              </w:rPr>
            </w:pPr>
          </w:p>
        </w:tc>
        <w:tc>
          <w:tcPr>
            <w:tcW w:w="774"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694" w:type="dxa"/>
            <w:tcBorders>
              <w:left w:val="single" w:color="000000" w:sz="4" w:space="0"/>
              <w:right w:val="single" w:color="000000" w:sz="4" w:space="0"/>
            </w:tcBorders>
            <w:noWrap w:val="0"/>
            <w:vAlign w:val="top"/>
          </w:tcPr>
          <w:p>
            <w:pPr>
              <w:rPr>
                <w:rFonts w:ascii="Arial"/>
                <w:color w:val="auto"/>
                <w:sz w:val="21"/>
                <w:highlight w:val="none"/>
              </w:rPr>
            </w:pPr>
          </w:p>
        </w:tc>
        <w:tc>
          <w:tcPr>
            <w:tcW w:w="1052" w:type="dxa"/>
            <w:tcBorders>
              <w:left w:val="single" w:color="000000" w:sz="4" w:space="0"/>
              <w:right w:val="single" w:color="000000" w:sz="4" w:space="0"/>
            </w:tcBorders>
            <w:noWrap w:val="0"/>
            <w:vAlign w:val="top"/>
          </w:tcPr>
          <w:p>
            <w:pPr>
              <w:rPr>
                <w:rFonts w:ascii="Arial"/>
                <w:color w:val="auto"/>
                <w:sz w:val="21"/>
                <w:highlight w:val="none"/>
              </w:rPr>
            </w:pPr>
          </w:p>
        </w:tc>
        <w:tc>
          <w:tcPr>
            <w:tcW w:w="1072"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62"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030" w:type="dxa"/>
            <w:tcBorders>
              <w:left w:val="single" w:color="000000" w:sz="10" w:space="0"/>
              <w:right w:val="single" w:color="000000" w:sz="4" w:space="0"/>
            </w:tcBorders>
            <w:noWrap w:val="0"/>
            <w:vAlign w:val="top"/>
          </w:tcPr>
          <w:p>
            <w:pPr>
              <w:rPr>
                <w:rFonts w:ascii="Arial"/>
                <w:color w:val="auto"/>
                <w:sz w:val="21"/>
                <w:highlight w:val="none"/>
              </w:rPr>
            </w:pPr>
          </w:p>
        </w:tc>
        <w:tc>
          <w:tcPr>
            <w:tcW w:w="850" w:type="dxa"/>
            <w:tcBorders>
              <w:left w:val="single" w:color="000000" w:sz="4" w:space="0"/>
              <w:right w:val="single" w:color="000000" w:sz="4" w:space="0"/>
            </w:tcBorders>
            <w:noWrap w:val="0"/>
            <w:vAlign w:val="top"/>
          </w:tcPr>
          <w:p>
            <w:pPr>
              <w:rPr>
                <w:rFonts w:ascii="Arial"/>
                <w:color w:val="auto"/>
                <w:sz w:val="21"/>
                <w:highlight w:val="none"/>
              </w:rPr>
            </w:pPr>
          </w:p>
        </w:tc>
        <w:tc>
          <w:tcPr>
            <w:tcW w:w="1413" w:type="dxa"/>
            <w:tcBorders>
              <w:left w:val="single" w:color="000000" w:sz="4" w:space="0"/>
              <w:right w:val="single" w:color="000000" w:sz="4" w:space="0"/>
            </w:tcBorders>
            <w:noWrap w:val="0"/>
            <w:vAlign w:val="top"/>
          </w:tcPr>
          <w:p>
            <w:pPr>
              <w:rPr>
                <w:rFonts w:ascii="Arial"/>
                <w:color w:val="auto"/>
                <w:sz w:val="21"/>
                <w:highlight w:val="none"/>
              </w:rPr>
            </w:pPr>
          </w:p>
        </w:tc>
        <w:tc>
          <w:tcPr>
            <w:tcW w:w="774"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694" w:type="dxa"/>
            <w:tcBorders>
              <w:left w:val="single" w:color="000000" w:sz="4" w:space="0"/>
              <w:right w:val="single" w:color="000000" w:sz="4" w:space="0"/>
            </w:tcBorders>
            <w:noWrap w:val="0"/>
            <w:vAlign w:val="top"/>
          </w:tcPr>
          <w:p>
            <w:pPr>
              <w:rPr>
                <w:rFonts w:ascii="Arial"/>
                <w:color w:val="auto"/>
                <w:sz w:val="21"/>
                <w:highlight w:val="none"/>
              </w:rPr>
            </w:pPr>
          </w:p>
        </w:tc>
        <w:tc>
          <w:tcPr>
            <w:tcW w:w="1052" w:type="dxa"/>
            <w:tcBorders>
              <w:left w:val="single" w:color="000000" w:sz="4" w:space="0"/>
              <w:right w:val="single" w:color="000000" w:sz="4" w:space="0"/>
            </w:tcBorders>
            <w:noWrap w:val="0"/>
            <w:vAlign w:val="top"/>
          </w:tcPr>
          <w:p>
            <w:pPr>
              <w:rPr>
                <w:rFonts w:ascii="Arial"/>
                <w:color w:val="auto"/>
                <w:sz w:val="21"/>
                <w:highlight w:val="none"/>
              </w:rPr>
            </w:pPr>
          </w:p>
        </w:tc>
        <w:tc>
          <w:tcPr>
            <w:tcW w:w="1072"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62"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030" w:type="dxa"/>
            <w:tcBorders>
              <w:left w:val="single" w:color="000000" w:sz="10" w:space="0"/>
              <w:right w:val="single" w:color="000000" w:sz="4" w:space="0"/>
            </w:tcBorders>
            <w:noWrap w:val="0"/>
            <w:vAlign w:val="top"/>
          </w:tcPr>
          <w:p>
            <w:pPr>
              <w:rPr>
                <w:rFonts w:ascii="Arial"/>
                <w:color w:val="auto"/>
                <w:sz w:val="21"/>
                <w:highlight w:val="none"/>
              </w:rPr>
            </w:pPr>
          </w:p>
        </w:tc>
        <w:tc>
          <w:tcPr>
            <w:tcW w:w="850" w:type="dxa"/>
            <w:tcBorders>
              <w:left w:val="single" w:color="000000" w:sz="4" w:space="0"/>
              <w:right w:val="single" w:color="000000" w:sz="4" w:space="0"/>
            </w:tcBorders>
            <w:noWrap w:val="0"/>
            <w:vAlign w:val="top"/>
          </w:tcPr>
          <w:p>
            <w:pPr>
              <w:rPr>
                <w:rFonts w:ascii="Arial"/>
                <w:color w:val="auto"/>
                <w:sz w:val="21"/>
                <w:highlight w:val="none"/>
              </w:rPr>
            </w:pPr>
          </w:p>
        </w:tc>
        <w:tc>
          <w:tcPr>
            <w:tcW w:w="1413" w:type="dxa"/>
            <w:tcBorders>
              <w:left w:val="single" w:color="000000" w:sz="4" w:space="0"/>
              <w:right w:val="single" w:color="000000" w:sz="4" w:space="0"/>
            </w:tcBorders>
            <w:noWrap w:val="0"/>
            <w:vAlign w:val="top"/>
          </w:tcPr>
          <w:p>
            <w:pPr>
              <w:rPr>
                <w:rFonts w:ascii="Arial"/>
                <w:color w:val="auto"/>
                <w:sz w:val="21"/>
                <w:highlight w:val="none"/>
              </w:rPr>
            </w:pPr>
          </w:p>
        </w:tc>
        <w:tc>
          <w:tcPr>
            <w:tcW w:w="774"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694" w:type="dxa"/>
            <w:tcBorders>
              <w:left w:val="single" w:color="000000" w:sz="4" w:space="0"/>
              <w:right w:val="single" w:color="000000" w:sz="4" w:space="0"/>
            </w:tcBorders>
            <w:noWrap w:val="0"/>
            <w:vAlign w:val="top"/>
          </w:tcPr>
          <w:p>
            <w:pPr>
              <w:rPr>
                <w:rFonts w:ascii="Arial"/>
                <w:color w:val="auto"/>
                <w:sz w:val="21"/>
                <w:highlight w:val="none"/>
              </w:rPr>
            </w:pPr>
          </w:p>
        </w:tc>
        <w:tc>
          <w:tcPr>
            <w:tcW w:w="1052" w:type="dxa"/>
            <w:tcBorders>
              <w:left w:val="single" w:color="000000" w:sz="4" w:space="0"/>
              <w:right w:val="single" w:color="000000" w:sz="4" w:space="0"/>
            </w:tcBorders>
            <w:noWrap w:val="0"/>
            <w:vAlign w:val="top"/>
          </w:tcPr>
          <w:p>
            <w:pPr>
              <w:rPr>
                <w:rFonts w:ascii="Arial"/>
                <w:color w:val="auto"/>
                <w:sz w:val="21"/>
                <w:highlight w:val="none"/>
              </w:rPr>
            </w:pPr>
          </w:p>
        </w:tc>
        <w:tc>
          <w:tcPr>
            <w:tcW w:w="1072"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62"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030" w:type="dxa"/>
            <w:tcBorders>
              <w:left w:val="single" w:color="000000" w:sz="10" w:space="0"/>
              <w:right w:val="single" w:color="000000" w:sz="4" w:space="0"/>
            </w:tcBorders>
            <w:noWrap w:val="0"/>
            <w:vAlign w:val="top"/>
          </w:tcPr>
          <w:p>
            <w:pPr>
              <w:rPr>
                <w:rFonts w:ascii="Arial"/>
                <w:color w:val="auto"/>
                <w:sz w:val="21"/>
                <w:highlight w:val="none"/>
              </w:rPr>
            </w:pPr>
          </w:p>
        </w:tc>
        <w:tc>
          <w:tcPr>
            <w:tcW w:w="850" w:type="dxa"/>
            <w:tcBorders>
              <w:left w:val="single" w:color="000000" w:sz="4" w:space="0"/>
              <w:right w:val="single" w:color="000000" w:sz="4" w:space="0"/>
            </w:tcBorders>
            <w:noWrap w:val="0"/>
            <w:vAlign w:val="top"/>
          </w:tcPr>
          <w:p>
            <w:pPr>
              <w:rPr>
                <w:rFonts w:ascii="Arial"/>
                <w:color w:val="auto"/>
                <w:sz w:val="21"/>
                <w:highlight w:val="none"/>
              </w:rPr>
            </w:pPr>
          </w:p>
        </w:tc>
        <w:tc>
          <w:tcPr>
            <w:tcW w:w="1413" w:type="dxa"/>
            <w:tcBorders>
              <w:left w:val="single" w:color="000000" w:sz="4" w:space="0"/>
              <w:right w:val="single" w:color="000000" w:sz="4" w:space="0"/>
            </w:tcBorders>
            <w:noWrap w:val="0"/>
            <w:vAlign w:val="top"/>
          </w:tcPr>
          <w:p>
            <w:pPr>
              <w:rPr>
                <w:rFonts w:ascii="Arial"/>
                <w:color w:val="auto"/>
                <w:sz w:val="21"/>
                <w:highlight w:val="none"/>
              </w:rPr>
            </w:pPr>
          </w:p>
        </w:tc>
        <w:tc>
          <w:tcPr>
            <w:tcW w:w="774"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694" w:type="dxa"/>
            <w:tcBorders>
              <w:left w:val="single" w:color="000000" w:sz="4" w:space="0"/>
              <w:right w:val="single" w:color="000000" w:sz="4" w:space="0"/>
            </w:tcBorders>
            <w:noWrap w:val="0"/>
            <w:vAlign w:val="top"/>
          </w:tcPr>
          <w:p>
            <w:pPr>
              <w:rPr>
                <w:rFonts w:ascii="Arial"/>
                <w:color w:val="auto"/>
                <w:sz w:val="21"/>
                <w:highlight w:val="none"/>
              </w:rPr>
            </w:pPr>
          </w:p>
        </w:tc>
        <w:tc>
          <w:tcPr>
            <w:tcW w:w="1052" w:type="dxa"/>
            <w:tcBorders>
              <w:left w:val="single" w:color="000000" w:sz="4" w:space="0"/>
              <w:right w:val="single" w:color="000000" w:sz="4" w:space="0"/>
            </w:tcBorders>
            <w:noWrap w:val="0"/>
            <w:vAlign w:val="top"/>
          </w:tcPr>
          <w:p>
            <w:pPr>
              <w:rPr>
                <w:rFonts w:ascii="Arial"/>
                <w:color w:val="auto"/>
                <w:sz w:val="21"/>
                <w:highlight w:val="none"/>
              </w:rPr>
            </w:pPr>
          </w:p>
        </w:tc>
        <w:tc>
          <w:tcPr>
            <w:tcW w:w="1072"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62"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1030" w:type="dxa"/>
            <w:tcBorders>
              <w:left w:val="single" w:color="000000" w:sz="10" w:space="0"/>
              <w:right w:val="single" w:color="000000" w:sz="4" w:space="0"/>
            </w:tcBorders>
            <w:noWrap w:val="0"/>
            <w:vAlign w:val="top"/>
          </w:tcPr>
          <w:p>
            <w:pPr>
              <w:rPr>
                <w:rFonts w:ascii="Arial"/>
                <w:color w:val="auto"/>
                <w:sz w:val="21"/>
                <w:highlight w:val="none"/>
              </w:rPr>
            </w:pPr>
          </w:p>
        </w:tc>
        <w:tc>
          <w:tcPr>
            <w:tcW w:w="850" w:type="dxa"/>
            <w:tcBorders>
              <w:left w:val="single" w:color="000000" w:sz="4" w:space="0"/>
              <w:right w:val="single" w:color="000000" w:sz="4" w:space="0"/>
            </w:tcBorders>
            <w:noWrap w:val="0"/>
            <w:vAlign w:val="top"/>
          </w:tcPr>
          <w:p>
            <w:pPr>
              <w:rPr>
                <w:rFonts w:ascii="Arial"/>
                <w:color w:val="auto"/>
                <w:sz w:val="21"/>
                <w:highlight w:val="none"/>
              </w:rPr>
            </w:pPr>
          </w:p>
        </w:tc>
        <w:tc>
          <w:tcPr>
            <w:tcW w:w="1413" w:type="dxa"/>
            <w:tcBorders>
              <w:left w:val="single" w:color="000000" w:sz="4" w:space="0"/>
              <w:right w:val="single" w:color="000000" w:sz="4" w:space="0"/>
            </w:tcBorders>
            <w:noWrap w:val="0"/>
            <w:vAlign w:val="top"/>
          </w:tcPr>
          <w:p>
            <w:pPr>
              <w:rPr>
                <w:rFonts w:ascii="Arial"/>
                <w:color w:val="auto"/>
                <w:sz w:val="21"/>
                <w:highlight w:val="none"/>
              </w:rPr>
            </w:pPr>
          </w:p>
        </w:tc>
        <w:tc>
          <w:tcPr>
            <w:tcW w:w="774"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694" w:type="dxa"/>
            <w:tcBorders>
              <w:left w:val="single" w:color="000000" w:sz="4" w:space="0"/>
              <w:right w:val="single" w:color="000000" w:sz="4" w:space="0"/>
            </w:tcBorders>
            <w:noWrap w:val="0"/>
            <w:vAlign w:val="top"/>
          </w:tcPr>
          <w:p>
            <w:pPr>
              <w:rPr>
                <w:rFonts w:ascii="Arial"/>
                <w:color w:val="auto"/>
                <w:sz w:val="21"/>
                <w:highlight w:val="none"/>
              </w:rPr>
            </w:pPr>
          </w:p>
        </w:tc>
        <w:tc>
          <w:tcPr>
            <w:tcW w:w="1052" w:type="dxa"/>
            <w:tcBorders>
              <w:left w:val="single" w:color="000000" w:sz="4" w:space="0"/>
              <w:right w:val="single" w:color="000000" w:sz="4" w:space="0"/>
            </w:tcBorders>
            <w:noWrap w:val="0"/>
            <w:vAlign w:val="top"/>
          </w:tcPr>
          <w:p>
            <w:pPr>
              <w:rPr>
                <w:rFonts w:ascii="Arial"/>
                <w:color w:val="auto"/>
                <w:sz w:val="21"/>
                <w:highlight w:val="none"/>
              </w:rPr>
            </w:pPr>
          </w:p>
        </w:tc>
        <w:tc>
          <w:tcPr>
            <w:tcW w:w="1072"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62"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1030" w:type="dxa"/>
            <w:tcBorders>
              <w:left w:val="single" w:color="000000" w:sz="10" w:space="0"/>
              <w:right w:val="single" w:color="000000" w:sz="4" w:space="0"/>
            </w:tcBorders>
            <w:noWrap w:val="0"/>
            <w:vAlign w:val="top"/>
          </w:tcPr>
          <w:p>
            <w:pPr>
              <w:rPr>
                <w:rFonts w:ascii="Arial"/>
                <w:color w:val="auto"/>
                <w:sz w:val="21"/>
                <w:highlight w:val="none"/>
              </w:rPr>
            </w:pPr>
          </w:p>
        </w:tc>
        <w:tc>
          <w:tcPr>
            <w:tcW w:w="850" w:type="dxa"/>
            <w:tcBorders>
              <w:left w:val="single" w:color="000000" w:sz="4" w:space="0"/>
              <w:right w:val="single" w:color="000000" w:sz="4" w:space="0"/>
            </w:tcBorders>
            <w:noWrap w:val="0"/>
            <w:vAlign w:val="top"/>
          </w:tcPr>
          <w:p>
            <w:pPr>
              <w:rPr>
                <w:rFonts w:ascii="Arial"/>
                <w:color w:val="auto"/>
                <w:sz w:val="21"/>
                <w:highlight w:val="none"/>
              </w:rPr>
            </w:pPr>
          </w:p>
        </w:tc>
        <w:tc>
          <w:tcPr>
            <w:tcW w:w="1413" w:type="dxa"/>
            <w:tcBorders>
              <w:left w:val="single" w:color="000000" w:sz="4" w:space="0"/>
              <w:right w:val="single" w:color="000000" w:sz="4" w:space="0"/>
            </w:tcBorders>
            <w:noWrap w:val="0"/>
            <w:vAlign w:val="top"/>
          </w:tcPr>
          <w:p>
            <w:pPr>
              <w:rPr>
                <w:rFonts w:ascii="Arial"/>
                <w:color w:val="auto"/>
                <w:sz w:val="21"/>
                <w:highlight w:val="none"/>
              </w:rPr>
            </w:pPr>
          </w:p>
        </w:tc>
        <w:tc>
          <w:tcPr>
            <w:tcW w:w="774"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694" w:type="dxa"/>
            <w:tcBorders>
              <w:left w:val="single" w:color="000000" w:sz="4" w:space="0"/>
              <w:right w:val="single" w:color="000000" w:sz="4" w:space="0"/>
            </w:tcBorders>
            <w:noWrap w:val="0"/>
            <w:vAlign w:val="top"/>
          </w:tcPr>
          <w:p>
            <w:pPr>
              <w:rPr>
                <w:rFonts w:ascii="Arial"/>
                <w:color w:val="auto"/>
                <w:sz w:val="21"/>
                <w:highlight w:val="none"/>
              </w:rPr>
            </w:pPr>
          </w:p>
        </w:tc>
        <w:tc>
          <w:tcPr>
            <w:tcW w:w="1052" w:type="dxa"/>
            <w:tcBorders>
              <w:left w:val="single" w:color="000000" w:sz="4" w:space="0"/>
              <w:right w:val="single" w:color="000000" w:sz="4" w:space="0"/>
            </w:tcBorders>
            <w:noWrap w:val="0"/>
            <w:vAlign w:val="top"/>
          </w:tcPr>
          <w:p>
            <w:pPr>
              <w:rPr>
                <w:rFonts w:ascii="Arial"/>
                <w:color w:val="auto"/>
                <w:sz w:val="21"/>
                <w:highlight w:val="none"/>
              </w:rPr>
            </w:pPr>
          </w:p>
        </w:tc>
        <w:tc>
          <w:tcPr>
            <w:tcW w:w="1072"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62" w:type="dxa"/>
            <w:tcBorders>
              <w:left w:val="single" w:color="000000" w:sz="4" w:space="0"/>
              <w:right w:val="single" w:color="000000" w:sz="10" w:space="0"/>
            </w:tcBorders>
            <w:noWrap w:val="0"/>
            <w:vAlign w:val="top"/>
          </w:tcPr>
          <w:p>
            <w:pPr>
              <w:rPr>
                <w:rFonts w:ascii="Arial"/>
                <w:color w:val="auto"/>
                <w:sz w:val="21"/>
                <w:highlight w:val="none"/>
              </w:rPr>
            </w:pPr>
          </w:p>
        </w:tc>
      </w:tr>
    </w:tbl>
    <w:p>
      <w:pPr>
        <w:rPr>
          <w:rFonts w:ascii="Arial"/>
          <w:color w:val="auto"/>
          <w:sz w:val="21"/>
          <w:highlight w:val="none"/>
        </w:rPr>
      </w:pPr>
    </w:p>
    <w:p>
      <w:pPr>
        <w:rPr>
          <w:color w:val="auto"/>
          <w:highlight w:val="none"/>
        </w:rPr>
        <w:sectPr>
          <w:headerReference r:id="rId13" w:type="default"/>
          <w:footerReference r:id="rId14" w:type="default"/>
          <w:pgSz w:w="11910" w:h="16840"/>
          <w:pgMar w:top="1417" w:right="1417" w:bottom="1417" w:left="1417" w:header="0" w:footer="637" w:gutter="0"/>
          <w:pgNumType w:fmt="decimal"/>
          <w:cols w:space="720" w:num="1"/>
        </w:sectPr>
      </w:pPr>
    </w:p>
    <w:p>
      <w:pPr>
        <w:spacing w:before="94" w:line="226" w:lineRule="auto"/>
        <w:rPr>
          <w:rFonts w:ascii="宋体" w:hAnsi="宋体" w:eastAsia="宋体" w:cs="宋体"/>
          <w:color w:val="auto"/>
          <w:sz w:val="29"/>
          <w:szCs w:val="29"/>
          <w:highlight w:val="none"/>
        </w:rPr>
      </w:pPr>
      <w:r>
        <w:rPr>
          <w:rFonts w:ascii="宋体" w:hAnsi="宋体" w:eastAsia="宋体" w:cs="宋体"/>
          <w:color w:val="auto"/>
          <w:spacing w:val="-1"/>
          <w:sz w:val="29"/>
          <w:szCs w:val="29"/>
          <w:highlight w:val="none"/>
        </w:rPr>
        <w:t>附件 2</w:t>
      </w:r>
      <w:r>
        <w:rPr>
          <w:rFonts w:ascii="宋体" w:hAnsi="宋体" w:eastAsia="宋体" w:cs="宋体"/>
          <w:color w:val="auto"/>
          <w:sz w:val="29"/>
          <w:szCs w:val="29"/>
          <w:highlight w:val="none"/>
        </w:rPr>
        <w:t>：</w:t>
      </w:r>
    </w:p>
    <w:p>
      <w:pPr>
        <w:spacing w:before="69" w:line="226" w:lineRule="auto"/>
        <w:ind w:left="3089"/>
        <w:rPr>
          <w:rFonts w:ascii="宋体" w:hAnsi="宋体" w:eastAsia="宋体" w:cs="宋体"/>
          <w:color w:val="auto"/>
          <w:sz w:val="29"/>
          <w:szCs w:val="29"/>
          <w:highlight w:val="none"/>
        </w:rPr>
      </w:pPr>
      <w:r>
        <w:rPr>
          <w:rFonts w:ascii="宋体" w:hAnsi="宋体" w:eastAsia="宋体" w:cs="宋体"/>
          <w:color w:val="auto"/>
          <w:spacing w:val="15"/>
          <w:sz w:val="29"/>
          <w:szCs w:val="29"/>
          <w:highlight w:val="none"/>
        </w:rPr>
        <w:t>发</w:t>
      </w:r>
      <w:r>
        <w:rPr>
          <w:rFonts w:ascii="宋体" w:hAnsi="宋体" w:eastAsia="宋体" w:cs="宋体"/>
          <w:color w:val="auto"/>
          <w:spacing w:val="8"/>
          <w:sz w:val="29"/>
          <w:szCs w:val="29"/>
          <w:highlight w:val="none"/>
        </w:rPr>
        <w:t>包人供应材料设备一览表</w:t>
      </w:r>
    </w:p>
    <w:p>
      <w:pPr>
        <w:spacing w:line="82" w:lineRule="exact"/>
        <w:rPr>
          <w:color w:val="auto"/>
          <w:highlight w:val="none"/>
        </w:rPr>
      </w:pPr>
    </w:p>
    <w:tbl>
      <w:tblPr>
        <w:tblStyle w:val="335"/>
        <w:tblW w:w="0" w:type="auto"/>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3"/>
        <w:gridCol w:w="1272"/>
        <w:gridCol w:w="644"/>
        <w:gridCol w:w="937"/>
        <w:gridCol w:w="849"/>
        <w:gridCol w:w="1041"/>
        <w:gridCol w:w="989"/>
        <w:gridCol w:w="849"/>
        <w:gridCol w:w="812"/>
        <w:gridCol w:w="10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3" w:hRule="atLeast"/>
        </w:trPr>
        <w:tc>
          <w:tcPr>
            <w:tcW w:w="863" w:type="dxa"/>
            <w:tcBorders>
              <w:left w:val="single" w:color="000000" w:sz="10" w:space="0"/>
              <w:right w:val="single" w:color="000000" w:sz="4" w:space="0"/>
            </w:tcBorders>
            <w:noWrap w:val="0"/>
            <w:vAlign w:val="center"/>
          </w:tcPr>
          <w:p>
            <w:pPr>
              <w:spacing w:before="91" w:line="222" w:lineRule="auto"/>
              <w:ind w:left="144"/>
              <w:jc w:val="both"/>
              <w:rPr>
                <w:rFonts w:hint="eastAsia" w:ascii="宋体" w:hAnsi="宋体" w:eastAsia="宋体" w:cs="宋体"/>
                <w:color w:val="auto"/>
                <w:sz w:val="24"/>
                <w:szCs w:val="24"/>
                <w:highlight w:val="none"/>
              </w:rPr>
            </w:pPr>
            <w:r>
              <w:rPr>
                <w:rFonts w:hint="eastAsia" w:ascii="宋体" w:hAnsi="宋体" w:eastAsia="宋体" w:cs="宋体"/>
                <w:color w:val="auto"/>
                <w:spacing w:val="-5"/>
                <w:sz w:val="24"/>
                <w:szCs w:val="24"/>
                <w:highlight w:val="none"/>
              </w:rPr>
              <w:t>序</w:t>
            </w:r>
            <w:r>
              <w:rPr>
                <w:rFonts w:hint="eastAsia" w:ascii="宋体" w:hAnsi="宋体" w:eastAsia="宋体" w:cs="宋体"/>
                <w:color w:val="auto"/>
                <w:spacing w:val="-4"/>
                <w:sz w:val="24"/>
                <w:szCs w:val="24"/>
                <w:highlight w:val="none"/>
              </w:rPr>
              <w:t>号</w:t>
            </w:r>
          </w:p>
        </w:tc>
        <w:tc>
          <w:tcPr>
            <w:tcW w:w="1272" w:type="dxa"/>
            <w:tcBorders>
              <w:left w:val="single" w:color="000000" w:sz="4" w:space="0"/>
              <w:right w:val="single" w:color="000000" w:sz="4" w:space="0"/>
            </w:tcBorders>
            <w:noWrap w:val="0"/>
            <w:vAlign w:val="center"/>
          </w:tcPr>
          <w:p>
            <w:pPr>
              <w:spacing w:before="203" w:line="212" w:lineRule="auto"/>
              <w:ind w:left="187"/>
              <w:jc w:val="center"/>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材</w:t>
            </w:r>
            <w:r>
              <w:rPr>
                <w:rFonts w:hint="eastAsia" w:ascii="宋体" w:hAnsi="宋体" w:eastAsia="宋体" w:cs="宋体"/>
                <w:color w:val="auto"/>
                <w:spacing w:val="-3"/>
                <w:sz w:val="24"/>
                <w:szCs w:val="24"/>
                <w:highlight w:val="none"/>
              </w:rPr>
              <w:t>料、</w:t>
            </w:r>
          </w:p>
          <w:p>
            <w:pPr>
              <w:spacing w:line="230" w:lineRule="auto"/>
              <w:ind w:left="468" w:right="245" w:hanging="276"/>
              <w:jc w:val="center"/>
              <w:rPr>
                <w:rFonts w:hint="eastAsia" w:ascii="宋体" w:hAnsi="宋体" w:eastAsia="宋体" w:cs="宋体"/>
                <w:color w:val="auto"/>
                <w:spacing w:val="-5"/>
                <w:sz w:val="24"/>
                <w:szCs w:val="24"/>
                <w:highlight w:val="none"/>
              </w:rPr>
            </w:pPr>
            <w:r>
              <w:rPr>
                <w:rFonts w:hint="eastAsia" w:ascii="宋体" w:hAnsi="宋体" w:eastAsia="宋体" w:cs="宋体"/>
                <w:color w:val="auto"/>
                <w:spacing w:val="-6"/>
                <w:sz w:val="24"/>
                <w:szCs w:val="24"/>
                <w:highlight w:val="none"/>
              </w:rPr>
              <w:t>设</w:t>
            </w:r>
            <w:r>
              <w:rPr>
                <w:rFonts w:hint="eastAsia" w:ascii="宋体" w:hAnsi="宋体" w:eastAsia="宋体" w:cs="宋体"/>
                <w:color w:val="auto"/>
                <w:spacing w:val="-5"/>
                <w:sz w:val="24"/>
                <w:szCs w:val="24"/>
                <w:highlight w:val="none"/>
              </w:rPr>
              <w:t>备</w:t>
            </w:r>
          </w:p>
          <w:p>
            <w:pPr>
              <w:spacing w:line="230" w:lineRule="auto"/>
              <w:ind w:left="468" w:right="245" w:hanging="276"/>
              <w:jc w:val="center"/>
              <w:rPr>
                <w:rFonts w:hint="eastAsia" w:ascii="宋体" w:hAnsi="宋体" w:eastAsia="宋体" w:cs="宋体"/>
                <w:color w:val="auto"/>
                <w:sz w:val="24"/>
                <w:szCs w:val="24"/>
                <w:highlight w:val="none"/>
              </w:rPr>
            </w:pPr>
            <w:r>
              <w:rPr>
                <w:rFonts w:hint="eastAsia" w:ascii="宋体" w:hAnsi="宋体" w:eastAsia="宋体" w:cs="宋体"/>
                <w:color w:val="auto"/>
                <w:spacing w:val="-5"/>
                <w:sz w:val="24"/>
                <w:szCs w:val="24"/>
                <w:highlight w:val="none"/>
              </w:rPr>
              <w:t>品</w:t>
            </w:r>
            <w:r>
              <w:rPr>
                <w:rFonts w:hint="eastAsia" w:ascii="宋体" w:hAnsi="宋体" w:eastAsia="宋体" w:cs="宋体"/>
                <w:color w:val="auto"/>
                <w:sz w:val="24"/>
                <w:szCs w:val="24"/>
                <w:highlight w:val="none"/>
              </w:rPr>
              <w:t>种</w:t>
            </w:r>
          </w:p>
        </w:tc>
        <w:tc>
          <w:tcPr>
            <w:tcW w:w="644"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180" w:line="240" w:lineRule="auto"/>
              <w:ind w:left="4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0"/>
                <w:sz w:val="24"/>
                <w:szCs w:val="24"/>
                <w:highlight w:val="none"/>
              </w:rPr>
              <w:t>规格型号</w:t>
            </w:r>
          </w:p>
        </w:tc>
        <w:tc>
          <w:tcPr>
            <w:tcW w:w="937" w:type="dxa"/>
            <w:tcBorders>
              <w:left w:val="single" w:color="000000" w:sz="4" w:space="0"/>
              <w:right w:val="single" w:color="000000" w:sz="4" w:space="0"/>
            </w:tcBorders>
            <w:noWrap w:val="0"/>
            <w:vAlign w:val="center"/>
          </w:tcPr>
          <w:p>
            <w:pPr>
              <w:spacing w:before="91" w:line="221" w:lineRule="auto"/>
              <w:ind w:left="193"/>
              <w:jc w:val="both"/>
              <w:rPr>
                <w:rFonts w:hint="eastAsia" w:ascii="宋体" w:hAnsi="宋体" w:eastAsia="宋体" w:cs="宋体"/>
                <w:color w:val="auto"/>
                <w:sz w:val="24"/>
                <w:szCs w:val="24"/>
                <w:highlight w:val="none"/>
              </w:rPr>
            </w:pPr>
            <w:r>
              <w:rPr>
                <w:rFonts w:hint="eastAsia" w:ascii="宋体" w:hAnsi="宋体" w:eastAsia="宋体" w:cs="宋体"/>
                <w:color w:val="auto"/>
                <w:spacing w:val="-7"/>
                <w:sz w:val="24"/>
                <w:szCs w:val="24"/>
                <w:highlight w:val="none"/>
              </w:rPr>
              <w:t>单</w:t>
            </w:r>
            <w:r>
              <w:rPr>
                <w:rFonts w:hint="eastAsia" w:ascii="宋体" w:hAnsi="宋体" w:eastAsia="宋体" w:cs="宋体"/>
                <w:color w:val="auto"/>
                <w:spacing w:val="-5"/>
                <w:sz w:val="24"/>
                <w:szCs w:val="24"/>
                <w:highlight w:val="none"/>
              </w:rPr>
              <w:t>位</w:t>
            </w:r>
          </w:p>
        </w:tc>
        <w:tc>
          <w:tcPr>
            <w:tcW w:w="849" w:type="dxa"/>
            <w:tcBorders>
              <w:left w:val="single" w:color="000000" w:sz="4" w:space="0"/>
              <w:right w:val="single" w:color="000000" w:sz="4" w:space="0"/>
            </w:tcBorders>
            <w:noWrap w:val="0"/>
            <w:vAlign w:val="center"/>
          </w:tcPr>
          <w:p>
            <w:pPr>
              <w:spacing w:before="91" w:line="221" w:lineRule="auto"/>
              <w:ind w:left="152"/>
              <w:jc w:val="both"/>
              <w:rPr>
                <w:rFonts w:hint="eastAsia" w:ascii="宋体" w:hAnsi="宋体" w:eastAsia="宋体" w:cs="宋体"/>
                <w:color w:val="auto"/>
                <w:sz w:val="24"/>
                <w:szCs w:val="24"/>
                <w:highlight w:val="none"/>
              </w:rPr>
            </w:pPr>
            <w:r>
              <w:rPr>
                <w:rFonts w:hint="eastAsia" w:ascii="宋体" w:hAnsi="宋体" w:eastAsia="宋体" w:cs="宋体"/>
                <w:color w:val="auto"/>
                <w:spacing w:val="-7"/>
                <w:sz w:val="24"/>
                <w:szCs w:val="24"/>
                <w:highlight w:val="none"/>
              </w:rPr>
              <w:t>数</w:t>
            </w:r>
            <w:r>
              <w:rPr>
                <w:rFonts w:hint="eastAsia" w:ascii="宋体" w:hAnsi="宋体" w:eastAsia="宋体" w:cs="宋体"/>
                <w:color w:val="auto"/>
                <w:spacing w:val="-5"/>
                <w:sz w:val="24"/>
                <w:szCs w:val="24"/>
                <w:highlight w:val="none"/>
              </w:rPr>
              <w:t>量</w:t>
            </w:r>
          </w:p>
        </w:tc>
        <w:tc>
          <w:tcPr>
            <w:tcW w:w="1041"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单价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0"/>
                <w:position w:val="0"/>
                <w:sz w:val="24"/>
                <w:szCs w:val="24"/>
                <w:highlight w:val="none"/>
                <w:lang w:eastAsia="zh-CN"/>
              </w:rPr>
              <w:t>（元）</w:t>
            </w:r>
            <w:r>
              <w:rPr>
                <w:rFonts w:hint="eastAsia" w:ascii="宋体" w:hAnsi="宋体" w:eastAsia="宋体" w:cs="宋体"/>
                <w:color w:val="auto"/>
                <w:spacing w:val="0"/>
                <w:position w:val="0"/>
                <w:sz w:val="24"/>
                <w:szCs w:val="24"/>
                <w:highlight w:val="none"/>
              </w:rPr>
              <w:t xml:space="preserve"> </w:t>
            </w:r>
          </w:p>
        </w:tc>
        <w:tc>
          <w:tcPr>
            <w:tcW w:w="989" w:type="dxa"/>
            <w:tcBorders>
              <w:left w:val="single" w:color="000000" w:sz="4" w:space="0"/>
              <w:right w:val="single" w:color="000000" w:sz="4" w:space="0"/>
            </w:tcBorders>
            <w:noWrap w:val="0"/>
            <w:vAlign w:val="center"/>
          </w:tcPr>
          <w:p>
            <w:pPr>
              <w:spacing w:before="91" w:line="214" w:lineRule="auto"/>
              <w:ind w:left="226"/>
              <w:jc w:val="both"/>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质</w:t>
            </w:r>
            <w:r>
              <w:rPr>
                <w:rFonts w:hint="eastAsia" w:ascii="宋体" w:hAnsi="宋体" w:eastAsia="宋体" w:cs="宋体"/>
                <w:color w:val="auto"/>
                <w:spacing w:val="-5"/>
                <w:sz w:val="24"/>
                <w:szCs w:val="24"/>
                <w:highlight w:val="none"/>
              </w:rPr>
              <w:t>量</w:t>
            </w:r>
          </w:p>
          <w:p>
            <w:pPr>
              <w:spacing w:before="1" w:line="220" w:lineRule="auto"/>
              <w:ind w:left="227"/>
              <w:jc w:val="both"/>
              <w:rPr>
                <w:rFonts w:hint="eastAsia" w:ascii="宋体" w:hAnsi="宋体" w:eastAsia="宋体" w:cs="宋体"/>
                <w:color w:val="auto"/>
                <w:sz w:val="24"/>
                <w:szCs w:val="24"/>
                <w:highlight w:val="none"/>
              </w:rPr>
            </w:pPr>
            <w:r>
              <w:rPr>
                <w:rFonts w:hint="eastAsia" w:ascii="宋体" w:hAnsi="宋体" w:eastAsia="宋体" w:cs="宋体"/>
                <w:color w:val="auto"/>
                <w:spacing w:val="-7"/>
                <w:sz w:val="24"/>
                <w:szCs w:val="24"/>
                <w:highlight w:val="none"/>
              </w:rPr>
              <w:t>等</w:t>
            </w:r>
            <w:r>
              <w:rPr>
                <w:rFonts w:hint="eastAsia" w:ascii="宋体" w:hAnsi="宋体" w:eastAsia="宋体" w:cs="宋体"/>
                <w:color w:val="auto"/>
                <w:spacing w:val="-5"/>
                <w:sz w:val="24"/>
                <w:szCs w:val="24"/>
                <w:highlight w:val="none"/>
              </w:rPr>
              <w:t>级</w:t>
            </w:r>
          </w:p>
        </w:tc>
        <w:tc>
          <w:tcPr>
            <w:tcW w:w="849" w:type="dxa"/>
            <w:tcBorders>
              <w:left w:val="single" w:color="000000" w:sz="4" w:space="0"/>
              <w:right w:val="single" w:color="000000" w:sz="4" w:space="0"/>
            </w:tcBorders>
            <w:noWrap w:val="0"/>
            <w:vAlign w:val="center"/>
          </w:tcPr>
          <w:p>
            <w:pPr>
              <w:spacing w:before="91" w:line="231" w:lineRule="auto"/>
              <w:ind w:left="171" w:right="130" w:hanging="13"/>
              <w:jc w:val="center"/>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供</w:t>
            </w:r>
            <w:r>
              <w:rPr>
                <w:rFonts w:hint="eastAsia" w:ascii="宋体" w:hAnsi="宋体" w:eastAsia="宋体" w:cs="宋体"/>
                <w:color w:val="auto"/>
                <w:spacing w:val="-4"/>
                <w:sz w:val="24"/>
                <w:szCs w:val="24"/>
                <w:highlight w:val="none"/>
              </w:rPr>
              <w:t>应</w:t>
            </w: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12"/>
                <w:sz w:val="24"/>
                <w:szCs w:val="24"/>
                <w:highlight w:val="none"/>
              </w:rPr>
              <w:t>时</w:t>
            </w:r>
            <w:r>
              <w:rPr>
                <w:rFonts w:hint="eastAsia" w:ascii="宋体" w:hAnsi="宋体" w:eastAsia="宋体" w:cs="宋体"/>
                <w:color w:val="auto"/>
                <w:spacing w:val="-11"/>
                <w:sz w:val="24"/>
                <w:szCs w:val="24"/>
                <w:highlight w:val="none"/>
              </w:rPr>
              <w:t>间</w:t>
            </w:r>
          </w:p>
        </w:tc>
        <w:tc>
          <w:tcPr>
            <w:tcW w:w="812" w:type="dxa"/>
            <w:tcBorders>
              <w:left w:val="single" w:color="000000" w:sz="4" w:space="0"/>
              <w:right w:val="single" w:color="000000" w:sz="4" w:space="0"/>
            </w:tcBorders>
            <w:noWrap w:val="0"/>
            <w:vAlign w:val="center"/>
          </w:tcPr>
          <w:p>
            <w:pPr>
              <w:spacing w:before="91" w:line="232" w:lineRule="auto"/>
              <w:ind w:left="141" w:right="109" w:hanging="2"/>
              <w:jc w:val="center"/>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送</w:t>
            </w:r>
            <w:r>
              <w:rPr>
                <w:rFonts w:hint="eastAsia" w:ascii="宋体" w:hAnsi="宋体" w:eastAsia="宋体" w:cs="宋体"/>
                <w:color w:val="auto"/>
                <w:spacing w:val="-3"/>
                <w:sz w:val="24"/>
                <w:szCs w:val="24"/>
                <w:highlight w:val="none"/>
              </w:rPr>
              <w:t>达</w:t>
            </w: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6"/>
                <w:sz w:val="24"/>
                <w:szCs w:val="24"/>
                <w:highlight w:val="none"/>
              </w:rPr>
              <w:t>地</w:t>
            </w:r>
            <w:r>
              <w:rPr>
                <w:rFonts w:hint="eastAsia" w:ascii="宋体" w:hAnsi="宋体" w:eastAsia="宋体" w:cs="宋体"/>
                <w:color w:val="auto"/>
                <w:spacing w:val="-4"/>
                <w:sz w:val="24"/>
                <w:szCs w:val="24"/>
                <w:highlight w:val="none"/>
              </w:rPr>
              <w:t>点</w:t>
            </w:r>
          </w:p>
        </w:tc>
        <w:tc>
          <w:tcPr>
            <w:tcW w:w="1004" w:type="dxa"/>
            <w:tcBorders>
              <w:left w:val="single" w:color="000000" w:sz="4" w:space="0"/>
              <w:right w:val="single" w:color="000000" w:sz="10" w:space="0"/>
            </w:tcBorders>
            <w:noWrap w:val="0"/>
            <w:vAlign w:val="center"/>
          </w:tcPr>
          <w:p>
            <w:pPr>
              <w:spacing w:before="91" w:line="222" w:lineRule="auto"/>
              <w:ind w:left="235"/>
              <w:jc w:val="both"/>
              <w:rPr>
                <w:rFonts w:hint="eastAsia" w:ascii="宋体" w:hAnsi="宋体" w:eastAsia="宋体" w:cs="宋体"/>
                <w:color w:val="auto"/>
                <w:sz w:val="24"/>
                <w:szCs w:val="24"/>
                <w:highlight w:val="none"/>
              </w:rPr>
            </w:pPr>
            <w:r>
              <w:rPr>
                <w:rFonts w:hint="eastAsia" w:ascii="宋体" w:hAnsi="宋体" w:eastAsia="宋体" w:cs="宋体"/>
                <w:color w:val="auto"/>
                <w:spacing w:val="-7"/>
                <w:sz w:val="24"/>
                <w:szCs w:val="24"/>
                <w:highlight w:val="none"/>
              </w:rPr>
              <w:t>备</w:t>
            </w:r>
            <w:r>
              <w:rPr>
                <w:rFonts w:hint="eastAsia" w:ascii="宋体" w:hAnsi="宋体" w:eastAsia="宋体" w:cs="宋体"/>
                <w:color w:val="auto"/>
                <w:spacing w:val="-6"/>
                <w:sz w:val="24"/>
                <w:szCs w:val="24"/>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863" w:type="dxa"/>
            <w:tcBorders>
              <w:left w:val="single" w:color="000000" w:sz="10" w:space="0"/>
              <w:right w:val="single" w:color="000000" w:sz="4" w:space="0"/>
            </w:tcBorders>
            <w:noWrap w:val="0"/>
            <w:vAlign w:val="top"/>
          </w:tcPr>
          <w:p>
            <w:pPr>
              <w:rPr>
                <w:rFonts w:ascii="Arial"/>
                <w:color w:val="auto"/>
                <w:sz w:val="21"/>
                <w:highlight w:val="none"/>
              </w:rPr>
            </w:pPr>
          </w:p>
        </w:tc>
        <w:tc>
          <w:tcPr>
            <w:tcW w:w="1272" w:type="dxa"/>
            <w:tcBorders>
              <w:left w:val="single" w:color="000000" w:sz="4" w:space="0"/>
              <w:right w:val="single" w:color="000000" w:sz="4" w:space="0"/>
            </w:tcBorders>
            <w:noWrap w:val="0"/>
            <w:vAlign w:val="top"/>
          </w:tcPr>
          <w:p>
            <w:pPr>
              <w:rPr>
                <w:rFonts w:ascii="Arial"/>
                <w:color w:val="auto"/>
                <w:sz w:val="21"/>
                <w:highlight w:val="none"/>
              </w:rPr>
            </w:pPr>
          </w:p>
        </w:tc>
        <w:tc>
          <w:tcPr>
            <w:tcW w:w="644" w:type="dxa"/>
            <w:tcBorders>
              <w:left w:val="single" w:color="000000" w:sz="4" w:space="0"/>
              <w:right w:val="single" w:color="000000" w:sz="4" w:space="0"/>
            </w:tcBorders>
            <w:noWrap w:val="0"/>
            <w:vAlign w:val="top"/>
          </w:tcPr>
          <w:p>
            <w:pPr>
              <w:rPr>
                <w:rFonts w:hint="eastAsia" w:ascii="Arial" w:eastAsia="宋体"/>
                <w:color w:val="auto"/>
                <w:sz w:val="21"/>
                <w:highlight w:val="none"/>
                <w:lang w:eastAsia="zh-CN"/>
              </w:rPr>
            </w:pPr>
          </w:p>
        </w:tc>
        <w:tc>
          <w:tcPr>
            <w:tcW w:w="937" w:type="dxa"/>
            <w:tcBorders>
              <w:left w:val="single" w:color="000000" w:sz="4" w:space="0"/>
              <w:right w:val="single" w:color="000000" w:sz="4" w:space="0"/>
            </w:tcBorders>
            <w:noWrap w:val="0"/>
            <w:vAlign w:val="top"/>
          </w:tcPr>
          <w:p>
            <w:pPr>
              <w:rPr>
                <w:rFonts w:hint="eastAsia" w:ascii="Arial" w:eastAsia="宋体"/>
                <w:color w:val="auto"/>
                <w:sz w:val="21"/>
                <w:highlight w:val="none"/>
                <w:lang w:eastAsia="zh-CN"/>
              </w:rPr>
            </w:pPr>
          </w:p>
        </w:tc>
        <w:tc>
          <w:tcPr>
            <w:tcW w:w="849" w:type="dxa"/>
            <w:tcBorders>
              <w:left w:val="single" w:color="000000" w:sz="4" w:space="0"/>
              <w:right w:val="single" w:color="000000" w:sz="4" w:space="0"/>
            </w:tcBorders>
            <w:noWrap w:val="0"/>
            <w:vAlign w:val="top"/>
          </w:tcPr>
          <w:p>
            <w:pPr>
              <w:rPr>
                <w:rFonts w:hint="eastAsia" w:ascii="Arial" w:eastAsia="宋体"/>
                <w:color w:val="auto"/>
                <w:sz w:val="21"/>
                <w:highlight w:val="none"/>
                <w:lang w:eastAsia="zh-CN"/>
              </w:rPr>
            </w:pPr>
          </w:p>
        </w:tc>
        <w:tc>
          <w:tcPr>
            <w:tcW w:w="1041" w:type="dxa"/>
            <w:tcBorders>
              <w:left w:val="single" w:color="000000" w:sz="4" w:space="0"/>
              <w:right w:val="single" w:color="000000" w:sz="4" w:space="0"/>
            </w:tcBorders>
            <w:noWrap w:val="0"/>
            <w:vAlign w:val="top"/>
          </w:tcPr>
          <w:p>
            <w:pPr>
              <w:rPr>
                <w:rFonts w:hint="eastAsia" w:ascii="Arial" w:eastAsia="宋体"/>
                <w:color w:val="auto"/>
                <w:sz w:val="21"/>
                <w:highlight w:val="none"/>
                <w:lang w:eastAsia="zh-CN"/>
              </w:rPr>
            </w:pPr>
          </w:p>
        </w:tc>
        <w:tc>
          <w:tcPr>
            <w:tcW w:w="989"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12" w:type="dxa"/>
            <w:tcBorders>
              <w:left w:val="single" w:color="000000" w:sz="4" w:space="0"/>
              <w:right w:val="single" w:color="000000" w:sz="4" w:space="0"/>
            </w:tcBorders>
            <w:noWrap w:val="0"/>
            <w:vAlign w:val="top"/>
          </w:tcPr>
          <w:p>
            <w:pPr>
              <w:rPr>
                <w:rFonts w:ascii="Arial"/>
                <w:color w:val="auto"/>
                <w:sz w:val="21"/>
                <w:highlight w:val="none"/>
              </w:rPr>
            </w:pPr>
          </w:p>
        </w:tc>
        <w:tc>
          <w:tcPr>
            <w:tcW w:w="100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863" w:type="dxa"/>
            <w:tcBorders>
              <w:left w:val="single" w:color="000000" w:sz="10" w:space="0"/>
              <w:right w:val="single" w:color="000000" w:sz="4" w:space="0"/>
            </w:tcBorders>
            <w:noWrap w:val="0"/>
            <w:vAlign w:val="top"/>
          </w:tcPr>
          <w:p>
            <w:pPr>
              <w:rPr>
                <w:rFonts w:ascii="Arial"/>
                <w:color w:val="auto"/>
                <w:sz w:val="21"/>
                <w:highlight w:val="none"/>
              </w:rPr>
            </w:pPr>
          </w:p>
        </w:tc>
        <w:tc>
          <w:tcPr>
            <w:tcW w:w="1272" w:type="dxa"/>
            <w:tcBorders>
              <w:left w:val="single" w:color="000000" w:sz="4" w:space="0"/>
              <w:right w:val="single" w:color="000000" w:sz="4" w:space="0"/>
            </w:tcBorders>
            <w:noWrap w:val="0"/>
            <w:vAlign w:val="top"/>
          </w:tcPr>
          <w:p>
            <w:pPr>
              <w:rPr>
                <w:rFonts w:ascii="Arial"/>
                <w:color w:val="auto"/>
                <w:sz w:val="21"/>
                <w:highlight w:val="none"/>
              </w:rPr>
            </w:pPr>
          </w:p>
        </w:tc>
        <w:tc>
          <w:tcPr>
            <w:tcW w:w="644" w:type="dxa"/>
            <w:tcBorders>
              <w:left w:val="single" w:color="000000" w:sz="4" w:space="0"/>
              <w:right w:val="single" w:color="000000" w:sz="4" w:space="0"/>
            </w:tcBorders>
            <w:noWrap w:val="0"/>
            <w:vAlign w:val="top"/>
          </w:tcPr>
          <w:p>
            <w:pPr>
              <w:rPr>
                <w:rFonts w:ascii="Arial"/>
                <w:color w:val="auto"/>
                <w:sz w:val="21"/>
                <w:highlight w:val="none"/>
              </w:rPr>
            </w:pPr>
          </w:p>
        </w:tc>
        <w:tc>
          <w:tcPr>
            <w:tcW w:w="937"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1041" w:type="dxa"/>
            <w:tcBorders>
              <w:left w:val="single" w:color="000000" w:sz="4" w:space="0"/>
              <w:right w:val="single" w:color="000000" w:sz="4" w:space="0"/>
            </w:tcBorders>
            <w:noWrap w:val="0"/>
            <w:vAlign w:val="top"/>
          </w:tcPr>
          <w:p>
            <w:pPr>
              <w:rPr>
                <w:rFonts w:ascii="Arial"/>
                <w:color w:val="auto"/>
                <w:sz w:val="21"/>
                <w:highlight w:val="none"/>
              </w:rPr>
            </w:pPr>
          </w:p>
        </w:tc>
        <w:tc>
          <w:tcPr>
            <w:tcW w:w="989"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12" w:type="dxa"/>
            <w:tcBorders>
              <w:left w:val="single" w:color="000000" w:sz="4" w:space="0"/>
              <w:right w:val="single" w:color="000000" w:sz="4" w:space="0"/>
            </w:tcBorders>
            <w:noWrap w:val="0"/>
            <w:vAlign w:val="top"/>
          </w:tcPr>
          <w:p>
            <w:pPr>
              <w:rPr>
                <w:rFonts w:ascii="Arial"/>
                <w:color w:val="auto"/>
                <w:sz w:val="21"/>
                <w:highlight w:val="none"/>
              </w:rPr>
            </w:pPr>
          </w:p>
        </w:tc>
        <w:tc>
          <w:tcPr>
            <w:tcW w:w="100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863" w:type="dxa"/>
            <w:tcBorders>
              <w:left w:val="single" w:color="000000" w:sz="10" w:space="0"/>
              <w:right w:val="single" w:color="000000" w:sz="4" w:space="0"/>
            </w:tcBorders>
            <w:noWrap w:val="0"/>
            <w:vAlign w:val="top"/>
          </w:tcPr>
          <w:p>
            <w:pPr>
              <w:rPr>
                <w:rFonts w:ascii="Arial"/>
                <w:color w:val="auto"/>
                <w:sz w:val="21"/>
                <w:highlight w:val="none"/>
              </w:rPr>
            </w:pPr>
          </w:p>
        </w:tc>
        <w:tc>
          <w:tcPr>
            <w:tcW w:w="1272" w:type="dxa"/>
            <w:tcBorders>
              <w:left w:val="single" w:color="000000" w:sz="4" w:space="0"/>
              <w:right w:val="single" w:color="000000" w:sz="4" w:space="0"/>
            </w:tcBorders>
            <w:noWrap w:val="0"/>
            <w:vAlign w:val="top"/>
          </w:tcPr>
          <w:p>
            <w:pPr>
              <w:rPr>
                <w:rFonts w:ascii="Arial"/>
                <w:color w:val="auto"/>
                <w:sz w:val="21"/>
                <w:highlight w:val="none"/>
              </w:rPr>
            </w:pPr>
          </w:p>
        </w:tc>
        <w:tc>
          <w:tcPr>
            <w:tcW w:w="644" w:type="dxa"/>
            <w:tcBorders>
              <w:left w:val="single" w:color="000000" w:sz="4" w:space="0"/>
              <w:right w:val="single" w:color="000000" w:sz="4" w:space="0"/>
            </w:tcBorders>
            <w:noWrap w:val="0"/>
            <w:vAlign w:val="top"/>
          </w:tcPr>
          <w:p>
            <w:pPr>
              <w:rPr>
                <w:rFonts w:ascii="Arial"/>
                <w:color w:val="auto"/>
                <w:sz w:val="21"/>
                <w:highlight w:val="none"/>
              </w:rPr>
            </w:pPr>
          </w:p>
        </w:tc>
        <w:tc>
          <w:tcPr>
            <w:tcW w:w="937"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1041" w:type="dxa"/>
            <w:tcBorders>
              <w:left w:val="single" w:color="000000" w:sz="4" w:space="0"/>
              <w:right w:val="single" w:color="000000" w:sz="4" w:space="0"/>
            </w:tcBorders>
            <w:noWrap w:val="0"/>
            <w:vAlign w:val="top"/>
          </w:tcPr>
          <w:p>
            <w:pPr>
              <w:rPr>
                <w:rFonts w:ascii="Arial"/>
                <w:color w:val="auto"/>
                <w:sz w:val="21"/>
                <w:highlight w:val="none"/>
              </w:rPr>
            </w:pPr>
          </w:p>
        </w:tc>
        <w:tc>
          <w:tcPr>
            <w:tcW w:w="989"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12" w:type="dxa"/>
            <w:tcBorders>
              <w:left w:val="single" w:color="000000" w:sz="4" w:space="0"/>
              <w:right w:val="single" w:color="000000" w:sz="4" w:space="0"/>
            </w:tcBorders>
            <w:noWrap w:val="0"/>
            <w:vAlign w:val="top"/>
          </w:tcPr>
          <w:p>
            <w:pPr>
              <w:rPr>
                <w:rFonts w:ascii="Arial"/>
                <w:color w:val="auto"/>
                <w:sz w:val="21"/>
                <w:highlight w:val="none"/>
              </w:rPr>
            </w:pPr>
          </w:p>
        </w:tc>
        <w:tc>
          <w:tcPr>
            <w:tcW w:w="100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863" w:type="dxa"/>
            <w:tcBorders>
              <w:left w:val="single" w:color="000000" w:sz="10" w:space="0"/>
              <w:right w:val="single" w:color="000000" w:sz="4" w:space="0"/>
            </w:tcBorders>
            <w:noWrap w:val="0"/>
            <w:vAlign w:val="top"/>
          </w:tcPr>
          <w:p>
            <w:pPr>
              <w:rPr>
                <w:rFonts w:ascii="Arial"/>
                <w:color w:val="auto"/>
                <w:sz w:val="21"/>
                <w:highlight w:val="none"/>
              </w:rPr>
            </w:pPr>
          </w:p>
        </w:tc>
        <w:tc>
          <w:tcPr>
            <w:tcW w:w="1272" w:type="dxa"/>
            <w:tcBorders>
              <w:left w:val="single" w:color="000000" w:sz="4" w:space="0"/>
              <w:right w:val="single" w:color="000000" w:sz="4" w:space="0"/>
            </w:tcBorders>
            <w:noWrap w:val="0"/>
            <w:vAlign w:val="top"/>
          </w:tcPr>
          <w:p>
            <w:pPr>
              <w:rPr>
                <w:rFonts w:ascii="Arial"/>
                <w:color w:val="auto"/>
                <w:sz w:val="21"/>
                <w:highlight w:val="none"/>
              </w:rPr>
            </w:pPr>
          </w:p>
        </w:tc>
        <w:tc>
          <w:tcPr>
            <w:tcW w:w="644" w:type="dxa"/>
            <w:tcBorders>
              <w:left w:val="single" w:color="000000" w:sz="4" w:space="0"/>
              <w:right w:val="single" w:color="000000" w:sz="4" w:space="0"/>
            </w:tcBorders>
            <w:noWrap w:val="0"/>
            <w:vAlign w:val="top"/>
          </w:tcPr>
          <w:p>
            <w:pPr>
              <w:rPr>
                <w:rFonts w:ascii="Arial"/>
                <w:color w:val="auto"/>
                <w:sz w:val="21"/>
                <w:highlight w:val="none"/>
              </w:rPr>
            </w:pPr>
          </w:p>
        </w:tc>
        <w:tc>
          <w:tcPr>
            <w:tcW w:w="937"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1041" w:type="dxa"/>
            <w:tcBorders>
              <w:left w:val="single" w:color="000000" w:sz="4" w:space="0"/>
              <w:right w:val="single" w:color="000000" w:sz="4" w:space="0"/>
            </w:tcBorders>
            <w:noWrap w:val="0"/>
            <w:vAlign w:val="top"/>
          </w:tcPr>
          <w:p>
            <w:pPr>
              <w:rPr>
                <w:rFonts w:ascii="Arial"/>
                <w:color w:val="auto"/>
                <w:sz w:val="21"/>
                <w:highlight w:val="none"/>
              </w:rPr>
            </w:pPr>
          </w:p>
        </w:tc>
        <w:tc>
          <w:tcPr>
            <w:tcW w:w="989"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12" w:type="dxa"/>
            <w:tcBorders>
              <w:left w:val="single" w:color="000000" w:sz="4" w:space="0"/>
              <w:right w:val="single" w:color="000000" w:sz="4" w:space="0"/>
            </w:tcBorders>
            <w:noWrap w:val="0"/>
            <w:vAlign w:val="top"/>
          </w:tcPr>
          <w:p>
            <w:pPr>
              <w:rPr>
                <w:rFonts w:ascii="Arial"/>
                <w:color w:val="auto"/>
                <w:sz w:val="21"/>
                <w:highlight w:val="none"/>
              </w:rPr>
            </w:pPr>
          </w:p>
        </w:tc>
        <w:tc>
          <w:tcPr>
            <w:tcW w:w="100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863" w:type="dxa"/>
            <w:tcBorders>
              <w:left w:val="single" w:color="000000" w:sz="10" w:space="0"/>
              <w:right w:val="single" w:color="000000" w:sz="4" w:space="0"/>
            </w:tcBorders>
            <w:noWrap w:val="0"/>
            <w:vAlign w:val="top"/>
          </w:tcPr>
          <w:p>
            <w:pPr>
              <w:rPr>
                <w:rFonts w:ascii="Arial"/>
                <w:color w:val="auto"/>
                <w:sz w:val="21"/>
                <w:highlight w:val="none"/>
              </w:rPr>
            </w:pPr>
          </w:p>
        </w:tc>
        <w:tc>
          <w:tcPr>
            <w:tcW w:w="1272" w:type="dxa"/>
            <w:tcBorders>
              <w:left w:val="single" w:color="000000" w:sz="4" w:space="0"/>
              <w:right w:val="single" w:color="000000" w:sz="4" w:space="0"/>
            </w:tcBorders>
            <w:noWrap w:val="0"/>
            <w:vAlign w:val="top"/>
          </w:tcPr>
          <w:p>
            <w:pPr>
              <w:rPr>
                <w:rFonts w:ascii="Arial"/>
                <w:color w:val="auto"/>
                <w:sz w:val="21"/>
                <w:highlight w:val="none"/>
              </w:rPr>
            </w:pPr>
          </w:p>
        </w:tc>
        <w:tc>
          <w:tcPr>
            <w:tcW w:w="644" w:type="dxa"/>
            <w:tcBorders>
              <w:left w:val="single" w:color="000000" w:sz="4" w:space="0"/>
              <w:right w:val="single" w:color="000000" w:sz="4" w:space="0"/>
            </w:tcBorders>
            <w:noWrap w:val="0"/>
            <w:vAlign w:val="top"/>
          </w:tcPr>
          <w:p>
            <w:pPr>
              <w:rPr>
                <w:rFonts w:ascii="Arial"/>
                <w:color w:val="auto"/>
                <w:sz w:val="21"/>
                <w:highlight w:val="none"/>
              </w:rPr>
            </w:pPr>
          </w:p>
        </w:tc>
        <w:tc>
          <w:tcPr>
            <w:tcW w:w="937"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1041" w:type="dxa"/>
            <w:tcBorders>
              <w:left w:val="single" w:color="000000" w:sz="4" w:space="0"/>
              <w:right w:val="single" w:color="000000" w:sz="4" w:space="0"/>
            </w:tcBorders>
            <w:noWrap w:val="0"/>
            <w:vAlign w:val="top"/>
          </w:tcPr>
          <w:p>
            <w:pPr>
              <w:rPr>
                <w:rFonts w:ascii="Arial"/>
                <w:color w:val="auto"/>
                <w:sz w:val="21"/>
                <w:highlight w:val="none"/>
              </w:rPr>
            </w:pPr>
          </w:p>
        </w:tc>
        <w:tc>
          <w:tcPr>
            <w:tcW w:w="989"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12" w:type="dxa"/>
            <w:tcBorders>
              <w:left w:val="single" w:color="000000" w:sz="4" w:space="0"/>
              <w:right w:val="single" w:color="000000" w:sz="4" w:space="0"/>
            </w:tcBorders>
            <w:noWrap w:val="0"/>
            <w:vAlign w:val="top"/>
          </w:tcPr>
          <w:p>
            <w:pPr>
              <w:rPr>
                <w:rFonts w:ascii="Arial"/>
                <w:color w:val="auto"/>
                <w:sz w:val="21"/>
                <w:highlight w:val="none"/>
              </w:rPr>
            </w:pPr>
          </w:p>
        </w:tc>
        <w:tc>
          <w:tcPr>
            <w:tcW w:w="100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863" w:type="dxa"/>
            <w:tcBorders>
              <w:left w:val="single" w:color="000000" w:sz="10" w:space="0"/>
              <w:right w:val="single" w:color="000000" w:sz="4" w:space="0"/>
            </w:tcBorders>
            <w:noWrap w:val="0"/>
            <w:vAlign w:val="top"/>
          </w:tcPr>
          <w:p>
            <w:pPr>
              <w:rPr>
                <w:rFonts w:ascii="Arial"/>
                <w:color w:val="auto"/>
                <w:sz w:val="21"/>
                <w:highlight w:val="none"/>
              </w:rPr>
            </w:pPr>
          </w:p>
        </w:tc>
        <w:tc>
          <w:tcPr>
            <w:tcW w:w="1272" w:type="dxa"/>
            <w:tcBorders>
              <w:left w:val="single" w:color="000000" w:sz="4" w:space="0"/>
              <w:right w:val="single" w:color="000000" w:sz="4" w:space="0"/>
            </w:tcBorders>
            <w:noWrap w:val="0"/>
            <w:vAlign w:val="top"/>
          </w:tcPr>
          <w:p>
            <w:pPr>
              <w:rPr>
                <w:rFonts w:ascii="Arial"/>
                <w:color w:val="auto"/>
                <w:sz w:val="21"/>
                <w:highlight w:val="none"/>
              </w:rPr>
            </w:pPr>
          </w:p>
        </w:tc>
        <w:tc>
          <w:tcPr>
            <w:tcW w:w="644" w:type="dxa"/>
            <w:tcBorders>
              <w:left w:val="single" w:color="000000" w:sz="4" w:space="0"/>
              <w:right w:val="single" w:color="000000" w:sz="4" w:space="0"/>
            </w:tcBorders>
            <w:noWrap w:val="0"/>
            <w:vAlign w:val="top"/>
          </w:tcPr>
          <w:p>
            <w:pPr>
              <w:rPr>
                <w:rFonts w:ascii="Arial"/>
                <w:color w:val="auto"/>
                <w:sz w:val="21"/>
                <w:highlight w:val="none"/>
              </w:rPr>
            </w:pPr>
          </w:p>
        </w:tc>
        <w:tc>
          <w:tcPr>
            <w:tcW w:w="937"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1041" w:type="dxa"/>
            <w:tcBorders>
              <w:left w:val="single" w:color="000000" w:sz="4" w:space="0"/>
              <w:right w:val="single" w:color="000000" w:sz="4" w:space="0"/>
            </w:tcBorders>
            <w:noWrap w:val="0"/>
            <w:vAlign w:val="top"/>
          </w:tcPr>
          <w:p>
            <w:pPr>
              <w:rPr>
                <w:rFonts w:ascii="Arial"/>
                <w:color w:val="auto"/>
                <w:sz w:val="21"/>
                <w:highlight w:val="none"/>
              </w:rPr>
            </w:pPr>
          </w:p>
        </w:tc>
        <w:tc>
          <w:tcPr>
            <w:tcW w:w="989"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12" w:type="dxa"/>
            <w:tcBorders>
              <w:left w:val="single" w:color="000000" w:sz="4" w:space="0"/>
              <w:right w:val="single" w:color="000000" w:sz="4" w:space="0"/>
            </w:tcBorders>
            <w:noWrap w:val="0"/>
            <w:vAlign w:val="top"/>
          </w:tcPr>
          <w:p>
            <w:pPr>
              <w:rPr>
                <w:rFonts w:ascii="Arial"/>
                <w:color w:val="auto"/>
                <w:sz w:val="21"/>
                <w:highlight w:val="none"/>
              </w:rPr>
            </w:pPr>
          </w:p>
        </w:tc>
        <w:tc>
          <w:tcPr>
            <w:tcW w:w="100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863" w:type="dxa"/>
            <w:tcBorders>
              <w:left w:val="single" w:color="000000" w:sz="10" w:space="0"/>
              <w:right w:val="single" w:color="000000" w:sz="4" w:space="0"/>
            </w:tcBorders>
            <w:noWrap w:val="0"/>
            <w:vAlign w:val="top"/>
          </w:tcPr>
          <w:p>
            <w:pPr>
              <w:rPr>
                <w:rFonts w:ascii="Arial"/>
                <w:color w:val="auto"/>
                <w:sz w:val="21"/>
                <w:highlight w:val="none"/>
              </w:rPr>
            </w:pPr>
          </w:p>
        </w:tc>
        <w:tc>
          <w:tcPr>
            <w:tcW w:w="1272" w:type="dxa"/>
            <w:tcBorders>
              <w:left w:val="single" w:color="000000" w:sz="4" w:space="0"/>
              <w:right w:val="single" w:color="000000" w:sz="4" w:space="0"/>
            </w:tcBorders>
            <w:noWrap w:val="0"/>
            <w:vAlign w:val="top"/>
          </w:tcPr>
          <w:p>
            <w:pPr>
              <w:rPr>
                <w:rFonts w:ascii="Arial"/>
                <w:color w:val="auto"/>
                <w:sz w:val="21"/>
                <w:highlight w:val="none"/>
              </w:rPr>
            </w:pPr>
          </w:p>
        </w:tc>
        <w:tc>
          <w:tcPr>
            <w:tcW w:w="644" w:type="dxa"/>
            <w:tcBorders>
              <w:left w:val="single" w:color="000000" w:sz="4" w:space="0"/>
              <w:right w:val="single" w:color="000000" w:sz="4" w:space="0"/>
            </w:tcBorders>
            <w:noWrap w:val="0"/>
            <w:vAlign w:val="top"/>
          </w:tcPr>
          <w:p>
            <w:pPr>
              <w:rPr>
                <w:rFonts w:ascii="Arial"/>
                <w:color w:val="auto"/>
                <w:sz w:val="21"/>
                <w:highlight w:val="none"/>
              </w:rPr>
            </w:pPr>
          </w:p>
        </w:tc>
        <w:tc>
          <w:tcPr>
            <w:tcW w:w="937"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1041" w:type="dxa"/>
            <w:tcBorders>
              <w:left w:val="single" w:color="000000" w:sz="4" w:space="0"/>
              <w:right w:val="single" w:color="000000" w:sz="4" w:space="0"/>
            </w:tcBorders>
            <w:noWrap w:val="0"/>
            <w:vAlign w:val="top"/>
          </w:tcPr>
          <w:p>
            <w:pPr>
              <w:rPr>
                <w:rFonts w:ascii="Arial"/>
                <w:color w:val="auto"/>
                <w:sz w:val="21"/>
                <w:highlight w:val="none"/>
              </w:rPr>
            </w:pPr>
          </w:p>
        </w:tc>
        <w:tc>
          <w:tcPr>
            <w:tcW w:w="989"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12" w:type="dxa"/>
            <w:tcBorders>
              <w:left w:val="single" w:color="000000" w:sz="4" w:space="0"/>
              <w:right w:val="single" w:color="000000" w:sz="4" w:space="0"/>
            </w:tcBorders>
            <w:noWrap w:val="0"/>
            <w:vAlign w:val="top"/>
          </w:tcPr>
          <w:p>
            <w:pPr>
              <w:rPr>
                <w:rFonts w:ascii="Arial"/>
                <w:color w:val="auto"/>
                <w:sz w:val="21"/>
                <w:highlight w:val="none"/>
              </w:rPr>
            </w:pPr>
          </w:p>
        </w:tc>
        <w:tc>
          <w:tcPr>
            <w:tcW w:w="100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863" w:type="dxa"/>
            <w:tcBorders>
              <w:left w:val="single" w:color="000000" w:sz="10" w:space="0"/>
              <w:right w:val="single" w:color="000000" w:sz="4" w:space="0"/>
            </w:tcBorders>
            <w:noWrap w:val="0"/>
            <w:vAlign w:val="top"/>
          </w:tcPr>
          <w:p>
            <w:pPr>
              <w:rPr>
                <w:rFonts w:ascii="Arial"/>
                <w:color w:val="auto"/>
                <w:sz w:val="21"/>
                <w:highlight w:val="none"/>
              </w:rPr>
            </w:pPr>
          </w:p>
        </w:tc>
        <w:tc>
          <w:tcPr>
            <w:tcW w:w="1272" w:type="dxa"/>
            <w:tcBorders>
              <w:left w:val="single" w:color="000000" w:sz="4" w:space="0"/>
              <w:right w:val="single" w:color="000000" w:sz="4" w:space="0"/>
            </w:tcBorders>
            <w:noWrap w:val="0"/>
            <w:vAlign w:val="top"/>
          </w:tcPr>
          <w:p>
            <w:pPr>
              <w:rPr>
                <w:rFonts w:ascii="Arial"/>
                <w:color w:val="auto"/>
                <w:sz w:val="21"/>
                <w:highlight w:val="none"/>
              </w:rPr>
            </w:pPr>
          </w:p>
        </w:tc>
        <w:tc>
          <w:tcPr>
            <w:tcW w:w="644" w:type="dxa"/>
            <w:tcBorders>
              <w:left w:val="single" w:color="000000" w:sz="4" w:space="0"/>
              <w:right w:val="single" w:color="000000" w:sz="4" w:space="0"/>
            </w:tcBorders>
            <w:noWrap w:val="0"/>
            <w:vAlign w:val="top"/>
          </w:tcPr>
          <w:p>
            <w:pPr>
              <w:rPr>
                <w:rFonts w:ascii="Arial"/>
                <w:color w:val="auto"/>
                <w:sz w:val="21"/>
                <w:highlight w:val="none"/>
              </w:rPr>
            </w:pPr>
          </w:p>
        </w:tc>
        <w:tc>
          <w:tcPr>
            <w:tcW w:w="937"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1041" w:type="dxa"/>
            <w:tcBorders>
              <w:left w:val="single" w:color="000000" w:sz="4" w:space="0"/>
              <w:right w:val="single" w:color="000000" w:sz="4" w:space="0"/>
            </w:tcBorders>
            <w:noWrap w:val="0"/>
            <w:vAlign w:val="top"/>
          </w:tcPr>
          <w:p>
            <w:pPr>
              <w:rPr>
                <w:rFonts w:ascii="Arial"/>
                <w:color w:val="auto"/>
                <w:sz w:val="21"/>
                <w:highlight w:val="none"/>
              </w:rPr>
            </w:pPr>
          </w:p>
        </w:tc>
        <w:tc>
          <w:tcPr>
            <w:tcW w:w="989"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12" w:type="dxa"/>
            <w:tcBorders>
              <w:left w:val="single" w:color="000000" w:sz="4" w:space="0"/>
              <w:right w:val="single" w:color="000000" w:sz="4" w:space="0"/>
            </w:tcBorders>
            <w:noWrap w:val="0"/>
            <w:vAlign w:val="top"/>
          </w:tcPr>
          <w:p>
            <w:pPr>
              <w:rPr>
                <w:rFonts w:ascii="Arial"/>
                <w:color w:val="auto"/>
                <w:sz w:val="21"/>
                <w:highlight w:val="none"/>
              </w:rPr>
            </w:pPr>
          </w:p>
        </w:tc>
        <w:tc>
          <w:tcPr>
            <w:tcW w:w="100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863" w:type="dxa"/>
            <w:tcBorders>
              <w:left w:val="single" w:color="000000" w:sz="10" w:space="0"/>
              <w:right w:val="single" w:color="000000" w:sz="4" w:space="0"/>
            </w:tcBorders>
            <w:noWrap w:val="0"/>
            <w:vAlign w:val="top"/>
          </w:tcPr>
          <w:p>
            <w:pPr>
              <w:rPr>
                <w:rFonts w:ascii="Arial"/>
                <w:color w:val="auto"/>
                <w:sz w:val="21"/>
                <w:highlight w:val="none"/>
              </w:rPr>
            </w:pPr>
          </w:p>
        </w:tc>
        <w:tc>
          <w:tcPr>
            <w:tcW w:w="1272" w:type="dxa"/>
            <w:tcBorders>
              <w:left w:val="single" w:color="000000" w:sz="4" w:space="0"/>
              <w:right w:val="single" w:color="000000" w:sz="4" w:space="0"/>
            </w:tcBorders>
            <w:noWrap w:val="0"/>
            <w:vAlign w:val="top"/>
          </w:tcPr>
          <w:p>
            <w:pPr>
              <w:rPr>
                <w:rFonts w:ascii="Arial"/>
                <w:color w:val="auto"/>
                <w:sz w:val="21"/>
                <w:highlight w:val="none"/>
              </w:rPr>
            </w:pPr>
          </w:p>
        </w:tc>
        <w:tc>
          <w:tcPr>
            <w:tcW w:w="644" w:type="dxa"/>
            <w:tcBorders>
              <w:left w:val="single" w:color="000000" w:sz="4" w:space="0"/>
              <w:right w:val="single" w:color="000000" w:sz="4" w:space="0"/>
            </w:tcBorders>
            <w:noWrap w:val="0"/>
            <w:vAlign w:val="top"/>
          </w:tcPr>
          <w:p>
            <w:pPr>
              <w:rPr>
                <w:rFonts w:ascii="Arial"/>
                <w:color w:val="auto"/>
                <w:sz w:val="21"/>
                <w:highlight w:val="none"/>
              </w:rPr>
            </w:pPr>
          </w:p>
        </w:tc>
        <w:tc>
          <w:tcPr>
            <w:tcW w:w="937"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1041" w:type="dxa"/>
            <w:tcBorders>
              <w:left w:val="single" w:color="000000" w:sz="4" w:space="0"/>
              <w:right w:val="single" w:color="000000" w:sz="4" w:space="0"/>
            </w:tcBorders>
            <w:noWrap w:val="0"/>
            <w:vAlign w:val="top"/>
          </w:tcPr>
          <w:p>
            <w:pPr>
              <w:rPr>
                <w:rFonts w:ascii="Arial"/>
                <w:color w:val="auto"/>
                <w:sz w:val="21"/>
                <w:highlight w:val="none"/>
              </w:rPr>
            </w:pPr>
          </w:p>
        </w:tc>
        <w:tc>
          <w:tcPr>
            <w:tcW w:w="989"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12" w:type="dxa"/>
            <w:tcBorders>
              <w:left w:val="single" w:color="000000" w:sz="4" w:space="0"/>
              <w:right w:val="single" w:color="000000" w:sz="4" w:space="0"/>
            </w:tcBorders>
            <w:noWrap w:val="0"/>
            <w:vAlign w:val="top"/>
          </w:tcPr>
          <w:p>
            <w:pPr>
              <w:rPr>
                <w:rFonts w:ascii="Arial"/>
                <w:color w:val="auto"/>
                <w:sz w:val="21"/>
                <w:highlight w:val="none"/>
              </w:rPr>
            </w:pPr>
          </w:p>
        </w:tc>
        <w:tc>
          <w:tcPr>
            <w:tcW w:w="100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863" w:type="dxa"/>
            <w:tcBorders>
              <w:left w:val="single" w:color="000000" w:sz="10" w:space="0"/>
              <w:right w:val="single" w:color="000000" w:sz="4" w:space="0"/>
            </w:tcBorders>
            <w:noWrap w:val="0"/>
            <w:vAlign w:val="top"/>
          </w:tcPr>
          <w:p>
            <w:pPr>
              <w:rPr>
                <w:rFonts w:ascii="Arial"/>
                <w:color w:val="auto"/>
                <w:sz w:val="21"/>
                <w:highlight w:val="none"/>
              </w:rPr>
            </w:pPr>
          </w:p>
        </w:tc>
        <w:tc>
          <w:tcPr>
            <w:tcW w:w="1272" w:type="dxa"/>
            <w:tcBorders>
              <w:left w:val="single" w:color="000000" w:sz="4" w:space="0"/>
              <w:right w:val="single" w:color="000000" w:sz="4" w:space="0"/>
            </w:tcBorders>
            <w:noWrap w:val="0"/>
            <w:vAlign w:val="top"/>
          </w:tcPr>
          <w:p>
            <w:pPr>
              <w:rPr>
                <w:rFonts w:ascii="Arial"/>
                <w:color w:val="auto"/>
                <w:sz w:val="21"/>
                <w:highlight w:val="none"/>
              </w:rPr>
            </w:pPr>
          </w:p>
        </w:tc>
        <w:tc>
          <w:tcPr>
            <w:tcW w:w="644" w:type="dxa"/>
            <w:tcBorders>
              <w:left w:val="single" w:color="000000" w:sz="4" w:space="0"/>
              <w:right w:val="single" w:color="000000" w:sz="4" w:space="0"/>
            </w:tcBorders>
            <w:noWrap w:val="0"/>
            <w:vAlign w:val="top"/>
          </w:tcPr>
          <w:p>
            <w:pPr>
              <w:rPr>
                <w:rFonts w:ascii="Arial"/>
                <w:color w:val="auto"/>
                <w:sz w:val="21"/>
                <w:highlight w:val="none"/>
              </w:rPr>
            </w:pPr>
          </w:p>
        </w:tc>
        <w:tc>
          <w:tcPr>
            <w:tcW w:w="937"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1041" w:type="dxa"/>
            <w:tcBorders>
              <w:left w:val="single" w:color="000000" w:sz="4" w:space="0"/>
              <w:right w:val="single" w:color="000000" w:sz="4" w:space="0"/>
            </w:tcBorders>
            <w:noWrap w:val="0"/>
            <w:vAlign w:val="top"/>
          </w:tcPr>
          <w:p>
            <w:pPr>
              <w:rPr>
                <w:rFonts w:ascii="Arial"/>
                <w:color w:val="auto"/>
                <w:sz w:val="21"/>
                <w:highlight w:val="none"/>
              </w:rPr>
            </w:pPr>
          </w:p>
        </w:tc>
        <w:tc>
          <w:tcPr>
            <w:tcW w:w="989"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12" w:type="dxa"/>
            <w:tcBorders>
              <w:left w:val="single" w:color="000000" w:sz="4" w:space="0"/>
              <w:right w:val="single" w:color="000000" w:sz="4" w:space="0"/>
            </w:tcBorders>
            <w:noWrap w:val="0"/>
            <w:vAlign w:val="top"/>
          </w:tcPr>
          <w:p>
            <w:pPr>
              <w:rPr>
                <w:rFonts w:ascii="Arial"/>
                <w:color w:val="auto"/>
                <w:sz w:val="21"/>
                <w:highlight w:val="none"/>
              </w:rPr>
            </w:pPr>
          </w:p>
        </w:tc>
        <w:tc>
          <w:tcPr>
            <w:tcW w:w="100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863" w:type="dxa"/>
            <w:tcBorders>
              <w:left w:val="single" w:color="000000" w:sz="10" w:space="0"/>
              <w:right w:val="single" w:color="000000" w:sz="4" w:space="0"/>
            </w:tcBorders>
            <w:noWrap w:val="0"/>
            <w:vAlign w:val="top"/>
          </w:tcPr>
          <w:p>
            <w:pPr>
              <w:rPr>
                <w:rFonts w:ascii="Arial"/>
                <w:color w:val="auto"/>
                <w:sz w:val="21"/>
                <w:highlight w:val="none"/>
              </w:rPr>
            </w:pPr>
          </w:p>
        </w:tc>
        <w:tc>
          <w:tcPr>
            <w:tcW w:w="1272" w:type="dxa"/>
            <w:tcBorders>
              <w:left w:val="single" w:color="000000" w:sz="4" w:space="0"/>
              <w:right w:val="single" w:color="000000" w:sz="4" w:space="0"/>
            </w:tcBorders>
            <w:noWrap w:val="0"/>
            <w:vAlign w:val="top"/>
          </w:tcPr>
          <w:p>
            <w:pPr>
              <w:rPr>
                <w:rFonts w:ascii="Arial"/>
                <w:color w:val="auto"/>
                <w:sz w:val="21"/>
                <w:highlight w:val="none"/>
              </w:rPr>
            </w:pPr>
          </w:p>
        </w:tc>
        <w:tc>
          <w:tcPr>
            <w:tcW w:w="644" w:type="dxa"/>
            <w:tcBorders>
              <w:left w:val="single" w:color="000000" w:sz="4" w:space="0"/>
              <w:right w:val="single" w:color="000000" w:sz="4" w:space="0"/>
            </w:tcBorders>
            <w:noWrap w:val="0"/>
            <w:vAlign w:val="top"/>
          </w:tcPr>
          <w:p>
            <w:pPr>
              <w:rPr>
                <w:rFonts w:ascii="Arial"/>
                <w:color w:val="auto"/>
                <w:sz w:val="21"/>
                <w:highlight w:val="none"/>
              </w:rPr>
            </w:pPr>
          </w:p>
        </w:tc>
        <w:tc>
          <w:tcPr>
            <w:tcW w:w="937"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1041" w:type="dxa"/>
            <w:tcBorders>
              <w:left w:val="single" w:color="000000" w:sz="4" w:space="0"/>
              <w:right w:val="single" w:color="000000" w:sz="4" w:space="0"/>
            </w:tcBorders>
            <w:noWrap w:val="0"/>
            <w:vAlign w:val="top"/>
          </w:tcPr>
          <w:p>
            <w:pPr>
              <w:rPr>
                <w:rFonts w:ascii="Arial"/>
                <w:color w:val="auto"/>
                <w:sz w:val="21"/>
                <w:highlight w:val="none"/>
              </w:rPr>
            </w:pPr>
          </w:p>
        </w:tc>
        <w:tc>
          <w:tcPr>
            <w:tcW w:w="989"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12" w:type="dxa"/>
            <w:tcBorders>
              <w:left w:val="single" w:color="000000" w:sz="4" w:space="0"/>
              <w:right w:val="single" w:color="000000" w:sz="4" w:space="0"/>
            </w:tcBorders>
            <w:noWrap w:val="0"/>
            <w:vAlign w:val="top"/>
          </w:tcPr>
          <w:p>
            <w:pPr>
              <w:rPr>
                <w:rFonts w:ascii="Arial"/>
                <w:color w:val="auto"/>
                <w:sz w:val="21"/>
                <w:highlight w:val="none"/>
              </w:rPr>
            </w:pPr>
          </w:p>
        </w:tc>
        <w:tc>
          <w:tcPr>
            <w:tcW w:w="100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863" w:type="dxa"/>
            <w:tcBorders>
              <w:left w:val="single" w:color="000000" w:sz="10" w:space="0"/>
              <w:right w:val="single" w:color="000000" w:sz="4" w:space="0"/>
            </w:tcBorders>
            <w:noWrap w:val="0"/>
            <w:vAlign w:val="top"/>
          </w:tcPr>
          <w:p>
            <w:pPr>
              <w:rPr>
                <w:rFonts w:ascii="Arial"/>
                <w:color w:val="auto"/>
                <w:sz w:val="21"/>
                <w:highlight w:val="none"/>
              </w:rPr>
            </w:pPr>
          </w:p>
        </w:tc>
        <w:tc>
          <w:tcPr>
            <w:tcW w:w="1272" w:type="dxa"/>
            <w:tcBorders>
              <w:left w:val="single" w:color="000000" w:sz="4" w:space="0"/>
              <w:right w:val="single" w:color="000000" w:sz="4" w:space="0"/>
            </w:tcBorders>
            <w:noWrap w:val="0"/>
            <w:vAlign w:val="top"/>
          </w:tcPr>
          <w:p>
            <w:pPr>
              <w:rPr>
                <w:rFonts w:ascii="Arial"/>
                <w:color w:val="auto"/>
                <w:sz w:val="21"/>
                <w:highlight w:val="none"/>
              </w:rPr>
            </w:pPr>
          </w:p>
        </w:tc>
        <w:tc>
          <w:tcPr>
            <w:tcW w:w="644" w:type="dxa"/>
            <w:tcBorders>
              <w:left w:val="single" w:color="000000" w:sz="4" w:space="0"/>
              <w:right w:val="single" w:color="000000" w:sz="4" w:space="0"/>
            </w:tcBorders>
            <w:noWrap w:val="0"/>
            <w:vAlign w:val="top"/>
          </w:tcPr>
          <w:p>
            <w:pPr>
              <w:rPr>
                <w:rFonts w:ascii="Arial"/>
                <w:color w:val="auto"/>
                <w:sz w:val="21"/>
                <w:highlight w:val="none"/>
              </w:rPr>
            </w:pPr>
          </w:p>
        </w:tc>
        <w:tc>
          <w:tcPr>
            <w:tcW w:w="937"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1041" w:type="dxa"/>
            <w:tcBorders>
              <w:left w:val="single" w:color="000000" w:sz="4" w:space="0"/>
              <w:right w:val="single" w:color="000000" w:sz="4" w:space="0"/>
            </w:tcBorders>
            <w:noWrap w:val="0"/>
            <w:vAlign w:val="top"/>
          </w:tcPr>
          <w:p>
            <w:pPr>
              <w:rPr>
                <w:rFonts w:ascii="Arial"/>
                <w:color w:val="auto"/>
                <w:sz w:val="21"/>
                <w:highlight w:val="none"/>
              </w:rPr>
            </w:pPr>
          </w:p>
        </w:tc>
        <w:tc>
          <w:tcPr>
            <w:tcW w:w="989"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12" w:type="dxa"/>
            <w:tcBorders>
              <w:left w:val="single" w:color="000000" w:sz="4" w:space="0"/>
              <w:right w:val="single" w:color="000000" w:sz="4" w:space="0"/>
            </w:tcBorders>
            <w:noWrap w:val="0"/>
            <w:vAlign w:val="top"/>
          </w:tcPr>
          <w:p>
            <w:pPr>
              <w:rPr>
                <w:rFonts w:ascii="Arial"/>
                <w:color w:val="auto"/>
                <w:sz w:val="21"/>
                <w:highlight w:val="none"/>
              </w:rPr>
            </w:pPr>
          </w:p>
        </w:tc>
        <w:tc>
          <w:tcPr>
            <w:tcW w:w="100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863" w:type="dxa"/>
            <w:tcBorders>
              <w:left w:val="single" w:color="000000" w:sz="10" w:space="0"/>
              <w:right w:val="single" w:color="000000" w:sz="4" w:space="0"/>
            </w:tcBorders>
            <w:noWrap w:val="0"/>
            <w:vAlign w:val="top"/>
          </w:tcPr>
          <w:p>
            <w:pPr>
              <w:rPr>
                <w:rFonts w:ascii="Arial"/>
                <w:color w:val="auto"/>
                <w:sz w:val="21"/>
                <w:highlight w:val="none"/>
              </w:rPr>
            </w:pPr>
          </w:p>
        </w:tc>
        <w:tc>
          <w:tcPr>
            <w:tcW w:w="1272" w:type="dxa"/>
            <w:tcBorders>
              <w:left w:val="single" w:color="000000" w:sz="4" w:space="0"/>
              <w:right w:val="single" w:color="000000" w:sz="4" w:space="0"/>
            </w:tcBorders>
            <w:noWrap w:val="0"/>
            <w:vAlign w:val="top"/>
          </w:tcPr>
          <w:p>
            <w:pPr>
              <w:rPr>
                <w:rFonts w:ascii="Arial"/>
                <w:color w:val="auto"/>
                <w:sz w:val="21"/>
                <w:highlight w:val="none"/>
              </w:rPr>
            </w:pPr>
          </w:p>
        </w:tc>
        <w:tc>
          <w:tcPr>
            <w:tcW w:w="644" w:type="dxa"/>
            <w:tcBorders>
              <w:left w:val="single" w:color="000000" w:sz="4" w:space="0"/>
              <w:right w:val="single" w:color="000000" w:sz="4" w:space="0"/>
            </w:tcBorders>
            <w:noWrap w:val="0"/>
            <w:vAlign w:val="top"/>
          </w:tcPr>
          <w:p>
            <w:pPr>
              <w:rPr>
                <w:rFonts w:ascii="Arial"/>
                <w:color w:val="auto"/>
                <w:sz w:val="21"/>
                <w:highlight w:val="none"/>
              </w:rPr>
            </w:pPr>
          </w:p>
        </w:tc>
        <w:tc>
          <w:tcPr>
            <w:tcW w:w="937"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1041" w:type="dxa"/>
            <w:tcBorders>
              <w:left w:val="single" w:color="000000" w:sz="4" w:space="0"/>
              <w:right w:val="single" w:color="000000" w:sz="4" w:space="0"/>
            </w:tcBorders>
            <w:noWrap w:val="0"/>
            <w:vAlign w:val="top"/>
          </w:tcPr>
          <w:p>
            <w:pPr>
              <w:rPr>
                <w:rFonts w:ascii="Arial"/>
                <w:color w:val="auto"/>
                <w:sz w:val="21"/>
                <w:highlight w:val="none"/>
              </w:rPr>
            </w:pPr>
          </w:p>
        </w:tc>
        <w:tc>
          <w:tcPr>
            <w:tcW w:w="989"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12" w:type="dxa"/>
            <w:tcBorders>
              <w:left w:val="single" w:color="000000" w:sz="4" w:space="0"/>
              <w:right w:val="single" w:color="000000" w:sz="4" w:space="0"/>
            </w:tcBorders>
            <w:noWrap w:val="0"/>
            <w:vAlign w:val="top"/>
          </w:tcPr>
          <w:p>
            <w:pPr>
              <w:rPr>
                <w:rFonts w:ascii="Arial"/>
                <w:color w:val="auto"/>
                <w:sz w:val="21"/>
                <w:highlight w:val="none"/>
              </w:rPr>
            </w:pPr>
          </w:p>
        </w:tc>
        <w:tc>
          <w:tcPr>
            <w:tcW w:w="100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863" w:type="dxa"/>
            <w:tcBorders>
              <w:left w:val="single" w:color="000000" w:sz="10" w:space="0"/>
              <w:right w:val="single" w:color="000000" w:sz="4" w:space="0"/>
            </w:tcBorders>
            <w:noWrap w:val="0"/>
            <w:vAlign w:val="top"/>
          </w:tcPr>
          <w:p>
            <w:pPr>
              <w:rPr>
                <w:rFonts w:ascii="Arial"/>
                <w:color w:val="auto"/>
                <w:sz w:val="21"/>
                <w:highlight w:val="none"/>
              </w:rPr>
            </w:pPr>
          </w:p>
        </w:tc>
        <w:tc>
          <w:tcPr>
            <w:tcW w:w="1272" w:type="dxa"/>
            <w:tcBorders>
              <w:left w:val="single" w:color="000000" w:sz="4" w:space="0"/>
              <w:right w:val="single" w:color="000000" w:sz="4" w:space="0"/>
            </w:tcBorders>
            <w:noWrap w:val="0"/>
            <w:vAlign w:val="top"/>
          </w:tcPr>
          <w:p>
            <w:pPr>
              <w:rPr>
                <w:rFonts w:ascii="Arial"/>
                <w:color w:val="auto"/>
                <w:sz w:val="21"/>
                <w:highlight w:val="none"/>
              </w:rPr>
            </w:pPr>
          </w:p>
        </w:tc>
        <w:tc>
          <w:tcPr>
            <w:tcW w:w="644" w:type="dxa"/>
            <w:tcBorders>
              <w:left w:val="single" w:color="000000" w:sz="4" w:space="0"/>
              <w:right w:val="single" w:color="000000" w:sz="4" w:space="0"/>
            </w:tcBorders>
            <w:noWrap w:val="0"/>
            <w:vAlign w:val="top"/>
          </w:tcPr>
          <w:p>
            <w:pPr>
              <w:rPr>
                <w:rFonts w:ascii="Arial"/>
                <w:color w:val="auto"/>
                <w:sz w:val="21"/>
                <w:highlight w:val="none"/>
              </w:rPr>
            </w:pPr>
          </w:p>
        </w:tc>
        <w:tc>
          <w:tcPr>
            <w:tcW w:w="937"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1041" w:type="dxa"/>
            <w:tcBorders>
              <w:left w:val="single" w:color="000000" w:sz="4" w:space="0"/>
              <w:right w:val="single" w:color="000000" w:sz="4" w:space="0"/>
            </w:tcBorders>
            <w:noWrap w:val="0"/>
            <w:vAlign w:val="top"/>
          </w:tcPr>
          <w:p>
            <w:pPr>
              <w:rPr>
                <w:rFonts w:ascii="Arial"/>
                <w:color w:val="auto"/>
                <w:sz w:val="21"/>
                <w:highlight w:val="none"/>
              </w:rPr>
            </w:pPr>
          </w:p>
        </w:tc>
        <w:tc>
          <w:tcPr>
            <w:tcW w:w="989"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12" w:type="dxa"/>
            <w:tcBorders>
              <w:left w:val="single" w:color="000000" w:sz="4" w:space="0"/>
              <w:right w:val="single" w:color="000000" w:sz="4" w:space="0"/>
            </w:tcBorders>
            <w:noWrap w:val="0"/>
            <w:vAlign w:val="top"/>
          </w:tcPr>
          <w:p>
            <w:pPr>
              <w:rPr>
                <w:rFonts w:ascii="Arial"/>
                <w:color w:val="auto"/>
                <w:sz w:val="21"/>
                <w:highlight w:val="none"/>
              </w:rPr>
            </w:pPr>
          </w:p>
        </w:tc>
        <w:tc>
          <w:tcPr>
            <w:tcW w:w="100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863" w:type="dxa"/>
            <w:tcBorders>
              <w:left w:val="single" w:color="000000" w:sz="10" w:space="0"/>
              <w:right w:val="single" w:color="000000" w:sz="4" w:space="0"/>
            </w:tcBorders>
            <w:noWrap w:val="0"/>
            <w:vAlign w:val="top"/>
          </w:tcPr>
          <w:p>
            <w:pPr>
              <w:rPr>
                <w:rFonts w:ascii="Arial"/>
                <w:color w:val="auto"/>
                <w:sz w:val="21"/>
                <w:highlight w:val="none"/>
              </w:rPr>
            </w:pPr>
          </w:p>
        </w:tc>
        <w:tc>
          <w:tcPr>
            <w:tcW w:w="1272" w:type="dxa"/>
            <w:tcBorders>
              <w:left w:val="single" w:color="000000" w:sz="4" w:space="0"/>
              <w:right w:val="single" w:color="000000" w:sz="4" w:space="0"/>
            </w:tcBorders>
            <w:noWrap w:val="0"/>
            <w:vAlign w:val="top"/>
          </w:tcPr>
          <w:p>
            <w:pPr>
              <w:rPr>
                <w:rFonts w:ascii="Arial"/>
                <w:color w:val="auto"/>
                <w:sz w:val="21"/>
                <w:highlight w:val="none"/>
              </w:rPr>
            </w:pPr>
          </w:p>
        </w:tc>
        <w:tc>
          <w:tcPr>
            <w:tcW w:w="644" w:type="dxa"/>
            <w:tcBorders>
              <w:left w:val="single" w:color="000000" w:sz="4" w:space="0"/>
              <w:right w:val="single" w:color="000000" w:sz="4" w:space="0"/>
            </w:tcBorders>
            <w:noWrap w:val="0"/>
            <w:vAlign w:val="top"/>
          </w:tcPr>
          <w:p>
            <w:pPr>
              <w:rPr>
                <w:rFonts w:ascii="Arial"/>
                <w:color w:val="auto"/>
                <w:sz w:val="21"/>
                <w:highlight w:val="none"/>
              </w:rPr>
            </w:pPr>
          </w:p>
        </w:tc>
        <w:tc>
          <w:tcPr>
            <w:tcW w:w="937"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1041" w:type="dxa"/>
            <w:tcBorders>
              <w:left w:val="single" w:color="000000" w:sz="4" w:space="0"/>
              <w:right w:val="single" w:color="000000" w:sz="4" w:space="0"/>
            </w:tcBorders>
            <w:noWrap w:val="0"/>
            <w:vAlign w:val="top"/>
          </w:tcPr>
          <w:p>
            <w:pPr>
              <w:rPr>
                <w:rFonts w:ascii="Arial"/>
                <w:color w:val="auto"/>
                <w:sz w:val="21"/>
                <w:highlight w:val="none"/>
              </w:rPr>
            </w:pPr>
          </w:p>
        </w:tc>
        <w:tc>
          <w:tcPr>
            <w:tcW w:w="989"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12" w:type="dxa"/>
            <w:tcBorders>
              <w:left w:val="single" w:color="000000" w:sz="4" w:space="0"/>
              <w:right w:val="single" w:color="000000" w:sz="4" w:space="0"/>
            </w:tcBorders>
            <w:noWrap w:val="0"/>
            <w:vAlign w:val="top"/>
          </w:tcPr>
          <w:p>
            <w:pPr>
              <w:rPr>
                <w:rFonts w:ascii="Arial"/>
                <w:color w:val="auto"/>
                <w:sz w:val="21"/>
                <w:highlight w:val="none"/>
              </w:rPr>
            </w:pPr>
          </w:p>
        </w:tc>
        <w:tc>
          <w:tcPr>
            <w:tcW w:w="100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863" w:type="dxa"/>
            <w:tcBorders>
              <w:left w:val="single" w:color="000000" w:sz="10" w:space="0"/>
              <w:right w:val="single" w:color="000000" w:sz="4" w:space="0"/>
            </w:tcBorders>
            <w:noWrap w:val="0"/>
            <w:vAlign w:val="top"/>
          </w:tcPr>
          <w:p>
            <w:pPr>
              <w:rPr>
                <w:rFonts w:ascii="Arial"/>
                <w:color w:val="auto"/>
                <w:sz w:val="21"/>
                <w:highlight w:val="none"/>
              </w:rPr>
            </w:pPr>
          </w:p>
        </w:tc>
        <w:tc>
          <w:tcPr>
            <w:tcW w:w="1272" w:type="dxa"/>
            <w:tcBorders>
              <w:left w:val="single" w:color="000000" w:sz="4" w:space="0"/>
              <w:right w:val="single" w:color="000000" w:sz="4" w:space="0"/>
            </w:tcBorders>
            <w:noWrap w:val="0"/>
            <w:vAlign w:val="top"/>
          </w:tcPr>
          <w:p>
            <w:pPr>
              <w:rPr>
                <w:rFonts w:ascii="Arial"/>
                <w:color w:val="auto"/>
                <w:sz w:val="21"/>
                <w:highlight w:val="none"/>
              </w:rPr>
            </w:pPr>
          </w:p>
        </w:tc>
        <w:tc>
          <w:tcPr>
            <w:tcW w:w="644" w:type="dxa"/>
            <w:tcBorders>
              <w:left w:val="single" w:color="000000" w:sz="4" w:space="0"/>
              <w:right w:val="single" w:color="000000" w:sz="4" w:space="0"/>
            </w:tcBorders>
            <w:noWrap w:val="0"/>
            <w:vAlign w:val="top"/>
          </w:tcPr>
          <w:p>
            <w:pPr>
              <w:rPr>
                <w:rFonts w:ascii="Arial"/>
                <w:color w:val="auto"/>
                <w:sz w:val="21"/>
                <w:highlight w:val="none"/>
              </w:rPr>
            </w:pPr>
          </w:p>
        </w:tc>
        <w:tc>
          <w:tcPr>
            <w:tcW w:w="937"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1041" w:type="dxa"/>
            <w:tcBorders>
              <w:left w:val="single" w:color="000000" w:sz="4" w:space="0"/>
              <w:right w:val="single" w:color="000000" w:sz="4" w:space="0"/>
            </w:tcBorders>
            <w:noWrap w:val="0"/>
            <w:vAlign w:val="top"/>
          </w:tcPr>
          <w:p>
            <w:pPr>
              <w:rPr>
                <w:rFonts w:ascii="Arial"/>
                <w:color w:val="auto"/>
                <w:sz w:val="21"/>
                <w:highlight w:val="none"/>
              </w:rPr>
            </w:pPr>
          </w:p>
        </w:tc>
        <w:tc>
          <w:tcPr>
            <w:tcW w:w="989"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12" w:type="dxa"/>
            <w:tcBorders>
              <w:left w:val="single" w:color="000000" w:sz="4" w:space="0"/>
              <w:right w:val="single" w:color="000000" w:sz="4" w:space="0"/>
            </w:tcBorders>
            <w:noWrap w:val="0"/>
            <w:vAlign w:val="top"/>
          </w:tcPr>
          <w:p>
            <w:pPr>
              <w:rPr>
                <w:rFonts w:ascii="Arial"/>
                <w:color w:val="auto"/>
                <w:sz w:val="21"/>
                <w:highlight w:val="none"/>
              </w:rPr>
            </w:pPr>
          </w:p>
        </w:tc>
        <w:tc>
          <w:tcPr>
            <w:tcW w:w="100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863" w:type="dxa"/>
            <w:tcBorders>
              <w:left w:val="single" w:color="000000" w:sz="10" w:space="0"/>
              <w:right w:val="single" w:color="000000" w:sz="4" w:space="0"/>
            </w:tcBorders>
            <w:noWrap w:val="0"/>
            <w:vAlign w:val="top"/>
          </w:tcPr>
          <w:p>
            <w:pPr>
              <w:rPr>
                <w:rFonts w:ascii="Arial"/>
                <w:color w:val="auto"/>
                <w:sz w:val="21"/>
                <w:highlight w:val="none"/>
              </w:rPr>
            </w:pPr>
          </w:p>
        </w:tc>
        <w:tc>
          <w:tcPr>
            <w:tcW w:w="1272" w:type="dxa"/>
            <w:tcBorders>
              <w:left w:val="single" w:color="000000" w:sz="4" w:space="0"/>
              <w:right w:val="single" w:color="000000" w:sz="4" w:space="0"/>
            </w:tcBorders>
            <w:noWrap w:val="0"/>
            <w:vAlign w:val="top"/>
          </w:tcPr>
          <w:p>
            <w:pPr>
              <w:rPr>
                <w:rFonts w:ascii="Arial"/>
                <w:color w:val="auto"/>
                <w:sz w:val="21"/>
                <w:highlight w:val="none"/>
              </w:rPr>
            </w:pPr>
          </w:p>
        </w:tc>
        <w:tc>
          <w:tcPr>
            <w:tcW w:w="644" w:type="dxa"/>
            <w:tcBorders>
              <w:left w:val="single" w:color="000000" w:sz="4" w:space="0"/>
              <w:right w:val="single" w:color="000000" w:sz="4" w:space="0"/>
            </w:tcBorders>
            <w:noWrap w:val="0"/>
            <w:vAlign w:val="top"/>
          </w:tcPr>
          <w:p>
            <w:pPr>
              <w:rPr>
                <w:rFonts w:ascii="Arial"/>
                <w:color w:val="auto"/>
                <w:sz w:val="21"/>
                <w:highlight w:val="none"/>
              </w:rPr>
            </w:pPr>
          </w:p>
        </w:tc>
        <w:tc>
          <w:tcPr>
            <w:tcW w:w="937"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1041" w:type="dxa"/>
            <w:tcBorders>
              <w:left w:val="single" w:color="000000" w:sz="4" w:space="0"/>
              <w:right w:val="single" w:color="000000" w:sz="4" w:space="0"/>
            </w:tcBorders>
            <w:noWrap w:val="0"/>
            <w:vAlign w:val="top"/>
          </w:tcPr>
          <w:p>
            <w:pPr>
              <w:rPr>
                <w:rFonts w:ascii="Arial"/>
                <w:color w:val="auto"/>
                <w:sz w:val="21"/>
                <w:highlight w:val="none"/>
              </w:rPr>
            </w:pPr>
          </w:p>
        </w:tc>
        <w:tc>
          <w:tcPr>
            <w:tcW w:w="989"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12" w:type="dxa"/>
            <w:tcBorders>
              <w:left w:val="single" w:color="000000" w:sz="4" w:space="0"/>
              <w:right w:val="single" w:color="000000" w:sz="4" w:space="0"/>
            </w:tcBorders>
            <w:noWrap w:val="0"/>
            <w:vAlign w:val="top"/>
          </w:tcPr>
          <w:p>
            <w:pPr>
              <w:rPr>
                <w:rFonts w:ascii="Arial"/>
                <w:color w:val="auto"/>
                <w:sz w:val="21"/>
                <w:highlight w:val="none"/>
              </w:rPr>
            </w:pPr>
          </w:p>
        </w:tc>
        <w:tc>
          <w:tcPr>
            <w:tcW w:w="100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863" w:type="dxa"/>
            <w:tcBorders>
              <w:left w:val="single" w:color="000000" w:sz="10" w:space="0"/>
              <w:right w:val="single" w:color="000000" w:sz="4" w:space="0"/>
            </w:tcBorders>
            <w:noWrap w:val="0"/>
            <w:vAlign w:val="top"/>
          </w:tcPr>
          <w:p>
            <w:pPr>
              <w:rPr>
                <w:rFonts w:ascii="Arial"/>
                <w:color w:val="auto"/>
                <w:sz w:val="21"/>
                <w:highlight w:val="none"/>
              </w:rPr>
            </w:pPr>
          </w:p>
        </w:tc>
        <w:tc>
          <w:tcPr>
            <w:tcW w:w="1272" w:type="dxa"/>
            <w:tcBorders>
              <w:left w:val="single" w:color="000000" w:sz="4" w:space="0"/>
              <w:right w:val="single" w:color="000000" w:sz="4" w:space="0"/>
            </w:tcBorders>
            <w:noWrap w:val="0"/>
            <w:vAlign w:val="top"/>
          </w:tcPr>
          <w:p>
            <w:pPr>
              <w:rPr>
                <w:rFonts w:ascii="Arial"/>
                <w:color w:val="auto"/>
                <w:sz w:val="21"/>
                <w:highlight w:val="none"/>
              </w:rPr>
            </w:pPr>
          </w:p>
        </w:tc>
        <w:tc>
          <w:tcPr>
            <w:tcW w:w="644" w:type="dxa"/>
            <w:tcBorders>
              <w:left w:val="single" w:color="000000" w:sz="4" w:space="0"/>
              <w:right w:val="single" w:color="000000" w:sz="4" w:space="0"/>
            </w:tcBorders>
            <w:noWrap w:val="0"/>
            <w:vAlign w:val="top"/>
          </w:tcPr>
          <w:p>
            <w:pPr>
              <w:rPr>
                <w:rFonts w:ascii="Arial"/>
                <w:color w:val="auto"/>
                <w:sz w:val="21"/>
                <w:highlight w:val="none"/>
              </w:rPr>
            </w:pPr>
          </w:p>
        </w:tc>
        <w:tc>
          <w:tcPr>
            <w:tcW w:w="937"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1041" w:type="dxa"/>
            <w:tcBorders>
              <w:left w:val="single" w:color="000000" w:sz="4" w:space="0"/>
              <w:right w:val="single" w:color="000000" w:sz="4" w:space="0"/>
            </w:tcBorders>
            <w:noWrap w:val="0"/>
            <w:vAlign w:val="top"/>
          </w:tcPr>
          <w:p>
            <w:pPr>
              <w:rPr>
                <w:rFonts w:ascii="Arial"/>
                <w:color w:val="auto"/>
                <w:sz w:val="21"/>
                <w:highlight w:val="none"/>
              </w:rPr>
            </w:pPr>
          </w:p>
        </w:tc>
        <w:tc>
          <w:tcPr>
            <w:tcW w:w="989" w:type="dxa"/>
            <w:tcBorders>
              <w:left w:val="single" w:color="000000" w:sz="4" w:space="0"/>
              <w:right w:val="single" w:color="000000" w:sz="4" w:space="0"/>
            </w:tcBorders>
            <w:noWrap w:val="0"/>
            <w:vAlign w:val="top"/>
          </w:tcPr>
          <w:p>
            <w:pPr>
              <w:rPr>
                <w:rFonts w:ascii="Arial"/>
                <w:color w:val="auto"/>
                <w:sz w:val="21"/>
                <w:highlight w:val="none"/>
              </w:rPr>
            </w:pPr>
          </w:p>
        </w:tc>
        <w:tc>
          <w:tcPr>
            <w:tcW w:w="849" w:type="dxa"/>
            <w:tcBorders>
              <w:left w:val="single" w:color="000000" w:sz="4" w:space="0"/>
              <w:right w:val="single" w:color="000000" w:sz="4" w:space="0"/>
            </w:tcBorders>
            <w:noWrap w:val="0"/>
            <w:vAlign w:val="top"/>
          </w:tcPr>
          <w:p>
            <w:pPr>
              <w:rPr>
                <w:rFonts w:ascii="Arial"/>
                <w:color w:val="auto"/>
                <w:sz w:val="21"/>
                <w:highlight w:val="none"/>
              </w:rPr>
            </w:pPr>
          </w:p>
        </w:tc>
        <w:tc>
          <w:tcPr>
            <w:tcW w:w="812" w:type="dxa"/>
            <w:tcBorders>
              <w:left w:val="single" w:color="000000" w:sz="4" w:space="0"/>
              <w:right w:val="single" w:color="000000" w:sz="4" w:space="0"/>
            </w:tcBorders>
            <w:noWrap w:val="0"/>
            <w:vAlign w:val="top"/>
          </w:tcPr>
          <w:p>
            <w:pPr>
              <w:rPr>
                <w:rFonts w:ascii="Arial"/>
                <w:color w:val="auto"/>
                <w:sz w:val="21"/>
                <w:highlight w:val="none"/>
              </w:rPr>
            </w:pPr>
          </w:p>
        </w:tc>
        <w:tc>
          <w:tcPr>
            <w:tcW w:w="1004" w:type="dxa"/>
            <w:tcBorders>
              <w:left w:val="single" w:color="000000" w:sz="4" w:space="0"/>
              <w:right w:val="single" w:color="000000" w:sz="10" w:space="0"/>
            </w:tcBorders>
            <w:noWrap w:val="0"/>
            <w:vAlign w:val="top"/>
          </w:tcPr>
          <w:p>
            <w:pPr>
              <w:rPr>
                <w:rFonts w:ascii="Arial"/>
                <w:color w:val="auto"/>
                <w:sz w:val="21"/>
                <w:highlight w:val="none"/>
              </w:rPr>
            </w:pPr>
          </w:p>
        </w:tc>
      </w:tr>
    </w:tbl>
    <w:p>
      <w:pPr>
        <w:rPr>
          <w:rFonts w:ascii="Arial"/>
          <w:color w:val="auto"/>
          <w:sz w:val="21"/>
          <w:highlight w:val="none"/>
        </w:rPr>
      </w:pPr>
    </w:p>
    <w:p>
      <w:pPr>
        <w:rPr>
          <w:color w:val="auto"/>
          <w:highlight w:val="none"/>
        </w:rPr>
        <w:sectPr>
          <w:footerReference r:id="rId15" w:type="default"/>
          <w:pgSz w:w="11910" w:h="16840"/>
          <w:pgMar w:top="1134" w:right="1134" w:bottom="1134" w:left="1134" w:header="0" w:footer="637" w:gutter="0"/>
          <w:pgNumType w:fmt="decimal"/>
          <w:cols w:space="720" w:num="1"/>
        </w:sectPr>
      </w:pPr>
    </w:p>
    <w:p>
      <w:pPr>
        <w:spacing w:before="94" w:line="226" w:lineRule="auto"/>
        <w:rPr>
          <w:rFonts w:ascii="宋体" w:hAnsi="宋体" w:eastAsia="宋体" w:cs="宋体"/>
          <w:color w:val="auto"/>
          <w:sz w:val="29"/>
          <w:szCs w:val="29"/>
          <w:highlight w:val="none"/>
        </w:rPr>
      </w:pPr>
      <w:r>
        <w:rPr>
          <w:rFonts w:ascii="宋体" w:hAnsi="宋体" w:eastAsia="宋体" w:cs="宋体"/>
          <w:color w:val="auto"/>
          <w:spacing w:val="-1"/>
          <w:sz w:val="29"/>
          <w:szCs w:val="29"/>
          <w:highlight w:val="none"/>
        </w:rPr>
        <w:t>附件 3</w:t>
      </w:r>
      <w:r>
        <w:rPr>
          <w:rFonts w:ascii="宋体" w:hAnsi="宋体" w:eastAsia="宋体" w:cs="宋体"/>
          <w:color w:val="auto"/>
          <w:sz w:val="29"/>
          <w:szCs w:val="29"/>
          <w:highlight w:val="none"/>
        </w:rPr>
        <w:t>：</w:t>
      </w:r>
    </w:p>
    <w:p>
      <w:pPr>
        <w:spacing w:before="91" w:line="220" w:lineRule="auto"/>
        <w:ind w:left="2585"/>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rPr>
        <w:t>工程质量保修书 (房屋建筑</w:t>
      </w:r>
      <w:r>
        <w:rPr>
          <w:rFonts w:ascii="宋体" w:hAnsi="宋体" w:eastAsia="宋体" w:cs="宋体"/>
          <w:color w:val="auto"/>
          <w:sz w:val="28"/>
          <w:szCs w:val="28"/>
          <w:highlight w:val="none"/>
        </w:rPr>
        <w:t>工程)</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pacing w:val="15"/>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15"/>
          <w:sz w:val="21"/>
          <w:szCs w:val="21"/>
          <w:highlight w:val="none"/>
        </w:rPr>
        <w:t>发</w:t>
      </w:r>
      <w:r>
        <w:rPr>
          <w:rFonts w:hint="eastAsia" w:ascii="宋体" w:hAnsi="宋体" w:eastAsia="宋体" w:cs="宋体"/>
          <w:color w:val="auto"/>
          <w:spacing w:val="8"/>
          <w:sz w:val="21"/>
          <w:szCs w:val="21"/>
          <w:highlight w:val="none"/>
        </w:rPr>
        <w:t>包人 (全称) ：</w:t>
      </w:r>
      <w:r>
        <w:rPr>
          <w:rFonts w:hint="eastAsia" w:ascii="宋体" w:hAnsi="宋体" w:eastAsia="宋体" w:cs="宋体"/>
          <w:color w:val="auto"/>
          <w:spacing w:val="0"/>
          <w:position w:val="0"/>
          <w:sz w:val="21"/>
          <w:szCs w:val="21"/>
          <w:highlight w:val="none"/>
          <w:u w:val="single" w:color="auto"/>
          <w:lang w:eastAsia="zh-CN"/>
        </w:rPr>
        <w:t>全州县自然资源局</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承</w:t>
      </w:r>
      <w:r>
        <w:rPr>
          <w:rFonts w:hint="eastAsia" w:ascii="宋体" w:hAnsi="宋体" w:eastAsia="宋体" w:cs="宋体"/>
          <w:color w:val="auto"/>
          <w:spacing w:val="6"/>
          <w:sz w:val="21"/>
          <w:szCs w:val="21"/>
          <w:highlight w:val="none"/>
        </w:rPr>
        <w:t>包人 (全称) ：</w:t>
      </w:r>
      <w:r>
        <w:rPr>
          <w:rFonts w:hint="eastAsia" w:ascii="宋体" w:hAnsi="宋体" w:eastAsia="宋体" w:cs="宋体"/>
          <w:color w:val="auto"/>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7"/>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发包人</w:t>
      </w:r>
      <w:r>
        <w:rPr>
          <w:rFonts w:hint="eastAsia" w:ascii="宋体" w:hAnsi="宋体" w:eastAsia="宋体" w:cs="宋体"/>
          <w:color w:val="auto"/>
          <w:spacing w:val="11"/>
          <w:sz w:val="21"/>
          <w:szCs w:val="21"/>
          <w:highlight w:val="none"/>
        </w:rPr>
        <w:t>和</w:t>
      </w:r>
      <w:r>
        <w:rPr>
          <w:rFonts w:hint="eastAsia" w:ascii="宋体" w:hAnsi="宋体" w:eastAsia="宋体" w:cs="宋体"/>
          <w:color w:val="auto"/>
          <w:spacing w:val="7"/>
          <w:sz w:val="21"/>
          <w:szCs w:val="21"/>
          <w:highlight w:val="none"/>
        </w:rPr>
        <w:t>承包人根据《中华人民共和国民法典》和《建设工程质量管理条例》，经协商一致就</w:t>
      </w:r>
      <w:r>
        <w:rPr>
          <w:rFonts w:hint="eastAsia" w:ascii="宋体" w:hAnsi="宋体" w:eastAsia="宋体" w:cs="宋体"/>
          <w:color w:val="auto"/>
          <w:spacing w:val="0"/>
          <w:position w:val="0"/>
          <w:sz w:val="21"/>
          <w:szCs w:val="21"/>
          <w:highlight w:val="none"/>
          <w:u w:val="single" w:color="auto"/>
          <w:lang w:eastAsia="zh-CN"/>
        </w:rPr>
        <w:t>桂林市全州县才湾镇至绍水镇锰矿区历史遗留废弃矿山（红军长征湘江战役纪念园周边）生态修复工程</w:t>
      </w:r>
      <w:r>
        <w:rPr>
          <w:rFonts w:hint="eastAsia" w:ascii="宋体" w:hAnsi="宋体" w:cs="宋体"/>
          <w:color w:val="auto"/>
          <w:spacing w:val="0"/>
          <w:position w:val="0"/>
          <w:sz w:val="21"/>
          <w:szCs w:val="21"/>
          <w:highlight w:val="none"/>
          <w:u w:val="single" w:color="auto"/>
          <w:lang w:eastAsia="zh-CN"/>
        </w:rPr>
        <w:t>（二期）</w:t>
      </w:r>
      <w:r>
        <w:rPr>
          <w:rFonts w:hint="eastAsia" w:ascii="宋体" w:hAnsi="宋体" w:eastAsia="宋体" w:cs="宋体"/>
          <w:color w:val="auto"/>
          <w:spacing w:val="8"/>
          <w:sz w:val="21"/>
          <w:szCs w:val="21"/>
          <w:highlight w:val="none"/>
          <w:u w:val="single" w:color="auto"/>
        </w:rPr>
        <w:t xml:space="preserve">  </w:t>
      </w:r>
      <w:r>
        <w:rPr>
          <w:rFonts w:hint="eastAsia" w:ascii="宋体" w:hAnsi="宋体" w:eastAsia="宋体" w:cs="宋体"/>
          <w:color w:val="auto"/>
          <w:spacing w:val="8"/>
          <w:sz w:val="21"/>
          <w:szCs w:val="21"/>
          <w:highlight w:val="none"/>
        </w:rPr>
        <w:t xml:space="preserve"> (工程全称) 签订工程质量保修书。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8"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b/>
          <w:bCs/>
          <w:color w:val="auto"/>
          <w:spacing w:val="9"/>
          <w:position w:val="2"/>
          <w:sz w:val="21"/>
          <w:szCs w:val="21"/>
          <w:highlight w:val="none"/>
        </w:rPr>
        <w:t>一、工程质量保修范围和内容</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承</w:t>
      </w:r>
      <w:r>
        <w:rPr>
          <w:rFonts w:hint="eastAsia" w:ascii="宋体" w:hAnsi="宋体" w:eastAsia="宋体" w:cs="宋体"/>
          <w:color w:val="auto"/>
          <w:spacing w:val="16"/>
          <w:sz w:val="21"/>
          <w:szCs w:val="21"/>
          <w:highlight w:val="none"/>
        </w:rPr>
        <w:t>包</w:t>
      </w:r>
      <w:r>
        <w:rPr>
          <w:rFonts w:hint="eastAsia" w:ascii="宋体" w:hAnsi="宋体" w:eastAsia="宋体" w:cs="宋体"/>
          <w:color w:val="auto"/>
          <w:spacing w:val="9"/>
          <w:sz w:val="21"/>
          <w:szCs w:val="21"/>
          <w:highlight w:val="none"/>
        </w:rPr>
        <w:t>人在质量保修期内，按照有关法律规定和合同约定，承担工程质量保修责任。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质量保</w:t>
      </w:r>
      <w:r>
        <w:rPr>
          <w:rFonts w:hint="eastAsia" w:ascii="宋体" w:hAnsi="宋体" w:eastAsia="宋体" w:cs="宋体"/>
          <w:color w:val="auto"/>
          <w:spacing w:val="12"/>
          <w:sz w:val="21"/>
          <w:szCs w:val="21"/>
          <w:highlight w:val="none"/>
        </w:rPr>
        <w:t>修</w:t>
      </w:r>
      <w:r>
        <w:rPr>
          <w:rFonts w:hint="eastAsia" w:ascii="宋体" w:hAnsi="宋体" w:eastAsia="宋体" w:cs="宋体"/>
          <w:color w:val="auto"/>
          <w:spacing w:val="9"/>
          <w:sz w:val="21"/>
          <w:szCs w:val="21"/>
          <w:highlight w:val="none"/>
        </w:rPr>
        <w:t>范围包括地基基础工程、主体结构工程，屋面防水工程、有防水要求的卫生间、房间和</w:t>
      </w:r>
      <w:r>
        <w:rPr>
          <w:rFonts w:hint="eastAsia" w:ascii="宋体" w:hAnsi="宋体" w:eastAsia="宋体" w:cs="宋体"/>
          <w:color w:val="auto"/>
          <w:spacing w:val="18"/>
          <w:sz w:val="21"/>
          <w:szCs w:val="21"/>
          <w:highlight w:val="none"/>
        </w:rPr>
        <w:t>外墙面</w:t>
      </w:r>
      <w:r>
        <w:rPr>
          <w:rFonts w:hint="eastAsia" w:ascii="宋体" w:hAnsi="宋体" w:eastAsia="宋体" w:cs="宋体"/>
          <w:color w:val="auto"/>
          <w:spacing w:val="14"/>
          <w:sz w:val="21"/>
          <w:szCs w:val="21"/>
          <w:highlight w:val="none"/>
        </w:rPr>
        <w:t>的</w:t>
      </w:r>
      <w:r>
        <w:rPr>
          <w:rFonts w:hint="eastAsia" w:ascii="宋体" w:hAnsi="宋体" w:eastAsia="宋体" w:cs="宋体"/>
          <w:color w:val="auto"/>
          <w:spacing w:val="9"/>
          <w:sz w:val="21"/>
          <w:szCs w:val="21"/>
          <w:highlight w:val="none"/>
        </w:rPr>
        <w:t>防渗漏，供热与供冷系统，电气管线、给排水管道、设备安装和装修工程，以及双方约定的</w:t>
      </w:r>
      <w:r>
        <w:rPr>
          <w:rFonts w:hint="eastAsia" w:ascii="宋体" w:hAnsi="宋体" w:eastAsia="宋体" w:cs="宋体"/>
          <w:color w:val="auto"/>
          <w:spacing w:val="4"/>
          <w:sz w:val="21"/>
          <w:szCs w:val="21"/>
          <w:highlight w:val="none"/>
        </w:rPr>
        <w:t>其他</w:t>
      </w:r>
      <w:r>
        <w:rPr>
          <w:rFonts w:hint="eastAsia" w:ascii="宋体" w:hAnsi="宋体" w:eastAsia="宋体" w:cs="宋体"/>
          <w:color w:val="auto"/>
          <w:spacing w:val="3"/>
          <w:sz w:val="21"/>
          <w:szCs w:val="21"/>
          <w:highlight w:val="none"/>
        </w:rPr>
        <w:t>项</w:t>
      </w:r>
      <w:r>
        <w:rPr>
          <w:rFonts w:hint="eastAsia" w:ascii="宋体" w:hAnsi="宋体" w:eastAsia="宋体" w:cs="宋体"/>
          <w:color w:val="auto"/>
          <w:spacing w:val="2"/>
          <w:sz w:val="21"/>
          <w:szCs w:val="21"/>
          <w:highlight w:val="none"/>
        </w:rPr>
        <w:t>目。具体保修的内容，双方约定如下：</w:t>
      </w:r>
      <w:r>
        <w:rPr>
          <w:rFonts w:hint="eastAsia" w:ascii="宋体" w:hAnsi="宋体" w:eastAsia="宋体" w:cs="宋体"/>
          <w:color w:val="auto"/>
          <w:spacing w:val="2"/>
          <w:sz w:val="21"/>
          <w:szCs w:val="21"/>
          <w:highlight w:val="none"/>
          <w:u w:val="single" w:color="auto"/>
        </w:rPr>
        <w:t xml:space="preserve">   /  </w:t>
      </w:r>
      <w:r>
        <w:rPr>
          <w:rFonts w:hint="eastAsia" w:ascii="宋体" w:hAnsi="宋体" w:eastAsia="宋体" w:cs="宋体"/>
          <w:color w:val="auto"/>
          <w:spacing w:val="2"/>
          <w:sz w:val="21"/>
          <w:szCs w:val="21"/>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6" w:firstLineChars="200"/>
        <w:textAlignment w:val="baseline"/>
        <w:rPr>
          <w:rFonts w:hint="eastAsia" w:ascii="宋体" w:hAnsi="宋体" w:eastAsia="宋体" w:cs="宋体"/>
          <w:color w:val="auto"/>
          <w:spacing w:val="16"/>
          <w:position w:val="1"/>
          <w:sz w:val="21"/>
          <w:szCs w:val="21"/>
          <w:highlight w:val="none"/>
        </w:rPr>
      </w:pPr>
      <w:r>
        <w:rPr>
          <w:rFonts w:hint="eastAsia" w:ascii="宋体" w:hAnsi="宋体" w:eastAsia="宋体" w:cs="宋体"/>
          <w:b/>
          <w:bCs/>
          <w:color w:val="auto"/>
          <w:spacing w:val="16"/>
          <w:position w:val="1"/>
          <w:sz w:val="21"/>
          <w:szCs w:val="21"/>
          <w:highlight w:val="none"/>
        </w:rPr>
        <w:t>二、质量保修期</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根据《建设工程质量管理条例》及有关规定，工程的质量保修期如下：</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1.地基基础工程和主体结构工程为设计文件规定的工程合理使用年限；</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2.屋面防水工程、有防水要求的卫生间、房间和外墙面的防渗为</w:t>
      </w:r>
      <w:r>
        <w:rPr>
          <w:rFonts w:hint="eastAsia" w:ascii="宋体" w:hAnsi="宋体" w:eastAsia="宋体" w:cs="宋体"/>
          <w:color w:val="auto"/>
          <w:spacing w:val="0"/>
          <w:position w:val="0"/>
          <w:sz w:val="21"/>
          <w:szCs w:val="21"/>
          <w:highlight w:val="none"/>
          <w:u w:val="single" w:color="auto"/>
        </w:rPr>
        <w:t xml:space="preserve"> 5 </w:t>
      </w:r>
      <w:r>
        <w:rPr>
          <w:rFonts w:hint="eastAsia" w:ascii="宋体" w:hAnsi="宋体" w:eastAsia="宋体" w:cs="宋体"/>
          <w:color w:val="auto"/>
          <w:spacing w:val="0"/>
          <w:position w:val="0"/>
          <w:sz w:val="21"/>
          <w:szCs w:val="21"/>
          <w:highlight w:val="none"/>
        </w:rPr>
        <w:t>年；</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3．装修工程为</w:t>
      </w:r>
      <w:r>
        <w:rPr>
          <w:rFonts w:hint="eastAsia" w:ascii="宋体" w:hAnsi="宋体" w:eastAsia="宋体" w:cs="宋体"/>
          <w:color w:val="auto"/>
          <w:spacing w:val="0"/>
          <w:position w:val="0"/>
          <w:sz w:val="21"/>
          <w:szCs w:val="21"/>
          <w:highlight w:val="none"/>
          <w:u w:val="single" w:color="auto"/>
        </w:rPr>
        <w:t xml:space="preserve">  2  </w:t>
      </w:r>
      <w:r>
        <w:rPr>
          <w:rFonts w:hint="eastAsia" w:ascii="宋体" w:hAnsi="宋体" w:eastAsia="宋体" w:cs="宋体"/>
          <w:color w:val="auto"/>
          <w:spacing w:val="0"/>
          <w:position w:val="0"/>
          <w:sz w:val="21"/>
          <w:szCs w:val="21"/>
          <w:highlight w:val="none"/>
        </w:rPr>
        <w:t xml:space="preserve"> 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4．电气管线、给排水管道、设备安装工程为</w:t>
      </w:r>
      <w:r>
        <w:rPr>
          <w:rFonts w:hint="eastAsia" w:ascii="宋体" w:hAnsi="宋体" w:eastAsia="宋体" w:cs="宋体"/>
          <w:color w:val="auto"/>
          <w:spacing w:val="0"/>
          <w:position w:val="0"/>
          <w:sz w:val="21"/>
          <w:szCs w:val="21"/>
          <w:highlight w:val="none"/>
          <w:u w:val="single" w:color="auto"/>
        </w:rPr>
        <w:t xml:space="preserve">  2  </w:t>
      </w:r>
      <w:r>
        <w:rPr>
          <w:rFonts w:hint="eastAsia" w:ascii="宋体" w:hAnsi="宋体" w:eastAsia="宋体" w:cs="宋体"/>
          <w:color w:val="auto"/>
          <w:spacing w:val="0"/>
          <w:position w:val="0"/>
          <w:sz w:val="21"/>
          <w:szCs w:val="21"/>
          <w:highlight w:val="none"/>
        </w:rPr>
        <w:t xml:space="preserve"> 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5．供热与供冷系统为</w:t>
      </w:r>
      <w:r>
        <w:rPr>
          <w:rFonts w:hint="eastAsia" w:ascii="宋体" w:hAnsi="宋体" w:eastAsia="宋体" w:cs="宋体"/>
          <w:color w:val="auto"/>
          <w:spacing w:val="0"/>
          <w:position w:val="0"/>
          <w:sz w:val="21"/>
          <w:szCs w:val="21"/>
          <w:highlight w:val="none"/>
          <w:u w:val="single" w:color="auto"/>
        </w:rPr>
        <w:t xml:space="preserve">  2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6．住宅小区内的给排水设施、道路等配套工程为</w:t>
      </w:r>
      <w:r>
        <w:rPr>
          <w:rFonts w:hint="eastAsia" w:ascii="宋体" w:hAnsi="宋体" w:eastAsia="宋体" w:cs="宋体"/>
          <w:color w:val="auto"/>
          <w:spacing w:val="0"/>
          <w:position w:val="0"/>
          <w:sz w:val="21"/>
          <w:szCs w:val="21"/>
          <w:highlight w:val="none"/>
          <w:u w:val="single" w:color="auto"/>
        </w:rPr>
        <w:t xml:space="preserve">  2  </w:t>
      </w:r>
      <w:r>
        <w:rPr>
          <w:rFonts w:hint="eastAsia" w:ascii="宋体" w:hAnsi="宋体" w:eastAsia="宋体" w:cs="宋体"/>
          <w:color w:val="auto"/>
          <w:spacing w:val="0"/>
          <w:position w:val="0"/>
          <w:sz w:val="21"/>
          <w:szCs w:val="21"/>
          <w:highlight w:val="none"/>
        </w:rPr>
        <w:t xml:space="preserve"> 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7．其他项目保修期限约定如下：</w:t>
      </w:r>
      <w:r>
        <w:rPr>
          <w:rFonts w:hint="eastAsia" w:ascii="宋体" w:hAnsi="宋体" w:eastAsia="宋体" w:cs="宋体"/>
          <w:color w:val="auto"/>
          <w:spacing w:val="0"/>
          <w:position w:val="0"/>
          <w:sz w:val="21"/>
          <w:szCs w:val="21"/>
          <w:highlight w:val="none"/>
          <w:u w:val="single" w:color="auto"/>
        </w:rPr>
        <w:t xml:space="preserve">  2 </w:t>
      </w:r>
      <w:r>
        <w:rPr>
          <w:rFonts w:hint="eastAsia" w:ascii="宋体" w:hAnsi="宋体" w:cs="宋体"/>
          <w:color w:val="auto"/>
          <w:spacing w:val="0"/>
          <w:position w:val="0"/>
          <w:sz w:val="21"/>
          <w:szCs w:val="21"/>
          <w:highlight w:val="none"/>
          <w:u w:val="single" w:color="auto"/>
          <w:lang w:val="en-US" w:eastAsia="zh-CN"/>
        </w:rPr>
        <w:t>年</w:t>
      </w:r>
      <w:r>
        <w:rPr>
          <w:rFonts w:hint="eastAsia" w:ascii="宋体" w:hAnsi="宋体" w:eastAsia="宋体" w:cs="宋体"/>
          <w:color w:val="auto"/>
          <w:spacing w:val="0"/>
          <w:position w:val="0"/>
          <w:sz w:val="21"/>
          <w:szCs w:val="21"/>
          <w:highlight w:val="none"/>
          <w:u w:val="single" w:color="auto"/>
        </w:rPr>
        <w:t xml:space="preserve">  </w:t>
      </w:r>
      <w:r>
        <w:rPr>
          <w:rFonts w:hint="eastAsia" w:ascii="宋体" w:hAnsi="宋体" w:eastAsia="宋体" w:cs="宋体"/>
          <w:color w:val="auto"/>
          <w:spacing w:val="0"/>
          <w:position w:val="0"/>
          <w:sz w:val="21"/>
          <w:szCs w:val="21"/>
          <w:highlight w:val="none"/>
        </w:rPr>
        <w:t xml:space="preserve"> 。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lang w:eastAsia="zh-CN"/>
        </w:rPr>
      </w:pPr>
      <w:r>
        <w:rPr>
          <w:rFonts w:hint="eastAsia" w:ascii="宋体" w:hAnsi="宋体" w:eastAsia="宋体" w:cs="宋体"/>
          <w:color w:val="auto"/>
          <w:spacing w:val="0"/>
          <w:position w:val="0"/>
          <w:sz w:val="21"/>
          <w:szCs w:val="21"/>
          <w:highlight w:val="none"/>
        </w:rPr>
        <w:t>质量保修期自工程竣工验收合格之日起计算</w:t>
      </w:r>
      <w:r>
        <w:rPr>
          <w:rFonts w:hint="eastAsia" w:ascii="宋体" w:hAnsi="宋体" w:eastAsia="宋体" w:cs="宋体"/>
          <w:color w:val="auto"/>
          <w:spacing w:val="0"/>
          <w:position w:val="0"/>
          <w:sz w:val="21"/>
          <w:szCs w:val="21"/>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7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b/>
          <w:bCs/>
          <w:color w:val="auto"/>
          <w:spacing w:val="12"/>
          <w:position w:val="1"/>
          <w:sz w:val="21"/>
          <w:szCs w:val="21"/>
          <w:highlight w:val="none"/>
        </w:rPr>
        <w:t>三</w:t>
      </w:r>
      <w:r>
        <w:rPr>
          <w:rFonts w:hint="eastAsia" w:ascii="宋体" w:hAnsi="宋体" w:eastAsia="宋体" w:cs="宋体"/>
          <w:b/>
          <w:bCs/>
          <w:color w:val="auto"/>
          <w:spacing w:val="8"/>
          <w:position w:val="1"/>
          <w:sz w:val="21"/>
          <w:szCs w:val="21"/>
          <w:highlight w:val="none"/>
        </w:rPr>
        <w:t>、缺陷责任期</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36"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4"/>
          <w:sz w:val="21"/>
          <w:szCs w:val="21"/>
          <w:highlight w:val="none"/>
        </w:rPr>
        <w:t>工程缺陷责任期为</w:t>
      </w:r>
      <w:r>
        <w:rPr>
          <w:rFonts w:hint="eastAsia" w:ascii="宋体" w:hAnsi="宋体" w:eastAsia="宋体" w:cs="宋体"/>
          <w:color w:val="auto"/>
          <w:spacing w:val="4"/>
          <w:sz w:val="21"/>
          <w:szCs w:val="21"/>
          <w:highlight w:val="none"/>
          <w:u w:val="single"/>
        </w:rPr>
        <w:t xml:space="preserve"> </w:t>
      </w:r>
      <w:r>
        <w:rPr>
          <w:rFonts w:hint="eastAsia" w:ascii="宋体" w:hAnsi="宋体" w:eastAsia="宋体" w:cs="宋体"/>
          <w:color w:val="auto"/>
          <w:spacing w:val="4"/>
          <w:sz w:val="21"/>
          <w:szCs w:val="21"/>
          <w:highlight w:val="none"/>
          <w:u w:val="single"/>
          <w:lang w:val="en-US" w:eastAsia="zh-CN"/>
        </w:rPr>
        <w:t>24</w:t>
      </w:r>
      <w:r>
        <w:rPr>
          <w:rFonts w:hint="eastAsia" w:ascii="宋体" w:hAnsi="宋体" w:eastAsia="宋体" w:cs="宋体"/>
          <w:color w:val="auto"/>
          <w:spacing w:val="4"/>
          <w:sz w:val="21"/>
          <w:szCs w:val="21"/>
          <w:highlight w:val="none"/>
          <w:u w:val="single"/>
        </w:rPr>
        <w:t xml:space="preserve"> </w:t>
      </w:r>
      <w:r>
        <w:rPr>
          <w:rFonts w:hint="eastAsia" w:ascii="宋体" w:hAnsi="宋体" w:eastAsia="宋体" w:cs="宋体"/>
          <w:color w:val="auto"/>
          <w:spacing w:val="4"/>
          <w:sz w:val="21"/>
          <w:szCs w:val="21"/>
          <w:highlight w:val="none"/>
        </w:rPr>
        <w:t>个月（最长不超过24个月），缺陷责任期自工程竣工验收合格之日起计算。单位工程先于全部工程进行验收，单位工程缺陷责任期自单位工程验收合格之日起算。</w:t>
      </w:r>
      <w:r>
        <w:rPr>
          <w:rFonts w:hint="eastAsia" w:ascii="宋体" w:hAnsi="宋体" w:eastAsia="宋体" w:cs="宋体"/>
          <w:color w:val="auto"/>
          <w:spacing w:val="0"/>
          <w:position w:val="0"/>
          <w:sz w:val="21"/>
          <w:szCs w:val="21"/>
          <w:highlight w:val="none"/>
        </w:rPr>
        <w:t>缺陷责任期终止后，发包人应退还剩余的质量保证金</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b/>
          <w:bCs/>
          <w:color w:val="auto"/>
          <w:spacing w:val="7"/>
          <w:sz w:val="21"/>
          <w:szCs w:val="21"/>
          <w:highlight w:val="none"/>
        </w:rPr>
        <w:t>四</w:t>
      </w:r>
      <w:r>
        <w:rPr>
          <w:rFonts w:hint="eastAsia" w:ascii="宋体" w:hAnsi="宋体" w:eastAsia="宋体" w:cs="宋体"/>
          <w:b/>
          <w:bCs/>
          <w:color w:val="auto"/>
          <w:spacing w:val="6"/>
          <w:sz w:val="21"/>
          <w:szCs w:val="21"/>
          <w:highlight w:val="none"/>
        </w:rPr>
        <w:t>、质量保修责任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47"/>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 xml:space="preserve">1．属于保修范围、内容的项目，承包人应当在接到保修通知之日起 </w:t>
      </w:r>
      <w:r>
        <w:rPr>
          <w:rFonts w:hint="eastAsia" w:ascii="宋体" w:hAnsi="宋体" w:eastAsia="宋体" w:cs="宋体"/>
          <w:color w:val="auto"/>
          <w:spacing w:val="2"/>
          <w:sz w:val="21"/>
          <w:szCs w:val="21"/>
          <w:highlight w:val="none"/>
          <w:u w:val="single" w:color="auto"/>
        </w:rPr>
        <w:t xml:space="preserve">  </w:t>
      </w:r>
      <w:r>
        <w:rPr>
          <w:rFonts w:hint="eastAsia" w:ascii="宋体" w:hAnsi="宋体" w:eastAsia="宋体" w:cs="宋体"/>
          <w:color w:val="auto"/>
          <w:spacing w:val="1"/>
          <w:sz w:val="21"/>
          <w:szCs w:val="21"/>
          <w:highlight w:val="none"/>
          <w:u w:val="single" w:color="auto"/>
        </w:rPr>
        <w:t xml:space="preserve">2  </w:t>
      </w:r>
      <w:r>
        <w:rPr>
          <w:rFonts w:hint="eastAsia" w:ascii="宋体" w:hAnsi="宋体" w:eastAsia="宋体" w:cs="宋体"/>
          <w:color w:val="auto"/>
          <w:spacing w:val="1"/>
          <w:sz w:val="21"/>
          <w:szCs w:val="21"/>
          <w:highlight w:val="none"/>
        </w:rPr>
        <w:t xml:space="preserve"> 天内派人保修。承</w:t>
      </w:r>
      <w:r>
        <w:rPr>
          <w:rFonts w:hint="eastAsia" w:ascii="宋体" w:hAnsi="宋体" w:eastAsia="宋体" w:cs="宋体"/>
          <w:color w:val="auto"/>
          <w:spacing w:val="18"/>
          <w:sz w:val="21"/>
          <w:szCs w:val="21"/>
          <w:highlight w:val="none"/>
        </w:rPr>
        <w:t xml:space="preserve">包 </w:t>
      </w:r>
      <w:r>
        <w:rPr>
          <w:rFonts w:hint="eastAsia" w:ascii="宋体" w:hAnsi="宋体" w:eastAsia="宋体" w:cs="宋体"/>
          <w:color w:val="auto"/>
          <w:spacing w:val="10"/>
          <w:sz w:val="21"/>
          <w:szCs w:val="21"/>
          <w:highlight w:val="none"/>
        </w:rPr>
        <w:t>人</w:t>
      </w:r>
      <w:r>
        <w:rPr>
          <w:rFonts w:hint="eastAsia" w:ascii="宋体" w:hAnsi="宋体" w:eastAsia="宋体" w:cs="宋体"/>
          <w:color w:val="auto"/>
          <w:spacing w:val="9"/>
          <w:sz w:val="21"/>
          <w:szCs w:val="21"/>
          <w:highlight w:val="none"/>
        </w:rPr>
        <w:t>不在约定期限内派人保修的，发包人可以委托他人修理，修理费用从质量保修金内扣除。</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2"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position w:val="1"/>
          <w:sz w:val="21"/>
          <w:szCs w:val="21"/>
          <w:highlight w:val="none"/>
        </w:rPr>
        <w:t>2</w:t>
      </w:r>
      <w:r>
        <w:rPr>
          <w:rFonts w:hint="eastAsia" w:ascii="宋体" w:hAnsi="宋体" w:eastAsia="宋体" w:cs="宋体"/>
          <w:color w:val="auto"/>
          <w:spacing w:val="10"/>
          <w:position w:val="1"/>
          <w:sz w:val="21"/>
          <w:szCs w:val="21"/>
          <w:highlight w:val="none"/>
        </w:rPr>
        <w:t>．</w:t>
      </w:r>
      <w:r>
        <w:rPr>
          <w:rFonts w:hint="eastAsia" w:ascii="宋体" w:hAnsi="宋体" w:eastAsia="宋体" w:cs="宋体"/>
          <w:color w:val="auto"/>
          <w:spacing w:val="9"/>
          <w:position w:val="1"/>
          <w:sz w:val="21"/>
          <w:szCs w:val="21"/>
          <w:highlight w:val="none"/>
        </w:rPr>
        <w:t>发生紧急事故需抢修的，承包人在接到事故通知后，应当立即到达事故现场抢修。</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4"/>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3．</w:t>
      </w:r>
      <w:r>
        <w:rPr>
          <w:rFonts w:hint="eastAsia" w:ascii="宋体" w:hAnsi="宋体" w:eastAsia="宋体" w:cs="宋体"/>
          <w:color w:val="auto"/>
          <w:spacing w:val="14"/>
          <w:sz w:val="21"/>
          <w:szCs w:val="21"/>
          <w:highlight w:val="none"/>
        </w:rPr>
        <w:t>对</w:t>
      </w:r>
      <w:r>
        <w:rPr>
          <w:rFonts w:hint="eastAsia" w:ascii="宋体" w:hAnsi="宋体" w:eastAsia="宋体" w:cs="宋体"/>
          <w:color w:val="auto"/>
          <w:spacing w:val="9"/>
          <w:sz w:val="21"/>
          <w:szCs w:val="21"/>
          <w:highlight w:val="none"/>
        </w:rPr>
        <w:t>于涉及结构安全的质量问题，应当按照《建设工程质量管理条例》的规定，立即向当地建</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8"/>
          <w:sz w:val="21"/>
          <w:szCs w:val="21"/>
          <w:highlight w:val="none"/>
        </w:rPr>
        <w:t>设行政</w:t>
      </w:r>
      <w:r>
        <w:rPr>
          <w:rFonts w:hint="eastAsia" w:ascii="宋体" w:hAnsi="宋体" w:eastAsia="宋体" w:cs="宋体"/>
          <w:color w:val="auto"/>
          <w:spacing w:val="13"/>
          <w:sz w:val="21"/>
          <w:szCs w:val="21"/>
          <w:highlight w:val="none"/>
        </w:rPr>
        <w:t>主</w:t>
      </w:r>
      <w:r>
        <w:rPr>
          <w:rFonts w:hint="eastAsia" w:ascii="宋体" w:hAnsi="宋体" w:eastAsia="宋体" w:cs="宋体"/>
          <w:color w:val="auto"/>
          <w:spacing w:val="9"/>
          <w:sz w:val="21"/>
          <w:szCs w:val="21"/>
          <w:highlight w:val="none"/>
        </w:rPr>
        <w:t>管部门和有关部门报告，采取安全防范措施，并由原设计人或者具有相应资质等级的设计</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9"/>
          <w:sz w:val="21"/>
          <w:szCs w:val="21"/>
          <w:highlight w:val="none"/>
        </w:rPr>
        <w:t>人</w:t>
      </w:r>
      <w:r>
        <w:rPr>
          <w:rFonts w:hint="eastAsia" w:ascii="宋体" w:hAnsi="宋体" w:eastAsia="宋体" w:cs="宋体"/>
          <w:color w:val="auto"/>
          <w:spacing w:val="8"/>
          <w:sz w:val="21"/>
          <w:szCs w:val="21"/>
          <w:highlight w:val="none"/>
        </w:rPr>
        <w:t>提出保修方案，承包人实施保修。</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6"/>
          <w:position w:val="1"/>
          <w:sz w:val="21"/>
          <w:szCs w:val="21"/>
          <w:highlight w:val="none"/>
        </w:rPr>
        <w:t>4</w:t>
      </w:r>
      <w:r>
        <w:rPr>
          <w:rFonts w:hint="eastAsia" w:ascii="宋体" w:hAnsi="宋体" w:eastAsia="宋体" w:cs="宋体"/>
          <w:color w:val="auto"/>
          <w:spacing w:val="15"/>
          <w:position w:val="1"/>
          <w:sz w:val="21"/>
          <w:szCs w:val="21"/>
          <w:highlight w:val="none"/>
        </w:rPr>
        <w:t>．</w:t>
      </w:r>
      <w:r>
        <w:rPr>
          <w:rFonts w:hint="eastAsia" w:ascii="宋体" w:hAnsi="宋体" w:eastAsia="宋体" w:cs="宋体"/>
          <w:color w:val="auto"/>
          <w:spacing w:val="8"/>
          <w:position w:val="1"/>
          <w:sz w:val="21"/>
          <w:szCs w:val="21"/>
          <w:highlight w:val="none"/>
        </w:rPr>
        <w:t>质量保修完成后，由发包人组织验收。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66" w:firstLineChars="200"/>
        <w:textAlignment w:val="baseline"/>
        <w:rPr>
          <w:rFonts w:hint="eastAsia" w:ascii="宋体" w:hAnsi="宋体" w:eastAsia="宋体" w:cs="宋体"/>
          <w:b/>
          <w:bCs/>
          <w:color w:val="auto"/>
          <w:sz w:val="21"/>
          <w:szCs w:val="21"/>
          <w:highlight w:val="none"/>
        </w:rPr>
      </w:pPr>
      <w:r>
        <w:rPr>
          <w:rFonts w:hint="eastAsia" w:ascii="宋体" w:hAnsi="宋体" w:eastAsia="宋体" w:cs="宋体"/>
          <w:b/>
          <w:bCs/>
          <w:color w:val="auto"/>
          <w:spacing w:val="11"/>
          <w:sz w:val="21"/>
          <w:szCs w:val="21"/>
          <w:highlight w:val="none"/>
        </w:rPr>
        <w:t>五</w:t>
      </w:r>
      <w:r>
        <w:rPr>
          <w:rFonts w:hint="eastAsia" w:ascii="宋体" w:hAnsi="宋体" w:eastAsia="宋体" w:cs="宋体"/>
          <w:b/>
          <w:bCs/>
          <w:color w:val="auto"/>
          <w:spacing w:val="7"/>
          <w:sz w:val="21"/>
          <w:szCs w:val="21"/>
          <w:highlight w:val="none"/>
        </w:rPr>
        <w:t>、保修费用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保修费用由造成质量缺陷的责任方承担</w:t>
      </w:r>
      <w:r>
        <w:rPr>
          <w:rFonts w:hint="eastAsia" w:ascii="宋体" w:hAnsi="宋体" w:eastAsia="宋体" w:cs="宋体"/>
          <w:color w:val="auto"/>
          <w:spacing w:val="6"/>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54"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b/>
          <w:bCs/>
          <w:color w:val="auto"/>
          <w:spacing w:val="8"/>
          <w:sz w:val="21"/>
          <w:szCs w:val="21"/>
          <w:highlight w:val="none"/>
        </w:rPr>
        <w:t>六、双方约定的其他工程质量保修事项：</w:t>
      </w:r>
      <w:r>
        <w:rPr>
          <w:rFonts w:hint="eastAsia" w:ascii="宋体" w:hAnsi="宋体" w:eastAsia="宋体" w:cs="宋体"/>
          <w:b w:val="0"/>
          <w:bCs w:val="0"/>
          <w:color w:val="auto"/>
          <w:spacing w:val="8"/>
          <w:sz w:val="21"/>
          <w:szCs w:val="21"/>
          <w:highlight w:val="none"/>
          <w:u w:val="single" w:color="auto"/>
        </w:rPr>
        <w:t xml:space="preserve">   </w:t>
      </w:r>
      <w:r>
        <w:rPr>
          <w:rFonts w:hint="eastAsia" w:ascii="宋体" w:hAnsi="宋体" w:eastAsia="宋体" w:cs="宋体"/>
          <w:b w:val="0"/>
          <w:bCs w:val="0"/>
          <w:color w:val="auto"/>
          <w:spacing w:val="8"/>
          <w:sz w:val="21"/>
          <w:szCs w:val="21"/>
          <w:highlight w:val="none"/>
          <w:u w:val="single" w:color="auto"/>
          <w:lang w:val="en-US" w:eastAsia="zh-CN"/>
        </w:rPr>
        <w:t xml:space="preserve">          </w:t>
      </w:r>
      <w:r>
        <w:rPr>
          <w:rFonts w:hint="eastAsia" w:ascii="宋体" w:hAnsi="宋体" w:eastAsia="宋体" w:cs="宋体"/>
          <w:b w:val="0"/>
          <w:bCs w:val="0"/>
          <w:color w:val="auto"/>
          <w:spacing w:val="8"/>
          <w:sz w:val="21"/>
          <w:szCs w:val="21"/>
          <w:highlight w:val="none"/>
          <w:u w:val="single" w:color="auto"/>
        </w:rPr>
        <w:t xml:space="preserve">   </w:t>
      </w:r>
      <w:r>
        <w:rPr>
          <w:rFonts w:hint="eastAsia" w:ascii="宋体" w:hAnsi="宋体" w:eastAsia="宋体" w:cs="宋体"/>
          <w:color w:val="auto"/>
          <w:spacing w:val="6"/>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9"/>
        <w:textAlignment w:val="baseline"/>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工程质</w:t>
      </w:r>
      <w:r>
        <w:rPr>
          <w:rFonts w:hint="eastAsia" w:ascii="宋体" w:hAnsi="宋体" w:eastAsia="宋体" w:cs="宋体"/>
          <w:color w:val="auto"/>
          <w:spacing w:val="11"/>
          <w:sz w:val="21"/>
          <w:szCs w:val="21"/>
          <w:highlight w:val="none"/>
        </w:rPr>
        <w:t>量</w:t>
      </w:r>
      <w:r>
        <w:rPr>
          <w:rFonts w:hint="eastAsia" w:ascii="宋体" w:hAnsi="宋体" w:eastAsia="宋体" w:cs="宋体"/>
          <w:color w:val="auto"/>
          <w:spacing w:val="9"/>
          <w:sz w:val="21"/>
          <w:szCs w:val="21"/>
          <w:highlight w:val="none"/>
        </w:rPr>
        <w:t>保修书由发包人、承包人在工程竣工验收前共同签署，作为施工合同附件，其有效期</w:t>
      </w:r>
      <w:r>
        <w:rPr>
          <w:rFonts w:hint="eastAsia" w:ascii="宋体" w:hAnsi="宋体" w:eastAsia="宋体" w:cs="宋体"/>
          <w:color w:val="auto"/>
          <w:spacing w:val="5"/>
          <w:sz w:val="21"/>
          <w:szCs w:val="21"/>
          <w:highlight w:val="none"/>
        </w:rPr>
        <w:t>限至保修期满</w:t>
      </w:r>
      <w:r>
        <w:rPr>
          <w:rFonts w:hint="eastAsia" w:ascii="宋体" w:hAnsi="宋体" w:eastAsia="宋体" w:cs="宋体"/>
          <w:color w:val="auto"/>
          <w:spacing w:val="4"/>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z w:val="21"/>
          <w:szCs w:val="21"/>
          <w:highlight w:val="none"/>
        </w:rPr>
      </w:pPr>
    </w:p>
    <w:p>
      <w:pPr>
        <w:spacing w:before="65" w:line="228" w:lineRule="auto"/>
        <w:ind w:left="432"/>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发包人(公章)：</w:t>
      </w:r>
      <w:r>
        <w:rPr>
          <w:rFonts w:ascii="宋体" w:hAnsi="宋体" w:eastAsia="宋体" w:cs="宋体"/>
          <w:color w:val="auto"/>
          <w:spacing w:val="0"/>
          <w:sz w:val="21"/>
          <w:szCs w:val="21"/>
          <w:highlight w:val="none"/>
          <w:u w:val="single" w:color="auto"/>
        </w:rPr>
        <w:t xml:space="preserve">                </w:t>
      </w:r>
      <w:r>
        <w:rPr>
          <w:rFonts w:hint="eastAsia" w:ascii="宋体" w:hAnsi="宋体" w:eastAsia="宋体" w:cs="宋体"/>
          <w:color w:val="auto"/>
          <w:spacing w:val="0"/>
          <w:sz w:val="21"/>
          <w:szCs w:val="21"/>
          <w:highlight w:val="none"/>
          <w:u w:val="single" w:color="auto"/>
          <w:lang w:val="en-US" w:eastAsia="zh-CN"/>
        </w:rPr>
        <w:t xml:space="preserve">       </w:t>
      </w:r>
      <w:r>
        <w:rPr>
          <w:rFonts w:hint="eastAsia" w:ascii="宋体" w:hAnsi="宋体" w:eastAsia="宋体" w:cs="宋体"/>
          <w:color w:val="auto"/>
          <w:spacing w:val="0"/>
          <w:sz w:val="21"/>
          <w:szCs w:val="21"/>
          <w:highlight w:val="none"/>
          <w:u w:val="none" w:color="auto"/>
          <w:lang w:val="en-US" w:eastAsia="zh-CN"/>
        </w:rPr>
        <w:t xml:space="preserve">       </w:t>
      </w:r>
      <w:r>
        <w:rPr>
          <w:rFonts w:ascii="宋体" w:hAnsi="宋体" w:eastAsia="宋体" w:cs="宋体"/>
          <w:color w:val="auto"/>
          <w:spacing w:val="0"/>
          <w:sz w:val="21"/>
          <w:szCs w:val="21"/>
          <w:highlight w:val="none"/>
        </w:rPr>
        <w:t>承包人(公章)</w:t>
      </w:r>
      <w:r>
        <w:rPr>
          <w:rFonts w:ascii="宋体" w:hAnsi="宋体" w:eastAsia="宋体" w:cs="宋体"/>
          <w:color w:val="auto"/>
          <w:spacing w:val="0"/>
          <w:sz w:val="21"/>
          <w:szCs w:val="21"/>
          <w:highlight w:val="none"/>
          <w:u w:val="single" w:color="auto"/>
        </w:rPr>
        <w:t xml:space="preserve">：               </w:t>
      </w:r>
      <w:r>
        <w:rPr>
          <w:rFonts w:hint="eastAsia" w:ascii="宋体" w:hAnsi="宋体" w:eastAsia="宋体" w:cs="宋体"/>
          <w:color w:val="auto"/>
          <w:spacing w:val="0"/>
          <w:sz w:val="21"/>
          <w:szCs w:val="21"/>
          <w:highlight w:val="none"/>
          <w:u w:val="single" w:color="auto"/>
          <w:lang w:val="en-US" w:eastAsia="zh-CN"/>
        </w:rPr>
        <w:t xml:space="preserve">  </w:t>
      </w:r>
      <w:r>
        <w:rPr>
          <w:rFonts w:ascii="宋体" w:hAnsi="宋体" w:eastAsia="宋体" w:cs="宋体"/>
          <w:color w:val="auto"/>
          <w:spacing w:val="0"/>
          <w:sz w:val="21"/>
          <w:szCs w:val="21"/>
          <w:highlight w:val="none"/>
          <w:u w:val="single" w:color="auto"/>
        </w:rPr>
        <w:t xml:space="preserve">   </w:t>
      </w:r>
    </w:p>
    <w:p>
      <w:pPr>
        <w:spacing w:before="159" w:line="238" w:lineRule="auto"/>
        <w:ind w:left="428"/>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地  址 ：</w:t>
      </w:r>
      <w:r>
        <w:rPr>
          <w:rFonts w:ascii="宋体" w:hAnsi="宋体" w:eastAsia="宋体" w:cs="宋体"/>
          <w:color w:val="auto"/>
          <w:spacing w:val="0"/>
          <w:sz w:val="21"/>
          <w:szCs w:val="21"/>
          <w:highlight w:val="none"/>
          <w:u w:val="single" w:color="auto"/>
        </w:rPr>
        <w:t xml:space="preserve">                       </w:t>
      </w:r>
      <w:r>
        <w:rPr>
          <w:rFonts w:hint="eastAsia" w:ascii="宋体" w:hAnsi="宋体" w:eastAsia="宋体" w:cs="宋体"/>
          <w:color w:val="auto"/>
          <w:spacing w:val="0"/>
          <w:sz w:val="21"/>
          <w:szCs w:val="21"/>
          <w:highlight w:val="none"/>
          <w:u w:val="single" w:color="auto"/>
          <w:lang w:val="en-US" w:eastAsia="zh-CN"/>
        </w:rPr>
        <w:t xml:space="preserve">     </w:t>
      </w:r>
      <w:r>
        <w:rPr>
          <w:rFonts w:hint="eastAsia" w:ascii="宋体" w:hAnsi="宋体" w:eastAsia="宋体" w:cs="宋体"/>
          <w:color w:val="auto"/>
          <w:spacing w:val="0"/>
          <w:sz w:val="21"/>
          <w:szCs w:val="21"/>
          <w:highlight w:val="none"/>
          <w:u w:val="none" w:color="auto"/>
          <w:lang w:val="en-US" w:eastAsia="zh-CN"/>
        </w:rPr>
        <w:t xml:space="preserve">       </w:t>
      </w:r>
      <w:r>
        <w:rPr>
          <w:rFonts w:ascii="宋体" w:hAnsi="宋体" w:eastAsia="宋体" w:cs="宋体"/>
          <w:color w:val="auto"/>
          <w:spacing w:val="0"/>
          <w:sz w:val="21"/>
          <w:szCs w:val="21"/>
          <w:highlight w:val="none"/>
        </w:rPr>
        <w:t>地  址 ：</w:t>
      </w:r>
      <w:r>
        <w:rPr>
          <w:rFonts w:ascii="宋体" w:hAnsi="宋体" w:eastAsia="宋体" w:cs="宋体"/>
          <w:color w:val="auto"/>
          <w:spacing w:val="0"/>
          <w:sz w:val="21"/>
          <w:szCs w:val="21"/>
          <w:highlight w:val="none"/>
          <w:u w:val="single" w:color="auto"/>
        </w:rPr>
        <w:t xml:space="preserve">                         </w:t>
      </w:r>
    </w:p>
    <w:p>
      <w:pPr>
        <w:spacing w:before="149" w:line="228" w:lineRule="auto"/>
        <w:ind w:left="429"/>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法定代表人(签字)：</w:t>
      </w:r>
      <w:r>
        <w:rPr>
          <w:rFonts w:ascii="宋体" w:hAnsi="宋体" w:eastAsia="宋体" w:cs="宋体"/>
          <w:color w:val="auto"/>
          <w:spacing w:val="0"/>
          <w:sz w:val="21"/>
          <w:szCs w:val="21"/>
          <w:highlight w:val="none"/>
          <w:u w:val="single" w:color="auto"/>
        </w:rPr>
        <w:t xml:space="preserve">            </w:t>
      </w:r>
      <w:r>
        <w:rPr>
          <w:rFonts w:hint="eastAsia" w:ascii="宋体" w:hAnsi="宋体" w:eastAsia="宋体" w:cs="宋体"/>
          <w:color w:val="auto"/>
          <w:spacing w:val="0"/>
          <w:sz w:val="21"/>
          <w:szCs w:val="21"/>
          <w:highlight w:val="none"/>
          <w:u w:val="single" w:color="auto"/>
          <w:lang w:val="en-US" w:eastAsia="zh-CN"/>
        </w:rPr>
        <w:t xml:space="preserve">       </w:t>
      </w:r>
      <w:r>
        <w:rPr>
          <w:rFonts w:hint="eastAsia" w:ascii="宋体" w:hAnsi="宋体" w:eastAsia="宋体" w:cs="宋体"/>
          <w:color w:val="auto"/>
          <w:spacing w:val="0"/>
          <w:sz w:val="21"/>
          <w:szCs w:val="21"/>
          <w:highlight w:val="none"/>
          <w:u w:val="none" w:color="auto"/>
          <w:lang w:val="en-US" w:eastAsia="zh-CN"/>
        </w:rPr>
        <w:t xml:space="preserve">       </w:t>
      </w:r>
      <w:r>
        <w:rPr>
          <w:rFonts w:ascii="宋体" w:hAnsi="宋体" w:eastAsia="宋体" w:cs="宋体"/>
          <w:color w:val="auto"/>
          <w:spacing w:val="0"/>
          <w:sz w:val="21"/>
          <w:szCs w:val="21"/>
          <w:highlight w:val="none"/>
        </w:rPr>
        <w:t>法定代表人(签字)：</w:t>
      </w:r>
      <w:r>
        <w:rPr>
          <w:rFonts w:ascii="宋体" w:hAnsi="宋体" w:eastAsia="宋体" w:cs="宋体"/>
          <w:color w:val="auto"/>
          <w:spacing w:val="0"/>
          <w:sz w:val="21"/>
          <w:szCs w:val="21"/>
          <w:highlight w:val="none"/>
          <w:u w:val="single" w:color="auto"/>
        </w:rPr>
        <w:t xml:space="preserve">           </w:t>
      </w:r>
      <w:r>
        <w:rPr>
          <w:rFonts w:hint="eastAsia" w:ascii="宋体" w:hAnsi="宋体" w:eastAsia="宋体" w:cs="宋体"/>
          <w:color w:val="auto"/>
          <w:spacing w:val="0"/>
          <w:sz w:val="21"/>
          <w:szCs w:val="21"/>
          <w:highlight w:val="none"/>
          <w:u w:val="single" w:color="auto"/>
          <w:lang w:val="en-US" w:eastAsia="zh-CN"/>
        </w:rPr>
        <w:t xml:space="preserve">  </w:t>
      </w:r>
      <w:r>
        <w:rPr>
          <w:rFonts w:ascii="宋体" w:hAnsi="宋体" w:eastAsia="宋体" w:cs="宋体"/>
          <w:color w:val="auto"/>
          <w:spacing w:val="0"/>
          <w:sz w:val="21"/>
          <w:szCs w:val="21"/>
          <w:highlight w:val="none"/>
          <w:u w:val="single" w:color="auto"/>
        </w:rPr>
        <w:t xml:space="preserve">   </w:t>
      </w:r>
    </w:p>
    <w:p>
      <w:pPr>
        <w:spacing w:before="158" w:line="228" w:lineRule="auto"/>
        <w:ind w:left="427"/>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委托代理人(签字)：</w:t>
      </w:r>
      <w:r>
        <w:rPr>
          <w:rFonts w:ascii="宋体" w:hAnsi="宋体" w:eastAsia="宋体" w:cs="宋体"/>
          <w:color w:val="auto"/>
          <w:spacing w:val="0"/>
          <w:sz w:val="21"/>
          <w:szCs w:val="21"/>
          <w:highlight w:val="none"/>
          <w:u w:val="single" w:color="auto"/>
        </w:rPr>
        <w:t xml:space="preserve">            </w:t>
      </w:r>
      <w:r>
        <w:rPr>
          <w:rFonts w:hint="eastAsia" w:ascii="宋体" w:hAnsi="宋体" w:eastAsia="宋体" w:cs="宋体"/>
          <w:color w:val="auto"/>
          <w:spacing w:val="0"/>
          <w:sz w:val="21"/>
          <w:szCs w:val="21"/>
          <w:highlight w:val="none"/>
          <w:u w:val="single" w:color="auto"/>
          <w:lang w:val="en-US" w:eastAsia="zh-CN"/>
        </w:rPr>
        <w:t xml:space="preserve">       </w:t>
      </w:r>
      <w:r>
        <w:rPr>
          <w:rFonts w:hint="eastAsia" w:ascii="宋体" w:hAnsi="宋体" w:eastAsia="宋体" w:cs="宋体"/>
          <w:color w:val="auto"/>
          <w:spacing w:val="0"/>
          <w:sz w:val="21"/>
          <w:szCs w:val="21"/>
          <w:highlight w:val="none"/>
          <w:u w:val="none" w:color="auto"/>
          <w:lang w:val="en-US" w:eastAsia="zh-CN"/>
        </w:rPr>
        <w:t xml:space="preserve">       </w:t>
      </w:r>
      <w:r>
        <w:rPr>
          <w:rFonts w:ascii="宋体" w:hAnsi="宋体" w:eastAsia="宋体" w:cs="宋体"/>
          <w:color w:val="auto"/>
          <w:spacing w:val="0"/>
          <w:sz w:val="21"/>
          <w:szCs w:val="21"/>
          <w:highlight w:val="none"/>
        </w:rPr>
        <w:t>委托代理人(签字)：</w:t>
      </w:r>
      <w:r>
        <w:rPr>
          <w:rFonts w:ascii="宋体" w:hAnsi="宋体" w:eastAsia="宋体" w:cs="宋体"/>
          <w:color w:val="auto"/>
          <w:spacing w:val="0"/>
          <w:sz w:val="21"/>
          <w:szCs w:val="21"/>
          <w:highlight w:val="none"/>
          <w:u w:val="single" w:color="auto"/>
        </w:rPr>
        <w:t xml:space="preserve">          </w:t>
      </w:r>
      <w:r>
        <w:rPr>
          <w:rFonts w:hint="eastAsia" w:ascii="宋体" w:hAnsi="宋体" w:eastAsia="宋体" w:cs="宋体"/>
          <w:color w:val="auto"/>
          <w:spacing w:val="0"/>
          <w:sz w:val="21"/>
          <w:szCs w:val="21"/>
          <w:highlight w:val="none"/>
          <w:u w:val="single" w:color="auto"/>
          <w:lang w:val="en-US" w:eastAsia="zh-CN"/>
        </w:rPr>
        <w:t xml:space="preserve">  </w:t>
      </w:r>
      <w:r>
        <w:rPr>
          <w:rFonts w:ascii="宋体" w:hAnsi="宋体" w:eastAsia="宋体" w:cs="宋体"/>
          <w:color w:val="auto"/>
          <w:spacing w:val="0"/>
          <w:sz w:val="21"/>
          <w:szCs w:val="21"/>
          <w:highlight w:val="none"/>
          <w:u w:val="single" w:color="auto"/>
        </w:rPr>
        <w:t xml:space="preserve">    </w:t>
      </w:r>
    </w:p>
    <w:p>
      <w:pPr>
        <w:spacing w:before="158" w:line="231" w:lineRule="auto"/>
        <w:ind w:left="453"/>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电  话 ：</w:t>
      </w:r>
      <w:r>
        <w:rPr>
          <w:rFonts w:ascii="宋体" w:hAnsi="宋体" w:eastAsia="宋体" w:cs="宋体"/>
          <w:color w:val="auto"/>
          <w:spacing w:val="0"/>
          <w:sz w:val="21"/>
          <w:szCs w:val="21"/>
          <w:highlight w:val="none"/>
          <w:u w:val="single" w:color="auto"/>
        </w:rPr>
        <w:t xml:space="preserve">                       </w:t>
      </w:r>
      <w:r>
        <w:rPr>
          <w:rFonts w:hint="eastAsia" w:ascii="宋体" w:hAnsi="宋体" w:eastAsia="宋体" w:cs="宋体"/>
          <w:color w:val="auto"/>
          <w:spacing w:val="0"/>
          <w:sz w:val="21"/>
          <w:szCs w:val="21"/>
          <w:highlight w:val="none"/>
          <w:u w:val="single" w:color="auto"/>
          <w:lang w:val="en-US" w:eastAsia="zh-CN"/>
        </w:rPr>
        <w:t xml:space="preserve">     </w:t>
      </w:r>
      <w:r>
        <w:rPr>
          <w:rFonts w:hint="eastAsia" w:ascii="宋体" w:hAnsi="宋体" w:eastAsia="宋体" w:cs="宋体"/>
          <w:color w:val="auto"/>
          <w:spacing w:val="0"/>
          <w:sz w:val="21"/>
          <w:szCs w:val="21"/>
          <w:highlight w:val="none"/>
          <w:u w:val="none" w:color="auto"/>
          <w:lang w:val="en-US" w:eastAsia="zh-CN"/>
        </w:rPr>
        <w:t xml:space="preserve">       </w:t>
      </w:r>
      <w:r>
        <w:rPr>
          <w:rFonts w:ascii="宋体" w:hAnsi="宋体" w:eastAsia="宋体" w:cs="宋体"/>
          <w:color w:val="auto"/>
          <w:spacing w:val="0"/>
          <w:sz w:val="21"/>
          <w:szCs w:val="21"/>
          <w:highlight w:val="none"/>
        </w:rPr>
        <w:t>电  话 ：</w:t>
      </w:r>
      <w:r>
        <w:rPr>
          <w:rFonts w:ascii="宋体" w:hAnsi="宋体" w:eastAsia="宋体" w:cs="宋体"/>
          <w:color w:val="auto"/>
          <w:spacing w:val="0"/>
          <w:sz w:val="21"/>
          <w:szCs w:val="21"/>
          <w:highlight w:val="none"/>
          <w:u w:val="single" w:color="auto"/>
        </w:rPr>
        <w:t xml:space="preserve">                         </w:t>
      </w:r>
    </w:p>
    <w:p>
      <w:pPr>
        <w:spacing w:before="155" w:line="228" w:lineRule="auto"/>
        <w:ind w:left="427"/>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传  真 ：</w:t>
      </w:r>
      <w:r>
        <w:rPr>
          <w:rFonts w:ascii="宋体" w:hAnsi="宋体" w:eastAsia="宋体" w:cs="宋体"/>
          <w:color w:val="auto"/>
          <w:spacing w:val="0"/>
          <w:sz w:val="21"/>
          <w:szCs w:val="21"/>
          <w:highlight w:val="none"/>
          <w:u w:val="single" w:color="auto"/>
        </w:rPr>
        <w:t xml:space="preserve">                       </w:t>
      </w:r>
      <w:r>
        <w:rPr>
          <w:rFonts w:hint="eastAsia" w:ascii="宋体" w:hAnsi="宋体" w:eastAsia="宋体" w:cs="宋体"/>
          <w:color w:val="auto"/>
          <w:spacing w:val="0"/>
          <w:sz w:val="21"/>
          <w:szCs w:val="21"/>
          <w:highlight w:val="none"/>
          <w:u w:val="single" w:color="auto"/>
          <w:lang w:val="en-US" w:eastAsia="zh-CN"/>
        </w:rPr>
        <w:t xml:space="preserve">     </w:t>
      </w:r>
      <w:r>
        <w:rPr>
          <w:rFonts w:hint="eastAsia" w:ascii="宋体" w:hAnsi="宋体" w:eastAsia="宋体" w:cs="宋体"/>
          <w:color w:val="auto"/>
          <w:spacing w:val="0"/>
          <w:sz w:val="21"/>
          <w:szCs w:val="21"/>
          <w:highlight w:val="none"/>
          <w:u w:val="none" w:color="auto"/>
          <w:lang w:val="en-US" w:eastAsia="zh-CN"/>
        </w:rPr>
        <w:t xml:space="preserve">       </w:t>
      </w:r>
      <w:r>
        <w:rPr>
          <w:rFonts w:ascii="宋体" w:hAnsi="宋体" w:eastAsia="宋体" w:cs="宋体"/>
          <w:color w:val="auto"/>
          <w:spacing w:val="0"/>
          <w:sz w:val="21"/>
          <w:szCs w:val="21"/>
          <w:highlight w:val="none"/>
        </w:rPr>
        <w:t>传  真 ：</w:t>
      </w:r>
      <w:r>
        <w:rPr>
          <w:rFonts w:ascii="宋体" w:hAnsi="宋体" w:eastAsia="宋体" w:cs="宋体"/>
          <w:color w:val="auto"/>
          <w:spacing w:val="0"/>
          <w:sz w:val="21"/>
          <w:szCs w:val="21"/>
          <w:highlight w:val="none"/>
          <w:u w:val="single" w:color="auto"/>
        </w:rPr>
        <w:t xml:space="preserve">                         </w:t>
      </w:r>
    </w:p>
    <w:p>
      <w:pPr>
        <w:spacing w:before="157" w:line="229" w:lineRule="auto"/>
        <w:ind w:left="429"/>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开户银行：</w:t>
      </w:r>
      <w:r>
        <w:rPr>
          <w:rFonts w:ascii="宋体" w:hAnsi="宋体" w:eastAsia="宋体" w:cs="宋体"/>
          <w:color w:val="auto"/>
          <w:spacing w:val="0"/>
          <w:sz w:val="21"/>
          <w:szCs w:val="21"/>
          <w:highlight w:val="none"/>
          <w:u w:val="single" w:color="auto"/>
        </w:rPr>
        <w:t xml:space="preserve">                     </w:t>
      </w:r>
      <w:r>
        <w:rPr>
          <w:rFonts w:hint="eastAsia" w:ascii="宋体" w:hAnsi="宋体" w:eastAsia="宋体" w:cs="宋体"/>
          <w:color w:val="auto"/>
          <w:spacing w:val="0"/>
          <w:sz w:val="21"/>
          <w:szCs w:val="21"/>
          <w:highlight w:val="none"/>
          <w:u w:val="single" w:color="auto"/>
          <w:lang w:val="en-US" w:eastAsia="zh-CN"/>
        </w:rPr>
        <w:t xml:space="preserve">      </w:t>
      </w:r>
      <w:r>
        <w:rPr>
          <w:rFonts w:hint="eastAsia" w:ascii="宋体" w:hAnsi="宋体" w:eastAsia="宋体" w:cs="宋体"/>
          <w:color w:val="auto"/>
          <w:spacing w:val="0"/>
          <w:sz w:val="21"/>
          <w:szCs w:val="21"/>
          <w:highlight w:val="none"/>
          <w:u w:val="none" w:color="auto"/>
          <w:lang w:val="en-US" w:eastAsia="zh-CN"/>
        </w:rPr>
        <w:t xml:space="preserve">       </w:t>
      </w:r>
      <w:r>
        <w:rPr>
          <w:rFonts w:ascii="宋体" w:hAnsi="宋体" w:eastAsia="宋体" w:cs="宋体"/>
          <w:color w:val="auto"/>
          <w:spacing w:val="0"/>
          <w:sz w:val="21"/>
          <w:szCs w:val="21"/>
          <w:highlight w:val="none"/>
        </w:rPr>
        <w:t>开户银行：</w:t>
      </w:r>
      <w:r>
        <w:rPr>
          <w:rFonts w:ascii="宋体" w:hAnsi="宋体" w:eastAsia="宋体" w:cs="宋体"/>
          <w:color w:val="auto"/>
          <w:spacing w:val="0"/>
          <w:sz w:val="21"/>
          <w:szCs w:val="21"/>
          <w:highlight w:val="none"/>
          <w:u w:val="single" w:color="auto"/>
        </w:rPr>
        <w:t xml:space="preserve">                  </w:t>
      </w:r>
      <w:r>
        <w:rPr>
          <w:rFonts w:hint="eastAsia" w:ascii="宋体" w:hAnsi="宋体" w:eastAsia="宋体" w:cs="宋体"/>
          <w:color w:val="auto"/>
          <w:spacing w:val="0"/>
          <w:sz w:val="21"/>
          <w:szCs w:val="21"/>
          <w:highlight w:val="none"/>
          <w:u w:val="single" w:color="auto"/>
          <w:lang w:val="en-US" w:eastAsia="zh-CN"/>
        </w:rPr>
        <w:t xml:space="preserve"> </w:t>
      </w:r>
      <w:r>
        <w:rPr>
          <w:rFonts w:ascii="宋体" w:hAnsi="宋体" w:eastAsia="宋体" w:cs="宋体"/>
          <w:color w:val="auto"/>
          <w:spacing w:val="0"/>
          <w:sz w:val="21"/>
          <w:szCs w:val="21"/>
          <w:highlight w:val="none"/>
          <w:u w:val="single" w:color="auto"/>
        </w:rPr>
        <w:t xml:space="preserve">     </w:t>
      </w:r>
    </w:p>
    <w:p>
      <w:pPr>
        <w:spacing w:before="157" w:line="230" w:lineRule="auto"/>
        <w:ind w:left="432"/>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账  号 ：</w:t>
      </w:r>
      <w:r>
        <w:rPr>
          <w:rFonts w:ascii="宋体" w:hAnsi="宋体" w:eastAsia="宋体" w:cs="宋体"/>
          <w:color w:val="auto"/>
          <w:spacing w:val="0"/>
          <w:sz w:val="21"/>
          <w:szCs w:val="21"/>
          <w:highlight w:val="none"/>
          <w:u w:val="single" w:color="auto"/>
        </w:rPr>
        <w:t xml:space="preserve">                       </w:t>
      </w:r>
      <w:r>
        <w:rPr>
          <w:rFonts w:hint="eastAsia" w:ascii="宋体" w:hAnsi="宋体" w:eastAsia="宋体" w:cs="宋体"/>
          <w:color w:val="auto"/>
          <w:spacing w:val="0"/>
          <w:sz w:val="21"/>
          <w:szCs w:val="21"/>
          <w:highlight w:val="none"/>
          <w:u w:val="single" w:color="auto"/>
          <w:lang w:val="en-US" w:eastAsia="zh-CN"/>
        </w:rPr>
        <w:t xml:space="preserve">     </w:t>
      </w:r>
      <w:r>
        <w:rPr>
          <w:rFonts w:hint="eastAsia" w:ascii="宋体" w:hAnsi="宋体" w:eastAsia="宋体" w:cs="宋体"/>
          <w:color w:val="auto"/>
          <w:spacing w:val="0"/>
          <w:sz w:val="21"/>
          <w:szCs w:val="21"/>
          <w:highlight w:val="none"/>
          <w:u w:val="none" w:color="auto"/>
          <w:lang w:val="en-US" w:eastAsia="zh-CN"/>
        </w:rPr>
        <w:t xml:space="preserve">       </w:t>
      </w:r>
      <w:r>
        <w:rPr>
          <w:rFonts w:ascii="宋体" w:hAnsi="宋体" w:eastAsia="宋体" w:cs="宋体"/>
          <w:color w:val="auto"/>
          <w:spacing w:val="0"/>
          <w:sz w:val="21"/>
          <w:szCs w:val="21"/>
          <w:highlight w:val="none"/>
        </w:rPr>
        <w:t>账  号 ：</w:t>
      </w:r>
      <w:r>
        <w:rPr>
          <w:rFonts w:ascii="宋体" w:hAnsi="宋体" w:eastAsia="宋体" w:cs="宋体"/>
          <w:color w:val="auto"/>
          <w:spacing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z w:val="21"/>
          <w:szCs w:val="21"/>
          <w:highlight w:val="none"/>
        </w:rPr>
        <w:sectPr>
          <w:footerReference r:id="rId16" w:type="default"/>
          <w:pgSz w:w="11910" w:h="16840"/>
          <w:pgMar w:top="1417" w:right="1134" w:bottom="1417" w:left="1417" w:header="0" w:footer="637" w:gutter="0"/>
          <w:cols w:space="720" w:num="1"/>
        </w:sectPr>
      </w:pPr>
      <w:r>
        <w:rPr>
          <w:rFonts w:ascii="宋体" w:hAnsi="宋体" w:eastAsia="宋体" w:cs="宋体"/>
          <w:color w:val="auto"/>
          <w:spacing w:val="0"/>
          <w:sz w:val="21"/>
          <w:szCs w:val="21"/>
          <w:highlight w:val="none"/>
        </w:rPr>
        <w:t>邮政编码：</w:t>
      </w:r>
      <w:r>
        <w:rPr>
          <w:rFonts w:ascii="宋体" w:hAnsi="宋体" w:eastAsia="宋体" w:cs="宋体"/>
          <w:color w:val="auto"/>
          <w:spacing w:val="0"/>
          <w:sz w:val="21"/>
          <w:szCs w:val="21"/>
          <w:highlight w:val="none"/>
          <w:u w:val="single" w:color="auto"/>
        </w:rPr>
        <w:t xml:space="preserve">                     </w:t>
      </w:r>
      <w:r>
        <w:rPr>
          <w:rFonts w:hint="eastAsia" w:ascii="宋体" w:hAnsi="宋体" w:eastAsia="宋体" w:cs="宋体"/>
          <w:color w:val="auto"/>
          <w:spacing w:val="0"/>
          <w:sz w:val="21"/>
          <w:szCs w:val="21"/>
          <w:highlight w:val="none"/>
          <w:u w:val="single" w:color="auto"/>
          <w:lang w:val="en-US" w:eastAsia="zh-CN"/>
        </w:rPr>
        <w:t xml:space="preserve">      </w:t>
      </w:r>
      <w:r>
        <w:rPr>
          <w:rFonts w:hint="eastAsia" w:ascii="宋体" w:hAnsi="宋体" w:eastAsia="宋体" w:cs="宋体"/>
          <w:color w:val="auto"/>
          <w:spacing w:val="0"/>
          <w:sz w:val="21"/>
          <w:szCs w:val="21"/>
          <w:highlight w:val="none"/>
          <w:u w:val="none" w:color="auto"/>
          <w:lang w:val="en-US" w:eastAsia="zh-CN"/>
        </w:rPr>
        <w:t xml:space="preserve">       </w:t>
      </w:r>
      <w:r>
        <w:rPr>
          <w:rFonts w:ascii="宋体" w:hAnsi="宋体" w:eastAsia="宋体" w:cs="宋体"/>
          <w:color w:val="auto"/>
          <w:spacing w:val="0"/>
          <w:sz w:val="21"/>
          <w:szCs w:val="21"/>
          <w:highlight w:val="none"/>
        </w:rPr>
        <w:t>邮政编码：</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z w:val="21"/>
          <w:szCs w:val="21"/>
          <w:highlight w:val="none"/>
          <w:u w:val="single" w:color="auto"/>
        </w:rPr>
        <w:t xml:space="preserve">           </w:t>
      </w:r>
      <w:r>
        <w:rPr>
          <w:rFonts w:hint="eastAsia" w:ascii="宋体" w:hAnsi="宋体" w:eastAsia="宋体" w:cs="宋体"/>
          <w:color w:val="auto"/>
          <w:sz w:val="21"/>
          <w:szCs w:val="21"/>
          <w:highlight w:val="none"/>
          <w:u w:val="single" w:color="auto"/>
          <w:lang w:val="en-US" w:eastAsia="zh-CN"/>
        </w:rPr>
        <w:t xml:space="preserve">  </w:t>
      </w:r>
      <w:r>
        <w:rPr>
          <w:rFonts w:ascii="宋体" w:hAnsi="宋体" w:eastAsia="宋体" w:cs="宋体"/>
          <w:color w:val="auto"/>
          <w:sz w:val="21"/>
          <w:szCs w:val="21"/>
          <w:highlight w:val="none"/>
          <w:u w:val="single" w:color="auto"/>
        </w:rPr>
        <w:t xml:space="preserve">    </w:t>
      </w:r>
    </w:p>
    <w:p>
      <w:pPr>
        <w:spacing w:before="94" w:line="226" w:lineRule="auto"/>
        <w:outlineLvl w:val="1"/>
        <w:rPr>
          <w:rFonts w:ascii="宋体" w:hAnsi="宋体" w:eastAsia="宋体" w:cs="宋体"/>
          <w:color w:val="auto"/>
          <w:sz w:val="29"/>
          <w:szCs w:val="29"/>
          <w:highlight w:val="none"/>
        </w:rPr>
      </w:pPr>
      <w:r>
        <w:rPr>
          <w:rFonts w:ascii="宋体" w:hAnsi="宋体" w:eastAsia="宋体" w:cs="宋体"/>
          <w:color w:val="auto"/>
          <w:spacing w:val="-1"/>
          <w:sz w:val="29"/>
          <w:szCs w:val="29"/>
          <w:highlight w:val="none"/>
        </w:rPr>
        <w:t>附件 4</w:t>
      </w:r>
      <w:r>
        <w:rPr>
          <w:rFonts w:ascii="宋体" w:hAnsi="宋体" w:eastAsia="宋体" w:cs="宋体"/>
          <w:color w:val="auto"/>
          <w:sz w:val="29"/>
          <w:szCs w:val="29"/>
          <w:highlight w:val="none"/>
        </w:rPr>
        <w:t>：</w:t>
      </w:r>
    </w:p>
    <w:p>
      <w:pPr>
        <w:spacing w:before="190" w:line="226" w:lineRule="auto"/>
        <w:ind w:left="3158"/>
        <w:rPr>
          <w:rFonts w:ascii="宋体" w:hAnsi="宋体" w:eastAsia="宋体" w:cs="宋体"/>
          <w:color w:val="auto"/>
          <w:sz w:val="29"/>
          <w:szCs w:val="29"/>
          <w:highlight w:val="none"/>
        </w:rPr>
      </w:pPr>
      <w:r>
        <w:rPr>
          <w:rFonts w:ascii="宋体" w:hAnsi="宋体" w:eastAsia="宋体" w:cs="宋体"/>
          <w:color w:val="auto"/>
          <w:spacing w:val="13"/>
          <w:sz w:val="29"/>
          <w:szCs w:val="29"/>
          <w:highlight w:val="none"/>
        </w:rPr>
        <w:t>主</w:t>
      </w:r>
      <w:r>
        <w:rPr>
          <w:rFonts w:ascii="宋体" w:hAnsi="宋体" w:eastAsia="宋体" w:cs="宋体"/>
          <w:color w:val="auto"/>
          <w:spacing w:val="8"/>
          <w:sz w:val="29"/>
          <w:szCs w:val="29"/>
          <w:highlight w:val="none"/>
        </w:rPr>
        <w:t>要建设工程文件目录</w:t>
      </w:r>
    </w:p>
    <w:p>
      <w:pPr>
        <w:spacing w:line="201" w:lineRule="exact"/>
        <w:rPr>
          <w:color w:val="auto"/>
          <w:highlight w:val="none"/>
        </w:rPr>
      </w:pPr>
    </w:p>
    <w:tbl>
      <w:tblPr>
        <w:tblStyle w:val="335"/>
        <w:tblW w:w="0" w:type="auto"/>
        <w:tblInd w:w="30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76"/>
        <w:gridCol w:w="1314"/>
        <w:gridCol w:w="1589"/>
        <w:gridCol w:w="1239"/>
        <w:gridCol w:w="1446"/>
        <w:gridCol w:w="12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1776" w:type="dxa"/>
            <w:tcBorders>
              <w:left w:val="single" w:color="000000" w:sz="10" w:space="0"/>
              <w:right w:val="single" w:color="000000" w:sz="4" w:space="0"/>
            </w:tcBorders>
            <w:noWrap w:val="0"/>
            <w:vAlign w:val="top"/>
          </w:tcPr>
          <w:p>
            <w:pPr>
              <w:spacing w:before="78" w:line="221" w:lineRule="auto"/>
              <w:ind w:left="324"/>
              <w:rPr>
                <w:rFonts w:ascii="宋体" w:hAnsi="宋体" w:eastAsia="宋体" w:cs="宋体"/>
                <w:color w:val="auto"/>
                <w:sz w:val="24"/>
                <w:szCs w:val="24"/>
                <w:highlight w:val="none"/>
              </w:rPr>
            </w:pPr>
            <w:r>
              <w:rPr>
                <w:rFonts w:ascii="宋体" w:hAnsi="宋体" w:eastAsia="宋体" w:cs="宋体"/>
                <w:color w:val="auto"/>
                <w:spacing w:val="-4"/>
                <w:sz w:val="24"/>
                <w:szCs w:val="24"/>
                <w:highlight w:val="none"/>
              </w:rPr>
              <w:t>文</w:t>
            </w:r>
            <w:r>
              <w:rPr>
                <w:rFonts w:ascii="宋体" w:hAnsi="宋体" w:eastAsia="宋体" w:cs="宋体"/>
                <w:color w:val="auto"/>
                <w:spacing w:val="-3"/>
                <w:sz w:val="24"/>
                <w:szCs w:val="24"/>
                <w:highlight w:val="none"/>
              </w:rPr>
              <w:t>件名称</w:t>
            </w:r>
          </w:p>
        </w:tc>
        <w:tc>
          <w:tcPr>
            <w:tcW w:w="1314" w:type="dxa"/>
            <w:tcBorders>
              <w:left w:val="single" w:color="000000" w:sz="4" w:space="0"/>
              <w:right w:val="single" w:color="000000" w:sz="4" w:space="0"/>
            </w:tcBorders>
            <w:noWrap w:val="0"/>
            <w:vAlign w:val="top"/>
          </w:tcPr>
          <w:p>
            <w:pPr>
              <w:spacing w:before="78" w:line="221" w:lineRule="auto"/>
              <w:ind w:left="378"/>
              <w:rPr>
                <w:rFonts w:ascii="宋体" w:hAnsi="宋体" w:eastAsia="宋体" w:cs="宋体"/>
                <w:color w:val="auto"/>
                <w:sz w:val="24"/>
                <w:szCs w:val="24"/>
                <w:highlight w:val="none"/>
              </w:rPr>
            </w:pPr>
            <w:r>
              <w:rPr>
                <w:rFonts w:ascii="宋体" w:hAnsi="宋体" w:eastAsia="宋体" w:cs="宋体"/>
                <w:color w:val="auto"/>
                <w:spacing w:val="-6"/>
                <w:sz w:val="24"/>
                <w:szCs w:val="24"/>
                <w:highlight w:val="none"/>
              </w:rPr>
              <w:t>套</w:t>
            </w:r>
            <w:r>
              <w:rPr>
                <w:rFonts w:ascii="宋体" w:hAnsi="宋体" w:eastAsia="宋体" w:cs="宋体"/>
                <w:color w:val="auto"/>
                <w:spacing w:val="-5"/>
                <w:sz w:val="24"/>
                <w:szCs w:val="24"/>
                <w:highlight w:val="none"/>
              </w:rPr>
              <w:t>数</w:t>
            </w:r>
          </w:p>
        </w:tc>
        <w:tc>
          <w:tcPr>
            <w:tcW w:w="1589" w:type="dxa"/>
            <w:tcBorders>
              <w:left w:val="single" w:color="000000" w:sz="4" w:space="0"/>
              <w:right w:val="single" w:color="000000" w:sz="4" w:space="0"/>
            </w:tcBorders>
            <w:noWrap w:val="0"/>
            <w:vAlign w:val="top"/>
          </w:tcPr>
          <w:p>
            <w:pPr>
              <w:spacing w:before="79" w:line="221" w:lineRule="auto"/>
              <w:ind w:left="185"/>
              <w:rPr>
                <w:rFonts w:ascii="宋体" w:hAnsi="宋体" w:eastAsia="宋体" w:cs="宋体"/>
                <w:color w:val="auto"/>
                <w:sz w:val="24"/>
                <w:szCs w:val="24"/>
                <w:highlight w:val="none"/>
              </w:rPr>
            </w:pPr>
            <w:r>
              <w:rPr>
                <w:rFonts w:ascii="宋体" w:hAnsi="宋体" w:eastAsia="宋体" w:cs="宋体"/>
                <w:color w:val="auto"/>
                <w:spacing w:val="-6"/>
                <w:sz w:val="24"/>
                <w:szCs w:val="24"/>
                <w:highlight w:val="none"/>
              </w:rPr>
              <w:t>费</w:t>
            </w:r>
            <w:r>
              <w:rPr>
                <w:rFonts w:ascii="宋体" w:hAnsi="宋体" w:eastAsia="宋体" w:cs="宋体"/>
                <w:color w:val="auto"/>
                <w:spacing w:val="-4"/>
                <w:sz w:val="24"/>
                <w:szCs w:val="24"/>
                <w:highlight w:val="none"/>
              </w:rPr>
              <w:t>用 (元)</w:t>
            </w:r>
          </w:p>
        </w:tc>
        <w:tc>
          <w:tcPr>
            <w:tcW w:w="1239" w:type="dxa"/>
            <w:tcBorders>
              <w:left w:val="single" w:color="000000" w:sz="4" w:space="0"/>
              <w:right w:val="single" w:color="000000" w:sz="4" w:space="0"/>
            </w:tcBorders>
            <w:noWrap w:val="0"/>
            <w:vAlign w:val="top"/>
          </w:tcPr>
          <w:p>
            <w:pPr>
              <w:spacing w:before="79" w:line="221" w:lineRule="auto"/>
              <w:ind w:left="351"/>
              <w:rPr>
                <w:rFonts w:ascii="宋体" w:hAnsi="宋体" w:eastAsia="宋体" w:cs="宋体"/>
                <w:color w:val="auto"/>
                <w:sz w:val="24"/>
                <w:szCs w:val="24"/>
                <w:highlight w:val="none"/>
              </w:rPr>
            </w:pPr>
            <w:r>
              <w:rPr>
                <w:rFonts w:ascii="宋体" w:hAnsi="宋体" w:eastAsia="宋体" w:cs="宋体"/>
                <w:color w:val="auto"/>
                <w:spacing w:val="-7"/>
                <w:sz w:val="24"/>
                <w:szCs w:val="24"/>
                <w:highlight w:val="none"/>
              </w:rPr>
              <w:t>质</w:t>
            </w:r>
            <w:r>
              <w:rPr>
                <w:rFonts w:ascii="宋体" w:hAnsi="宋体" w:eastAsia="宋体" w:cs="宋体"/>
                <w:color w:val="auto"/>
                <w:spacing w:val="-5"/>
                <w:sz w:val="24"/>
                <w:szCs w:val="24"/>
                <w:highlight w:val="none"/>
              </w:rPr>
              <w:t>量</w:t>
            </w:r>
          </w:p>
        </w:tc>
        <w:tc>
          <w:tcPr>
            <w:tcW w:w="1446" w:type="dxa"/>
            <w:tcBorders>
              <w:left w:val="single" w:color="000000" w:sz="4" w:space="0"/>
              <w:right w:val="single" w:color="000000" w:sz="4" w:space="0"/>
            </w:tcBorders>
            <w:noWrap w:val="0"/>
            <w:vAlign w:val="top"/>
          </w:tcPr>
          <w:p>
            <w:pPr>
              <w:spacing w:before="78" w:line="222" w:lineRule="auto"/>
              <w:ind w:left="177"/>
              <w:rPr>
                <w:rFonts w:ascii="宋体" w:hAnsi="宋体" w:eastAsia="宋体" w:cs="宋体"/>
                <w:color w:val="auto"/>
                <w:sz w:val="24"/>
                <w:szCs w:val="24"/>
                <w:highlight w:val="none"/>
              </w:rPr>
            </w:pPr>
            <w:r>
              <w:rPr>
                <w:rFonts w:ascii="宋体" w:hAnsi="宋体" w:eastAsia="宋体" w:cs="宋体"/>
                <w:color w:val="auto"/>
                <w:spacing w:val="-4"/>
                <w:sz w:val="24"/>
                <w:szCs w:val="24"/>
                <w:highlight w:val="none"/>
              </w:rPr>
              <w:t>移交</w:t>
            </w:r>
            <w:r>
              <w:rPr>
                <w:rFonts w:ascii="宋体" w:hAnsi="宋体" w:eastAsia="宋体" w:cs="宋体"/>
                <w:color w:val="auto"/>
                <w:spacing w:val="-2"/>
                <w:sz w:val="24"/>
                <w:szCs w:val="24"/>
                <w:highlight w:val="none"/>
              </w:rPr>
              <w:t>时间</w:t>
            </w:r>
          </w:p>
        </w:tc>
        <w:tc>
          <w:tcPr>
            <w:tcW w:w="1290" w:type="dxa"/>
            <w:tcBorders>
              <w:left w:val="single" w:color="000000" w:sz="4" w:space="0"/>
              <w:right w:val="single" w:color="000000" w:sz="10" w:space="0"/>
            </w:tcBorders>
            <w:noWrap w:val="0"/>
            <w:vAlign w:val="top"/>
          </w:tcPr>
          <w:p>
            <w:pPr>
              <w:spacing w:before="78" w:line="221" w:lineRule="auto"/>
              <w:ind w:left="245"/>
              <w:rPr>
                <w:rFonts w:ascii="宋体" w:hAnsi="宋体" w:eastAsia="宋体" w:cs="宋体"/>
                <w:color w:val="auto"/>
                <w:sz w:val="24"/>
                <w:szCs w:val="24"/>
                <w:highlight w:val="none"/>
              </w:rPr>
            </w:pPr>
            <w:r>
              <w:rPr>
                <w:rFonts w:ascii="宋体" w:hAnsi="宋体" w:eastAsia="宋体" w:cs="宋体"/>
                <w:color w:val="auto"/>
                <w:spacing w:val="-7"/>
                <w:sz w:val="24"/>
                <w:szCs w:val="24"/>
                <w:highlight w:val="none"/>
              </w:rPr>
              <w:t>责</w:t>
            </w:r>
            <w:r>
              <w:rPr>
                <w:rFonts w:ascii="宋体" w:hAnsi="宋体" w:eastAsia="宋体" w:cs="宋体"/>
                <w:color w:val="auto"/>
                <w:spacing w:val="-6"/>
                <w:sz w:val="24"/>
                <w:szCs w:val="24"/>
                <w:highlight w:val="none"/>
              </w:rPr>
              <w:t>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776" w:type="dxa"/>
            <w:tcBorders>
              <w:left w:val="single" w:color="000000" w:sz="10" w:space="0"/>
              <w:right w:val="single" w:color="000000" w:sz="4" w:space="0"/>
            </w:tcBorders>
            <w:noWrap w:val="0"/>
            <w:vAlign w:val="top"/>
          </w:tcPr>
          <w:p>
            <w:pPr>
              <w:rPr>
                <w:rFonts w:ascii="Arial"/>
                <w:color w:val="auto"/>
                <w:sz w:val="21"/>
                <w:highlight w:val="none"/>
              </w:rPr>
            </w:pPr>
          </w:p>
        </w:tc>
        <w:tc>
          <w:tcPr>
            <w:tcW w:w="1314" w:type="dxa"/>
            <w:tcBorders>
              <w:left w:val="single" w:color="000000" w:sz="4" w:space="0"/>
              <w:right w:val="single" w:color="000000" w:sz="4" w:space="0"/>
            </w:tcBorders>
            <w:noWrap w:val="0"/>
            <w:vAlign w:val="top"/>
          </w:tcPr>
          <w:p>
            <w:pPr>
              <w:rPr>
                <w:rFonts w:ascii="Arial"/>
                <w:color w:val="auto"/>
                <w:sz w:val="21"/>
                <w:highlight w:val="none"/>
              </w:rPr>
            </w:pPr>
          </w:p>
        </w:tc>
        <w:tc>
          <w:tcPr>
            <w:tcW w:w="1589" w:type="dxa"/>
            <w:tcBorders>
              <w:left w:val="single" w:color="000000" w:sz="4" w:space="0"/>
              <w:right w:val="single" w:color="000000" w:sz="4" w:space="0"/>
            </w:tcBorders>
            <w:noWrap w:val="0"/>
            <w:vAlign w:val="top"/>
          </w:tcPr>
          <w:p>
            <w:pPr>
              <w:rPr>
                <w:rFonts w:ascii="Arial"/>
                <w:color w:val="auto"/>
                <w:sz w:val="21"/>
                <w:highlight w:val="none"/>
              </w:rPr>
            </w:pPr>
          </w:p>
        </w:tc>
        <w:tc>
          <w:tcPr>
            <w:tcW w:w="1239" w:type="dxa"/>
            <w:tcBorders>
              <w:left w:val="single" w:color="000000" w:sz="4" w:space="0"/>
              <w:right w:val="single" w:color="000000" w:sz="4" w:space="0"/>
            </w:tcBorders>
            <w:noWrap w:val="0"/>
            <w:vAlign w:val="top"/>
          </w:tcPr>
          <w:p>
            <w:pPr>
              <w:rPr>
                <w:rFonts w:ascii="Arial"/>
                <w:color w:val="auto"/>
                <w:sz w:val="21"/>
                <w:highlight w:val="none"/>
              </w:rPr>
            </w:pPr>
          </w:p>
        </w:tc>
        <w:tc>
          <w:tcPr>
            <w:tcW w:w="1446" w:type="dxa"/>
            <w:tcBorders>
              <w:left w:val="single" w:color="000000" w:sz="4" w:space="0"/>
              <w:right w:val="single" w:color="000000" w:sz="4" w:space="0"/>
            </w:tcBorders>
            <w:noWrap w:val="0"/>
            <w:vAlign w:val="top"/>
          </w:tcPr>
          <w:p>
            <w:pPr>
              <w:rPr>
                <w:rFonts w:ascii="Arial"/>
                <w:color w:val="auto"/>
                <w:sz w:val="21"/>
                <w:highlight w:val="none"/>
              </w:rPr>
            </w:pPr>
          </w:p>
        </w:tc>
        <w:tc>
          <w:tcPr>
            <w:tcW w:w="129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776" w:type="dxa"/>
            <w:tcBorders>
              <w:left w:val="single" w:color="000000" w:sz="10" w:space="0"/>
              <w:right w:val="single" w:color="000000" w:sz="4" w:space="0"/>
            </w:tcBorders>
            <w:noWrap w:val="0"/>
            <w:vAlign w:val="top"/>
          </w:tcPr>
          <w:p>
            <w:pPr>
              <w:rPr>
                <w:rFonts w:ascii="Arial"/>
                <w:color w:val="auto"/>
                <w:sz w:val="21"/>
                <w:highlight w:val="none"/>
              </w:rPr>
            </w:pPr>
          </w:p>
        </w:tc>
        <w:tc>
          <w:tcPr>
            <w:tcW w:w="1314" w:type="dxa"/>
            <w:tcBorders>
              <w:left w:val="single" w:color="000000" w:sz="4" w:space="0"/>
              <w:right w:val="single" w:color="000000" w:sz="4" w:space="0"/>
            </w:tcBorders>
            <w:noWrap w:val="0"/>
            <w:vAlign w:val="top"/>
          </w:tcPr>
          <w:p>
            <w:pPr>
              <w:rPr>
                <w:rFonts w:ascii="Arial"/>
                <w:color w:val="auto"/>
                <w:sz w:val="21"/>
                <w:highlight w:val="none"/>
              </w:rPr>
            </w:pPr>
          </w:p>
        </w:tc>
        <w:tc>
          <w:tcPr>
            <w:tcW w:w="1589" w:type="dxa"/>
            <w:tcBorders>
              <w:left w:val="single" w:color="000000" w:sz="4" w:space="0"/>
              <w:right w:val="single" w:color="000000" w:sz="4" w:space="0"/>
            </w:tcBorders>
            <w:noWrap w:val="0"/>
            <w:vAlign w:val="top"/>
          </w:tcPr>
          <w:p>
            <w:pPr>
              <w:rPr>
                <w:rFonts w:ascii="Arial"/>
                <w:color w:val="auto"/>
                <w:sz w:val="21"/>
                <w:highlight w:val="none"/>
              </w:rPr>
            </w:pPr>
          </w:p>
        </w:tc>
        <w:tc>
          <w:tcPr>
            <w:tcW w:w="1239" w:type="dxa"/>
            <w:tcBorders>
              <w:left w:val="single" w:color="000000" w:sz="4" w:space="0"/>
              <w:right w:val="single" w:color="000000" w:sz="4" w:space="0"/>
            </w:tcBorders>
            <w:noWrap w:val="0"/>
            <w:vAlign w:val="top"/>
          </w:tcPr>
          <w:p>
            <w:pPr>
              <w:rPr>
                <w:rFonts w:ascii="Arial"/>
                <w:color w:val="auto"/>
                <w:sz w:val="21"/>
                <w:highlight w:val="none"/>
              </w:rPr>
            </w:pPr>
          </w:p>
        </w:tc>
        <w:tc>
          <w:tcPr>
            <w:tcW w:w="1446" w:type="dxa"/>
            <w:tcBorders>
              <w:left w:val="single" w:color="000000" w:sz="4" w:space="0"/>
              <w:right w:val="single" w:color="000000" w:sz="4" w:space="0"/>
            </w:tcBorders>
            <w:noWrap w:val="0"/>
            <w:vAlign w:val="top"/>
          </w:tcPr>
          <w:p>
            <w:pPr>
              <w:rPr>
                <w:rFonts w:ascii="Arial"/>
                <w:color w:val="auto"/>
                <w:sz w:val="21"/>
                <w:highlight w:val="none"/>
              </w:rPr>
            </w:pPr>
          </w:p>
        </w:tc>
        <w:tc>
          <w:tcPr>
            <w:tcW w:w="129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776" w:type="dxa"/>
            <w:tcBorders>
              <w:left w:val="single" w:color="000000" w:sz="10" w:space="0"/>
              <w:right w:val="single" w:color="000000" w:sz="4" w:space="0"/>
            </w:tcBorders>
            <w:noWrap w:val="0"/>
            <w:vAlign w:val="top"/>
          </w:tcPr>
          <w:p>
            <w:pPr>
              <w:rPr>
                <w:rFonts w:ascii="Arial"/>
                <w:color w:val="auto"/>
                <w:sz w:val="21"/>
                <w:highlight w:val="none"/>
              </w:rPr>
            </w:pPr>
          </w:p>
        </w:tc>
        <w:tc>
          <w:tcPr>
            <w:tcW w:w="1314" w:type="dxa"/>
            <w:tcBorders>
              <w:left w:val="single" w:color="000000" w:sz="4" w:space="0"/>
              <w:right w:val="single" w:color="000000" w:sz="4" w:space="0"/>
            </w:tcBorders>
            <w:noWrap w:val="0"/>
            <w:vAlign w:val="top"/>
          </w:tcPr>
          <w:p>
            <w:pPr>
              <w:rPr>
                <w:rFonts w:ascii="Arial"/>
                <w:color w:val="auto"/>
                <w:sz w:val="21"/>
                <w:highlight w:val="none"/>
              </w:rPr>
            </w:pPr>
          </w:p>
        </w:tc>
        <w:tc>
          <w:tcPr>
            <w:tcW w:w="1589" w:type="dxa"/>
            <w:tcBorders>
              <w:left w:val="single" w:color="000000" w:sz="4" w:space="0"/>
              <w:right w:val="single" w:color="000000" w:sz="4" w:space="0"/>
            </w:tcBorders>
            <w:noWrap w:val="0"/>
            <w:vAlign w:val="top"/>
          </w:tcPr>
          <w:p>
            <w:pPr>
              <w:rPr>
                <w:rFonts w:ascii="Arial"/>
                <w:color w:val="auto"/>
                <w:sz w:val="21"/>
                <w:highlight w:val="none"/>
              </w:rPr>
            </w:pPr>
          </w:p>
        </w:tc>
        <w:tc>
          <w:tcPr>
            <w:tcW w:w="1239" w:type="dxa"/>
            <w:tcBorders>
              <w:left w:val="single" w:color="000000" w:sz="4" w:space="0"/>
              <w:right w:val="single" w:color="000000" w:sz="4" w:space="0"/>
            </w:tcBorders>
            <w:noWrap w:val="0"/>
            <w:vAlign w:val="top"/>
          </w:tcPr>
          <w:p>
            <w:pPr>
              <w:rPr>
                <w:rFonts w:ascii="Arial"/>
                <w:color w:val="auto"/>
                <w:sz w:val="21"/>
                <w:highlight w:val="none"/>
              </w:rPr>
            </w:pPr>
          </w:p>
        </w:tc>
        <w:tc>
          <w:tcPr>
            <w:tcW w:w="1446" w:type="dxa"/>
            <w:tcBorders>
              <w:left w:val="single" w:color="000000" w:sz="4" w:space="0"/>
              <w:right w:val="single" w:color="000000" w:sz="4" w:space="0"/>
            </w:tcBorders>
            <w:noWrap w:val="0"/>
            <w:vAlign w:val="top"/>
          </w:tcPr>
          <w:p>
            <w:pPr>
              <w:rPr>
                <w:rFonts w:ascii="Arial"/>
                <w:color w:val="auto"/>
                <w:sz w:val="21"/>
                <w:highlight w:val="none"/>
              </w:rPr>
            </w:pPr>
          </w:p>
        </w:tc>
        <w:tc>
          <w:tcPr>
            <w:tcW w:w="129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776" w:type="dxa"/>
            <w:tcBorders>
              <w:left w:val="single" w:color="000000" w:sz="10" w:space="0"/>
              <w:right w:val="single" w:color="000000" w:sz="4" w:space="0"/>
            </w:tcBorders>
            <w:noWrap w:val="0"/>
            <w:vAlign w:val="top"/>
          </w:tcPr>
          <w:p>
            <w:pPr>
              <w:rPr>
                <w:rFonts w:ascii="Arial"/>
                <w:color w:val="auto"/>
                <w:sz w:val="21"/>
                <w:highlight w:val="none"/>
              </w:rPr>
            </w:pPr>
          </w:p>
        </w:tc>
        <w:tc>
          <w:tcPr>
            <w:tcW w:w="1314" w:type="dxa"/>
            <w:tcBorders>
              <w:left w:val="single" w:color="000000" w:sz="4" w:space="0"/>
              <w:right w:val="single" w:color="000000" w:sz="4" w:space="0"/>
            </w:tcBorders>
            <w:noWrap w:val="0"/>
            <w:vAlign w:val="top"/>
          </w:tcPr>
          <w:p>
            <w:pPr>
              <w:rPr>
                <w:rFonts w:ascii="Arial"/>
                <w:color w:val="auto"/>
                <w:sz w:val="21"/>
                <w:highlight w:val="none"/>
              </w:rPr>
            </w:pPr>
          </w:p>
        </w:tc>
        <w:tc>
          <w:tcPr>
            <w:tcW w:w="1589" w:type="dxa"/>
            <w:tcBorders>
              <w:left w:val="single" w:color="000000" w:sz="4" w:space="0"/>
              <w:right w:val="single" w:color="000000" w:sz="4" w:space="0"/>
            </w:tcBorders>
            <w:noWrap w:val="0"/>
            <w:vAlign w:val="top"/>
          </w:tcPr>
          <w:p>
            <w:pPr>
              <w:rPr>
                <w:rFonts w:ascii="Arial"/>
                <w:color w:val="auto"/>
                <w:sz w:val="21"/>
                <w:highlight w:val="none"/>
              </w:rPr>
            </w:pPr>
          </w:p>
        </w:tc>
        <w:tc>
          <w:tcPr>
            <w:tcW w:w="1239" w:type="dxa"/>
            <w:tcBorders>
              <w:left w:val="single" w:color="000000" w:sz="4" w:space="0"/>
              <w:right w:val="single" w:color="000000" w:sz="4" w:space="0"/>
            </w:tcBorders>
            <w:noWrap w:val="0"/>
            <w:vAlign w:val="top"/>
          </w:tcPr>
          <w:p>
            <w:pPr>
              <w:rPr>
                <w:rFonts w:ascii="Arial"/>
                <w:color w:val="auto"/>
                <w:sz w:val="21"/>
                <w:highlight w:val="none"/>
              </w:rPr>
            </w:pPr>
          </w:p>
        </w:tc>
        <w:tc>
          <w:tcPr>
            <w:tcW w:w="1446" w:type="dxa"/>
            <w:tcBorders>
              <w:left w:val="single" w:color="000000" w:sz="4" w:space="0"/>
              <w:right w:val="single" w:color="000000" w:sz="4" w:space="0"/>
            </w:tcBorders>
            <w:noWrap w:val="0"/>
            <w:vAlign w:val="top"/>
          </w:tcPr>
          <w:p>
            <w:pPr>
              <w:rPr>
                <w:rFonts w:ascii="Arial"/>
                <w:color w:val="auto"/>
                <w:sz w:val="21"/>
                <w:highlight w:val="none"/>
              </w:rPr>
            </w:pPr>
          </w:p>
        </w:tc>
        <w:tc>
          <w:tcPr>
            <w:tcW w:w="129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776" w:type="dxa"/>
            <w:tcBorders>
              <w:left w:val="single" w:color="000000" w:sz="10" w:space="0"/>
              <w:right w:val="single" w:color="000000" w:sz="4" w:space="0"/>
            </w:tcBorders>
            <w:noWrap w:val="0"/>
            <w:vAlign w:val="top"/>
          </w:tcPr>
          <w:p>
            <w:pPr>
              <w:rPr>
                <w:rFonts w:ascii="Arial"/>
                <w:color w:val="auto"/>
                <w:sz w:val="21"/>
                <w:highlight w:val="none"/>
              </w:rPr>
            </w:pPr>
          </w:p>
        </w:tc>
        <w:tc>
          <w:tcPr>
            <w:tcW w:w="1314" w:type="dxa"/>
            <w:tcBorders>
              <w:left w:val="single" w:color="000000" w:sz="4" w:space="0"/>
              <w:right w:val="single" w:color="000000" w:sz="4" w:space="0"/>
            </w:tcBorders>
            <w:noWrap w:val="0"/>
            <w:vAlign w:val="top"/>
          </w:tcPr>
          <w:p>
            <w:pPr>
              <w:rPr>
                <w:rFonts w:ascii="Arial"/>
                <w:color w:val="auto"/>
                <w:sz w:val="21"/>
                <w:highlight w:val="none"/>
              </w:rPr>
            </w:pPr>
          </w:p>
        </w:tc>
        <w:tc>
          <w:tcPr>
            <w:tcW w:w="1589" w:type="dxa"/>
            <w:tcBorders>
              <w:left w:val="single" w:color="000000" w:sz="4" w:space="0"/>
              <w:right w:val="single" w:color="000000" w:sz="4" w:space="0"/>
            </w:tcBorders>
            <w:noWrap w:val="0"/>
            <w:vAlign w:val="top"/>
          </w:tcPr>
          <w:p>
            <w:pPr>
              <w:rPr>
                <w:rFonts w:ascii="Arial"/>
                <w:color w:val="auto"/>
                <w:sz w:val="21"/>
                <w:highlight w:val="none"/>
              </w:rPr>
            </w:pPr>
          </w:p>
        </w:tc>
        <w:tc>
          <w:tcPr>
            <w:tcW w:w="1239" w:type="dxa"/>
            <w:tcBorders>
              <w:left w:val="single" w:color="000000" w:sz="4" w:space="0"/>
              <w:right w:val="single" w:color="000000" w:sz="4" w:space="0"/>
            </w:tcBorders>
            <w:noWrap w:val="0"/>
            <w:vAlign w:val="top"/>
          </w:tcPr>
          <w:p>
            <w:pPr>
              <w:rPr>
                <w:rFonts w:ascii="Arial"/>
                <w:color w:val="auto"/>
                <w:sz w:val="21"/>
                <w:highlight w:val="none"/>
              </w:rPr>
            </w:pPr>
          </w:p>
        </w:tc>
        <w:tc>
          <w:tcPr>
            <w:tcW w:w="1446" w:type="dxa"/>
            <w:tcBorders>
              <w:left w:val="single" w:color="000000" w:sz="4" w:space="0"/>
              <w:right w:val="single" w:color="000000" w:sz="4" w:space="0"/>
            </w:tcBorders>
            <w:noWrap w:val="0"/>
            <w:vAlign w:val="top"/>
          </w:tcPr>
          <w:p>
            <w:pPr>
              <w:rPr>
                <w:rFonts w:ascii="Arial"/>
                <w:color w:val="auto"/>
                <w:sz w:val="21"/>
                <w:highlight w:val="none"/>
              </w:rPr>
            </w:pPr>
          </w:p>
        </w:tc>
        <w:tc>
          <w:tcPr>
            <w:tcW w:w="129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776" w:type="dxa"/>
            <w:tcBorders>
              <w:left w:val="single" w:color="000000" w:sz="10" w:space="0"/>
              <w:right w:val="single" w:color="000000" w:sz="4" w:space="0"/>
            </w:tcBorders>
            <w:noWrap w:val="0"/>
            <w:vAlign w:val="top"/>
          </w:tcPr>
          <w:p>
            <w:pPr>
              <w:rPr>
                <w:rFonts w:ascii="Arial"/>
                <w:color w:val="auto"/>
                <w:sz w:val="21"/>
                <w:highlight w:val="none"/>
              </w:rPr>
            </w:pPr>
          </w:p>
        </w:tc>
        <w:tc>
          <w:tcPr>
            <w:tcW w:w="1314" w:type="dxa"/>
            <w:tcBorders>
              <w:left w:val="single" w:color="000000" w:sz="4" w:space="0"/>
              <w:right w:val="single" w:color="000000" w:sz="4" w:space="0"/>
            </w:tcBorders>
            <w:noWrap w:val="0"/>
            <w:vAlign w:val="top"/>
          </w:tcPr>
          <w:p>
            <w:pPr>
              <w:rPr>
                <w:rFonts w:ascii="Arial"/>
                <w:color w:val="auto"/>
                <w:sz w:val="21"/>
                <w:highlight w:val="none"/>
              </w:rPr>
            </w:pPr>
          </w:p>
        </w:tc>
        <w:tc>
          <w:tcPr>
            <w:tcW w:w="1589" w:type="dxa"/>
            <w:tcBorders>
              <w:left w:val="single" w:color="000000" w:sz="4" w:space="0"/>
              <w:right w:val="single" w:color="000000" w:sz="4" w:space="0"/>
            </w:tcBorders>
            <w:noWrap w:val="0"/>
            <w:vAlign w:val="top"/>
          </w:tcPr>
          <w:p>
            <w:pPr>
              <w:rPr>
                <w:rFonts w:ascii="Arial"/>
                <w:color w:val="auto"/>
                <w:sz w:val="21"/>
                <w:highlight w:val="none"/>
              </w:rPr>
            </w:pPr>
          </w:p>
        </w:tc>
        <w:tc>
          <w:tcPr>
            <w:tcW w:w="1239" w:type="dxa"/>
            <w:tcBorders>
              <w:left w:val="single" w:color="000000" w:sz="4" w:space="0"/>
              <w:right w:val="single" w:color="000000" w:sz="4" w:space="0"/>
            </w:tcBorders>
            <w:noWrap w:val="0"/>
            <w:vAlign w:val="top"/>
          </w:tcPr>
          <w:p>
            <w:pPr>
              <w:rPr>
                <w:rFonts w:ascii="Arial"/>
                <w:color w:val="auto"/>
                <w:sz w:val="21"/>
                <w:highlight w:val="none"/>
              </w:rPr>
            </w:pPr>
          </w:p>
        </w:tc>
        <w:tc>
          <w:tcPr>
            <w:tcW w:w="1446" w:type="dxa"/>
            <w:tcBorders>
              <w:left w:val="single" w:color="000000" w:sz="4" w:space="0"/>
              <w:right w:val="single" w:color="000000" w:sz="4" w:space="0"/>
            </w:tcBorders>
            <w:noWrap w:val="0"/>
            <w:vAlign w:val="top"/>
          </w:tcPr>
          <w:p>
            <w:pPr>
              <w:rPr>
                <w:rFonts w:ascii="Arial"/>
                <w:color w:val="auto"/>
                <w:sz w:val="21"/>
                <w:highlight w:val="none"/>
              </w:rPr>
            </w:pPr>
          </w:p>
        </w:tc>
        <w:tc>
          <w:tcPr>
            <w:tcW w:w="129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776" w:type="dxa"/>
            <w:tcBorders>
              <w:left w:val="single" w:color="000000" w:sz="10" w:space="0"/>
              <w:right w:val="single" w:color="000000" w:sz="4" w:space="0"/>
            </w:tcBorders>
            <w:noWrap w:val="0"/>
            <w:vAlign w:val="top"/>
          </w:tcPr>
          <w:p>
            <w:pPr>
              <w:rPr>
                <w:rFonts w:ascii="Arial"/>
                <w:color w:val="auto"/>
                <w:sz w:val="21"/>
                <w:highlight w:val="none"/>
              </w:rPr>
            </w:pPr>
          </w:p>
        </w:tc>
        <w:tc>
          <w:tcPr>
            <w:tcW w:w="1314" w:type="dxa"/>
            <w:tcBorders>
              <w:left w:val="single" w:color="000000" w:sz="4" w:space="0"/>
              <w:right w:val="single" w:color="000000" w:sz="4" w:space="0"/>
            </w:tcBorders>
            <w:noWrap w:val="0"/>
            <w:vAlign w:val="top"/>
          </w:tcPr>
          <w:p>
            <w:pPr>
              <w:rPr>
                <w:rFonts w:ascii="Arial"/>
                <w:color w:val="auto"/>
                <w:sz w:val="21"/>
                <w:highlight w:val="none"/>
              </w:rPr>
            </w:pPr>
          </w:p>
        </w:tc>
        <w:tc>
          <w:tcPr>
            <w:tcW w:w="1589" w:type="dxa"/>
            <w:tcBorders>
              <w:left w:val="single" w:color="000000" w:sz="4" w:space="0"/>
              <w:right w:val="single" w:color="000000" w:sz="4" w:space="0"/>
            </w:tcBorders>
            <w:noWrap w:val="0"/>
            <w:vAlign w:val="top"/>
          </w:tcPr>
          <w:p>
            <w:pPr>
              <w:rPr>
                <w:rFonts w:ascii="Arial"/>
                <w:color w:val="auto"/>
                <w:sz w:val="21"/>
                <w:highlight w:val="none"/>
              </w:rPr>
            </w:pPr>
          </w:p>
        </w:tc>
        <w:tc>
          <w:tcPr>
            <w:tcW w:w="1239" w:type="dxa"/>
            <w:tcBorders>
              <w:left w:val="single" w:color="000000" w:sz="4" w:space="0"/>
              <w:right w:val="single" w:color="000000" w:sz="4" w:space="0"/>
            </w:tcBorders>
            <w:noWrap w:val="0"/>
            <w:vAlign w:val="top"/>
          </w:tcPr>
          <w:p>
            <w:pPr>
              <w:rPr>
                <w:rFonts w:ascii="Arial"/>
                <w:color w:val="auto"/>
                <w:sz w:val="21"/>
                <w:highlight w:val="none"/>
              </w:rPr>
            </w:pPr>
          </w:p>
        </w:tc>
        <w:tc>
          <w:tcPr>
            <w:tcW w:w="1446" w:type="dxa"/>
            <w:tcBorders>
              <w:left w:val="single" w:color="000000" w:sz="4" w:space="0"/>
              <w:right w:val="single" w:color="000000" w:sz="4" w:space="0"/>
            </w:tcBorders>
            <w:noWrap w:val="0"/>
            <w:vAlign w:val="top"/>
          </w:tcPr>
          <w:p>
            <w:pPr>
              <w:rPr>
                <w:rFonts w:ascii="Arial"/>
                <w:color w:val="auto"/>
                <w:sz w:val="21"/>
                <w:highlight w:val="none"/>
              </w:rPr>
            </w:pPr>
          </w:p>
        </w:tc>
        <w:tc>
          <w:tcPr>
            <w:tcW w:w="129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776" w:type="dxa"/>
            <w:tcBorders>
              <w:left w:val="single" w:color="000000" w:sz="10" w:space="0"/>
              <w:right w:val="single" w:color="000000" w:sz="4" w:space="0"/>
            </w:tcBorders>
            <w:noWrap w:val="0"/>
            <w:vAlign w:val="top"/>
          </w:tcPr>
          <w:p>
            <w:pPr>
              <w:rPr>
                <w:rFonts w:ascii="Arial"/>
                <w:color w:val="auto"/>
                <w:sz w:val="21"/>
                <w:highlight w:val="none"/>
              </w:rPr>
            </w:pPr>
          </w:p>
        </w:tc>
        <w:tc>
          <w:tcPr>
            <w:tcW w:w="1314" w:type="dxa"/>
            <w:tcBorders>
              <w:left w:val="single" w:color="000000" w:sz="4" w:space="0"/>
              <w:right w:val="single" w:color="000000" w:sz="4" w:space="0"/>
            </w:tcBorders>
            <w:noWrap w:val="0"/>
            <w:vAlign w:val="top"/>
          </w:tcPr>
          <w:p>
            <w:pPr>
              <w:rPr>
                <w:rFonts w:ascii="Arial"/>
                <w:color w:val="auto"/>
                <w:sz w:val="21"/>
                <w:highlight w:val="none"/>
              </w:rPr>
            </w:pPr>
          </w:p>
        </w:tc>
        <w:tc>
          <w:tcPr>
            <w:tcW w:w="1589" w:type="dxa"/>
            <w:tcBorders>
              <w:left w:val="single" w:color="000000" w:sz="4" w:space="0"/>
              <w:right w:val="single" w:color="000000" w:sz="4" w:space="0"/>
            </w:tcBorders>
            <w:noWrap w:val="0"/>
            <w:vAlign w:val="top"/>
          </w:tcPr>
          <w:p>
            <w:pPr>
              <w:rPr>
                <w:rFonts w:ascii="Arial"/>
                <w:color w:val="auto"/>
                <w:sz w:val="21"/>
                <w:highlight w:val="none"/>
              </w:rPr>
            </w:pPr>
          </w:p>
        </w:tc>
        <w:tc>
          <w:tcPr>
            <w:tcW w:w="1239" w:type="dxa"/>
            <w:tcBorders>
              <w:left w:val="single" w:color="000000" w:sz="4" w:space="0"/>
              <w:right w:val="single" w:color="000000" w:sz="4" w:space="0"/>
            </w:tcBorders>
            <w:noWrap w:val="0"/>
            <w:vAlign w:val="top"/>
          </w:tcPr>
          <w:p>
            <w:pPr>
              <w:rPr>
                <w:rFonts w:ascii="Arial"/>
                <w:color w:val="auto"/>
                <w:sz w:val="21"/>
                <w:highlight w:val="none"/>
              </w:rPr>
            </w:pPr>
          </w:p>
        </w:tc>
        <w:tc>
          <w:tcPr>
            <w:tcW w:w="1446" w:type="dxa"/>
            <w:tcBorders>
              <w:left w:val="single" w:color="000000" w:sz="4" w:space="0"/>
              <w:right w:val="single" w:color="000000" w:sz="4" w:space="0"/>
            </w:tcBorders>
            <w:noWrap w:val="0"/>
            <w:vAlign w:val="top"/>
          </w:tcPr>
          <w:p>
            <w:pPr>
              <w:rPr>
                <w:rFonts w:ascii="Arial"/>
                <w:color w:val="auto"/>
                <w:sz w:val="21"/>
                <w:highlight w:val="none"/>
              </w:rPr>
            </w:pPr>
          </w:p>
        </w:tc>
        <w:tc>
          <w:tcPr>
            <w:tcW w:w="129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776" w:type="dxa"/>
            <w:tcBorders>
              <w:left w:val="single" w:color="000000" w:sz="10" w:space="0"/>
              <w:right w:val="single" w:color="000000" w:sz="4" w:space="0"/>
            </w:tcBorders>
            <w:noWrap w:val="0"/>
            <w:vAlign w:val="top"/>
          </w:tcPr>
          <w:p>
            <w:pPr>
              <w:rPr>
                <w:rFonts w:ascii="Arial"/>
                <w:color w:val="auto"/>
                <w:sz w:val="21"/>
                <w:highlight w:val="none"/>
              </w:rPr>
            </w:pPr>
          </w:p>
        </w:tc>
        <w:tc>
          <w:tcPr>
            <w:tcW w:w="1314" w:type="dxa"/>
            <w:tcBorders>
              <w:left w:val="single" w:color="000000" w:sz="4" w:space="0"/>
              <w:right w:val="single" w:color="000000" w:sz="4" w:space="0"/>
            </w:tcBorders>
            <w:noWrap w:val="0"/>
            <w:vAlign w:val="top"/>
          </w:tcPr>
          <w:p>
            <w:pPr>
              <w:rPr>
                <w:rFonts w:ascii="Arial"/>
                <w:color w:val="auto"/>
                <w:sz w:val="21"/>
                <w:highlight w:val="none"/>
              </w:rPr>
            </w:pPr>
          </w:p>
        </w:tc>
        <w:tc>
          <w:tcPr>
            <w:tcW w:w="1589" w:type="dxa"/>
            <w:tcBorders>
              <w:left w:val="single" w:color="000000" w:sz="4" w:space="0"/>
              <w:right w:val="single" w:color="000000" w:sz="4" w:space="0"/>
            </w:tcBorders>
            <w:noWrap w:val="0"/>
            <w:vAlign w:val="top"/>
          </w:tcPr>
          <w:p>
            <w:pPr>
              <w:rPr>
                <w:rFonts w:ascii="Arial"/>
                <w:color w:val="auto"/>
                <w:sz w:val="21"/>
                <w:highlight w:val="none"/>
              </w:rPr>
            </w:pPr>
          </w:p>
        </w:tc>
        <w:tc>
          <w:tcPr>
            <w:tcW w:w="1239" w:type="dxa"/>
            <w:tcBorders>
              <w:left w:val="single" w:color="000000" w:sz="4" w:space="0"/>
              <w:right w:val="single" w:color="000000" w:sz="4" w:space="0"/>
            </w:tcBorders>
            <w:noWrap w:val="0"/>
            <w:vAlign w:val="top"/>
          </w:tcPr>
          <w:p>
            <w:pPr>
              <w:rPr>
                <w:rFonts w:ascii="Arial"/>
                <w:color w:val="auto"/>
                <w:sz w:val="21"/>
                <w:highlight w:val="none"/>
              </w:rPr>
            </w:pPr>
          </w:p>
        </w:tc>
        <w:tc>
          <w:tcPr>
            <w:tcW w:w="1446" w:type="dxa"/>
            <w:tcBorders>
              <w:left w:val="single" w:color="000000" w:sz="4" w:space="0"/>
              <w:right w:val="single" w:color="000000" w:sz="4" w:space="0"/>
            </w:tcBorders>
            <w:noWrap w:val="0"/>
            <w:vAlign w:val="top"/>
          </w:tcPr>
          <w:p>
            <w:pPr>
              <w:rPr>
                <w:rFonts w:ascii="Arial"/>
                <w:color w:val="auto"/>
                <w:sz w:val="21"/>
                <w:highlight w:val="none"/>
              </w:rPr>
            </w:pPr>
          </w:p>
        </w:tc>
        <w:tc>
          <w:tcPr>
            <w:tcW w:w="129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776" w:type="dxa"/>
            <w:tcBorders>
              <w:left w:val="single" w:color="000000" w:sz="10" w:space="0"/>
              <w:right w:val="single" w:color="000000" w:sz="4" w:space="0"/>
            </w:tcBorders>
            <w:noWrap w:val="0"/>
            <w:vAlign w:val="top"/>
          </w:tcPr>
          <w:p>
            <w:pPr>
              <w:rPr>
                <w:rFonts w:ascii="Arial"/>
                <w:color w:val="auto"/>
                <w:sz w:val="21"/>
                <w:highlight w:val="none"/>
              </w:rPr>
            </w:pPr>
          </w:p>
        </w:tc>
        <w:tc>
          <w:tcPr>
            <w:tcW w:w="1314" w:type="dxa"/>
            <w:tcBorders>
              <w:left w:val="single" w:color="000000" w:sz="4" w:space="0"/>
              <w:right w:val="single" w:color="000000" w:sz="4" w:space="0"/>
            </w:tcBorders>
            <w:noWrap w:val="0"/>
            <w:vAlign w:val="top"/>
          </w:tcPr>
          <w:p>
            <w:pPr>
              <w:rPr>
                <w:rFonts w:ascii="Arial"/>
                <w:color w:val="auto"/>
                <w:sz w:val="21"/>
                <w:highlight w:val="none"/>
              </w:rPr>
            </w:pPr>
          </w:p>
        </w:tc>
        <w:tc>
          <w:tcPr>
            <w:tcW w:w="1589" w:type="dxa"/>
            <w:tcBorders>
              <w:left w:val="single" w:color="000000" w:sz="4" w:space="0"/>
              <w:right w:val="single" w:color="000000" w:sz="4" w:space="0"/>
            </w:tcBorders>
            <w:noWrap w:val="0"/>
            <w:vAlign w:val="top"/>
          </w:tcPr>
          <w:p>
            <w:pPr>
              <w:rPr>
                <w:rFonts w:ascii="Arial"/>
                <w:color w:val="auto"/>
                <w:sz w:val="21"/>
                <w:highlight w:val="none"/>
              </w:rPr>
            </w:pPr>
          </w:p>
        </w:tc>
        <w:tc>
          <w:tcPr>
            <w:tcW w:w="1239" w:type="dxa"/>
            <w:tcBorders>
              <w:left w:val="single" w:color="000000" w:sz="4" w:space="0"/>
              <w:right w:val="single" w:color="000000" w:sz="4" w:space="0"/>
            </w:tcBorders>
            <w:noWrap w:val="0"/>
            <w:vAlign w:val="top"/>
          </w:tcPr>
          <w:p>
            <w:pPr>
              <w:rPr>
                <w:rFonts w:ascii="Arial"/>
                <w:color w:val="auto"/>
                <w:sz w:val="21"/>
                <w:highlight w:val="none"/>
              </w:rPr>
            </w:pPr>
          </w:p>
        </w:tc>
        <w:tc>
          <w:tcPr>
            <w:tcW w:w="1446" w:type="dxa"/>
            <w:tcBorders>
              <w:left w:val="single" w:color="000000" w:sz="4" w:space="0"/>
              <w:right w:val="single" w:color="000000" w:sz="4" w:space="0"/>
            </w:tcBorders>
            <w:noWrap w:val="0"/>
            <w:vAlign w:val="top"/>
          </w:tcPr>
          <w:p>
            <w:pPr>
              <w:rPr>
                <w:rFonts w:ascii="Arial"/>
                <w:color w:val="auto"/>
                <w:sz w:val="21"/>
                <w:highlight w:val="none"/>
              </w:rPr>
            </w:pPr>
          </w:p>
        </w:tc>
        <w:tc>
          <w:tcPr>
            <w:tcW w:w="129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776" w:type="dxa"/>
            <w:tcBorders>
              <w:left w:val="single" w:color="000000" w:sz="10" w:space="0"/>
              <w:right w:val="single" w:color="000000" w:sz="4" w:space="0"/>
            </w:tcBorders>
            <w:noWrap w:val="0"/>
            <w:vAlign w:val="top"/>
          </w:tcPr>
          <w:p>
            <w:pPr>
              <w:rPr>
                <w:rFonts w:ascii="Arial"/>
                <w:color w:val="auto"/>
                <w:sz w:val="21"/>
                <w:highlight w:val="none"/>
              </w:rPr>
            </w:pPr>
          </w:p>
        </w:tc>
        <w:tc>
          <w:tcPr>
            <w:tcW w:w="1314" w:type="dxa"/>
            <w:tcBorders>
              <w:left w:val="single" w:color="000000" w:sz="4" w:space="0"/>
              <w:right w:val="single" w:color="000000" w:sz="4" w:space="0"/>
            </w:tcBorders>
            <w:noWrap w:val="0"/>
            <w:vAlign w:val="top"/>
          </w:tcPr>
          <w:p>
            <w:pPr>
              <w:rPr>
                <w:rFonts w:ascii="Arial"/>
                <w:color w:val="auto"/>
                <w:sz w:val="21"/>
                <w:highlight w:val="none"/>
              </w:rPr>
            </w:pPr>
          </w:p>
        </w:tc>
        <w:tc>
          <w:tcPr>
            <w:tcW w:w="1589" w:type="dxa"/>
            <w:tcBorders>
              <w:left w:val="single" w:color="000000" w:sz="4" w:space="0"/>
              <w:right w:val="single" w:color="000000" w:sz="4" w:space="0"/>
            </w:tcBorders>
            <w:noWrap w:val="0"/>
            <w:vAlign w:val="top"/>
          </w:tcPr>
          <w:p>
            <w:pPr>
              <w:rPr>
                <w:rFonts w:ascii="Arial"/>
                <w:color w:val="auto"/>
                <w:sz w:val="21"/>
                <w:highlight w:val="none"/>
              </w:rPr>
            </w:pPr>
          </w:p>
        </w:tc>
        <w:tc>
          <w:tcPr>
            <w:tcW w:w="1239" w:type="dxa"/>
            <w:tcBorders>
              <w:left w:val="single" w:color="000000" w:sz="4" w:space="0"/>
              <w:right w:val="single" w:color="000000" w:sz="4" w:space="0"/>
            </w:tcBorders>
            <w:noWrap w:val="0"/>
            <w:vAlign w:val="top"/>
          </w:tcPr>
          <w:p>
            <w:pPr>
              <w:rPr>
                <w:rFonts w:ascii="Arial"/>
                <w:color w:val="auto"/>
                <w:sz w:val="21"/>
                <w:highlight w:val="none"/>
              </w:rPr>
            </w:pPr>
          </w:p>
        </w:tc>
        <w:tc>
          <w:tcPr>
            <w:tcW w:w="1446" w:type="dxa"/>
            <w:tcBorders>
              <w:left w:val="single" w:color="000000" w:sz="4" w:space="0"/>
              <w:right w:val="single" w:color="000000" w:sz="4" w:space="0"/>
            </w:tcBorders>
            <w:noWrap w:val="0"/>
            <w:vAlign w:val="top"/>
          </w:tcPr>
          <w:p>
            <w:pPr>
              <w:rPr>
                <w:rFonts w:ascii="Arial"/>
                <w:color w:val="auto"/>
                <w:sz w:val="21"/>
                <w:highlight w:val="none"/>
              </w:rPr>
            </w:pPr>
          </w:p>
        </w:tc>
        <w:tc>
          <w:tcPr>
            <w:tcW w:w="129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776" w:type="dxa"/>
            <w:tcBorders>
              <w:left w:val="single" w:color="000000" w:sz="10" w:space="0"/>
              <w:right w:val="single" w:color="000000" w:sz="4" w:space="0"/>
            </w:tcBorders>
            <w:noWrap w:val="0"/>
            <w:vAlign w:val="top"/>
          </w:tcPr>
          <w:p>
            <w:pPr>
              <w:rPr>
                <w:rFonts w:ascii="Arial"/>
                <w:color w:val="auto"/>
                <w:sz w:val="21"/>
                <w:highlight w:val="none"/>
              </w:rPr>
            </w:pPr>
          </w:p>
        </w:tc>
        <w:tc>
          <w:tcPr>
            <w:tcW w:w="1314" w:type="dxa"/>
            <w:tcBorders>
              <w:left w:val="single" w:color="000000" w:sz="4" w:space="0"/>
              <w:right w:val="single" w:color="000000" w:sz="4" w:space="0"/>
            </w:tcBorders>
            <w:noWrap w:val="0"/>
            <w:vAlign w:val="top"/>
          </w:tcPr>
          <w:p>
            <w:pPr>
              <w:rPr>
                <w:rFonts w:ascii="Arial"/>
                <w:color w:val="auto"/>
                <w:sz w:val="21"/>
                <w:highlight w:val="none"/>
              </w:rPr>
            </w:pPr>
          </w:p>
        </w:tc>
        <w:tc>
          <w:tcPr>
            <w:tcW w:w="1589" w:type="dxa"/>
            <w:tcBorders>
              <w:left w:val="single" w:color="000000" w:sz="4" w:space="0"/>
              <w:right w:val="single" w:color="000000" w:sz="4" w:space="0"/>
            </w:tcBorders>
            <w:noWrap w:val="0"/>
            <w:vAlign w:val="top"/>
          </w:tcPr>
          <w:p>
            <w:pPr>
              <w:rPr>
                <w:rFonts w:ascii="Arial"/>
                <w:color w:val="auto"/>
                <w:sz w:val="21"/>
                <w:highlight w:val="none"/>
              </w:rPr>
            </w:pPr>
          </w:p>
        </w:tc>
        <w:tc>
          <w:tcPr>
            <w:tcW w:w="1239" w:type="dxa"/>
            <w:tcBorders>
              <w:left w:val="single" w:color="000000" w:sz="4" w:space="0"/>
              <w:right w:val="single" w:color="000000" w:sz="4" w:space="0"/>
            </w:tcBorders>
            <w:noWrap w:val="0"/>
            <w:vAlign w:val="top"/>
          </w:tcPr>
          <w:p>
            <w:pPr>
              <w:rPr>
                <w:rFonts w:ascii="Arial"/>
                <w:color w:val="auto"/>
                <w:sz w:val="21"/>
                <w:highlight w:val="none"/>
              </w:rPr>
            </w:pPr>
          </w:p>
        </w:tc>
        <w:tc>
          <w:tcPr>
            <w:tcW w:w="1446" w:type="dxa"/>
            <w:tcBorders>
              <w:left w:val="single" w:color="000000" w:sz="4" w:space="0"/>
              <w:right w:val="single" w:color="000000" w:sz="4" w:space="0"/>
            </w:tcBorders>
            <w:noWrap w:val="0"/>
            <w:vAlign w:val="top"/>
          </w:tcPr>
          <w:p>
            <w:pPr>
              <w:rPr>
                <w:rFonts w:ascii="Arial"/>
                <w:color w:val="auto"/>
                <w:sz w:val="21"/>
                <w:highlight w:val="none"/>
              </w:rPr>
            </w:pPr>
          </w:p>
        </w:tc>
        <w:tc>
          <w:tcPr>
            <w:tcW w:w="129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776" w:type="dxa"/>
            <w:tcBorders>
              <w:left w:val="single" w:color="000000" w:sz="10" w:space="0"/>
              <w:right w:val="single" w:color="000000" w:sz="4" w:space="0"/>
            </w:tcBorders>
            <w:noWrap w:val="0"/>
            <w:vAlign w:val="top"/>
          </w:tcPr>
          <w:p>
            <w:pPr>
              <w:rPr>
                <w:rFonts w:ascii="Arial"/>
                <w:color w:val="auto"/>
                <w:sz w:val="21"/>
                <w:highlight w:val="none"/>
              </w:rPr>
            </w:pPr>
          </w:p>
        </w:tc>
        <w:tc>
          <w:tcPr>
            <w:tcW w:w="1314" w:type="dxa"/>
            <w:tcBorders>
              <w:left w:val="single" w:color="000000" w:sz="4" w:space="0"/>
              <w:right w:val="single" w:color="000000" w:sz="4" w:space="0"/>
            </w:tcBorders>
            <w:noWrap w:val="0"/>
            <w:vAlign w:val="top"/>
          </w:tcPr>
          <w:p>
            <w:pPr>
              <w:rPr>
                <w:rFonts w:ascii="Arial"/>
                <w:color w:val="auto"/>
                <w:sz w:val="21"/>
                <w:highlight w:val="none"/>
              </w:rPr>
            </w:pPr>
          </w:p>
        </w:tc>
        <w:tc>
          <w:tcPr>
            <w:tcW w:w="1589" w:type="dxa"/>
            <w:tcBorders>
              <w:left w:val="single" w:color="000000" w:sz="4" w:space="0"/>
              <w:right w:val="single" w:color="000000" w:sz="4" w:space="0"/>
            </w:tcBorders>
            <w:noWrap w:val="0"/>
            <w:vAlign w:val="top"/>
          </w:tcPr>
          <w:p>
            <w:pPr>
              <w:rPr>
                <w:rFonts w:ascii="Arial"/>
                <w:color w:val="auto"/>
                <w:sz w:val="21"/>
                <w:highlight w:val="none"/>
              </w:rPr>
            </w:pPr>
          </w:p>
        </w:tc>
        <w:tc>
          <w:tcPr>
            <w:tcW w:w="1239" w:type="dxa"/>
            <w:tcBorders>
              <w:left w:val="single" w:color="000000" w:sz="4" w:space="0"/>
              <w:right w:val="single" w:color="000000" w:sz="4" w:space="0"/>
            </w:tcBorders>
            <w:noWrap w:val="0"/>
            <w:vAlign w:val="top"/>
          </w:tcPr>
          <w:p>
            <w:pPr>
              <w:rPr>
                <w:rFonts w:ascii="Arial"/>
                <w:color w:val="auto"/>
                <w:sz w:val="21"/>
                <w:highlight w:val="none"/>
              </w:rPr>
            </w:pPr>
          </w:p>
        </w:tc>
        <w:tc>
          <w:tcPr>
            <w:tcW w:w="1446" w:type="dxa"/>
            <w:tcBorders>
              <w:left w:val="single" w:color="000000" w:sz="4" w:space="0"/>
              <w:right w:val="single" w:color="000000" w:sz="4" w:space="0"/>
            </w:tcBorders>
            <w:noWrap w:val="0"/>
            <w:vAlign w:val="top"/>
          </w:tcPr>
          <w:p>
            <w:pPr>
              <w:rPr>
                <w:rFonts w:ascii="Arial"/>
                <w:color w:val="auto"/>
                <w:sz w:val="21"/>
                <w:highlight w:val="none"/>
              </w:rPr>
            </w:pPr>
          </w:p>
        </w:tc>
        <w:tc>
          <w:tcPr>
            <w:tcW w:w="129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776" w:type="dxa"/>
            <w:tcBorders>
              <w:left w:val="single" w:color="000000" w:sz="10" w:space="0"/>
              <w:right w:val="single" w:color="000000" w:sz="4" w:space="0"/>
            </w:tcBorders>
            <w:noWrap w:val="0"/>
            <w:vAlign w:val="top"/>
          </w:tcPr>
          <w:p>
            <w:pPr>
              <w:rPr>
                <w:rFonts w:ascii="Arial"/>
                <w:color w:val="auto"/>
                <w:sz w:val="21"/>
                <w:highlight w:val="none"/>
              </w:rPr>
            </w:pPr>
          </w:p>
        </w:tc>
        <w:tc>
          <w:tcPr>
            <w:tcW w:w="1314" w:type="dxa"/>
            <w:tcBorders>
              <w:left w:val="single" w:color="000000" w:sz="4" w:space="0"/>
              <w:right w:val="single" w:color="000000" w:sz="4" w:space="0"/>
            </w:tcBorders>
            <w:noWrap w:val="0"/>
            <w:vAlign w:val="top"/>
          </w:tcPr>
          <w:p>
            <w:pPr>
              <w:rPr>
                <w:rFonts w:ascii="Arial"/>
                <w:color w:val="auto"/>
                <w:sz w:val="21"/>
                <w:highlight w:val="none"/>
              </w:rPr>
            </w:pPr>
          </w:p>
        </w:tc>
        <w:tc>
          <w:tcPr>
            <w:tcW w:w="1589" w:type="dxa"/>
            <w:tcBorders>
              <w:left w:val="single" w:color="000000" w:sz="4" w:space="0"/>
              <w:right w:val="single" w:color="000000" w:sz="4" w:space="0"/>
            </w:tcBorders>
            <w:noWrap w:val="0"/>
            <w:vAlign w:val="top"/>
          </w:tcPr>
          <w:p>
            <w:pPr>
              <w:rPr>
                <w:rFonts w:ascii="Arial"/>
                <w:color w:val="auto"/>
                <w:sz w:val="21"/>
                <w:highlight w:val="none"/>
              </w:rPr>
            </w:pPr>
          </w:p>
        </w:tc>
        <w:tc>
          <w:tcPr>
            <w:tcW w:w="1239" w:type="dxa"/>
            <w:tcBorders>
              <w:left w:val="single" w:color="000000" w:sz="4" w:space="0"/>
              <w:right w:val="single" w:color="000000" w:sz="4" w:space="0"/>
            </w:tcBorders>
            <w:noWrap w:val="0"/>
            <w:vAlign w:val="top"/>
          </w:tcPr>
          <w:p>
            <w:pPr>
              <w:rPr>
                <w:rFonts w:ascii="Arial"/>
                <w:color w:val="auto"/>
                <w:sz w:val="21"/>
                <w:highlight w:val="none"/>
              </w:rPr>
            </w:pPr>
          </w:p>
        </w:tc>
        <w:tc>
          <w:tcPr>
            <w:tcW w:w="1446" w:type="dxa"/>
            <w:tcBorders>
              <w:left w:val="single" w:color="000000" w:sz="4" w:space="0"/>
              <w:right w:val="single" w:color="000000" w:sz="4" w:space="0"/>
            </w:tcBorders>
            <w:noWrap w:val="0"/>
            <w:vAlign w:val="top"/>
          </w:tcPr>
          <w:p>
            <w:pPr>
              <w:rPr>
                <w:rFonts w:ascii="Arial"/>
                <w:color w:val="auto"/>
                <w:sz w:val="21"/>
                <w:highlight w:val="none"/>
              </w:rPr>
            </w:pPr>
          </w:p>
        </w:tc>
        <w:tc>
          <w:tcPr>
            <w:tcW w:w="129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776" w:type="dxa"/>
            <w:tcBorders>
              <w:left w:val="single" w:color="000000" w:sz="10" w:space="0"/>
              <w:right w:val="single" w:color="000000" w:sz="4" w:space="0"/>
            </w:tcBorders>
            <w:noWrap w:val="0"/>
            <w:vAlign w:val="top"/>
          </w:tcPr>
          <w:p>
            <w:pPr>
              <w:rPr>
                <w:rFonts w:ascii="Arial"/>
                <w:color w:val="auto"/>
                <w:sz w:val="21"/>
                <w:highlight w:val="none"/>
              </w:rPr>
            </w:pPr>
          </w:p>
        </w:tc>
        <w:tc>
          <w:tcPr>
            <w:tcW w:w="1314" w:type="dxa"/>
            <w:tcBorders>
              <w:left w:val="single" w:color="000000" w:sz="4" w:space="0"/>
              <w:right w:val="single" w:color="000000" w:sz="4" w:space="0"/>
            </w:tcBorders>
            <w:noWrap w:val="0"/>
            <w:vAlign w:val="top"/>
          </w:tcPr>
          <w:p>
            <w:pPr>
              <w:rPr>
                <w:rFonts w:ascii="Arial"/>
                <w:color w:val="auto"/>
                <w:sz w:val="21"/>
                <w:highlight w:val="none"/>
              </w:rPr>
            </w:pPr>
          </w:p>
        </w:tc>
        <w:tc>
          <w:tcPr>
            <w:tcW w:w="1589" w:type="dxa"/>
            <w:tcBorders>
              <w:left w:val="single" w:color="000000" w:sz="4" w:space="0"/>
              <w:right w:val="single" w:color="000000" w:sz="4" w:space="0"/>
            </w:tcBorders>
            <w:noWrap w:val="0"/>
            <w:vAlign w:val="top"/>
          </w:tcPr>
          <w:p>
            <w:pPr>
              <w:rPr>
                <w:rFonts w:ascii="Arial"/>
                <w:color w:val="auto"/>
                <w:sz w:val="21"/>
                <w:highlight w:val="none"/>
              </w:rPr>
            </w:pPr>
          </w:p>
        </w:tc>
        <w:tc>
          <w:tcPr>
            <w:tcW w:w="1239" w:type="dxa"/>
            <w:tcBorders>
              <w:left w:val="single" w:color="000000" w:sz="4" w:space="0"/>
              <w:right w:val="single" w:color="000000" w:sz="4" w:space="0"/>
            </w:tcBorders>
            <w:noWrap w:val="0"/>
            <w:vAlign w:val="top"/>
          </w:tcPr>
          <w:p>
            <w:pPr>
              <w:rPr>
                <w:rFonts w:ascii="Arial"/>
                <w:color w:val="auto"/>
                <w:sz w:val="21"/>
                <w:highlight w:val="none"/>
              </w:rPr>
            </w:pPr>
          </w:p>
        </w:tc>
        <w:tc>
          <w:tcPr>
            <w:tcW w:w="1446" w:type="dxa"/>
            <w:tcBorders>
              <w:left w:val="single" w:color="000000" w:sz="4" w:space="0"/>
              <w:right w:val="single" w:color="000000" w:sz="4" w:space="0"/>
            </w:tcBorders>
            <w:noWrap w:val="0"/>
            <w:vAlign w:val="top"/>
          </w:tcPr>
          <w:p>
            <w:pPr>
              <w:rPr>
                <w:rFonts w:ascii="Arial"/>
                <w:color w:val="auto"/>
                <w:sz w:val="21"/>
                <w:highlight w:val="none"/>
              </w:rPr>
            </w:pPr>
          </w:p>
        </w:tc>
        <w:tc>
          <w:tcPr>
            <w:tcW w:w="129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776" w:type="dxa"/>
            <w:tcBorders>
              <w:left w:val="single" w:color="000000" w:sz="10" w:space="0"/>
              <w:right w:val="single" w:color="000000" w:sz="4" w:space="0"/>
            </w:tcBorders>
            <w:noWrap w:val="0"/>
            <w:vAlign w:val="top"/>
          </w:tcPr>
          <w:p>
            <w:pPr>
              <w:rPr>
                <w:rFonts w:ascii="Arial"/>
                <w:color w:val="auto"/>
                <w:sz w:val="21"/>
                <w:highlight w:val="none"/>
              </w:rPr>
            </w:pPr>
          </w:p>
        </w:tc>
        <w:tc>
          <w:tcPr>
            <w:tcW w:w="1314" w:type="dxa"/>
            <w:tcBorders>
              <w:left w:val="single" w:color="000000" w:sz="4" w:space="0"/>
              <w:right w:val="single" w:color="000000" w:sz="4" w:space="0"/>
            </w:tcBorders>
            <w:noWrap w:val="0"/>
            <w:vAlign w:val="top"/>
          </w:tcPr>
          <w:p>
            <w:pPr>
              <w:rPr>
                <w:rFonts w:ascii="Arial"/>
                <w:color w:val="auto"/>
                <w:sz w:val="21"/>
                <w:highlight w:val="none"/>
              </w:rPr>
            </w:pPr>
          </w:p>
        </w:tc>
        <w:tc>
          <w:tcPr>
            <w:tcW w:w="1589" w:type="dxa"/>
            <w:tcBorders>
              <w:left w:val="single" w:color="000000" w:sz="4" w:space="0"/>
              <w:right w:val="single" w:color="000000" w:sz="4" w:space="0"/>
            </w:tcBorders>
            <w:noWrap w:val="0"/>
            <w:vAlign w:val="top"/>
          </w:tcPr>
          <w:p>
            <w:pPr>
              <w:rPr>
                <w:rFonts w:ascii="Arial"/>
                <w:color w:val="auto"/>
                <w:sz w:val="21"/>
                <w:highlight w:val="none"/>
              </w:rPr>
            </w:pPr>
          </w:p>
        </w:tc>
        <w:tc>
          <w:tcPr>
            <w:tcW w:w="1239" w:type="dxa"/>
            <w:tcBorders>
              <w:left w:val="single" w:color="000000" w:sz="4" w:space="0"/>
              <w:right w:val="single" w:color="000000" w:sz="4" w:space="0"/>
            </w:tcBorders>
            <w:noWrap w:val="0"/>
            <w:vAlign w:val="top"/>
          </w:tcPr>
          <w:p>
            <w:pPr>
              <w:rPr>
                <w:rFonts w:ascii="Arial"/>
                <w:color w:val="auto"/>
                <w:sz w:val="21"/>
                <w:highlight w:val="none"/>
              </w:rPr>
            </w:pPr>
          </w:p>
        </w:tc>
        <w:tc>
          <w:tcPr>
            <w:tcW w:w="1446" w:type="dxa"/>
            <w:tcBorders>
              <w:left w:val="single" w:color="000000" w:sz="4" w:space="0"/>
              <w:right w:val="single" w:color="000000" w:sz="4" w:space="0"/>
            </w:tcBorders>
            <w:noWrap w:val="0"/>
            <w:vAlign w:val="top"/>
          </w:tcPr>
          <w:p>
            <w:pPr>
              <w:rPr>
                <w:rFonts w:ascii="Arial"/>
                <w:color w:val="auto"/>
                <w:sz w:val="21"/>
                <w:highlight w:val="none"/>
              </w:rPr>
            </w:pPr>
          </w:p>
        </w:tc>
        <w:tc>
          <w:tcPr>
            <w:tcW w:w="129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1776" w:type="dxa"/>
            <w:tcBorders>
              <w:left w:val="single" w:color="000000" w:sz="10" w:space="0"/>
              <w:right w:val="single" w:color="000000" w:sz="4" w:space="0"/>
            </w:tcBorders>
            <w:noWrap w:val="0"/>
            <w:vAlign w:val="top"/>
          </w:tcPr>
          <w:p>
            <w:pPr>
              <w:rPr>
                <w:rFonts w:ascii="Arial"/>
                <w:color w:val="auto"/>
                <w:sz w:val="21"/>
                <w:highlight w:val="none"/>
              </w:rPr>
            </w:pPr>
          </w:p>
        </w:tc>
        <w:tc>
          <w:tcPr>
            <w:tcW w:w="1314" w:type="dxa"/>
            <w:tcBorders>
              <w:left w:val="single" w:color="000000" w:sz="4" w:space="0"/>
              <w:right w:val="single" w:color="000000" w:sz="4" w:space="0"/>
            </w:tcBorders>
            <w:noWrap w:val="0"/>
            <w:vAlign w:val="top"/>
          </w:tcPr>
          <w:p>
            <w:pPr>
              <w:rPr>
                <w:rFonts w:ascii="Arial"/>
                <w:color w:val="auto"/>
                <w:sz w:val="21"/>
                <w:highlight w:val="none"/>
              </w:rPr>
            </w:pPr>
          </w:p>
        </w:tc>
        <w:tc>
          <w:tcPr>
            <w:tcW w:w="1589" w:type="dxa"/>
            <w:tcBorders>
              <w:left w:val="single" w:color="000000" w:sz="4" w:space="0"/>
              <w:right w:val="single" w:color="000000" w:sz="4" w:space="0"/>
            </w:tcBorders>
            <w:noWrap w:val="0"/>
            <w:vAlign w:val="top"/>
          </w:tcPr>
          <w:p>
            <w:pPr>
              <w:rPr>
                <w:rFonts w:ascii="Arial"/>
                <w:color w:val="auto"/>
                <w:sz w:val="21"/>
                <w:highlight w:val="none"/>
              </w:rPr>
            </w:pPr>
          </w:p>
        </w:tc>
        <w:tc>
          <w:tcPr>
            <w:tcW w:w="1239" w:type="dxa"/>
            <w:tcBorders>
              <w:left w:val="single" w:color="000000" w:sz="4" w:space="0"/>
              <w:right w:val="single" w:color="000000" w:sz="4" w:space="0"/>
            </w:tcBorders>
            <w:noWrap w:val="0"/>
            <w:vAlign w:val="top"/>
          </w:tcPr>
          <w:p>
            <w:pPr>
              <w:rPr>
                <w:rFonts w:ascii="Arial"/>
                <w:color w:val="auto"/>
                <w:sz w:val="21"/>
                <w:highlight w:val="none"/>
              </w:rPr>
            </w:pPr>
          </w:p>
        </w:tc>
        <w:tc>
          <w:tcPr>
            <w:tcW w:w="1446" w:type="dxa"/>
            <w:tcBorders>
              <w:left w:val="single" w:color="000000" w:sz="4" w:space="0"/>
              <w:right w:val="single" w:color="000000" w:sz="4" w:space="0"/>
            </w:tcBorders>
            <w:noWrap w:val="0"/>
            <w:vAlign w:val="top"/>
          </w:tcPr>
          <w:p>
            <w:pPr>
              <w:rPr>
                <w:rFonts w:ascii="Arial"/>
                <w:color w:val="auto"/>
                <w:sz w:val="21"/>
                <w:highlight w:val="none"/>
              </w:rPr>
            </w:pPr>
          </w:p>
        </w:tc>
        <w:tc>
          <w:tcPr>
            <w:tcW w:w="1290" w:type="dxa"/>
            <w:tcBorders>
              <w:left w:val="single" w:color="000000" w:sz="4" w:space="0"/>
              <w:right w:val="single" w:color="000000" w:sz="10" w:space="0"/>
            </w:tcBorders>
            <w:noWrap w:val="0"/>
            <w:vAlign w:val="top"/>
          </w:tcPr>
          <w:p>
            <w:pPr>
              <w:rPr>
                <w:rFonts w:ascii="Arial"/>
                <w:color w:val="auto"/>
                <w:sz w:val="21"/>
                <w:highlight w:val="none"/>
              </w:rPr>
            </w:pPr>
          </w:p>
        </w:tc>
      </w:tr>
    </w:tbl>
    <w:p>
      <w:pPr>
        <w:rPr>
          <w:rFonts w:ascii="Arial"/>
          <w:color w:val="auto"/>
          <w:sz w:val="21"/>
          <w:highlight w:val="none"/>
        </w:rPr>
      </w:pPr>
    </w:p>
    <w:p>
      <w:pPr>
        <w:rPr>
          <w:color w:val="auto"/>
          <w:highlight w:val="none"/>
        </w:rPr>
        <w:sectPr>
          <w:footerReference r:id="rId17" w:type="default"/>
          <w:pgSz w:w="11910" w:h="16840"/>
          <w:pgMar w:top="1134" w:right="1658" w:bottom="811" w:left="1280" w:header="0" w:footer="637" w:gutter="0"/>
          <w:pgNumType w:fmt="decimal"/>
          <w:cols w:space="720" w:num="1"/>
        </w:sectPr>
      </w:pPr>
    </w:p>
    <w:p>
      <w:pPr>
        <w:spacing w:before="94" w:line="226" w:lineRule="auto"/>
        <w:rPr>
          <w:rFonts w:ascii="宋体" w:hAnsi="宋体" w:eastAsia="宋体" w:cs="宋体"/>
          <w:color w:val="auto"/>
          <w:sz w:val="29"/>
          <w:szCs w:val="29"/>
          <w:highlight w:val="none"/>
        </w:rPr>
      </w:pPr>
      <w:r>
        <w:rPr>
          <w:rFonts w:ascii="宋体" w:hAnsi="宋体" w:eastAsia="宋体" w:cs="宋体"/>
          <w:color w:val="auto"/>
          <w:spacing w:val="-2"/>
          <w:sz w:val="29"/>
          <w:szCs w:val="29"/>
          <w:highlight w:val="none"/>
        </w:rPr>
        <w:t>附件</w:t>
      </w:r>
      <w:r>
        <w:rPr>
          <w:rFonts w:ascii="宋体" w:hAnsi="宋体" w:eastAsia="宋体" w:cs="宋体"/>
          <w:color w:val="auto"/>
          <w:spacing w:val="-1"/>
          <w:sz w:val="29"/>
          <w:szCs w:val="29"/>
          <w:highlight w:val="none"/>
        </w:rPr>
        <w:t xml:space="preserve"> 5：</w:t>
      </w:r>
    </w:p>
    <w:p>
      <w:pPr>
        <w:spacing w:before="189" w:line="226" w:lineRule="auto"/>
        <w:ind w:left="2528"/>
        <w:rPr>
          <w:rFonts w:ascii="宋体" w:hAnsi="宋体" w:eastAsia="宋体" w:cs="宋体"/>
          <w:color w:val="auto"/>
          <w:sz w:val="29"/>
          <w:szCs w:val="29"/>
          <w:highlight w:val="none"/>
        </w:rPr>
      </w:pPr>
      <w:r>
        <w:rPr>
          <w:rFonts w:ascii="宋体" w:hAnsi="宋体" w:eastAsia="宋体" w:cs="宋体"/>
          <w:color w:val="auto"/>
          <w:spacing w:val="13"/>
          <w:sz w:val="29"/>
          <w:szCs w:val="29"/>
          <w:highlight w:val="none"/>
        </w:rPr>
        <w:t>承</w:t>
      </w:r>
      <w:r>
        <w:rPr>
          <w:rFonts w:ascii="宋体" w:hAnsi="宋体" w:eastAsia="宋体" w:cs="宋体"/>
          <w:color w:val="auto"/>
          <w:spacing w:val="9"/>
          <w:sz w:val="29"/>
          <w:szCs w:val="29"/>
          <w:highlight w:val="none"/>
        </w:rPr>
        <w:t>包人用于本工程施工的机械设备表</w:t>
      </w:r>
    </w:p>
    <w:p>
      <w:pPr>
        <w:spacing w:line="202" w:lineRule="exact"/>
        <w:rPr>
          <w:color w:val="auto"/>
          <w:highlight w:val="none"/>
        </w:rPr>
      </w:pPr>
    </w:p>
    <w:tbl>
      <w:tblPr>
        <w:tblStyle w:val="335"/>
        <w:tblW w:w="0" w:type="auto"/>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73"/>
        <w:gridCol w:w="1381"/>
        <w:gridCol w:w="848"/>
        <w:gridCol w:w="1055"/>
        <w:gridCol w:w="878"/>
        <w:gridCol w:w="1017"/>
        <w:gridCol w:w="1476"/>
        <w:gridCol w:w="1017"/>
        <w:gridCol w:w="9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0" w:hRule="atLeast"/>
        </w:trPr>
        <w:tc>
          <w:tcPr>
            <w:tcW w:w="1173" w:type="dxa"/>
            <w:tcBorders>
              <w:left w:val="single" w:color="000000" w:sz="10" w:space="0"/>
              <w:right w:val="single" w:color="000000" w:sz="4" w:space="0"/>
            </w:tcBorders>
            <w:noWrap w:val="0"/>
            <w:vAlign w:val="center"/>
          </w:tcPr>
          <w:p>
            <w:pPr>
              <w:spacing w:before="91" w:line="222" w:lineRule="auto"/>
              <w:ind w:left="300"/>
              <w:jc w:val="both"/>
              <w:rPr>
                <w:rFonts w:ascii="宋体" w:hAnsi="宋体" w:eastAsia="宋体" w:cs="宋体"/>
                <w:color w:val="auto"/>
                <w:sz w:val="24"/>
                <w:szCs w:val="24"/>
                <w:highlight w:val="none"/>
              </w:rPr>
            </w:pPr>
            <w:r>
              <w:rPr>
                <w:rFonts w:ascii="宋体" w:hAnsi="宋体" w:eastAsia="宋体" w:cs="宋体"/>
                <w:color w:val="auto"/>
                <w:spacing w:val="-5"/>
                <w:sz w:val="24"/>
                <w:szCs w:val="24"/>
                <w:highlight w:val="none"/>
              </w:rPr>
              <w:t>序</w:t>
            </w:r>
            <w:r>
              <w:rPr>
                <w:rFonts w:ascii="宋体" w:hAnsi="宋体" w:eastAsia="宋体" w:cs="宋体"/>
                <w:color w:val="auto"/>
                <w:spacing w:val="-4"/>
                <w:sz w:val="24"/>
                <w:szCs w:val="24"/>
                <w:highlight w:val="none"/>
              </w:rPr>
              <w:t>号</w:t>
            </w:r>
          </w:p>
        </w:tc>
        <w:tc>
          <w:tcPr>
            <w:tcW w:w="1381"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宋体" w:hAnsi="宋体" w:eastAsia="宋体" w:cs="宋体"/>
                <w:color w:val="auto"/>
                <w:sz w:val="24"/>
                <w:szCs w:val="24"/>
                <w:highlight w:val="none"/>
              </w:rPr>
            </w:pPr>
            <w:r>
              <w:rPr>
                <w:rFonts w:ascii="宋体" w:hAnsi="宋体" w:eastAsia="宋体" w:cs="宋体"/>
                <w:color w:val="auto"/>
                <w:spacing w:val="0"/>
                <w:sz w:val="24"/>
                <w:szCs w:val="24"/>
                <w:highlight w:val="none"/>
              </w:rPr>
              <w:t>机械或设备名称</w:t>
            </w:r>
          </w:p>
        </w:tc>
        <w:tc>
          <w:tcPr>
            <w:tcW w:w="848" w:type="dxa"/>
            <w:tcBorders>
              <w:left w:val="single" w:color="000000" w:sz="4" w:space="0"/>
              <w:right w:val="single" w:color="000000" w:sz="4" w:space="0"/>
            </w:tcBorders>
            <w:noWrap w:val="0"/>
            <w:vAlign w:val="center"/>
          </w:tcPr>
          <w:p>
            <w:pPr>
              <w:spacing w:before="202" w:line="229" w:lineRule="auto"/>
              <w:ind w:left="153" w:right="141" w:hanging="7"/>
              <w:jc w:val="center"/>
              <w:rPr>
                <w:rFonts w:ascii="宋体" w:hAnsi="宋体" w:eastAsia="宋体" w:cs="宋体"/>
                <w:color w:val="auto"/>
                <w:sz w:val="24"/>
                <w:szCs w:val="24"/>
                <w:highlight w:val="none"/>
              </w:rPr>
            </w:pPr>
            <w:r>
              <w:rPr>
                <w:rFonts w:ascii="宋体" w:hAnsi="宋体" w:eastAsia="宋体" w:cs="宋体"/>
                <w:color w:val="auto"/>
                <w:spacing w:val="-6"/>
                <w:sz w:val="24"/>
                <w:szCs w:val="24"/>
                <w:highlight w:val="none"/>
              </w:rPr>
              <w:t>规</w:t>
            </w:r>
            <w:r>
              <w:rPr>
                <w:rFonts w:ascii="宋体" w:hAnsi="宋体" w:eastAsia="宋体" w:cs="宋体"/>
                <w:color w:val="auto"/>
                <w:spacing w:val="-5"/>
                <w:sz w:val="24"/>
                <w:szCs w:val="24"/>
                <w:highlight w:val="none"/>
              </w:rPr>
              <w:t>格</w:t>
            </w:r>
            <w:r>
              <w:rPr>
                <w:rFonts w:ascii="宋体" w:hAnsi="宋体" w:eastAsia="宋体" w:cs="宋体"/>
                <w:color w:val="auto"/>
                <w:sz w:val="24"/>
                <w:szCs w:val="24"/>
                <w:highlight w:val="none"/>
              </w:rPr>
              <w:t xml:space="preserve"> </w:t>
            </w:r>
            <w:r>
              <w:rPr>
                <w:rFonts w:ascii="宋体" w:hAnsi="宋体" w:eastAsia="宋体" w:cs="宋体"/>
                <w:color w:val="auto"/>
                <w:spacing w:val="-9"/>
                <w:sz w:val="24"/>
                <w:szCs w:val="24"/>
                <w:highlight w:val="none"/>
              </w:rPr>
              <w:t>型号</w:t>
            </w:r>
          </w:p>
        </w:tc>
        <w:tc>
          <w:tcPr>
            <w:tcW w:w="1055" w:type="dxa"/>
            <w:tcBorders>
              <w:left w:val="single" w:color="000000" w:sz="4" w:space="0"/>
              <w:right w:val="single" w:color="000000" w:sz="4" w:space="0"/>
            </w:tcBorders>
            <w:noWrap w:val="0"/>
            <w:vAlign w:val="center"/>
          </w:tcPr>
          <w:p>
            <w:pPr>
              <w:spacing w:before="91" w:line="221" w:lineRule="auto"/>
              <w:ind w:left="252"/>
              <w:jc w:val="both"/>
              <w:rPr>
                <w:rFonts w:ascii="宋体" w:hAnsi="宋体" w:eastAsia="宋体" w:cs="宋体"/>
                <w:color w:val="auto"/>
                <w:sz w:val="24"/>
                <w:szCs w:val="24"/>
                <w:highlight w:val="none"/>
              </w:rPr>
            </w:pPr>
            <w:r>
              <w:rPr>
                <w:rFonts w:ascii="宋体" w:hAnsi="宋体" w:eastAsia="宋体" w:cs="宋体"/>
                <w:color w:val="auto"/>
                <w:spacing w:val="-7"/>
                <w:sz w:val="24"/>
                <w:szCs w:val="24"/>
                <w:highlight w:val="none"/>
              </w:rPr>
              <w:t>数</w:t>
            </w:r>
            <w:r>
              <w:rPr>
                <w:rFonts w:ascii="宋体" w:hAnsi="宋体" w:eastAsia="宋体" w:cs="宋体"/>
                <w:color w:val="auto"/>
                <w:spacing w:val="-5"/>
                <w:sz w:val="24"/>
                <w:szCs w:val="24"/>
                <w:highlight w:val="none"/>
              </w:rPr>
              <w:t>量</w:t>
            </w:r>
          </w:p>
        </w:tc>
        <w:tc>
          <w:tcPr>
            <w:tcW w:w="878" w:type="dxa"/>
            <w:tcBorders>
              <w:left w:val="single" w:color="000000" w:sz="4" w:space="0"/>
              <w:right w:val="single" w:color="000000" w:sz="4" w:space="0"/>
            </w:tcBorders>
            <w:noWrap w:val="0"/>
            <w:vAlign w:val="center"/>
          </w:tcPr>
          <w:p>
            <w:pPr>
              <w:spacing w:before="91" w:line="221" w:lineRule="auto"/>
              <w:ind w:left="165"/>
              <w:jc w:val="both"/>
              <w:rPr>
                <w:rFonts w:ascii="宋体" w:hAnsi="宋体" w:eastAsia="宋体" w:cs="宋体"/>
                <w:color w:val="auto"/>
                <w:sz w:val="24"/>
                <w:szCs w:val="24"/>
                <w:highlight w:val="none"/>
              </w:rPr>
            </w:pPr>
            <w:r>
              <w:rPr>
                <w:rFonts w:ascii="宋体" w:hAnsi="宋体" w:eastAsia="宋体" w:cs="宋体"/>
                <w:color w:val="auto"/>
                <w:spacing w:val="-6"/>
                <w:sz w:val="24"/>
                <w:szCs w:val="24"/>
                <w:highlight w:val="none"/>
              </w:rPr>
              <w:t>产</w:t>
            </w:r>
            <w:r>
              <w:rPr>
                <w:rFonts w:ascii="宋体" w:hAnsi="宋体" w:eastAsia="宋体" w:cs="宋体"/>
                <w:color w:val="auto"/>
                <w:spacing w:val="-4"/>
                <w:sz w:val="24"/>
                <w:szCs w:val="24"/>
                <w:highlight w:val="none"/>
              </w:rPr>
              <w:t>地</w:t>
            </w:r>
          </w:p>
        </w:tc>
        <w:tc>
          <w:tcPr>
            <w:tcW w:w="1017" w:type="dxa"/>
            <w:tcBorders>
              <w:left w:val="single" w:color="000000" w:sz="4" w:space="0"/>
              <w:right w:val="single" w:color="000000" w:sz="4" w:space="0"/>
            </w:tcBorders>
            <w:noWrap w:val="0"/>
            <w:vAlign w:val="center"/>
          </w:tcPr>
          <w:p>
            <w:pPr>
              <w:spacing w:before="203" w:line="212" w:lineRule="auto"/>
              <w:ind w:left="238"/>
              <w:jc w:val="both"/>
              <w:rPr>
                <w:rFonts w:ascii="宋体" w:hAnsi="宋体" w:eastAsia="宋体" w:cs="宋体"/>
                <w:color w:val="auto"/>
                <w:sz w:val="24"/>
                <w:szCs w:val="24"/>
                <w:highlight w:val="none"/>
              </w:rPr>
            </w:pPr>
            <w:r>
              <w:rPr>
                <w:rFonts w:ascii="宋体" w:hAnsi="宋体" w:eastAsia="宋体" w:cs="宋体"/>
                <w:color w:val="auto"/>
                <w:spacing w:val="-6"/>
                <w:sz w:val="24"/>
                <w:szCs w:val="24"/>
                <w:highlight w:val="none"/>
              </w:rPr>
              <w:t>制</w:t>
            </w:r>
            <w:r>
              <w:rPr>
                <w:rFonts w:ascii="宋体" w:hAnsi="宋体" w:eastAsia="宋体" w:cs="宋体"/>
                <w:color w:val="auto"/>
                <w:spacing w:val="-5"/>
                <w:sz w:val="24"/>
                <w:szCs w:val="24"/>
                <w:highlight w:val="none"/>
              </w:rPr>
              <w:t>造</w:t>
            </w:r>
          </w:p>
          <w:p>
            <w:pPr>
              <w:spacing w:before="1" w:line="220" w:lineRule="auto"/>
              <w:ind w:left="238"/>
              <w:jc w:val="both"/>
              <w:rPr>
                <w:rFonts w:ascii="宋体" w:hAnsi="宋体" w:eastAsia="宋体" w:cs="宋体"/>
                <w:color w:val="auto"/>
                <w:sz w:val="24"/>
                <w:szCs w:val="24"/>
                <w:highlight w:val="none"/>
              </w:rPr>
            </w:pPr>
            <w:r>
              <w:rPr>
                <w:rFonts w:ascii="宋体" w:hAnsi="宋体" w:eastAsia="宋体" w:cs="宋体"/>
                <w:color w:val="auto"/>
                <w:spacing w:val="-6"/>
                <w:sz w:val="24"/>
                <w:szCs w:val="24"/>
                <w:highlight w:val="none"/>
              </w:rPr>
              <w:t>年</w:t>
            </w:r>
            <w:r>
              <w:rPr>
                <w:rFonts w:ascii="宋体" w:hAnsi="宋体" w:eastAsia="宋体" w:cs="宋体"/>
                <w:color w:val="auto"/>
                <w:spacing w:val="-5"/>
                <w:sz w:val="24"/>
                <w:szCs w:val="24"/>
                <w:highlight w:val="none"/>
              </w:rPr>
              <w:t>份</w:t>
            </w:r>
          </w:p>
        </w:tc>
        <w:tc>
          <w:tcPr>
            <w:tcW w:w="1476" w:type="dxa"/>
            <w:tcBorders>
              <w:left w:val="single" w:color="000000" w:sz="4" w:space="0"/>
              <w:right w:val="single" w:color="000000" w:sz="4" w:space="0"/>
            </w:tcBorders>
            <w:noWrap w:val="0"/>
            <w:vAlign w:val="center"/>
          </w:tcPr>
          <w:p>
            <w:pPr>
              <w:spacing w:before="203" w:line="212" w:lineRule="auto"/>
              <w:ind w:left="252"/>
              <w:jc w:val="both"/>
              <w:rPr>
                <w:rFonts w:ascii="宋体" w:hAnsi="宋体" w:eastAsia="宋体" w:cs="宋体"/>
                <w:color w:val="auto"/>
                <w:sz w:val="24"/>
                <w:szCs w:val="24"/>
                <w:highlight w:val="none"/>
              </w:rPr>
            </w:pPr>
            <w:r>
              <w:rPr>
                <w:rFonts w:ascii="宋体" w:hAnsi="宋体" w:eastAsia="宋体" w:cs="宋体"/>
                <w:color w:val="auto"/>
                <w:spacing w:val="-4"/>
                <w:sz w:val="24"/>
                <w:szCs w:val="24"/>
                <w:highlight w:val="none"/>
              </w:rPr>
              <w:t>额</w:t>
            </w:r>
            <w:r>
              <w:rPr>
                <w:rFonts w:ascii="宋体" w:hAnsi="宋体" w:eastAsia="宋体" w:cs="宋体"/>
                <w:color w:val="auto"/>
                <w:spacing w:val="-3"/>
                <w:sz w:val="24"/>
                <w:szCs w:val="24"/>
                <w:highlight w:val="none"/>
              </w:rPr>
              <w:t>定功</w:t>
            </w:r>
          </w:p>
          <w:p>
            <w:pPr>
              <w:spacing w:before="1" w:line="220" w:lineRule="auto"/>
              <w:ind w:left="254"/>
              <w:jc w:val="both"/>
              <w:rPr>
                <w:rFonts w:ascii="宋体" w:hAnsi="宋体" w:eastAsia="宋体" w:cs="宋体"/>
                <w:color w:val="auto"/>
                <w:sz w:val="24"/>
                <w:szCs w:val="24"/>
                <w:highlight w:val="none"/>
              </w:rPr>
            </w:pPr>
            <w:r>
              <w:rPr>
                <w:rFonts w:ascii="宋体" w:hAnsi="宋体" w:eastAsia="宋体" w:cs="宋体"/>
                <w:color w:val="auto"/>
                <w:spacing w:val="-4"/>
                <w:sz w:val="24"/>
                <w:szCs w:val="24"/>
                <w:highlight w:val="none"/>
              </w:rPr>
              <w:t>率</w:t>
            </w:r>
            <w:r>
              <w:rPr>
                <w:rFonts w:ascii="宋体" w:hAnsi="宋体" w:eastAsia="宋体" w:cs="宋体"/>
                <w:color w:val="auto"/>
                <w:spacing w:val="-2"/>
                <w:sz w:val="24"/>
                <w:szCs w:val="24"/>
                <w:highlight w:val="none"/>
              </w:rPr>
              <w:t>(kW)</w:t>
            </w:r>
          </w:p>
        </w:tc>
        <w:tc>
          <w:tcPr>
            <w:tcW w:w="1017" w:type="dxa"/>
            <w:tcBorders>
              <w:left w:val="single" w:color="000000" w:sz="4" w:space="0"/>
              <w:right w:val="single" w:color="000000" w:sz="4" w:space="0"/>
            </w:tcBorders>
            <w:noWrap w:val="0"/>
            <w:vAlign w:val="center"/>
          </w:tcPr>
          <w:p>
            <w:pPr>
              <w:spacing w:before="203" w:line="212" w:lineRule="auto"/>
              <w:ind w:left="245"/>
              <w:jc w:val="both"/>
              <w:rPr>
                <w:rFonts w:ascii="宋体" w:hAnsi="宋体" w:eastAsia="宋体" w:cs="宋体"/>
                <w:color w:val="auto"/>
                <w:sz w:val="24"/>
                <w:szCs w:val="24"/>
                <w:highlight w:val="none"/>
              </w:rPr>
            </w:pPr>
            <w:r>
              <w:rPr>
                <w:rFonts w:ascii="宋体" w:hAnsi="宋体" w:eastAsia="宋体" w:cs="宋体"/>
                <w:color w:val="auto"/>
                <w:spacing w:val="-7"/>
                <w:sz w:val="24"/>
                <w:szCs w:val="24"/>
                <w:highlight w:val="none"/>
              </w:rPr>
              <w:t>生</w:t>
            </w:r>
            <w:r>
              <w:rPr>
                <w:rFonts w:ascii="宋体" w:hAnsi="宋体" w:eastAsia="宋体" w:cs="宋体"/>
                <w:color w:val="auto"/>
                <w:spacing w:val="-5"/>
                <w:sz w:val="24"/>
                <w:szCs w:val="24"/>
                <w:highlight w:val="none"/>
              </w:rPr>
              <w:t>产</w:t>
            </w:r>
          </w:p>
          <w:p>
            <w:pPr>
              <w:spacing w:before="1" w:line="220" w:lineRule="auto"/>
              <w:ind w:left="253"/>
              <w:jc w:val="both"/>
              <w:rPr>
                <w:rFonts w:ascii="宋体" w:hAnsi="宋体" w:eastAsia="宋体" w:cs="宋体"/>
                <w:color w:val="auto"/>
                <w:sz w:val="24"/>
                <w:szCs w:val="24"/>
                <w:highlight w:val="none"/>
              </w:rPr>
            </w:pPr>
            <w:r>
              <w:rPr>
                <w:rFonts w:ascii="宋体" w:hAnsi="宋体" w:eastAsia="宋体" w:cs="宋体"/>
                <w:color w:val="auto"/>
                <w:spacing w:val="-11"/>
                <w:sz w:val="24"/>
                <w:szCs w:val="24"/>
                <w:highlight w:val="none"/>
              </w:rPr>
              <w:t>能</w:t>
            </w:r>
            <w:r>
              <w:rPr>
                <w:rFonts w:ascii="宋体" w:hAnsi="宋体" w:eastAsia="宋体" w:cs="宋体"/>
                <w:color w:val="auto"/>
                <w:spacing w:val="-10"/>
                <w:sz w:val="24"/>
                <w:szCs w:val="24"/>
                <w:highlight w:val="none"/>
              </w:rPr>
              <w:t>力</w:t>
            </w:r>
          </w:p>
        </w:tc>
        <w:tc>
          <w:tcPr>
            <w:tcW w:w="933" w:type="dxa"/>
            <w:tcBorders>
              <w:left w:val="single" w:color="000000" w:sz="4" w:space="0"/>
              <w:right w:val="single" w:color="000000" w:sz="10" w:space="0"/>
            </w:tcBorders>
            <w:noWrap w:val="0"/>
            <w:vAlign w:val="center"/>
          </w:tcPr>
          <w:p>
            <w:pPr>
              <w:spacing w:before="91" w:line="222" w:lineRule="auto"/>
              <w:ind w:left="199"/>
              <w:jc w:val="both"/>
              <w:rPr>
                <w:rFonts w:ascii="宋体" w:hAnsi="宋体" w:eastAsia="宋体" w:cs="宋体"/>
                <w:color w:val="auto"/>
                <w:sz w:val="24"/>
                <w:szCs w:val="24"/>
                <w:highlight w:val="none"/>
              </w:rPr>
            </w:pPr>
            <w:r>
              <w:rPr>
                <w:rFonts w:ascii="宋体" w:hAnsi="宋体" w:eastAsia="宋体" w:cs="宋体"/>
                <w:color w:val="auto"/>
                <w:spacing w:val="-7"/>
                <w:sz w:val="24"/>
                <w:szCs w:val="24"/>
                <w:highlight w:val="none"/>
              </w:rPr>
              <w:t>备</w:t>
            </w:r>
            <w:r>
              <w:rPr>
                <w:rFonts w:ascii="宋体" w:hAnsi="宋体" w:eastAsia="宋体" w:cs="宋体"/>
                <w:color w:val="auto"/>
                <w:spacing w:val="-6"/>
                <w:sz w:val="24"/>
                <w:szCs w:val="24"/>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173" w:type="dxa"/>
            <w:tcBorders>
              <w:left w:val="single" w:color="000000" w:sz="10" w:space="0"/>
              <w:right w:val="single" w:color="000000" w:sz="4" w:space="0"/>
            </w:tcBorders>
            <w:noWrap w:val="0"/>
            <w:vAlign w:val="top"/>
          </w:tcPr>
          <w:p>
            <w:pPr>
              <w:rPr>
                <w:rFonts w:ascii="Arial"/>
                <w:color w:val="auto"/>
                <w:sz w:val="21"/>
                <w:highlight w:val="none"/>
              </w:rPr>
            </w:pPr>
          </w:p>
        </w:tc>
        <w:tc>
          <w:tcPr>
            <w:tcW w:w="1381"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55" w:type="dxa"/>
            <w:tcBorders>
              <w:left w:val="single" w:color="000000" w:sz="4" w:space="0"/>
              <w:right w:val="single" w:color="000000" w:sz="4" w:space="0"/>
            </w:tcBorders>
            <w:noWrap w:val="0"/>
            <w:vAlign w:val="top"/>
          </w:tcPr>
          <w:p>
            <w:pPr>
              <w:rPr>
                <w:rFonts w:ascii="Arial"/>
                <w:color w:val="auto"/>
                <w:sz w:val="21"/>
                <w:highlight w:val="none"/>
              </w:rPr>
            </w:pPr>
          </w:p>
        </w:tc>
        <w:tc>
          <w:tcPr>
            <w:tcW w:w="878"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1476"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933"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173" w:type="dxa"/>
            <w:tcBorders>
              <w:left w:val="single" w:color="000000" w:sz="10" w:space="0"/>
              <w:right w:val="single" w:color="000000" w:sz="4" w:space="0"/>
            </w:tcBorders>
            <w:noWrap w:val="0"/>
            <w:vAlign w:val="top"/>
          </w:tcPr>
          <w:p>
            <w:pPr>
              <w:rPr>
                <w:rFonts w:ascii="Arial"/>
                <w:color w:val="auto"/>
                <w:sz w:val="21"/>
                <w:highlight w:val="none"/>
              </w:rPr>
            </w:pPr>
          </w:p>
        </w:tc>
        <w:tc>
          <w:tcPr>
            <w:tcW w:w="1381"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55" w:type="dxa"/>
            <w:tcBorders>
              <w:left w:val="single" w:color="000000" w:sz="4" w:space="0"/>
              <w:right w:val="single" w:color="000000" w:sz="4" w:space="0"/>
            </w:tcBorders>
            <w:noWrap w:val="0"/>
            <w:vAlign w:val="top"/>
          </w:tcPr>
          <w:p>
            <w:pPr>
              <w:rPr>
                <w:rFonts w:ascii="Arial"/>
                <w:color w:val="auto"/>
                <w:sz w:val="21"/>
                <w:highlight w:val="none"/>
              </w:rPr>
            </w:pPr>
          </w:p>
        </w:tc>
        <w:tc>
          <w:tcPr>
            <w:tcW w:w="878"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1476"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933"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173" w:type="dxa"/>
            <w:tcBorders>
              <w:left w:val="single" w:color="000000" w:sz="10" w:space="0"/>
              <w:right w:val="single" w:color="000000" w:sz="4" w:space="0"/>
            </w:tcBorders>
            <w:noWrap w:val="0"/>
            <w:vAlign w:val="top"/>
          </w:tcPr>
          <w:p>
            <w:pPr>
              <w:rPr>
                <w:rFonts w:ascii="Arial"/>
                <w:color w:val="auto"/>
                <w:sz w:val="21"/>
                <w:highlight w:val="none"/>
              </w:rPr>
            </w:pPr>
          </w:p>
        </w:tc>
        <w:tc>
          <w:tcPr>
            <w:tcW w:w="1381"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55" w:type="dxa"/>
            <w:tcBorders>
              <w:left w:val="single" w:color="000000" w:sz="4" w:space="0"/>
              <w:right w:val="single" w:color="000000" w:sz="4" w:space="0"/>
            </w:tcBorders>
            <w:noWrap w:val="0"/>
            <w:vAlign w:val="top"/>
          </w:tcPr>
          <w:p>
            <w:pPr>
              <w:rPr>
                <w:rFonts w:ascii="Arial"/>
                <w:color w:val="auto"/>
                <w:sz w:val="21"/>
                <w:highlight w:val="none"/>
              </w:rPr>
            </w:pPr>
          </w:p>
        </w:tc>
        <w:tc>
          <w:tcPr>
            <w:tcW w:w="878"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1476"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933"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173" w:type="dxa"/>
            <w:tcBorders>
              <w:left w:val="single" w:color="000000" w:sz="10" w:space="0"/>
              <w:right w:val="single" w:color="000000" w:sz="4" w:space="0"/>
            </w:tcBorders>
            <w:noWrap w:val="0"/>
            <w:vAlign w:val="top"/>
          </w:tcPr>
          <w:p>
            <w:pPr>
              <w:rPr>
                <w:rFonts w:ascii="Arial"/>
                <w:color w:val="auto"/>
                <w:sz w:val="21"/>
                <w:highlight w:val="none"/>
              </w:rPr>
            </w:pPr>
          </w:p>
        </w:tc>
        <w:tc>
          <w:tcPr>
            <w:tcW w:w="1381"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55" w:type="dxa"/>
            <w:tcBorders>
              <w:left w:val="single" w:color="000000" w:sz="4" w:space="0"/>
              <w:right w:val="single" w:color="000000" w:sz="4" w:space="0"/>
            </w:tcBorders>
            <w:noWrap w:val="0"/>
            <w:vAlign w:val="top"/>
          </w:tcPr>
          <w:p>
            <w:pPr>
              <w:rPr>
                <w:rFonts w:ascii="Arial"/>
                <w:color w:val="auto"/>
                <w:sz w:val="21"/>
                <w:highlight w:val="none"/>
              </w:rPr>
            </w:pPr>
          </w:p>
        </w:tc>
        <w:tc>
          <w:tcPr>
            <w:tcW w:w="878"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1476"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933"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173" w:type="dxa"/>
            <w:tcBorders>
              <w:left w:val="single" w:color="000000" w:sz="10" w:space="0"/>
              <w:right w:val="single" w:color="000000" w:sz="4" w:space="0"/>
            </w:tcBorders>
            <w:noWrap w:val="0"/>
            <w:vAlign w:val="top"/>
          </w:tcPr>
          <w:p>
            <w:pPr>
              <w:rPr>
                <w:rFonts w:ascii="Arial"/>
                <w:color w:val="auto"/>
                <w:sz w:val="21"/>
                <w:highlight w:val="none"/>
              </w:rPr>
            </w:pPr>
          </w:p>
        </w:tc>
        <w:tc>
          <w:tcPr>
            <w:tcW w:w="1381"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55" w:type="dxa"/>
            <w:tcBorders>
              <w:left w:val="single" w:color="000000" w:sz="4" w:space="0"/>
              <w:right w:val="single" w:color="000000" w:sz="4" w:space="0"/>
            </w:tcBorders>
            <w:noWrap w:val="0"/>
            <w:vAlign w:val="top"/>
          </w:tcPr>
          <w:p>
            <w:pPr>
              <w:rPr>
                <w:rFonts w:ascii="Arial"/>
                <w:color w:val="auto"/>
                <w:sz w:val="21"/>
                <w:highlight w:val="none"/>
              </w:rPr>
            </w:pPr>
          </w:p>
        </w:tc>
        <w:tc>
          <w:tcPr>
            <w:tcW w:w="878"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1476"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933"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173" w:type="dxa"/>
            <w:tcBorders>
              <w:left w:val="single" w:color="000000" w:sz="10" w:space="0"/>
              <w:right w:val="single" w:color="000000" w:sz="4" w:space="0"/>
            </w:tcBorders>
            <w:noWrap w:val="0"/>
            <w:vAlign w:val="top"/>
          </w:tcPr>
          <w:p>
            <w:pPr>
              <w:rPr>
                <w:rFonts w:ascii="Arial"/>
                <w:color w:val="auto"/>
                <w:sz w:val="21"/>
                <w:highlight w:val="none"/>
              </w:rPr>
            </w:pPr>
          </w:p>
        </w:tc>
        <w:tc>
          <w:tcPr>
            <w:tcW w:w="1381"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55" w:type="dxa"/>
            <w:tcBorders>
              <w:left w:val="single" w:color="000000" w:sz="4" w:space="0"/>
              <w:right w:val="single" w:color="000000" w:sz="4" w:space="0"/>
            </w:tcBorders>
            <w:noWrap w:val="0"/>
            <w:vAlign w:val="top"/>
          </w:tcPr>
          <w:p>
            <w:pPr>
              <w:rPr>
                <w:rFonts w:ascii="Arial"/>
                <w:color w:val="auto"/>
                <w:sz w:val="21"/>
                <w:highlight w:val="none"/>
              </w:rPr>
            </w:pPr>
          </w:p>
        </w:tc>
        <w:tc>
          <w:tcPr>
            <w:tcW w:w="878"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1476"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933"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173" w:type="dxa"/>
            <w:tcBorders>
              <w:left w:val="single" w:color="000000" w:sz="10" w:space="0"/>
              <w:right w:val="single" w:color="000000" w:sz="4" w:space="0"/>
            </w:tcBorders>
            <w:noWrap w:val="0"/>
            <w:vAlign w:val="top"/>
          </w:tcPr>
          <w:p>
            <w:pPr>
              <w:rPr>
                <w:rFonts w:ascii="Arial"/>
                <w:color w:val="auto"/>
                <w:sz w:val="21"/>
                <w:highlight w:val="none"/>
              </w:rPr>
            </w:pPr>
          </w:p>
        </w:tc>
        <w:tc>
          <w:tcPr>
            <w:tcW w:w="1381"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55" w:type="dxa"/>
            <w:tcBorders>
              <w:left w:val="single" w:color="000000" w:sz="4" w:space="0"/>
              <w:right w:val="single" w:color="000000" w:sz="4" w:space="0"/>
            </w:tcBorders>
            <w:noWrap w:val="0"/>
            <w:vAlign w:val="top"/>
          </w:tcPr>
          <w:p>
            <w:pPr>
              <w:rPr>
                <w:rFonts w:ascii="Arial"/>
                <w:color w:val="auto"/>
                <w:sz w:val="21"/>
                <w:highlight w:val="none"/>
              </w:rPr>
            </w:pPr>
          </w:p>
        </w:tc>
        <w:tc>
          <w:tcPr>
            <w:tcW w:w="878"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1476"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933"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173" w:type="dxa"/>
            <w:tcBorders>
              <w:left w:val="single" w:color="000000" w:sz="10" w:space="0"/>
              <w:right w:val="single" w:color="000000" w:sz="4" w:space="0"/>
            </w:tcBorders>
            <w:noWrap w:val="0"/>
            <w:vAlign w:val="top"/>
          </w:tcPr>
          <w:p>
            <w:pPr>
              <w:rPr>
                <w:rFonts w:ascii="Arial"/>
                <w:color w:val="auto"/>
                <w:sz w:val="21"/>
                <w:highlight w:val="none"/>
              </w:rPr>
            </w:pPr>
          </w:p>
        </w:tc>
        <w:tc>
          <w:tcPr>
            <w:tcW w:w="1381"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55" w:type="dxa"/>
            <w:tcBorders>
              <w:left w:val="single" w:color="000000" w:sz="4" w:space="0"/>
              <w:right w:val="single" w:color="000000" w:sz="4" w:space="0"/>
            </w:tcBorders>
            <w:noWrap w:val="0"/>
            <w:vAlign w:val="top"/>
          </w:tcPr>
          <w:p>
            <w:pPr>
              <w:rPr>
                <w:rFonts w:ascii="Arial"/>
                <w:color w:val="auto"/>
                <w:sz w:val="21"/>
                <w:highlight w:val="none"/>
              </w:rPr>
            </w:pPr>
          </w:p>
        </w:tc>
        <w:tc>
          <w:tcPr>
            <w:tcW w:w="878"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1476"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933"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173" w:type="dxa"/>
            <w:tcBorders>
              <w:left w:val="single" w:color="000000" w:sz="10" w:space="0"/>
              <w:right w:val="single" w:color="000000" w:sz="4" w:space="0"/>
            </w:tcBorders>
            <w:noWrap w:val="0"/>
            <w:vAlign w:val="top"/>
          </w:tcPr>
          <w:p>
            <w:pPr>
              <w:rPr>
                <w:rFonts w:ascii="Arial"/>
                <w:color w:val="auto"/>
                <w:sz w:val="21"/>
                <w:highlight w:val="none"/>
              </w:rPr>
            </w:pPr>
          </w:p>
        </w:tc>
        <w:tc>
          <w:tcPr>
            <w:tcW w:w="1381"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55" w:type="dxa"/>
            <w:tcBorders>
              <w:left w:val="single" w:color="000000" w:sz="4" w:space="0"/>
              <w:right w:val="single" w:color="000000" w:sz="4" w:space="0"/>
            </w:tcBorders>
            <w:noWrap w:val="0"/>
            <w:vAlign w:val="top"/>
          </w:tcPr>
          <w:p>
            <w:pPr>
              <w:rPr>
                <w:rFonts w:ascii="Arial"/>
                <w:color w:val="auto"/>
                <w:sz w:val="21"/>
                <w:highlight w:val="none"/>
              </w:rPr>
            </w:pPr>
          </w:p>
        </w:tc>
        <w:tc>
          <w:tcPr>
            <w:tcW w:w="878"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1476"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933"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173" w:type="dxa"/>
            <w:tcBorders>
              <w:left w:val="single" w:color="000000" w:sz="10" w:space="0"/>
              <w:right w:val="single" w:color="000000" w:sz="4" w:space="0"/>
            </w:tcBorders>
            <w:noWrap w:val="0"/>
            <w:vAlign w:val="top"/>
          </w:tcPr>
          <w:p>
            <w:pPr>
              <w:rPr>
                <w:rFonts w:ascii="Arial"/>
                <w:color w:val="auto"/>
                <w:sz w:val="21"/>
                <w:highlight w:val="none"/>
              </w:rPr>
            </w:pPr>
          </w:p>
        </w:tc>
        <w:tc>
          <w:tcPr>
            <w:tcW w:w="1381"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55" w:type="dxa"/>
            <w:tcBorders>
              <w:left w:val="single" w:color="000000" w:sz="4" w:space="0"/>
              <w:right w:val="single" w:color="000000" w:sz="4" w:space="0"/>
            </w:tcBorders>
            <w:noWrap w:val="0"/>
            <w:vAlign w:val="top"/>
          </w:tcPr>
          <w:p>
            <w:pPr>
              <w:rPr>
                <w:rFonts w:ascii="Arial"/>
                <w:color w:val="auto"/>
                <w:sz w:val="21"/>
                <w:highlight w:val="none"/>
              </w:rPr>
            </w:pPr>
          </w:p>
        </w:tc>
        <w:tc>
          <w:tcPr>
            <w:tcW w:w="878"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1476"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933"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173" w:type="dxa"/>
            <w:tcBorders>
              <w:left w:val="single" w:color="000000" w:sz="10" w:space="0"/>
              <w:right w:val="single" w:color="000000" w:sz="4" w:space="0"/>
            </w:tcBorders>
            <w:noWrap w:val="0"/>
            <w:vAlign w:val="top"/>
          </w:tcPr>
          <w:p>
            <w:pPr>
              <w:rPr>
                <w:rFonts w:ascii="Arial"/>
                <w:color w:val="auto"/>
                <w:sz w:val="21"/>
                <w:highlight w:val="none"/>
              </w:rPr>
            </w:pPr>
          </w:p>
        </w:tc>
        <w:tc>
          <w:tcPr>
            <w:tcW w:w="1381"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55" w:type="dxa"/>
            <w:tcBorders>
              <w:left w:val="single" w:color="000000" w:sz="4" w:space="0"/>
              <w:right w:val="single" w:color="000000" w:sz="4" w:space="0"/>
            </w:tcBorders>
            <w:noWrap w:val="0"/>
            <w:vAlign w:val="top"/>
          </w:tcPr>
          <w:p>
            <w:pPr>
              <w:rPr>
                <w:rFonts w:ascii="Arial"/>
                <w:color w:val="auto"/>
                <w:sz w:val="21"/>
                <w:highlight w:val="none"/>
              </w:rPr>
            </w:pPr>
          </w:p>
        </w:tc>
        <w:tc>
          <w:tcPr>
            <w:tcW w:w="878"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1476"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933"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173" w:type="dxa"/>
            <w:tcBorders>
              <w:left w:val="single" w:color="000000" w:sz="10" w:space="0"/>
              <w:right w:val="single" w:color="000000" w:sz="4" w:space="0"/>
            </w:tcBorders>
            <w:noWrap w:val="0"/>
            <w:vAlign w:val="top"/>
          </w:tcPr>
          <w:p>
            <w:pPr>
              <w:rPr>
                <w:rFonts w:ascii="Arial"/>
                <w:color w:val="auto"/>
                <w:sz w:val="21"/>
                <w:highlight w:val="none"/>
              </w:rPr>
            </w:pPr>
          </w:p>
        </w:tc>
        <w:tc>
          <w:tcPr>
            <w:tcW w:w="1381"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55" w:type="dxa"/>
            <w:tcBorders>
              <w:left w:val="single" w:color="000000" w:sz="4" w:space="0"/>
              <w:right w:val="single" w:color="000000" w:sz="4" w:space="0"/>
            </w:tcBorders>
            <w:noWrap w:val="0"/>
            <w:vAlign w:val="top"/>
          </w:tcPr>
          <w:p>
            <w:pPr>
              <w:rPr>
                <w:rFonts w:ascii="Arial"/>
                <w:color w:val="auto"/>
                <w:sz w:val="21"/>
                <w:highlight w:val="none"/>
              </w:rPr>
            </w:pPr>
          </w:p>
        </w:tc>
        <w:tc>
          <w:tcPr>
            <w:tcW w:w="878"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1476"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933"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173" w:type="dxa"/>
            <w:tcBorders>
              <w:left w:val="single" w:color="000000" w:sz="10" w:space="0"/>
              <w:right w:val="single" w:color="000000" w:sz="4" w:space="0"/>
            </w:tcBorders>
            <w:noWrap w:val="0"/>
            <w:vAlign w:val="top"/>
          </w:tcPr>
          <w:p>
            <w:pPr>
              <w:rPr>
                <w:rFonts w:ascii="Arial"/>
                <w:color w:val="auto"/>
                <w:sz w:val="21"/>
                <w:highlight w:val="none"/>
              </w:rPr>
            </w:pPr>
          </w:p>
        </w:tc>
        <w:tc>
          <w:tcPr>
            <w:tcW w:w="1381"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55" w:type="dxa"/>
            <w:tcBorders>
              <w:left w:val="single" w:color="000000" w:sz="4" w:space="0"/>
              <w:right w:val="single" w:color="000000" w:sz="4" w:space="0"/>
            </w:tcBorders>
            <w:noWrap w:val="0"/>
            <w:vAlign w:val="top"/>
          </w:tcPr>
          <w:p>
            <w:pPr>
              <w:rPr>
                <w:rFonts w:ascii="Arial"/>
                <w:color w:val="auto"/>
                <w:sz w:val="21"/>
                <w:highlight w:val="none"/>
              </w:rPr>
            </w:pPr>
          </w:p>
        </w:tc>
        <w:tc>
          <w:tcPr>
            <w:tcW w:w="878"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1476"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933"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173" w:type="dxa"/>
            <w:tcBorders>
              <w:left w:val="single" w:color="000000" w:sz="10" w:space="0"/>
              <w:right w:val="single" w:color="000000" w:sz="4" w:space="0"/>
            </w:tcBorders>
            <w:noWrap w:val="0"/>
            <w:vAlign w:val="top"/>
          </w:tcPr>
          <w:p>
            <w:pPr>
              <w:rPr>
                <w:rFonts w:ascii="Arial"/>
                <w:color w:val="auto"/>
                <w:sz w:val="21"/>
                <w:highlight w:val="none"/>
              </w:rPr>
            </w:pPr>
          </w:p>
        </w:tc>
        <w:tc>
          <w:tcPr>
            <w:tcW w:w="1381"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55" w:type="dxa"/>
            <w:tcBorders>
              <w:left w:val="single" w:color="000000" w:sz="4" w:space="0"/>
              <w:right w:val="single" w:color="000000" w:sz="4" w:space="0"/>
            </w:tcBorders>
            <w:noWrap w:val="0"/>
            <w:vAlign w:val="top"/>
          </w:tcPr>
          <w:p>
            <w:pPr>
              <w:rPr>
                <w:rFonts w:ascii="Arial"/>
                <w:color w:val="auto"/>
                <w:sz w:val="21"/>
                <w:highlight w:val="none"/>
              </w:rPr>
            </w:pPr>
          </w:p>
        </w:tc>
        <w:tc>
          <w:tcPr>
            <w:tcW w:w="878"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1476"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933"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173" w:type="dxa"/>
            <w:tcBorders>
              <w:left w:val="single" w:color="000000" w:sz="10" w:space="0"/>
              <w:right w:val="single" w:color="000000" w:sz="4" w:space="0"/>
            </w:tcBorders>
            <w:noWrap w:val="0"/>
            <w:vAlign w:val="top"/>
          </w:tcPr>
          <w:p>
            <w:pPr>
              <w:rPr>
                <w:rFonts w:ascii="Arial"/>
                <w:color w:val="auto"/>
                <w:sz w:val="21"/>
                <w:highlight w:val="none"/>
              </w:rPr>
            </w:pPr>
          </w:p>
        </w:tc>
        <w:tc>
          <w:tcPr>
            <w:tcW w:w="1381"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55" w:type="dxa"/>
            <w:tcBorders>
              <w:left w:val="single" w:color="000000" w:sz="4" w:space="0"/>
              <w:right w:val="single" w:color="000000" w:sz="4" w:space="0"/>
            </w:tcBorders>
            <w:noWrap w:val="0"/>
            <w:vAlign w:val="top"/>
          </w:tcPr>
          <w:p>
            <w:pPr>
              <w:rPr>
                <w:rFonts w:ascii="Arial"/>
                <w:color w:val="auto"/>
                <w:sz w:val="21"/>
                <w:highlight w:val="none"/>
              </w:rPr>
            </w:pPr>
          </w:p>
        </w:tc>
        <w:tc>
          <w:tcPr>
            <w:tcW w:w="878"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1476"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933"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173" w:type="dxa"/>
            <w:tcBorders>
              <w:left w:val="single" w:color="000000" w:sz="10" w:space="0"/>
              <w:right w:val="single" w:color="000000" w:sz="4" w:space="0"/>
            </w:tcBorders>
            <w:noWrap w:val="0"/>
            <w:vAlign w:val="top"/>
          </w:tcPr>
          <w:p>
            <w:pPr>
              <w:rPr>
                <w:rFonts w:ascii="Arial"/>
                <w:color w:val="auto"/>
                <w:sz w:val="21"/>
                <w:highlight w:val="none"/>
              </w:rPr>
            </w:pPr>
          </w:p>
        </w:tc>
        <w:tc>
          <w:tcPr>
            <w:tcW w:w="1381"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55" w:type="dxa"/>
            <w:tcBorders>
              <w:left w:val="single" w:color="000000" w:sz="4" w:space="0"/>
              <w:right w:val="single" w:color="000000" w:sz="4" w:space="0"/>
            </w:tcBorders>
            <w:noWrap w:val="0"/>
            <w:vAlign w:val="top"/>
          </w:tcPr>
          <w:p>
            <w:pPr>
              <w:rPr>
                <w:rFonts w:ascii="Arial"/>
                <w:color w:val="auto"/>
                <w:sz w:val="21"/>
                <w:highlight w:val="none"/>
              </w:rPr>
            </w:pPr>
          </w:p>
        </w:tc>
        <w:tc>
          <w:tcPr>
            <w:tcW w:w="878"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1476"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933"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1173" w:type="dxa"/>
            <w:tcBorders>
              <w:left w:val="single" w:color="000000" w:sz="10" w:space="0"/>
              <w:right w:val="single" w:color="000000" w:sz="4" w:space="0"/>
            </w:tcBorders>
            <w:noWrap w:val="0"/>
            <w:vAlign w:val="top"/>
          </w:tcPr>
          <w:p>
            <w:pPr>
              <w:rPr>
                <w:rFonts w:ascii="Arial"/>
                <w:color w:val="auto"/>
                <w:sz w:val="21"/>
                <w:highlight w:val="none"/>
              </w:rPr>
            </w:pPr>
          </w:p>
        </w:tc>
        <w:tc>
          <w:tcPr>
            <w:tcW w:w="1381"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55" w:type="dxa"/>
            <w:tcBorders>
              <w:left w:val="single" w:color="000000" w:sz="4" w:space="0"/>
              <w:right w:val="single" w:color="000000" w:sz="4" w:space="0"/>
            </w:tcBorders>
            <w:noWrap w:val="0"/>
            <w:vAlign w:val="top"/>
          </w:tcPr>
          <w:p>
            <w:pPr>
              <w:rPr>
                <w:rFonts w:ascii="Arial"/>
                <w:color w:val="auto"/>
                <w:sz w:val="21"/>
                <w:highlight w:val="none"/>
              </w:rPr>
            </w:pPr>
          </w:p>
        </w:tc>
        <w:tc>
          <w:tcPr>
            <w:tcW w:w="878"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1476" w:type="dxa"/>
            <w:tcBorders>
              <w:left w:val="single" w:color="000000" w:sz="4" w:space="0"/>
              <w:right w:val="single" w:color="000000" w:sz="4" w:space="0"/>
            </w:tcBorders>
            <w:noWrap w:val="0"/>
            <w:vAlign w:val="top"/>
          </w:tcPr>
          <w:p>
            <w:pPr>
              <w:rPr>
                <w:rFonts w:ascii="Arial"/>
                <w:color w:val="auto"/>
                <w:sz w:val="21"/>
                <w:highlight w:val="none"/>
              </w:rPr>
            </w:pPr>
          </w:p>
        </w:tc>
        <w:tc>
          <w:tcPr>
            <w:tcW w:w="1017" w:type="dxa"/>
            <w:tcBorders>
              <w:left w:val="single" w:color="000000" w:sz="4" w:space="0"/>
              <w:right w:val="single" w:color="000000" w:sz="4" w:space="0"/>
            </w:tcBorders>
            <w:noWrap w:val="0"/>
            <w:vAlign w:val="top"/>
          </w:tcPr>
          <w:p>
            <w:pPr>
              <w:rPr>
                <w:rFonts w:ascii="Arial"/>
                <w:color w:val="auto"/>
                <w:sz w:val="21"/>
                <w:highlight w:val="none"/>
              </w:rPr>
            </w:pPr>
          </w:p>
        </w:tc>
        <w:tc>
          <w:tcPr>
            <w:tcW w:w="933" w:type="dxa"/>
            <w:tcBorders>
              <w:left w:val="single" w:color="000000" w:sz="4" w:space="0"/>
              <w:right w:val="single" w:color="000000" w:sz="10" w:space="0"/>
            </w:tcBorders>
            <w:noWrap w:val="0"/>
            <w:vAlign w:val="top"/>
          </w:tcPr>
          <w:p>
            <w:pPr>
              <w:rPr>
                <w:rFonts w:ascii="Arial"/>
                <w:color w:val="auto"/>
                <w:sz w:val="21"/>
                <w:highlight w:val="none"/>
              </w:rPr>
            </w:pPr>
          </w:p>
        </w:tc>
      </w:tr>
    </w:tbl>
    <w:p>
      <w:pPr>
        <w:rPr>
          <w:rFonts w:ascii="Arial"/>
          <w:color w:val="auto"/>
          <w:sz w:val="21"/>
          <w:highlight w:val="none"/>
        </w:rPr>
      </w:pPr>
    </w:p>
    <w:p>
      <w:pPr>
        <w:rPr>
          <w:color w:val="auto"/>
          <w:highlight w:val="none"/>
        </w:rPr>
        <w:sectPr>
          <w:footerReference r:id="rId18" w:type="default"/>
          <w:pgSz w:w="11910" w:h="16840"/>
          <w:pgMar w:top="1134" w:right="1134" w:bottom="1134" w:left="1134" w:header="0" w:footer="637" w:gutter="0"/>
          <w:pgNumType w:fmt="decimal"/>
          <w:cols w:space="720" w:num="1"/>
        </w:sectPr>
      </w:pPr>
    </w:p>
    <w:p>
      <w:pPr>
        <w:spacing w:before="94" w:line="226" w:lineRule="auto"/>
        <w:rPr>
          <w:rFonts w:ascii="宋体" w:hAnsi="宋体" w:eastAsia="宋体" w:cs="宋体"/>
          <w:color w:val="auto"/>
          <w:sz w:val="29"/>
          <w:szCs w:val="29"/>
          <w:highlight w:val="none"/>
        </w:rPr>
      </w:pPr>
      <w:r>
        <w:rPr>
          <w:rFonts w:ascii="宋体" w:hAnsi="宋体" w:eastAsia="宋体" w:cs="宋体"/>
          <w:color w:val="auto"/>
          <w:spacing w:val="-1"/>
          <w:sz w:val="29"/>
          <w:szCs w:val="29"/>
          <w:highlight w:val="none"/>
        </w:rPr>
        <w:t>附件 6</w:t>
      </w:r>
      <w:r>
        <w:rPr>
          <w:rFonts w:ascii="宋体" w:hAnsi="宋体" w:eastAsia="宋体" w:cs="宋体"/>
          <w:color w:val="auto"/>
          <w:sz w:val="29"/>
          <w:szCs w:val="29"/>
          <w:highlight w:val="none"/>
        </w:rPr>
        <w:t>：</w:t>
      </w:r>
    </w:p>
    <w:p>
      <w:pPr>
        <w:spacing w:before="190" w:line="226" w:lineRule="auto"/>
        <w:ind w:left="3144"/>
        <w:rPr>
          <w:rFonts w:ascii="宋体" w:hAnsi="宋体" w:eastAsia="宋体" w:cs="宋体"/>
          <w:color w:val="auto"/>
          <w:sz w:val="29"/>
          <w:szCs w:val="29"/>
          <w:highlight w:val="none"/>
        </w:rPr>
      </w:pPr>
      <w:r>
        <w:rPr>
          <w:rFonts w:ascii="宋体" w:hAnsi="宋体" w:eastAsia="宋体" w:cs="宋体"/>
          <w:color w:val="auto"/>
          <w:spacing w:val="9"/>
          <w:sz w:val="29"/>
          <w:szCs w:val="29"/>
          <w:highlight w:val="none"/>
        </w:rPr>
        <w:t>承包人主要施工管理人员表</w:t>
      </w:r>
    </w:p>
    <w:p>
      <w:pPr>
        <w:spacing w:line="201" w:lineRule="exact"/>
        <w:rPr>
          <w:color w:val="auto"/>
          <w:highlight w:val="none"/>
        </w:rPr>
      </w:pPr>
    </w:p>
    <w:tbl>
      <w:tblPr>
        <w:tblStyle w:val="335"/>
        <w:tblW w:w="0" w:type="auto"/>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81"/>
        <w:gridCol w:w="1414"/>
        <w:gridCol w:w="1131"/>
        <w:gridCol w:w="1131"/>
        <w:gridCol w:w="42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1881" w:type="dxa"/>
            <w:tcBorders>
              <w:left w:val="single" w:color="000000" w:sz="10" w:space="0"/>
              <w:right w:val="single" w:color="000000" w:sz="4" w:space="0"/>
            </w:tcBorders>
            <w:noWrap w:val="0"/>
            <w:vAlign w:val="center"/>
          </w:tcPr>
          <w:p>
            <w:pPr>
              <w:spacing w:before="51" w:line="223" w:lineRule="auto"/>
              <w:jc w:val="center"/>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名</w:t>
            </w:r>
            <w:r>
              <w:rPr>
                <w:rFonts w:hint="eastAsia" w:ascii="宋体" w:hAnsi="宋体" w:eastAsia="宋体" w:cs="宋体"/>
                <w:color w:val="auto"/>
                <w:sz w:val="24"/>
                <w:szCs w:val="24"/>
                <w:highlight w:val="none"/>
              </w:rPr>
              <w:t>称</w:t>
            </w:r>
          </w:p>
        </w:tc>
        <w:tc>
          <w:tcPr>
            <w:tcW w:w="1414" w:type="dxa"/>
            <w:tcBorders>
              <w:left w:val="single" w:color="000000" w:sz="4" w:space="0"/>
              <w:right w:val="single" w:color="000000" w:sz="4" w:space="0"/>
            </w:tcBorders>
            <w:noWrap w:val="0"/>
            <w:vAlign w:val="center"/>
          </w:tcPr>
          <w:p>
            <w:pPr>
              <w:spacing w:before="51" w:line="221" w:lineRule="auto"/>
              <w:jc w:val="center"/>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姓</w:t>
            </w:r>
            <w:r>
              <w:rPr>
                <w:rFonts w:hint="eastAsia" w:ascii="宋体" w:hAnsi="宋体" w:eastAsia="宋体" w:cs="宋体"/>
                <w:color w:val="auto"/>
                <w:spacing w:val="-4"/>
                <w:sz w:val="24"/>
                <w:szCs w:val="24"/>
                <w:highlight w:val="none"/>
              </w:rPr>
              <w:t>名</w:t>
            </w:r>
          </w:p>
        </w:tc>
        <w:tc>
          <w:tcPr>
            <w:tcW w:w="1131" w:type="dxa"/>
            <w:tcBorders>
              <w:left w:val="single" w:color="000000" w:sz="4" w:space="0"/>
              <w:right w:val="single" w:color="000000" w:sz="4" w:space="0"/>
            </w:tcBorders>
            <w:noWrap w:val="0"/>
            <w:vAlign w:val="center"/>
          </w:tcPr>
          <w:p>
            <w:pPr>
              <w:spacing w:before="43" w:line="22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职</w:t>
            </w:r>
            <w:r>
              <w:rPr>
                <w:rFonts w:hint="eastAsia" w:ascii="宋体" w:hAnsi="宋体" w:eastAsia="宋体" w:cs="宋体"/>
                <w:color w:val="auto"/>
                <w:spacing w:val="3"/>
                <w:sz w:val="24"/>
                <w:szCs w:val="24"/>
                <w:highlight w:val="none"/>
              </w:rPr>
              <w:t>务</w:t>
            </w:r>
          </w:p>
        </w:tc>
        <w:tc>
          <w:tcPr>
            <w:tcW w:w="1131" w:type="dxa"/>
            <w:tcBorders>
              <w:left w:val="single" w:color="000000" w:sz="4" w:space="0"/>
              <w:right w:val="single" w:color="000000" w:sz="4" w:space="0"/>
            </w:tcBorders>
            <w:noWrap w:val="0"/>
            <w:vAlign w:val="center"/>
          </w:tcPr>
          <w:p>
            <w:pPr>
              <w:spacing w:before="42" w:line="229" w:lineRule="auto"/>
              <w:jc w:val="center"/>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职</w:t>
            </w:r>
            <w:r>
              <w:rPr>
                <w:rFonts w:hint="eastAsia" w:ascii="宋体" w:hAnsi="宋体" w:eastAsia="宋体" w:cs="宋体"/>
                <w:color w:val="auto"/>
                <w:spacing w:val="3"/>
                <w:sz w:val="24"/>
                <w:szCs w:val="24"/>
                <w:highlight w:val="none"/>
              </w:rPr>
              <w:t>称</w:t>
            </w:r>
          </w:p>
        </w:tc>
        <w:tc>
          <w:tcPr>
            <w:tcW w:w="4255" w:type="dxa"/>
            <w:tcBorders>
              <w:left w:val="single" w:color="000000" w:sz="4" w:space="0"/>
              <w:right w:val="single" w:color="000000" w:sz="10" w:space="0"/>
            </w:tcBorders>
            <w:noWrap w:val="0"/>
            <w:vAlign w:val="center"/>
          </w:tcPr>
          <w:p>
            <w:pPr>
              <w:spacing w:before="43" w:line="216" w:lineRule="auto"/>
              <w:ind w:right="295"/>
              <w:jc w:val="center"/>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主</w:t>
            </w:r>
            <w:r>
              <w:rPr>
                <w:rFonts w:hint="eastAsia" w:ascii="宋体" w:hAnsi="宋体" w:eastAsia="宋体" w:cs="宋体"/>
                <w:color w:val="auto"/>
                <w:spacing w:val="-3"/>
                <w:sz w:val="24"/>
                <w:szCs w:val="24"/>
                <w:highlight w:val="none"/>
              </w:rPr>
              <w:t>要</w:t>
            </w:r>
            <w:r>
              <w:rPr>
                <w:rFonts w:hint="eastAsia" w:ascii="宋体" w:hAnsi="宋体" w:eastAsia="宋体" w:cs="宋体"/>
                <w:color w:val="auto"/>
                <w:spacing w:val="-2"/>
                <w:sz w:val="24"/>
                <w:szCs w:val="24"/>
                <w:highlight w:val="none"/>
              </w:rPr>
              <w:t>资历、经验及承担过的项</w:t>
            </w:r>
            <w:r>
              <w:rPr>
                <w:rFonts w:hint="eastAsia" w:ascii="宋体" w:hAnsi="宋体" w:eastAsia="宋体" w:cs="宋体"/>
                <w:color w:val="auto"/>
                <w:sz w:val="24"/>
                <w:szCs w:val="24"/>
                <w:highlight w:val="no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9812" w:type="dxa"/>
            <w:gridSpan w:val="5"/>
            <w:tcBorders>
              <w:left w:val="single" w:color="000000" w:sz="10" w:space="0"/>
              <w:right w:val="single" w:color="000000" w:sz="10" w:space="0"/>
            </w:tcBorders>
            <w:noWrap w:val="0"/>
            <w:vAlign w:val="center"/>
          </w:tcPr>
          <w:p>
            <w:pPr>
              <w:spacing w:before="52" w:line="215" w:lineRule="auto"/>
              <w:jc w:val="center"/>
              <w:rPr>
                <w:rFonts w:hint="eastAsia" w:ascii="宋体" w:hAnsi="宋体" w:eastAsia="宋体" w:cs="宋体"/>
                <w:color w:val="auto"/>
                <w:sz w:val="24"/>
                <w:szCs w:val="24"/>
                <w:highlight w:val="none"/>
              </w:rPr>
            </w:pPr>
            <w:r>
              <w:rPr>
                <w:rFonts w:hint="eastAsia" w:ascii="宋体" w:hAnsi="宋体" w:eastAsia="宋体" w:cs="宋体"/>
                <w:color w:val="auto"/>
                <w:spacing w:val="-5"/>
                <w:sz w:val="24"/>
                <w:szCs w:val="24"/>
                <w:highlight w:val="none"/>
              </w:rPr>
              <w:t>一、总部人</w:t>
            </w:r>
            <w:r>
              <w:rPr>
                <w:rFonts w:hint="eastAsia" w:ascii="宋体" w:hAnsi="宋体" w:eastAsia="宋体" w:cs="宋体"/>
                <w:color w:val="auto"/>
                <w:sz w:val="24"/>
                <w:szCs w:val="24"/>
                <w:highlight w:val="none"/>
              </w:rPr>
              <w:t>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881" w:type="dxa"/>
            <w:tcBorders>
              <w:left w:val="single" w:color="000000" w:sz="10" w:space="0"/>
              <w:right w:val="single" w:color="000000" w:sz="4" w:space="0"/>
            </w:tcBorders>
            <w:noWrap w:val="0"/>
            <w:vAlign w:val="center"/>
          </w:tcPr>
          <w:p>
            <w:pPr>
              <w:spacing w:before="30" w:line="221" w:lineRule="auto"/>
              <w:jc w:val="center"/>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项</w:t>
            </w:r>
            <w:r>
              <w:rPr>
                <w:rFonts w:hint="eastAsia" w:ascii="宋体" w:hAnsi="宋体" w:eastAsia="宋体" w:cs="宋体"/>
                <w:color w:val="auto"/>
                <w:spacing w:val="-3"/>
                <w:sz w:val="24"/>
                <w:szCs w:val="24"/>
                <w:highlight w:val="none"/>
              </w:rPr>
              <w:t>目主管</w:t>
            </w:r>
          </w:p>
        </w:tc>
        <w:tc>
          <w:tcPr>
            <w:tcW w:w="1414"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881" w:type="dxa"/>
            <w:vMerge w:val="restart"/>
            <w:tcBorders>
              <w:left w:val="single" w:color="000000" w:sz="10" w:space="0"/>
              <w:bottom w:val="nil"/>
              <w:right w:val="single" w:color="000000" w:sz="4" w:space="0"/>
            </w:tcBorders>
            <w:noWrap w:val="0"/>
            <w:vAlign w:val="center"/>
          </w:tcPr>
          <w:p>
            <w:pPr>
              <w:spacing w:before="91" w:line="221" w:lineRule="auto"/>
              <w:jc w:val="center"/>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其他</w:t>
            </w:r>
            <w:r>
              <w:rPr>
                <w:rFonts w:hint="eastAsia" w:ascii="宋体" w:hAnsi="宋体" w:eastAsia="宋体" w:cs="宋体"/>
                <w:color w:val="auto"/>
                <w:spacing w:val="-2"/>
                <w:sz w:val="24"/>
                <w:szCs w:val="24"/>
                <w:highlight w:val="none"/>
              </w:rPr>
              <w:t>人员</w:t>
            </w:r>
          </w:p>
        </w:tc>
        <w:tc>
          <w:tcPr>
            <w:tcW w:w="1414"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881" w:type="dxa"/>
            <w:vMerge w:val="continue"/>
            <w:tcBorders>
              <w:top w:val="nil"/>
              <w:left w:val="single" w:color="000000" w:sz="10" w:space="0"/>
              <w:bottom w:val="nil"/>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414"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881" w:type="dxa"/>
            <w:vMerge w:val="continue"/>
            <w:tcBorders>
              <w:top w:val="nil"/>
              <w:left w:val="single" w:color="000000" w:sz="10"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414"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9812" w:type="dxa"/>
            <w:gridSpan w:val="5"/>
            <w:tcBorders>
              <w:left w:val="single" w:color="000000" w:sz="10" w:space="0"/>
              <w:right w:val="single" w:color="000000" w:sz="10" w:space="0"/>
            </w:tcBorders>
            <w:noWrap w:val="0"/>
            <w:vAlign w:val="center"/>
          </w:tcPr>
          <w:p>
            <w:pPr>
              <w:spacing w:before="21" w:line="372" w:lineRule="exact"/>
              <w:ind w:left="4179"/>
              <w:jc w:val="center"/>
              <w:rPr>
                <w:rFonts w:hint="eastAsia" w:ascii="宋体" w:hAnsi="宋体" w:eastAsia="宋体" w:cs="宋体"/>
                <w:color w:val="auto"/>
                <w:sz w:val="24"/>
                <w:szCs w:val="24"/>
                <w:highlight w:val="none"/>
              </w:rPr>
            </w:pPr>
            <w:r>
              <w:rPr>
                <w:rFonts w:hint="eastAsia" w:ascii="宋体" w:hAnsi="宋体" w:eastAsia="宋体" w:cs="宋体"/>
                <w:color w:val="auto"/>
                <w:spacing w:val="-6"/>
                <w:position w:val="1"/>
                <w:sz w:val="24"/>
                <w:szCs w:val="24"/>
                <w:highlight w:val="none"/>
              </w:rPr>
              <w:t>二</w:t>
            </w:r>
            <w:r>
              <w:rPr>
                <w:rFonts w:hint="eastAsia" w:ascii="宋体" w:hAnsi="宋体" w:eastAsia="宋体" w:cs="宋体"/>
                <w:color w:val="auto"/>
                <w:spacing w:val="-4"/>
                <w:position w:val="1"/>
                <w:sz w:val="24"/>
                <w:szCs w:val="24"/>
                <w:highlight w:val="none"/>
              </w:rPr>
              <w:t>、现场人员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881" w:type="dxa"/>
            <w:tcBorders>
              <w:left w:val="single" w:color="000000" w:sz="10" w:space="0"/>
              <w:right w:val="single" w:color="000000" w:sz="4" w:space="0"/>
            </w:tcBorders>
            <w:noWrap w:val="0"/>
            <w:vAlign w:val="center"/>
          </w:tcPr>
          <w:p>
            <w:pPr>
              <w:spacing w:before="32" w:line="221" w:lineRule="auto"/>
              <w:jc w:val="center"/>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项</w:t>
            </w:r>
            <w:r>
              <w:rPr>
                <w:rFonts w:hint="eastAsia" w:ascii="宋体" w:hAnsi="宋体" w:eastAsia="宋体" w:cs="宋体"/>
                <w:color w:val="auto"/>
                <w:spacing w:val="-3"/>
                <w:sz w:val="24"/>
                <w:szCs w:val="24"/>
                <w:highlight w:val="none"/>
              </w:rPr>
              <w:t>目经理</w:t>
            </w:r>
          </w:p>
        </w:tc>
        <w:tc>
          <w:tcPr>
            <w:tcW w:w="1414"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881" w:type="dxa"/>
            <w:tcBorders>
              <w:left w:val="single" w:color="000000" w:sz="10" w:space="0"/>
              <w:right w:val="single" w:color="000000" w:sz="4" w:space="0"/>
            </w:tcBorders>
            <w:noWrap w:val="0"/>
            <w:vAlign w:val="center"/>
          </w:tcPr>
          <w:p>
            <w:pPr>
              <w:spacing w:before="33" w:line="221" w:lineRule="auto"/>
              <w:jc w:val="center"/>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技</w:t>
            </w:r>
            <w:r>
              <w:rPr>
                <w:rFonts w:hint="eastAsia" w:ascii="宋体" w:hAnsi="宋体" w:eastAsia="宋体" w:cs="宋体"/>
                <w:color w:val="auto"/>
                <w:spacing w:val="-2"/>
                <w:sz w:val="24"/>
                <w:szCs w:val="24"/>
                <w:highlight w:val="none"/>
              </w:rPr>
              <w:t>术负责人</w:t>
            </w:r>
          </w:p>
        </w:tc>
        <w:tc>
          <w:tcPr>
            <w:tcW w:w="1414"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881" w:type="dxa"/>
            <w:tcBorders>
              <w:left w:val="single" w:color="000000" w:sz="10" w:space="0"/>
              <w:right w:val="single" w:color="000000" w:sz="4" w:space="0"/>
            </w:tcBorders>
            <w:noWrap w:val="0"/>
            <w:vAlign w:val="center"/>
          </w:tcPr>
          <w:p>
            <w:pPr>
              <w:spacing w:before="33" w:line="219" w:lineRule="auto"/>
              <w:jc w:val="center"/>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造</w:t>
            </w:r>
            <w:r>
              <w:rPr>
                <w:rFonts w:hint="eastAsia" w:ascii="宋体" w:hAnsi="宋体" w:eastAsia="宋体" w:cs="宋体"/>
                <w:color w:val="auto"/>
                <w:spacing w:val="-2"/>
                <w:sz w:val="24"/>
                <w:szCs w:val="24"/>
                <w:highlight w:val="none"/>
              </w:rPr>
              <w:t>价管理</w:t>
            </w:r>
          </w:p>
        </w:tc>
        <w:tc>
          <w:tcPr>
            <w:tcW w:w="1414"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881" w:type="dxa"/>
            <w:tcBorders>
              <w:left w:val="single" w:color="000000" w:sz="10" w:space="0"/>
              <w:right w:val="single" w:color="000000" w:sz="4" w:space="0"/>
            </w:tcBorders>
            <w:noWrap w:val="0"/>
            <w:vAlign w:val="center"/>
          </w:tcPr>
          <w:p>
            <w:pPr>
              <w:spacing w:before="32" w:line="221" w:lineRule="auto"/>
              <w:jc w:val="center"/>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质量</w:t>
            </w:r>
            <w:r>
              <w:rPr>
                <w:rFonts w:hint="eastAsia" w:ascii="宋体" w:hAnsi="宋体" w:eastAsia="宋体" w:cs="宋体"/>
                <w:color w:val="auto"/>
                <w:spacing w:val="-2"/>
                <w:sz w:val="24"/>
                <w:szCs w:val="24"/>
                <w:highlight w:val="none"/>
              </w:rPr>
              <w:t>管理</w:t>
            </w:r>
          </w:p>
        </w:tc>
        <w:tc>
          <w:tcPr>
            <w:tcW w:w="1414"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881" w:type="dxa"/>
            <w:tcBorders>
              <w:left w:val="single" w:color="000000" w:sz="10" w:space="0"/>
              <w:right w:val="single" w:color="000000" w:sz="4" w:space="0"/>
            </w:tcBorders>
            <w:noWrap w:val="0"/>
            <w:vAlign w:val="center"/>
          </w:tcPr>
          <w:p>
            <w:pPr>
              <w:spacing w:before="34" w:line="22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材</w:t>
            </w:r>
            <w:r>
              <w:rPr>
                <w:rFonts w:hint="eastAsia" w:ascii="宋体" w:hAnsi="宋体" w:eastAsia="宋体" w:cs="宋体"/>
                <w:color w:val="auto"/>
                <w:spacing w:val="-2"/>
                <w:sz w:val="24"/>
                <w:szCs w:val="24"/>
                <w:highlight w:val="none"/>
              </w:rPr>
              <w:t>料管理</w:t>
            </w:r>
          </w:p>
        </w:tc>
        <w:tc>
          <w:tcPr>
            <w:tcW w:w="1414"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881" w:type="dxa"/>
            <w:tcBorders>
              <w:left w:val="single" w:color="000000" w:sz="10" w:space="0"/>
              <w:right w:val="single" w:color="000000" w:sz="4" w:space="0"/>
            </w:tcBorders>
            <w:noWrap w:val="0"/>
            <w:vAlign w:val="center"/>
          </w:tcPr>
          <w:p>
            <w:pPr>
              <w:spacing w:before="33" w:line="221" w:lineRule="auto"/>
              <w:jc w:val="center"/>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计</w:t>
            </w:r>
            <w:r>
              <w:rPr>
                <w:rFonts w:hint="eastAsia" w:ascii="宋体" w:hAnsi="宋体" w:eastAsia="宋体" w:cs="宋体"/>
                <w:color w:val="auto"/>
                <w:spacing w:val="-2"/>
                <w:sz w:val="24"/>
                <w:szCs w:val="24"/>
                <w:highlight w:val="none"/>
              </w:rPr>
              <w:t>划管理</w:t>
            </w:r>
          </w:p>
        </w:tc>
        <w:tc>
          <w:tcPr>
            <w:tcW w:w="1414"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881" w:type="dxa"/>
            <w:tcBorders>
              <w:left w:val="single" w:color="000000" w:sz="10" w:space="0"/>
              <w:right w:val="single" w:color="000000" w:sz="4" w:space="0"/>
            </w:tcBorders>
            <w:noWrap w:val="0"/>
            <w:vAlign w:val="center"/>
          </w:tcPr>
          <w:p>
            <w:pPr>
              <w:spacing w:before="32" w:line="221" w:lineRule="auto"/>
              <w:jc w:val="center"/>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安全管理</w:t>
            </w:r>
          </w:p>
        </w:tc>
        <w:tc>
          <w:tcPr>
            <w:tcW w:w="1414"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881" w:type="dxa"/>
            <w:vMerge w:val="restart"/>
            <w:tcBorders>
              <w:left w:val="single" w:color="000000" w:sz="10" w:space="0"/>
              <w:bottom w:val="nil"/>
              <w:right w:val="single" w:color="000000" w:sz="4" w:space="0"/>
            </w:tcBorders>
            <w:noWrap w:val="0"/>
            <w:vAlign w:val="center"/>
          </w:tcPr>
          <w:p>
            <w:pPr>
              <w:spacing w:before="91" w:line="221" w:lineRule="auto"/>
              <w:jc w:val="center"/>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其他</w:t>
            </w:r>
            <w:r>
              <w:rPr>
                <w:rFonts w:hint="eastAsia" w:ascii="宋体" w:hAnsi="宋体" w:eastAsia="宋体" w:cs="宋体"/>
                <w:color w:val="auto"/>
                <w:spacing w:val="-2"/>
                <w:sz w:val="24"/>
                <w:szCs w:val="24"/>
                <w:highlight w:val="none"/>
              </w:rPr>
              <w:t>人员</w:t>
            </w:r>
          </w:p>
        </w:tc>
        <w:tc>
          <w:tcPr>
            <w:tcW w:w="1414"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881" w:type="dxa"/>
            <w:vMerge w:val="continue"/>
            <w:tcBorders>
              <w:top w:val="nil"/>
              <w:left w:val="single" w:color="000000" w:sz="10" w:space="0"/>
              <w:bottom w:val="nil"/>
              <w:right w:val="single" w:color="000000" w:sz="4" w:space="0"/>
            </w:tcBorders>
            <w:noWrap w:val="0"/>
            <w:vAlign w:val="top"/>
          </w:tcPr>
          <w:p>
            <w:pPr>
              <w:rPr>
                <w:rFonts w:hint="eastAsia" w:ascii="宋体" w:hAnsi="宋体" w:eastAsia="宋体" w:cs="宋体"/>
                <w:color w:val="auto"/>
                <w:sz w:val="24"/>
                <w:szCs w:val="24"/>
                <w:highlight w:val="none"/>
              </w:rPr>
            </w:pPr>
          </w:p>
        </w:tc>
        <w:tc>
          <w:tcPr>
            <w:tcW w:w="1414" w:type="dxa"/>
            <w:tcBorders>
              <w:left w:val="single" w:color="000000" w:sz="4" w:space="0"/>
              <w:right w:val="single" w:color="000000" w:sz="4" w:space="0"/>
            </w:tcBorders>
            <w:noWrap w:val="0"/>
            <w:vAlign w:val="top"/>
          </w:tcPr>
          <w:p>
            <w:pP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881" w:type="dxa"/>
            <w:vMerge w:val="continue"/>
            <w:tcBorders>
              <w:top w:val="nil"/>
              <w:left w:val="single" w:color="000000" w:sz="10" w:space="0"/>
              <w:bottom w:val="nil"/>
              <w:right w:val="single" w:color="000000" w:sz="4" w:space="0"/>
            </w:tcBorders>
            <w:noWrap w:val="0"/>
            <w:vAlign w:val="top"/>
          </w:tcPr>
          <w:p>
            <w:pPr>
              <w:rPr>
                <w:rFonts w:ascii="Arial"/>
                <w:color w:val="auto"/>
                <w:sz w:val="21"/>
                <w:highlight w:val="none"/>
              </w:rPr>
            </w:pPr>
          </w:p>
        </w:tc>
        <w:tc>
          <w:tcPr>
            <w:tcW w:w="1414" w:type="dxa"/>
            <w:tcBorders>
              <w:left w:val="single" w:color="000000" w:sz="4" w:space="0"/>
              <w:right w:val="single" w:color="000000" w:sz="4" w:space="0"/>
            </w:tcBorders>
            <w:noWrap w:val="0"/>
            <w:vAlign w:val="top"/>
          </w:tcPr>
          <w:p>
            <w:pPr>
              <w:rPr>
                <w:rFonts w:ascii="Arial"/>
                <w:color w:val="auto"/>
                <w:sz w:val="21"/>
                <w:highlight w:val="none"/>
              </w:rPr>
            </w:pPr>
          </w:p>
        </w:tc>
        <w:tc>
          <w:tcPr>
            <w:tcW w:w="1131" w:type="dxa"/>
            <w:tcBorders>
              <w:left w:val="single" w:color="000000" w:sz="4" w:space="0"/>
              <w:right w:val="single" w:color="000000" w:sz="4" w:space="0"/>
            </w:tcBorders>
            <w:noWrap w:val="0"/>
            <w:vAlign w:val="top"/>
          </w:tcPr>
          <w:p>
            <w:pPr>
              <w:rPr>
                <w:rFonts w:ascii="Arial"/>
                <w:color w:val="auto"/>
                <w:sz w:val="21"/>
                <w:highlight w:val="none"/>
              </w:rPr>
            </w:pPr>
          </w:p>
        </w:tc>
        <w:tc>
          <w:tcPr>
            <w:tcW w:w="1131" w:type="dxa"/>
            <w:tcBorders>
              <w:left w:val="single" w:color="000000" w:sz="4" w:space="0"/>
              <w:right w:val="single" w:color="000000" w:sz="4" w:space="0"/>
            </w:tcBorders>
            <w:noWrap w:val="0"/>
            <w:vAlign w:val="top"/>
          </w:tcPr>
          <w:p>
            <w:pPr>
              <w:rPr>
                <w:rFonts w:ascii="Arial"/>
                <w:color w:val="auto"/>
                <w:sz w:val="21"/>
                <w:highlight w:val="none"/>
              </w:rPr>
            </w:pPr>
          </w:p>
        </w:tc>
        <w:tc>
          <w:tcPr>
            <w:tcW w:w="4255"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881" w:type="dxa"/>
            <w:vMerge w:val="continue"/>
            <w:tcBorders>
              <w:top w:val="nil"/>
              <w:left w:val="single" w:color="000000" w:sz="10" w:space="0"/>
              <w:bottom w:val="nil"/>
              <w:right w:val="single" w:color="000000" w:sz="4" w:space="0"/>
            </w:tcBorders>
            <w:noWrap w:val="0"/>
            <w:vAlign w:val="top"/>
          </w:tcPr>
          <w:p>
            <w:pPr>
              <w:rPr>
                <w:rFonts w:ascii="Arial"/>
                <w:color w:val="auto"/>
                <w:sz w:val="21"/>
                <w:highlight w:val="none"/>
              </w:rPr>
            </w:pPr>
          </w:p>
        </w:tc>
        <w:tc>
          <w:tcPr>
            <w:tcW w:w="1414" w:type="dxa"/>
            <w:tcBorders>
              <w:left w:val="single" w:color="000000" w:sz="4" w:space="0"/>
              <w:right w:val="single" w:color="000000" w:sz="4" w:space="0"/>
            </w:tcBorders>
            <w:noWrap w:val="0"/>
            <w:vAlign w:val="top"/>
          </w:tcPr>
          <w:p>
            <w:pPr>
              <w:rPr>
                <w:rFonts w:ascii="Arial"/>
                <w:color w:val="auto"/>
                <w:sz w:val="21"/>
                <w:highlight w:val="none"/>
              </w:rPr>
            </w:pPr>
          </w:p>
        </w:tc>
        <w:tc>
          <w:tcPr>
            <w:tcW w:w="1131" w:type="dxa"/>
            <w:tcBorders>
              <w:left w:val="single" w:color="000000" w:sz="4" w:space="0"/>
              <w:right w:val="single" w:color="000000" w:sz="4" w:space="0"/>
            </w:tcBorders>
            <w:noWrap w:val="0"/>
            <w:vAlign w:val="top"/>
          </w:tcPr>
          <w:p>
            <w:pPr>
              <w:rPr>
                <w:rFonts w:ascii="Arial"/>
                <w:color w:val="auto"/>
                <w:sz w:val="21"/>
                <w:highlight w:val="none"/>
              </w:rPr>
            </w:pPr>
          </w:p>
        </w:tc>
        <w:tc>
          <w:tcPr>
            <w:tcW w:w="1131" w:type="dxa"/>
            <w:tcBorders>
              <w:left w:val="single" w:color="000000" w:sz="4" w:space="0"/>
              <w:right w:val="single" w:color="000000" w:sz="4" w:space="0"/>
            </w:tcBorders>
            <w:noWrap w:val="0"/>
            <w:vAlign w:val="top"/>
          </w:tcPr>
          <w:p>
            <w:pPr>
              <w:rPr>
                <w:rFonts w:ascii="Arial"/>
                <w:color w:val="auto"/>
                <w:sz w:val="21"/>
                <w:highlight w:val="none"/>
              </w:rPr>
            </w:pPr>
          </w:p>
        </w:tc>
        <w:tc>
          <w:tcPr>
            <w:tcW w:w="4255"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881" w:type="dxa"/>
            <w:vMerge w:val="continue"/>
            <w:tcBorders>
              <w:top w:val="nil"/>
              <w:left w:val="single" w:color="000000" w:sz="10" w:space="0"/>
              <w:bottom w:val="nil"/>
              <w:right w:val="single" w:color="000000" w:sz="4" w:space="0"/>
            </w:tcBorders>
            <w:noWrap w:val="0"/>
            <w:vAlign w:val="top"/>
          </w:tcPr>
          <w:p>
            <w:pPr>
              <w:rPr>
                <w:rFonts w:ascii="Arial"/>
                <w:color w:val="auto"/>
                <w:sz w:val="21"/>
                <w:highlight w:val="none"/>
              </w:rPr>
            </w:pPr>
          </w:p>
        </w:tc>
        <w:tc>
          <w:tcPr>
            <w:tcW w:w="1414" w:type="dxa"/>
            <w:tcBorders>
              <w:left w:val="single" w:color="000000" w:sz="4" w:space="0"/>
              <w:right w:val="single" w:color="000000" w:sz="4" w:space="0"/>
            </w:tcBorders>
            <w:noWrap w:val="0"/>
            <w:vAlign w:val="top"/>
          </w:tcPr>
          <w:p>
            <w:pPr>
              <w:rPr>
                <w:rFonts w:ascii="Arial"/>
                <w:color w:val="auto"/>
                <w:sz w:val="21"/>
                <w:highlight w:val="none"/>
              </w:rPr>
            </w:pPr>
          </w:p>
        </w:tc>
        <w:tc>
          <w:tcPr>
            <w:tcW w:w="1131" w:type="dxa"/>
            <w:tcBorders>
              <w:left w:val="single" w:color="000000" w:sz="4" w:space="0"/>
              <w:right w:val="single" w:color="000000" w:sz="4" w:space="0"/>
            </w:tcBorders>
            <w:noWrap w:val="0"/>
            <w:vAlign w:val="top"/>
          </w:tcPr>
          <w:p>
            <w:pPr>
              <w:rPr>
                <w:rFonts w:ascii="Arial"/>
                <w:color w:val="auto"/>
                <w:sz w:val="21"/>
                <w:highlight w:val="none"/>
              </w:rPr>
            </w:pPr>
          </w:p>
        </w:tc>
        <w:tc>
          <w:tcPr>
            <w:tcW w:w="1131" w:type="dxa"/>
            <w:tcBorders>
              <w:left w:val="single" w:color="000000" w:sz="4" w:space="0"/>
              <w:right w:val="single" w:color="000000" w:sz="4" w:space="0"/>
            </w:tcBorders>
            <w:noWrap w:val="0"/>
            <w:vAlign w:val="top"/>
          </w:tcPr>
          <w:p>
            <w:pPr>
              <w:rPr>
                <w:rFonts w:ascii="Arial"/>
                <w:color w:val="auto"/>
                <w:sz w:val="21"/>
                <w:highlight w:val="none"/>
              </w:rPr>
            </w:pPr>
          </w:p>
        </w:tc>
        <w:tc>
          <w:tcPr>
            <w:tcW w:w="4255"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1881" w:type="dxa"/>
            <w:vMerge w:val="continue"/>
            <w:tcBorders>
              <w:top w:val="nil"/>
              <w:left w:val="single" w:color="000000" w:sz="10" w:space="0"/>
              <w:right w:val="single" w:color="000000" w:sz="4" w:space="0"/>
            </w:tcBorders>
            <w:noWrap w:val="0"/>
            <w:vAlign w:val="top"/>
          </w:tcPr>
          <w:p>
            <w:pPr>
              <w:rPr>
                <w:rFonts w:ascii="Arial"/>
                <w:color w:val="auto"/>
                <w:sz w:val="21"/>
                <w:highlight w:val="none"/>
              </w:rPr>
            </w:pPr>
          </w:p>
        </w:tc>
        <w:tc>
          <w:tcPr>
            <w:tcW w:w="1414" w:type="dxa"/>
            <w:tcBorders>
              <w:left w:val="single" w:color="000000" w:sz="4" w:space="0"/>
              <w:right w:val="single" w:color="000000" w:sz="4" w:space="0"/>
            </w:tcBorders>
            <w:noWrap w:val="0"/>
            <w:vAlign w:val="top"/>
          </w:tcPr>
          <w:p>
            <w:pPr>
              <w:rPr>
                <w:rFonts w:ascii="Arial"/>
                <w:color w:val="auto"/>
                <w:sz w:val="21"/>
                <w:highlight w:val="none"/>
              </w:rPr>
            </w:pPr>
          </w:p>
        </w:tc>
        <w:tc>
          <w:tcPr>
            <w:tcW w:w="1131" w:type="dxa"/>
            <w:tcBorders>
              <w:left w:val="single" w:color="000000" w:sz="4" w:space="0"/>
              <w:right w:val="single" w:color="000000" w:sz="4" w:space="0"/>
            </w:tcBorders>
            <w:noWrap w:val="0"/>
            <w:vAlign w:val="top"/>
          </w:tcPr>
          <w:p>
            <w:pPr>
              <w:rPr>
                <w:rFonts w:ascii="Arial"/>
                <w:color w:val="auto"/>
                <w:sz w:val="21"/>
                <w:highlight w:val="none"/>
              </w:rPr>
            </w:pPr>
          </w:p>
        </w:tc>
        <w:tc>
          <w:tcPr>
            <w:tcW w:w="1131" w:type="dxa"/>
            <w:tcBorders>
              <w:left w:val="single" w:color="000000" w:sz="4" w:space="0"/>
              <w:right w:val="single" w:color="000000" w:sz="4" w:space="0"/>
            </w:tcBorders>
            <w:noWrap w:val="0"/>
            <w:vAlign w:val="top"/>
          </w:tcPr>
          <w:p>
            <w:pPr>
              <w:rPr>
                <w:rFonts w:ascii="Arial"/>
                <w:color w:val="auto"/>
                <w:sz w:val="21"/>
                <w:highlight w:val="none"/>
              </w:rPr>
            </w:pPr>
          </w:p>
        </w:tc>
        <w:tc>
          <w:tcPr>
            <w:tcW w:w="4255" w:type="dxa"/>
            <w:tcBorders>
              <w:left w:val="single" w:color="000000" w:sz="4" w:space="0"/>
              <w:right w:val="single" w:color="000000" w:sz="10" w:space="0"/>
            </w:tcBorders>
            <w:noWrap w:val="0"/>
            <w:vAlign w:val="top"/>
          </w:tcPr>
          <w:p>
            <w:pPr>
              <w:rPr>
                <w:rFonts w:ascii="Arial"/>
                <w:color w:val="auto"/>
                <w:sz w:val="21"/>
                <w:highlight w:val="none"/>
              </w:rPr>
            </w:pPr>
          </w:p>
        </w:tc>
      </w:tr>
    </w:tbl>
    <w:p>
      <w:pPr>
        <w:rPr>
          <w:rFonts w:ascii="Arial"/>
          <w:color w:val="auto"/>
          <w:sz w:val="21"/>
          <w:highlight w:val="none"/>
        </w:rPr>
      </w:pPr>
    </w:p>
    <w:p>
      <w:pPr>
        <w:rPr>
          <w:color w:val="auto"/>
          <w:highlight w:val="none"/>
        </w:rPr>
        <w:sectPr>
          <w:footerReference r:id="rId19" w:type="default"/>
          <w:pgSz w:w="11910" w:h="16840"/>
          <w:pgMar w:top="1134" w:right="1134" w:bottom="1134" w:left="1134" w:header="0" w:footer="637" w:gutter="0"/>
          <w:pgNumType w:fmt="decimal"/>
          <w:cols w:space="720" w:num="1"/>
        </w:sectPr>
      </w:pPr>
    </w:p>
    <w:p>
      <w:pPr>
        <w:spacing w:before="94" w:line="226" w:lineRule="auto"/>
        <w:rPr>
          <w:rFonts w:ascii="宋体" w:hAnsi="宋体" w:eastAsia="宋体" w:cs="宋体"/>
          <w:color w:val="auto"/>
          <w:sz w:val="29"/>
          <w:szCs w:val="29"/>
          <w:highlight w:val="none"/>
        </w:rPr>
      </w:pPr>
      <w:r>
        <w:rPr>
          <w:rFonts w:ascii="宋体" w:hAnsi="宋体" w:eastAsia="宋体" w:cs="宋体"/>
          <w:color w:val="auto"/>
          <w:spacing w:val="-1"/>
          <w:sz w:val="29"/>
          <w:szCs w:val="29"/>
          <w:highlight w:val="none"/>
        </w:rPr>
        <w:t>附件 7</w:t>
      </w:r>
      <w:r>
        <w:rPr>
          <w:rFonts w:ascii="宋体" w:hAnsi="宋体" w:eastAsia="宋体" w:cs="宋体"/>
          <w:color w:val="auto"/>
          <w:sz w:val="29"/>
          <w:szCs w:val="29"/>
          <w:highlight w:val="none"/>
        </w:rPr>
        <w:t>：</w:t>
      </w:r>
    </w:p>
    <w:p>
      <w:pPr>
        <w:spacing w:before="190" w:line="226" w:lineRule="auto"/>
        <w:ind w:left="3148"/>
        <w:rPr>
          <w:rFonts w:ascii="宋体" w:hAnsi="宋体" w:eastAsia="宋体" w:cs="宋体"/>
          <w:color w:val="auto"/>
          <w:sz w:val="29"/>
          <w:szCs w:val="29"/>
          <w:highlight w:val="none"/>
        </w:rPr>
      </w:pPr>
      <w:r>
        <w:rPr>
          <w:rFonts w:ascii="宋体" w:hAnsi="宋体" w:eastAsia="宋体" w:cs="宋体"/>
          <w:color w:val="auto"/>
          <w:spacing w:val="16"/>
          <w:sz w:val="29"/>
          <w:szCs w:val="29"/>
          <w:highlight w:val="none"/>
        </w:rPr>
        <w:t>分</w:t>
      </w:r>
      <w:r>
        <w:rPr>
          <w:rFonts w:ascii="宋体" w:hAnsi="宋体" w:eastAsia="宋体" w:cs="宋体"/>
          <w:color w:val="auto"/>
          <w:spacing w:val="8"/>
          <w:sz w:val="29"/>
          <w:szCs w:val="29"/>
          <w:highlight w:val="none"/>
        </w:rPr>
        <w:t>包人主要施工管理人员表</w:t>
      </w:r>
    </w:p>
    <w:p>
      <w:pPr>
        <w:spacing w:line="201" w:lineRule="exact"/>
        <w:rPr>
          <w:color w:val="auto"/>
          <w:highlight w:val="none"/>
        </w:rPr>
      </w:pPr>
    </w:p>
    <w:tbl>
      <w:tblPr>
        <w:tblStyle w:val="335"/>
        <w:tblW w:w="0" w:type="auto"/>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81"/>
        <w:gridCol w:w="1414"/>
        <w:gridCol w:w="1131"/>
        <w:gridCol w:w="1131"/>
        <w:gridCol w:w="42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1881" w:type="dxa"/>
            <w:tcBorders>
              <w:left w:val="single" w:color="000000" w:sz="10"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名</w:t>
            </w:r>
            <w:r>
              <w:rPr>
                <w:rFonts w:hint="eastAsia" w:ascii="宋体" w:hAnsi="宋体" w:eastAsia="宋体" w:cs="宋体"/>
                <w:color w:val="auto"/>
                <w:sz w:val="24"/>
                <w:szCs w:val="24"/>
                <w:highlight w:val="none"/>
              </w:rPr>
              <w:t>称</w:t>
            </w:r>
          </w:p>
        </w:tc>
        <w:tc>
          <w:tcPr>
            <w:tcW w:w="1414"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姓</w:t>
            </w:r>
            <w:r>
              <w:rPr>
                <w:rFonts w:hint="eastAsia" w:ascii="宋体" w:hAnsi="宋体" w:eastAsia="宋体" w:cs="宋体"/>
                <w:color w:val="auto"/>
                <w:spacing w:val="-4"/>
                <w:sz w:val="24"/>
                <w:szCs w:val="24"/>
                <w:highlight w:val="none"/>
              </w:rPr>
              <w:t>名</w:t>
            </w:r>
          </w:p>
        </w:tc>
        <w:tc>
          <w:tcPr>
            <w:tcW w:w="1131"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职</w:t>
            </w:r>
            <w:r>
              <w:rPr>
                <w:rFonts w:hint="eastAsia" w:ascii="宋体" w:hAnsi="宋体" w:eastAsia="宋体" w:cs="宋体"/>
                <w:color w:val="auto"/>
                <w:spacing w:val="3"/>
                <w:sz w:val="24"/>
                <w:szCs w:val="24"/>
                <w:highlight w:val="none"/>
              </w:rPr>
              <w:t>务</w:t>
            </w:r>
          </w:p>
        </w:tc>
        <w:tc>
          <w:tcPr>
            <w:tcW w:w="1131" w:type="dxa"/>
            <w:tcBorders>
              <w:left w:val="single" w:color="000000" w:sz="4" w:space="0"/>
              <w:right w:val="single" w:color="000000"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职</w:t>
            </w:r>
            <w:r>
              <w:rPr>
                <w:rFonts w:hint="eastAsia" w:ascii="宋体" w:hAnsi="宋体" w:eastAsia="宋体" w:cs="宋体"/>
                <w:color w:val="auto"/>
                <w:spacing w:val="3"/>
                <w:sz w:val="24"/>
                <w:szCs w:val="24"/>
                <w:highlight w:val="none"/>
              </w:rPr>
              <w:t>称</w:t>
            </w:r>
          </w:p>
        </w:tc>
        <w:tc>
          <w:tcPr>
            <w:tcW w:w="4255" w:type="dxa"/>
            <w:tcBorders>
              <w:left w:val="single" w:color="000000" w:sz="4" w:space="0"/>
              <w:right w:val="single" w:color="000000" w:sz="10"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hanging="54"/>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主</w:t>
            </w:r>
            <w:r>
              <w:rPr>
                <w:rFonts w:hint="eastAsia" w:ascii="宋体" w:hAnsi="宋体" w:eastAsia="宋体" w:cs="宋体"/>
                <w:color w:val="auto"/>
                <w:spacing w:val="-3"/>
                <w:sz w:val="24"/>
                <w:szCs w:val="24"/>
                <w:highlight w:val="none"/>
              </w:rPr>
              <w:t>要</w:t>
            </w:r>
            <w:r>
              <w:rPr>
                <w:rFonts w:hint="eastAsia" w:ascii="宋体" w:hAnsi="宋体" w:eastAsia="宋体" w:cs="宋体"/>
                <w:color w:val="auto"/>
                <w:spacing w:val="-2"/>
                <w:sz w:val="24"/>
                <w:szCs w:val="24"/>
                <w:highlight w:val="none"/>
              </w:rPr>
              <w:t>资历、经验及承担过的项</w:t>
            </w:r>
            <w:r>
              <w:rPr>
                <w:rFonts w:hint="eastAsia" w:ascii="宋体" w:hAnsi="宋体" w:eastAsia="宋体" w:cs="宋体"/>
                <w:color w:val="auto"/>
                <w:sz w:val="24"/>
                <w:szCs w:val="24"/>
                <w:highlight w:val="no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9812" w:type="dxa"/>
            <w:gridSpan w:val="5"/>
            <w:tcBorders>
              <w:left w:val="single" w:color="000000" w:sz="10" w:space="0"/>
              <w:right w:val="single" w:color="000000" w:sz="10"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5"/>
                <w:sz w:val="24"/>
                <w:szCs w:val="24"/>
                <w:highlight w:val="none"/>
              </w:rPr>
              <w:t>一、总部人</w:t>
            </w:r>
            <w:r>
              <w:rPr>
                <w:rFonts w:hint="eastAsia" w:ascii="宋体" w:hAnsi="宋体" w:eastAsia="宋体" w:cs="宋体"/>
                <w:color w:val="auto"/>
                <w:sz w:val="24"/>
                <w:szCs w:val="24"/>
                <w:highlight w:val="none"/>
              </w:rPr>
              <w:t>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881" w:type="dxa"/>
            <w:tcBorders>
              <w:left w:val="single" w:color="000000" w:sz="10"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项</w:t>
            </w:r>
            <w:r>
              <w:rPr>
                <w:rFonts w:hint="eastAsia" w:ascii="宋体" w:hAnsi="宋体" w:eastAsia="宋体" w:cs="宋体"/>
                <w:color w:val="auto"/>
                <w:spacing w:val="-3"/>
                <w:sz w:val="24"/>
                <w:szCs w:val="24"/>
                <w:highlight w:val="none"/>
              </w:rPr>
              <w:t>目主管</w:t>
            </w:r>
          </w:p>
        </w:tc>
        <w:tc>
          <w:tcPr>
            <w:tcW w:w="1414"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881" w:type="dxa"/>
            <w:vMerge w:val="restart"/>
            <w:tcBorders>
              <w:left w:val="single" w:color="000000" w:sz="10" w:space="0"/>
              <w:bottom w:val="nil"/>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其他</w:t>
            </w:r>
            <w:r>
              <w:rPr>
                <w:rFonts w:hint="eastAsia" w:ascii="宋体" w:hAnsi="宋体" w:eastAsia="宋体" w:cs="宋体"/>
                <w:color w:val="auto"/>
                <w:spacing w:val="-2"/>
                <w:sz w:val="24"/>
                <w:szCs w:val="24"/>
                <w:highlight w:val="none"/>
              </w:rPr>
              <w:t>人员</w:t>
            </w:r>
          </w:p>
        </w:tc>
        <w:tc>
          <w:tcPr>
            <w:tcW w:w="1414"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881" w:type="dxa"/>
            <w:vMerge w:val="continue"/>
            <w:tcBorders>
              <w:top w:val="nil"/>
              <w:left w:val="single" w:color="000000" w:sz="10" w:space="0"/>
              <w:bottom w:val="nil"/>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414"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881" w:type="dxa"/>
            <w:vMerge w:val="continue"/>
            <w:tcBorders>
              <w:top w:val="nil"/>
              <w:left w:val="single" w:color="000000" w:sz="10"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414"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9812" w:type="dxa"/>
            <w:gridSpan w:val="5"/>
            <w:tcBorders>
              <w:left w:val="single" w:color="000000" w:sz="10" w:space="0"/>
              <w:right w:val="single" w:color="000000" w:sz="10"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5"/>
                <w:sz w:val="24"/>
                <w:szCs w:val="24"/>
                <w:highlight w:val="none"/>
              </w:rPr>
              <w:t>二、现场人</w:t>
            </w:r>
            <w:r>
              <w:rPr>
                <w:rFonts w:hint="eastAsia" w:ascii="宋体" w:hAnsi="宋体" w:eastAsia="宋体" w:cs="宋体"/>
                <w:color w:val="auto"/>
                <w:sz w:val="24"/>
                <w:szCs w:val="24"/>
                <w:highlight w:val="none"/>
              </w:rPr>
              <w:t>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881" w:type="dxa"/>
            <w:tcBorders>
              <w:left w:val="single" w:color="000000" w:sz="10"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项</w:t>
            </w:r>
            <w:r>
              <w:rPr>
                <w:rFonts w:hint="eastAsia" w:ascii="宋体" w:hAnsi="宋体" w:eastAsia="宋体" w:cs="宋体"/>
                <w:color w:val="auto"/>
                <w:spacing w:val="-3"/>
                <w:sz w:val="24"/>
                <w:szCs w:val="24"/>
                <w:highlight w:val="none"/>
              </w:rPr>
              <w:t>目经理</w:t>
            </w:r>
          </w:p>
        </w:tc>
        <w:tc>
          <w:tcPr>
            <w:tcW w:w="1414"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881" w:type="dxa"/>
            <w:tcBorders>
              <w:left w:val="single" w:color="000000" w:sz="10"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技</w:t>
            </w:r>
            <w:r>
              <w:rPr>
                <w:rFonts w:hint="eastAsia" w:ascii="宋体" w:hAnsi="宋体" w:eastAsia="宋体" w:cs="宋体"/>
                <w:color w:val="auto"/>
                <w:spacing w:val="-2"/>
                <w:sz w:val="24"/>
                <w:szCs w:val="24"/>
                <w:highlight w:val="none"/>
              </w:rPr>
              <w:t>术负责人</w:t>
            </w:r>
          </w:p>
        </w:tc>
        <w:tc>
          <w:tcPr>
            <w:tcW w:w="1414"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881" w:type="dxa"/>
            <w:tcBorders>
              <w:left w:val="single" w:color="000000" w:sz="10"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造</w:t>
            </w:r>
            <w:r>
              <w:rPr>
                <w:rFonts w:hint="eastAsia" w:ascii="宋体" w:hAnsi="宋体" w:eastAsia="宋体" w:cs="宋体"/>
                <w:color w:val="auto"/>
                <w:spacing w:val="-2"/>
                <w:sz w:val="24"/>
                <w:szCs w:val="24"/>
                <w:highlight w:val="none"/>
              </w:rPr>
              <w:t>价管理</w:t>
            </w:r>
          </w:p>
        </w:tc>
        <w:tc>
          <w:tcPr>
            <w:tcW w:w="1414"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881" w:type="dxa"/>
            <w:tcBorders>
              <w:left w:val="single" w:color="000000" w:sz="10"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质量</w:t>
            </w:r>
            <w:r>
              <w:rPr>
                <w:rFonts w:hint="eastAsia" w:ascii="宋体" w:hAnsi="宋体" w:eastAsia="宋体" w:cs="宋体"/>
                <w:color w:val="auto"/>
                <w:spacing w:val="-2"/>
                <w:sz w:val="24"/>
                <w:szCs w:val="24"/>
                <w:highlight w:val="none"/>
              </w:rPr>
              <w:t>管理</w:t>
            </w:r>
          </w:p>
        </w:tc>
        <w:tc>
          <w:tcPr>
            <w:tcW w:w="1414"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881" w:type="dxa"/>
            <w:tcBorders>
              <w:left w:val="single" w:color="000000" w:sz="10"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材</w:t>
            </w:r>
            <w:r>
              <w:rPr>
                <w:rFonts w:hint="eastAsia" w:ascii="宋体" w:hAnsi="宋体" w:eastAsia="宋体" w:cs="宋体"/>
                <w:color w:val="auto"/>
                <w:spacing w:val="-2"/>
                <w:sz w:val="24"/>
                <w:szCs w:val="24"/>
                <w:highlight w:val="none"/>
              </w:rPr>
              <w:t>料管理</w:t>
            </w:r>
          </w:p>
        </w:tc>
        <w:tc>
          <w:tcPr>
            <w:tcW w:w="1414"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881" w:type="dxa"/>
            <w:tcBorders>
              <w:left w:val="single" w:color="000000" w:sz="10"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计</w:t>
            </w:r>
            <w:r>
              <w:rPr>
                <w:rFonts w:hint="eastAsia" w:ascii="宋体" w:hAnsi="宋体" w:eastAsia="宋体" w:cs="宋体"/>
                <w:color w:val="auto"/>
                <w:spacing w:val="-2"/>
                <w:sz w:val="24"/>
                <w:szCs w:val="24"/>
                <w:highlight w:val="none"/>
              </w:rPr>
              <w:t>划管理</w:t>
            </w:r>
          </w:p>
        </w:tc>
        <w:tc>
          <w:tcPr>
            <w:tcW w:w="1414"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881" w:type="dxa"/>
            <w:tcBorders>
              <w:left w:val="single" w:color="000000" w:sz="10"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安全管理</w:t>
            </w:r>
          </w:p>
        </w:tc>
        <w:tc>
          <w:tcPr>
            <w:tcW w:w="1414"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881" w:type="dxa"/>
            <w:vMerge w:val="restart"/>
            <w:tcBorders>
              <w:left w:val="single" w:color="000000" w:sz="10" w:space="0"/>
              <w:bottom w:val="nil"/>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其他</w:t>
            </w:r>
            <w:r>
              <w:rPr>
                <w:rFonts w:hint="eastAsia" w:ascii="宋体" w:hAnsi="宋体" w:eastAsia="宋体" w:cs="宋体"/>
                <w:color w:val="auto"/>
                <w:spacing w:val="-2"/>
                <w:sz w:val="24"/>
                <w:szCs w:val="24"/>
                <w:highlight w:val="none"/>
              </w:rPr>
              <w:t>人员</w:t>
            </w:r>
          </w:p>
        </w:tc>
        <w:tc>
          <w:tcPr>
            <w:tcW w:w="1414"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881" w:type="dxa"/>
            <w:vMerge w:val="continue"/>
            <w:tcBorders>
              <w:top w:val="nil"/>
              <w:left w:val="single" w:color="000000" w:sz="10" w:space="0"/>
              <w:bottom w:val="nil"/>
              <w:right w:val="single" w:color="000000"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c>
          <w:tcPr>
            <w:tcW w:w="1414" w:type="dxa"/>
            <w:tcBorders>
              <w:left w:val="single" w:color="000000" w:sz="4" w:space="0"/>
              <w:right w:val="single" w:color="000000"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881" w:type="dxa"/>
            <w:vMerge w:val="continue"/>
            <w:tcBorders>
              <w:top w:val="nil"/>
              <w:left w:val="single" w:color="000000" w:sz="10" w:space="0"/>
              <w:bottom w:val="nil"/>
              <w:right w:val="single" w:color="000000"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c>
          <w:tcPr>
            <w:tcW w:w="1414" w:type="dxa"/>
            <w:tcBorders>
              <w:left w:val="single" w:color="000000" w:sz="4" w:space="0"/>
              <w:right w:val="single" w:color="000000"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881" w:type="dxa"/>
            <w:vMerge w:val="continue"/>
            <w:tcBorders>
              <w:top w:val="nil"/>
              <w:left w:val="single" w:color="000000" w:sz="10" w:space="0"/>
              <w:bottom w:val="nil"/>
              <w:right w:val="single" w:color="000000"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c>
          <w:tcPr>
            <w:tcW w:w="1414" w:type="dxa"/>
            <w:tcBorders>
              <w:left w:val="single" w:color="000000" w:sz="4" w:space="0"/>
              <w:right w:val="single" w:color="000000"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c>
          <w:tcPr>
            <w:tcW w:w="1131" w:type="dxa"/>
            <w:tcBorders>
              <w:left w:val="single" w:color="000000" w:sz="4" w:space="0"/>
              <w:right w:val="single" w:color="000000"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c>
          <w:tcPr>
            <w:tcW w:w="4255" w:type="dxa"/>
            <w:tcBorders>
              <w:left w:val="single" w:color="000000" w:sz="4" w:space="0"/>
              <w:right w:val="single" w:color="000000" w:sz="10"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881" w:type="dxa"/>
            <w:vMerge w:val="continue"/>
            <w:tcBorders>
              <w:top w:val="nil"/>
              <w:left w:val="single" w:color="000000" w:sz="10" w:space="0"/>
              <w:bottom w:val="nil"/>
              <w:right w:val="single" w:color="000000" w:sz="4" w:space="0"/>
            </w:tcBorders>
            <w:noWrap w:val="0"/>
            <w:vAlign w:val="top"/>
          </w:tcPr>
          <w:p>
            <w:pPr>
              <w:rPr>
                <w:rFonts w:ascii="Arial"/>
                <w:color w:val="auto"/>
                <w:sz w:val="21"/>
                <w:highlight w:val="none"/>
              </w:rPr>
            </w:pPr>
          </w:p>
        </w:tc>
        <w:tc>
          <w:tcPr>
            <w:tcW w:w="1414" w:type="dxa"/>
            <w:tcBorders>
              <w:left w:val="single" w:color="000000" w:sz="4" w:space="0"/>
              <w:right w:val="single" w:color="000000" w:sz="4" w:space="0"/>
            </w:tcBorders>
            <w:noWrap w:val="0"/>
            <w:vAlign w:val="top"/>
          </w:tcPr>
          <w:p>
            <w:pPr>
              <w:rPr>
                <w:rFonts w:ascii="Arial"/>
                <w:color w:val="auto"/>
                <w:sz w:val="21"/>
                <w:highlight w:val="none"/>
              </w:rPr>
            </w:pPr>
          </w:p>
        </w:tc>
        <w:tc>
          <w:tcPr>
            <w:tcW w:w="1131" w:type="dxa"/>
            <w:tcBorders>
              <w:left w:val="single" w:color="000000" w:sz="4" w:space="0"/>
              <w:right w:val="single" w:color="000000" w:sz="4" w:space="0"/>
            </w:tcBorders>
            <w:noWrap w:val="0"/>
            <w:vAlign w:val="top"/>
          </w:tcPr>
          <w:p>
            <w:pPr>
              <w:rPr>
                <w:rFonts w:ascii="Arial"/>
                <w:color w:val="auto"/>
                <w:sz w:val="21"/>
                <w:highlight w:val="none"/>
              </w:rPr>
            </w:pPr>
          </w:p>
        </w:tc>
        <w:tc>
          <w:tcPr>
            <w:tcW w:w="1131" w:type="dxa"/>
            <w:tcBorders>
              <w:left w:val="single" w:color="000000" w:sz="4" w:space="0"/>
              <w:right w:val="single" w:color="000000" w:sz="4" w:space="0"/>
            </w:tcBorders>
            <w:noWrap w:val="0"/>
            <w:vAlign w:val="top"/>
          </w:tcPr>
          <w:p>
            <w:pPr>
              <w:rPr>
                <w:rFonts w:ascii="Arial"/>
                <w:color w:val="auto"/>
                <w:sz w:val="21"/>
                <w:highlight w:val="none"/>
              </w:rPr>
            </w:pPr>
          </w:p>
        </w:tc>
        <w:tc>
          <w:tcPr>
            <w:tcW w:w="4255"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1881" w:type="dxa"/>
            <w:vMerge w:val="continue"/>
            <w:tcBorders>
              <w:top w:val="nil"/>
              <w:left w:val="single" w:color="000000" w:sz="10" w:space="0"/>
              <w:right w:val="single" w:color="000000" w:sz="4" w:space="0"/>
            </w:tcBorders>
            <w:noWrap w:val="0"/>
            <w:vAlign w:val="top"/>
          </w:tcPr>
          <w:p>
            <w:pPr>
              <w:rPr>
                <w:rFonts w:ascii="Arial"/>
                <w:color w:val="auto"/>
                <w:sz w:val="21"/>
                <w:highlight w:val="none"/>
              </w:rPr>
            </w:pPr>
          </w:p>
        </w:tc>
        <w:tc>
          <w:tcPr>
            <w:tcW w:w="1414" w:type="dxa"/>
            <w:tcBorders>
              <w:left w:val="single" w:color="000000" w:sz="4" w:space="0"/>
              <w:right w:val="single" w:color="000000" w:sz="4" w:space="0"/>
            </w:tcBorders>
            <w:noWrap w:val="0"/>
            <w:vAlign w:val="top"/>
          </w:tcPr>
          <w:p>
            <w:pPr>
              <w:rPr>
                <w:rFonts w:ascii="Arial"/>
                <w:color w:val="auto"/>
                <w:sz w:val="21"/>
                <w:highlight w:val="none"/>
              </w:rPr>
            </w:pPr>
          </w:p>
        </w:tc>
        <w:tc>
          <w:tcPr>
            <w:tcW w:w="1131" w:type="dxa"/>
            <w:tcBorders>
              <w:left w:val="single" w:color="000000" w:sz="4" w:space="0"/>
              <w:right w:val="single" w:color="000000" w:sz="4" w:space="0"/>
            </w:tcBorders>
            <w:noWrap w:val="0"/>
            <w:vAlign w:val="top"/>
          </w:tcPr>
          <w:p>
            <w:pPr>
              <w:rPr>
                <w:rFonts w:ascii="Arial"/>
                <w:color w:val="auto"/>
                <w:sz w:val="21"/>
                <w:highlight w:val="none"/>
              </w:rPr>
            </w:pPr>
          </w:p>
        </w:tc>
        <w:tc>
          <w:tcPr>
            <w:tcW w:w="1131" w:type="dxa"/>
            <w:tcBorders>
              <w:left w:val="single" w:color="000000" w:sz="4" w:space="0"/>
              <w:right w:val="single" w:color="000000" w:sz="4" w:space="0"/>
            </w:tcBorders>
            <w:noWrap w:val="0"/>
            <w:vAlign w:val="top"/>
          </w:tcPr>
          <w:p>
            <w:pPr>
              <w:rPr>
                <w:rFonts w:ascii="Arial"/>
                <w:color w:val="auto"/>
                <w:sz w:val="21"/>
                <w:highlight w:val="none"/>
              </w:rPr>
            </w:pPr>
          </w:p>
        </w:tc>
        <w:tc>
          <w:tcPr>
            <w:tcW w:w="4255" w:type="dxa"/>
            <w:tcBorders>
              <w:left w:val="single" w:color="000000" w:sz="4" w:space="0"/>
              <w:right w:val="single" w:color="000000" w:sz="10" w:space="0"/>
            </w:tcBorders>
            <w:noWrap w:val="0"/>
            <w:vAlign w:val="top"/>
          </w:tcPr>
          <w:p>
            <w:pPr>
              <w:rPr>
                <w:rFonts w:ascii="Arial"/>
                <w:color w:val="auto"/>
                <w:sz w:val="21"/>
                <w:highlight w:val="none"/>
              </w:rPr>
            </w:pPr>
          </w:p>
        </w:tc>
      </w:tr>
    </w:tbl>
    <w:p>
      <w:pPr>
        <w:rPr>
          <w:rFonts w:ascii="Arial"/>
          <w:color w:val="auto"/>
          <w:sz w:val="21"/>
          <w:highlight w:val="none"/>
        </w:rPr>
      </w:pPr>
    </w:p>
    <w:p>
      <w:pPr>
        <w:rPr>
          <w:color w:val="auto"/>
          <w:highlight w:val="none"/>
        </w:rPr>
        <w:sectPr>
          <w:footerReference r:id="rId20" w:type="default"/>
          <w:pgSz w:w="11910" w:h="16840"/>
          <w:pgMar w:top="1134" w:right="1134" w:bottom="1134" w:left="1134" w:header="0" w:footer="637" w:gutter="0"/>
          <w:pgNumType w:fmt="decimal"/>
          <w:cols w:space="720" w:num="1"/>
        </w:sectPr>
      </w:pPr>
    </w:p>
    <w:p>
      <w:pPr>
        <w:spacing w:before="94" w:line="226" w:lineRule="auto"/>
        <w:outlineLvl w:val="1"/>
        <w:rPr>
          <w:rFonts w:ascii="宋体" w:hAnsi="宋体" w:eastAsia="宋体" w:cs="宋体"/>
          <w:color w:val="auto"/>
          <w:sz w:val="29"/>
          <w:szCs w:val="29"/>
          <w:highlight w:val="none"/>
        </w:rPr>
      </w:pPr>
      <w:r>
        <w:rPr>
          <w:rFonts w:ascii="宋体" w:hAnsi="宋体" w:eastAsia="宋体" w:cs="宋体"/>
          <w:color w:val="auto"/>
          <w:spacing w:val="-1"/>
          <w:sz w:val="29"/>
          <w:szCs w:val="29"/>
          <w:highlight w:val="none"/>
        </w:rPr>
        <w:t>附件 8</w:t>
      </w:r>
      <w:r>
        <w:rPr>
          <w:rFonts w:ascii="宋体" w:hAnsi="宋体" w:eastAsia="宋体" w:cs="宋体"/>
          <w:color w:val="auto"/>
          <w:sz w:val="29"/>
          <w:szCs w:val="29"/>
          <w:highlight w:val="none"/>
        </w:rPr>
        <w:t>：</w:t>
      </w:r>
    </w:p>
    <w:p>
      <w:pPr>
        <w:spacing w:before="190" w:line="227" w:lineRule="auto"/>
        <w:ind w:left="4311"/>
        <w:rPr>
          <w:rFonts w:ascii="宋体" w:hAnsi="宋体" w:eastAsia="宋体" w:cs="宋体"/>
          <w:color w:val="auto"/>
          <w:sz w:val="29"/>
          <w:szCs w:val="29"/>
          <w:highlight w:val="none"/>
        </w:rPr>
      </w:pPr>
      <w:r>
        <w:rPr>
          <w:rFonts w:ascii="宋体" w:hAnsi="宋体" w:eastAsia="宋体" w:cs="宋体"/>
          <w:color w:val="auto"/>
          <w:spacing w:val="6"/>
          <w:sz w:val="29"/>
          <w:szCs w:val="29"/>
          <w:highlight w:val="none"/>
        </w:rPr>
        <w:t>履约担</w:t>
      </w:r>
      <w:r>
        <w:rPr>
          <w:rFonts w:ascii="宋体" w:hAnsi="宋体" w:eastAsia="宋体" w:cs="宋体"/>
          <w:color w:val="auto"/>
          <w:spacing w:val="5"/>
          <w:sz w:val="29"/>
          <w:szCs w:val="29"/>
          <w:highlight w:val="none"/>
        </w:rPr>
        <w:t>保</w:t>
      </w:r>
    </w:p>
    <w:p>
      <w:pPr>
        <w:tabs>
          <w:tab w:val="left" w:pos="1983"/>
        </w:tabs>
        <w:spacing w:before="214" w:line="229" w:lineRule="auto"/>
        <w:ind w:left="72"/>
        <w:rPr>
          <w:rFonts w:ascii="宋体" w:hAnsi="宋体" w:eastAsia="宋体" w:cs="宋体"/>
          <w:color w:val="auto"/>
          <w:sz w:val="20"/>
          <w:szCs w:val="20"/>
          <w:highlight w:val="none"/>
          <w:u w:val="single" w:color="auto"/>
        </w:rPr>
      </w:pPr>
    </w:p>
    <w:p>
      <w:pPr>
        <w:keepNext w:val="0"/>
        <w:keepLines w:val="0"/>
        <w:pageBreakBefore w:val="0"/>
        <w:widowControl/>
        <w:tabs>
          <w:tab w:val="left" w:pos="1983"/>
        </w:tabs>
        <w:kinsoku w:val="0"/>
        <w:wordWrap/>
        <w:overflowPunct/>
        <w:topLinePunct w:val="0"/>
        <w:autoSpaceDE w:val="0"/>
        <w:autoSpaceDN w:val="0"/>
        <w:bidi w:val="0"/>
        <w:adjustRightInd w:val="0"/>
        <w:snapToGrid w:val="0"/>
        <w:spacing w:line="440" w:lineRule="exact"/>
        <w:ind w:left="0" w:right="0"/>
        <w:textAlignment w:val="baseline"/>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10"/>
          <w:sz w:val="21"/>
          <w:szCs w:val="21"/>
          <w:highlight w:val="none"/>
        </w:rPr>
        <w:t>(</w:t>
      </w:r>
      <w:r>
        <w:rPr>
          <w:rFonts w:ascii="宋体" w:hAnsi="宋体" w:eastAsia="宋体" w:cs="宋体"/>
          <w:color w:val="auto"/>
          <w:spacing w:val="7"/>
          <w:sz w:val="21"/>
          <w:szCs w:val="21"/>
          <w:highlight w:val="none"/>
        </w:rPr>
        <w:t>发</w:t>
      </w:r>
      <w:r>
        <w:rPr>
          <w:rFonts w:ascii="宋体" w:hAnsi="宋体" w:eastAsia="宋体" w:cs="宋体"/>
          <w:color w:val="auto"/>
          <w:spacing w:val="5"/>
          <w:sz w:val="21"/>
          <w:szCs w:val="21"/>
          <w:highlight w:val="none"/>
        </w:rPr>
        <w:t>包人名称)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ascii="Arial"/>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20" w:firstLineChars="20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鉴于</w:t>
      </w:r>
      <w:r>
        <w:rPr>
          <w:rFonts w:ascii="宋体" w:hAnsi="宋体" w:eastAsia="宋体" w:cs="宋体"/>
          <w:color w:val="auto"/>
          <w:spacing w:val="0"/>
          <w:sz w:val="21"/>
          <w:szCs w:val="21"/>
          <w:highlight w:val="none"/>
          <w:u w:val="single" w:color="auto"/>
        </w:rPr>
        <w:t xml:space="preserve">                 ( </w:t>
      </w:r>
      <w:r>
        <w:rPr>
          <w:rFonts w:ascii="宋体" w:hAnsi="宋体" w:eastAsia="宋体" w:cs="宋体"/>
          <w:color w:val="auto"/>
          <w:spacing w:val="0"/>
          <w:sz w:val="21"/>
          <w:szCs w:val="21"/>
          <w:highlight w:val="none"/>
        </w:rPr>
        <w:t>发包人名称，以下简称“发包人”) 与</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u w:val="none" w:color="auto"/>
        </w:rPr>
        <w:t>(</w:t>
      </w:r>
      <w:r>
        <w:rPr>
          <w:rFonts w:ascii="宋体" w:hAnsi="宋体" w:eastAsia="宋体" w:cs="宋体"/>
          <w:color w:val="auto"/>
          <w:spacing w:val="0"/>
          <w:sz w:val="21"/>
          <w:szCs w:val="21"/>
          <w:highlight w:val="none"/>
        </w:rPr>
        <w:t>承包人名称)(以下称“承包人”) 于</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年</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 xml:space="preserve"> 月</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 xml:space="preserve"> 日就</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(工程名称 ) 施工及有关事项协商一致共同签订《建设工程施工合同》。我方愿意无条件地、不可撤销地就承包人履行与你方签订的合同，向你方提供连带责任担保。</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leftChars="205" w:right="0" w:rightChars="0"/>
        <w:textAlignment w:val="baseline"/>
        <w:rPr>
          <w:rFonts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lang w:val="en-US" w:eastAsia="zh-CN"/>
        </w:rPr>
        <w:t>1.</w:t>
      </w:r>
      <w:r>
        <w:rPr>
          <w:rFonts w:ascii="宋体" w:hAnsi="宋体" w:eastAsia="宋体" w:cs="宋体"/>
          <w:color w:val="auto"/>
          <w:spacing w:val="0"/>
          <w:sz w:val="21"/>
          <w:szCs w:val="21"/>
          <w:highlight w:val="none"/>
        </w:rPr>
        <w:t>担保金额人民币 (大写)</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元 (¥</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right="0" w:rightChars="0" w:firstLine="420" w:firstLineChars="200"/>
        <w:textAlignment w:val="baseline"/>
        <w:rPr>
          <w:rFonts w:hint="eastAsia" w:ascii="宋体" w:hAnsi="宋体" w:eastAsia="宋体" w:cs="宋体"/>
          <w:color w:val="auto"/>
          <w:spacing w:val="0"/>
          <w:sz w:val="21"/>
          <w:szCs w:val="21"/>
          <w:highlight w:val="none"/>
          <w:lang w:eastAsia="zh-CN"/>
        </w:rPr>
      </w:pPr>
      <w:r>
        <w:rPr>
          <w:rFonts w:ascii="宋体" w:hAnsi="宋体" w:eastAsia="宋体" w:cs="宋体"/>
          <w:color w:val="auto"/>
          <w:spacing w:val="0"/>
          <w:sz w:val="21"/>
          <w:szCs w:val="21"/>
          <w:highlight w:val="none"/>
        </w:rPr>
        <w:t>2.担保有效期自你方与承包人签订的合同生效之日起至你方签发或应签发工程接收证书之日止</w:t>
      </w:r>
      <w:r>
        <w:rPr>
          <w:rFonts w:hint="eastAsia" w:ascii="宋体" w:hAnsi="宋体" w:eastAsia="宋体" w:cs="宋体"/>
          <w:color w:val="auto"/>
          <w:spacing w:val="0"/>
          <w:sz w:val="21"/>
          <w:szCs w:val="21"/>
          <w:highlight w:val="none"/>
          <w:lang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right="0" w:rightChars="0" w:firstLine="420" w:firstLineChars="20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3.在本担保有效期内，因承包人违反合同约定的义务给你方造成经济损失时，我方在收到你方以 书面形式提出的在担保金额内的赔偿要求后，在 7 天内无条件支付。</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left="420" w:leftChars="200" w:right="0" w:rightChars="0" w:firstLine="0" w:firstLineChars="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4.你方和承包人按合同约定变更合同时，我方承担本担保规定的义务不变。</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right="0" w:rightChars="0" w:firstLine="420" w:firstLineChars="20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5.因本保函发生的纠纷，可由双方协商解决，协商不成的，任何一方均可提请</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 xml:space="preserve"> 仲裁委员 会仲裁。</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6.本保函自我方法定代表人 (或其授权代理人) 签字并加盖公章之日起生效。</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ascii="Arial"/>
          <w:color w:val="auto"/>
          <w:spacing w:val="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ascii="Arial"/>
          <w:color w:val="auto"/>
          <w:spacing w:val="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担 保 人：</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(盖单位章)</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法定代表人或其委托代理人：</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(签字)</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地   址：</w:t>
      </w:r>
      <w:r>
        <w:rPr>
          <w:rFonts w:ascii="宋体" w:hAnsi="宋体" w:eastAsia="宋体" w:cs="宋体"/>
          <w:color w:val="auto"/>
          <w:spacing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ascii="宋体" w:hAnsi="宋体" w:eastAsia="宋体" w:cs="宋体"/>
          <w:color w:val="auto"/>
          <w:spacing w:val="0"/>
          <w:sz w:val="21"/>
          <w:szCs w:val="21"/>
          <w:highlight w:val="none"/>
          <w:u w:val="single" w:color="auto"/>
        </w:rPr>
      </w:pPr>
      <w:r>
        <w:rPr>
          <w:rFonts w:ascii="宋体" w:hAnsi="宋体" w:eastAsia="宋体" w:cs="宋体"/>
          <w:color w:val="auto"/>
          <w:spacing w:val="0"/>
          <w:sz w:val="21"/>
          <w:szCs w:val="21"/>
          <w:highlight w:val="none"/>
        </w:rPr>
        <w:t>邮政编码：</w:t>
      </w:r>
      <w:r>
        <w:rPr>
          <w:rFonts w:ascii="宋体" w:hAnsi="宋体" w:eastAsia="宋体" w:cs="宋体"/>
          <w:color w:val="auto"/>
          <w:spacing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ascii="宋体" w:hAnsi="宋体" w:eastAsia="宋体" w:cs="宋体"/>
          <w:color w:val="auto"/>
          <w:spacing w:val="0"/>
          <w:sz w:val="21"/>
          <w:szCs w:val="21"/>
          <w:highlight w:val="none"/>
          <w:u w:val="single" w:color="auto"/>
        </w:rPr>
      </w:pPr>
      <w:r>
        <w:rPr>
          <w:rFonts w:hint="eastAsia" w:ascii="宋体" w:hAnsi="宋体" w:eastAsia="宋体" w:cs="宋体"/>
          <w:color w:val="auto"/>
          <w:spacing w:val="0"/>
          <w:sz w:val="21"/>
          <w:szCs w:val="21"/>
          <w:highlight w:val="none"/>
          <w:u w:val="none" w:color="auto"/>
          <w:lang w:eastAsia="zh-CN"/>
        </w:rPr>
        <w:t>电</w:t>
      </w:r>
      <w:r>
        <w:rPr>
          <w:rFonts w:hint="eastAsia" w:ascii="宋体" w:hAnsi="宋体" w:eastAsia="宋体" w:cs="宋体"/>
          <w:color w:val="auto"/>
          <w:spacing w:val="0"/>
          <w:sz w:val="21"/>
          <w:szCs w:val="21"/>
          <w:highlight w:val="none"/>
          <w:u w:val="none" w:color="auto"/>
          <w:lang w:val="en-US" w:eastAsia="zh-CN"/>
        </w:rPr>
        <w:t xml:space="preserve">   </w:t>
      </w:r>
      <w:r>
        <w:rPr>
          <w:rFonts w:hint="eastAsia" w:ascii="宋体" w:hAnsi="宋体" w:eastAsia="宋体" w:cs="宋体"/>
          <w:color w:val="auto"/>
          <w:spacing w:val="0"/>
          <w:sz w:val="21"/>
          <w:szCs w:val="21"/>
          <w:highlight w:val="none"/>
          <w:u w:val="none" w:color="auto"/>
          <w:lang w:eastAsia="zh-CN"/>
        </w:rPr>
        <w:t>话：</w:t>
      </w:r>
      <w:r>
        <w:rPr>
          <w:rFonts w:ascii="宋体" w:hAnsi="宋体" w:eastAsia="宋体" w:cs="宋体"/>
          <w:color w:val="auto"/>
          <w:spacing w:val="0"/>
          <w:sz w:val="21"/>
          <w:szCs w:val="21"/>
          <w:highlight w:val="none"/>
          <w:u w:val="single" w:color="auto"/>
        </w:rPr>
        <w:t xml:space="preserve">                                       </w:t>
      </w:r>
      <w:r>
        <w:rPr>
          <w:rFonts w:hint="eastAsia" w:ascii="宋体" w:hAnsi="宋体" w:eastAsia="宋体" w:cs="宋体"/>
          <w:color w:val="auto"/>
          <w:spacing w:val="0"/>
          <w:sz w:val="21"/>
          <w:szCs w:val="21"/>
          <w:highlight w:val="none"/>
          <w:u w:val="single" w:color="auto"/>
          <w:lang w:val="en-US" w:eastAsia="zh-CN"/>
        </w:rPr>
        <w:t xml:space="preserve"> </w:t>
      </w:r>
      <w:r>
        <w:rPr>
          <w:rFonts w:ascii="宋体" w:hAnsi="宋体" w:eastAsia="宋体" w:cs="宋体"/>
          <w:color w:val="auto"/>
          <w:spacing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sz w:val="21"/>
          <w:szCs w:val="21"/>
          <w:highlight w:val="none"/>
          <w:u w:val="single" w:color="auto"/>
          <w:lang w:val="en-US" w:eastAsia="zh-CN"/>
        </w:rPr>
      </w:pPr>
      <w:r>
        <w:rPr>
          <w:rFonts w:hint="eastAsia" w:ascii="宋体" w:hAnsi="宋体" w:eastAsia="宋体" w:cs="宋体"/>
          <w:color w:val="auto"/>
          <w:spacing w:val="0"/>
          <w:sz w:val="21"/>
          <w:szCs w:val="21"/>
          <w:highlight w:val="none"/>
          <w:u w:val="none" w:color="auto"/>
          <w:lang w:eastAsia="zh-CN"/>
        </w:rPr>
        <w:t>传</w:t>
      </w:r>
      <w:r>
        <w:rPr>
          <w:rFonts w:hint="eastAsia" w:ascii="宋体" w:hAnsi="宋体" w:eastAsia="宋体" w:cs="宋体"/>
          <w:color w:val="auto"/>
          <w:spacing w:val="0"/>
          <w:sz w:val="21"/>
          <w:szCs w:val="21"/>
          <w:highlight w:val="none"/>
          <w:u w:val="none" w:color="auto"/>
          <w:lang w:val="en-US" w:eastAsia="zh-CN"/>
        </w:rPr>
        <w:t xml:space="preserve">   </w:t>
      </w:r>
      <w:r>
        <w:rPr>
          <w:rFonts w:hint="eastAsia" w:ascii="宋体" w:hAnsi="宋体" w:eastAsia="宋体" w:cs="宋体"/>
          <w:color w:val="auto"/>
          <w:spacing w:val="0"/>
          <w:sz w:val="21"/>
          <w:szCs w:val="21"/>
          <w:highlight w:val="none"/>
          <w:u w:val="none" w:color="auto"/>
          <w:lang w:eastAsia="zh-CN"/>
        </w:rPr>
        <w:t>真：</w:t>
      </w:r>
      <w:r>
        <w:rPr>
          <w:rFonts w:hint="eastAsia" w:ascii="宋体" w:hAnsi="宋体" w:eastAsia="宋体" w:cs="宋体"/>
          <w:color w:val="auto"/>
          <w:spacing w:val="0"/>
          <w:sz w:val="21"/>
          <w:szCs w:val="21"/>
          <w:highlight w:val="none"/>
          <w:u w:val="single" w:color="auto"/>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default"/>
          <w:color w:val="auto"/>
          <w:highlight w:val="none"/>
          <w:lang w:val="en-US" w:eastAsia="zh-CN"/>
        </w:rPr>
      </w:pPr>
      <w:r>
        <w:rPr>
          <w:rFonts w:hint="eastAsia" w:ascii="宋体" w:hAnsi="宋体" w:eastAsia="宋体" w:cs="宋体"/>
          <w:color w:val="auto"/>
          <w:spacing w:val="0"/>
          <w:sz w:val="21"/>
          <w:szCs w:val="21"/>
          <w:highlight w:val="none"/>
          <w:u w:val="none" w:color="auto"/>
          <w:lang w:val="en-US" w:eastAsia="zh-CN"/>
        </w:rPr>
        <w:t>日   期：</w:t>
      </w:r>
      <w:r>
        <w:rPr>
          <w:rFonts w:hint="eastAsia" w:ascii="宋体" w:hAnsi="宋体" w:eastAsia="宋体" w:cs="宋体"/>
          <w:color w:val="auto"/>
          <w:spacing w:val="0"/>
          <w:sz w:val="21"/>
          <w:szCs w:val="21"/>
          <w:highlight w:val="none"/>
          <w:u w:val="single" w:color="auto"/>
          <w:lang w:val="en-US" w:eastAsia="zh-CN"/>
        </w:rPr>
        <w:t xml:space="preserve">           </w:t>
      </w:r>
      <w:r>
        <w:rPr>
          <w:rFonts w:hint="eastAsia" w:ascii="宋体" w:hAnsi="宋体" w:eastAsia="宋体" w:cs="宋体"/>
          <w:color w:val="auto"/>
          <w:spacing w:val="0"/>
          <w:sz w:val="21"/>
          <w:szCs w:val="21"/>
          <w:highlight w:val="none"/>
          <w:u w:val="none" w:color="auto"/>
          <w:lang w:val="en-US" w:eastAsia="zh-CN"/>
        </w:rPr>
        <w:t>年</w:t>
      </w:r>
      <w:r>
        <w:rPr>
          <w:rFonts w:hint="eastAsia" w:ascii="宋体" w:hAnsi="宋体" w:eastAsia="宋体" w:cs="宋体"/>
          <w:color w:val="auto"/>
          <w:spacing w:val="0"/>
          <w:sz w:val="21"/>
          <w:szCs w:val="21"/>
          <w:highlight w:val="none"/>
          <w:u w:val="single" w:color="auto"/>
          <w:lang w:val="en-US" w:eastAsia="zh-CN"/>
        </w:rPr>
        <w:t xml:space="preserve">      </w:t>
      </w:r>
      <w:r>
        <w:rPr>
          <w:rFonts w:hint="eastAsia" w:ascii="宋体" w:hAnsi="宋体" w:eastAsia="宋体" w:cs="宋体"/>
          <w:color w:val="auto"/>
          <w:spacing w:val="0"/>
          <w:sz w:val="21"/>
          <w:szCs w:val="21"/>
          <w:highlight w:val="none"/>
          <w:u w:val="none" w:color="auto"/>
          <w:lang w:val="en-US" w:eastAsia="zh-CN"/>
        </w:rPr>
        <w:t>月</w:t>
      </w:r>
      <w:r>
        <w:rPr>
          <w:rFonts w:hint="eastAsia" w:ascii="宋体" w:hAnsi="宋体" w:eastAsia="宋体" w:cs="宋体"/>
          <w:color w:val="auto"/>
          <w:spacing w:val="0"/>
          <w:sz w:val="21"/>
          <w:szCs w:val="21"/>
          <w:highlight w:val="none"/>
          <w:u w:val="single" w:color="auto"/>
          <w:lang w:val="en-US" w:eastAsia="zh-CN"/>
        </w:rPr>
        <w:t xml:space="preserve">       </w:t>
      </w:r>
      <w:r>
        <w:rPr>
          <w:rFonts w:hint="eastAsia" w:ascii="宋体" w:hAnsi="宋体" w:eastAsia="宋体" w:cs="宋体"/>
          <w:color w:val="auto"/>
          <w:spacing w:val="0"/>
          <w:sz w:val="21"/>
          <w:szCs w:val="21"/>
          <w:highlight w:val="none"/>
          <w:u w:val="none" w:color="auto"/>
          <w:lang w:val="en-US" w:eastAsia="zh-CN"/>
        </w:rPr>
        <w:t>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color w:val="auto"/>
          <w:spacing w:val="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color w:val="auto"/>
          <w:spacing w:val="0"/>
          <w:sz w:val="21"/>
          <w:szCs w:val="21"/>
          <w:highlight w:val="none"/>
        </w:rPr>
        <w:sectPr>
          <w:footerReference r:id="rId21" w:type="default"/>
          <w:pgSz w:w="11910" w:h="16840"/>
          <w:pgMar w:top="1134" w:right="1249" w:bottom="1134" w:left="1134" w:header="0" w:footer="637"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color w:val="auto"/>
          <w:spacing w:val="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ascii="Arial"/>
          <w:color w:val="auto"/>
          <w:spacing w:val="0"/>
          <w:sz w:val="21"/>
          <w:szCs w:val="21"/>
          <w:highlight w:val="none"/>
        </w:rPr>
      </w:pPr>
      <w:r>
        <w:rPr>
          <w:rFonts w:ascii="Arial" w:hAnsi="Arial" w:eastAsia="Arial" w:cs="Arial"/>
          <w:color w:val="auto"/>
          <w:spacing w:val="0"/>
          <w:sz w:val="21"/>
          <w:szCs w:val="21"/>
          <w:highlight w:val="none"/>
        </w:rPr>
        <w:br w:type="column"/>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ascii="宋体" w:hAnsi="宋体" w:eastAsia="宋体" w:cs="宋体"/>
          <w:color w:val="auto"/>
          <w:spacing w:val="0"/>
          <w:sz w:val="21"/>
          <w:szCs w:val="21"/>
          <w:highlight w:val="none"/>
        </w:rPr>
      </w:pPr>
    </w:p>
    <w:p>
      <w:pPr>
        <w:rPr>
          <w:color w:val="auto"/>
          <w:highlight w:val="none"/>
        </w:rPr>
        <w:sectPr>
          <w:type w:val="continuous"/>
          <w:pgSz w:w="11910" w:h="16840"/>
          <w:pgMar w:top="400" w:right="1249" w:bottom="811" w:left="1059" w:header="0" w:footer="637" w:gutter="0"/>
          <w:pgNumType w:fmt="decimal"/>
          <w:cols w:equalWidth="0" w:num="2">
            <w:col w:w="720" w:space="0"/>
            <w:col w:w="8882"/>
          </w:cols>
        </w:sectPr>
      </w:pPr>
    </w:p>
    <w:p>
      <w:pPr>
        <w:spacing w:line="342" w:lineRule="auto"/>
        <w:rPr>
          <w:rFonts w:ascii="宋体" w:hAnsi="宋体" w:eastAsia="宋体" w:cs="宋体"/>
          <w:color w:val="auto"/>
          <w:sz w:val="29"/>
          <w:szCs w:val="29"/>
          <w:highlight w:val="none"/>
        </w:rPr>
      </w:pPr>
      <w:r>
        <w:rPr>
          <w:rFonts w:ascii="宋体" w:hAnsi="宋体" w:eastAsia="宋体" w:cs="宋体"/>
          <w:color w:val="auto"/>
          <w:spacing w:val="1"/>
          <w:sz w:val="29"/>
          <w:szCs w:val="29"/>
          <w:highlight w:val="none"/>
        </w:rPr>
        <w:t>附件</w:t>
      </w:r>
      <w:r>
        <w:rPr>
          <w:rFonts w:ascii="宋体" w:hAnsi="宋体" w:eastAsia="宋体" w:cs="宋体"/>
          <w:color w:val="auto"/>
          <w:sz w:val="29"/>
          <w:szCs w:val="29"/>
          <w:highlight w:val="none"/>
        </w:rPr>
        <w:t xml:space="preserve"> 9 ：</w:t>
      </w:r>
    </w:p>
    <w:p>
      <w:pPr>
        <w:spacing w:before="190" w:line="226" w:lineRule="auto"/>
        <w:ind w:left="4119"/>
        <w:rPr>
          <w:rFonts w:ascii="宋体" w:hAnsi="宋体" w:eastAsia="宋体" w:cs="宋体"/>
          <w:color w:val="auto"/>
          <w:sz w:val="29"/>
          <w:szCs w:val="29"/>
          <w:highlight w:val="none"/>
        </w:rPr>
      </w:pPr>
      <w:r>
        <w:rPr>
          <w:rFonts w:ascii="宋体" w:hAnsi="宋体" w:eastAsia="宋体" w:cs="宋体"/>
          <w:color w:val="auto"/>
          <w:spacing w:val="7"/>
          <w:sz w:val="29"/>
          <w:szCs w:val="29"/>
          <w:highlight w:val="none"/>
        </w:rPr>
        <w:t>预付款担保</w:t>
      </w:r>
    </w:p>
    <w:p>
      <w:pPr>
        <w:tabs>
          <w:tab w:val="left" w:pos="2666"/>
        </w:tabs>
        <w:spacing w:before="214" w:line="229" w:lineRule="auto"/>
        <w:ind w:left="185"/>
        <w:rPr>
          <w:rFonts w:ascii="宋体" w:hAnsi="宋体" w:eastAsia="宋体" w:cs="宋体"/>
          <w:color w:val="auto"/>
          <w:sz w:val="20"/>
          <w:szCs w:val="20"/>
          <w:highlight w:val="none"/>
          <w:u w:val="single" w:color="auto"/>
        </w:rPr>
      </w:pPr>
    </w:p>
    <w:p>
      <w:pPr>
        <w:keepNext w:val="0"/>
        <w:keepLines w:val="0"/>
        <w:pageBreakBefore w:val="0"/>
        <w:widowControl/>
        <w:tabs>
          <w:tab w:val="left" w:pos="2666"/>
        </w:tabs>
        <w:kinsoku w:val="0"/>
        <w:wordWrap/>
        <w:overflowPunct/>
        <w:topLinePunct w:val="0"/>
        <w:autoSpaceDE w:val="0"/>
        <w:autoSpaceDN w:val="0"/>
        <w:bidi w:val="0"/>
        <w:adjustRightInd w:val="0"/>
        <w:snapToGrid w:val="0"/>
        <w:spacing w:line="440" w:lineRule="exact"/>
        <w:ind w:left="0" w:right="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u w:val="single" w:color="auto"/>
        </w:rPr>
        <w:tab/>
      </w:r>
      <w:r>
        <w:rPr>
          <w:rFonts w:ascii="宋体" w:hAnsi="宋体" w:eastAsia="宋体" w:cs="宋体"/>
          <w:color w:val="auto"/>
          <w:spacing w:val="0"/>
          <w:sz w:val="21"/>
          <w:szCs w:val="21"/>
          <w:highlight w:val="none"/>
        </w:rPr>
        <w:t>(发包人名称)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ascii="Arial"/>
          <w:color w:val="auto"/>
          <w:spacing w:val="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20" w:firstLineChars="20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根据</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(承包人名称)  (以下称“承包人”) 与</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(发包人名称) (以下简称“发包人”) 于</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年</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月</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日签订的</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(工程名称)《建设工程施工合同》，承包人按约定的金额向你方提交一份预付款担保，即有权得到你方支付相等金额的预付款。我方愿意就你方提供给承包人的预付款为承包人提供连带责任担保。</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leftChars="202" w:right="0" w:rightChars="0"/>
        <w:textAlignment w:val="baseline"/>
        <w:rPr>
          <w:rFonts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lang w:val="en-US" w:eastAsia="zh-CN"/>
        </w:rPr>
        <w:t>1.</w:t>
      </w:r>
      <w:r>
        <w:rPr>
          <w:rFonts w:ascii="宋体" w:hAnsi="宋体" w:eastAsia="宋体" w:cs="宋体"/>
          <w:color w:val="auto"/>
          <w:spacing w:val="0"/>
          <w:sz w:val="21"/>
          <w:szCs w:val="21"/>
          <w:highlight w:val="none"/>
        </w:rPr>
        <w:t>担保金额人民币 (大写)</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元 (¥</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leftChars="202" w:right="0" w:rightChars="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2.担保有效期自预付款支付给承包人起生效，至你方签发的进度款支付证书说明已完全扣清止。</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leftChars="202" w:right="0" w:rightChars="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3.在本保函有效期内，因承包人违反合同约定的义务而要求收回预付款时，我方在收到你方的书面</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hanging="2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通知后，在7天内无条件支付。但本保函的担保金额，在任何时候不应超过预付款金额减去你方按合同约定在向承包人签发的进度款支付证书中扣除的金额。</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leftChars="200" w:right="0" w:rightChars="0"/>
        <w:textAlignment w:val="baseline"/>
        <w:rPr>
          <w:rFonts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lang w:val="en-US" w:eastAsia="zh-CN"/>
        </w:rPr>
        <w:t>4.</w:t>
      </w:r>
      <w:r>
        <w:rPr>
          <w:rFonts w:ascii="宋体" w:hAnsi="宋体" w:eastAsia="宋体" w:cs="宋体"/>
          <w:color w:val="auto"/>
          <w:spacing w:val="0"/>
          <w:sz w:val="21"/>
          <w:szCs w:val="21"/>
          <w:highlight w:val="none"/>
        </w:rPr>
        <w:t>你方和承包人按合同约定变更合同时，我方承担本保函规定的义务不变。</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leftChars="200" w:right="0" w:rightChars="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5.因本保函发生的纠纷，可由双方协商解决，协商不成的，任何一方均可提请</w:t>
      </w:r>
      <w:r>
        <w:rPr>
          <w:rFonts w:ascii="宋体" w:hAnsi="宋体" w:eastAsia="宋体" w:cs="宋体"/>
          <w:color w:val="auto"/>
          <w:spacing w:val="0"/>
          <w:sz w:val="21"/>
          <w:szCs w:val="21"/>
          <w:highlight w:val="none"/>
          <w:u w:val="single" w:color="auto"/>
        </w:rPr>
        <w:t xml:space="preserve"> </w:t>
      </w:r>
      <w:r>
        <w:rPr>
          <w:rFonts w:hint="eastAsia" w:ascii="宋体" w:hAnsi="宋体" w:eastAsia="宋体" w:cs="宋体"/>
          <w:color w:val="auto"/>
          <w:spacing w:val="0"/>
          <w:sz w:val="21"/>
          <w:szCs w:val="21"/>
          <w:highlight w:val="none"/>
          <w:u w:val="single" w:color="auto"/>
          <w:lang w:val="en-US" w:eastAsia="zh-CN"/>
        </w:rPr>
        <w:t xml:space="preserve"> </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 xml:space="preserve">仲裁委员会仲裁。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right="0" w:rightChars="0" w:firstLine="420" w:firstLineChars="20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6.本保函自我方法定代表人 (或其授权代理人) 签字并加盖公章之日起生效。</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ascii="Arial"/>
          <w:color w:val="auto"/>
          <w:spacing w:val="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ascii="Arial"/>
          <w:color w:val="auto"/>
          <w:spacing w:val="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ascii="Arial"/>
          <w:color w:val="auto"/>
          <w:spacing w:val="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210" w:firstLineChars="10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担保人：</w:t>
      </w:r>
      <w:r>
        <w:rPr>
          <w:rFonts w:ascii="宋体" w:hAnsi="宋体" w:eastAsia="宋体" w:cs="宋体"/>
          <w:color w:val="auto"/>
          <w:spacing w:val="0"/>
          <w:sz w:val="21"/>
          <w:szCs w:val="21"/>
          <w:highlight w:val="none"/>
          <w:u w:val="single" w:color="auto"/>
        </w:rPr>
        <w:t xml:space="preserve">        </w:t>
      </w:r>
      <w:r>
        <w:rPr>
          <w:rFonts w:hint="eastAsia" w:ascii="宋体" w:hAnsi="宋体" w:eastAsia="宋体" w:cs="宋体"/>
          <w:color w:val="auto"/>
          <w:spacing w:val="0"/>
          <w:sz w:val="21"/>
          <w:szCs w:val="21"/>
          <w:highlight w:val="none"/>
          <w:u w:val="single" w:color="auto"/>
          <w:lang w:val="en-US" w:eastAsia="zh-CN"/>
        </w:rPr>
        <w:t xml:space="preserve">               </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(盖单位章)</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210" w:firstLineChars="10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法定代表人或其委托代理人：</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(签字)</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210" w:firstLineChars="10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地   址 ：</w:t>
      </w:r>
      <w:r>
        <w:rPr>
          <w:rFonts w:ascii="宋体" w:hAnsi="宋体" w:eastAsia="宋体" w:cs="宋体"/>
          <w:color w:val="auto"/>
          <w:spacing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210" w:firstLineChars="100"/>
        <w:textAlignment w:val="baseline"/>
        <w:rPr>
          <w:rFonts w:ascii="宋体" w:hAnsi="宋体" w:eastAsia="宋体" w:cs="宋体"/>
          <w:color w:val="auto"/>
          <w:spacing w:val="0"/>
          <w:sz w:val="21"/>
          <w:szCs w:val="21"/>
          <w:highlight w:val="none"/>
          <w:u w:val="single" w:color="auto"/>
        </w:rPr>
      </w:pPr>
      <w:r>
        <w:rPr>
          <w:rFonts w:ascii="宋体" w:hAnsi="宋体" w:eastAsia="宋体" w:cs="宋体"/>
          <w:color w:val="auto"/>
          <w:spacing w:val="0"/>
          <w:sz w:val="21"/>
          <w:szCs w:val="21"/>
          <w:highlight w:val="none"/>
        </w:rPr>
        <w:t>邮政编码：</w:t>
      </w:r>
      <w:r>
        <w:rPr>
          <w:rFonts w:ascii="宋体" w:hAnsi="宋体" w:eastAsia="宋体" w:cs="宋体"/>
          <w:color w:val="auto"/>
          <w:spacing w:val="0"/>
          <w:sz w:val="21"/>
          <w:szCs w:val="21"/>
          <w:highlight w:val="none"/>
          <w:u w:val="single" w:color="auto"/>
        </w:rPr>
        <w:t xml:space="preserve">                                  </w:t>
      </w:r>
    </w:p>
    <w:p>
      <w:pPr>
        <w:pStyle w:val="5"/>
        <w:pageBreakBefore w:val="0"/>
        <w:kinsoku w:val="0"/>
        <w:wordWrap/>
        <w:overflowPunct/>
        <w:topLinePunct w:val="0"/>
        <w:autoSpaceDE w:val="0"/>
        <w:autoSpaceDN w:val="0"/>
        <w:bidi w:val="0"/>
        <w:adjustRightInd w:val="0"/>
        <w:snapToGrid w:val="0"/>
        <w:spacing w:line="440" w:lineRule="exact"/>
        <w:ind w:firstLine="210" w:firstLineChars="100"/>
        <w:textAlignment w:val="baseline"/>
        <w:rPr>
          <w:rFonts w:ascii="宋体" w:hAnsi="宋体" w:eastAsia="宋体" w:cs="宋体"/>
          <w:b w:val="0"/>
          <w:snapToGrid w:val="0"/>
          <w:color w:val="auto"/>
          <w:spacing w:val="0"/>
          <w:kern w:val="0"/>
          <w:sz w:val="21"/>
          <w:szCs w:val="21"/>
          <w:highlight w:val="none"/>
        </w:rPr>
      </w:pPr>
      <w:r>
        <w:rPr>
          <w:rFonts w:hint="eastAsia" w:ascii="宋体" w:hAnsi="宋体" w:eastAsia="宋体" w:cs="宋体"/>
          <w:b w:val="0"/>
          <w:snapToGrid w:val="0"/>
          <w:color w:val="auto"/>
          <w:spacing w:val="0"/>
          <w:kern w:val="0"/>
          <w:sz w:val="21"/>
          <w:szCs w:val="21"/>
          <w:highlight w:val="none"/>
          <w:lang w:eastAsia="zh-CN"/>
        </w:rPr>
        <w:t>电</w:t>
      </w:r>
      <w:r>
        <w:rPr>
          <w:rFonts w:hint="eastAsia" w:ascii="宋体" w:hAnsi="宋体" w:eastAsia="宋体" w:cs="宋体"/>
          <w:b w:val="0"/>
          <w:snapToGrid w:val="0"/>
          <w:color w:val="auto"/>
          <w:spacing w:val="0"/>
          <w:kern w:val="0"/>
          <w:sz w:val="21"/>
          <w:szCs w:val="21"/>
          <w:highlight w:val="none"/>
          <w:lang w:val="en-US" w:eastAsia="zh-CN"/>
        </w:rPr>
        <w:t xml:space="preserve">   </w:t>
      </w:r>
      <w:r>
        <w:rPr>
          <w:rFonts w:hint="eastAsia" w:ascii="宋体" w:hAnsi="宋体" w:eastAsia="宋体" w:cs="宋体"/>
          <w:b w:val="0"/>
          <w:snapToGrid w:val="0"/>
          <w:color w:val="auto"/>
          <w:spacing w:val="0"/>
          <w:kern w:val="0"/>
          <w:sz w:val="21"/>
          <w:szCs w:val="21"/>
          <w:highlight w:val="none"/>
          <w:lang w:eastAsia="zh-CN"/>
        </w:rPr>
        <w:t>话：</w:t>
      </w:r>
      <w:r>
        <w:rPr>
          <w:rFonts w:ascii="宋体" w:hAnsi="宋体" w:eastAsia="宋体" w:cs="宋体"/>
          <w:color w:val="auto"/>
          <w:spacing w:val="0"/>
          <w:sz w:val="21"/>
          <w:szCs w:val="21"/>
          <w:highlight w:val="none"/>
          <w:u w:val="single" w:color="auto"/>
        </w:rPr>
        <w:t xml:space="preserve">                             </w:t>
      </w:r>
      <w:r>
        <w:rPr>
          <w:rFonts w:hint="eastAsia" w:ascii="宋体" w:hAnsi="宋体" w:eastAsia="宋体" w:cs="宋体"/>
          <w:color w:val="auto"/>
          <w:spacing w:val="0"/>
          <w:sz w:val="21"/>
          <w:szCs w:val="21"/>
          <w:highlight w:val="none"/>
          <w:u w:val="single" w:color="auto"/>
          <w:lang w:val="en-US" w:eastAsia="zh-CN"/>
        </w:rPr>
        <w:t xml:space="preserve"> </w:t>
      </w:r>
      <w:r>
        <w:rPr>
          <w:rFonts w:ascii="宋体" w:hAnsi="宋体" w:eastAsia="宋体" w:cs="宋体"/>
          <w:color w:val="auto"/>
          <w:spacing w:val="0"/>
          <w:sz w:val="21"/>
          <w:szCs w:val="21"/>
          <w:highlight w:val="none"/>
          <w:u w:val="single" w:color="auto"/>
        </w:rPr>
        <w:t xml:space="preserve">     </w:t>
      </w:r>
      <w:r>
        <w:rPr>
          <w:rFonts w:ascii="宋体" w:hAnsi="宋体" w:eastAsia="宋体" w:cs="宋体"/>
          <w:b w:val="0"/>
          <w:snapToGrid w:val="0"/>
          <w:color w:val="auto"/>
          <w:spacing w:val="0"/>
          <w:kern w:val="0"/>
          <w:sz w:val="21"/>
          <w:szCs w:val="21"/>
          <w:highlight w:val="none"/>
        </w:rPr>
        <w:t xml:space="preserve">                                       </w:t>
      </w:r>
      <w:r>
        <w:rPr>
          <w:rFonts w:hint="eastAsia" w:ascii="宋体" w:hAnsi="宋体" w:eastAsia="宋体" w:cs="宋体"/>
          <w:b w:val="0"/>
          <w:snapToGrid w:val="0"/>
          <w:color w:val="auto"/>
          <w:spacing w:val="0"/>
          <w:kern w:val="0"/>
          <w:sz w:val="21"/>
          <w:szCs w:val="21"/>
          <w:highlight w:val="none"/>
          <w:lang w:val="en-US" w:eastAsia="zh-CN"/>
        </w:rPr>
        <w:t xml:space="preserve"> </w:t>
      </w:r>
      <w:r>
        <w:rPr>
          <w:rFonts w:ascii="宋体" w:hAnsi="宋体" w:eastAsia="宋体" w:cs="宋体"/>
          <w:b w:val="0"/>
          <w:snapToGrid w:val="0"/>
          <w:color w:val="auto"/>
          <w:spacing w:val="0"/>
          <w:kern w:val="0"/>
          <w:sz w:val="21"/>
          <w:szCs w:val="21"/>
          <w:highlight w:val="none"/>
        </w:rPr>
        <w:t xml:space="preserve">   </w:t>
      </w:r>
    </w:p>
    <w:p>
      <w:pPr>
        <w:pStyle w:val="5"/>
        <w:pageBreakBefore w:val="0"/>
        <w:kinsoku w:val="0"/>
        <w:wordWrap/>
        <w:overflowPunct/>
        <w:topLinePunct w:val="0"/>
        <w:autoSpaceDE w:val="0"/>
        <w:autoSpaceDN w:val="0"/>
        <w:bidi w:val="0"/>
        <w:adjustRightInd w:val="0"/>
        <w:snapToGrid w:val="0"/>
        <w:spacing w:line="440" w:lineRule="exact"/>
        <w:ind w:firstLine="210" w:firstLineChars="100"/>
        <w:textAlignment w:val="baseline"/>
        <w:rPr>
          <w:rFonts w:hint="eastAsia" w:ascii="宋体" w:hAnsi="宋体" w:eastAsia="宋体" w:cs="宋体"/>
          <w:b w:val="0"/>
          <w:snapToGrid w:val="0"/>
          <w:color w:val="auto"/>
          <w:spacing w:val="0"/>
          <w:kern w:val="0"/>
          <w:sz w:val="21"/>
          <w:szCs w:val="21"/>
          <w:highlight w:val="none"/>
          <w:lang w:val="en-US" w:eastAsia="zh-CN"/>
        </w:rPr>
      </w:pPr>
      <w:r>
        <w:rPr>
          <w:rFonts w:hint="eastAsia" w:ascii="宋体" w:hAnsi="宋体" w:eastAsia="宋体" w:cs="宋体"/>
          <w:b w:val="0"/>
          <w:snapToGrid w:val="0"/>
          <w:color w:val="auto"/>
          <w:spacing w:val="0"/>
          <w:kern w:val="0"/>
          <w:sz w:val="21"/>
          <w:szCs w:val="21"/>
          <w:highlight w:val="none"/>
          <w:lang w:eastAsia="zh-CN"/>
        </w:rPr>
        <w:t>传</w:t>
      </w:r>
      <w:r>
        <w:rPr>
          <w:rFonts w:hint="eastAsia" w:ascii="宋体" w:hAnsi="宋体" w:eastAsia="宋体" w:cs="宋体"/>
          <w:b w:val="0"/>
          <w:snapToGrid w:val="0"/>
          <w:color w:val="auto"/>
          <w:spacing w:val="0"/>
          <w:kern w:val="0"/>
          <w:sz w:val="21"/>
          <w:szCs w:val="21"/>
          <w:highlight w:val="none"/>
          <w:lang w:val="en-US" w:eastAsia="zh-CN"/>
        </w:rPr>
        <w:t xml:space="preserve">   </w:t>
      </w:r>
      <w:r>
        <w:rPr>
          <w:rFonts w:hint="eastAsia" w:ascii="宋体" w:hAnsi="宋体" w:eastAsia="宋体" w:cs="宋体"/>
          <w:b w:val="0"/>
          <w:snapToGrid w:val="0"/>
          <w:color w:val="auto"/>
          <w:spacing w:val="0"/>
          <w:kern w:val="0"/>
          <w:sz w:val="21"/>
          <w:szCs w:val="21"/>
          <w:highlight w:val="none"/>
          <w:lang w:eastAsia="zh-CN"/>
        </w:rPr>
        <w:t>真：</w:t>
      </w:r>
      <w:r>
        <w:rPr>
          <w:rFonts w:ascii="宋体" w:hAnsi="宋体" w:eastAsia="宋体" w:cs="宋体"/>
          <w:color w:val="auto"/>
          <w:spacing w:val="0"/>
          <w:sz w:val="21"/>
          <w:szCs w:val="21"/>
          <w:highlight w:val="none"/>
          <w:u w:val="single" w:color="auto"/>
        </w:rPr>
        <w:t xml:space="preserve">                            </w:t>
      </w:r>
      <w:r>
        <w:rPr>
          <w:rFonts w:hint="eastAsia" w:ascii="宋体" w:hAnsi="宋体" w:eastAsia="宋体" w:cs="宋体"/>
          <w:color w:val="auto"/>
          <w:spacing w:val="0"/>
          <w:sz w:val="21"/>
          <w:szCs w:val="21"/>
          <w:highlight w:val="none"/>
          <w:u w:val="single" w:color="auto"/>
          <w:lang w:val="en-US" w:eastAsia="zh-CN"/>
        </w:rPr>
        <w:t xml:space="preserve"> </w:t>
      </w:r>
      <w:r>
        <w:rPr>
          <w:rFonts w:ascii="宋体" w:hAnsi="宋体" w:eastAsia="宋体" w:cs="宋体"/>
          <w:color w:val="auto"/>
          <w:spacing w:val="0"/>
          <w:sz w:val="21"/>
          <w:szCs w:val="21"/>
          <w:highlight w:val="none"/>
          <w:u w:val="single" w:color="auto"/>
        </w:rPr>
        <w:t xml:space="preserve">      </w:t>
      </w:r>
      <w:r>
        <w:rPr>
          <w:rFonts w:hint="eastAsia" w:ascii="宋体" w:hAnsi="宋体" w:eastAsia="宋体" w:cs="宋体"/>
          <w:b w:val="0"/>
          <w:snapToGrid w:val="0"/>
          <w:color w:val="auto"/>
          <w:spacing w:val="0"/>
          <w:kern w:val="0"/>
          <w:sz w:val="21"/>
          <w:szCs w:val="21"/>
          <w:highlight w:val="none"/>
          <w:lang w:val="en-US" w:eastAsia="zh-CN"/>
        </w:rPr>
        <w:t xml:space="preserve">                                           </w:t>
      </w:r>
    </w:p>
    <w:p>
      <w:pPr>
        <w:pStyle w:val="5"/>
        <w:pageBreakBefore w:val="0"/>
        <w:kinsoku w:val="0"/>
        <w:wordWrap/>
        <w:overflowPunct/>
        <w:topLinePunct w:val="0"/>
        <w:autoSpaceDE w:val="0"/>
        <w:autoSpaceDN w:val="0"/>
        <w:bidi w:val="0"/>
        <w:adjustRightInd w:val="0"/>
        <w:snapToGrid w:val="0"/>
        <w:spacing w:line="440" w:lineRule="exact"/>
        <w:ind w:firstLine="210" w:firstLineChars="100"/>
        <w:textAlignment w:val="baseline"/>
        <w:rPr>
          <w:rFonts w:ascii="宋体" w:hAnsi="宋体" w:eastAsia="宋体" w:cs="宋体"/>
          <w:b w:val="0"/>
          <w:snapToGrid w:val="0"/>
          <w:color w:val="auto"/>
          <w:spacing w:val="0"/>
          <w:kern w:val="0"/>
          <w:sz w:val="21"/>
          <w:szCs w:val="21"/>
          <w:highlight w:val="none"/>
        </w:rPr>
      </w:pPr>
      <w:r>
        <w:rPr>
          <w:rFonts w:hint="eastAsia" w:ascii="宋体" w:hAnsi="宋体" w:eastAsia="宋体" w:cs="宋体"/>
          <w:b w:val="0"/>
          <w:snapToGrid w:val="0"/>
          <w:color w:val="auto"/>
          <w:spacing w:val="0"/>
          <w:kern w:val="0"/>
          <w:sz w:val="21"/>
          <w:szCs w:val="21"/>
          <w:highlight w:val="none"/>
          <w:lang w:val="en-US" w:eastAsia="zh-CN"/>
        </w:rPr>
        <w:t>日   期：</w:t>
      </w:r>
      <w:r>
        <w:rPr>
          <w:rFonts w:hint="eastAsia" w:ascii="宋体" w:hAnsi="宋体" w:eastAsia="宋体" w:cs="宋体"/>
          <w:b w:val="0"/>
          <w:snapToGrid w:val="0"/>
          <w:color w:val="auto"/>
          <w:spacing w:val="0"/>
          <w:kern w:val="0"/>
          <w:sz w:val="21"/>
          <w:szCs w:val="21"/>
          <w:highlight w:val="none"/>
          <w:u w:val="single"/>
          <w:lang w:val="en-US" w:eastAsia="zh-CN"/>
        </w:rPr>
        <w:t xml:space="preserve">           </w:t>
      </w:r>
      <w:r>
        <w:rPr>
          <w:rFonts w:hint="eastAsia" w:ascii="宋体" w:hAnsi="宋体" w:eastAsia="宋体" w:cs="宋体"/>
          <w:b w:val="0"/>
          <w:snapToGrid w:val="0"/>
          <w:color w:val="auto"/>
          <w:spacing w:val="0"/>
          <w:kern w:val="0"/>
          <w:sz w:val="21"/>
          <w:szCs w:val="21"/>
          <w:highlight w:val="none"/>
          <w:lang w:val="en-US" w:eastAsia="zh-CN"/>
        </w:rPr>
        <w:t>年</w:t>
      </w:r>
      <w:r>
        <w:rPr>
          <w:rFonts w:hint="eastAsia" w:ascii="宋体" w:hAnsi="宋体" w:eastAsia="宋体" w:cs="宋体"/>
          <w:b w:val="0"/>
          <w:snapToGrid w:val="0"/>
          <w:color w:val="auto"/>
          <w:spacing w:val="0"/>
          <w:kern w:val="0"/>
          <w:sz w:val="21"/>
          <w:szCs w:val="21"/>
          <w:highlight w:val="none"/>
          <w:u w:val="single"/>
          <w:lang w:val="en-US" w:eastAsia="zh-CN"/>
        </w:rPr>
        <w:t xml:space="preserve">      </w:t>
      </w:r>
      <w:r>
        <w:rPr>
          <w:rFonts w:hint="eastAsia" w:ascii="宋体" w:hAnsi="宋体" w:eastAsia="宋体" w:cs="宋体"/>
          <w:b w:val="0"/>
          <w:snapToGrid w:val="0"/>
          <w:color w:val="auto"/>
          <w:spacing w:val="0"/>
          <w:kern w:val="0"/>
          <w:sz w:val="21"/>
          <w:szCs w:val="21"/>
          <w:highlight w:val="none"/>
          <w:lang w:val="en-US" w:eastAsia="zh-CN"/>
        </w:rPr>
        <w:t>月</w:t>
      </w:r>
      <w:r>
        <w:rPr>
          <w:rFonts w:hint="eastAsia" w:ascii="宋体" w:hAnsi="宋体" w:eastAsia="宋体" w:cs="宋体"/>
          <w:b w:val="0"/>
          <w:snapToGrid w:val="0"/>
          <w:color w:val="auto"/>
          <w:spacing w:val="0"/>
          <w:kern w:val="0"/>
          <w:sz w:val="21"/>
          <w:szCs w:val="21"/>
          <w:highlight w:val="none"/>
          <w:u w:val="single"/>
          <w:lang w:val="en-US" w:eastAsia="zh-CN"/>
        </w:rPr>
        <w:t xml:space="preserve">       </w:t>
      </w:r>
      <w:r>
        <w:rPr>
          <w:rFonts w:hint="eastAsia" w:ascii="宋体" w:hAnsi="宋体" w:eastAsia="宋体" w:cs="宋体"/>
          <w:b w:val="0"/>
          <w:snapToGrid w:val="0"/>
          <w:color w:val="auto"/>
          <w:spacing w:val="0"/>
          <w:kern w:val="0"/>
          <w:sz w:val="21"/>
          <w:szCs w:val="21"/>
          <w:highlight w:val="none"/>
          <w:lang w:val="en-US" w:eastAsia="zh-CN"/>
        </w:rPr>
        <w:t>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color w:val="auto"/>
          <w:spacing w:val="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color w:val="auto"/>
          <w:spacing w:val="0"/>
          <w:sz w:val="21"/>
          <w:szCs w:val="21"/>
          <w:highlight w:val="none"/>
        </w:rPr>
        <w:sectPr>
          <w:footerReference r:id="rId22" w:type="default"/>
          <w:pgSz w:w="11910" w:h="16840"/>
          <w:pgMar w:top="1134" w:right="1136" w:bottom="1134" w:left="1134" w:header="0" w:footer="637" w:gutter="0"/>
          <w:pgNumType w:fmt="decimal"/>
          <w:cols w:space="720" w:num="1"/>
        </w:sectPr>
      </w:pPr>
    </w:p>
    <w:p>
      <w:pPr>
        <w:spacing w:line="342" w:lineRule="auto"/>
        <w:rPr>
          <w:rFonts w:ascii="宋体" w:hAnsi="宋体" w:eastAsia="宋体" w:cs="宋体"/>
          <w:color w:val="auto"/>
          <w:spacing w:val="4"/>
          <w:sz w:val="29"/>
          <w:szCs w:val="29"/>
          <w:highlight w:val="none"/>
        </w:rPr>
      </w:pPr>
      <w:r>
        <w:rPr>
          <w:rFonts w:ascii="宋体" w:hAnsi="宋体" w:eastAsia="宋体" w:cs="宋体"/>
          <w:color w:val="auto"/>
          <w:spacing w:val="8"/>
          <w:sz w:val="29"/>
          <w:szCs w:val="29"/>
          <w:highlight w:val="none"/>
        </w:rPr>
        <w:t>附</w:t>
      </w:r>
      <w:r>
        <w:rPr>
          <w:rFonts w:ascii="宋体" w:hAnsi="宋体" w:eastAsia="宋体" w:cs="宋体"/>
          <w:color w:val="auto"/>
          <w:spacing w:val="4"/>
          <w:sz w:val="29"/>
          <w:szCs w:val="29"/>
          <w:highlight w:val="none"/>
        </w:rPr>
        <w:t>件 10</w:t>
      </w:r>
    </w:p>
    <w:p>
      <w:pPr>
        <w:spacing w:line="342" w:lineRule="auto"/>
        <w:jc w:val="center"/>
        <w:rPr>
          <w:rFonts w:ascii="宋体" w:hAnsi="宋体" w:eastAsia="宋体" w:cs="宋体"/>
          <w:color w:val="auto"/>
          <w:sz w:val="29"/>
          <w:szCs w:val="29"/>
          <w:highlight w:val="none"/>
        </w:rPr>
      </w:pPr>
      <w:r>
        <w:rPr>
          <w:rFonts w:ascii="宋体" w:hAnsi="宋体" w:eastAsia="宋体" w:cs="宋体"/>
          <w:color w:val="auto"/>
          <w:spacing w:val="4"/>
          <w:sz w:val="29"/>
          <w:szCs w:val="29"/>
          <w:highlight w:val="none"/>
        </w:rPr>
        <w:t>支付担保</w:t>
      </w:r>
    </w:p>
    <w:p>
      <w:pPr>
        <w:keepNext w:val="0"/>
        <w:keepLines w:val="0"/>
        <w:pageBreakBefore w:val="0"/>
        <w:widowControl/>
        <w:tabs>
          <w:tab w:val="left" w:pos="1586"/>
        </w:tabs>
        <w:kinsoku w:val="0"/>
        <w:wordWrap/>
        <w:overflowPunct/>
        <w:topLinePunct w:val="0"/>
        <w:autoSpaceDE w:val="0"/>
        <w:autoSpaceDN w:val="0"/>
        <w:bidi w:val="0"/>
        <w:adjustRightInd w:val="0"/>
        <w:snapToGrid w:val="0"/>
        <w:spacing w:line="440" w:lineRule="exact"/>
        <w:ind w:left="0" w:right="0"/>
        <w:textAlignment w:val="baseline"/>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8"/>
          <w:sz w:val="21"/>
          <w:szCs w:val="21"/>
          <w:highlight w:val="none"/>
        </w:rPr>
        <w:t>(</w:t>
      </w:r>
      <w:r>
        <w:rPr>
          <w:rFonts w:ascii="宋体" w:hAnsi="宋体" w:eastAsia="宋体" w:cs="宋体"/>
          <w:color w:val="auto"/>
          <w:spacing w:val="4"/>
          <w:sz w:val="21"/>
          <w:szCs w:val="21"/>
          <w:highlight w:val="none"/>
        </w:rPr>
        <w:t>承包人)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ascii="Arial"/>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20" w:firstLineChars="200"/>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鉴于你方作为承包人已经与</w:t>
      </w:r>
      <w:r>
        <w:rPr>
          <w:rFonts w:ascii="宋体" w:hAnsi="宋体" w:eastAsia="宋体" w:cs="宋体"/>
          <w:color w:val="auto"/>
          <w:spacing w:val="0"/>
          <w:position w:val="0"/>
          <w:sz w:val="21"/>
          <w:szCs w:val="21"/>
          <w:highlight w:val="none"/>
          <w:u w:val="single" w:color="auto"/>
        </w:rPr>
        <w:t xml:space="preserve">              </w:t>
      </w:r>
      <w:r>
        <w:rPr>
          <w:rFonts w:ascii="宋体" w:hAnsi="宋体" w:eastAsia="宋体" w:cs="宋体"/>
          <w:color w:val="auto"/>
          <w:spacing w:val="0"/>
          <w:position w:val="0"/>
          <w:sz w:val="21"/>
          <w:szCs w:val="21"/>
          <w:highlight w:val="none"/>
        </w:rPr>
        <w:t>(发包人名称)  (以下称“发包人”) 于</w:t>
      </w:r>
      <w:r>
        <w:rPr>
          <w:rFonts w:ascii="宋体" w:hAnsi="宋体" w:eastAsia="宋体" w:cs="宋体"/>
          <w:color w:val="auto"/>
          <w:spacing w:val="0"/>
          <w:position w:val="0"/>
          <w:sz w:val="21"/>
          <w:szCs w:val="21"/>
          <w:highlight w:val="none"/>
          <w:u w:val="single" w:color="auto"/>
        </w:rPr>
        <w:t xml:space="preserve">    </w:t>
      </w:r>
      <w:r>
        <w:rPr>
          <w:rFonts w:ascii="宋体" w:hAnsi="宋体" w:eastAsia="宋体" w:cs="宋体"/>
          <w:color w:val="auto"/>
          <w:spacing w:val="0"/>
          <w:position w:val="0"/>
          <w:sz w:val="21"/>
          <w:szCs w:val="21"/>
          <w:highlight w:val="none"/>
        </w:rPr>
        <w:t>年</w:t>
      </w:r>
      <w:r>
        <w:rPr>
          <w:rFonts w:ascii="宋体" w:hAnsi="宋体" w:eastAsia="宋体" w:cs="宋体"/>
          <w:color w:val="auto"/>
          <w:spacing w:val="0"/>
          <w:position w:val="0"/>
          <w:sz w:val="21"/>
          <w:szCs w:val="21"/>
          <w:highlight w:val="none"/>
          <w:u w:val="single" w:color="auto"/>
        </w:rPr>
        <w:t xml:space="preserve">   </w:t>
      </w:r>
      <w:r>
        <w:rPr>
          <w:rFonts w:ascii="宋体" w:hAnsi="宋体" w:eastAsia="宋体" w:cs="宋体"/>
          <w:color w:val="auto"/>
          <w:spacing w:val="0"/>
          <w:position w:val="0"/>
          <w:sz w:val="21"/>
          <w:szCs w:val="21"/>
          <w:highlight w:val="none"/>
        </w:rPr>
        <w:t>月</w:t>
      </w:r>
      <w:r>
        <w:rPr>
          <w:rFonts w:ascii="宋体" w:hAnsi="宋体" w:eastAsia="宋体" w:cs="宋体"/>
          <w:color w:val="auto"/>
          <w:spacing w:val="0"/>
          <w:position w:val="0"/>
          <w:sz w:val="21"/>
          <w:szCs w:val="21"/>
          <w:highlight w:val="none"/>
          <w:u w:val="single" w:color="auto"/>
        </w:rPr>
        <w:t xml:space="preserve">   </w:t>
      </w:r>
      <w:r>
        <w:rPr>
          <w:rFonts w:ascii="宋体" w:hAnsi="宋体" w:eastAsia="宋体" w:cs="宋体"/>
          <w:color w:val="auto"/>
          <w:spacing w:val="0"/>
          <w:position w:val="0"/>
          <w:sz w:val="21"/>
          <w:szCs w:val="21"/>
          <w:highlight w:val="none"/>
        </w:rPr>
        <w:t>日签订了</w:t>
      </w:r>
      <w:r>
        <w:rPr>
          <w:rFonts w:ascii="宋体" w:hAnsi="宋体" w:eastAsia="宋体" w:cs="宋体"/>
          <w:color w:val="auto"/>
          <w:spacing w:val="0"/>
          <w:position w:val="0"/>
          <w:sz w:val="21"/>
          <w:szCs w:val="21"/>
          <w:highlight w:val="none"/>
          <w:u w:val="single" w:color="auto"/>
        </w:rPr>
        <w:t xml:space="preserve">           </w:t>
      </w:r>
      <w:r>
        <w:rPr>
          <w:rFonts w:ascii="宋体" w:hAnsi="宋体" w:eastAsia="宋体" w:cs="宋体"/>
          <w:color w:val="auto"/>
          <w:spacing w:val="0"/>
          <w:position w:val="0"/>
          <w:sz w:val="21"/>
          <w:szCs w:val="21"/>
          <w:highlight w:val="none"/>
        </w:rPr>
        <w:t xml:space="preserve"> (工程名称)  《建设工程施工合同》  (以下称“主合同”) ，应发包人的申请，我方愿就发包人履行主合同约定的工程款支付义务以保证的方式向你方提供如下担保：</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一、保证的范围及保证金额</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420" w:leftChars="200" w:right="0" w:firstLine="4" w:firstLineChars="2"/>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1.我方的保证范围是主合同约定的工程款。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420" w:leftChars="200" w:right="0" w:firstLine="4" w:firstLineChars="2"/>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2.本保函所称主合同约定的工程款是指主合同约定的除工程质量保证金以外的合同价款。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420" w:leftChars="200" w:right="0" w:firstLine="4" w:firstLineChars="2"/>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3.我方保证的金额是主合同约定的工程款的</w:t>
      </w:r>
      <w:r>
        <w:rPr>
          <w:rFonts w:ascii="宋体" w:hAnsi="宋体" w:eastAsia="宋体" w:cs="宋体"/>
          <w:color w:val="auto"/>
          <w:spacing w:val="0"/>
          <w:position w:val="0"/>
          <w:sz w:val="21"/>
          <w:szCs w:val="21"/>
          <w:highlight w:val="none"/>
          <w:u w:val="single" w:color="auto"/>
        </w:rPr>
        <w:t xml:space="preserve">       </w:t>
      </w:r>
      <w:r>
        <w:rPr>
          <w:rFonts w:ascii="宋体" w:hAnsi="宋体" w:eastAsia="宋体" w:cs="宋体"/>
          <w:color w:val="auto"/>
          <w:spacing w:val="0"/>
          <w:position w:val="0"/>
          <w:sz w:val="21"/>
          <w:szCs w:val="21"/>
          <w:highlight w:val="none"/>
        </w:rPr>
        <w:t>%，数额最高不超过人民币元 (大写：</w:t>
      </w:r>
      <w:r>
        <w:rPr>
          <w:rFonts w:ascii="宋体" w:hAnsi="宋体" w:eastAsia="宋体" w:cs="宋体"/>
          <w:color w:val="auto"/>
          <w:spacing w:val="0"/>
          <w:position w:val="0"/>
          <w:sz w:val="21"/>
          <w:szCs w:val="21"/>
          <w:highlight w:val="none"/>
          <w:u w:val="single" w:color="auto"/>
        </w:rPr>
        <w:t xml:space="preserve">       </w:t>
      </w:r>
      <w:r>
        <w:rPr>
          <w:rFonts w:ascii="宋体" w:hAnsi="宋体" w:eastAsia="宋体" w:cs="宋体"/>
          <w:color w:val="auto"/>
          <w:spacing w:val="0"/>
          <w:position w:val="0"/>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二、保证的方式及保证期间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1.我方保证的方式为：连带责任保证。</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2.我方保证的期间为：自本合同生效之日起至主合同约定的工程款支付完毕之日后</w:t>
      </w:r>
      <w:r>
        <w:rPr>
          <w:rFonts w:ascii="宋体" w:hAnsi="宋体" w:eastAsia="宋体" w:cs="宋体"/>
          <w:color w:val="auto"/>
          <w:spacing w:val="0"/>
          <w:position w:val="0"/>
          <w:sz w:val="21"/>
          <w:szCs w:val="21"/>
          <w:highlight w:val="none"/>
          <w:u w:val="single"/>
        </w:rPr>
        <w:t xml:space="preserve">     </w:t>
      </w:r>
      <w:r>
        <w:rPr>
          <w:rFonts w:ascii="宋体" w:hAnsi="宋体" w:eastAsia="宋体" w:cs="宋体"/>
          <w:color w:val="auto"/>
          <w:spacing w:val="0"/>
          <w:position w:val="0"/>
          <w:sz w:val="21"/>
          <w:szCs w:val="21"/>
          <w:highlight w:val="none"/>
        </w:rPr>
        <w:t>日内。</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20" w:firstLineChars="200"/>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3.你方与发包人协议变更工程款支付日期的，经我方书面同意后，保证期间按照变更后的支付日期做相应调整。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三、承担保证责任的形式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1"/>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我方承担保证责任的形式是代为支付。发包人未按主合同约定向你方支付工程款的，由我方在保证金额内代为支付。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四、代偿的安排</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31"/>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1.你方要求我方承担保证责任的，应向我方发出书面索赔通知及发包人未支付主合同约定工程款 的证明材料。索赔通知应写明要求索赔的金额，支付款项应到达的账号。</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2.在出现你方与发包人因工程质量发生争议，发包人拒绝向你方支付工程款的情形时，你方要求我方履行保证责任代为支付的，需提供符合相应条件要求的工程质量检测机构出具的质量说明材料。</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3.我方收到你方的书面索赔通知及相应的证明材料后7天内无条件支付。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五、保证责任的解除</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47"/>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1.在本保函承诺的保证期间内，你方未书面向我方主张保证责任的， 自保证期间届满次日起，我 方保证责任解除。</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2.发包人按主合同约定履行了工程款的全部支付义务的，自本保函承诺的保证期间届满次日起，我方保证责任解除。</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20" w:firstLineChars="200"/>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3.我方按照本保函向你方履行保证责任所支付金额达到本保函保证金额时，自我方向你方支付 ( 支付款项从我方账户划出) 之日起，保证责任即解除。</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4"/>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4.按照法律法规的规定或出现应解除我方保证责任的其他情形的，我方在本保函项下的保证责任亦解除。</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36"/>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5.我方解除保证责任后，你方应自我方保证责任解除之日起</w:t>
      </w:r>
      <w:r>
        <w:rPr>
          <w:rFonts w:hint="eastAsia" w:ascii="宋体" w:hAnsi="宋体" w:eastAsia="宋体" w:cs="宋体"/>
          <w:color w:val="auto"/>
          <w:spacing w:val="0"/>
          <w:position w:val="0"/>
          <w:sz w:val="21"/>
          <w:szCs w:val="21"/>
          <w:highlight w:val="none"/>
          <w:u w:val="single"/>
          <w:lang w:val="en-US" w:eastAsia="zh-CN"/>
        </w:rPr>
        <w:t xml:space="preserve">   </w:t>
      </w:r>
      <w:r>
        <w:rPr>
          <w:rFonts w:ascii="宋体" w:hAnsi="宋体" w:eastAsia="宋体" w:cs="宋体"/>
          <w:color w:val="auto"/>
          <w:spacing w:val="0"/>
          <w:position w:val="0"/>
          <w:sz w:val="21"/>
          <w:szCs w:val="21"/>
          <w:highlight w:val="none"/>
        </w:rPr>
        <w:t>个工作日内，将本保函原件返还我方。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六、免责条款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1.因你方违约致使发包人不能履行义务的，我方不承担保证责任。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20" w:firstLineChars="200"/>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2.依照法律法规的规定或你方与发包人的另行约定，免除发包人部分或全部义务的，我方亦免除其相应的保证责任。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3"/>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3.你方与发包人协议变更主合同的，如加重发包人责任致使我方保证责任加重的，需征得我方书面同意，否则我方不再承担因此而加重部分的保证责任，但主合同第 10 条〔变更〕约定的变更不受本款限制。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4.因不可抗力造成发包人不能履行义务的，我方不承担保证责任。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ascii="宋体" w:hAnsi="宋体" w:eastAsia="宋体" w:cs="宋体"/>
          <w:color w:val="auto"/>
          <w:spacing w:val="0"/>
          <w:position w:val="0"/>
          <w:sz w:val="21"/>
          <w:szCs w:val="21"/>
          <w:highlight w:val="none"/>
        </w:rPr>
      </w:pPr>
      <w:r>
        <w:rPr>
          <w:rFonts w:ascii="宋体" w:hAnsi="宋体" w:eastAsia="宋体" w:cs="宋体"/>
          <w:color w:val="auto"/>
          <w:spacing w:val="0"/>
          <w:position w:val="0"/>
          <w:sz w:val="21"/>
          <w:szCs w:val="21"/>
          <w:highlight w:val="none"/>
        </w:rPr>
        <w:t>七、争议解决</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7"/>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因本保函或本保函相关事项发生的纠纷，可由双方协商解决，协商不成的，按下列第</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种方式 解决：</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(1) 向</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仲裁委员会申请仲裁；</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(2) 向</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人民法院起诉。</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八、保函的生效</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本保函自我方法定代表人 (或其授权代理人) 签字并加盖公章之日起生效。</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ascii="Arial"/>
          <w:color w:val="auto"/>
          <w:spacing w:val="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担保人：</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(盖章)</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法定代表人或委托代理人：</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(签字)</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地   址 ：</w:t>
      </w:r>
      <w:r>
        <w:rPr>
          <w:rFonts w:ascii="宋体" w:hAnsi="宋体" w:eastAsia="宋体" w:cs="宋体"/>
          <w:color w:val="auto"/>
          <w:spacing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邮政编码：</w:t>
      </w:r>
      <w:r>
        <w:rPr>
          <w:rFonts w:ascii="宋体" w:hAnsi="宋体" w:eastAsia="宋体" w:cs="宋体"/>
          <w:color w:val="auto"/>
          <w:spacing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传    真 ：</w:t>
      </w:r>
      <w:r>
        <w:rPr>
          <w:rFonts w:ascii="宋体" w:hAnsi="宋体" w:eastAsia="宋体" w:cs="宋体"/>
          <w:color w:val="auto"/>
          <w:spacing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ascii="宋体" w:hAnsi="宋体" w:eastAsia="宋体" w:cs="宋体"/>
          <w:color w:val="auto"/>
          <w:spacing w:val="0"/>
          <w:sz w:val="21"/>
          <w:szCs w:val="21"/>
          <w:highlight w:val="none"/>
        </w:rPr>
      </w:pPr>
      <w:r>
        <w:rPr>
          <w:rFonts w:ascii="宋体" w:hAnsi="宋体" w:eastAsia="宋体" w:cs="宋体"/>
          <w:color w:val="auto"/>
          <w:spacing w:val="0"/>
          <w:sz w:val="21"/>
          <w:szCs w:val="21"/>
          <w:highlight w:val="none"/>
        </w:rPr>
        <w:t>日期：</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年</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月</w:t>
      </w:r>
      <w:r>
        <w:rPr>
          <w:rFonts w:ascii="宋体" w:hAnsi="宋体" w:eastAsia="宋体" w:cs="宋体"/>
          <w:color w:val="auto"/>
          <w:spacing w:val="0"/>
          <w:sz w:val="21"/>
          <w:szCs w:val="21"/>
          <w:highlight w:val="none"/>
          <w:u w:val="single" w:color="auto"/>
        </w:rPr>
        <w:t xml:space="preserve">      </w:t>
      </w:r>
      <w:r>
        <w:rPr>
          <w:rFonts w:ascii="宋体" w:hAnsi="宋体" w:eastAsia="宋体" w:cs="宋体"/>
          <w:color w:val="auto"/>
          <w:spacing w:val="0"/>
          <w:sz w:val="21"/>
          <w:szCs w:val="21"/>
          <w:highlight w:val="none"/>
        </w:rPr>
        <w:t>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color w:val="auto"/>
          <w:sz w:val="21"/>
          <w:szCs w:val="21"/>
          <w:highlight w:val="none"/>
        </w:rPr>
        <w:sectPr>
          <w:footerReference r:id="rId23" w:type="default"/>
          <w:pgSz w:w="11910" w:h="16840"/>
          <w:pgMar w:top="1134" w:right="1309" w:bottom="1134" w:left="1134" w:header="0" w:footer="637" w:gutter="0"/>
          <w:pgNumType w:fmt="decimal"/>
          <w:cols w:space="720" w:num="1"/>
        </w:sectPr>
      </w:pPr>
    </w:p>
    <w:p>
      <w:pPr>
        <w:spacing w:before="94" w:line="226" w:lineRule="auto"/>
        <w:outlineLvl w:val="1"/>
        <w:rPr>
          <w:rFonts w:ascii="宋体" w:hAnsi="宋体" w:eastAsia="宋体" w:cs="宋体"/>
          <w:color w:val="auto"/>
          <w:sz w:val="29"/>
          <w:szCs w:val="29"/>
          <w:highlight w:val="none"/>
        </w:rPr>
      </w:pPr>
      <w:r>
        <w:rPr>
          <w:rFonts w:ascii="宋体" w:hAnsi="宋体" w:eastAsia="宋体" w:cs="宋体"/>
          <w:color w:val="auto"/>
          <w:spacing w:val="1"/>
          <w:sz w:val="29"/>
          <w:szCs w:val="29"/>
          <w:highlight w:val="none"/>
        </w:rPr>
        <w:t>附件</w:t>
      </w:r>
      <w:r>
        <w:rPr>
          <w:rFonts w:ascii="宋体" w:hAnsi="宋体" w:eastAsia="宋体" w:cs="宋体"/>
          <w:color w:val="auto"/>
          <w:sz w:val="29"/>
          <w:szCs w:val="29"/>
          <w:highlight w:val="none"/>
        </w:rPr>
        <w:t xml:space="preserve"> 11：</w:t>
      </w:r>
    </w:p>
    <w:p>
      <w:pPr>
        <w:spacing w:before="190" w:line="389" w:lineRule="exact"/>
        <w:ind w:left="3327"/>
        <w:rPr>
          <w:rFonts w:ascii="宋体" w:hAnsi="宋体" w:eastAsia="宋体" w:cs="宋体"/>
          <w:color w:val="auto"/>
          <w:sz w:val="29"/>
          <w:szCs w:val="29"/>
          <w:highlight w:val="none"/>
        </w:rPr>
      </w:pPr>
      <w:r>
        <w:rPr>
          <w:rFonts w:ascii="宋体" w:hAnsi="宋体" w:eastAsia="宋体" w:cs="宋体"/>
          <w:color w:val="auto"/>
          <w:spacing w:val="6"/>
          <w:position w:val="1"/>
          <w:sz w:val="29"/>
          <w:szCs w:val="29"/>
          <w:highlight w:val="none"/>
        </w:rPr>
        <w:t>1</w:t>
      </w:r>
      <w:r>
        <w:rPr>
          <w:rFonts w:ascii="宋体" w:hAnsi="宋体" w:eastAsia="宋体" w:cs="宋体"/>
          <w:color w:val="auto"/>
          <w:spacing w:val="5"/>
          <w:position w:val="1"/>
          <w:sz w:val="29"/>
          <w:szCs w:val="29"/>
          <w:highlight w:val="none"/>
        </w:rPr>
        <w:t>1-1：材料暂估价表</w:t>
      </w:r>
    </w:p>
    <w:p>
      <w:pPr>
        <w:spacing w:line="167" w:lineRule="exact"/>
        <w:rPr>
          <w:color w:val="auto"/>
          <w:highlight w:val="none"/>
        </w:rPr>
      </w:pPr>
    </w:p>
    <w:tbl>
      <w:tblPr>
        <w:tblStyle w:val="335"/>
        <w:tblW w:w="0" w:type="auto"/>
        <w:tblInd w:w="45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4"/>
        <w:gridCol w:w="1187"/>
        <w:gridCol w:w="857"/>
        <w:gridCol w:w="920"/>
        <w:gridCol w:w="1668"/>
        <w:gridCol w:w="1704"/>
        <w:gridCol w:w="11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1004" w:type="dxa"/>
            <w:tcBorders>
              <w:left w:val="single" w:color="000000" w:sz="10" w:space="0"/>
              <w:right w:val="single" w:color="000000" w:sz="4" w:space="0"/>
            </w:tcBorders>
            <w:noWrap w:val="0"/>
            <w:vAlign w:val="top"/>
          </w:tcPr>
          <w:p>
            <w:pPr>
              <w:spacing w:before="78" w:line="222" w:lineRule="auto"/>
              <w:ind w:left="214"/>
              <w:rPr>
                <w:rFonts w:ascii="宋体" w:hAnsi="宋体" w:eastAsia="宋体" w:cs="宋体"/>
                <w:color w:val="auto"/>
                <w:sz w:val="24"/>
                <w:szCs w:val="24"/>
                <w:highlight w:val="none"/>
              </w:rPr>
            </w:pPr>
            <w:r>
              <w:rPr>
                <w:rFonts w:ascii="宋体" w:hAnsi="宋体" w:eastAsia="宋体" w:cs="宋体"/>
                <w:color w:val="auto"/>
                <w:spacing w:val="-5"/>
                <w:sz w:val="24"/>
                <w:szCs w:val="24"/>
                <w:highlight w:val="none"/>
              </w:rPr>
              <w:t>序</w:t>
            </w:r>
            <w:r>
              <w:rPr>
                <w:rFonts w:ascii="宋体" w:hAnsi="宋体" w:eastAsia="宋体" w:cs="宋体"/>
                <w:color w:val="auto"/>
                <w:spacing w:val="-4"/>
                <w:sz w:val="24"/>
                <w:szCs w:val="24"/>
                <w:highlight w:val="none"/>
              </w:rPr>
              <w:t>号</w:t>
            </w:r>
          </w:p>
        </w:tc>
        <w:tc>
          <w:tcPr>
            <w:tcW w:w="1187" w:type="dxa"/>
            <w:tcBorders>
              <w:left w:val="single" w:color="000000" w:sz="4" w:space="0"/>
              <w:right w:val="single" w:color="000000" w:sz="4" w:space="0"/>
            </w:tcBorders>
            <w:noWrap w:val="0"/>
            <w:vAlign w:val="top"/>
          </w:tcPr>
          <w:p>
            <w:pPr>
              <w:spacing w:before="78" w:line="223" w:lineRule="auto"/>
              <w:ind w:left="314"/>
              <w:rPr>
                <w:rFonts w:ascii="宋体" w:hAnsi="宋体" w:eastAsia="宋体" w:cs="宋体"/>
                <w:color w:val="auto"/>
                <w:sz w:val="24"/>
                <w:szCs w:val="24"/>
                <w:highlight w:val="none"/>
              </w:rPr>
            </w:pPr>
            <w:r>
              <w:rPr>
                <w:rFonts w:ascii="宋体" w:hAnsi="宋体" w:eastAsia="宋体" w:cs="宋体"/>
                <w:color w:val="auto"/>
                <w:spacing w:val="-7"/>
                <w:sz w:val="24"/>
                <w:szCs w:val="24"/>
                <w:highlight w:val="none"/>
              </w:rPr>
              <w:t>名</w:t>
            </w:r>
            <w:r>
              <w:rPr>
                <w:rFonts w:ascii="宋体" w:hAnsi="宋体" w:eastAsia="宋体" w:cs="宋体"/>
                <w:color w:val="auto"/>
                <w:spacing w:val="-6"/>
                <w:sz w:val="24"/>
                <w:szCs w:val="24"/>
                <w:highlight w:val="none"/>
              </w:rPr>
              <w:t>称</w:t>
            </w:r>
          </w:p>
        </w:tc>
        <w:tc>
          <w:tcPr>
            <w:tcW w:w="857" w:type="dxa"/>
            <w:tcBorders>
              <w:left w:val="single" w:color="000000" w:sz="4" w:space="0"/>
              <w:right w:val="single" w:color="000000" w:sz="4" w:space="0"/>
            </w:tcBorders>
            <w:noWrap w:val="0"/>
            <w:vAlign w:val="top"/>
          </w:tcPr>
          <w:p>
            <w:pPr>
              <w:spacing w:before="79" w:line="221" w:lineRule="auto"/>
              <w:ind w:left="151"/>
              <w:rPr>
                <w:rFonts w:ascii="宋体" w:hAnsi="宋体" w:eastAsia="宋体" w:cs="宋体"/>
                <w:color w:val="auto"/>
                <w:sz w:val="24"/>
                <w:szCs w:val="24"/>
                <w:highlight w:val="none"/>
              </w:rPr>
            </w:pPr>
            <w:r>
              <w:rPr>
                <w:rFonts w:ascii="宋体" w:hAnsi="宋体" w:eastAsia="宋体" w:cs="宋体"/>
                <w:color w:val="auto"/>
                <w:spacing w:val="-7"/>
                <w:sz w:val="24"/>
                <w:szCs w:val="24"/>
                <w:highlight w:val="none"/>
              </w:rPr>
              <w:t>单</w:t>
            </w:r>
            <w:r>
              <w:rPr>
                <w:rFonts w:ascii="宋体" w:hAnsi="宋体" w:eastAsia="宋体" w:cs="宋体"/>
                <w:color w:val="auto"/>
                <w:spacing w:val="-5"/>
                <w:sz w:val="24"/>
                <w:szCs w:val="24"/>
                <w:highlight w:val="none"/>
              </w:rPr>
              <w:t>位</w:t>
            </w:r>
          </w:p>
        </w:tc>
        <w:tc>
          <w:tcPr>
            <w:tcW w:w="920" w:type="dxa"/>
            <w:tcBorders>
              <w:left w:val="single" w:color="000000" w:sz="4" w:space="0"/>
              <w:right w:val="single" w:color="000000" w:sz="4" w:space="0"/>
            </w:tcBorders>
            <w:noWrap w:val="0"/>
            <w:vAlign w:val="top"/>
          </w:tcPr>
          <w:p>
            <w:pPr>
              <w:spacing w:before="78" w:line="221" w:lineRule="auto"/>
              <w:ind w:left="186"/>
              <w:rPr>
                <w:rFonts w:ascii="宋体" w:hAnsi="宋体" w:eastAsia="宋体" w:cs="宋体"/>
                <w:color w:val="auto"/>
                <w:sz w:val="24"/>
                <w:szCs w:val="24"/>
                <w:highlight w:val="none"/>
              </w:rPr>
            </w:pPr>
            <w:r>
              <w:rPr>
                <w:rFonts w:ascii="宋体" w:hAnsi="宋体" w:eastAsia="宋体" w:cs="宋体"/>
                <w:color w:val="auto"/>
                <w:spacing w:val="-7"/>
                <w:sz w:val="24"/>
                <w:szCs w:val="24"/>
                <w:highlight w:val="none"/>
              </w:rPr>
              <w:t>数</w:t>
            </w:r>
            <w:r>
              <w:rPr>
                <w:rFonts w:ascii="宋体" w:hAnsi="宋体" w:eastAsia="宋体" w:cs="宋体"/>
                <w:color w:val="auto"/>
                <w:spacing w:val="-5"/>
                <w:sz w:val="24"/>
                <w:szCs w:val="24"/>
                <w:highlight w:val="none"/>
              </w:rPr>
              <w:t>量</w:t>
            </w:r>
          </w:p>
        </w:tc>
        <w:tc>
          <w:tcPr>
            <w:tcW w:w="1668" w:type="dxa"/>
            <w:tcBorders>
              <w:left w:val="single" w:color="000000" w:sz="4" w:space="0"/>
              <w:right w:val="single" w:color="000000" w:sz="4" w:space="0"/>
            </w:tcBorders>
            <w:noWrap w:val="0"/>
            <w:vAlign w:val="top"/>
          </w:tcPr>
          <w:p>
            <w:pPr>
              <w:spacing w:before="78" w:line="219" w:lineRule="auto"/>
              <w:ind w:left="142"/>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单</w:t>
            </w:r>
            <w:r>
              <w:rPr>
                <w:rFonts w:ascii="宋体" w:hAnsi="宋体" w:eastAsia="宋体" w:cs="宋体"/>
                <w:color w:val="auto"/>
                <w:spacing w:val="-2"/>
                <w:sz w:val="24"/>
                <w:szCs w:val="24"/>
                <w:highlight w:val="none"/>
              </w:rPr>
              <w:t>价 (元)</w:t>
            </w:r>
          </w:p>
        </w:tc>
        <w:tc>
          <w:tcPr>
            <w:tcW w:w="1704" w:type="dxa"/>
            <w:tcBorders>
              <w:left w:val="single" w:color="000000" w:sz="4" w:space="0"/>
              <w:right w:val="single" w:color="000000" w:sz="4" w:space="0"/>
            </w:tcBorders>
            <w:noWrap w:val="0"/>
            <w:vAlign w:val="top"/>
          </w:tcPr>
          <w:p>
            <w:pPr>
              <w:spacing w:before="78" w:line="219" w:lineRule="auto"/>
              <w:ind w:left="165"/>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rPr>
              <w:t>合价 (元)</w:t>
            </w:r>
          </w:p>
        </w:tc>
        <w:tc>
          <w:tcPr>
            <w:tcW w:w="1100" w:type="dxa"/>
            <w:tcBorders>
              <w:left w:val="single" w:color="000000" w:sz="4" w:space="0"/>
              <w:right w:val="single" w:color="000000" w:sz="10" w:space="0"/>
            </w:tcBorders>
            <w:noWrap w:val="0"/>
            <w:vAlign w:val="top"/>
          </w:tcPr>
          <w:p>
            <w:pPr>
              <w:spacing w:before="78" w:line="222" w:lineRule="auto"/>
              <w:ind w:left="283"/>
              <w:rPr>
                <w:rFonts w:ascii="宋体" w:hAnsi="宋体" w:eastAsia="宋体" w:cs="宋体"/>
                <w:color w:val="auto"/>
                <w:sz w:val="24"/>
                <w:szCs w:val="24"/>
                <w:highlight w:val="none"/>
              </w:rPr>
            </w:pPr>
            <w:r>
              <w:rPr>
                <w:rFonts w:ascii="宋体" w:hAnsi="宋体" w:eastAsia="宋体" w:cs="宋体"/>
                <w:color w:val="auto"/>
                <w:spacing w:val="-8"/>
                <w:sz w:val="24"/>
                <w:szCs w:val="24"/>
                <w:highlight w:val="none"/>
              </w:rPr>
              <w:t>备</w:t>
            </w:r>
            <w:r>
              <w:rPr>
                <w:rFonts w:ascii="宋体" w:hAnsi="宋体" w:eastAsia="宋体" w:cs="宋体"/>
                <w:color w:val="auto"/>
                <w:spacing w:val="-6"/>
                <w:sz w:val="24"/>
                <w:szCs w:val="24"/>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187" w:type="dxa"/>
            <w:tcBorders>
              <w:left w:val="single" w:color="000000" w:sz="4" w:space="0"/>
              <w:right w:val="single" w:color="000000" w:sz="4" w:space="0"/>
            </w:tcBorders>
            <w:noWrap w:val="0"/>
            <w:vAlign w:val="top"/>
          </w:tcPr>
          <w:p>
            <w:pPr>
              <w:rPr>
                <w:rFonts w:ascii="Arial"/>
                <w:color w:val="auto"/>
                <w:sz w:val="21"/>
                <w:highlight w:val="none"/>
              </w:rPr>
            </w:pPr>
          </w:p>
        </w:tc>
        <w:tc>
          <w:tcPr>
            <w:tcW w:w="857" w:type="dxa"/>
            <w:tcBorders>
              <w:left w:val="single" w:color="000000" w:sz="4" w:space="0"/>
              <w:right w:val="single" w:color="000000" w:sz="4" w:space="0"/>
            </w:tcBorders>
            <w:noWrap w:val="0"/>
            <w:vAlign w:val="top"/>
          </w:tcPr>
          <w:p>
            <w:pPr>
              <w:rPr>
                <w:rFonts w:ascii="Arial"/>
                <w:color w:val="auto"/>
                <w:sz w:val="21"/>
                <w:highlight w:val="none"/>
              </w:rPr>
            </w:pPr>
          </w:p>
        </w:tc>
        <w:tc>
          <w:tcPr>
            <w:tcW w:w="920" w:type="dxa"/>
            <w:tcBorders>
              <w:left w:val="single" w:color="000000" w:sz="4" w:space="0"/>
              <w:right w:val="single" w:color="000000" w:sz="4" w:space="0"/>
            </w:tcBorders>
            <w:noWrap w:val="0"/>
            <w:vAlign w:val="top"/>
          </w:tcPr>
          <w:p>
            <w:pPr>
              <w:rPr>
                <w:rFonts w:ascii="Arial"/>
                <w:color w:val="auto"/>
                <w:sz w:val="21"/>
                <w:highlight w:val="none"/>
              </w:rPr>
            </w:pPr>
          </w:p>
        </w:tc>
        <w:tc>
          <w:tcPr>
            <w:tcW w:w="1668" w:type="dxa"/>
            <w:tcBorders>
              <w:left w:val="single" w:color="000000" w:sz="4" w:space="0"/>
              <w:right w:val="single" w:color="000000" w:sz="4" w:space="0"/>
            </w:tcBorders>
            <w:noWrap w:val="0"/>
            <w:vAlign w:val="top"/>
          </w:tcPr>
          <w:p>
            <w:pPr>
              <w:rPr>
                <w:rFonts w:ascii="Arial"/>
                <w:color w:val="auto"/>
                <w:sz w:val="21"/>
                <w:highlight w:val="none"/>
              </w:rPr>
            </w:pPr>
          </w:p>
        </w:tc>
        <w:tc>
          <w:tcPr>
            <w:tcW w:w="1704" w:type="dxa"/>
            <w:tcBorders>
              <w:left w:val="single" w:color="000000" w:sz="4" w:space="0"/>
              <w:right w:val="single" w:color="000000" w:sz="4" w:space="0"/>
            </w:tcBorders>
            <w:noWrap w:val="0"/>
            <w:vAlign w:val="top"/>
          </w:tcPr>
          <w:p>
            <w:pPr>
              <w:rPr>
                <w:rFonts w:ascii="Arial"/>
                <w:color w:val="auto"/>
                <w:sz w:val="21"/>
                <w:highlight w:val="none"/>
              </w:rPr>
            </w:pPr>
          </w:p>
        </w:tc>
        <w:tc>
          <w:tcPr>
            <w:tcW w:w="110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187" w:type="dxa"/>
            <w:tcBorders>
              <w:left w:val="single" w:color="000000" w:sz="4" w:space="0"/>
              <w:right w:val="single" w:color="000000" w:sz="4" w:space="0"/>
            </w:tcBorders>
            <w:noWrap w:val="0"/>
            <w:vAlign w:val="top"/>
          </w:tcPr>
          <w:p>
            <w:pPr>
              <w:rPr>
                <w:rFonts w:ascii="Arial"/>
                <w:color w:val="auto"/>
                <w:sz w:val="21"/>
                <w:highlight w:val="none"/>
              </w:rPr>
            </w:pPr>
          </w:p>
        </w:tc>
        <w:tc>
          <w:tcPr>
            <w:tcW w:w="857" w:type="dxa"/>
            <w:tcBorders>
              <w:left w:val="single" w:color="000000" w:sz="4" w:space="0"/>
              <w:right w:val="single" w:color="000000" w:sz="4" w:space="0"/>
            </w:tcBorders>
            <w:noWrap w:val="0"/>
            <w:vAlign w:val="top"/>
          </w:tcPr>
          <w:p>
            <w:pPr>
              <w:rPr>
                <w:rFonts w:ascii="Arial"/>
                <w:color w:val="auto"/>
                <w:sz w:val="21"/>
                <w:highlight w:val="none"/>
              </w:rPr>
            </w:pPr>
          </w:p>
        </w:tc>
        <w:tc>
          <w:tcPr>
            <w:tcW w:w="920" w:type="dxa"/>
            <w:tcBorders>
              <w:left w:val="single" w:color="000000" w:sz="4" w:space="0"/>
              <w:right w:val="single" w:color="000000" w:sz="4" w:space="0"/>
            </w:tcBorders>
            <w:noWrap w:val="0"/>
            <w:vAlign w:val="top"/>
          </w:tcPr>
          <w:p>
            <w:pPr>
              <w:rPr>
                <w:rFonts w:ascii="Arial"/>
                <w:color w:val="auto"/>
                <w:sz w:val="21"/>
                <w:highlight w:val="none"/>
              </w:rPr>
            </w:pPr>
          </w:p>
        </w:tc>
        <w:tc>
          <w:tcPr>
            <w:tcW w:w="1668" w:type="dxa"/>
            <w:tcBorders>
              <w:left w:val="single" w:color="000000" w:sz="4" w:space="0"/>
              <w:right w:val="single" w:color="000000" w:sz="4" w:space="0"/>
            </w:tcBorders>
            <w:noWrap w:val="0"/>
            <w:vAlign w:val="top"/>
          </w:tcPr>
          <w:p>
            <w:pPr>
              <w:rPr>
                <w:rFonts w:ascii="Arial"/>
                <w:color w:val="auto"/>
                <w:sz w:val="21"/>
                <w:highlight w:val="none"/>
              </w:rPr>
            </w:pPr>
          </w:p>
        </w:tc>
        <w:tc>
          <w:tcPr>
            <w:tcW w:w="1704" w:type="dxa"/>
            <w:tcBorders>
              <w:left w:val="single" w:color="000000" w:sz="4" w:space="0"/>
              <w:right w:val="single" w:color="000000" w:sz="4" w:space="0"/>
            </w:tcBorders>
            <w:noWrap w:val="0"/>
            <w:vAlign w:val="top"/>
          </w:tcPr>
          <w:p>
            <w:pPr>
              <w:rPr>
                <w:rFonts w:ascii="Arial"/>
                <w:color w:val="auto"/>
                <w:sz w:val="21"/>
                <w:highlight w:val="none"/>
              </w:rPr>
            </w:pPr>
          </w:p>
        </w:tc>
        <w:tc>
          <w:tcPr>
            <w:tcW w:w="110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187" w:type="dxa"/>
            <w:tcBorders>
              <w:left w:val="single" w:color="000000" w:sz="4" w:space="0"/>
              <w:right w:val="single" w:color="000000" w:sz="4" w:space="0"/>
            </w:tcBorders>
            <w:noWrap w:val="0"/>
            <w:vAlign w:val="top"/>
          </w:tcPr>
          <w:p>
            <w:pPr>
              <w:rPr>
                <w:rFonts w:ascii="Arial"/>
                <w:color w:val="auto"/>
                <w:sz w:val="21"/>
                <w:highlight w:val="none"/>
              </w:rPr>
            </w:pPr>
          </w:p>
        </w:tc>
        <w:tc>
          <w:tcPr>
            <w:tcW w:w="857" w:type="dxa"/>
            <w:tcBorders>
              <w:left w:val="single" w:color="000000" w:sz="4" w:space="0"/>
              <w:right w:val="single" w:color="000000" w:sz="4" w:space="0"/>
            </w:tcBorders>
            <w:noWrap w:val="0"/>
            <w:vAlign w:val="top"/>
          </w:tcPr>
          <w:p>
            <w:pPr>
              <w:rPr>
                <w:rFonts w:ascii="Arial"/>
                <w:color w:val="auto"/>
                <w:sz w:val="21"/>
                <w:highlight w:val="none"/>
              </w:rPr>
            </w:pPr>
          </w:p>
        </w:tc>
        <w:tc>
          <w:tcPr>
            <w:tcW w:w="920" w:type="dxa"/>
            <w:tcBorders>
              <w:left w:val="single" w:color="000000" w:sz="4" w:space="0"/>
              <w:right w:val="single" w:color="000000" w:sz="4" w:space="0"/>
            </w:tcBorders>
            <w:noWrap w:val="0"/>
            <w:vAlign w:val="top"/>
          </w:tcPr>
          <w:p>
            <w:pPr>
              <w:rPr>
                <w:rFonts w:ascii="Arial"/>
                <w:color w:val="auto"/>
                <w:sz w:val="21"/>
                <w:highlight w:val="none"/>
              </w:rPr>
            </w:pPr>
          </w:p>
        </w:tc>
        <w:tc>
          <w:tcPr>
            <w:tcW w:w="1668" w:type="dxa"/>
            <w:tcBorders>
              <w:left w:val="single" w:color="000000" w:sz="4" w:space="0"/>
              <w:right w:val="single" w:color="000000" w:sz="4" w:space="0"/>
            </w:tcBorders>
            <w:noWrap w:val="0"/>
            <w:vAlign w:val="top"/>
          </w:tcPr>
          <w:p>
            <w:pPr>
              <w:rPr>
                <w:rFonts w:ascii="Arial"/>
                <w:color w:val="auto"/>
                <w:sz w:val="21"/>
                <w:highlight w:val="none"/>
              </w:rPr>
            </w:pPr>
          </w:p>
        </w:tc>
        <w:tc>
          <w:tcPr>
            <w:tcW w:w="1704" w:type="dxa"/>
            <w:tcBorders>
              <w:left w:val="single" w:color="000000" w:sz="4" w:space="0"/>
              <w:right w:val="single" w:color="000000" w:sz="4" w:space="0"/>
            </w:tcBorders>
            <w:noWrap w:val="0"/>
            <w:vAlign w:val="top"/>
          </w:tcPr>
          <w:p>
            <w:pPr>
              <w:rPr>
                <w:rFonts w:ascii="Arial"/>
                <w:color w:val="auto"/>
                <w:sz w:val="21"/>
                <w:highlight w:val="none"/>
              </w:rPr>
            </w:pPr>
          </w:p>
        </w:tc>
        <w:tc>
          <w:tcPr>
            <w:tcW w:w="110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187" w:type="dxa"/>
            <w:tcBorders>
              <w:left w:val="single" w:color="000000" w:sz="4" w:space="0"/>
              <w:right w:val="single" w:color="000000" w:sz="4" w:space="0"/>
            </w:tcBorders>
            <w:noWrap w:val="0"/>
            <w:vAlign w:val="top"/>
          </w:tcPr>
          <w:p>
            <w:pPr>
              <w:rPr>
                <w:rFonts w:ascii="Arial"/>
                <w:color w:val="auto"/>
                <w:sz w:val="21"/>
                <w:highlight w:val="none"/>
              </w:rPr>
            </w:pPr>
          </w:p>
        </w:tc>
        <w:tc>
          <w:tcPr>
            <w:tcW w:w="857" w:type="dxa"/>
            <w:tcBorders>
              <w:left w:val="single" w:color="000000" w:sz="4" w:space="0"/>
              <w:right w:val="single" w:color="000000" w:sz="4" w:space="0"/>
            </w:tcBorders>
            <w:noWrap w:val="0"/>
            <w:vAlign w:val="top"/>
          </w:tcPr>
          <w:p>
            <w:pPr>
              <w:rPr>
                <w:rFonts w:ascii="Arial"/>
                <w:color w:val="auto"/>
                <w:sz w:val="21"/>
                <w:highlight w:val="none"/>
              </w:rPr>
            </w:pPr>
          </w:p>
        </w:tc>
        <w:tc>
          <w:tcPr>
            <w:tcW w:w="920" w:type="dxa"/>
            <w:tcBorders>
              <w:left w:val="single" w:color="000000" w:sz="4" w:space="0"/>
              <w:right w:val="single" w:color="000000" w:sz="4" w:space="0"/>
            </w:tcBorders>
            <w:noWrap w:val="0"/>
            <w:vAlign w:val="top"/>
          </w:tcPr>
          <w:p>
            <w:pPr>
              <w:rPr>
                <w:rFonts w:ascii="Arial"/>
                <w:color w:val="auto"/>
                <w:sz w:val="21"/>
                <w:highlight w:val="none"/>
              </w:rPr>
            </w:pPr>
          </w:p>
        </w:tc>
        <w:tc>
          <w:tcPr>
            <w:tcW w:w="1668" w:type="dxa"/>
            <w:tcBorders>
              <w:left w:val="single" w:color="000000" w:sz="4" w:space="0"/>
              <w:right w:val="single" w:color="000000" w:sz="4" w:space="0"/>
            </w:tcBorders>
            <w:noWrap w:val="0"/>
            <w:vAlign w:val="top"/>
          </w:tcPr>
          <w:p>
            <w:pPr>
              <w:rPr>
                <w:rFonts w:ascii="Arial"/>
                <w:color w:val="auto"/>
                <w:sz w:val="21"/>
                <w:highlight w:val="none"/>
              </w:rPr>
            </w:pPr>
          </w:p>
        </w:tc>
        <w:tc>
          <w:tcPr>
            <w:tcW w:w="1704" w:type="dxa"/>
            <w:tcBorders>
              <w:left w:val="single" w:color="000000" w:sz="4" w:space="0"/>
              <w:right w:val="single" w:color="000000" w:sz="4" w:space="0"/>
            </w:tcBorders>
            <w:noWrap w:val="0"/>
            <w:vAlign w:val="top"/>
          </w:tcPr>
          <w:p>
            <w:pPr>
              <w:rPr>
                <w:rFonts w:ascii="Arial"/>
                <w:color w:val="auto"/>
                <w:sz w:val="21"/>
                <w:highlight w:val="none"/>
              </w:rPr>
            </w:pPr>
          </w:p>
        </w:tc>
        <w:tc>
          <w:tcPr>
            <w:tcW w:w="110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187" w:type="dxa"/>
            <w:tcBorders>
              <w:left w:val="single" w:color="000000" w:sz="4" w:space="0"/>
              <w:right w:val="single" w:color="000000" w:sz="4" w:space="0"/>
            </w:tcBorders>
            <w:noWrap w:val="0"/>
            <w:vAlign w:val="top"/>
          </w:tcPr>
          <w:p>
            <w:pPr>
              <w:rPr>
                <w:rFonts w:ascii="Arial"/>
                <w:color w:val="auto"/>
                <w:sz w:val="21"/>
                <w:highlight w:val="none"/>
              </w:rPr>
            </w:pPr>
          </w:p>
        </w:tc>
        <w:tc>
          <w:tcPr>
            <w:tcW w:w="857" w:type="dxa"/>
            <w:tcBorders>
              <w:left w:val="single" w:color="000000" w:sz="4" w:space="0"/>
              <w:right w:val="single" w:color="000000" w:sz="4" w:space="0"/>
            </w:tcBorders>
            <w:noWrap w:val="0"/>
            <w:vAlign w:val="top"/>
          </w:tcPr>
          <w:p>
            <w:pPr>
              <w:rPr>
                <w:rFonts w:ascii="Arial"/>
                <w:color w:val="auto"/>
                <w:sz w:val="21"/>
                <w:highlight w:val="none"/>
              </w:rPr>
            </w:pPr>
          </w:p>
        </w:tc>
        <w:tc>
          <w:tcPr>
            <w:tcW w:w="920" w:type="dxa"/>
            <w:tcBorders>
              <w:left w:val="single" w:color="000000" w:sz="4" w:space="0"/>
              <w:right w:val="single" w:color="000000" w:sz="4" w:space="0"/>
            </w:tcBorders>
            <w:noWrap w:val="0"/>
            <w:vAlign w:val="top"/>
          </w:tcPr>
          <w:p>
            <w:pPr>
              <w:rPr>
                <w:rFonts w:ascii="Arial"/>
                <w:color w:val="auto"/>
                <w:sz w:val="21"/>
                <w:highlight w:val="none"/>
              </w:rPr>
            </w:pPr>
          </w:p>
        </w:tc>
        <w:tc>
          <w:tcPr>
            <w:tcW w:w="1668" w:type="dxa"/>
            <w:tcBorders>
              <w:left w:val="single" w:color="000000" w:sz="4" w:space="0"/>
              <w:right w:val="single" w:color="000000" w:sz="4" w:space="0"/>
            </w:tcBorders>
            <w:noWrap w:val="0"/>
            <w:vAlign w:val="top"/>
          </w:tcPr>
          <w:p>
            <w:pPr>
              <w:rPr>
                <w:rFonts w:ascii="Arial"/>
                <w:color w:val="auto"/>
                <w:sz w:val="21"/>
                <w:highlight w:val="none"/>
              </w:rPr>
            </w:pPr>
          </w:p>
        </w:tc>
        <w:tc>
          <w:tcPr>
            <w:tcW w:w="1704" w:type="dxa"/>
            <w:tcBorders>
              <w:left w:val="single" w:color="000000" w:sz="4" w:space="0"/>
              <w:right w:val="single" w:color="000000" w:sz="4" w:space="0"/>
            </w:tcBorders>
            <w:noWrap w:val="0"/>
            <w:vAlign w:val="top"/>
          </w:tcPr>
          <w:p>
            <w:pPr>
              <w:rPr>
                <w:rFonts w:ascii="Arial"/>
                <w:color w:val="auto"/>
                <w:sz w:val="21"/>
                <w:highlight w:val="none"/>
              </w:rPr>
            </w:pPr>
          </w:p>
        </w:tc>
        <w:tc>
          <w:tcPr>
            <w:tcW w:w="110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187" w:type="dxa"/>
            <w:tcBorders>
              <w:left w:val="single" w:color="000000" w:sz="4" w:space="0"/>
              <w:right w:val="single" w:color="000000" w:sz="4" w:space="0"/>
            </w:tcBorders>
            <w:noWrap w:val="0"/>
            <w:vAlign w:val="top"/>
          </w:tcPr>
          <w:p>
            <w:pPr>
              <w:rPr>
                <w:rFonts w:ascii="Arial"/>
                <w:color w:val="auto"/>
                <w:sz w:val="21"/>
                <w:highlight w:val="none"/>
              </w:rPr>
            </w:pPr>
          </w:p>
        </w:tc>
        <w:tc>
          <w:tcPr>
            <w:tcW w:w="857" w:type="dxa"/>
            <w:tcBorders>
              <w:left w:val="single" w:color="000000" w:sz="4" w:space="0"/>
              <w:right w:val="single" w:color="000000" w:sz="4" w:space="0"/>
            </w:tcBorders>
            <w:noWrap w:val="0"/>
            <w:vAlign w:val="top"/>
          </w:tcPr>
          <w:p>
            <w:pPr>
              <w:rPr>
                <w:rFonts w:ascii="Arial"/>
                <w:color w:val="auto"/>
                <w:sz w:val="21"/>
                <w:highlight w:val="none"/>
              </w:rPr>
            </w:pPr>
          </w:p>
        </w:tc>
        <w:tc>
          <w:tcPr>
            <w:tcW w:w="920" w:type="dxa"/>
            <w:tcBorders>
              <w:left w:val="single" w:color="000000" w:sz="4" w:space="0"/>
              <w:right w:val="single" w:color="000000" w:sz="4" w:space="0"/>
            </w:tcBorders>
            <w:noWrap w:val="0"/>
            <w:vAlign w:val="top"/>
          </w:tcPr>
          <w:p>
            <w:pPr>
              <w:rPr>
                <w:rFonts w:ascii="Arial"/>
                <w:color w:val="auto"/>
                <w:sz w:val="21"/>
                <w:highlight w:val="none"/>
              </w:rPr>
            </w:pPr>
          </w:p>
        </w:tc>
        <w:tc>
          <w:tcPr>
            <w:tcW w:w="1668" w:type="dxa"/>
            <w:tcBorders>
              <w:left w:val="single" w:color="000000" w:sz="4" w:space="0"/>
              <w:right w:val="single" w:color="000000" w:sz="4" w:space="0"/>
            </w:tcBorders>
            <w:noWrap w:val="0"/>
            <w:vAlign w:val="top"/>
          </w:tcPr>
          <w:p>
            <w:pPr>
              <w:rPr>
                <w:rFonts w:ascii="Arial"/>
                <w:color w:val="auto"/>
                <w:sz w:val="21"/>
                <w:highlight w:val="none"/>
              </w:rPr>
            </w:pPr>
          </w:p>
        </w:tc>
        <w:tc>
          <w:tcPr>
            <w:tcW w:w="1704" w:type="dxa"/>
            <w:tcBorders>
              <w:left w:val="single" w:color="000000" w:sz="4" w:space="0"/>
              <w:right w:val="single" w:color="000000" w:sz="4" w:space="0"/>
            </w:tcBorders>
            <w:noWrap w:val="0"/>
            <w:vAlign w:val="top"/>
          </w:tcPr>
          <w:p>
            <w:pPr>
              <w:rPr>
                <w:rFonts w:ascii="Arial"/>
                <w:color w:val="auto"/>
                <w:sz w:val="21"/>
                <w:highlight w:val="none"/>
              </w:rPr>
            </w:pPr>
          </w:p>
        </w:tc>
        <w:tc>
          <w:tcPr>
            <w:tcW w:w="110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187" w:type="dxa"/>
            <w:tcBorders>
              <w:left w:val="single" w:color="000000" w:sz="4" w:space="0"/>
              <w:right w:val="single" w:color="000000" w:sz="4" w:space="0"/>
            </w:tcBorders>
            <w:noWrap w:val="0"/>
            <w:vAlign w:val="top"/>
          </w:tcPr>
          <w:p>
            <w:pPr>
              <w:rPr>
                <w:rFonts w:ascii="Arial"/>
                <w:color w:val="auto"/>
                <w:sz w:val="21"/>
                <w:highlight w:val="none"/>
              </w:rPr>
            </w:pPr>
          </w:p>
        </w:tc>
        <w:tc>
          <w:tcPr>
            <w:tcW w:w="857" w:type="dxa"/>
            <w:tcBorders>
              <w:left w:val="single" w:color="000000" w:sz="4" w:space="0"/>
              <w:right w:val="single" w:color="000000" w:sz="4" w:space="0"/>
            </w:tcBorders>
            <w:noWrap w:val="0"/>
            <w:vAlign w:val="top"/>
          </w:tcPr>
          <w:p>
            <w:pPr>
              <w:rPr>
                <w:rFonts w:ascii="Arial"/>
                <w:color w:val="auto"/>
                <w:sz w:val="21"/>
                <w:highlight w:val="none"/>
              </w:rPr>
            </w:pPr>
          </w:p>
        </w:tc>
        <w:tc>
          <w:tcPr>
            <w:tcW w:w="920" w:type="dxa"/>
            <w:tcBorders>
              <w:left w:val="single" w:color="000000" w:sz="4" w:space="0"/>
              <w:right w:val="single" w:color="000000" w:sz="4" w:space="0"/>
            </w:tcBorders>
            <w:noWrap w:val="0"/>
            <w:vAlign w:val="top"/>
          </w:tcPr>
          <w:p>
            <w:pPr>
              <w:rPr>
                <w:rFonts w:ascii="Arial"/>
                <w:color w:val="auto"/>
                <w:sz w:val="21"/>
                <w:highlight w:val="none"/>
              </w:rPr>
            </w:pPr>
          </w:p>
        </w:tc>
        <w:tc>
          <w:tcPr>
            <w:tcW w:w="1668" w:type="dxa"/>
            <w:tcBorders>
              <w:left w:val="single" w:color="000000" w:sz="4" w:space="0"/>
              <w:right w:val="single" w:color="000000" w:sz="4" w:space="0"/>
            </w:tcBorders>
            <w:noWrap w:val="0"/>
            <w:vAlign w:val="top"/>
          </w:tcPr>
          <w:p>
            <w:pPr>
              <w:rPr>
                <w:rFonts w:ascii="Arial"/>
                <w:color w:val="auto"/>
                <w:sz w:val="21"/>
                <w:highlight w:val="none"/>
              </w:rPr>
            </w:pPr>
          </w:p>
        </w:tc>
        <w:tc>
          <w:tcPr>
            <w:tcW w:w="1704" w:type="dxa"/>
            <w:tcBorders>
              <w:left w:val="single" w:color="000000" w:sz="4" w:space="0"/>
              <w:right w:val="single" w:color="000000" w:sz="4" w:space="0"/>
            </w:tcBorders>
            <w:noWrap w:val="0"/>
            <w:vAlign w:val="top"/>
          </w:tcPr>
          <w:p>
            <w:pPr>
              <w:rPr>
                <w:rFonts w:ascii="Arial"/>
                <w:color w:val="auto"/>
                <w:sz w:val="21"/>
                <w:highlight w:val="none"/>
              </w:rPr>
            </w:pPr>
          </w:p>
        </w:tc>
        <w:tc>
          <w:tcPr>
            <w:tcW w:w="110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187" w:type="dxa"/>
            <w:tcBorders>
              <w:left w:val="single" w:color="000000" w:sz="4" w:space="0"/>
              <w:right w:val="single" w:color="000000" w:sz="4" w:space="0"/>
            </w:tcBorders>
            <w:noWrap w:val="0"/>
            <w:vAlign w:val="top"/>
          </w:tcPr>
          <w:p>
            <w:pPr>
              <w:rPr>
                <w:rFonts w:ascii="Arial"/>
                <w:color w:val="auto"/>
                <w:sz w:val="21"/>
                <w:highlight w:val="none"/>
              </w:rPr>
            </w:pPr>
          </w:p>
        </w:tc>
        <w:tc>
          <w:tcPr>
            <w:tcW w:w="857" w:type="dxa"/>
            <w:tcBorders>
              <w:left w:val="single" w:color="000000" w:sz="4" w:space="0"/>
              <w:right w:val="single" w:color="000000" w:sz="4" w:space="0"/>
            </w:tcBorders>
            <w:noWrap w:val="0"/>
            <w:vAlign w:val="top"/>
          </w:tcPr>
          <w:p>
            <w:pPr>
              <w:rPr>
                <w:rFonts w:ascii="Arial"/>
                <w:color w:val="auto"/>
                <w:sz w:val="21"/>
                <w:highlight w:val="none"/>
              </w:rPr>
            </w:pPr>
          </w:p>
        </w:tc>
        <w:tc>
          <w:tcPr>
            <w:tcW w:w="920" w:type="dxa"/>
            <w:tcBorders>
              <w:left w:val="single" w:color="000000" w:sz="4" w:space="0"/>
              <w:right w:val="single" w:color="000000" w:sz="4" w:space="0"/>
            </w:tcBorders>
            <w:noWrap w:val="0"/>
            <w:vAlign w:val="top"/>
          </w:tcPr>
          <w:p>
            <w:pPr>
              <w:rPr>
                <w:rFonts w:ascii="Arial"/>
                <w:color w:val="auto"/>
                <w:sz w:val="21"/>
                <w:highlight w:val="none"/>
              </w:rPr>
            </w:pPr>
          </w:p>
        </w:tc>
        <w:tc>
          <w:tcPr>
            <w:tcW w:w="1668" w:type="dxa"/>
            <w:tcBorders>
              <w:left w:val="single" w:color="000000" w:sz="4" w:space="0"/>
              <w:right w:val="single" w:color="000000" w:sz="4" w:space="0"/>
            </w:tcBorders>
            <w:noWrap w:val="0"/>
            <w:vAlign w:val="top"/>
          </w:tcPr>
          <w:p>
            <w:pPr>
              <w:rPr>
                <w:rFonts w:ascii="Arial"/>
                <w:color w:val="auto"/>
                <w:sz w:val="21"/>
                <w:highlight w:val="none"/>
              </w:rPr>
            </w:pPr>
          </w:p>
        </w:tc>
        <w:tc>
          <w:tcPr>
            <w:tcW w:w="1704" w:type="dxa"/>
            <w:tcBorders>
              <w:left w:val="single" w:color="000000" w:sz="4" w:space="0"/>
              <w:right w:val="single" w:color="000000" w:sz="4" w:space="0"/>
            </w:tcBorders>
            <w:noWrap w:val="0"/>
            <w:vAlign w:val="top"/>
          </w:tcPr>
          <w:p>
            <w:pPr>
              <w:rPr>
                <w:rFonts w:ascii="Arial"/>
                <w:color w:val="auto"/>
                <w:sz w:val="21"/>
                <w:highlight w:val="none"/>
              </w:rPr>
            </w:pPr>
          </w:p>
        </w:tc>
        <w:tc>
          <w:tcPr>
            <w:tcW w:w="110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187" w:type="dxa"/>
            <w:tcBorders>
              <w:left w:val="single" w:color="000000" w:sz="4" w:space="0"/>
              <w:right w:val="single" w:color="000000" w:sz="4" w:space="0"/>
            </w:tcBorders>
            <w:noWrap w:val="0"/>
            <w:vAlign w:val="top"/>
          </w:tcPr>
          <w:p>
            <w:pPr>
              <w:rPr>
                <w:rFonts w:ascii="Arial"/>
                <w:color w:val="auto"/>
                <w:sz w:val="21"/>
                <w:highlight w:val="none"/>
              </w:rPr>
            </w:pPr>
          </w:p>
        </w:tc>
        <w:tc>
          <w:tcPr>
            <w:tcW w:w="857" w:type="dxa"/>
            <w:tcBorders>
              <w:left w:val="single" w:color="000000" w:sz="4" w:space="0"/>
              <w:right w:val="single" w:color="000000" w:sz="4" w:space="0"/>
            </w:tcBorders>
            <w:noWrap w:val="0"/>
            <w:vAlign w:val="top"/>
          </w:tcPr>
          <w:p>
            <w:pPr>
              <w:rPr>
                <w:rFonts w:ascii="Arial"/>
                <w:color w:val="auto"/>
                <w:sz w:val="21"/>
                <w:highlight w:val="none"/>
              </w:rPr>
            </w:pPr>
          </w:p>
        </w:tc>
        <w:tc>
          <w:tcPr>
            <w:tcW w:w="920" w:type="dxa"/>
            <w:tcBorders>
              <w:left w:val="single" w:color="000000" w:sz="4" w:space="0"/>
              <w:right w:val="single" w:color="000000" w:sz="4" w:space="0"/>
            </w:tcBorders>
            <w:noWrap w:val="0"/>
            <w:vAlign w:val="top"/>
          </w:tcPr>
          <w:p>
            <w:pPr>
              <w:rPr>
                <w:rFonts w:ascii="Arial"/>
                <w:color w:val="auto"/>
                <w:sz w:val="21"/>
                <w:highlight w:val="none"/>
              </w:rPr>
            </w:pPr>
          </w:p>
        </w:tc>
        <w:tc>
          <w:tcPr>
            <w:tcW w:w="1668" w:type="dxa"/>
            <w:tcBorders>
              <w:left w:val="single" w:color="000000" w:sz="4" w:space="0"/>
              <w:right w:val="single" w:color="000000" w:sz="4" w:space="0"/>
            </w:tcBorders>
            <w:noWrap w:val="0"/>
            <w:vAlign w:val="top"/>
          </w:tcPr>
          <w:p>
            <w:pPr>
              <w:rPr>
                <w:rFonts w:ascii="Arial"/>
                <w:color w:val="auto"/>
                <w:sz w:val="21"/>
                <w:highlight w:val="none"/>
              </w:rPr>
            </w:pPr>
          </w:p>
        </w:tc>
        <w:tc>
          <w:tcPr>
            <w:tcW w:w="1704" w:type="dxa"/>
            <w:tcBorders>
              <w:left w:val="single" w:color="000000" w:sz="4" w:space="0"/>
              <w:right w:val="single" w:color="000000" w:sz="4" w:space="0"/>
            </w:tcBorders>
            <w:noWrap w:val="0"/>
            <w:vAlign w:val="top"/>
          </w:tcPr>
          <w:p>
            <w:pPr>
              <w:rPr>
                <w:rFonts w:ascii="Arial"/>
                <w:color w:val="auto"/>
                <w:sz w:val="21"/>
                <w:highlight w:val="none"/>
              </w:rPr>
            </w:pPr>
          </w:p>
        </w:tc>
        <w:tc>
          <w:tcPr>
            <w:tcW w:w="110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187" w:type="dxa"/>
            <w:tcBorders>
              <w:left w:val="single" w:color="000000" w:sz="4" w:space="0"/>
              <w:right w:val="single" w:color="000000" w:sz="4" w:space="0"/>
            </w:tcBorders>
            <w:noWrap w:val="0"/>
            <w:vAlign w:val="top"/>
          </w:tcPr>
          <w:p>
            <w:pPr>
              <w:rPr>
                <w:rFonts w:ascii="Arial"/>
                <w:color w:val="auto"/>
                <w:sz w:val="21"/>
                <w:highlight w:val="none"/>
              </w:rPr>
            </w:pPr>
          </w:p>
        </w:tc>
        <w:tc>
          <w:tcPr>
            <w:tcW w:w="857" w:type="dxa"/>
            <w:tcBorders>
              <w:left w:val="single" w:color="000000" w:sz="4" w:space="0"/>
              <w:right w:val="single" w:color="000000" w:sz="4" w:space="0"/>
            </w:tcBorders>
            <w:noWrap w:val="0"/>
            <w:vAlign w:val="top"/>
          </w:tcPr>
          <w:p>
            <w:pPr>
              <w:rPr>
                <w:rFonts w:ascii="Arial"/>
                <w:color w:val="auto"/>
                <w:sz w:val="21"/>
                <w:highlight w:val="none"/>
              </w:rPr>
            </w:pPr>
          </w:p>
        </w:tc>
        <w:tc>
          <w:tcPr>
            <w:tcW w:w="920" w:type="dxa"/>
            <w:tcBorders>
              <w:left w:val="single" w:color="000000" w:sz="4" w:space="0"/>
              <w:right w:val="single" w:color="000000" w:sz="4" w:space="0"/>
            </w:tcBorders>
            <w:noWrap w:val="0"/>
            <w:vAlign w:val="top"/>
          </w:tcPr>
          <w:p>
            <w:pPr>
              <w:rPr>
                <w:rFonts w:ascii="Arial"/>
                <w:color w:val="auto"/>
                <w:sz w:val="21"/>
                <w:highlight w:val="none"/>
              </w:rPr>
            </w:pPr>
          </w:p>
        </w:tc>
        <w:tc>
          <w:tcPr>
            <w:tcW w:w="1668" w:type="dxa"/>
            <w:tcBorders>
              <w:left w:val="single" w:color="000000" w:sz="4" w:space="0"/>
              <w:right w:val="single" w:color="000000" w:sz="4" w:space="0"/>
            </w:tcBorders>
            <w:noWrap w:val="0"/>
            <w:vAlign w:val="top"/>
          </w:tcPr>
          <w:p>
            <w:pPr>
              <w:rPr>
                <w:rFonts w:ascii="Arial"/>
                <w:color w:val="auto"/>
                <w:sz w:val="21"/>
                <w:highlight w:val="none"/>
              </w:rPr>
            </w:pPr>
          </w:p>
        </w:tc>
        <w:tc>
          <w:tcPr>
            <w:tcW w:w="1704" w:type="dxa"/>
            <w:tcBorders>
              <w:left w:val="single" w:color="000000" w:sz="4" w:space="0"/>
              <w:right w:val="single" w:color="000000" w:sz="4" w:space="0"/>
            </w:tcBorders>
            <w:noWrap w:val="0"/>
            <w:vAlign w:val="top"/>
          </w:tcPr>
          <w:p>
            <w:pPr>
              <w:rPr>
                <w:rFonts w:ascii="Arial"/>
                <w:color w:val="auto"/>
                <w:sz w:val="21"/>
                <w:highlight w:val="none"/>
              </w:rPr>
            </w:pPr>
          </w:p>
        </w:tc>
        <w:tc>
          <w:tcPr>
            <w:tcW w:w="110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187" w:type="dxa"/>
            <w:tcBorders>
              <w:left w:val="single" w:color="000000" w:sz="4" w:space="0"/>
              <w:right w:val="single" w:color="000000" w:sz="4" w:space="0"/>
            </w:tcBorders>
            <w:noWrap w:val="0"/>
            <w:vAlign w:val="top"/>
          </w:tcPr>
          <w:p>
            <w:pPr>
              <w:rPr>
                <w:rFonts w:ascii="Arial"/>
                <w:color w:val="auto"/>
                <w:sz w:val="21"/>
                <w:highlight w:val="none"/>
              </w:rPr>
            </w:pPr>
          </w:p>
        </w:tc>
        <w:tc>
          <w:tcPr>
            <w:tcW w:w="857" w:type="dxa"/>
            <w:tcBorders>
              <w:left w:val="single" w:color="000000" w:sz="4" w:space="0"/>
              <w:right w:val="single" w:color="000000" w:sz="4" w:space="0"/>
            </w:tcBorders>
            <w:noWrap w:val="0"/>
            <w:vAlign w:val="top"/>
          </w:tcPr>
          <w:p>
            <w:pPr>
              <w:rPr>
                <w:rFonts w:ascii="Arial"/>
                <w:color w:val="auto"/>
                <w:sz w:val="21"/>
                <w:highlight w:val="none"/>
              </w:rPr>
            </w:pPr>
          </w:p>
        </w:tc>
        <w:tc>
          <w:tcPr>
            <w:tcW w:w="920" w:type="dxa"/>
            <w:tcBorders>
              <w:left w:val="single" w:color="000000" w:sz="4" w:space="0"/>
              <w:right w:val="single" w:color="000000" w:sz="4" w:space="0"/>
            </w:tcBorders>
            <w:noWrap w:val="0"/>
            <w:vAlign w:val="top"/>
          </w:tcPr>
          <w:p>
            <w:pPr>
              <w:rPr>
                <w:rFonts w:ascii="Arial"/>
                <w:color w:val="auto"/>
                <w:sz w:val="21"/>
                <w:highlight w:val="none"/>
              </w:rPr>
            </w:pPr>
          </w:p>
        </w:tc>
        <w:tc>
          <w:tcPr>
            <w:tcW w:w="1668" w:type="dxa"/>
            <w:tcBorders>
              <w:left w:val="single" w:color="000000" w:sz="4" w:space="0"/>
              <w:right w:val="single" w:color="000000" w:sz="4" w:space="0"/>
            </w:tcBorders>
            <w:noWrap w:val="0"/>
            <w:vAlign w:val="top"/>
          </w:tcPr>
          <w:p>
            <w:pPr>
              <w:rPr>
                <w:rFonts w:ascii="Arial"/>
                <w:color w:val="auto"/>
                <w:sz w:val="21"/>
                <w:highlight w:val="none"/>
              </w:rPr>
            </w:pPr>
          </w:p>
        </w:tc>
        <w:tc>
          <w:tcPr>
            <w:tcW w:w="1704" w:type="dxa"/>
            <w:tcBorders>
              <w:left w:val="single" w:color="000000" w:sz="4" w:space="0"/>
              <w:right w:val="single" w:color="000000" w:sz="4" w:space="0"/>
            </w:tcBorders>
            <w:noWrap w:val="0"/>
            <w:vAlign w:val="top"/>
          </w:tcPr>
          <w:p>
            <w:pPr>
              <w:rPr>
                <w:rFonts w:ascii="Arial"/>
                <w:color w:val="auto"/>
                <w:sz w:val="21"/>
                <w:highlight w:val="none"/>
              </w:rPr>
            </w:pPr>
          </w:p>
        </w:tc>
        <w:tc>
          <w:tcPr>
            <w:tcW w:w="110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187" w:type="dxa"/>
            <w:tcBorders>
              <w:left w:val="single" w:color="000000" w:sz="4" w:space="0"/>
              <w:right w:val="single" w:color="000000" w:sz="4" w:space="0"/>
            </w:tcBorders>
            <w:noWrap w:val="0"/>
            <w:vAlign w:val="top"/>
          </w:tcPr>
          <w:p>
            <w:pPr>
              <w:rPr>
                <w:rFonts w:ascii="Arial"/>
                <w:color w:val="auto"/>
                <w:sz w:val="21"/>
                <w:highlight w:val="none"/>
              </w:rPr>
            </w:pPr>
          </w:p>
        </w:tc>
        <w:tc>
          <w:tcPr>
            <w:tcW w:w="857" w:type="dxa"/>
            <w:tcBorders>
              <w:left w:val="single" w:color="000000" w:sz="4" w:space="0"/>
              <w:right w:val="single" w:color="000000" w:sz="4" w:space="0"/>
            </w:tcBorders>
            <w:noWrap w:val="0"/>
            <w:vAlign w:val="top"/>
          </w:tcPr>
          <w:p>
            <w:pPr>
              <w:rPr>
                <w:rFonts w:ascii="Arial"/>
                <w:color w:val="auto"/>
                <w:sz w:val="21"/>
                <w:highlight w:val="none"/>
              </w:rPr>
            </w:pPr>
          </w:p>
        </w:tc>
        <w:tc>
          <w:tcPr>
            <w:tcW w:w="920" w:type="dxa"/>
            <w:tcBorders>
              <w:left w:val="single" w:color="000000" w:sz="4" w:space="0"/>
              <w:right w:val="single" w:color="000000" w:sz="4" w:space="0"/>
            </w:tcBorders>
            <w:noWrap w:val="0"/>
            <w:vAlign w:val="top"/>
          </w:tcPr>
          <w:p>
            <w:pPr>
              <w:rPr>
                <w:rFonts w:ascii="Arial"/>
                <w:color w:val="auto"/>
                <w:sz w:val="21"/>
                <w:highlight w:val="none"/>
              </w:rPr>
            </w:pPr>
          </w:p>
        </w:tc>
        <w:tc>
          <w:tcPr>
            <w:tcW w:w="1668" w:type="dxa"/>
            <w:tcBorders>
              <w:left w:val="single" w:color="000000" w:sz="4" w:space="0"/>
              <w:right w:val="single" w:color="000000" w:sz="4" w:space="0"/>
            </w:tcBorders>
            <w:noWrap w:val="0"/>
            <w:vAlign w:val="top"/>
          </w:tcPr>
          <w:p>
            <w:pPr>
              <w:rPr>
                <w:rFonts w:ascii="Arial"/>
                <w:color w:val="auto"/>
                <w:sz w:val="21"/>
                <w:highlight w:val="none"/>
              </w:rPr>
            </w:pPr>
          </w:p>
        </w:tc>
        <w:tc>
          <w:tcPr>
            <w:tcW w:w="1704" w:type="dxa"/>
            <w:tcBorders>
              <w:left w:val="single" w:color="000000" w:sz="4" w:space="0"/>
              <w:right w:val="single" w:color="000000" w:sz="4" w:space="0"/>
            </w:tcBorders>
            <w:noWrap w:val="0"/>
            <w:vAlign w:val="top"/>
          </w:tcPr>
          <w:p>
            <w:pPr>
              <w:rPr>
                <w:rFonts w:ascii="Arial"/>
                <w:color w:val="auto"/>
                <w:sz w:val="21"/>
                <w:highlight w:val="none"/>
              </w:rPr>
            </w:pPr>
          </w:p>
        </w:tc>
        <w:tc>
          <w:tcPr>
            <w:tcW w:w="110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187" w:type="dxa"/>
            <w:tcBorders>
              <w:left w:val="single" w:color="000000" w:sz="4" w:space="0"/>
              <w:right w:val="single" w:color="000000" w:sz="4" w:space="0"/>
            </w:tcBorders>
            <w:noWrap w:val="0"/>
            <w:vAlign w:val="top"/>
          </w:tcPr>
          <w:p>
            <w:pPr>
              <w:rPr>
                <w:rFonts w:ascii="Arial"/>
                <w:color w:val="auto"/>
                <w:sz w:val="21"/>
                <w:highlight w:val="none"/>
              </w:rPr>
            </w:pPr>
          </w:p>
        </w:tc>
        <w:tc>
          <w:tcPr>
            <w:tcW w:w="857" w:type="dxa"/>
            <w:tcBorders>
              <w:left w:val="single" w:color="000000" w:sz="4" w:space="0"/>
              <w:right w:val="single" w:color="000000" w:sz="4" w:space="0"/>
            </w:tcBorders>
            <w:noWrap w:val="0"/>
            <w:vAlign w:val="top"/>
          </w:tcPr>
          <w:p>
            <w:pPr>
              <w:rPr>
                <w:rFonts w:ascii="Arial"/>
                <w:color w:val="auto"/>
                <w:sz w:val="21"/>
                <w:highlight w:val="none"/>
              </w:rPr>
            </w:pPr>
          </w:p>
        </w:tc>
        <w:tc>
          <w:tcPr>
            <w:tcW w:w="920" w:type="dxa"/>
            <w:tcBorders>
              <w:left w:val="single" w:color="000000" w:sz="4" w:space="0"/>
              <w:right w:val="single" w:color="000000" w:sz="4" w:space="0"/>
            </w:tcBorders>
            <w:noWrap w:val="0"/>
            <w:vAlign w:val="top"/>
          </w:tcPr>
          <w:p>
            <w:pPr>
              <w:rPr>
                <w:rFonts w:ascii="Arial"/>
                <w:color w:val="auto"/>
                <w:sz w:val="21"/>
                <w:highlight w:val="none"/>
              </w:rPr>
            </w:pPr>
          </w:p>
        </w:tc>
        <w:tc>
          <w:tcPr>
            <w:tcW w:w="1668" w:type="dxa"/>
            <w:tcBorders>
              <w:left w:val="single" w:color="000000" w:sz="4" w:space="0"/>
              <w:right w:val="single" w:color="000000" w:sz="4" w:space="0"/>
            </w:tcBorders>
            <w:noWrap w:val="0"/>
            <w:vAlign w:val="top"/>
          </w:tcPr>
          <w:p>
            <w:pPr>
              <w:rPr>
                <w:rFonts w:ascii="Arial"/>
                <w:color w:val="auto"/>
                <w:sz w:val="21"/>
                <w:highlight w:val="none"/>
              </w:rPr>
            </w:pPr>
          </w:p>
        </w:tc>
        <w:tc>
          <w:tcPr>
            <w:tcW w:w="1704" w:type="dxa"/>
            <w:tcBorders>
              <w:left w:val="single" w:color="000000" w:sz="4" w:space="0"/>
              <w:right w:val="single" w:color="000000" w:sz="4" w:space="0"/>
            </w:tcBorders>
            <w:noWrap w:val="0"/>
            <w:vAlign w:val="top"/>
          </w:tcPr>
          <w:p>
            <w:pPr>
              <w:rPr>
                <w:rFonts w:ascii="Arial"/>
                <w:color w:val="auto"/>
                <w:sz w:val="21"/>
                <w:highlight w:val="none"/>
              </w:rPr>
            </w:pPr>
          </w:p>
        </w:tc>
        <w:tc>
          <w:tcPr>
            <w:tcW w:w="110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187" w:type="dxa"/>
            <w:tcBorders>
              <w:left w:val="single" w:color="000000" w:sz="4" w:space="0"/>
              <w:right w:val="single" w:color="000000" w:sz="4" w:space="0"/>
            </w:tcBorders>
            <w:noWrap w:val="0"/>
            <w:vAlign w:val="top"/>
          </w:tcPr>
          <w:p>
            <w:pPr>
              <w:rPr>
                <w:rFonts w:ascii="Arial"/>
                <w:color w:val="auto"/>
                <w:sz w:val="21"/>
                <w:highlight w:val="none"/>
              </w:rPr>
            </w:pPr>
          </w:p>
        </w:tc>
        <w:tc>
          <w:tcPr>
            <w:tcW w:w="857" w:type="dxa"/>
            <w:tcBorders>
              <w:left w:val="single" w:color="000000" w:sz="4" w:space="0"/>
              <w:right w:val="single" w:color="000000" w:sz="4" w:space="0"/>
            </w:tcBorders>
            <w:noWrap w:val="0"/>
            <w:vAlign w:val="top"/>
          </w:tcPr>
          <w:p>
            <w:pPr>
              <w:rPr>
                <w:rFonts w:ascii="Arial"/>
                <w:color w:val="auto"/>
                <w:sz w:val="21"/>
                <w:highlight w:val="none"/>
              </w:rPr>
            </w:pPr>
          </w:p>
        </w:tc>
        <w:tc>
          <w:tcPr>
            <w:tcW w:w="920" w:type="dxa"/>
            <w:tcBorders>
              <w:left w:val="single" w:color="000000" w:sz="4" w:space="0"/>
              <w:right w:val="single" w:color="000000" w:sz="4" w:space="0"/>
            </w:tcBorders>
            <w:noWrap w:val="0"/>
            <w:vAlign w:val="top"/>
          </w:tcPr>
          <w:p>
            <w:pPr>
              <w:rPr>
                <w:rFonts w:ascii="Arial"/>
                <w:color w:val="auto"/>
                <w:sz w:val="21"/>
                <w:highlight w:val="none"/>
              </w:rPr>
            </w:pPr>
          </w:p>
        </w:tc>
        <w:tc>
          <w:tcPr>
            <w:tcW w:w="1668" w:type="dxa"/>
            <w:tcBorders>
              <w:left w:val="single" w:color="000000" w:sz="4" w:space="0"/>
              <w:right w:val="single" w:color="000000" w:sz="4" w:space="0"/>
            </w:tcBorders>
            <w:noWrap w:val="0"/>
            <w:vAlign w:val="top"/>
          </w:tcPr>
          <w:p>
            <w:pPr>
              <w:rPr>
                <w:rFonts w:ascii="Arial"/>
                <w:color w:val="auto"/>
                <w:sz w:val="21"/>
                <w:highlight w:val="none"/>
              </w:rPr>
            </w:pPr>
          </w:p>
        </w:tc>
        <w:tc>
          <w:tcPr>
            <w:tcW w:w="1704" w:type="dxa"/>
            <w:tcBorders>
              <w:left w:val="single" w:color="000000" w:sz="4" w:space="0"/>
              <w:right w:val="single" w:color="000000" w:sz="4" w:space="0"/>
            </w:tcBorders>
            <w:noWrap w:val="0"/>
            <w:vAlign w:val="top"/>
          </w:tcPr>
          <w:p>
            <w:pPr>
              <w:rPr>
                <w:rFonts w:ascii="Arial"/>
                <w:color w:val="auto"/>
                <w:sz w:val="21"/>
                <w:highlight w:val="none"/>
              </w:rPr>
            </w:pPr>
          </w:p>
        </w:tc>
        <w:tc>
          <w:tcPr>
            <w:tcW w:w="110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187" w:type="dxa"/>
            <w:tcBorders>
              <w:left w:val="single" w:color="000000" w:sz="4" w:space="0"/>
              <w:right w:val="single" w:color="000000" w:sz="4" w:space="0"/>
            </w:tcBorders>
            <w:noWrap w:val="0"/>
            <w:vAlign w:val="top"/>
          </w:tcPr>
          <w:p>
            <w:pPr>
              <w:rPr>
                <w:rFonts w:ascii="Arial"/>
                <w:color w:val="auto"/>
                <w:sz w:val="21"/>
                <w:highlight w:val="none"/>
              </w:rPr>
            </w:pPr>
          </w:p>
        </w:tc>
        <w:tc>
          <w:tcPr>
            <w:tcW w:w="857" w:type="dxa"/>
            <w:tcBorders>
              <w:left w:val="single" w:color="000000" w:sz="4" w:space="0"/>
              <w:right w:val="single" w:color="000000" w:sz="4" w:space="0"/>
            </w:tcBorders>
            <w:noWrap w:val="0"/>
            <w:vAlign w:val="top"/>
          </w:tcPr>
          <w:p>
            <w:pPr>
              <w:rPr>
                <w:rFonts w:ascii="Arial"/>
                <w:color w:val="auto"/>
                <w:sz w:val="21"/>
                <w:highlight w:val="none"/>
              </w:rPr>
            </w:pPr>
          </w:p>
        </w:tc>
        <w:tc>
          <w:tcPr>
            <w:tcW w:w="920" w:type="dxa"/>
            <w:tcBorders>
              <w:left w:val="single" w:color="000000" w:sz="4" w:space="0"/>
              <w:right w:val="single" w:color="000000" w:sz="4" w:space="0"/>
            </w:tcBorders>
            <w:noWrap w:val="0"/>
            <w:vAlign w:val="top"/>
          </w:tcPr>
          <w:p>
            <w:pPr>
              <w:rPr>
                <w:rFonts w:ascii="Arial"/>
                <w:color w:val="auto"/>
                <w:sz w:val="21"/>
                <w:highlight w:val="none"/>
              </w:rPr>
            </w:pPr>
          </w:p>
        </w:tc>
        <w:tc>
          <w:tcPr>
            <w:tcW w:w="1668" w:type="dxa"/>
            <w:tcBorders>
              <w:left w:val="single" w:color="000000" w:sz="4" w:space="0"/>
              <w:right w:val="single" w:color="000000" w:sz="4" w:space="0"/>
            </w:tcBorders>
            <w:noWrap w:val="0"/>
            <w:vAlign w:val="top"/>
          </w:tcPr>
          <w:p>
            <w:pPr>
              <w:rPr>
                <w:rFonts w:ascii="Arial"/>
                <w:color w:val="auto"/>
                <w:sz w:val="21"/>
                <w:highlight w:val="none"/>
              </w:rPr>
            </w:pPr>
          </w:p>
        </w:tc>
        <w:tc>
          <w:tcPr>
            <w:tcW w:w="1704" w:type="dxa"/>
            <w:tcBorders>
              <w:left w:val="single" w:color="000000" w:sz="4" w:space="0"/>
              <w:right w:val="single" w:color="000000" w:sz="4" w:space="0"/>
            </w:tcBorders>
            <w:noWrap w:val="0"/>
            <w:vAlign w:val="top"/>
          </w:tcPr>
          <w:p>
            <w:pPr>
              <w:rPr>
                <w:rFonts w:ascii="Arial"/>
                <w:color w:val="auto"/>
                <w:sz w:val="21"/>
                <w:highlight w:val="none"/>
              </w:rPr>
            </w:pPr>
          </w:p>
        </w:tc>
        <w:tc>
          <w:tcPr>
            <w:tcW w:w="110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187" w:type="dxa"/>
            <w:tcBorders>
              <w:left w:val="single" w:color="000000" w:sz="4" w:space="0"/>
              <w:right w:val="single" w:color="000000" w:sz="4" w:space="0"/>
            </w:tcBorders>
            <w:noWrap w:val="0"/>
            <w:vAlign w:val="top"/>
          </w:tcPr>
          <w:p>
            <w:pPr>
              <w:rPr>
                <w:rFonts w:ascii="Arial"/>
                <w:color w:val="auto"/>
                <w:sz w:val="21"/>
                <w:highlight w:val="none"/>
              </w:rPr>
            </w:pPr>
          </w:p>
        </w:tc>
        <w:tc>
          <w:tcPr>
            <w:tcW w:w="857" w:type="dxa"/>
            <w:tcBorders>
              <w:left w:val="single" w:color="000000" w:sz="4" w:space="0"/>
              <w:right w:val="single" w:color="000000" w:sz="4" w:space="0"/>
            </w:tcBorders>
            <w:noWrap w:val="0"/>
            <w:vAlign w:val="top"/>
          </w:tcPr>
          <w:p>
            <w:pPr>
              <w:rPr>
                <w:rFonts w:ascii="Arial"/>
                <w:color w:val="auto"/>
                <w:sz w:val="21"/>
                <w:highlight w:val="none"/>
              </w:rPr>
            </w:pPr>
          </w:p>
        </w:tc>
        <w:tc>
          <w:tcPr>
            <w:tcW w:w="920" w:type="dxa"/>
            <w:tcBorders>
              <w:left w:val="single" w:color="000000" w:sz="4" w:space="0"/>
              <w:right w:val="single" w:color="000000" w:sz="4" w:space="0"/>
            </w:tcBorders>
            <w:noWrap w:val="0"/>
            <w:vAlign w:val="top"/>
          </w:tcPr>
          <w:p>
            <w:pPr>
              <w:rPr>
                <w:rFonts w:ascii="Arial"/>
                <w:color w:val="auto"/>
                <w:sz w:val="21"/>
                <w:highlight w:val="none"/>
              </w:rPr>
            </w:pPr>
          </w:p>
        </w:tc>
        <w:tc>
          <w:tcPr>
            <w:tcW w:w="1668" w:type="dxa"/>
            <w:tcBorders>
              <w:left w:val="single" w:color="000000" w:sz="4" w:space="0"/>
              <w:right w:val="single" w:color="000000" w:sz="4" w:space="0"/>
            </w:tcBorders>
            <w:noWrap w:val="0"/>
            <w:vAlign w:val="top"/>
          </w:tcPr>
          <w:p>
            <w:pPr>
              <w:rPr>
                <w:rFonts w:ascii="Arial"/>
                <w:color w:val="auto"/>
                <w:sz w:val="21"/>
                <w:highlight w:val="none"/>
              </w:rPr>
            </w:pPr>
          </w:p>
        </w:tc>
        <w:tc>
          <w:tcPr>
            <w:tcW w:w="1704" w:type="dxa"/>
            <w:tcBorders>
              <w:left w:val="single" w:color="000000" w:sz="4" w:space="0"/>
              <w:right w:val="single" w:color="000000" w:sz="4" w:space="0"/>
            </w:tcBorders>
            <w:noWrap w:val="0"/>
            <w:vAlign w:val="top"/>
          </w:tcPr>
          <w:p>
            <w:pPr>
              <w:rPr>
                <w:rFonts w:ascii="Arial"/>
                <w:color w:val="auto"/>
                <w:sz w:val="21"/>
                <w:highlight w:val="none"/>
              </w:rPr>
            </w:pPr>
          </w:p>
        </w:tc>
        <w:tc>
          <w:tcPr>
            <w:tcW w:w="110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187" w:type="dxa"/>
            <w:tcBorders>
              <w:left w:val="single" w:color="000000" w:sz="4" w:space="0"/>
              <w:right w:val="single" w:color="000000" w:sz="4" w:space="0"/>
            </w:tcBorders>
            <w:noWrap w:val="0"/>
            <w:vAlign w:val="top"/>
          </w:tcPr>
          <w:p>
            <w:pPr>
              <w:rPr>
                <w:rFonts w:ascii="Arial"/>
                <w:color w:val="auto"/>
                <w:sz w:val="21"/>
                <w:highlight w:val="none"/>
              </w:rPr>
            </w:pPr>
          </w:p>
        </w:tc>
        <w:tc>
          <w:tcPr>
            <w:tcW w:w="857" w:type="dxa"/>
            <w:tcBorders>
              <w:left w:val="single" w:color="000000" w:sz="4" w:space="0"/>
              <w:right w:val="single" w:color="000000" w:sz="4" w:space="0"/>
            </w:tcBorders>
            <w:noWrap w:val="0"/>
            <w:vAlign w:val="top"/>
          </w:tcPr>
          <w:p>
            <w:pPr>
              <w:rPr>
                <w:rFonts w:ascii="Arial"/>
                <w:color w:val="auto"/>
                <w:sz w:val="21"/>
                <w:highlight w:val="none"/>
              </w:rPr>
            </w:pPr>
          </w:p>
        </w:tc>
        <w:tc>
          <w:tcPr>
            <w:tcW w:w="920" w:type="dxa"/>
            <w:tcBorders>
              <w:left w:val="single" w:color="000000" w:sz="4" w:space="0"/>
              <w:right w:val="single" w:color="000000" w:sz="4" w:space="0"/>
            </w:tcBorders>
            <w:noWrap w:val="0"/>
            <w:vAlign w:val="top"/>
          </w:tcPr>
          <w:p>
            <w:pPr>
              <w:rPr>
                <w:rFonts w:ascii="Arial"/>
                <w:color w:val="auto"/>
                <w:sz w:val="21"/>
                <w:highlight w:val="none"/>
              </w:rPr>
            </w:pPr>
          </w:p>
        </w:tc>
        <w:tc>
          <w:tcPr>
            <w:tcW w:w="1668" w:type="dxa"/>
            <w:tcBorders>
              <w:left w:val="single" w:color="000000" w:sz="4" w:space="0"/>
              <w:right w:val="single" w:color="000000" w:sz="4" w:space="0"/>
            </w:tcBorders>
            <w:noWrap w:val="0"/>
            <w:vAlign w:val="top"/>
          </w:tcPr>
          <w:p>
            <w:pPr>
              <w:rPr>
                <w:rFonts w:ascii="Arial"/>
                <w:color w:val="auto"/>
                <w:sz w:val="21"/>
                <w:highlight w:val="none"/>
              </w:rPr>
            </w:pPr>
          </w:p>
        </w:tc>
        <w:tc>
          <w:tcPr>
            <w:tcW w:w="1704" w:type="dxa"/>
            <w:tcBorders>
              <w:left w:val="single" w:color="000000" w:sz="4" w:space="0"/>
              <w:right w:val="single" w:color="000000" w:sz="4" w:space="0"/>
            </w:tcBorders>
            <w:noWrap w:val="0"/>
            <w:vAlign w:val="top"/>
          </w:tcPr>
          <w:p>
            <w:pPr>
              <w:rPr>
                <w:rFonts w:ascii="Arial"/>
                <w:color w:val="auto"/>
                <w:sz w:val="21"/>
                <w:highlight w:val="none"/>
              </w:rPr>
            </w:pPr>
          </w:p>
        </w:tc>
        <w:tc>
          <w:tcPr>
            <w:tcW w:w="110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187" w:type="dxa"/>
            <w:tcBorders>
              <w:left w:val="single" w:color="000000" w:sz="4" w:space="0"/>
              <w:right w:val="single" w:color="000000" w:sz="4" w:space="0"/>
            </w:tcBorders>
            <w:noWrap w:val="0"/>
            <w:vAlign w:val="top"/>
          </w:tcPr>
          <w:p>
            <w:pPr>
              <w:rPr>
                <w:rFonts w:ascii="Arial"/>
                <w:color w:val="auto"/>
                <w:sz w:val="21"/>
                <w:highlight w:val="none"/>
              </w:rPr>
            </w:pPr>
          </w:p>
        </w:tc>
        <w:tc>
          <w:tcPr>
            <w:tcW w:w="857" w:type="dxa"/>
            <w:tcBorders>
              <w:left w:val="single" w:color="000000" w:sz="4" w:space="0"/>
              <w:right w:val="single" w:color="000000" w:sz="4" w:space="0"/>
            </w:tcBorders>
            <w:noWrap w:val="0"/>
            <w:vAlign w:val="top"/>
          </w:tcPr>
          <w:p>
            <w:pPr>
              <w:rPr>
                <w:rFonts w:ascii="Arial"/>
                <w:color w:val="auto"/>
                <w:sz w:val="21"/>
                <w:highlight w:val="none"/>
              </w:rPr>
            </w:pPr>
          </w:p>
        </w:tc>
        <w:tc>
          <w:tcPr>
            <w:tcW w:w="920" w:type="dxa"/>
            <w:tcBorders>
              <w:left w:val="single" w:color="000000" w:sz="4" w:space="0"/>
              <w:right w:val="single" w:color="000000" w:sz="4" w:space="0"/>
            </w:tcBorders>
            <w:noWrap w:val="0"/>
            <w:vAlign w:val="top"/>
          </w:tcPr>
          <w:p>
            <w:pPr>
              <w:rPr>
                <w:rFonts w:ascii="Arial"/>
                <w:color w:val="auto"/>
                <w:sz w:val="21"/>
                <w:highlight w:val="none"/>
              </w:rPr>
            </w:pPr>
          </w:p>
        </w:tc>
        <w:tc>
          <w:tcPr>
            <w:tcW w:w="1668" w:type="dxa"/>
            <w:tcBorders>
              <w:left w:val="single" w:color="000000" w:sz="4" w:space="0"/>
              <w:right w:val="single" w:color="000000" w:sz="4" w:space="0"/>
            </w:tcBorders>
            <w:noWrap w:val="0"/>
            <w:vAlign w:val="top"/>
          </w:tcPr>
          <w:p>
            <w:pPr>
              <w:rPr>
                <w:rFonts w:ascii="Arial"/>
                <w:color w:val="auto"/>
                <w:sz w:val="21"/>
                <w:highlight w:val="none"/>
              </w:rPr>
            </w:pPr>
          </w:p>
        </w:tc>
        <w:tc>
          <w:tcPr>
            <w:tcW w:w="1704" w:type="dxa"/>
            <w:tcBorders>
              <w:left w:val="single" w:color="000000" w:sz="4" w:space="0"/>
              <w:right w:val="single" w:color="000000" w:sz="4" w:space="0"/>
            </w:tcBorders>
            <w:noWrap w:val="0"/>
            <w:vAlign w:val="top"/>
          </w:tcPr>
          <w:p>
            <w:pPr>
              <w:rPr>
                <w:rFonts w:ascii="Arial"/>
                <w:color w:val="auto"/>
                <w:sz w:val="21"/>
                <w:highlight w:val="none"/>
              </w:rPr>
            </w:pPr>
          </w:p>
        </w:tc>
        <w:tc>
          <w:tcPr>
            <w:tcW w:w="110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187" w:type="dxa"/>
            <w:tcBorders>
              <w:left w:val="single" w:color="000000" w:sz="4" w:space="0"/>
              <w:right w:val="single" w:color="000000" w:sz="4" w:space="0"/>
            </w:tcBorders>
            <w:noWrap w:val="0"/>
            <w:vAlign w:val="top"/>
          </w:tcPr>
          <w:p>
            <w:pPr>
              <w:rPr>
                <w:rFonts w:ascii="Arial"/>
                <w:color w:val="auto"/>
                <w:sz w:val="21"/>
                <w:highlight w:val="none"/>
              </w:rPr>
            </w:pPr>
          </w:p>
        </w:tc>
        <w:tc>
          <w:tcPr>
            <w:tcW w:w="857" w:type="dxa"/>
            <w:tcBorders>
              <w:left w:val="single" w:color="000000" w:sz="4" w:space="0"/>
              <w:right w:val="single" w:color="000000" w:sz="4" w:space="0"/>
            </w:tcBorders>
            <w:noWrap w:val="0"/>
            <w:vAlign w:val="top"/>
          </w:tcPr>
          <w:p>
            <w:pPr>
              <w:rPr>
                <w:rFonts w:ascii="Arial"/>
                <w:color w:val="auto"/>
                <w:sz w:val="21"/>
                <w:highlight w:val="none"/>
              </w:rPr>
            </w:pPr>
          </w:p>
        </w:tc>
        <w:tc>
          <w:tcPr>
            <w:tcW w:w="920" w:type="dxa"/>
            <w:tcBorders>
              <w:left w:val="single" w:color="000000" w:sz="4" w:space="0"/>
              <w:right w:val="single" w:color="000000" w:sz="4" w:space="0"/>
            </w:tcBorders>
            <w:noWrap w:val="0"/>
            <w:vAlign w:val="top"/>
          </w:tcPr>
          <w:p>
            <w:pPr>
              <w:rPr>
                <w:rFonts w:ascii="Arial"/>
                <w:color w:val="auto"/>
                <w:sz w:val="21"/>
                <w:highlight w:val="none"/>
              </w:rPr>
            </w:pPr>
          </w:p>
        </w:tc>
        <w:tc>
          <w:tcPr>
            <w:tcW w:w="1668" w:type="dxa"/>
            <w:tcBorders>
              <w:left w:val="single" w:color="000000" w:sz="4" w:space="0"/>
              <w:right w:val="single" w:color="000000" w:sz="4" w:space="0"/>
            </w:tcBorders>
            <w:noWrap w:val="0"/>
            <w:vAlign w:val="top"/>
          </w:tcPr>
          <w:p>
            <w:pPr>
              <w:rPr>
                <w:rFonts w:ascii="Arial"/>
                <w:color w:val="auto"/>
                <w:sz w:val="21"/>
                <w:highlight w:val="none"/>
              </w:rPr>
            </w:pPr>
          </w:p>
        </w:tc>
        <w:tc>
          <w:tcPr>
            <w:tcW w:w="1704" w:type="dxa"/>
            <w:tcBorders>
              <w:left w:val="single" w:color="000000" w:sz="4" w:space="0"/>
              <w:right w:val="single" w:color="000000" w:sz="4" w:space="0"/>
            </w:tcBorders>
            <w:noWrap w:val="0"/>
            <w:vAlign w:val="top"/>
          </w:tcPr>
          <w:p>
            <w:pPr>
              <w:rPr>
                <w:rFonts w:ascii="Arial"/>
                <w:color w:val="auto"/>
                <w:sz w:val="21"/>
                <w:highlight w:val="none"/>
              </w:rPr>
            </w:pPr>
          </w:p>
        </w:tc>
        <w:tc>
          <w:tcPr>
            <w:tcW w:w="110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187" w:type="dxa"/>
            <w:tcBorders>
              <w:left w:val="single" w:color="000000" w:sz="4" w:space="0"/>
              <w:right w:val="single" w:color="000000" w:sz="4" w:space="0"/>
            </w:tcBorders>
            <w:noWrap w:val="0"/>
            <w:vAlign w:val="top"/>
          </w:tcPr>
          <w:p>
            <w:pPr>
              <w:rPr>
                <w:rFonts w:ascii="Arial"/>
                <w:color w:val="auto"/>
                <w:sz w:val="21"/>
                <w:highlight w:val="none"/>
              </w:rPr>
            </w:pPr>
          </w:p>
        </w:tc>
        <w:tc>
          <w:tcPr>
            <w:tcW w:w="857" w:type="dxa"/>
            <w:tcBorders>
              <w:left w:val="single" w:color="000000" w:sz="4" w:space="0"/>
              <w:right w:val="single" w:color="000000" w:sz="4" w:space="0"/>
            </w:tcBorders>
            <w:noWrap w:val="0"/>
            <w:vAlign w:val="top"/>
          </w:tcPr>
          <w:p>
            <w:pPr>
              <w:rPr>
                <w:rFonts w:ascii="Arial"/>
                <w:color w:val="auto"/>
                <w:sz w:val="21"/>
                <w:highlight w:val="none"/>
              </w:rPr>
            </w:pPr>
          </w:p>
        </w:tc>
        <w:tc>
          <w:tcPr>
            <w:tcW w:w="920" w:type="dxa"/>
            <w:tcBorders>
              <w:left w:val="single" w:color="000000" w:sz="4" w:space="0"/>
              <w:right w:val="single" w:color="000000" w:sz="4" w:space="0"/>
            </w:tcBorders>
            <w:noWrap w:val="0"/>
            <w:vAlign w:val="top"/>
          </w:tcPr>
          <w:p>
            <w:pPr>
              <w:rPr>
                <w:rFonts w:ascii="Arial"/>
                <w:color w:val="auto"/>
                <w:sz w:val="21"/>
                <w:highlight w:val="none"/>
              </w:rPr>
            </w:pPr>
          </w:p>
        </w:tc>
        <w:tc>
          <w:tcPr>
            <w:tcW w:w="1668" w:type="dxa"/>
            <w:tcBorders>
              <w:left w:val="single" w:color="000000" w:sz="4" w:space="0"/>
              <w:right w:val="single" w:color="000000" w:sz="4" w:space="0"/>
            </w:tcBorders>
            <w:noWrap w:val="0"/>
            <w:vAlign w:val="top"/>
          </w:tcPr>
          <w:p>
            <w:pPr>
              <w:rPr>
                <w:rFonts w:ascii="Arial"/>
                <w:color w:val="auto"/>
                <w:sz w:val="21"/>
                <w:highlight w:val="none"/>
              </w:rPr>
            </w:pPr>
          </w:p>
        </w:tc>
        <w:tc>
          <w:tcPr>
            <w:tcW w:w="1704" w:type="dxa"/>
            <w:tcBorders>
              <w:left w:val="single" w:color="000000" w:sz="4" w:space="0"/>
              <w:right w:val="single" w:color="000000" w:sz="4" w:space="0"/>
            </w:tcBorders>
            <w:noWrap w:val="0"/>
            <w:vAlign w:val="top"/>
          </w:tcPr>
          <w:p>
            <w:pPr>
              <w:rPr>
                <w:rFonts w:ascii="Arial"/>
                <w:color w:val="auto"/>
                <w:sz w:val="21"/>
                <w:highlight w:val="none"/>
              </w:rPr>
            </w:pPr>
          </w:p>
        </w:tc>
        <w:tc>
          <w:tcPr>
            <w:tcW w:w="110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187" w:type="dxa"/>
            <w:tcBorders>
              <w:left w:val="single" w:color="000000" w:sz="4" w:space="0"/>
              <w:right w:val="single" w:color="000000" w:sz="4" w:space="0"/>
            </w:tcBorders>
            <w:noWrap w:val="0"/>
            <w:vAlign w:val="top"/>
          </w:tcPr>
          <w:p>
            <w:pPr>
              <w:rPr>
                <w:rFonts w:ascii="Arial"/>
                <w:color w:val="auto"/>
                <w:sz w:val="21"/>
                <w:highlight w:val="none"/>
              </w:rPr>
            </w:pPr>
          </w:p>
        </w:tc>
        <w:tc>
          <w:tcPr>
            <w:tcW w:w="857" w:type="dxa"/>
            <w:tcBorders>
              <w:left w:val="single" w:color="000000" w:sz="4" w:space="0"/>
              <w:right w:val="single" w:color="000000" w:sz="4" w:space="0"/>
            </w:tcBorders>
            <w:noWrap w:val="0"/>
            <w:vAlign w:val="top"/>
          </w:tcPr>
          <w:p>
            <w:pPr>
              <w:rPr>
                <w:rFonts w:ascii="Arial"/>
                <w:color w:val="auto"/>
                <w:sz w:val="21"/>
                <w:highlight w:val="none"/>
              </w:rPr>
            </w:pPr>
          </w:p>
        </w:tc>
        <w:tc>
          <w:tcPr>
            <w:tcW w:w="920" w:type="dxa"/>
            <w:tcBorders>
              <w:left w:val="single" w:color="000000" w:sz="4" w:space="0"/>
              <w:right w:val="single" w:color="000000" w:sz="4" w:space="0"/>
            </w:tcBorders>
            <w:noWrap w:val="0"/>
            <w:vAlign w:val="top"/>
          </w:tcPr>
          <w:p>
            <w:pPr>
              <w:rPr>
                <w:rFonts w:ascii="Arial"/>
                <w:color w:val="auto"/>
                <w:sz w:val="21"/>
                <w:highlight w:val="none"/>
              </w:rPr>
            </w:pPr>
          </w:p>
        </w:tc>
        <w:tc>
          <w:tcPr>
            <w:tcW w:w="1668" w:type="dxa"/>
            <w:tcBorders>
              <w:left w:val="single" w:color="000000" w:sz="4" w:space="0"/>
              <w:right w:val="single" w:color="000000" w:sz="4" w:space="0"/>
            </w:tcBorders>
            <w:noWrap w:val="0"/>
            <w:vAlign w:val="top"/>
          </w:tcPr>
          <w:p>
            <w:pPr>
              <w:rPr>
                <w:rFonts w:ascii="Arial"/>
                <w:color w:val="auto"/>
                <w:sz w:val="21"/>
                <w:highlight w:val="none"/>
              </w:rPr>
            </w:pPr>
          </w:p>
        </w:tc>
        <w:tc>
          <w:tcPr>
            <w:tcW w:w="1704" w:type="dxa"/>
            <w:tcBorders>
              <w:left w:val="single" w:color="000000" w:sz="4" w:space="0"/>
              <w:right w:val="single" w:color="000000" w:sz="4" w:space="0"/>
            </w:tcBorders>
            <w:noWrap w:val="0"/>
            <w:vAlign w:val="top"/>
          </w:tcPr>
          <w:p>
            <w:pPr>
              <w:rPr>
                <w:rFonts w:ascii="Arial"/>
                <w:color w:val="auto"/>
                <w:sz w:val="21"/>
                <w:highlight w:val="none"/>
              </w:rPr>
            </w:pPr>
          </w:p>
        </w:tc>
        <w:tc>
          <w:tcPr>
            <w:tcW w:w="110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187" w:type="dxa"/>
            <w:tcBorders>
              <w:left w:val="single" w:color="000000" w:sz="4" w:space="0"/>
              <w:right w:val="single" w:color="000000" w:sz="4" w:space="0"/>
            </w:tcBorders>
            <w:noWrap w:val="0"/>
            <w:vAlign w:val="top"/>
          </w:tcPr>
          <w:p>
            <w:pPr>
              <w:rPr>
                <w:rFonts w:ascii="Arial"/>
                <w:color w:val="auto"/>
                <w:sz w:val="21"/>
                <w:highlight w:val="none"/>
              </w:rPr>
            </w:pPr>
          </w:p>
        </w:tc>
        <w:tc>
          <w:tcPr>
            <w:tcW w:w="857" w:type="dxa"/>
            <w:tcBorders>
              <w:left w:val="single" w:color="000000" w:sz="4" w:space="0"/>
              <w:right w:val="single" w:color="000000" w:sz="4" w:space="0"/>
            </w:tcBorders>
            <w:noWrap w:val="0"/>
            <w:vAlign w:val="top"/>
          </w:tcPr>
          <w:p>
            <w:pPr>
              <w:rPr>
                <w:rFonts w:ascii="Arial"/>
                <w:color w:val="auto"/>
                <w:sz w:val="21"/>
                <w:highlight w:val="none"/>
              </w:rPr>
            </w:pPr>
          </w:p>
        </w:tc>
        <w:tc>
          <w:tcPr>
            <w:tcW w:w="920" w:type="dxa"/>
            <w:tcBorders>
              <w:left w:val="single" w:color="000000" w:sz="4" w:space="0"/>
              <w:right w:val="single" w:color="000000" w:sz="4" w:space="0"/>
            </w:tcBorders>
            <w:noWrap w:val="0"/>
            <w:vAlign w:val="top"/>
          </w:tcPr>
          <w:p>
            <w:pPr>
              <w:rPr>
                <w:rFonts w:ascii="Arial"/>
                <w:color w:val="auto"/>
                <w:sz w:val="21"/>
                <w:highlight w:val="none"/>
              </w:rPr>
            </w:pPr>
          </w:p>
        </w:tc>
        <w:tc>
          <w:tcPr>
            <w:tcW w:w="1668" w:type="dxa"/>
            <w:tcBorders>
              <w:left w:val="single" w:color="000000" w:sz="4" w:space="0"/>
              <w:right w:val="single" w:color="000000" w:sz="4" w:space="0"/>
            </w:tcBorders>
            <w:noWrap w:val="0"/>
            <w:vAlign w:val="top"/>
          </w:tcPr>
          <w:p>
            <w:pPr>
              <w:rPr>
                <w:rFonts w:ascii="Arial"/>
                <w:color w:val="auto"/>
                <w:sz w:val="21"/>
                <w:highlight w:val="none"/>
              </w:rPr>
            </w:pPr>
          </w:p>
        </w:tc>
        <w:tc>
          <w:tcPr>
            <w:tcW w:w="1704" w:type="dxa"/>
            <w:tcBorders>
              <w:left w:val="single" w:color="000000" w:sz="4" w:space="0"/>
              <w:right w:val="single" w:color="000000" w:sz="4" w:space="0"/>
            </w:tcBorders>
            <w:noWrap w:val="0"/>
            <w:vAlign w:val="top"/>
          </w:tcPr>
          <w:p>
            <w:pPr>
              <w:rPr>
                <w:rFonts w:ascii="Arial"/>
                <w:color w:val="auto"/>
                <w:sz w:val="21"/>
                <w:highlight w:val="none"/>
              </w:rPr>
            </w:pPr>
          </w:p>
        </w:tc>
        <w:tc>
          <w:tcPr>
            <w:tcW w:w="110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187" w:type="dxa"/>
            <w:tcBorders>
              <w:left w:val="single" w:color="000000" w:sz="4" w:space="0"/>
              <w:right w:val="single" w:color="000000" w:sz="4" w:space="0"/>
            </w:tcBorders>
            <w:noWrap w:val="0"/>
            <w:vAlign w:val="top"/>
          </w:tcPr>
          <w:p>
            <w:pPr>
              <w:rPr>
                <w:rFonts w:ascii="Arial"/>
                <w:color w:val="auto"/>
                <w:sz w:val="21"/>
                <w:highlight w:val="none"/>
              </w:rPr>
            </w:pPr>
          </w:p>
        </w:tc>
        <w:tc>
          <w:tcPr>
            <w:tcW w:w="857" w:type="dxa"/>
            <w:tcBorders>
              <w:left w:val="single" w:color="000000" w:sz="4" w:space="0"/>
              <w:right w:val="single" w:color="000000" w:sz="4" w:space="0"/>
            </w:tcBorders>
            <w:noWrap w:val="0"/>
            <w:vAlign w:val="top"/>
          </w:tcPr>
          <w:p>
            <w:pPr>
              <w:rPr>
                <w:rFonts w:ascii="Arial"/>
                <w:color w:val="auto"/>
                <w:sz w:val="21"/>
                <w:highlight w:val="none"/>
              </w:rPr>
            </w:pPr>
          </w:p>
        </w:tc>
        <w:tc>
          <w:tcPr>
            <w:tcW w:w="920" w:type="dxa"/>
            <w:tcBorders>
              <w:left w:val="single" w:color="000000" w:sz="4" w:space="0"/>
              <w:right w:val="single" w:color="000000" w:sz="4" w:space="0"/>
            </w:tcBorders>
            <w:noWrap w:val="0"/>
            <w:vAlign w:val="top"/>
          </w:tcPr>
          <w:p>
            <w:pPr>
              <w:rPr>
                <w:rFonts w:ascii="Arial"/>
                <w:color w:val="auto"/>
                <w:sz w:val="21"/>
                <w:highlight w:val="none"/>
              </w:rPr>
            </w:pPr>
          </w:p>
        </w:tc>
        <w:tc>
          <w:tcPr>
            <w:tcW w:w="1668" w:type="dxa"/>
            <w:tcBorders>
              <w:left w:val="single" w:color="000000" w:sz="4" w:space="0"/>
              <w:right w:val="single" w:color="000000" w:sz="4" w:space="0"/>
            </w:tcBorders>
            <w:noWrap w:val="0"/>
            <w:vAlign w:val="top"/>
          </w:tcPr>
          <w:p>
            <w:pPr>
              <w:rPr>
                <w:rFonts w:ascii="Arial"/>
                <w:color w:val="auto"/>
                <w:sz w:val="21"/>
                <w:highlight w:val="none"/>
              </w:rPr>
            </w:pPr>
          </w:p>
        </w:tc>
        <w:tc>
          <w:tcPr>
            <w:tcW w:w="1704" w:type="dxa"/>
            <w:tcBorders>
              <w:left w:val="single" w:color="000000" w:sz="4" w:space="0"/>
              <w:right w:val="single" w:color="000000" w:sz="4" w:space="0"/>
            </w:tcBorders>
            <w:noWrap w:val="0"/>
            <w:vAlign w:val="top"/>
          </w:tcPr>
          <w:p>
            <w:pPr>
              <w:rPr>
                <w:rFonts w:ascii="Arial"/>
                <w:color w:val="auto"/>
                <w:sz w:val="21"/>
                <w:highlight w:val="none"/>
              </w:rPr>
            </w:pPr>
          </w:p>
        </w:tc>
        <w:tc>
          <w:tcPr>
            <w:tcW w:w="110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187" w:type="dxa"/>
            <w:tcBorders>
              <w:left w:val="single" w:color="000000" w:sz="4" w:space="0"/>
              <w:right w:val="single" w:color="000000" w:sz="4" w:space="0"/>
            </w:tcBorders>
            <w:noWrap w:val="0"/>
            <w:vAlign w:val="top"/>
          </w:tcPr>
          <w:p>
            <w:pPr>
              <w:rPr>
                <w:rFonts w:ascii="Arial"/>
                <w:color w:val="auto"/>
                <w:sz w:val="21"/>
                <w:highlight w:val="none"/>
              </w:rPr>
            </w:pPr>
          </w:p>
        </w:tc>
        <w:tc>
          <w:tcPr>
            <w:tcW w:w="857" w:type="dxa"/>
            <w:tcBorders>
              <w:left w:val="single" w:color="000000" w:sz="4" w:space="0"/>
              <w:right w:val="single" w:color="000000" w:sz="4" w:space="0"/>
            </w:tcBorders>
            <w:noWrap w:val="0"/>
            <w:vAlign w:val="top"/>
          </w:tcPr>
          <w:p>
            <w:pPr>
              <w:rPr>
                <w:rFonts w:ascii="Arial"/>
                <w:color w:val="auto"/>
                <w:sz w:val="21"/>
                <w:highlight w:val="none"/>
              </w:rPr>
            </w:pPr>
          </w:p>
        </w:tc>
        <w:tc>
          <w:tcPr>
            <w:tcW w:w="920" w:type="dxa"/>
            <w:tcBorders>
              <w:left w:val="single" w:color="000000" w:sz="4" w:space="0"/>
              <w:right w:val="single" w:color="000000" w:sz="4" w:space="0"/>
            </w:tcBorders>
            <w:noWrap w:val="0"/>
            <w:vAlign w:val="top"/>
          </w:tcPr>
          <w:p>
            <w:pPr>
              <w:rPr>
                <w:rFonts w:ascii="Arial"/>
                <w:color w:val="auto"/>
                <w:sz w:val="21"/>
                <w:highlight w:val="none"/>
              </w:rPr>
            </w:pPr>
          </w:p>
        </w:tc>
        <w:tc>
          <w:tcPr>
            <w:tcW w:w="1668" w:type="dxa"/>
            <w:tcBorders>
              <w:left w:val="single" w:color="000000" w:sz="4" w:space="0"/>
              <w:right w:val="single" w:color="000000" w:sz="4" w:space="0"/>
            </w:tcBorders>
            <w:noWrap w:val="0"/>
            <w:vAlign w:val="top"/>
          </w:tcPr>
          <w:p>
            <w:pPr>
              <w:rPr>
                <w:rFonts w:ascii="Arial"/>
                <w:color w:val="auto"/>
                <w:sz w:val="21"/>
                <w:highlight w:val="none"/>
              </w:rPr>
            </w:pPr>
          </w:p>
        </w:tc>
        <w:tc>
          <w:tcPr>
            <w:tcW w:w="1704" w:type="dxa"/>
            <w:tcBorders>
              <w:left w:val="single" w:color="000000" w:sz="4" w:space="0"/>
              <w:right w:val="single" w:color="000000" w:sz="4" w:space="0"/>
            </w:tcBorders>
            <w:noWrap w:val="0"/>
            <w:vAlign w:val="top"/>
          </w:tcPr>
          <w:p>
            <w:pPr>
              <w:rPr>
                <w:rFonts w:ascii="Arial"/>
                <w:color w:val="auto"/>
                <w:sz w:val="21"/>
                <w:highlight w:val="none"/>
              </w:rPr>
            </w:pPr>
          </w:p>
        </w:tc>
        <w:tc>
          <w:tcPr>
            <w:tcW w:w="1100"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187" w:type="dxa"/>
            <w:tcBorders>
              <w:left w:val="single" w:color="000000" w:sz="4" w:space="0"/>
              <w:right w:val="single" w:color="000000" w:sz="4" w:space="0"/>
            </w:tcBorders>
            <w:noWrap w:val="0"/>
            <w:vAlign w:val="top"/>
          </w:tcPr>
          <w:p>
            <w:pPr>
              <w:rPr>
                <w:rFonts w:ascii="Arial"/>
                <w:color w:val="auto"/>
                <w:sz w:val="21"/>
                <w:highlight w:val="none"/>
              </w:rPr>
            </w:pPr>
          </w:p>
        </w:tc>
        <w:tc>
          <w:tcPr>
            <w:tcW w:w="857" w:type="dxa"/>
            <w:tcBorders>
              <w:left w:val="single" w:color="000000" w:sz="4" w:space="0"/>
              <w:right w:val="single" w:color="000000" w:sz="4" w:space="0"/>
            </w:tcBorders>
            <w:noWrap w:val="0"/>
            <w:vAlign w:val="top"/>
          </w:tcPr>
          <w:p>
            <w:pPr>
              <w:rPr>
                <w:rFonts w:ascii="Arial"/>
                <w:color w:val="auto"/>
                <w:sz w:val="21"/>
                <w:highlight w:val="none"/>
              </w:rPr>
            </w:pPr>
          </w:p>
        </w:tc>
        <w:tc>
          <w:tcPr>
            <w:tcW w:w="920" w:type="dxa"/>
            <w:tcBorders>
              <w:left w:val="single" w:color="000000" w:sz="4" w:space="0"/>
              <w:right w:val="single" w:color="000000" w:sz="4" w:space="0"/>
            </w:tcBorders>
            <w:noWrap w:val="0"/>
            <w:vAlign w:val="top"/>
          </w:tcPr>
          <w:p>
            <w:pPr>
              <w:rPr>
                <w:rFonts w:ascii="Arial"/>
                <w:color w:val="auto"/>
                <w:sz w:val="21"/>
                <w:highlight w:val="none"/>
              </w:rPr>
            </w:pPr>
          </w:p>
        </w:tc>
        <w:tc>
          <w:tcPr>
            <w:tcW w:w="1668" w:type="dxa"/>
            <w:tcBorders>
              <w:left w:val="single" w:color="000000" w:sz="4" w:space="0"/>
              <w:right w:val="single" w:color="000000" w:sz="4" w:space="0"/>
            </w:tcBorders>
            <w:noWrap w:val="0"/>
            <w:vAlign w:val="top"/>
          </w:tcPr>
          <w:p>
            <w:pPr>
              <w:rPr>
                <w:rFonts w:ascii="Arial"/>
                <w:color w:val="auto"/>
                <w:sz w:val="21"/>
                <w:highlight w:val="none"/>
              </w:rPr>
            </w:pPr>
          </w:p>
        </w:tc>
        <w:tc>
          <w:tcPr>
            <w:tcW w:w="1704" w:type="dxa"/>
            <w:tcBorders>
              <w:left w:val="single" w:color="000000" w:sz="4" w:space="0"/>
              <w:right w:val="single" w:color="000000" w:sz="4" w:space="0"/>
            </w:tcBorders>
            <w:noWrap w:val="0"/>
            <w:vAlign w:val="top"/>
          </w:tcPr>
          <w:p>
            <w:pPr>
              <w:rPr>
                <w:rFonts w:ascii="Arial"/>
                <w:color w:val="auto"/>
                <w:sz w:val="21"/>
                <w:highlight w:val="none"/>
              </w:rPr>
            </w:pPr>
          </w:p>
        </w:tc>
        <w:tc>
          <w:tcPr>
            <w:tcW w:w="1100" w:type="dxa"/>
            <w:tcBorders>
              <w:left w:val="single" w:color="000000" w:sz="4" w:space="0"/>
              <w:right w:val="single" w:color="000000" w:sz="10" w:space="0"/>
            </w:tcBorders>
            <w:noWrap w:val="0"/>
            <w:vAlign w:val="top"/>
          </w:tcPr>
          <w:p>
            <w:pPr>
              <w:rPr>
                <w:rFonts w:ascii="Arial"/>
                <w:color w:val="auto"/>
                <w:sz w:val="21"/>
                <w:highlight w:val="none"/>
              </w:rPr>
            </w:pPr>
          </w:p>
        </w:tc>
      </w:tr>
    </w:tbl>
    <w:p>
      <w:pPr>
        <w:rPr>
          <w:rFonts w:ascii="Arial"/>
          <w:color w:val="auto"/>
          <w:sz w:val="21"/>
          <w:highlight w:val="none"/>
        </w:rPr>
      </w:pPr>
    </w:p>
    <w:p>
      <w:pPr>
        <w:rPr>
          <w:color w:val="auto"/>
          <w:highlight w:val="none"/>
        </w:rPr>
        <w:sectPr>
          <w:footerReference r:id="rId24" w:type="default"/>
          <w:pgSz w:w="11910" w:h="16840"/>
          <w:pgMar w:top="1134" w:right="1134" w:bottom="1134" w:left="1134" w:header="0" w:footer="637" w:gutter="0"/>
          <w:pgNumType w:fmt="decimal"/>
          <w:cols w:space="720" w:num="1"/>
        </w:sectPr>
      </w:pPr>
    </w:p>
    <w:p>
      <w:pPr>
        <w:spacing w:before="95" w:line="389" w:lineRule="exact"/>
        <w:jc w:val="center"/>
        <w:rPr>
          <w:rFonts w:ascii="宋体" w:hAnsi="宋体" w:eastAsia="宋体" w:cs="宋体"/>
          <w:color w:val="auto"/>
          <w:sz w:val="29"/>
          <w:szCs w:val="29"/>
          <w:highlight w:val="none"/>
        </w:rPr>
      </w:pPr>
      <w:r>
        <w:rPr>
          <w:rFonts w:ascii="宋体" w:hAnsi="宋体" w:eastAsia="宋体" w:cs="宋体"/>
          <w:color w:val="auto"/>
          <w:spacing w:val="6"/>
          <w:position w:val="1"/>
          <w:sz w:val="29"/>
          <w:szCs w:val="29"/>
          <w:highlight w:val="none"/>
        </w:rPr>
        <w:t>11-2：工程设备暂估价</w:t>
      </w:r>
      <w:r>
        <w:rPr>
          <w:rFonts w:ascii="宋体" w:hAnsi="宋体" w:eastAsia="宋体" w:cs="宋体"/>
          <w:color w:val="auto"/>
          <w:spacing w:val="4"/>
          <w:position w:val="1"/>
          <w:sz w:val="29"/>
          <w:szCs w:val="29"/>
          <w:highlight w:val="none"/>
        </w:rPr>
        <w:t>表</w:t>
      </w:r>
    </w:p>
    <w:p>
      <w:pPr>
        <w:spacing w:line="155" w:lineRule="exact"/>
        <w:rPr>
          <w:color w:val="auto"/>
          <w:highlight w:val="none"/>
        </w:rPr>
      </w:pPr>
    </w:p>
    <w:tbl>
      <w:tblPr>
        <w:tblStyle w:val="335"/>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4"/>
        <w:gridCol w:w="1480"/>
        <w:gridCol w:w="848"/>
        <w:gridCol w:w="1013"/>
        <w:gridCol w:w="1625"/>
        <w:gridCol w:w="1652"/>
        <w:gridCol w:w="9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jc w:val="center"/>
        </w:trPr>
        <w:tc>
          <w:tcPr>
            <w:tcW w:w="1004" w:type="dxa"/>
            <w:tcBorders>
              <w:left w:val="single" w:color="000000" w:sz="10" w:space="0"/>
              <w:right w:val="single" w:color="000000" w:sz="4" w:space="0"/>
            </w:tcBorders>
            <w:noWrap w:val="0"/>
            <w:vAlign w:val="top"/>
          </w:tcPr>
          <w:p>
            <w:pPr>
              <w:spacing w:before="80" w:line="222" w:lineRule="auto"/>
              <w:ind w:left="215"/>
              <w:rPr>
                <w:rFonts w:ascii="宋体" w:hAnsi="宋体" w:eastAsia="宋体" w:cs="宋体"/>
                <w:color w:val="auto"/>
                <w:sz w:val="24"/>
                <w:szCs w:val="24"/>
                <w:highlight w:val="none"/>
              </w:rPr>
            </w:pPr>
            <w:r>
              <w:rPr>
                <w:rFonts w:ascii="宋体" w:hAnsi="宋体" w:eastAsia="宋体" w:cs="宋体"/>
                <w:color w:val="auto"/>
                <w:spacing w:val="-5"/>
                <w:sz w:val="24"/>
                <w:szCs w:val="24"/>
                <w:highlight w:val="none"/>
              </w:rPr>
              <w:t>序</w:t>
            </w:r>
            <w:r>
              <w:rPr>
                <w:rFonts w:ascii="宋体" w:hAnsi="宋体" w:eastAsia="宋体" w:cs="宋体"/>
                <w:color w:val="auto"/>
                <w:spacing w:val="-4"/>
                <w:sz w:val="24"/>
                <w:szCs w:val="24"/>
                <w:highlight w:val="none"/>
              </w:rPr>
              <w:t>号</w:t>
            </w:r>
          </w:p>
        </w:tc>
        <w:tc>
          <w:tcPr>
            <w:tcW w:w="1480" w:type="dxa"/>
            <w:tcBorders>
              <w:left w:val="single" w:color="000000" w:sz="4" w:space="0"/>
              <w:right w:val="single" w:color="000000" w:sz="4" w:space="0"/>
            </w:tcBorders>
            <w:noWrap w:val="0"/>
            <w:vAlign w:val="top"/>
          </w:tcPr>
          <w:p>
            <w:pPr>
              <w:spacing w:before="79" w:line="223" w:lineRule="auto"/>
              <w:ind w:left="461"/>
              <w:rPr>
                <w:rFonts w:ascii="宋体" w:hAnsi="宋体" w:eastAsia="宋体" w:cs="宋体"/>
                <w:color w:val="auto"/>
                <w:sz w:val="24"/>
                <w:szCs w:val="24"/>
                <w:highlight w:val="none"/>
              </w:rPr>
            </w:pPr>
            <w:r>
              <w:rPr>
                <w:rFonts w:ascii="宋体" w:hAnsi="宋体" w:eastAsia="宋体" w:cs="宋体"/>
                <w:color w:val="auto"/>
                <w:spacing w:val="-7"/>
                <w:sz w:val="24"/>
                <w:szCs w:val="24"/>
                <w:highlight w:val="none"/>
              </w:rPr>
              <w:t>名</w:t>
            </w:r>
            <w:r>
              <w:rPr>
                <w:rFonts w:ascii="宋体" w:hAnsi="宋体" w:eastAsia="宋体" w:cs="宋体"/>
                <w:color w:val="auto"/>
                <w:spacing w:val="-6"/>
                <w:sz w:val="24"/>
                <w:szCs w:val="24"/>
                <w:highlight w:val="none"/>
              </w:rPr>
              <w:t>称</w:t>
            </w:r>
          </w:p>
        </w:tc>
        <w:tc>
          <w:tcPr>
            <w:tcW w:w="848" w:type="dxa"/>
            <w:tcBorders>
              <w:left w:val="single" w:color="000000" w:sz="4" w:space="0"/>
              <w:right w:val="single" w:color="000000" w:sz="4" w:space="0"/>
            </w:tcBorders>
            <w:noWrap w:val="0"/>
            <w:vAlign w:val="top"/>
          </w:tcPr>
          <w:p>
            <w:pPr>
              <w:spacing w:before="80" w:line="221" w:lineRule="auto"/>
              <w:ind w:left="146"/>
              <w:rPr>
                <w:rFonts w:ascii="宋体" w:hAnsi="宋体" w:eastAsia="宋体" w:cs="宋体"/>
                <w:color w:val="auto"/>
                <w:sz w:val="24"/>
                <w:szCs w:val="24"/>
                <w:highlight w:val="none"/>
              </w:rPr>
            </w:pPr>
            <w:r>
              <w:rPr>
                <w:rFonts w:ascii="宋体" w:hAnsi="宋体" w:eastAsia="宋体" w:cs="宋体"/>
                <w:color w:val="auto"/>
                <w:spacing w:val="-7"/>
                <w:sz w:val="24"/>
                <w:szCs w:val="24"/>
                <w:highlight w:val="none"/>
              </w:rPr>
              <w:t>单</w:t>
            </w:r>
            <w:r>
              <w:rPr>
                <w:rFonts w:ascii="宋体" w:hAnsi="宋体" w:eastAsia="宋体" w:cs="宋体"/>
                <w:color w:val="auto"/>
                <w:spacing w:val="-5"/>
                <w:sz w:val="24"/>
                <w:szCs w:val="24"/>
                <w:highlight w:val="none"/>
              </w:rPr>
              <w:t>位</w:t>
            </w:r>
          </w:p>
        </w:tc>
        <w:tc>
          <w:tcPr>
            <w:tcW w:w="1013" w:type="dxa"/>
            <w:tcBorders>
              <w:left w:val="single" w:color="000000" w:sz="4" w:space="0"/>
              <w:right w:val="single" w:color="000000" w:sz="4" w:space="0"/>
            </w:tcBorders>
            <w:noWrap w:val="0"/>
            <w:vAlign w:val="top"/>
          </w:tcPr>
          <w:p>
            <w:pPr>
              <w:spacing w:before="79" w:line="221" w:lineRule="auto"/>
              <w:ind w:left="234"/>
              <w:rPr>
                <w:rFonts w:ascii="宋体" w:hAnsi="宋体" w:eastAsia="宋体" w:cs="宋体"/>
                <w:color w:val="auto"/>
                <w:sz w:val="24"/>
                <w:szCs w:val="24"/>
                <w:highlight w:val="none"/>
              </w:rPr>
            </w:pPr>
            <w:r>
              <w:rPr>
                <w:rFonts w:ascii="宋体" w:hAnsi="宋体" w:eastAsia="宋体" w:cs="宋体"/>
                <w:color w:val="auto"/>
                <w:spacing w:val="-7"/>
                <w:sz w:val="24"/>
                <w:szCs w:val="24"/>
                <w:highlight w:val="none"/>
              </w:rPr>
              <w:t>数</w:t>
            </w:r>
            <w:r>
              <w:rPr>
                <w:rFonts w:ascii="宋体" w:hAnsi="宋体" w:eastAsia="宋体" w:cs="宋体"/>
                <w:color w:val="auto"/>
                <w:spacing w:val="-5"/>
                <w:sz w:val="24"/>
                <w:szCs w:val="24"/>
                <w:highlight w:val="none"/>
              </w:rPr>
              <w:t>量</w:t>
            </w:r>
          </w:p>
        </w:tc>
        <w:tc>
          <w:tcPr>
            <w:tcW w:w="1625" w:type="dxa"/>
            <w:tcBorders>
              <w:left w:val="single" w:color="000000" w:sz="4" w:space="0"/>
              <w:right w:val="single" w:color="000000" w:sz="4" w:space="0"/>
            </w:tcBorders>
            <w:noWrap w:val="0"/>
            <w:vAlign w:val="top"/>
          </w:tcPr>
          <w:p>
            <w:pPr>
              <w:spacing w:before="80" w:line="219" w:lineRule="auto"/>
              <w:ind w:left="124"/>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单</w:t>
            </w:r>
            <w:r>
              <w:rPr>
                <w:rFonts w:ascii="宋体" w:hAnsi="宋体" w:eastAsia="宋体" w:cs="宋体"/>
                <w:color w:val="auto"/>
                <w:spacing w:val="-2"/>
                <w:sz w:val="24"/>
                <w:szCs w:val="24"/>
                <w:highlight w:val="none"/>
              </w:rPr>
              <w:t>价 (元)</w:t>
            </w:r>
          </w:p>
        </w:tc>
        <w:tc>
          <w:tcPr>
            <w:tcW w:w="1652" w:type="dxa"/>
            <w:tcBorders>
              <w:left w:val="single" w:color="000000" w:sz="4" w:space="0"/>
              <w:right w:val="single" w:color="000000" w:sz="4" w:space="0"/>
            </w:tcBorders>
            <w:noWrap w:val="0"/>
            <w:vAlign w:val="top"/>
          </w:tcPr>
          <w:p>
            <w:pPr>
              <w:spacing w:before="80" w:line="219" w:lineRule="auto"/>
              <w:ind w:left="139"/>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rPr>
              <w:t>合价 (元)</w:t>
            </w:r>
          </w:p>
        </w:tc>
        <w:tc>
          <w:tcPr>
            <w:tcW w:w="954" w:type="dxa"/>
            <w:tcBorders>
              <w:left w:val="single" w:color="000000" w:sz="4" w:space="0"/>
              <w:right w:val="single" w:color="000000" w:sz="10" w:space="0"/>
            </w:tcBorders>
            <w:noWrap w:val="0"/>
            <w:vAlign w:val="top"/>
          </w:tcPr>
          <w:p>
            <w:pPr>
              <w:spacing w:before="80" w:line="222" w:lineRule="auto"/>
              <w:ind w:left="213"/>
              <w:rPr>
                <w:rFonts w:ascii="宋体" w:hAnsi="宋体" w:eastAsia="宋体" w:cs="宋体"/>
                <w:color w:val="auto"/>
                <w:sz w:val="24"/>
                <w:szCs w:val="24"/>
                <w:highlight w:val="none"/>
              </w:rPr>
            </w:pPr>
            <w:r>
              <w:rPr>
                <w:rFonts w:ascii="宋体" w:hAnsi="宋体" w:eastAsia="宋体" w:cs="宋体"/>
                <w:color w:val="auto"/>
                <w:spacing w:val="-8"/>
                <w:sz w:val="24"/>
                <w:szCs w:val="24"/>
                <w:highlight w:val="none"/>
              </w:rPr>
              <w:t>备</w:t>
            </w:r>
            <w:r>
              <w:rPr>
                <w:rFonts w:ascii="宋体" w:hAnsi="宋体" w:eastAsia="宋体" w:cs="宋体"/>
                <w:color w:val="auto"/>
                <w:spacing w:val="-6"/>
                <w:sz w:val="24"/>
                <w:szCs w:val="24"/>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jc w:val="center"/>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480"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13" w:type="dxa"/>
            <w:tcBorders>
              <w:left w:val="single" w:color="000000" w:sz="4" w:space="0"/>
              <w:right w:val="single" w:color="000000" w:sz="4" w:space="0"/>
            </w:tcBorders>
            <w:noWrap w:val="0"/>
            <w:vAlign w:val="top"/>
          </w:tcPr>
          <w:p>
            <w:pPr>
              <w:rPr>
                <w:rFonts w:ascii="Arial"/>
                <w:color w:val="auto"/>
                <w:sz w:val="21"/>
                <w:highlight w:val="none"/>
              </w:rPr>
            </w:pPr>
          </w:p>
        </w:tc>
        <w:tc>
          <w:tcPr>
            <w:tcW w:w="1625" w:type="dxa"/>
            <w:tcBorders>
              <w:left w:val="single" w:color="000000" w:sz="4" w:space="0"/>
              <w:right w:val="single" w:color="000000" w:sz="4" w:space="0"/>
            </w:tcBorders>
            <w:noWrap w:val="0"/>
            <w:vAlign w:val="top"/>
          </w:tcPr>
          <w:p>
            <w:pPr>
              <w:rPr>
                <w:rFonts w:ascii="Arial"/>
                <w:color w:val="auto"/>
                <w:sz w:val="21"/>
                <w:highlight w:val="none"/>
              </w:rPr>
            </w:pPr>
          </w:p>
        </w:tc>
        <w:tc>
          <w:tcPr>
            <w:tcW w:w="1652" w:type="dxa"/>
            <w:tcBorders>
              <w:left w:val="single" w:color="000000" w:sz="4" w:space="0"/>
              <w:right w:val="single" w:color="000000" w:sz="4" w:space="0"/>
            </w:tcBorders>
            <w:noWrap w:val="0"/>
            <w:vAlign w:val="top"/>
          </w:tcPr>
          <w:p>
            <w:pPr>
              <w:rPr>
                <w:rFonts w:ascii="Arial"/>
                <w:color w:val="auto"/>
                <w:sz w:val="21"/>
                <w:highlight w:val="none"/>
              </w:rPr>
            </w:pPr>
          </w:p>
        </w:tc>
        <w:tc>
          <w:tcPr>
            <w:tcW w:w="95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jc w:val="center"/>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480"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13" w:type="dxa"/>
            <w:tcBorders>
              <w:left w:val="single" w:color="000000" w:sz="4" w:space="0"/>
              <w:right w:val="single" w:color="000000" w:sz="4" w:space="0"/>
            </w:tcBorders>
            <w:noWrap w:val="0"/>
            <w:vAlign w:val="top"/>
          </w:tcPr>
          <w:p>
            <w:pPr>
              <w:rPr>
                <w:rFonts w:ascii="Arial"/>
                <w:color w:val="auto"/>
                <w:sz w:val="21"/>
                <w:highlight w:val="none"/>
              </w:rPr>
            </w:pPr>
          </w:p>
        </w:tc>
        <w:tc>
          <w:tcPr>
            <w:tcW w:w="1625" w:type="dxa"/>
            <w:tcBorders>
              <w:left w:val="single" w:color="000000" w:sz="4" w:space="0"/>
              <w:right w:val="single" w:color="000000" w:sz="4" w:space="0"/>
            </w:tcBorders>
            <w:noWrap w:val="0"/>
            <w:vAlign w:val="top"/>
          </w:tcPr>
          <w:p>
            <w:pPr>
              <w:rPr>
                <w:rFonts w:ascii="Arial"/>
                <w:color w:val="auto"/>
                <w:sz w:val="21"/>
                <w:highlight w:val="none"/>
              </w:rPr>
            </w:pPr>
          </w:p>
        </w:tc>
        <w:tc>
          <w:tcPr>
            <w:tcW w:w="1652" w:type="dxa"/>
            <w:tcBorders>
              <w:left w:val="single" w:color="000000" w:sz="4" w:space="0"/>
              <w:right w:val="single" w:color="000000" w:sz="4" w:space="0"/>
            </w:tcBorders>
            <w:noWrap w:val="0"/>
            <w:vAlign w:val="top"/>
          </w:tcPr>
          <w:p>
            <w:pPr>
              <w:rPr>
                <w:rFonts w:ascii="Arial"/>
                <w:color w:val="auto"/>
                <w:sz w:val="21"/>
                <w:highlight w:val="none"/>
              </w:rPr>
            </w:pPr>
          </w:p>
        </w:tc>
        <w:tc>
          <w:tcPr>
            <w:tcW w:w="95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jc w:val="center"/>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480"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13" w:type="dxa"/>
            <w:tcBorders>
              <w:left w:val="single" w:color="000000" w:sz="4" w:space="0"/>
              <w:right w:val="single" w:color="000000" w:sz="4" w:space="0"/>
            </w:tcBorders>
            <w:noWrap w:val="0"/>
            <w:vAlign w:val="top"/>
          </w:tcPr>
          <w:p>
            <w:pPr>
              <w:rPr>
                <w:rFonts w:ascii="Arial"/>
                <w:color w:val="auto"/>
                <w:sz w:val="21"/>
                <w:highlight w:val="none"/>
              </w:rPr>
            </w:pPr>
          </w:p>
        </w:tc>
        <w:tc>
          <w:tcPr>
            <w:tcW w:w="1625" w:type="dxa"/>
            <w:tcBorders>
              <w:left w:val="single" w:color="000000" w:sz="4" w:space="0"/>
              <w:right w:val="single" w:color="000000" w:sz="4" w:space="0"/>
            </w:tcBorders>
            <w:noWrap w:val="0"/>
            <w:vAlign w:val="top"/>
          </w:tcPr>
          <w:p>
            <w:pPr>
              <w:rPr>
                <w:rFonts w:ascii="Arial"/>
                <w:color w:val="auto"/>
                <w:sz w:val="21"/>
                <w:highlight w:val="none"/>
              </w:rPr>
            </w:pPr>
          </w:p>
        </w:tc>
        <w:tc>
          <w:tcPr>
            <w:tcW w:w="1652" w:type="dxa"/>
            <w:tcBorders>
              <w:left w:val="single" w:color="000000" w:sz="4" w:space="0"/>
              <w:right w:val="single" w:color="000000" w:sz="4" w:space="0"/>
            </w:tcBorders>
            <w:noWrap w:val="0"/>
            <w:vAlign w:val="top"/>
          </w:tcPr>
          <w:p>
            <w:pPr>
              <w:rPr>
                <w:rFonts w:ascii="Arial"/>
                <w:color w:val="auto"/>
                <w:sz w:val="21"/>
                <w:highlight w:val="none"/>
              </w:rPr>
            </w:pPr>
          </w:p>
        </w:tc>
        <w:tc>
          <w:tcPr>
            <w:tcW w:w="95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jc w:val="center"/>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480"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13" w:type="dxa"/>
            <w:tcBorders>
              <w:left w:val="single" w:color="000000" w:sz="4" w:space="0"/>
              <w:right w:val="single" w:color="000000" w:sz="4" w:space="0"/>
            </w:tcBorders>
            <w:noWrap w:val="0"/>
            <w:vAlign w:val="top"/>
          </w:tcPr>
          <w:p>
            <w:pPr>
              <w:rPr>
                <w:rFonts w:ascii="Arial"/>
                <w:color w:val="auto"/>
                <w:sz w:val="21"/>
                <w:highlight w:val="none"/>
              </w:rPr>
            </w:pPr>
          </w:p>
        </w:tc>
        <w:tc>
          <w:tcPr>
            <w:tcW w:w="1625" w:type="dxa"/>
            <w:tcBorders>
              <w:left w:val="single" w:color="000000" w:sz="4" w:space="0"/>
              <w:right w:val="single" w:color="000000" w:sz="4" w:space="0"/>
            </w:tcBorders>
            <w:noWrap w:val="0"/>
            <w:vAlign w:val="top"/>
          </w:tcPr>
          <w:p>
            <w:pPr>
              <w:rPr>
                <w:rFonts w:ascii="Arial"/>
                <w:color w:val="auto"/>
                <w:sz w:val="21"/>
                <w:highlight w:val="none"/>
              </w:rPr>
            </w:pPr>
          </w:p>
        </w:tc>
        <w:tc>
          <w:tcPr>
            <w:tcW w:w="1652" w:type="dxa"/>
            <w:tcBorders>
              <w:left w:val="single" w:color="000000" w:sz="4" w:space="0"/>
              <w:right w:val="single" w:color="000000" w:sz="4" w:space="0"/>
            </w:tcBorders>
            <w:noWrap w:val="0"/>
            <w:vAlign w:val="top"/>
          </w:tcPr>
          <w:p>
            <w:pPr>
              <w:rPr>
                <w:rFonts w:ascii="Arial"/>
                <w:color w:val="auto"/>
                <w:sz w:val="21"/>
                <w:highlight w:val="none"/>
              </w:rPr>
            </w:pPr>
          </w:p>
        </w:tc>
        <w:tc>
          <w:tcPr>
            <w:tcW w:w="95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jc w:val="center"/>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480"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13" w:type="dxa"/>
            <w:tcBorders>
              <w:left w:val="single" w:color="000000" w:sz="4" w:space="0"/>
              <w:right w:val="single" w:color="000000" w:sz="4" w:space="0"/>
            </w:tcBorders>
            <w:noWrap w:val="0"/>
            <w:vAlign w:val="top"/>
          </w:tcPr>
          <w:p>
            <w:pPr>
              <w:rPr>
                <w:rFonts w:ascii="Arial"/>
                <w:color w:val="auto"/>
                <w:sz w:val="21"/>
                <w:highlight w:val="none"/>
              </w:rPr>
            </w:pPr>
          </w:p>
        </w:tc>
        <w:tc>
          <w:tcPr>
            <w:tcW w:w="1625" w:type="dxa"/>
            <w:tcBorders>
              <w:left w:val="single" w:color="000000" w:sz="4" w:space="0"/>
              <w:right w:val="single" w:color="000000" w:sz="4" w:space="0"/>
            </w:tcBorders>
            <w:noWrap w:val="0"/>
            <w:vAlign w:val="top"/>
          </w:tcPr>
          <w:p>
            <w:pPr>
              <w:rPr>
                <w:rFonts w:ascii="Arial"/>
                <w:color w:val="auto"/>
                <w:sz w:val="21"/>
                <w:highlight w:val="none"/>
              </w:rPr>
            </w:pPr>
          </w:p>
        </w:tc>
        <w:tc>
          <w:tcPr>
            <w:tcW w:w="1652" w:type="dxa"/>
            <w:tcBorders>
              <w:left w:val="single" w:color="000000" w:sz="4" w:space="0"/>
              <w:right w:val="single" w:color="000000" w:sz="4" w:space="0"/>
            </w:tcBorders>
            <w:noWrap w:val="0"/>
            <w:vAlign w:val="top"/>
          </w:tcPr>
          <w:p>
            <w:pPr>
              <w:rPr>
                <w:rFonts w:ascii="Arial"/>
                <w:color w:val="auto"/>
                <w:sz w:val="21"/>
                <w:highlight w:val="none"/>
              </w:rPr>
            </w:pPr>
          </w:p>
        </w:tc>
        <w:tc>
          <w:tcPr>
            <w:tcW w:w="95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jc w:val="center"/>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480"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13" w:type="dxa"/>
            <w:tcBorders>
              <w:left w:val="single" w:color="000000" w:sz="4" w:space="0"/>
              <w:right w:val="single" w:color="000000" w:sz="4" w:space="0"/>
            </w:tcBorders>
            <w:noWrap w:val="0"/>
            <w:vAlign w:val="top"/>
          </w:tcPr>
          <w:p>
            <w:pPr>
              <w:rPr>
                <w:rFonts w:ascii="Arial"/>
                <w:color w:val="auto"/>
                <w:sz w:val="21"/>
                <w:highlight w:val="none"/>
              </w:rPr>
            </w:pPr>
          </w:p>
        </w:tc>
        <w:tc>
          <w:tcPr>
            <w:tcW w:w="1625" w:type="dxa"/>
            <w:tcBorders>
              <w:left w:val="single" w:color="000000" w:sz="4" w:space="0"/>
              <w:right w:val="single" w:color="000000" w:sz="4" w:space="0"/>
            </w:tcBorders>
            <w:noWrap w:val="0"/>
            <w:vAlign w:val="top"/>
          </w:tcPr>
          <w:p>
            <w:pPr>
              <w:rPr>
                <w:rFonts w:ascii="Arial"/>
                <w:color w:val="auto"/>
                <w:sz w:val="21"/>
                <w:highlight w:val="none"/>
              </w:rPr>
            </w:pPr>
          </w:p>
        </w:tc>
        <w:tc>
          <w:tcPr>
            <w:tcW w:w="1652" w:type="dxa"/>
            <w:tcBorders>
              <w:left w:val="single" w:color="000000" w:sz="4" w:space="0"/>
              <w:right w:val="single" w:color="000000" w:sz="4" w:space="0"/>
            </w:tcBorders>
            <w:noWrap w:val="0"/>
            <w:vAlign w:val="top"/>
          </w:tcPr>
          <w:p>
            <w:pPr>
              <w:rPr>
                <w:rFonts w:ascii="Arial"/>
                <w:color w:val="auto"/>
                <w:sz w:val="21"/>
                <w:highlight w:val="none"/>
              </w:rPr>
            </w:pPr>
          </w:p>
        </w:tc>
        <w:tc>
          <w:tcPr>
            <w:tcW w:w="95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jc w:val="center"/>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480"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13" w:type="dxa"/>
            <w:tcBorders>
              <w:left w:val="single" w:color="000000" w:sz="4" w:space="0"/>
              <w:right w:val="single" w:color="000000" w:sz="4" w:space="0"/>
            </w:tcBorders>
            <w:noWrap w:val="0"/>
            <w:vAlign w:val="top"/>
          </w:tcPr>
          <w:p>
            <w:pPr>
              <w:rPr>
                <w:rFonts w:ascii="Arial"/>
                <w:color w:val="auto"/>
                <w:sz w:val="21"/>
                <w:highlight w:val="none"/>
              </w:rPr>
            </w:pPr>
          </w:p>
        </w:tc>
        <w:tc>
          <w:tcPr>
            <w:tcW w:w="1625" w:type="dxa"/>
            <w:tcBorders>
              <w:left w:val="single" w:color="000000" w:sz="4" w:space="0"/>
              <w:right w:val="single" w:color="000000" w:sz="4" w:space="0"/>
            </w:tcBorders>
            <w:noWrap w:val="0"/>
            <w:vAlign w:val="top"/>
          </w:tcPr>
          <w:p>
            <w:pPr>
              <w:rPr>
                <w:rFonts w:ascii="Arial"/>
                <w:color w:val="auto"/>
                <w:sz w:val="21"/>
                <w:highlight w:val="none"/>
              </w:rPr>
            </w:pPr>
          </w:p>
        </w:tc>
        <w:tc>
          <w:tcPr>
            <w:tcW w:w="1652" w:type="dxa"/>
            <w:tcBorders>
              <w:left w:val="single" w:color="000000" w:sz="4" w:space="0"/>
              <w:right w:val="single" w:color="000000" w:sz="4" w:space="0"/>
            </w:tcBorders>
            <w:noWrap w:val="0"/>
            <w:vAlign w:val="top"/>
          </w:tcPr>
          <w:p>
            <w:pPr>
              <w:rPr>
                <w:rFonts w:ascii="Arial"/>
                <w:color w:val="auto"/>
                <w:sz w:val="21"/>
                <w:highlight w:val="none"/>
              </w:rPr>
            </w:pPr>
          </w:p>
        </w:tc>
        <w:tc>
          <w:tcPr>
            <w:tcW w:w="95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jc w:val="center"/>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480"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13" w:type="dxa"/>
            <w:tcBorders>
              <w:left w:val="single" w:color="000000" w:sz="4" w:space="0"/>
              <w:right w:val="single" w:color="000000" w:sz="4" w:space="0"/>
            </w:tcBorders>
            <w:noWrap w:val="0"/>
            <w:vAlign w:val="top"/>
          </w:tcPr>
          <w:p>
            <w:pPr>
              <w:rPr>
                <w:rFonts w:ascii="Arial"/>
                <w:color w:val="auto"/>
                <w:sz w:val="21"/>
                <w:highlight w:val="none"/>
              </w:rPr>
            </w:pPr>
          </w:p>
        </w:tc>
        <w:tc>
          <w:tcPr>
            <w:tcW w:w="1625" w:type="dxa"/>
            <w:tcBorders>
              <w:left w:val="single" w:color="000000" w:sz="4" w:space="0"/>
              <w:right w:val="single" w:color="000000" w:sz="4" w:space="0"/>
            </w:tcBorders>
            <w:noWrap w:val="0"/>
            <w:vAlign w:val="top"/>
          </w:tcPr>
          <w:p>
            <w:pPr>
              <w:rPr>
                <w:rFonts w:ascii="Arial"/>
                <w:color w:val="auto"/>
                <w:sz w:val="21"/>
                <w:highlight w:val="none"/>
              </w:rPr>
            </w:pPr>
          </w:p>
        </w:tc>
        <w:tc>
          <w:tcPr>
            <w:tcW w:w="1652" w:type="dxa"/>
            <w:tcBorders>
              <w:left w:val="single" w:color="000000" w:sz="4" w:space="0"/>
              <w:right w:val="single" w:color="000000" w:sz="4" w:space="0"/>
            </w:tcBorders>
            <w:noWrap w:val="0"/>
            <w:vAlign w:val="top"/>
          </w:tcPr>
          <w:p>
            <w:pPr>
              <w:rPr>
                <w:rFonts w:ascii="Arial"/>
                <w:color w:val="auto"/>
                <w:sz w:val="21"/>
                <w:highlight w:val="none"/>
              </w:rPr>
            </w:pPr>
          </w:p>
        </w:tc>
        <w:tc>
          <w:tcPr>
            <w:tcW w:w="95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jc w:val="center"/>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480"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13" w:type="dxa"/>
            <w:tcBorders>
              <w:left w:val="single" w:color="000000" w:sz="4" w:space="0"/>
              <w:right w:val="single" w:color="000000" w:sz="4" w:space="0"/>
            </w:tcBorders>
            <w:noWrap w:val="0"/>
            <w:vAlign w:val="top"/>
          </w:tcPr>
          <w:p>
            <w:pPr>
              <w:rPr>
                <w:rFonts w:ascii="Arial"/>
                <w:color w:val="auto"/>
                <w:sz w:val="21"/>
                <w:highlight w:val="none"/>
              </w:rPr>
            </w:pPr>
          </w:p>
        </w:tc>
        <w:tc>
          <w:tcPr>
            <w:tcW w:w="1625" w:type="dxa"/>
            <w:tcBorders>
              <w:left w:val="single" w:color="000000" w:sz="4" w:space="0"/>
              <w:right w:val="single" w:color="000000" w:sz="4" w:space="0"/>
            </w:tcBorders>
            <w:noWrap w:val="0"/>
            <w:vAlign w:val="top"/>
          </w:tcPr>
          <w:p>
            <w:pPr>
              <w:rPr>
                <w:rFonts w:ascii="Arial"/>
                <w:color w:val="auto"/>
                <w:sz w:val="21"/>
                <w:highlight w:val="none"/>
              </w:rPr>
            </w:pPr>
          </w:p>
        </w:tc>
        <w:tc>
          <w:tcPr>
            <w:tcW w:w="1652" w:type="dxa"/>
            <w:tcBorders>
              <w:left w:val="single" w:color="000000" w:sz="4" w:space="0"/>
              <w:right w:val="single" w:color="000000" w:sz="4" w:space="0"/>
            </w:tcBorders>
            <w:noWrap w:val="0"/>
            <w:vAlign w:val="top"/>
          </w:tcPr>
          <w:p>
            <w:pPr>
              <w:rPr>
                <w:rFonts w:ascii="Arial"/>
                <w:color w:val="auto"/>
                <w:sz w:val="21"/>
                <w:highlight w:val="none"/>
              </w:rPr>
            </w:pPr>
          </w:p>
        </w:tc>
        <w:tc>
          <w:tcPr>
            <w:tcW w:w="95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2" w:hRule="atLeast"/>
          <w:jc w:val="center"/>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480"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13" w:type="dxa"/>
            <w:tcBorders>
              <w:left w:val="single" w:color="000000" w:sz="4" w:space="0"/>
              <w:right w:val="single" w:color="000000" w:sz="4" w:space="0"/>
            </w:tcBorders>
            <w:noWrap w:val="0"/>
            <w:vAlign w:val="top"/>
          </w:tcPr>
          <w:p>
            <w:pPr>
              <w:rPr>
                <w:rFonts w:ascii="Arial"/>
                <w:color w:val="auto"/>
                <w:sz w:val="21"/>
                <w:highlight w:val="none"/>
              </w:rPr>
            </w:pPr>
          </w:p>
        </w:tc>
        <w:tc>
          <w:tcPr>
            <w:tcW w:w="1625" w:type="dxa"/>
            <w:tcBorders>
              <w:left w:val="single" w:color="000000" w:sz="4" w:space="0"/>
              <w:right w:val="single" w:color="000000" w:sz="4" w:space="0"/>
            </w:tcBorders>
            <w:noWrap w:val="0"/>
            <w:vAlign w:val="top"/>
          </w:tcPr>
          <w:p>
            <w:pPr>
              <w:rPr>
                <w:rFonts w:ascii="Arial"/>
                <w:color w:val="auto"/>
                <w:sz w:val="21"/>
                <w:highlight w:val="none"/>
              </w:rPr>
            </w:pPr>
          </w:p>
        </w:tc>
        <w:tc>
          <w:tcPr>
            <w:tcW w:w="1652" w:type="dxa"/>
            <w:tcBorders>
              <w:left w:val="single" w:color="000000" w:sz="4" w:space="0"/>
              <w:right w:val="single" w:color="000000" w:sz="4" w:space="0"/>
            </w:tcBorders>
            <w:noWrap w:val="0"/>
            <w:vAlign w:val="top"/>
          </w:tcPr>
          <w:p>
            <w:pPr>
              <w:rPr>
                <w:rFonts w:ascii="Arial"/>
                <w:color w:val="auto"/>
                <w:sz w:val="21"/>
                <w:highlight w:val="none"/>
              </w:rPr>
            </w:pPr>
          </w:p>
        </w:tc>
        <w:tc>
          <w:tcPr>
            <w:tcW w:w="95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jc w:val="center"/>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480"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13" w:type="dxa"/>
            <w:tcBorders>
              <w:left w:val="single" w:color="000000" w:sz="4" w:space="0"/>
              <w:right w:val="single" w:color="000000" w:sz="4" w:space="0"/>
            </w:tcBorders>
            <w:noWrap w:val="0"/>
            <w:vAlign w:val="top"/>
          </w:tcPr>
          <w:p>
            <w:pPr>
              <w:rPr>
                <w:rFonts w:ascii="Arial"/>
                <w:color w:val="auto"/>
                <w:sz w:val="21"/>
                <w:highlight w:val="none"/>
              </w:rPr>
            </w:pPr>
          </w:p>
        </w:tc>
        <w:tc>
          <w:tcPr>
            <w:tcW w:w="1625" w:type="dxa"/>
            <w:tcBorders>
              <w:left w:val="single" w:color="000000" w:sz="4" w:space="0"/>
              <w:right w:val="single" w:color="000000" w:sz="4" w:space="0"/>
            </w:tcBorders>
            <w:noWrap w:val="0"/>
            <w:vAlign w:val="top"/>
          </w:tcPr>
          <w:p>
            <w:pPr>
              <w:rPr>
                <w:rFonts w:ascii="Arial"/>
                <w:color w:val="auto"/>
                <w:sz w:val="21"/>
                <w:highlight w:val="none"/>
              </w:rPr>
            </w:pPr>
          </w:p>
        </w:tc>
        <w:tc>
          <w:tcPr>
            <w:tcW w:w="1652" w:type="dxa"/>
            <w:tcBorders>
              <w:left w:val="single" w:color="000000" w:sz="4" w:space="0"/>
              <w:right w:val="single" w:color="000000" w:sz="4" w:space="0"/>
            </w:tcBorders>
            <w:noWrap w:val="0"/>
            <w:vAlign w:val="top"/>
          </w:tcPr>
          <w:p>
            <w:pPr>
              <w:rPr>
                <w:rFonts w:ascii="Arial"/>
                <w:color w:val="auto"/>
                <w:sz w:val="21"/>
                <w:highlight w:val="none"/>
              </w:rPr>
            </w:pPr>
          </w:p>
        </w:tc>
        <w:tc>
          <w:tcPr>
            <w:tcW w:w="95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jc w:val="center"/>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480"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13" w:type="dxa"/>
            <w:tcBorders>
              <w:left w:val="single" w:color="000000" w:sz="4" w:space="0"/>
              <w:right w:val="single" w:color="000000" w:sz="4" w:space="0"/>
            </w:tcBorders>
            <w:noWrap w:val="0"/>
            <w:vAlign w:val="top"/>
          </w:tcPr>
          <w:p>
            <w:pPr>
              <w:rPr>
                <w:rFonts w:ascii="Arial"/>
                <w:color w:val="auto"/>
                <w:sz w:val="21"/>
                <w:highlight w:val="none"/>
              </w:rPr>
            </w:pPr>
          </w:p>
        </w:tc>
        <w:tc>
          <w:tcPr>
            <w:tcW w:w="1625" w:type="dxa"/>
            <w:tcBorders>
              <w:left w:val="single" w:color="000000" w:sz="4" w:space="0"/>
              <w:right w:val="single" w:color="000000" w:sz="4" w:space="0"/>
            </w:tcBorders>
            <w:noWrap w:val="0"/>
            <w:vAlign w:val="top"/>
          </w:tcPr>
          <w:p>
            <w:pPr>
              <w:rPr>
                <w:rFonts w:ascii="Arial"/>
                <w:color w:val="auto"/>
                <w:sz w:val="21"/>
                <w:highlight w:val="none"/>
              </w:rPr>
            </w:pPr>
          </w:p>
        </w:tc>
        <w:tc>
          <w:tcPr>
            <w:tcW w:w="1652" w:type="dxa"/>
            <w:tcBorders>
              <w:left w:val="single" w:color="000000" w:sz="4" w:space="0"/>
              <w:right w:val="single" w:color="000000" w:sz="4" w:space="0"/>
            </w:tcBorders>
            <w:noWrap w:val="0"/>
            <w:vAlign w:val="top"/>
          </w:tcPr>
          <w:p>
            <w:pPr>
              <w:rPr>
                <w:rFonts w:ascii="Arial"/>
                <w:color w:val="auto"/>
                <w:sz w:val="21"/>
                <w:highlight w:val="none"/>
              </w:rPr>
            </w:pPr>
          </w:p>
        </w:tc>
        <w:tc>
          <w:tcPr>
            <w:tcW w:w="95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jc w:val="center"/>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480"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13" w:type="dxa"/>
            <w:tcBorders>
              <w:left w:val="single" w:color="000000" w:sz="4" w:space="0"/>
              <w:right w:val="single" w:color="000000" w:sz="4" w:space="0"/>
            </w:tcBorders>
            <w:noWrap w:val="0"/>
            <w:vAlign w:val="top"/>
          </w:tcPr>
          <w:p>
            <w:pPr>
              <w:rPr>
                <w:rFonts w:ascii="Arial"/>
                <w:color w:val="auto"/>
                <w:sz w:val="21"/>
                <w:highlight w:val="none"/>
              </w:rPr>
            </w:pPr>
          </w:p>
        </w:tc>
        <w:tc>
          <w:tcPr>
            <w:tcW w:w="1625" w:type="dxa"/>
            <w:tcBorders>
              <w:left w:val="single" w:color="000000" w:sz="4" w:space="0"/>
              <w:right w:val="single" w:color="000000" w:sz="4" w:space="0"/>
            </w:tcBorders>
            <w:noWrap w:val="0"/>
            <w:vAlign w:val="top"/>
          </w:tcPr>
          <w:p>
            <w:pPr>
              <w:rPr>
                <w:rFonts w:ascii="Arial"/>
                <w:color w:val="auto"/>
                <w:sz w:val="21"/>
                <w:highlight w:val="none"/>
              </w:rPr>
            </w:pPr>
          </w:p>
        </w:tc>
        <w:tc>
          <w:tcPr>
            <w:tcW w:w="1652" w:type="dxa"/>
            <w:tcBorders>
              <w:left w:val="single" w:color="000000" w:sz="4" w:space="0"/>
              <w:right w:val="single" w:color="000000" w:sz="4" w:space="0"/>
            </w:tcBorders>
            <w:noWrap w:val="0"/>
            <w:vAlign w:val="top"/>
          </w:tcPr>
          <w:p>
            <w:pPr>
              <w:rPr>
                <w:rFonts w:ascii="Arial"/>
                <w:color w:val="auto"/>
                <w:sz w:val="21"/>
                <w:highlight w:val="none"/>
              </w:rPr>
            </w:pPr>
          </w:p>
        </w:tc>
        <w:tc>
          <w:tcPr>
            <w:tcW w:w="95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jc w:val="center"/>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480"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13" w:type="dxa"/>
            <w:tcBorders>
              <w:left w:val="single" w:color="000000" w:sz="4" w:space="0"/>
              <w:right w:val="single" w:color="000000" w:sz="4" w:space="0"/>
            </w:tcBorders>
            <w:noWrap w:val="0"/>
            <w:vAlign w:val="top"/>
          </w:tcPr>
          <w:p>
            <w:pPr>
              <w:rPr>
                <w:rFonts w:ascii="Arial"/>
                <w:color w:val="auto"/>
                <w:sz w:val="21"/>
                <w:highlight w:val="none"/>
              </w:rPr>
            </w:pPr>
          </w:p>
        </w:tc>
        <w:tc>
          <w:tcPr>
            <w:tcW w:w="1625" w:type="dxa"/>
            <w:tcBorders>
              <w:left w:val="single" w:color="000000" w:sz="4" w:space="0"/>
              <w:right w:val="single" w:color="000000" w:sz="4" w:space="0"/>
            </w:tcBorders>
            <w:noWrap w:val="0"/>
            <w:vAlign w:val="top"/>
          </w:tcPr>
          <w:p>
            <w:pPr>
              <w:rPr>
                <w:rFonts w:ascii="Arial"/>
                <w:color w:val="auto"/>
                <w:sz w:val="21"/>
                <w:highlight w:val="none"/>
              </w:rPr>
            </w:pPr>
          </w:p>
        </w:tc>
        <w:tc>
          <w:tcPr>
            <w:tcW w:w="1652" w:type="dxa"/>
            <w:tcBorders>
              <w:left w:val="single" w:color="000000" w:sz="4" w:space="0"/>
              <w:right w:val="single" w:color="000000" w:sz="4" w:space="0"/>
            </w:tcBorders>
            <w:noWrap w:val="0"/>
            <w:vAlign w:val="top"/>
          </w:tcPr>
          <w:p>
            <w:pPr>
              <w:rPr>
                <w:rFonts w:ascii="Arial"/>
                <w:color w:val="auto"/>
                <w:sz w:val="21"/>
                <w:highlight w:val="none"/>
              </w:rPr>
            </w:pPr>
          </w:p>
        </w:tc>
        <w:tc>
          <w:tcPr>
            <w:tcW w:w="95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jc w:val="center"/>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480"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13" w:type="dxa"/>
            <w:tcBorders>
              <w:left w:val="single" w:color="000000" w:sz="4" w:space="0"/>
              <w:right w:val="single" w:color="000000" w:sz="4" w:space="0"/>
            </w:tcBorders>
            <w:noWrap w:val="0"/>
            <w:vAlign w:val="top"/>
          </w:tcPr>
          <w:p>
            <w:pPr>
              <w:rPr>
                <w:rFonts w:ascii="Arial"/>
                <w:color w:val="auto"/>
                <w:sz w:val="21"/>
                <w:highlight w:val="none"/>
              </w:rPr>
            </w:pPr>
          </w:p>
        </w:tc>
        <w:tc>
          <w:tcPr>
            <w:tcW w:w="1625" w:type="dxa"/>
            <w:tcBorders>
              <w:left w:val="single" w:color="000000" w:sz="4" w:space="0"/>
              <w:right w:val="single" w:color="000000" w:sz="4" w:space="0"/>
            </w:tcBorders>
            <w:noWrap w:val="0"/>
            <w:vAlign w:val="top"/>
          </w:tcPr>
          <w:p>
            <w:pPr>
              <w:rPr>
                <w:rFonts w:ascii="Arial"/>
                <w:color w:val="auto"/>
                <w:sz w:val="21"/>
                <w:highlight w:val="none"/>
              </w:rPr>
            </w:pPr>
          </w:p>
        </w:tc>
        <w:tc>
          <w:tcPr>
            <w:tcW w:w="1652" w:type="dxa"/>
            <w:tcBorders>
              <w:left w:val="single" w:color="000000" w:sz="4" w:space="0"/>
              <w:right w:val="single" w:color="000000" w:sz="4" w:space="0"/>
            </w:tcBorders>
            <w:noWrap w:val="0"/>
            <w:vAlign w:val="top"/>
          </w:tcPr>
          <w:p>
            <w:pPr>
              <w:rPr>
                <w:rFonts w:ascii="Arial"/>
                <w:color w:val="auto"/>
                <w:sz w:val="21"/>
                <w:highlight w:val="none"/>
              </w:rPr>
            </w:pPr>
          </w:p>
        </w:tc>
        <w:tc>
          <w:tcPr>
            <w:tcW w:w="95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jc w:val="center"/>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480"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13" w:type="dxa"/>
            <w:tcBorders>
              <w:left w:val="single" w:color="000000" w:sz="4" w:space="0"/>
              <w:right w:val="single" w:color="000000" w:sz="4" w:space="0"/>
            </w:tcBorders>
            <w:noWrap w:val="0"/>
            <w:vAlign w:val="top"/>
          </w:tcPr>
          <w:p>
            <w:pPr>
              <w:rPr>
                <w:rFonts w:ascii="Arial"/>
                <w:color w:val="auto"/>
                <w:sz w:val="21"/>
                <w:highlight w:val="none"/>
              </w:rPr>
            </w:pPr>
          </w:p>
        </w:tc>
        <w:tc>
          <w:tcPr>
            <w:tcW w:w="1625" w:type="dxa"/>
            <w:tcBorders>
              <w:left w:val="single" w:color="000000" w:sz="4" w:space="0"/>
              <w:right w:val="single" w:color="000000" w:sz="4" w:space="0"/>
            </w:tcBorders>
            <w:noWrap w:val="0"/>
            <w:vAlign w:val="top"/>
          </w:tcPr>
          <w:p>
            <w:pPr>
              <w:rPr>
                <w:rFonts w:ascii="Arial"/>
                <w:color w:val="auto"/>
                <w:sz w:val="21"/>
                <w:highlight w:val="none"/>
              </w:rPr>
            </w:pPr>
          </w:p>
        </w:tc>
        <w:tc>
          <w:tcPr>
            <w:tcW w:w="1652" w:type="dxa"/>
            <w:tcBorders>
              <w:left w:val="single" w:color="000000" w:sz="4" w:space="0"/>
              <w:right w:val="single" w:color="000000" w:sz="4" w:space="0"/>
            </w:tcBorders>
            <w:noWrap w:val="0"/>
            <w:vAlign w:val="top"/>
          </w:tcPr>
          <w:p>
            <w:pPr>
              <w:rPr>
                <w:rFonts w:ascii="Arial"/>
                <w:color w:val="auto"/>
                <w:sz w:val="21"/>
                <w:highlight w:val="none"/>
              </w:rPr>
            </w:pPr>
          </w:p>
        </w:tc>
        <w:tc>
          <w:tcPr>
            <w:tcW w:w="95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jc w:val="center"/>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480"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13" w:type="dxa"/>
            <w:tcBorders>
              <w:left w:val="single" w:color="000000" w:sz="4" w:space="0"/>
              <w:right w:val="single" w:color="000000" w:sz="4" w:space="0"/>
            </w:tcBorders>
            <w:noWrap w:val="0"/>
            <w:vAlign w:val="top"/>
          </w:tcPr>
          <w:p>
            <w:pPr>
              <w:rPr>
                <w:rFonts w:ascii="Arial"/>
                <w:color w:val="auto"/>
                <w:sz w:val="21"/>
                <w:highlight w:val="none"/>
              </w:rPr>
            </w:pPr>
          </w:p>
        </w:tc>
        <w:tc>
          <w:tcPr>
            <w:tcW w:w="1625" w:type="dxa"/>
            <w:tcBorders>
              <w:left w:val="single" w:color="000000" w:sz="4" w:space="0"/>
              <w:right w:val="single" w:color="000000" w:sz="4" w:space="0"/>
            </w:tcBorders>
            <w:noWrap w:val="0"/>
            <w:vAlign w:val="top"/>
          </w:tcPr>
          <w:p>
            <w:pPr>
              <w:rPr>
                <w:rFonts w:ascii="Arial"/>
                <w:color w:val="auto"/>
                <w:sz w:val="21"/>
                <w:highlight w:val="none"/>
              </w:rPr>
            </w:pPr>
          </w:p>
        </w:tc>
        <w:tc>
          <w:tcPr>
            <w:tcW w:w="1652" w:type="dxa"/>
            <w:tcBorders>
              <w:left w:val="single" w:color="000000" w:sz="4" w:space="0"/>
              <w:right w:val="single" w:color="000000" w:sz="4" w:space="0"/>
            </w:tcBorders>
            <w:noWrap w:val="0"/>
            <w:vAlign w:val="top"/>
          </w:tcPr>
          <w:p>
            <w:pPr>
              <w:rPr>
                <w:rFonts w:ascii="Arial"/>
                <w:color w:val="auto"/>
                <w:sz w:val="21"/>
                <w:highlight w:val="none"/>
              </w:rPr>
            </w:pPr>
          </w:p>
        </w:tc>
        <w:tc>
          <w:tcPr>
            <w:tcW w:w="95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jc w:val="center"/>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480"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13" w:type="dxa"/>
            <w:tcBorders>
              <w:left w:val="single" w:color="000000" w:sz="4" w:space="0"/>
              <w:right w:val="single" w:color="000000" w:sz="4" w:space="0"/>
            </w:tcBorders>
            <w:noWrap w:val="0"/>
            <w:vAlign w:val="top"/>
          </w:tcPr>
          <w:p>
            <w:pPr>
              <w:rPr>
                <w:rFonts w:ascii="Arial"/>
                <w:color w:val="auto"/>
                <w:sz w:val="21"/>
                <w:highlight w:val="none"/>
              </w:rPr>
            </w:pPr>
          </w:p>
        </w:tc>
        <w:tc>
          <w:tcPr>
            <w:tcW w:w="1625" w:type="dxa"/>
            <w:tcBorders>
              <w:left w:val="single" w:color="000000" w:sz="4" w:space="0"/>
              <w:right w:val="single" w:color="000000" w:sz="4" w:space="0"/>
            </w:tcBorders>
            <w:noWrap w:val="0"/>
            <w:vAlign w:val="top"/>
          </w:tcPr>
          <w:p>
            <w:pPr>
              <w:rPr>
                <w:rFonts w:ascii="Arial"/>
                <w:color w:val="auto"/>
                <w:sz w:val="21"/>
                <w:highlight w:val="none"/>
              </w:rPr>
            </w:pPr>
          </w:p>
        </w:tc>
        <w:tc>
          <w:tcPr>
            <w:tcW w:w="1652" w:type="dxa"/>
            <w:tcBorders>
              <w:left w:val="single" w:color="000000" w:sz="4" w:space="0"/>
              <w:right w:val="single" w:color="000000" w:sz="4" w:space="0"/>
            </w:tcBorders>
            <w:noWrap w:val="0"/>
            <w:vAlign w:val="top"/>
          </w:tcPr>
          <w:p>
            <w:pPr>
              <w:rPr>
                <w:rFonts w:ascii="Arial"/>
                <w:color w:val="auto"/>
                <w:sz w:val="21"/>
                <w:highlight w:val="none"/>
              </w:rPr>
            </w:pPr>
          </w:p>
        </w:tc>
        <w:tc>
          <w:tcPr>
            <w:tcW w:w="95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jc w:val="center"/>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480"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13" w:type="dxa"/>
            <w:tcBorders>
              <w:left w:val="single" w:color="000000" w:sz="4" w:space="0"/>
              <w:right w:val="single" w:color="000000" w:sz="4" w:space="0"/>
            </w:tcBorders>
            <w:noWrap w:val="0"/>
            <w:vAlign w:val="top"/>
          </w:tcPr>
          <w:p>
            <w:pPr>
              <w:rPr>
                <w:rFonts w:ascii="Arial"/>
                <w:color w:val="auto"/>
                <w:sz w:val="21"/>
                <w:highlight w:val="none"/>
              </w:rPr>
            </w:pPr>
          </w:p>
        </w:tc>
        <w:tc>
          <w:tcPr>
            <w:tcW w:w="1625" w:type="dxa"/>
            <w:tcBorders>
              <w:left w:val="single" w:color="000000" w:sz="4" w:space="0"/>
              <w:right w:val="single" w:color="000000" w:sz="4" w:space="0"/>
            </w:tcBorders>
            <w:noWrap w:val="0"/>
            <w:vAlign w:val="top"/>
          </w:tcPr>
          <w:p>
            <w:pPr>
              <w:rPr>
                <w:rFonts w:ascii="Arial"/>
                <w:color w:val="auto"/>
                <w:sz w:val="21"/>
                <w:highlight w:val="none"/>
              </w:rPr>
            </w:pPr>
          </w:p>
        </w:tc>
        <w:tc>
          <w:tcPr>
            <w:tcW w:w="1652" w:type="dxa"/>
            <w:tcBorders>
              <w:left w:val="single" w:color="000000" w:sz="4" w:space="0"/>
              <w:right w:val="single" w:color="000000" w:sz="4" w:space="0"/>
            </w:tcBorders>
            <w:noWrap w:val="0"/>
            <w:vAlign w:val="top"/>
          </w:tcPr>
          <w:p>
            <w:pPr>
              <w:rPr>
                <w:rFonts w:ascii="Arial"/>
                <w:color w:val="auto"/>
                <w:sz w:val="21"/>
                <w:highlight w:val="none"/>
              </w:rPr>
            </w:pPr>
          </w:p>
        </w:tc>
        <w:tc>
          <w:tcPr>
            <w:tcW w:w="95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jc w:val="center"/>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480"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13" w:type="dxa"/>
            <w:tcBorders>
              <w:left w:val="single" w:color="000000" w:sz="4" w:space="0"/>
              <w:right w:val="single" w:color="000000" w:sz="4" w:space="0"/>
            </w:tcBorders>
            <w:noWrap w:val="0"/>
            <w:vAlign w:val="top"/>
          </w:tcPr>
          <w:p>
            <w:pPr>
              <w:rPr>
                <w:rFonts w:ascii="Arial"/>
                <w:color w:val="auto"/>
                <w:sz w:val="21"/>
                <w:highlight w:val="none"/>
              </w:rPr>
            </w:pPr>
          </w:p>
        </w:tc>
        <w:tc>
          <w:tcPr>
            <w:tcW w:w="1625" w:type="dxa"/>
            <w:tcBorders>
              <w:left w:val="single" w:color="000000" w:sz="4" w:space="0"/>
              <w:right w:val="single" w:color="000000" w:sz="4" w:space="0"/>
            </w:tcBorders>
            <w:noWrap w:val="0"/>
            <w:vAlign w:val="top"/>
          </w:tcPr>
          <w:p>
            <w:pPr>
              <w:rPr>
                <w:rFonts w:ascii="Arial"/>
                <w:color w:val="auto"/>
                <w:sz w:val="21"/>
                <w:highlight w:val="none"/>
              </w:rPr>
            </w:pPr>
          </w:p>
        </w:tc>
        <w:tc>
          <w:tcPr>
            <w:tcW w:w="1652" w:type="dxa"/>
            <w:tcBorders>
              <w:left w:val="single" w:color="000000" w:sz="4" w:space="0"/>
              <w:right w:val="single" w:color="000000" w:sz="4" w:space="0"/>
            </w:tcBorders>
            <w:noWrap w:val="0"/>
            <w:vAlign w:val="top"/>
          </w:tcPr>
          <w:p>
            <w:pPr>
              <w:rPr>
                <w:rFonts w:ascii="Arial"/>
                <w:color w:val="auto"/>
                <w:sz w:val="21"/>
                <w:highlight w:val="none"/>
              </w:rPr>
            </w:pPr>
          </w:p>
        </w:tc>
        <w:tc>
          <w:tcPr>
            <w:tcW w:w="95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jc w:val="center"/>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480"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13" w:type="dxa"/>
            <w:tcBorders>
              <w:left w:val="single" w:color="000000" w:sz="4" w:space="0"/>
              <w:right w:val="single" w:color="000000" w:sz="4" w:space="0"/>
            </w:tcBorders>
            <w:noWrap w:val="0"/>
            <w:vAlign w:val="top"/>
          </w:tcPr>
          <w:p>
            <w:pPr>
              <w:rPr>
                <w:rFonts w:ascii="Arial"/>
                <w:color w:val="auto"/>
                <w:sz w:val="21"/>
                <w:highlight w:val="none"/>
              </w:rPr>
            </w:pPr>
          </w:p>
        </w:tc>
        <w:tc>
          <w:tcPr>
            <w:tcW w:w="1625" w:type="dxa"/>
            <w:tcBorders>
              <w:left w:val="single" w:color="000000" w:sz="4" w:space="0"/>
              <w:right w:val="single" w:color="000000" w:sz="4" w:space="0"/>
            </w:tcBorders>
            <w:noWrap w:val="0"/>
            <w:vAlign w:val="top"/>
          </w:tcPr>
          <w:p>
            <w:pPr>
              <w:rPr>
                <w:rFonts w:ascii="Arial"/>
                <w:color w:val="auto"/>
                <w:sz w:val="21"/>
                <w:highlight w:val="none"/>
              </w:rPr>
            </w:pPr>
          </w:p>
        </w:tc>
        <w:tc>
          <w:tcPr>
            <w:tcW w:w="1652" w:type="dxa"/>
            <w:tcBorders>
              <w:left w:val="single" w:color="000000" w:sz="4" w:space="0"/>
              <w:right w:val="single" w:color="000000" w:sz="4" w:space="0"/>
            </w:tcBorders>
            <w:noWrap w:val="0"/>
            <w:vAlign w:val="top"/>
          </w:tcPr>
          <w:p>
            <w:pPr>
              <w:rPr>
                <w:rFonts w:ascii="Arial"/>
                <w:color w:val="auto"/>
                <w:sz w:val="21"/>
                <w:highlight w:val="none"/>
              </w:rPr>
            </w:pPr>
          </w:p>
        </w:tc>
        <w:tc>
          <w:tcPr>
            <w:tcW w:w="95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jc w:val="center"/>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480"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13" w:type="dxa"/>
            <w:tcBorders>
              <w:left w:val="single" w:color="000000" w:sz="4" w:space="0"/>
              <w:right w:val="single" w:color="000000" w:sz="4" w:space="0"/>
            </w:tcBorders>
            <w:noWrap w:val="0"/>
            <w:vAlign w:val="top"/>
          </w:tcPr>
          <w:p>
            <w:pPr>
              <w:rPr>
                <w:rFonts w:ascii="Arial"/>
                <w:color w:val="auto"/>
                <w:sz w:val="21"/>
                <w:highlight w:val="none"/>
              </w:rPr>
            </w:pPr>
          </w:p>
        </w:tc>
        <w:tc>
          <w:tcPr>
            <w:tcW w:w="1625" w:type="dxa"/>
            <w:tcBorders>
              <w:left w:val="single" w:color="000000" w:sz="4" w:space="0"/>
              <w:right w:val="single" w:color="000000" w:sz="4" w:space="0"/>
            </w:tcBorders>
            <w:noWrap w:val="0"/>
            <w:vAlign w:val="top"/>
          </w:tcPr>
          <w:p>
            <w:pPr>
              <w:rPr>
                <w:rFonts w:ascii="Arial"/>
                <w:color w:val="auto"/>
                <w:sz w:val="21"/>
                <w:highlight w:val="none"/>
              </w:rPr>
            </w:pPr>
          </w:p>
        </w:tc>
        <w:tc>
          <w:tcPr>
            <w:tcW w:w="1652" w:type="dxa"/>
            <w:tcBorders>
              <w:left w:val="single" w:color="000000" w:sz="4" w:space="0"/>
              <w:right w:val="single" w:color="000000" w:sz="4" w:space="0"/>
            </w:tcBorders>
            <w:noWrap w:val="0"/>
            <w:vAlign w:val="top"/>
          </w:tcPr>
          <w:p>
            <w:pPr>
              <w:rPr>
                <w:rFonts w:ascii="Arial"/>
                <w:color w:val="auto"/>
                <w:sz w:val="21"/>
                <w:highlight w:val="none"/>
              </w:rPr>
            </w:pPr>
          </w:p>
        </w:tc>
        <w:tc>
          <w:tcPr>
            <w:tcW w:w="95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jc w:val="center"/>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480"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13" w:type="dxa"/>
            <w:tcBorders>
              <w:left w:val="single" w:color="000000" w:sz="4" w:space="0"/>
              <w:right w:val="single" w:color="000000" w:sz="4" w:space="0"/>
            </w:tcBorders>
            <w:noWrap w:val="0"/>
            <w:vAlign w:val="top"/>
          </w:tcPr>
          <w:p>
            <w:pPr>
              <w:rPr>
                <w:rFonts w:ascii="Arial"/>
                <w:color w:val="auto"/>
                <w:sz w:val="21"/>
                <w:highlight w:val="none"/>
              </w:rPr>
            </w:pPr>
          </w:p>
        </w:tc>
        <w:tc>
          <w:tcPr>
            <w:tcW w:w="1625" w:type="dxa"/>
            <w:tcBorders>
              <w:left w:val="single" w:color="000000" w:sz="4" w:space="0"/>
              <w:right w:val="single" w:color="000000" w:sz="4" w:space="0"/>
            </w:tcBorders>
            <w:noWrap w:val="0"/>
            <w:vAlign w:val="top"/>
          </w:tcPr>
          <w:p>
            <w:pPr>
              <w:rPr>
                <w:rFonts w:ascii="Arial"/>
                <w:color w:val="auto"/>
                <w:sz w:val="21"/>
                <w:highlight w:val="none"/>
              </w:rPr>
            </w:pPr>
          </w:p>
        </w:tc>
        <w:tc>
          <w:tcPr>
            <w:tcW w:w="1652" w:type="dxa"/>
            <w:tcBorders>
              <w:left w:val="single" w:color="000000" w:sz="4" w:space="0"/>
              <w:right w:val="single" w:color="000000" w:sz="4" w:space="0"/>
            </w:tcBorders>
            <w:noWrap w:val="0"/>
            <w:vAlign w:val="top"/>
          </w:tcPr>
          <w:p>
            <w:pPr>
              <w:rPr>
                <w:rFonts w:ascii="Arial"/>
                <w:color w:val="auto"/>
                <w:sz w:val="21"/>
                <w:highlight w:val="none"/>
              </w:rPr>
            </w:pPr>
          </w:p>
        </w:tc>
        <w:tc>
          <w:tcPr>
            <w:tcW w:w="95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jc w:val="center"/>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480"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13" w:type="dxa"/>
            <w:tcBorders>
              <w:left w:val="single" w:color="000000" w:sz="4" w:space="0"/>
              <w:right w:val="single" w:color="000000" w:sz="4" w:space="0"/>
            </w:tcBorders>
            <w:noWrap w:val="0"/>
            <w:vAlign w:val="top"/>
          </w:tcPr>
          <w:p>
            <w:pPr>
              <w:rPr>
                <w:rFonts w:ascii="Arial"/>
                <w:color w:val="auto"/>
                <w:sz w:val="21"/>
                <w:highlight w:val="none"/>
              </w:rPr>
            </w:pPr>
          </w:p>
        </w:tc>
        <w:tc>
          <w:tcPr>
            <w:tcW w:w="1625" w:type="dxa"/>
            <w:tcBorders>
              <w:left w:val="single" w:color="000000" w:sz="4" w:space="0"/>
              <w:right w:val="single" w:color="000000" w:sz="4" w:space="0"/>
            </w:tcBorders>
            <w:noWrap w:val="0"/>
            <w:vAlign w:val="top"/>
          </w:tcPr>
          <w:p>
            <w:pPr>
              <w:rPr>
                <w:rFonts w:ascii="Arial"/>
                <w:color w:val="auto"/>
                <w:sz w:val="21"/>
                <w:highlight w:val="none"/>
              </w:rPr>
            </w:pPr>
          </w:p>
        </w:tc>
        <w:tc>
          <w:tcPr>
            <w:tcW w:w="1652" w:type="dxa"/>
            <w:tcBorders>
              <w:left w:val="single" w:color="000000" w:sz="4" w:space="0"/>
              <w:right w:val="single" w:color="000000" w:sz="4" w:space="0"/>
            </w:tcBorders>
            <w:noWrap w:val="0"/>
            <w:vAlign w:val="top"/>
          </w:tcPr>
          <w:p>
            <w:pPr>
              <w:rPr>
                <w:rFonts w:ascii="Arial"/>
                <w:color w:val="auto"/>
                <w:sz w:val="21"/>
                <w:highlight w:val="none"/>
              </w:rPr>
            </w:pPr>
          </w:p>
        </w:tc>
        <w:tc>
          <w:tcPr>
            <w:tcW w:w="954"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jc w:val="center"/>
        </w:trPr>
        <w:tc>
          <w:tcPr>
            <w:tcW w:w="1004" w:type="dxa"/>
            <w:tcBorders>
              <w:left w:val="single" w:color="000000" w:sz="10" w:space="0"/>
              <w:right w:val="single" w:color="000000" w:sz="4" w:space="0"/>
            </w:tcBorders>
            <w:noWrap w:val="0"/>
            <w:vAlign w:val="top"/>
          </w:tcPr>
          <w:p>
            <w:pPr>
              <w:rPr>
                <w:rFonts w:ascii="Arial"/>
                <w:color w:val="auto"/>
                <w:sz w:val="21"/>
                <w:highlight w:val="none"/>
              </w:rPr>
            </w:pPr>
          </w:p>
        </w:tc>
        <w:tc>
          <w:tcPr>
            <w:tcW w:w="1480" w:type="dxa"/>
            <w:tcBorders>
              <w:left w:val="single" w:color="000000" w:sz="4" w:space="0"/>
              <w:right w:val="single" w:color="000000" w:sz="4" w:space="0"/>
            </w:tcBorders>
            <w:noWrap w:val="0"/>
            <w:vAlign w:val="top"/>
          </w:tcPr>
          <w:p>
            <w:pPr>
              <w:rPr>
                <w:rFonts w:ascii="Arial"/>
                <w:color w:val="auto"/>
                <w:sz w:val="21"/>
                <w:highlight w:val="none"/>
              </w:rPr>
            </w:pPr>
          </w:p>
        </w:tc>
        <w:tc>
          <w:tcPr>
            <w:tcW w:w="848" w:type="dxa"/>
            <w:tcBorders>
              <w:left w:val="single" w:color="000000" w:sz="4" w:space="0"/>
              <w:right w:val="single" w:color="000000" w:sz="4" w:space="0"/>
            </w:tcBorders>
            <w:noWrap w:val="0"/>
            <w:vAlign w:val="top"/>
          </w:tcPr>
          <w:p>
            <w:pPr>
              <w:rPr>
                <w:rFonts w:ascii="Arial"/>
                <w:color w:val="auto"/>
                <w:sz w:val="21"/>
                <w:highlight w:val="none"/>
              </w:rPr>
            </w:pPr>
          </w:p>
        </w:tc>
        <w:tc>
          <w:tcPr>
            <w:tcW w:w="1013" w:type="dxa"/>
            <w:tcBorders>
              <w:left w:val="single" w:color="000000" w:sz="4" w:space="0"/>
              <w:right w:val="single" w:color="000000" w:sz="4" w:space="0"/>
            </w:tcBorders>
            <w:noWrap w:val="0"/>
            <w:vAlign w:val="top"/>
          </w:tcPr>
          <w:p>
            <w:pPr>
              <w:rPr>
                <w:rFonts w:ascii="Arial"/>
                <w:color w:val="auto"/>
                <w:sz w:val="21"/>
                <w:highlight w:val="none"/>
              </w:rPr>
            </w:pPr>
          </w:p>
        </w:tc>
        <w:tc>
          <w:tcPr>
            <w:tcW w:w="1625" w:type="dxa"/>
            <w:tcBorders>
              <w:left w:val="single" w:color="000000" w:sz="4" w:space="0"/>
              <w:right w:val="single" w:color="000000" w:sz="4" w:space="0"/>
            </w:tcBorders>
            <w:noWrap w:val="0"/>
            <w:vAlign w:val="top"/>
          </w:tcPr>
          <w:p>
            <w:pPr>
              <w:rPr>
                <w:rFonts w:ascii="Arial"/>
                <w:color w:val="auto"/>
                <w:sz w:val="21"/>
                <w:highlight w:val="none"/>
              </w:rPr>
            </w:pPr>
          </w:p>
        </w:tc>
        <w:tc>
          <w:tcPr>
            <w:tcW w:w="1652" w:type="dxa"/>
            <w:tcBorders>
              <w:left w:val="single" w:color="000000" w:sz="4" w:space="0"/>
              <w:right w:val="single" w:color="000000" w:sz="4" w:space="0"/>
            </w:tcBorders>
            <w:noWrap w:val="0"/>
            <w:vAlign w:val="top"/>
          </w:tcPr>
          <w:p>
            <w:pPr>
              <w:rPr>
                <w:rFonts w:ascii="Arial"/>
                <w:color w:val="auto"/>
                <w:sz w:val="21"/>
                <w:highlight w:val="none"/>
              </w:rPr>
            </w:pPr>
          </w:p>
        </w:tc>
        <w:tc>
          <w:tcPr>
            <w:tcW w:w="954" w:type="dxa"/>
            <w:tcBorders>
              <w:left w:val="single" w:color="000000" w:sz="4" w:space="0"/>
              <w:right w:val="single" w:color="000000" w:sz="10" w:space="0"/>
            </w:tcBorders>
            <w:noWrap w:val="0"/>
            <w:vAlign w:val="top"/>
          </w:tcPr>
          <w:p>
            <w:pPr>
              <w:rPr>
                <w:rFonts w:ascii="Arial"/>
                <w:color w:val="auto"/>
                <w:sz w:val="21"/>
                <w:highlight w:val="none"/>
              </w:rPr>
            </w:pPr>
          </w:p>
        </w:tc>
      </w:tr>
    </w:tbl>
    <w:p>
      <w:pPr>
        <w:rPr>
          <w:rFonts w:ascii="Arial"/>
          <w:color w:val="auto"/>
          <w:sz w:val="21"/>
          <w:highlight w:val="none"/>
        </w:rPr>
      </w:pPr>
    </w:p>
    <w:p>
      <w:pPr>
        <w:rPr>
          <w:color w:val="auto"/>
          <w:highlight w:val="none"/>
        </w:rPr>
        <w:sectPr>
          <w:footerReference r:id="rId25" w:type="default"/>
          <w:pgSz w:w="11910" w:h="16840"/>
          <w:pgMar w:top="1134" w:right="1134" w:bottom="1134" w:left="1134" w:header="0" w:footer="637" w:gutter="0"/>
          <w:pgNumType w:fmt="decimal"/>
          <w:cols w:space="720" w:num="1"/>
        </w:sectPr>
      </w:pPr>
    </w:p>
    <w:p>
      <w:pPr>
        <w:spacing w:before="95" w:line="389" w:lineRule="exact"/>
        <w:jc w:val="center"/>
        <w:rPr>
          <w:rFonts w:ascii="宋体" w:hAnsi="宋体" w:eastAsia="宋体" w:cs="宋体"/>
          <w:color w:val="auto"/>
          <w:spacing w:val="4"/>
          <w:position w:val="1"/>
          <w:sz w:val="29"/>
          <w:szCs w:val="29"/>
          <w:highlight w:val="none"/>
        </w:rPr>
      </w:pPr>
      <w:r>
        <w:rPr>
          <w:rFonts w:ascii="宋体" w:hAnsi="宋体" w:eastAsia="宋体" w:cs="宋体"/>
          <w:color w:val="auto"/>
          <w:spacing w:val="6"/>
          <w:position w:val="1"/>
          <w:sz w:val="29"/>
          <w:szCs w:val="29"/>
          <w:highlight w:val="none"/>
        </w:rPr>
        <w:t>11-3：专业工程暂估价</w:t>
      </w:r>
      <w:r>
        <w:rPr>
          <w:rFonts w:ascii="宋体" w:hAnsi="宋体" w:eastAsia="宋体" w:cs="宋体"/>
          <w:color w:val="auto"/>
          <w:spacing w:val="4"/>
          <w:position w:val="1"/>
          <w:sz w:val="29"/>
          <w:szCs w:val="29"/>
          <w:highlight w:val="none"/>
        </w:rPr>
        <w:t>表</w:t>
      </w:r>
    </w:p>
    <w:p>
      <w:pPr>
        <w:bidi w:val="0"/>
        <w:rPr>
          <w:color w:val="auto"/>
        </w:rPr>
      </w:pPr>
    </w:p>
    <w:p>
      <w:pPr>
        <w:spacing w:line="155" w:lineRule="exact"/>
        <w:rPr>
          <w:color w:val="auto"/>
          <w:highlight w:val="none"/>
        </w:rPr>
      </w:pPr>
    </w:p>
    <w:tbl>
      <w:tblPr>
        <w:tblStyle w:val="335"/>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0"/>
        <w:gridCol w:w="1978"/>
        <w:gridCol w:w="3989"/>
        <w:gridCol w:w="12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jc w:val="center"/>
        </w:trPr>
        <w:tc>
          <w:tcPr>
            <w:tcW w:w="890" w:type="dxa"/>
            <w:tcBorders>
              <w:left w:val="single" w:color="000000" w:sz="10" w:space="0"/>
              <w:right w:val="single" w:color="000000" w:sz="4" w:space="0"/>
            </w:tcBorders>
            <w:noWrap w:val="0"/>
            <w:vAlign w:val="top"/>
          </w:tcPr>
          <w:p>
            <w:pPr>
              <w:spacing w:before="80" w:line="222" w:lineRule="auto"/>
              <w:ind w:left="159"/>
              <w:rPr>
                <w:rFonts w:ascii="宋体" w:hAnsi="宋体" w:eastAsia="宋体" w:cs="宋体"/>
                <w:color w:val="auto"/>
                <w:sz w:val="24"/>
                <w:szCs w:val="24"/>
                <w:highlight w:val="none"/>
              </w:rPr>
            </w:pPr>
            <w:r>
              <w:rPr>
                <w:rFonts w:ascii="宋体" w:hAnsi="宋体" w:eastAsia="宋体" w:cs="宋体"/>
                <w:color w:val="auto"/>
                <w:spacing w:val="-5"/>
                <w:sz w:val="24"/>
                <w:szCs w:val="24"/>
                <w:highlight w:val="none"/>
              </w:rPr>
              <w:t>序</w:t>
            </w:r>
            <w:r>
              <w:rPr>
                <w:rFonts w:ascii="宋体" w:hAnsi="宋体" w:eastAsia="宋体" w:cs="宋体"/>
                <w:color w:val="auto"/>
                <w:spacing w:val="-4"/>
                <w:sz w:val="24"/>
                <w:szCs w:val="24"/>
                <w:highlight w:val="none"/>
              </w:rPr>
              <w:t>号</w:t>
            </w:r>
          </w:p>
        </w:tc>
        <w:tc>
          <w:tcPr>
            <w:tcW w:w="1978" w:type="dxa"/>
            <w:tcBorders>
              <w:left w:val="single" w:color="000000" w:sz="4" w:space="0"/>
              <w:right w:val="single" w:color="000000" w:sz="4" w:space="0"/>
            </w:tcBorders>
            <w:noWrap w:val="0"/>
            <w:vAlign w:val="top"/>
          </w:tcPr>
          <w:p>
            <w:pPr>
              <w:spacing w:before="80" w:line="221" w:lineRule="auto"/>
              <w:ind w:left="149"/>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rPr>
              <w:t>专业工程名</w:t>
            </w:r>
            <w:r>
              <w:rPr>
                <w:rFonts w:ascii="宋体" w:hAnsi="宋体" w:eastAsia="宋体" w:cs="宋体"/>
                <w:color w:val="auto"/>
                <w:spacing w:val="-1"/>
                <w:sz w:val="24"/>
                <w:szCs w:val="24"/>
                <w:highlight w:val="none"/>
              </w:rPr>
              <w:t>称</w:t>
            </w:r>
          </w:p>
        </w:tc>
        <w:tc>
          <w:tcPr>
            <w:tcW w:w="3989" w:type="dxa"/>
            <w:tcBorders>
              <w:left w:val="single" w:color="000000" w:sz="4" w:space="0"/>
              <w:right w:val="single" w:color="000000" w:sz="4" w:space="0"/>
            </w:tcBorders>
            <w:noWrap w:val="0"/>
            <w:vAlign w:val="top"/>
          </w:tcPr>
          <w:p>
            <w:pPr>
              <w:spacing w:before="79" w:line="221" w:lineRule="auto"/>
              <w:jc w:val="center"/>
              <w:rPr>
                <w:rFonts w:ascii="宋体" w:hAnsi="宋体" w:eastAsia="宋体" w:cs="宋体"/>
                <w:color w:val="auto"/>
                <w:sz w:val="24"/>
                <w:szCs w:val="24"/>
                <w:highlight w:val="none"/>
              </w:rPr>
            </w:pPr>
            <w:r>
              <w:rPr>
                <w:rFonts w:ascii="宋体" w:hAnsi="宋体" w:eastAsia="宋体" w:cs="宋体"/>
                <w:color w:val="auto"/>
                <w:spacing w:val="-5"/>
                <w:sz w:val="24"/>
                <w:szCs w:val="24"/>
                <w:highlight w:val="none"/>
              </w:rPr>
              <w:t>工</w:t>
            </w:r>
            <w:r>
              <w:rPr>
                <w:rFonts w:ascii="宋体" w:hAnsi="宋体" w:eastAsia="宋体" w:cs="宋体"/>
                <w:color w:val="auto"/>
                <w:spacing w:val="-3"/>
                <w:sz w:val="24"/>
                <w:szCs w:val="24"/>
                <w:highlight w:val="none"/>
              </w:rPr>
              <w:t>程内容</w:t>
            </w:r>
          </w:p>
        </w:tc>
        <w:tc>
          <w:tcPr>
            <w:tcW w:w="1286" w:type="dxa"/>
            <w:tcBorders>
              <w:left w:val="single" w:color="000000" w:sz="4" w:space="0"/>
              <w:right w:val="single" w:color="000000" w:sz="10" w:space="0"/>
            </w:tcBorders>
            <w:noWrap w:val="0"/>
            <w:vAlign w:val="top"/>
          </w:tcPr>
          <w:p>
            <w:pPr>
              <w:spacing w:before="79" w:line="221" w:lineRule="auto"/>
              <w:ind w:left="376"/>
              <w:rPr>
                <w:rFonts w:ascii="宋体" w:hAnsi="宋体" w:eastAsia="宋体" w:cs="宋体"/>
                <w:color w:val="auto"/>
                <w:sz w:val="24"/>
                <w:szCs w:val="24"/>
                <w:highlight w:val="none"/>
              </w:rPr>
            </w:pPr>
            <w:r>
              <w:rPr>
                <w:rFonts w:ascii="宋体" w:hAnsi="宋体" w:eastAsia="宋体" w:cs="宋体"/>
                <w:color w:val="auto"/>
                <w:spacing w:val="-7"/>
                <w:sz w:val="24"/>
                <w:szCs w:val="24"/>
                <w:highlight w:val="none"/>
              </w:rPr>
              <w:t>金</w:t>
            </w:r>
            <w:r>
              <w:rPr>
                <w:rFonts w:ascii="宋体" w:hAnsi="宋体" w:eastAsia="宋体" w:cs="宋体"/>
                <w:color w:val="auto"/>
                <w:spacing w:val="-5"/>
                <w:sz w:val="24"/>
                <w:szCs w:val="24"/>
                <w:highlight w:val="none"/>
              </w:rPr>
              <w:t>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jc w:val="center"/>
        </w:trPr>
        <w:tc>
          <w:tcPr>
            <w:tcW w:w="890" w:type="dxa"/>
            <w:tcBorders>
              <w:left w:val="single" w:color="000000" w:sz="10" w:space="0"/>
              <w:right w:val="single" w:color="000000" w:sz="4" w:space="0"/>
            </w:tcBorders>
            <w:noWrap w:val="0"/>
            <w:vAlign w:val="top"/>
          </w:tcPr>
          <w:p>
            <w:pPr>
              <w:rPr>
                <w:rFonts w:ascii="Arial"/>
                <w:color w:val="auto"/>
                <w:sz w:val="21"/>
                <w:highlight w:val="none"/>
              </w:rPr>
            </w:pPr>
          </w:p>
        </w:tc>
        <w:tc>
          <w:tcPr>
            <w:tcW w:w="1978" w:type="dxa"/>
            <w:tcBorders>
              <w:left w:val="single" w:color="000000" w:sz="4" w:space="0"/>
              <w:right w:val="single" w:color="000000" w:sz="4" w:space="0"/>
            </w:tcBorders>
            <w:noWrap w:val="0"/>
            <w:vAlign w:val="top"/>
          </w:tcPr>
          <w:p>
            <w:pPr>
              <w:rPr>
                <w:rFonts w:ascii="Arial"/>
                <w:color w:val="auto"/>
                <w:sz w:val="21"/>
                <w:highlight w:val="none"/>
              </w:rPr>
            </w:pPr>
          </w:p>
        </w:tc>
        <w:tc>
          <w:tcPr>
            <w:tcW w:w="3989" w:type="dxa"/>
            <w:tcBorders>
              <w:left w:val="single" w:color="000000" w:sz="4" w:space="0"/>
              <w:right w:val="single" w:color="000000" w:sz="4" w:space="0"/>
            </w:tcBorders>
            <w:noWrap w:val="0"/>
            <w:vAlign w:val="top"/>
          </w:tcPr>
          <w:p>
            <w:pPr>
              <w:rPr>
                <w:rFonts w:ascii="Arial"/>
                <w:color w:val="auto"/>
                <w:sz w:val="21"/>
                <w:highlight w:val="none"/>
              </w:rPr>
            </w:pPr>
          </w:p>
        </w:tc>
        <w:tc>
          <w:tcPr>
            <w:tcW w:w="1286" w:type="dxa"/>
            <w:tcBorders>
              <w:left w:val="single" w:color="000000" w:sz="4" w:space="0"/>
              <w:right w:val="single" w:color="000000" w:sz="10" w:space="0"/>
            </w:tcBorders>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jc w:val="center"/>
        </w:trPr>
        <w:tc>
          <w:tcPr>
            <w:tcW w:w="8143" w:type="dxa"/>
            <w:gridSpan w:val="4"/>
            <w:tcBorders>
              <w:left w:val="single" w:color="000000" w:sz="10" w:space="0"/>
              <w:right w:val="single" w:color="000000" w:sz="10" w:space="0"/>
            </w:tcBorders>
            <w:noWrap w:val="0"/>
            <w:vAlign w:val="center"/>
          </w:tcPr>
          <w:p>
            <w:pPr>
              <w:spacing w:before="24" w:line="212" w:lineRule="auto"/>
              <w:ind w:left="3796"/>
              <w:jc w:val="both"/>
              <w:rPr>
                <w:rFonts w:ascii="宋体" w:hAnsi="宋体" w:eastAsia="宋体" w:cs="宋体"/>
                <w:color w:val="auto"/>
                <w:sz w:val="28"/>
                <w:szCs w:val="28"/>
                <w:highlight w:val="none"/>
              </w:rPr>
            </w:pPr>
            <w:r>
              <w:rPr>
                <w:rFonts w:ascii="宋体" w:hAnsi="宋体" w:eastAsia="宋体" w:cs="宋体"/>
                <w:color w:val="auto"/>
                <w:spacing w:val="-9"/>
                <w:sz w:val="24"/>
                <w:szCs w:val="24"/>
                <w:highlight w:val="none"/>
              </w:rPr>
              <w:t>小</w:t>
            </w:r>
            <w:r>
              <w:rPr>
                <w:rFonts w:ascii="宋体" w:hAnsi="宋体" w:eastAsia="宋体" w:cs="宋体"/>
                <w:color w:val="auto"/>
                <w:spacing w:val="-8"/>
                <w:sz w:val="24"/>
                <w:szCs w:val="24"/>
                <w:highlight w:val="none"/>
              </w:rPr>
              <w:t>计</w:t>
            </w:r>
            <w:r>
              <w:rPr>
                <w:rFonts w:ascii="宋体" w:hAnsi="宋体" w:eastAsia="宋体" w:cs="宋体"/>
                <w:color w:val="auto"/>
                <w:sz w:val="24"/>
                <w:szCs w:val="24"/>
                <w:highlight w:val="none"/>
              </w:rPr>
              <w:t>：</w:t>
            </w:r>
          </w:p>
        </w:tc>
      </w:tr>
    </w:tbl>
    <w:p>
      <w:pPr>
        <w:rPr>
          <w:rFonts w:ascii="Arial"/>
          <w:color w:val="auto"/>
          <w:sz w:val="21"/>
          <w:highlight w:val="none"/>
        </w:rPr>
      </w:pPr>
    </w:p>
    <w:p>
      <w:pPr>
        <w:rPr>
          <w:color w:val="auto"/>
          <w:highlight w:val="none"/>
        </w:rPr>
        <w:sectPr>
          <w:footerReference r:id="rId26" w:type="default"/>
          <w:pgSz w:w="11910" w:h="16840"/>
          <w:pgMar w:top="1134" w:right="1134" w:bottom="1134" w:left="1134" w:header="0" w:footer="637" w:gutter="0"/>
          <w:pgNumType w:fmt="decimal"/>
          <w:cols w:space="720" w:num="1"/>
        </w:sectPr>
      </w:pPr>
    </w:p>
    <w:p>
      <w:pPr>
        <w:spacing w:before="65" w:line="228" w:lineRule="auto"/>
        <w:ind w:left="12"/>
        <w:rPr>
          <w:rFonts w:ascii="宋体" w:hAnsi="宋体" w:eastAsia="宋体" w:cs="宋体"/>
          <w:color w:val="auto"/>
          <w:sz w:val="29"/>
          <w:szCs w:val="29"/>
          <w:highlight w:val="none"/>
        </w:rPr>
      </w:pPr>
      <w:r>
        <w:rPr>
          <w:rFonts w:ascii="宋体" w:hAnsi="宋体" w:eastAsia="宋体" w:cs="宋体"/>
          <w:color w:val="auto"/>
          <w:spacing w:val="-2"/>
          <w:sz w:val="29"/>
          <w:szCs w:val="29"/>
          <w:highlight w:val="none"/>
        </w:rPr>
        <w:t>附件</w:t>
      </w:r>
      <w:r>
        <w:rPr>
          <w:rFonts w:hint="eastAsia" w:ascii="宋体" w:hAnsi="宋体" w:eastAsia="宋体" w:cs="宋体"/>
          <w:color w:val="auto"/>
          <w:spacing w:val="-2"/>
          <w:sz w:val="29"/>
          <w:szCs w:val="29"/>
          <w:highlight w:val="none"/>
          <w:lang w:val="en-US" w:eastAsia="zh-CN"/>
        </w:rPr>
        <w:t>12</w:t>
      </w:r>
      <w:r>
        <w:rPr>
          <w:rFonts w:ascii="宋体" w:hAnsi="宋体" w:eastAsia="宋体" w:cs="宋体"/>
          <w:color w:val="auto"/>
          <w:spacing w:val="-2"/>
          <w:sz w:val="29"/>
          <w:szCs w:val="29"/>
          <w:highlight w:val="none"/>
        </w:rPr>
        <w:t>：廉政责</w:t>
      </w:r>
      <w:r>
        <w:rPr>
          <w:rFonts w:ascii="宋体" w:hAnsi="宋体" w:eastAsia="宋体" w:cs="宋体"/>
          <w:color w:val="auto"/>
          <w:spacing w:val="-1"/>
          <w:sz w:val="29"/>
          <w:szCs w:val="29"/>
          <w:highlight w:val="none"/>
        </w:rPr>
        <w:t>任书格式</w:t>
      </w:r>
    </w:p>
    <w:p>
      <w:pPr>
        <w:spacing w:before="29" w:line="408" w:lineRule="exact"/>
        <w:ind w:left="3800"/>
        <w:rPr>
          <w:rFonts w:ascii="宋体" w:hAnsi="宋体" w:eastAsia="宋体" w:cs="宋体"/>
          <w:color w:val="auto"/>
          <w:spacing w:val="13"/>
          <w:position w:val="12"/>
          <w:sz w:val="23"/>
          <w:szCs w:val="23"/>
          <w:highlight w:val="none"/>
        </w:rPr>
      </w:pPr>
    </w:p>
    <w:p>
      <w:pPr>
        <w:spacing w:before="29" w:line="408" w:lineRule="exact"/>
        <w:jc w:val="center"/>
        <w:rPr>
          <w:rFonts w:ascii="宋体" w:hAnsi="宋体" w:eastAsia="宋体" w:cs="宋体"/>
          <w:color w:val="auto"/>
          <w:sz w:val="29"/>
          <w:szCs w:val="29"/>
          <w:highlight w:val="none"/>
        </w:rPr>
      </w:pPr>
      <w:r>
        <w:rPr>
          <w:rFonts w:ascii="宋体" w:hAnsi="宋体" w:eastAsia="宋体" w:cs="宋体"/>
          <w:color w:val="auto"/>
          <w:spacing w:val="13"/>
          <w:position w:val="12"/>
          <w:sz w:val="29"/>
          <w:szCs w:val="29"/>
          <w:highlight w:val="none"/>
        </w:rPr>
        <w:t>建</w:t>
      </w:r>
      <w:r>
        <w:rPr>
          <w:rFonts w:ascii="宋体" w:hAnsi="宋体" w:eastAsia="宋体" w:cs="宋体"/>
          <w:color w:val="auto"/>
          <w:spacing w:val="8"/>
          <w:position w:val="12"/>
          <w:sz w:val="29"/>
          <w:szCs w:val="29"/>
          <w:highlight w:val="none"/>
        </w:rPr>
        <w:t>设工程廉政责任书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发包人：</w:t>
      </w:r>
      <w:r>
        <w:rPr>
          <w:rFonts w:hint="eastAsia" w:ascii="宋体" w:hAnsi="宋体" w:eastAsia="宋体" w:cs="宋体"/>
          <w:color w:val="auto"/>
          <w:spacing w:val="0"/>
          <w:position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承包人：</w:t>
      </w:r>
      <w:r>
        <w:rPr>
          <w:rFonts w:hint="eastAsia" w:ascii="宋体" w:hAnsi="宋体" w:eastAsia="宋体" w:cs="宋体"/>
          <w:color w:val="auto"/>
          <w:spacing w:val="0"/>
          <w:position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为加强建设工程廉政建设，规范建设工程各项活动中发包人承包人双方的行为，防止谋取不正当利益的违法违纪现象的发生，保护国家、集体和当事人的合法权益，根据国家有关工程建设的法律法规和   廉政建设的有关规定，订立本廉政责任书。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一、双方的责任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1.1</w:t>
      </w:r>
      <w:r>
        <w:rPr>
          <w:rFonts w:hint="eastAsia" w:ascii="宋体" w:hAnsi="宋体" w:eastAsia="宋体" w:cs="宋体"/>
          <w:color w:val="auto"/>
          <w:spacing w:val="0"/>
          <w:position w:val="0"/>
          <w:sz w:val="21"/>
          <w:szCs w:val="21"/>
          <w:highlight w:val="none"/>
          <w:lang w:val="en-US" w:eastAsia="zh-CN"/>
        </w:rPr>
        <w:t xml:space="preserve"> </w:t>
      </w:r>
      <w:r>
        <w:rPr>
          <w:rFonts w:hint="eastAsia" w:ascii="宋体" w:hAnsi="宋体" w:eastAsia="宋体" w:cs="宋体"/>
          <w:color w:val="auto"/>
          <w:spacing w:val="0"/>
          <w:position w:val="0"/>
          <w:sz w:val="21"/>
          <w:szCs w:val="21"/>
          <w:highlight w:val="none"/>
        </w:rPr>
        <w:t>应严格遵守国家关于建设工程的有关法律、法规，相关政策，以及廉政建设的各项规定。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1.2</w:t>
      </w:r>
      <w:r>
        <w:rPr>
          <w:rFonts w:hint="eastAsia" w:ascii="宋体" w:hAnsi="宋体" w:eastAsia="宋体" w:cs="宋体"/>
          <w:color w:val="auto"/>
          <w:spacing w:val="0"/>
          <w:position w:val="0"/>
          <w:sz w:val="21"/>
          <w:szCs w:val="21"/>
          <w:highlight w:val="none"/>
          <w:lang w:val="en-US" w:eastAsia="zh-CN"/>
        </w:rPr>
        <w:t xml:space="preserve"> </w:t>
      </w:r>
      <w:r>
        <w:rPr>
          <w:rFonts w:hint="eastAsia" w:ascii="宋体" w:hAnsi="宋体" w:eastAsia="宋体" w:cs="宋体"/>
          <w:color w:val="auto"/>
          <w:spacing w:val="0"/>
          <w:position w:val="0"/>
          <w:sz w:val="21"/>
          <w:szCs w:val="21"/>
          <w:highlight w:val="none"/>
        </w:rPr>
        <w:t>严格执行建设工程合同文件， 自觉按合同办事。</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1.3</w:t>
      </w:r>
      <w:r>
        <w:rPr>
          <w:rFonts w:hint="eastAsia" w:ascii="宋体" w:hAnsi="宋体" w:eastAsia="宋体" w:cs="宋体"/>
          <w:color w:val="auto"/>
          <w:spacing w:val="0"/>
          <w:position w:val="0"/>
          <w:sz w:val="21"/>
          <w:szCs w:val="21"/>
          <w:highlight w:val="none"/>
          <w:lang w:val="en-US" w:eastAsia="zh-CN"/>
        </w:rPr>
        <w:t xml:space="preserve"> </w:t>
      </w:r>
      <w:r>
        <w:rPr>
          <w:rFonts w:hint="eastAsia" w:ascii="宋体" w:hAnsi="宋体" w:eastAsia="宋体" w:cs="宋体"/>
          <w:color w:val="auto"/>
          <w:spacing w:val="0"/>
          <w:position w:val="0"/>
          <w:sz w:val="21"/>
          <w:szCs w:val="21"/>
          <w:highlight w:val="none"/>
        </w:rPr>
        <w:t>各项活动必须坚持公开、公平、公正、诚信、透明的原则 (除法律法规另有规定者外)，不得为获取不正当的利益，损害国家、集体和对方利益，不得违反建设工程管理的规章制度。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4"/>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1.4</w:t>
      </w:r>
      <w:r>
        <w:rPr>
          <w:rFonts w:hint="eastAsia" w:ascii="宋体" w:hAnsi="宋体" w:eastAsia="宋体" w:cs="宋体"/>
          <w:color w:val="auto"/>
          <w:spacing w:val="0"/>
          <w:position w:val="0"/>
          <w:sz w:val="21"/>
          <w:szCs w:val="21"/>
          <w:highlight w:val="none"/>
          <w:lang w:val="en-US" w:eastAsia="zh-CN"/>
        </w:rPr>
        <w:t xml:space="preserve"> </w:t>
      </w:r>
      <w:r>
        <w:rPr>
          <w:rFonts w:hint="eastAsia" w:ascii="宋体" w:hAnsi="宋体" w:eastAsia="宋体" w:cs="宋体"/>
          <w:color w:val="auto"/>
          <w:spacing w:val="0"/>
          <w:position w:val="0"/>
          <w:sz w:val="21"/>
          <w:szCs w:val="21"/>
          <w:highlight w:val="none"/>
        </w:rPr>
        <w:t>发现对方在业务活动中有违规、违纪、违法行为的，应及时提醒对方，情节严重的，应向其上级主管部门或纪检监察、司法等有关机关举报。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二、发包人责任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399"/>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发包人的领导和从事该建设工程项目的工作人员，在工程建设的事前、事中、事后应遵守以下规定：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3"/>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1.1</w:t>
      </w:r>
      <w:r>
        <w:rPr>
          <w:rFonts w:hint="eastAsia" w:ascii="宋体" w:hAnsi="宋体" w:eastAsia="宋体" w:cs="宋体"/>
          <w:color w:val="auto"/>
          <w:spacing w:val="0"/>
          <w:position w:val="0"/>
          <w:sz w:val="21"/>
          <w:szCs w:val="21"/>
          <w:highlight w:val="none"/>
          <w:lang w:val="en-US" w:eastAsia="zh-CN"/>
        </w:rPr>
        <w:t xml:space="preserve"> </w:t>
      </w:r>
      <w:r>
        <w:rPr>
          <w:rFonts w:hint="eastAsia" w:ascii="宋体" w:hAnsi="宋体" w:eastAsia="宋体" w:cs="宋体"/>
          <w:color w:val="auto"/>
          <w:spacing w:val="0"/>
          <w:position w:val="0"/>
          <w:sz w:val="21"/>
          <w:szCs w:val="21"/>
          <w:highlight w:val="none"/>
        </w:rPr>
        <w:t>不得向承包人和相关单位索要或接受回扣、礼金、有价证券、贵重物品和好处费、感谢 费等。</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1.2</w:t>
      </w:r>
      <w:r>
        <w:rPr>
          <w:rFonts w:hint="eastAsia" w:ascii="宋体" w:hAnsi="宋体" w:eastAsia="宋体" w:cs="宋体"/>
          <w:color w:val="auto"/>
          <w:spacing w:val="0"/>
          <w:position w:val="0"/>
          <w:sz w:val="21"/>
          <w:szCs w:val="21"/>
          <w:highlight w:val="none"/>
          <w:lang w:val="en-US" w:eastAsia="zh-CN"/>
        </w:rPr>
        <w:t xml:space="preserve"> </w:t>
      </w:r>
      <w:r>
        <w:rPr>
          <w:rFonts w:hint="eastAsia" w:ascii="宋体" w:hAnsi="宋体" w:eastAsia="宋体" w:cs="宋体"/>
          <w:color w:val="auto"/>
          <w:spacing w:val="0"/>
          <w:position w:val="0"/>
          <w:sz w:val="21"/>
          <w:szCs w:val="21"/>
          <w:highlight w:val="none"/>
        </w:rPr>
        <w:t>不得在承包人和相关单位报销任何应由发包人或个人支付的费用。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4"/>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1.3</w:t>
      </w:r>
      <w:r>
        <w:rPr>
          <w:rFonts w:hint="eastAsia" w:ascii="宋体" w:hAnsi="宋体" w:eastAsia="宋体" w:cs="宋体"/>
          <w:color w:val="auto"/>
          <w:spacing w:val="0"/>
          <w:position w:val="0"/>
          <w:sz w:val="21"/>
          <w:szCs w:val="21"/>
          <w:highlight w:val="none"/>
          <w:lang w:val="en-US" w:eastAsia="zh-CN"/>
        </w:rPr>
        <w:t xml:space="preserve"> </w:t>
      </w:r>
      <w:r>
        <w:rPr>
          <w:rFonts w:hint="eastAsia" w:ascii="宋体" w:hAnsi="宋体" w:eastAsia="宋体" w:cs="宋体"/>
          <w:color w:val="auto"/>
          <w:spacing w:val="0"/>
          <w:position w:val="0"/>
          <w:sz w:val="21"/>
          <w:szCs w:val="21"/>
          <w:highlight w:val="none"/>
        </w:rPr>
        <w:t>不得要求、暗示或接受承包人和相关单位为个人装修住房、婚丧嫁娶、配偶子女的工作安排以及出国 (境)、旅游等提供方便。</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1.4</w:t>
      </w:r>
      <w:r>
        <w:rPr>
          <w:rFonts w:hint="eastAsia" w:ascii="宋体" w:hAnsi="宋体" w:eastAsia="宋体" w:cs="宋体"/>
          <w:color w:val="auto"/>
          <w:spacing w:val="0"/>
          <w:position w:val="0"/>
          <w:sz w:val="21"/>
          <w:szCs w:val="21"/>
          <w:highlight w:val="none"/>
          <w:lang w:val="en-US" w:eastAsia="zh-CN"/>
        </w:rPr>
        <w:t xml:space="preserve"> </w:t>
      </w:r>
      <w:r>
        <w:rPr>
          <w:rFonts w:hint="eastAsia" w:ascii="宋体" w:hAnsi="宋体" w:eastAsia="宋体" w:cs="宋体"/>
          <w:color w:val="auto"/>
          <w:spacing w:val="0"/>
          <w:position w:val="0"/>
          <w:sz w:val="21"/>
          <w:szCs w:val="21"/>
          <w:highlight w:val="none"/>
        </w:rPr>
        <w:t>不得参加有可能影响公正执行公务的承包人和相关单位的宴请、健身、娱乐等活动。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4"/>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1.5</w:t>
      </w:r>
      <w:r>
        <w:rPr>
          <w:rFonts w:hint="eastAsia" w:ascii="宋体" w:hAnsi="宋体" w:eastAsia="宋体" w:cs="宋体"/>
          <w:color w:val="auto"/>
          <w:spacing w:val="0"/>
          <w:position w:val="0"/>
          <w:sz w:val="21"/>
          <w:szCs w:val="21"/>
          <w:highlight w:val="none"/>
          <w:lang w:val="en-US" w:eastAsia="zh-CN"/>
        </w:rPr>
        <w:t xml:space="preserve"> </w:t>
      </w:r>
      <w:r>
        <w:rPr>
          <w:rFonts w:hint="eastAsia" w:ascii="宋体" w:hAnsi="宋体" w:eastAsia="宋体" w:cs="宋体"/>
          <w:color w:val="auto"/>
          <w:spacing w:val="0"/>
          <w:position w:val="0"/>
          <w:sz w:val="21"/>
          <w:szCs w:val="21"/>
          <w:highlight w:val="none"/>
        </w:rPr>
        <w:t>不得向承包人和相关单位介绍或为配偶、子女、亲属参与同发包人工程建设管理合同有关的业务活动；不得以任何理由要求承包人和相关单位使用某种产品、材料和设备。</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三、承包人责任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17"/>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应与发包人保持正常的业务交往，按照有关法律法规和程序开展业务工作，严格执行工程建设的有关方针、政策，执行工程建设强制性标准，并遵守以下规定：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6"/>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1.1</w:t>
      </w:r>
      <w:r>
        <w:rPr>
          <w:rFonts w:hint="eastAsia" w:ascii="宋体" w:hAnsi="宋体" w:eastAsia="宋体" w:cs="宋体"/>
          <w:color w:val="auto"/>
          <w:spacing w:val="0"/>
          <w:position w:val="0"/>
          <w:sz w:val="21"/>
          <w:szCs w:val="21"/>
          <w:highlight w:val="none"/>
          <w:lang w:val="en-US" w:eastAsia="zh-CN"/>
        </w:rPr>
        <w:t xml:space="preserve"> </w:t>
      </w:r>
      <w:r>
        <w:rPr>
          <w:rFonts w:hint="eastAsia" w:ascii="宋体" w:hAnsi="宋体" w:eastAsia="宋体" w:cs="宋体"/>
          <w:color w:val="auto"/>
          <w:spacing w:val="0"/>
          <w:position w:val="0"/>
          <w:sz w:val="21"/>
          <w:szCs w:val="21"/>
          <w:highlight w:val="none"/>
        </w:rPr>
        <w:t>不得以任何理由向发包人及其工作人员索要、接受或赠送礼金、有价证券、贵重物品及回扣、好处费、感谢费等。</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1.2</w:t>
      </w:r>
      <w:r>
        <w:rPr>
          <w:rFonts w:hint="eastAsia" w:ascii="宋体" w:hAnsi="宋体" w:eastAsia="宋体" w:cs="宋体"/>
          <w:color w:val="auto"/>
          <w:spacing w:val="0"/>
          <w:position w:val="0"/>
          <w:sz w:val="21"/>
          <w:szCs w:val="21"/>
          <w:highlight w:val="none"/>
          <w:lang w:val="en-US" w:eastAsia="zh-CN"/>
        </w:rPr>
        <w:t xml:space="preserve"> </w:t>
      </w:r>
      <w:r>
        <w:rPr>
          <w:rFonts w:hint="eastAsia" w:ascii="宋体" w:hAnsi="宋体" w:eastAsia="宋体" w:cs="宋体"/>
          <w:color w:val="auto"/>
          <w:spacing w:val="0"/>
          <w:position w:val="0"/>
          <w:sz w:val="21"/>
          <w:szCs w:val="21"/>
          <w:highlight w:val="none"/>
        </w:rPr>
        <w:t>不得以任何理由为发包人和相关单位报销应由对方或个人支付的费用。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5"/>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1.3</w:t>
      </w:r>
      <w:r>
        <w:rPr>
          <w:rFonts w:hint="eastAsia" w:ascii="宋体" w:hAnsi="宋体" w:eastAsia="宋体" w:cs="宋体"/>
          <w:color w:val="auto"/>
          <w:spacing w:val="0"/>
          <w:position w:val="0"/>
          <w:sz w:val="21"/>
          <w:szCs w:val="21"/>
          <w:highlight w:val="none"/>
          <w:lang w:val="en-US" w:eastAsia="zh-CN"/>
        </w:rPr>
        <w:t xml:space="preserve"> </w:t>
      </w:r>
      <w:r>
        <w:rPr>
          <w:rFonts w:hint="eastAsia" w:ascii="宋体" w:hAnsi="宋体" w:eastAsia="宋体" w:cs="宋体"/>
          <w:color w:val="auto"/>
          <w:spacing w:val="0"/>
          <w:position w:val="0"/>
          <w:sz w:val="21"/>
          <w:szCs w:val="21"/>
          <w:highlight w:val="none"/>
        </w:rPr>
        <w:t>不得接受或暗示为发包人、相关单位或个人装修住房、婚丧嫁娶、配偶子女的工作安排以及出国 (境) 、旅游等提供方便。</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5"/>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1.4</w:t>
      </w:r>
      <w:r>
        <w:rPr>
          <w:rFonts w:hint="eastAsia" w:ascii="宋体" w:hAnsi="宋体" w:eastAsia="宋体" w:cs="宋体"/>
          <w:color w:val="auto"/>
          <w:spacing w:val="0"/>
          <w:position w:val="0"/>
          <w:sz w:val="21"/>
          <w:szCs w:val="21"/>
          <w:highlight w:val="none"/>
          <w:lang w:val="en-US" w:eastAsia="zh-CN"/>
        </w:rPr>
        <w:t xml:space="preserve"> </w:t>
      </w:r>
      <w:r>
        <w:rPr>
          <w:rFonts w:hint="eastAsia" w:ascii="宋体" w:hAnsi="宋体" w:eastAsia="宋体" w:cs="宋体"/>
          <w:color w:val="auto"/>
          <w:spacing w:val="0"/>
          <w:position w:val="0"/>
          <w:sz w:val="21"/>
          <w:szCs w:val="21"/>
          <w:highlight w:val="none"/>
        </w:rPr>
        <w:t>不得以任何理由为发包人、相关单位或个人组织有可能影响公正执行公务的宴请、健</w:t>
      </w:r>
      <w:bookmarkStart w:id="171" w:name="_bookmark11"/>
      <w:bookmarkEnd w:id="171"/>
      <w:r>
        <w:rPr>
          <w:rFonts w:hint="eastAsia" w:ascii="宋体" w:hAnsi="宋体" w:eastAsia="宋体" w:cs="宋体"/>
          <w:color w:val="auto"/>
          <w:spacing w:val="0"/>
          <w:position w:val="0"/>
          <w:sz w:val="21"/>
          <w:szCs w:val="21"/>
          <w:highlight w:val="none"/>
        </w:rPr>
        <w:t>身、娱乐等活动。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四、违约责任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1.1</w:t>
      </w:r>
      <w:r>
        <w:rPr>
          <w:rFonts w:hint="eastAsia" w:ascii="宋体" w:hAnsi="宋体" w:eastAsia="宋体" w:cs="宋体"/>
          <w:color w:val="auto"/>
          <w:spacing w:val="0"/>
          <w:position w:val="0"/>
          <w:sz w:val="21"/>
          <w:szCs w:val="21"/>
          <w:highlight w:val="none"/>
          <w:lang w:val="en-US" w:eastAsia="zh-CN"/>
        </w:rPr>
        <w:t xml:space="preserve"> </w:t>
      </w:r>
      <w:r>
        <w:rPr>
          <w:rFonts w:hint="eastAsia" w:ascii="宋体" w:hAnsi="宋体" w:eastAsia="宋体" w:cs="宋体"/>
          <w:color w:val="auto"/>
          <w:spacing w:val="0"/>
          <w:position w:val="0"/>
          <w:sz w:val="21"/>
          <w:szCs w:val="21"/>
          <w:highlight w:val="none"/>
        </w:rPr>
        <w:t>发包人工作人员有违反本责任书第一、二条责任行为的，依据有关法律、法规给予处理；涉嫌犯罪的，移交司法机关追究刑事责任；给承包人单位造成经济损失的，应予以赔偿。</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4"/>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1.2</w:t>
      </w:r>
      <w:r>
        <w:rPr>
          <w:rFonts w:hint="eastAsia" w:ascii="宋体" w:hAnsi="宋体" w:eastAsia="宋体" w:cs="宋体"/>
          <w:color w:val="auto"/>
          <w:spacing w:val="0"/>
          <w:position w:val="0"/>
          <w:sz w:val="21"/>
          <w:szCs w:val="21"/>
          <w:highlight w:val="none"/>
          <w:lang w:val="en-US" w:eastAsia="zh-CN"/>
        </w:rPr>
        <w:t xml:space="preserve"> </w:t>
      </w:r>
      <w:r>
        <w:rPr>
          <w:rFonts w:hint="eastAsia" w:ascii="宋体" w:hAnsi="宋体" w:eastAsia="宋体" w:cs="宋体"/>
          <w:color w:val="auto"/>
          <w:spacing w:val="0"/>
          <w:position w:val="0"/>
          <w:sz w:val="21"/>
          <w:szCs w:val="21"/>
          <w:highlight w:val="none"/>
        </w:rPr>
        <w:t>承包人工作人员有违反本责任书第一、三条责任行为的，依据有关法律法规处理；涉嫌犯罪的，移交司法机关追究刑事责任；给发包人单位造成经济损失的，应予以赔偿。</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5"/>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1.3本责任书作为建设工程合同的组成部分，与建设工程合同具有同等法律效力。经双方签署后立即生效。</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五、责任书有效期</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本责任书的有效期为双方签署之日起至该工程项目竣工验收合格时止。</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六、责任书份数</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本责任书一式二份，发包人承包人各执一份，具有同等效力。</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pacing w:val="0"/>
          <w:position w:val="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pacing w:val="0"/>
          <w:position w:val="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pacing w:val="0"/>
          <w:position w:val="0"/>
          <w:sz w:val="21"/>
          <w:szCs w:val="21"/>
          <w:highlight w:val="none"/>
        </w:rPr>
        <w:sectPr>
          <w:footerReference r:id="rId27" w:type="default"/>
          <w:pgSz w:w="11910" w:h="16840"/>
          <w:pgMar w:top="1134" w:right="1134" w:bottom="1134" w:left="1134" w:header="0" w:footer="637"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发包人：</w:t>
      </w:r>
      <w:r>
        <w:rPr>
          <w:rFonts w:hint="eastAsia" w:ascii="宋体" w:hAnsi="宋体" w:eastAsia="宋体" w:cs="宋体"/>
          <w:color w:val="auto"/>
          <w:spacing w:val="0"/>
          <w:position w:val="0"/>
          <w:sz w:val="21"/>
          <w:szCs w:val="21"/>
          <w:highlight w:val="none"/>
          <w:u w:val="single" w:color="auto"/>
        </w:rPr>
        <w:t xml:space="preserve">                        </w:t>
      </w:r>
      <w:r>
        <w:rPr>
          <w:rFonts w:hint="eastAsia" w:ascii="宋体" w:hAnsi="宋体" w:eastAsia="宋体" w:cs="宋体"/>
          <w:color w:val="auto"/>
          <w:spacing w:val="0"/>
          <w:position w:val="0"/>
          <w:sz w:val="21"/>
          <w:szCs w:val="21"/>
          <w:highlight w:val="none"/>
        </w:rPr>
        <w:t>(公章)</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420" w:leftChars="200" w:right="0" w:firstLine="0" w:firstLineChars="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地址：</w:t>
      </w:r>
      <w:r>
        <w:rPr>
          <w:rFonts w:hint="eastAsia" w:ascii="宋体" w:hAnsi="宋体" w:eastAsia="宋体" w:cs="宋体"/>
          <w:color w:val="auto"/>
          <w:spacing w:val="0"/>
          <w:position w:val="0"/>
          <w:sz w:val="21"/>
          <w:szCs w:val="21"/>
          <w:highlight w:val="none"/>
          <w:u w:val="single" w:color="auto"/>
        </w:rPr>
        <w:t xml:space="preserve">                      </w:t>
      </w:r>
      <w:r>
        <w:rPr>
          <w:rFonts w:hint="eastAsia" w:ascii="宋体" w:hAnsi="宋体" w:eastAsia="宋体" w:cs="宋体"/>
          <w:color w:val="auto"/>
          <w:spacing w:val="0"/>
          <w:position w:val="0"/>
          <w:sz w:val="21"/>
          <w:szCs w:val="21"/>
          <w:highlight w:val="none"/>
        </w:rPr>
        <w:t xml:space="preserve"> </w:t>
      </w:r>
      <w:r>
        <w:rPr>
          <w:rFonts w:hint="eastAsia" w:ascii="宋体" w:hAnsi="宋体" w:eastAsia="宋体" w:cs="宋体"/>
          <w:color w:val="auto"/>
          <w:spacing w:val="0"/>
          <w:position w:val="0"/>
          <w:sz w:val="21"/>
          <w:szCs w:val="21"/>
          <w:highlight w:val="none"/>
          <w:lang w:val="en-US" w:eastAsia="zh-CN"/>
        </w:rPr>
        <w:t xml:space="preserve">         </w:t>
      </w:r>
      <w:r>
        <w:rPr>
          <w:rFonts w:hint="eastAsia" w:ascii="宋体" w:hAnsi="宋体" w:eastAsia="宋体" w:cs="宋体"/>
          <w:color w:val="auto"/>
          <w:spacing w:val="0"/>
          <w:position w:val="0"/>
          <w:sz w:val="21"/>
          <w:szCs w:val="21"/>
          <w:highlight w:val="none"/>
        </w:rPr>
        <w:t>法定代表人或其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委托代理人：</w:t>
      </w:r>
      <w:r>
        <w:rPr>
          <w:rFonts w:hint="eastAsia" w:ascii="宋体" w:hAnsi="宋体" w:eastAsia="宋体" w:cs="宋体"/>
          <w:color w:val="auto"/>
          <w:spacing w:val="0"/>
          <w:position w:val="0"/>
          <w:sz w:val="21"/>
          <w:szCs w:val="21"/>
          <w:highlight w:val="none"/>
          <w:u w:val="single" w:color="auto"/>
        </w:rPr>
        <w:t xml:space="preserve">                    </w:t>
      </w:r>
      <w:r>
        <w:rPr>
          <w:rFonts w:hint="eastAsia" w:ascii="宋体" w:hAnsi="宋体" w:eastAsia="宋体" w:cs="宋体"/>
          <w:color w:val="auto"/>
          <w:spacing w:val="0"/>
          <w:position w:val="0"/>
          <w:sz w:val="21"/>
          <w:szCs w:val="21"/>
          <w:highlight w:val="none"/>
        </w:rPr>
        <w:t>(签字)</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电话：</w:t>
      </w:r>
      <w:r>
        <w:rPr>
          <w:rFonts w:hint="eastAsia" w:ascii="宋体" w:hAnsi="宋体" w:eastAsia="宋体" w:cs="宋体"/>
          <w:color w:val="auto"/>
          <w:spacing w:val="0"/>
          <w:position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传真：</w:t>
      </w:r>
      <w:r>
        <w:rPr>
          <w:rFonts w:hint="eastAsia" w:ascii="宋体" w:hAnsi="宋体" w:eastAsia="宋体" w:cs="宋体"/>
          <w:color w:val="auto"/>
          <w:spacing w:val="0"/>
          <w:position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电子邮箱：</w:t>
      </w:r>
      <w:r>
        <w:rPr>
          <w:rFonts w:hint="eastAsia" w:ascii="宋体" w:hAnsi="宋体" w:eastAsia="宋体" w:cs="宋体"/>
          <w:color w:val="auto"/>
          <w:spacing w:val="0"/>
          <w:position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开户银行：</w:t>
      </w:r>
      <w:r>
        <w:rPr>
          <w:rFonts w:hint="eastAsia" w:ascii="宋体" w:hAnsi="宋体" w:eastAsia="宋体" w:cs="宋体"/>
          <w:color w:val="auto"/>
          <w:spacing w:val="0"/>
          <w:position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账号：</w:t>
      </w:r>
      <w:r>
        <w:rPr>
          <w:rFonts w:hint="eastAsia" w:ascii="宋体" w:hAnsi="宋体" w:eastAsia="宋体" w:cs="宋体"/>
          <w:color w:val="auto"/>
          <w:spacing w:val="0"/>
          <w:position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0"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邮政编码：</w:t>
      </w:r>
      <w:r>
        <w:rPr>
          <w:rFonts w:hint="eastAsia" w:ascii="宋体" w:hAnsi="宋体" w:eastAsia="宋体" w:cs="宋体"/>
          <w:color w:val="auto"/>
          <w:spacing w:val="0"/>
          <w:position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br w:type="column"/>
      </w:r>
      <w:r>
        <w:rPr>
          <w:rFonts w:hint="eastAsia" w:ascii="宋体" w:hAnsi="宋体" w:eastAsia="宋体" w:cs="宋体"/>
          <w:color w:val="auto"/>
          <w:spacing w:val="0"/>
          <w:position w:val="0"/>
          <w:sz w:val="21"/>
          <w:szCs w:val="21"/>
          <w:highlight w:val="none"/>
        </w:rPr>
        <w:t>承包人：</w:t>
      </w:r>
      <w:r>
        <w:rPr>
          <w:rFonts w:hint="eastAsia" w:ascii="宋体" w:hAnsi="宋体" w:eastAsia="宋体" w:cs="宋体"/>
          <w:color w:val="auto"/>
          <w:spacing w:val="0"/>
          <w:position w:val="0"/>
          <w:sz w:val="21"/>
          <w:szCs w:val="21"/>
          <w:highlight w:val="none"/>
          <w:u w:val="single" w:color="auto"/>
        </w:rPr>
        <w:t xml:space="preserve">                      </w:t>
      </w:r>
      <w:r>
        <w:rPr>
          <w:rFonts w:hint="eastAsia" w:ascii="宋体" w:hAnsi="宋体" w:eastAsia="宋体" w:cs="宋体"/>
          <w:color w:val="auto"/>
          <w:spacing w:val="0"/>
          <w:position w:val="0"/>
          <w:sz w:val="21"/>
          <w:szCs w:val="21"/>
          <w:highlight w:val="none"/>
        </w:rPr>
        <w:t xml:space="preserve">(公章)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地址：</w:t>
      </w:r>
      <w:r>
        <w:rPr>
          <w:rFonts w:hint="eastAsia" w:ascii="宋体" w:hAnsi="宋体" w:eastAsia="宋体" w:cs="宋体"/>
          <w:color w:val="auto"/>
          <w:spacing w:val="0"/>
          <w:position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法定代表人或其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委托代理人：</w:t>
      </w:r>
      <w:r>
        <w:rPr>
          <w:rFonts w:hint="eastAsia" w:ascii="宋体" w:hAnsi="宋体" w:eastAsia="宋体" w:cs="宋体"/>
          <w:color w:val="auto"/>
          <w:spacing w:val="0"/>
          <w:position w:val="0"/>
          <w:sz w:val="21"/>
          <w:szCs w:val="21"/>
          <w:highlight w:val="none"/>
          <w:u w:val="single" w:color="auto"/>
        </w:rPr>
        <w:t xml:space="preserve">                     </w:t>
      </w:r>
      <w:r>
        <w:rPr>
          <w:rFonts w:hint="eastAsia" w:ascii="宋体" w:hAnsi="宋体" w:eastAsia="宋体" w:cs="宋体"/>
          <w:color w:val="auto"/>
          <w:spacing w:val="0"/>
          <w:position w:val="0"/>
          <w:sz w:val="21"/>
          <w:szCs w:val="21"/>
          <w:highlight w:val="none"/>
        </w:rPr>
        <w:t>(签字)</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电话：</w:t>
      </w:r>
      <w:r>
        <w:rPr>
          <w:rFonts w:hint="eastAsia" w:ascii="宋体" w:hAnsi="宋体" w:eastAsia="宋体" w:cs="宋体"/>
          <w:color w:val="auto"/>
          <w:spacing w:val="0"/>
          <w:position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传真：</w:t>
      </w:r>
      <w:r>
        <w:rPr>
          <w:rFonts w:hint="eastAsia" w:ascii="宋体" w:hAnsi="宋体" w:eastAsia="宋体" w:cs="宋体"/>
          <w:color w:val="auto"/>
          <w:spacing w:val="0"/>
          <w:position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电子邮箱：</w:t>
      </w:r>
      <w:r>
        <w:rPr>
          <w:rFonts w:hint="eastAsia" w:ascii="宋体" w:hAnsi="宋体" w:eastAsia="宋体" w:cs="宋体"/>
          <w:color w:val="auto"/>
          <w:spacing w:val="0"/>
          <w:position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开户银行：</w:t>
      </w:r>
      <w:r>
        <w:rPr>
          <w:rFonts w:hint="eastAsia" w:ascii="宋体" w:hAnsi="宋体" w:eastAsia="宋体" w:cs="宋体"/>
          <w:color w:val="auto"/>
          <w:spacing w:val="0"/>
          <w:position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账号：</w:t>
      </w:r>
      <w:r>
        <w:rPr>
          <w:rFonts w:hint="eastAsia" w:ascii="宋体" w:hAnsi="宋体" w:eastAsia="宋体" w:cs="宋体"/>
          <w:color w:val="auto"/>
          <w:spacing w:val="0"/>
          <w:position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邮政编码：</w:t>
      </w:r>
      <w:r>
        <w:rPr>
          <w:rFonts w:hint="eastAsia" w:ascii="宋体" w:hAnsi="宋体" w:eastAsia="宋体" w:cs="宋体"/>
          <w:color w:val="auto"/>
          <w:spacing w:val="0"/>
          <w:position w:val="0"/>
          <w:sz w:val="21"/>
          <w:szCs w:val="21"/>
          <w:highlight w:val="none"/>
          <w:u w:val="single" w:color="auto"/>
        </w:rPr>
        <w:t xml:space="preserve">                     </w:t>
      </w:r>
    </w:p>
    <w:p>
      <w:pPr>
        <w:rPr>
          <w:color w:val="auto"/>
          <w:highlight w:val="none"/>
        </w:rPr>
        <w:sectPr>
          <w:type w:val="continuous"/>
          <w:pgSz w:w="11910" w:h="16840"/>
          <w:pgMar w:top="400" w:right="1786" w:bottom="811" w:left="1140" w:header="0" w:footer="637" w:gutter="0"/>
          <w:pgNumType w:fmt="decimal"/>
          <w:cols w:equalWidth="0" w:num="2">
            <w:col w:w="4528" w:space="100"/>
            <w:col w:w="4355"/>
          </w:cols>
        </w:sectPr>
      </w:pPr>
    </w:p>
    <w:p>
      <w:pPr>
        <w:pStyle w:val="4"/>
        <w:pageBreakBefore/>
        <w:jc w:val="center"/>
        <w:rPr>
          <w:color w:val="auto"/>
          <w:highlight w:val="none"/>
        </w:rPr>
      </w:pPr>
      <w:bookmarkStart w:id="172" w:name="_Toc30081"/>
      <w:bookmarkStart w:id="173" w:name="_Toc256000064"/>
      <w:bookmarkStart w:id="174" w:name="_Toc27159"/>
      <w:bookmarkStart w:id="175" w:name="_Toc24557669"/>
      <w:bookmarkStart w:id="176" w:name="_Toc21774"/>
      <w:bookmarkStart w:id="177" w:name="_Toc256000111"/>
      <w:r>
        <w:rPr>
          <w:color w:val="auto"/>
          <w:highlight w:val="none"/>
        </w:rPr>
        <w:t xml:space="preserve">第五章 </w:t>
      </w:r>
      <w:r>
        <w:rPr>
          <w:rFonts w:hint="eastAsia"/>
          <w:color w:val="auto"/>
          <w:highlight w:val="none"/>
        </w:rPr>
        <w:t xml:space="preserve"> </w:t>
      </w:r>
      <w:r>
        <w:rPr>
          <w:color w:val="auto"/>
          <w:highlight w:val="none"/>
        </w:rPr>
        <w:t>工程量清单</w:t>
      </w:r>
      <w:bookmarkEnd w:id="172"/>
      <w:bookmarkEnd w:id="173"/>
      <w:bookmarkEnd w:id="174"/>
      <w:bookmarkEnd w:id="175"/>
      <w:bookmarkEnd w:id="176"/>
      <w:bookmarkEnd w:id="177"/>
    </w:p>
    <w:p>
      <w:pPr>
        <w:pStyle w:val="83"/>
        <w:spacing w:line="360" w:lineRule="auto"/>
        <w:ind w:firstLine="422" w:firstLineChars="200"/>
        <w:rPr>
          <w:rFonts w:ascii="宋体" w:hAnsi="宋体" w:eastAsia="宋体" w:cs="宋体"/>
          <w:b/>
          <w:bCs/>
          <w:color w:val="auto"/>
          <w:szCs w:val="21"/>
          <w:highlight w:val="none"/>
          <w:u w:val="none"/>
        </w:rPr>
      </w:pPr>
      <w:r>
        <w:rPr>
          <w:rFonts w:hint="eastAsia" w:ascii="宋体" w:hAnsi="宋体" w:eastAsia="宋体" w:cs="宋体"/>
          <w:b/>
          <w:bCs/>
          <w:color w:val="auto"/>
          <w:sz w:val="21"/>
          <w:szCs w:val="21"/>
          <w:highlight w:val="none"/>
          <w:u w:val="none"/>
          <w:lang w:val="en-US" w:eastAsia="zh-CN"/>
        </w:rPr>
        <w:t>（一）</w:t>
      </w:r>
      <w:r>
        <w:rPr>
          <w:rFonts w:hint="eastAsia" w:ascii="宋体" w:hAnsi="宋体" w:eastAsia="宋体" w:cs="宋体"/>
          <w:b/>
          <w:bCs/>
          <w:color w:val="auto"/>
          <w:kern w:val="2"/>
          <w:szCs w:val="21"/>
          <w:highlight w:val="none"/>
          <w:u w:val="none"/>
          <w:lang w:val="en-US" w:eastAsia="zh-CN" w:bidi="ar"/>
        </w:rPr>
        <w:t>项目概况</w:t>
      </w:r>
    </w:p>
    <w:p>
      <w:pPr>
        <w:pStyle w:val="83"/>
        <w:autoSpaceDE w:val="0"/>
        <w:autoSpaceDN w:val="0"/>
        <w:adjustRightInd w:val="0"/>
        <w:spacing w:line="360" w:lineRule="auto"/>
        <w:ind w:firstLine="420" w:firstLineChars="200"/>
        <w:jc w:val="left"/>
        <w:rPr>
          <w:rFonts w:ascii="宋体" w:hAnsi="宋体" w:eastAsia="宋体" w:cs="宋体"/>
          <w:color w:val="auto"/>
          <w:kern w:val="2"/>
          <w:sz w:val="21"/>
          <w:szCs w:val="21"/>
          <w:highlight w:val="none"/>
          <w:u w:val="none"/>
          <w:lang w:val="en-US"/>
        </w:rPr>
      </w:pPr>
      <w:r>
        <w:rPr>
          <w:rFonts w:hint="eastAsia" w:ascii="宋体" w:hAnsi="宋体" w:eastAsia="宋体" w:cs="宋体"/>
          <w:color w:val="auto"/>
          <w:kern w:val="2"/>
          <w:sz w:val="21"/>
          <w:szCs w:val="21"/>
          <w:highlight w:val="none"/>
          <w:u w:val="none"/>
          <w:lang w:val="en-US" w:eastAsia="zh-CN"/>
        </w:rPr>
        <w:t>（1）</w:t>
      </w:r>
      <w:r>
        <w:rPr>
          <w:rFonts w:hint="default" w:ascii="宋体" w:hAnsi="宋体" w:eastAsia="宋体" w:cs="宋体"/>
          <w:color w:val="auto"/>
          <w:kern w:val="2"/>
          <w:sz w:val="21"/>
          <w:szCs w:val="21"/>
          <w:highlight w:val="none"/>
          <w:u w:val="none"/>
          <w:lang w:val="en-US"/>
        </w:rPr>
        <w:t>项目名称：</w:t>
      </w:r>
      <w:r>
        <w:rPr>
          <w:rFonts w:ascii="宋体" w:hAnsi="宋体" w:eastAsia="宋体" w:cs="宋体"/>
          <w:color w:val="auto"/>
          <w:kern w:val="2"/>
          <w:sz w:val="21"/>
          <w:szCs w:val="21"/>
          <w:highlight w:val="none"/>
          <w:u w:val="none"/>
          <w:lang w:val="en-US"/>
        </w:rPr>
        <w:fldChar w:fldCharType="begin"/>
      </w:r>
      <w:r>
        <w:rPr>
          <w:rFonts w:ascii="宋体" w:hAnsi="宋体" w:eastAsia="宋体" w:cs="宋体"/>
          <w:color w:val="auto"/>
          <w:kern w:val="2"/>
          <w:sz w:val="21"/>
          <w:szCs w:val="21"/>
          <w:highlight w:val="none"/>
          <w:u w:val="none"/>
          <w:lang w:val="en-US"/>
        </w:rPr>
        <w:instrText xml:space="preserve"> </w:instrText>
      </w:r>
      <w:r>
        <w:rPr>
          <w:rFonts w:hint="default" w:ascii="宋体" w:hAnsi="宋体" w:eastAsia="宋体" w:cs="宋体"/>
          <w:color w:val="auto"/>
          <w:kern w:val="2"/>
          <w:sz w:val="21"/>
          <w:szCs w:val="21"/>
          <w:highlight w:val="none"/>
          <w:u w:val="none"/>
          <w:lang w:val="en-US"/>
        </w:rPr>
        <w:instrText xml:space="preserve">DOCVARIABLE [&amp;工程名称] \* MERGEFORMAT</w:instrText>
      </w:r>
      <w:r>
        <w:rPr>
          <w:rFonts w:ascii="宋体" w:hAnsi="宋体" w:eastAsia="宋体" w:cs="宋体"/>
          <w:color w:val="auto"/>
          <w:kern w:val="2"/>
          <w:sz w:val="21"/>
          <w:szCs w:val="21"/>
          <w:highlight w:val="none"/>
          <w:u w:val="none"/>
          <w:lang w:val="en-US"/>
        </w:rPr>
        <w:instrText xml:space="preserve"> </w:instrText>
      </w:r>
      <w:r>
        <w:rPr>
          <w:rFonts w:ascii="宋体" w:hAnsi="宋体" w:eastAsia="宋体" w:cs="宋体"/>
          <w:color w:val="auto"/>
          <w:kern w:val="2"/>
          <w:sz w:val="21"/>
          <w:szCs w:val="21"/>
          <w:highlight w:val="none"/>
          <w:u w:val="none"/>
          <w:lang w:val="en-US"/>
        </w:rPr>
        <w:fldChar w:fldCharType="separate"/>
      </w:r>
      <w:r>
        <w:rPr>
          <w:rFonts w:hint="default" w:ascii="宋体" w:hAnsi="宋体" w:eastAsia="宋体" w:cs="宋体"/>
          <w:color w:val="auto"/>
          <w:kern w:val="2"/>
          <w:sz w:val="21"/>
          <w:szCs w:val="21"/>
          <w:highlight w:val="none"/>
          <w:u w:val="none"/>
          <w:lang w:val="en-US"/>
        </w:rPr>
        <w:t>桂林市</w:t>
      </w:r>
      <w:r>
        <w:rPr>
          <w:rFonts w:hint="eastAsia" w:ascii="宋体" w:hAnsi="宋体" w:cs="宋体"/>
          <w:color w:val="auto"/>
          <w:kern w:val="2"/>
          <w:sz w:val="21"/>
          <w:szCs w:val="21"/>
          <w:highlight w:val="none"/>
          <w:u w:val="none"/>
          <w:lang w:val="en-US" w:eastAsia="zh-CN"/>
        </w:rPr>
        <w:t>林市全州县才湾镇至绍水镇锰矿区历史遗留废弃矿山(红军长征湘江战役纪念园周边)生态修复工程(二期)</w:t>
      </w:r>
      <w:r>
        <w:rPr>
          <w:rFonts w:ascii="宋体" w:hAnsi="宋体" w:eastAsia="宋体" w:cs="宋体"/>
          <w:color w:val="auto"/>
          <w:kern w:val="2"/>
          <w:sz w:val="21"/>
          <w:szCs w:val="21"/>
          <w:highlight w:val="none"/>
          <w:u w:val="none"/>
          <w:lang w:val="en-US"/>
        </w:rPr>
        <w:fldChar w:fldCharType="end"/>
      </w:r>
    </w:p>
    <w:p>
      <w:pPr>
        <w:pStyle w:val="83"/>
        <w:autoSpaceDE w:val="0"/>
        <w:autoSpaceDN w:val="0"/>
        <w:adjustRightInd w:val="0"/>
        <w:spacing w:line="360" w:lineRule="auto"/>
        <w:ind w:firstLine="420" w:firstLineChars="200"/>
        <w:jc w:val="left"/>
        <w:rPr>
          <w:rFonts w:hint="default" w:ascii="宋体" w:hAnsi="宋体" w:eastAsia="宋体" w:cs="宋体"/>
          <w:color w:val="auto"/>
          <w:kern w:val="2"/>
          <w:sz w:val="21"/>
          <w:szCs w:val="21"/>
          <w:highlight w:val="none"/>
          <w:u w:val="none"/>
          <w:lang w:val="en-US"/>
        </w:rPr>
      </w:pPr>
      <w:r>
        <w:rPr>
          <w:rFonts w:hint="eastAsia" w:ascii="宋体" w:hAnsi="宋体" w:eastAsia="宋体" w:cs="宋体"/>
          <w:color w:val="auto"/>
          <w:kern w:val="2"/>
          <w:sz w:val="21"/>
          <w:szCs w:val="21"/>
          <w:highlight w:val="none"/>
          <w:u w:val="none"/>
          <w:lang w:val="en-US" w:eastAsia="zh-CN"/>
        </w:rPr>
        <w:t>（2）</w:t>
      </w:r>
      <w:r>
        <w:rPr>
          <w:rFonts w:hint="default" w:ascii="宋体" w:hAnsi="宋体" w:eastAsia="宋体" w:cs="宋体"/>
          <w:color w:val="auto"/>
          <w:kern w:val="2"/>
          <w:sz w:val="21"/>
          <w:szCs w:val="21"/>
          <w:highlight w:val="none"/>
          <w:u w:val="none"/>
          <w:lang w:val="en-US"/>
        </w:rPr>
        <w:t>项目地点：全州县西南方向约 13km 处，行政区划属全州县才湾镇和绍水镇管辖</w:t>
      </w:r>
    </w:p>
    <w:p>
      <w:pPr>
        <w:spacing w:line="360" w:lineRule="auto"/>
        <w:ind w:firstLine="420"/>
        <w:rPr>
          <w:rFonts w:hint="default" w:ascii="宋体" w:hAnsi="宋体" w:eastAsia="宋体" w:cs="宋体"/>
          <w:color w:val="auto"/>
          <w:kern w:val="2"/>
          <w:sz w:val="21"/>
          <w:szCs w:val="21"/>
          <w:highlight w:val="none"/>
          <w:u w:val="none"/>
          <w:lang w:val="en-US"/>
        </w:rPr>
      </w:pPr>
      <w:r>
        <w:rPr>
          <w:rFonts w:hint="eastAsia" w:ascii="宋体" w:hAnsi="宋体" w:eastAsia="宋体" w:cs="宋体"/>
          <w:color w:val="auto"/>
          <w:kern w:val="2"/>
          <w:sz w:val="21"/>
          <w:szCs w:val="21"/>
          <w:highlight w:val="none"/>
          <w:u w:val="none"/>
          <w:lang w:val="en-US" w:eastAsia="zh-CN"/>
        </w:rPr>
        <w:t>（3）</w:t>
      </w:r>
      <w:r>
        <w:rPr>
          <w:rFonts w:hint="default" w:ascii="宋体" w:hAnsi="宋体" w:eastAsia="宋体" w:cs="宋体"/>
          <w:color w:val="auto"/>
          <w:kern w:val="2"/>
          <w:sz w:val="21"/>
          <w:szCs w:val="21"/>
          <w:highlight w:val="none"/>
          <w:u w:val="none"/>
          <w:lang w:val="en-US"/>
        </w:rPr>
        <w:t>项目建设内容：</w:t>
      </w:r>
    </w:p>
    <w:p>
      <w:pPr>
        <w:spacing w:line="360" w:lineRule="auto"/>
        <w:ind w:firstLine="420"/>
        <w:rPr>
          <w:rFonts w:hint="eastAsia" w:ascii="宋体" w:hAnsi="宋体" w:eastAsia="宋体" w:cs="宋体"/>
          <w:i w:val="0"/>
          <w:iCs w:val="0"/>
          <w:caps w:val="0"/>
          <w:color w:val="auto"/>
          <w:spacing w:val="0"/>
          <w:sz w:val="21"/>
          <w:szCs w:val="22"/>
          <w:highlight w:val="none"/>
          <w:lang w:eastAsia="zh-CN"/>
        </w:rPr>
      </w:pPr>
      <w:r>
        <w:rPr>
          <w:rFonts w:hint="eastAsia" w:ascii="宋体" w:hAnsi="宋体" w:eastAsia="宋体" w:cs="宋体"/>
          <w:i w:val="0"/>
          <w:iCs w:val="0"/>
          <w:caps w:val="0"/>
          <w:color w:val="auto"/>
          <w:spacing w:val="0"/>
          <w:sz w:val="21"/>
          <w:szCs w:val="22"/>
          <w:highlight w:val="none"/>
        </w:rPr>
        <w:t>1)填埋采坑、平整土地，按照宜农则农、宜耕则耕、宜林则林、宜建则建宜水则水、宜留则留、宜荒则荒的原则，合理确定矿区各类空间用地的规模、结构、布局和时序</w:t>
      </w:r>
      <w:r>
        <w:rPr>
          <w:rFonts w:hint="eastAsia" w:ascii="宋体" w:hAnsi="宋体" w:cs="宋体"/>
          <w:i w:val="0"/>
          <w:iCs w:val="0"/>
          <w:caps w:val="0"/>
          <w:color w:val="auto"/>
          <w:spacing w:val="0"/>
          <w:sz w:val="21"/>
          <w:szCs w:val="22"/>
          <w:highlight w:val="none"/>
          <w:lang w:eastAsia="zh-CN"/>
        </w:rPr>
        <w:t>；</w:t>
      </w:r>
    </w:p>
    <w:p>
      <w:pPr>
        <w:spacing w:line="360" w:lineRule="auto"/>
        <w:ind w:firstLine="420"/>
        <w:rPr>
          <w:rFonts w:hint="eastAsia" w:ascii="宋体" w:hAnsi="宋体" w:eastAsia="宋体" w:cs="宋体"/>
          <w:i w:val="0"/>
          <w:iCs w:val="0"/>
          <w:caps w:val="0"/>
          <w:color w:val="auto"/>
          <w:spacing w:val="0"/>
          <w:sz w:val="21"/>
          <w:szCs w:val="22"/>
          <w:highlight w:val="none"/>
          <w:lang w:eastAsia="zh-CN"/>
        </w:rPr>
      </w:pPr>
      <w:r>
        <w:rPr>
          <w:rFonts w:hint="eastAsia" w:ascii="宋体" w:hAnsi="宋体" w:eastAsia="宋体" w:cs="宋体"/>
          <w:i w:val="0"/>
          <w:iCs w:val="0"/>
          <w:caps w:val="0"/>
          <w:color w:val="auto"/>
          <w:spacing w:val="0"/>
          <w:sz w:val="21"/>
          <w:szCs w:val="22"/>
          <w:highlight w:val="none"/>
        </w:rPr>
        <w:t>2)消除采矿场掘面边坡上的地质灾害(不稳定斜坡BP2)隐患1处约76000</w:t>
      </w:r>
      <w:r>
        <w:rPr>
          <w:rFonts w:hint="eastAsia" w:ascii="宋体" w:hAnsi="宋体" w:cs="宋体"/>
          <w:i w:val="0"/>
          <w:iCs w:val="0"/>
          <w:caps w:val="0"/>
          <w:color w:val="auto"/>
          <w:spacing w:val="0"/>
          <w:sz w:val="21"/>
          <w:szCs w:val="22"/>
          <w:highlight w:val="none"/>
          <w:lang w:val="en-US" w:eastAsia="zh-CN"/>
        </w:rPr>
        <w:t>m³</w:t>
      </w:r>
      <w:r>
        <w:rPr>
          <w:rFonts w:hint="eastAsia" w:ascii="宋体" w:hAnsi="宋体" w:eastAsia="宋体" w:cs="宋体"/>
          <w:i w:val="0"/>
          <w:iCs w:val="0"/>
          <w:caps w:val="0"/>
          <w:color w:val="auto"/>
          <w:spacing w:val="0"/>
          <w:sz w:val="21"/>
          <w:szCs w:val="22"/>
          <w:highlight w:val="none"/>
        </w:rPr>
        <w:t>,</w:t>
      </w:r>
      <w:r>
        <w:rPr>
          <w:rFonts w:hint="eastAsia" w:ascii="宋体" w:hAnsi="宋体" w:cs="宋体"/>
          <w:i w:val="0"/>
          <w:iCs w:val="0"/>
          <w:caps w:val="0"/>
          <w:color w:val="auto"/>
          <w:spacing w:val="0"/>
          <w:sz w:val="21"/>
          <w:szCs w:val="22"/>
          <w:highlight w:val="none"/>
          <w:lang w:val="en-US" w:eastAsia="zh-CN"/>
        </w:rPr>
        <w:t>同</w:t>
      </w:r>
      <w:r>
        <w:rPr>
          <w:rFonts w:hint="eastAsia" w:ascii="宋体" w:hAnsi="宋体" w:eastAsia="宋体" w:cs="宋体"/>
          <w:i w:val="0"/>
          <w:iCs w:val="0"/>
          <w:caps w:val="0"/>
          <w:color w:val="auto"/>
          <w:spacing w:val="0"/>
          <w:sz w:val="21"/>
          <w:szCs w:val="22"/>
          <w:highlight w:val="none"/>
        </w:rPr>
        <w:t>时对边坡进行种植攀援类植物进行复绿</w:t>
      </w:r>
      <w:r>
        <w:rPr>
          <w:rFonts w:hint="eastAsia" w:ascii="宋体" w:hAnsi="宋体" w:cs="宋体"/>
          <w:i w:val="0"/>
          <w:iCs w:val="0"/>
          <w:caps w:val="0"/>
          <w:color w:val="auto"/>
          <w:spacing w:val="0"/>
          <w:sz w:val="21"/>
          <w:szCs w:val="22"/>
          <w:highlight w:val="none"/>
          <w:lang w:eastAsia="zh-CN"/>
        </w:rPr>
        <w:t>；</w:t>
      </w:r>
    </w:p>
    <w:p>
      <w:pPr>
        <w:spacing w:line="360" w:lineRule="auto"/>
        <w:ind w:firstLine="420"/>
        <w:rPr>
          <w:rFonts w:hint="eastAsia" w:ascii="宋体" w:hAnsi="宋体" w:cs="宋体"/>
          <w:i w:val="0"/>
          <w:iCs w:val="0"/>
          <w:caps w:val="0"/>
          <w:color w:val="auto"/>
          <w:spacing w:val="0"/>
          <w:sz w:val="21"/>
          <w:szCs w:val="22"/>
          <w:highlight w:val="none"/>
          <w:lang w:val="en-US" w:eastAsia="zh-CN"/>
        </w:rPr>
      </w:pPr>
      <w:r>
        <w:rPr>
          <w:rFonts w:hint="eastAsia" w:ascii="宋体" w:hAnsi="宋体" w:eastAsia="宋体" w:cs="宋体"/>
          <w:i w:val="0"/>
          <w:iCs w:val="0"/>
          <w:caps w:val="0"/>
          <w:color w:val="auto"/>
          <w:spacing w:val="0"/>
          <w:sz w:val="21"/>
          <w:szCs w:val="22"/>
          <w:highlight w:val="none"/>
        </w:rPr>
        <w:t>3)对DK1～DK7地块进行土地平整，整平面积约41066.45</w:t>
      </w:r>
      <w:r>
        <w:rPr>
          <w:rFonts w:hint="eastAsia" w:ascii="宋体" w:hAnsi="宋体" w:cs="宋体"/>
          <w:i w:val="0"/>
          <w:iCs w:val="0"/>
          <w:caps w:val="0"/>
          <w:color w:val="auto"/>
          <w:spacing w:val="0"/>
          <w:sz w:val="21"/>
          <w:szCs w:val="22"/>
          <w:highlight w:val="none"/>
          <w:lang w:val="en-US" w:eastAsia="zh-CN"/>
        </w:rPr>
        <w:t>㎡</w:t>
      </w:r>
      <w:r>
        <w:rPr>
          <w:rFonts w:hint="eastAsia" w:ascii="宋体" w:hAnsi="宋体" w:eastAsia="宋体" w:cs="宋体"/>
          <w:i w:val="0"/>
          <w:iCs w:val="0"/>
          <w:caps w:val="0"/>
          <w:color w:val="auto"/>
          <w:spacing w:val="0"/>
          <w:sz w:val="21"/>
          <w:szCs w:val="22"/>
          <w:highlight w:val="none"/>
        </w:rPr>
        <w:t>，修复为灌木林地约4586.25</w:t>
      </w:r>
      <w:r>
        <w:rPr>
          <w:rFonts w:hint="eastAsia" w:ascii="宋体" w:hAnsi="宋体" w:cs="宋体"/>
          <w:i w:val="0"/>
          <w:iCs w:val="0"/>
          <w:caps w:val="0"/>
          <w:color w:val="auto"/>
          <w:spacing w:val="0"/>
          <w:sz w:val="21"/>
          <w:szCs w:val="22"/>
          <w:highlight w:val="none"/>
          <w:lang w:val="en-US" w:eastAsia="zh-CN"/>
        </w:rPr>
        <w:t>㎡</w:t>
      </w:r>
      <w:r>
        <w:rPr>
          <w:rFonts w:hint="eastAsia" w:ascii="宋体" w:hAnsi="宋体" w:eastAsia="宋体" w:cs="宋体"/>
          <w:i w:val="0"/>
          <w:iCs w:val="0"/>
          <w:caps w:val="0"/>
          <w:color w:val="auto"/>
          <w:spacing w:val="0"/>
          <w:sz w:val="21"/>
          <w:szCs w:val="22"/>
          <w:highlight w:val="none"/>
        </w:rPr>
        <w:t>，修复为旱地约35962.57</w:t>
      </w:r>
      <w:r>
        <w:rPr>
          <w:rFonts w:hint="eastAsia" w:ascii="宋体" w:hAnsi="宋体" w:cs="宋体"/>
          <w:i w:val="0"/>
          <w:iCs w:val="0"/>
          <w:caps w:val="0"/>
          <w:color w:val="auto"/>
          <w:spacing w:val="0"/>
          <w:sz w:val="21"/>
          <w:szCs w:val="22"/>
          <w:highlight w:val="none"/>
          <w:lang w:val="en-US" w:eastAsia="zh-CN"/>
        </w:rPr>
        <w:t>㎡。</w:t>
      </w:r>
    </w:p>
    <w:p>
      <w:pPr>
        <w:spacing w:line="360" w:lineRule="auto"/>
        <w:ind w:firstLine="424" w:firstLineChars="202"/>
        <w:jc w:val="left"/>
        <w:outlineLvl w:val="1"/>
        <w:rPr>
          <w:rFonts w:hint="eastAsia"/>
          <w:color w:val="auto"/>
          <w:highlight w:val="none"/>
        </w:rPr>
      </w:pPr>
      <w:r>
        <w:rPr>
          <w:rFonts w:hint="eastAsia" w:ascii="宋体" w:hAnsi="宋体" w:cs="宋体"/>
          <w:i w:val="0"/>
          <w:iCs w:val="0"/>
          <w:caps w:val="0"/>
          <w:color w:val="auto"/>
          <w:spacing w:val="0"/>
          <w:sz w:val="21"/>
          <w:szCs w:val="22"/>
          <w:highlight w:val="none"/>
          <w:lang w:val="en-US" w:eastAsia="zh-CN"/>
        </w:rPr>
        <w:t>（4）</w:t>
      </w:r>
      <w:bookmarkStart w:id="178" w:name="_Toc652"/>
      <w:bookmarkStart w:id="179" w:name="_Toc8306"/>
      <w:bookmarkStart w:id="180" w:name="_Toc10456"/>
      <w:r>
        <w:rPr>
          <w:rFonts w:hint="eastAsia" w:ascii="宋体" w:hAnsi="宋体" w:cs="宋体"/>
          <w:b/>
          <w:bCs/>
          <w:color w:val="auto"/>
          <w:szCs w:val="21"/>
          <w:highlight w:val="none"/>
        </w:rPr>
        <w:t>本项目采购标的对应的中小企业划分标准所属行业：</w:t>
      </w:r>
      <w:r>
        <w:rPr>
          <w:rFonts w:hint="eastAsia" w:ascii="宋体" w:hAnsi="宋体" w:cs="宋体"/>
          <w:b/>
          <w:bCs/>
          <w:color w:val="auto"/>
          <w:szCs w:val="21"/>
          <w:highlight w:val="none"/>
          <w:lang w:val="en-US" w:eastAsia="zh-CN"/>
        </w:rPr>
        <w:t>建筑业</w:t>
      </w:r>
      <w:r>
        <w:rPr>
          <w:rFonts w:hint="eastAsia" w:ascii="宋体" w:hAnsi="宋体" w:cs="宋体"/>
          <w:b/>
          <w:bCs/>
          <w:color w:val="auto"/>
          <w:szCs w:val="21"/>
          <w:highlight w:val="none"/>
        </w:rPr>
        <w:t>。</w:t>
      </w:r>
      <w:bookmarkEnd w:id="178"/>
      <w:bookmarkEnd w:id="179"/>
      <w:bookmarkEnd w:id="180"/>
    </w:p>
    <w:p>
      <w:pPr>
        <w:pStyle w:val="83"/>
        <w:spacing w:line="360" w:lineRule="auto"/>
        <w:ind w:left="0" w:right="0" w:firstLine="422" w:firstLineChars="200"/>
        <w:rPr>
          <w:rFonts w:hint="default" w:ascii="宋体" w:hAnsi="宋体" w:eastAsia="宋体" w:cs="宋体"/>
          <w:b/>
          <w:bCs/>
          <w:color w:val="auto"/>
          <w:sz w:val="21"/>
          <w:szCs w:val="21"/>
          <w:highlight w:val="none"/>
          <w:u w:val="none"/>
          <w:lang w:val="en-US" w:eastAsia="zh-CN"/>
        </w:rPr>
      </w:pPr>
      <w:r>
        <w:rPr>
          <w:rFonts w:hint="default" w:ascii="宋体" w:hAnsi="宋体" w:eastAsia="宋体" w:cs="宋体"/>
          <w:b/>
          <w:bCs/>
          <w:color w:val="auto"/>
          <w:sz w:val="21"/>
          <w:szCs w:val="21"/>
          <w:highlight w:val="none"/>
          <w:u w:val="none"/>
          <w:lang w:val="en-US" w:eastAsia="zh-CN"/>
        </w:rPr>
        <w:t>（</w:t>
      </w:r>
      <w:r>
        <w:rPr>
          <w:rFonts w:hint="eastAsia" w:ascii="宋体" w:hAnsi="宋体" w:eastAsia="宋体" w:cs="宋体"/>
          <w:b/>
          <w:bCs/>
          <w:color w:val="auto"/>
          <w:sz w:val="21"/>
          <w:szCs w:val="21"/>
          <w:highlight w:val="none"/>
          <w:u w:val="none"/>
          <w:lang w:val="en-US" w:eastAsia="zh-CN"/>
        </w:rPr>
        <w:t>二</w:t>
      </w:r>
      <w:r>
        <w:rPr>
          <w:rFonts w:hint="default" w:ascii="宋体" w:hAnsi="宋体" w:eastAsia="宋体" w:cs="宋体"/>
          <w:b/>
          <w:bCs/>
          <w:color w:val="auto"/>
          <w:sz w:val="21"/>
          <w:szCs w:val="21"/>
          <w:highlight w:val="none"/>
          <w:u w:val="none"/>
          <w:lang w:val="en-US" w:eastAsia="zh-CN"/>
        </w:rPr>
        <w:t>）</w:t>
      </w:r>
      <w:r>
        <w:rPr>
          <w:rFonts w:hint="default" w:ascii="宋体" w:hAnsi="宋体" w:eastAsia="宋体" w:cs="宋体"/>
          <w:b/>
          <w:bCs/>
          <w:color w:val="auto"/>
          <w:kern w:val="2"/>
          <w:szCs w:val="21"/>
          <w:highlight w:val="none"/>
          <w:u w:val="none"/>
          <w:lang w:eastAsia="zh-CN" w:bidi="ar"/>
        </w:rPr>
        <w:t>投标报</w:t>
      </w:r>
      <w:r>
        <w:rPr>
          <w:rFonts w:hint="eastAsia" w:ascii="宋体" w:hAnsi="宋体" w:eastAsia="宋体" w:cs="宋体"/>
          <w:b/>
          <w:bCs/>
          <w:color w:val="auto"/>
          <w:kern w:val="2"/>
          <w:szCs w:val="21"/>
          <w:highlight w:val="none"/>
          <w:u w:val="none"/>
          <w:lang w:eastAsia="zh-CN" w:bidi="ar"/>
        </w:rPr>
        <w:t>价的形式为</w:t>
      </w:r>
      <w:r>
        <w:rPr>
          <w:rFonts w:hint="eastAsia" w:ascii="宋体" w:hAnsi="宋体" w:cs="宋体"/>
          <w:b/>
          <w:bCs/>
          <w:color w:val="auto"/>
          <w:kern w:val="2"/>
          <w:szCs w:val="21"/>
          <w:highlight w:val="none"/>
          <w:u w:val="none"/>
          <w:lang w:val="en-US" w:eastAsia="zh-CN" w:bidi="ar"/>
        </w:rPr>
        <w:t>总价形式</w:t>
      </w:r>
      <w:r>
        <w:rPr>
          <w:rFonts w:hint="eastAsia" w:ascii="宋体" w:hAnsi="宋体" w:cs="宋体"/>
          <w:b/>
          <w:bCs/>
          <w:color w:val="auto"/>
          <w:szCs w:val="24"/>
          <w:highlight w:val="none"/>
          <w:lang w:val="en-US" w:eastAsia="zh-CN"/>
        </w:rPr>
        <w:t>，投标人投标工程总造价不得高于本项目招标控制价，否则做无效标处理。</w:t>
      </w:r>
    </w:p>
    <w:p>
      <w:pPr>
        <w:pStyle w:val="83"/>
        <w:spacing w:line="360" w:lineRule="auto"/>
        <w:ind w:left="0" w:right="0"/>
        <w:rPr>
          <w:rFonts w:hint="eastAsia" w:ascii="宋体" w:hAnsi="宋体" w:eastAsia="宋体" w:cs="宋体"/>
          <w:b/>
          <w:bCs/>
          <w:color w:val="auto"/>
          <w:highlight w:val="none"/>
          <w:lang w:val="en-US" w:eastAsia="zh-CN"/>
        </w:rPr>
      </w:pPr>
      <w:r>
        <w:rPr>
          <w:rFonts w:hint="eastAsia" w:ascii="宋体" w:hAnsi="宋体" w:eastAsia="宋体" w:cs="宋体"/>
          <w:b/>
          <w:bCs/>
          <w:color w:val="auto"/>
          <w:sz w:val="21"/>
          <w:szCs w:val="21"/>
          <w:highlight w:val="none"/>
          <w:u w:val="none"/>
          <w:lang w:val="en-US" w:eastAsia="zh-CN"/>
        </w:rPr>
        <w:t>（</w:t>
      </w:r>
      <w:r>
        <w:rPr>
          <w:rFonts w:hint="eastAsia" w:ascii="宋体" w:hAnsi="宋体" w:cs="宋体"/>
          <w:b/>
          <w:bCs/>
          <w:color w:val="auto"/>
          <w:sz w:val="21"/>
          <w:szCs w:val="21"/>
          <w:highlight w:val="none"/>
          <w:u w:val="none"/>
          <w:lang w:val="en-US" w:eastAsia="zh-CN"/>
        </w:rPr>
        <w:t>三</w:t>
      </w:r>
      <w:r>
        <w:rPr>
          <w:rFonts w:hint="eastAsia" w:ascii="宋体" w:hAnsi="宋体" w:eastAsia="宋体" w:cs="宋体"/>
          <w:b/>
          <w:bCs/>
          <w:color w:val="auto"/>
          <w:sz w:val="21"/>
          <w:szCs w:val="21"/>
          <w:highlight w:val="none"/>
          <w:u w:val="none"/>
          <w:lang w:val="en-US" w:eastAsia="zh-CN"/>
        </w:rPr>
        <w:t>）</w:t>
      </w:r>
      <w:r>
        <w:rPr>
          <w:rFonts w:hint="eastAsia" w:ascii="宋体" w:hAnsi="宋体" w:eastAsia="宋体" w:cs="宋体"/>
          <w:b/>
          <w:bCs/>
          <w:color w:val="auto"/>
          <w:highlight w:val="none"/>
          <w:lang w:val="en-US" w:eastAsia="zh-CN"/>
        </w:rPr>
        <w:t>招标控制价及投标报价计算参考依据：</w:t>
      </w:r>
    </w:p>
    <w:p>
      <w:pPr>
        <w:spacing w:line="360" w:lineRule="auto"/>
        <w:ind w:firstLine="420"/>
        <w:rPr>
          <w:rFonts w:hint="eastAsia" w:ascii="宋体" w:hAnsi="宋体" w:eastAsia="宋体" w:cs="宋体"/>
          <w:i w:val="0"/>
          <w:iCs w:val="0"/>
          <w:caps w:val="0"/>
          <w:color w:val="auto"/>
          <w:spacing w:val="0"/>
          <w:sz w:val="21"/>
          <w:szCs w:val="22"/>
          <w:highlight w:val="none"/>
        </w:rPr>
      </w:pPr>
      <w:r>
        <w:rPr>
          <w:rFonts w:hint="eastAsia" w:ascii="宋体" w:hAnsi="宋体" w:eastAsia="宋体" w:cs="宋体"/>
          <w:color w:val="auto"/>
          <w:kern w:val="2"/>
          <w:sz w:val="21"/>
          <w:szCs w:val="21"/>
          <w:highlight w:val="none"/>
          <w:lang w:val="zh-CN"/>
        </w:rPr>
        <w:t>（1）</w:t>
      </w:r>
      <w:r>
        <w:rPr>
          <w:rFonts w:hint="eastAsia" w:ascii="宋体" w:hAnsi="宋体" w:eastAsia="宋体" w:cs="宋体"/>
          <w:i w:val="0"/>
          <w:iCs w:val="0"/>
          <w:caps w:val="0"/>
          <w:color w:val="auto"/>
          <w:spacing w:val="0"/>
          <w:sz w:val="21"/>
          <w:szCs w:val="22"/>
          <w:highlight w:val="none"/>
          <w:lang w:val="en-US" w:eastAsia="zh-CN"/>
        </w:rPr>
        <w:t xml:space="preserve">根据《广西壮族自治区财政厅 广西壮族自治区自然资源厅关于印发广西地质灾害防治工程预算定额标准的通知》（桂财资环[2020] 6 号）及附件、土地开发整理项目预算定额标准（2012）、全州县人民政府办公室关于印发全州县加快推进土地综合整理项目建设工作实施方案的通知（全政办函[2022] 26 号）以及材料价格按《桂林市建设工程造价信息》（2023 年第 </w:t>
      </w:r>
      <w:r>
        <w:rPr>
          <w:rFonts w:hint="eastAsia" w:ascii="宋体" w:hAnsi="宋体" w:cs="宋体"/>
          <w:i w:val="0"/>
          <w:iCs w:val="0"/>
          <w:caps w:val="0"/>
          <w:color w:val="auto"/>
          <w:spacing w:val="0"/>
          <w:sz w:val="21"/>
          <w:szCs w:val="22"/>
          <w:highlight w:val="none"/>
          <w:lang w:val="en-US" w:eastAsia="zh-CN"/>
        </w:rPr>
        <w:t>6</w:t>
      </w:r>
      <w:r>
        <w:rPr>
          <w:rFonts w:hint="eastAsia" w:ascii="宋体" w:hAnsi="宋体" w:eastAsia="宋体" w:cs="宋体"/>
          <w:i w:val="0"/>
          <w:iCs w:val="0"/>
          <w:caps w:val="0"/>
          <w:color w:val="auto"/>
          <w:spacing w:val="0"/>
          <w:sz w:val="21"/>
          <w:szCs w:val="22"/>
          <w:highlight w:val="none"/>
          <w:lang w:val="en-US" w:eastAsia="zh-CN"/>
        </w:rPr>
        <w:t>期）全州县的信息价，</w:t>
      </w:r>
      <w:r>
        <w:rPr>
          <w:rFonts w:hint="eastAsia" w:ascii="宋体" w:hAnsi="宋体" w:eastAsia="宋体" w:cs="宋体"/>
          <w:color w:val="auto"/>
          <w:highlight w:val="none"/>
          <w:lang w:val="en-US" w:eastAsia="zh-CN"/>
        </w:rPr>
        <w:t>国家及有关部门的政策性文件。</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w:t>
      </w:r>
      <w:r>
        <w:rPr>
          <w:rFonts w:hint="eastAsia" w:ascii="宋体" w:hAnsi="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lang w:val="zh-CN"/>
        </w:rPr>
        <w:t>）《财政部自然资源部生态环境部国家园林局关于加强生态环境资金管理推动建立项目储备制度的通知》（财资环〔2020〕7 号）；</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w:t>
      </w:r>
      <w:r>
        <w:rPr>
          <w:rFonts w:hint="eastAsia" w:ascii="宋体" w:hAnsi="宋体" w:cs="宋体"/>
          <w:color w:val="auto"/>
          <w:kern w:val="2"/>
          <w:sz w:val="21"/>
          <w:szCs w:val="21"/>
          <w:highlight w:val="none"/>
          <w:lang w:val="en-US" w:eastAsia="zh-CN"/>
        </w:rPr>
        <w:t>3</w:t>
      </w:r>
      <w:r>
        <w:rPr>
          <w:rFonts w:hint="eastAsia" w:ascii="宋体" w:hAnsi="宋体" w:eastAsia="宋体" w:cs="宋体"/>
          <w:color w:val="auto"/>
          <w:kern w:val="2"/>
          <w:sz w:val="21"/>
          <w:szCs w:val="21"/>
          <w:highlight w:val="none"/>
          <w:lang w:val="zh-CN"/>
        </w:rPr>
        <w:t>）《自然资源部办公厅财政部办公厅关于印发〈中央重点生态保护修复资金项目储备库入库指南（2020 年）〉的通知》（自然资办函〔2020〕1209 号）；</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w:t>
      </w:r>
      <w:r>
        <w:rPr>
          <w:rFonts w:hint="eastAsia" w:ascii="宋体" w:hAnsi="宋体" w:cs="宋体"/>
          <w:color w:val="auto"/>
          <w:kern w:val="2"/>
          <w:sz w:val="21"/>
          <w:szCs w:val="21"/>
          <w:highlight w:val="none"/>
          <w:lang w:val="en-US" w:eastAsia="zh-CN"/>
        </w:rPr>
        <w:t>4</w:t>
      </w:r>
      <w:r>
        <w:rPr>
          <w:rFonts w:hint="eastAsia" w:ascii="宋体" w:hAnsi="宋体" w:eastAsia="宋体" w:cs="宋体"/>
          <w:color w:val="auto"/>
          <w:kern w:val="2"/>
          <w:sz w:val="21"/>
          <w:szCs w:val="21"/>
          <w:highlight w:val="none"/>
          <w:lang w:val="zh-CN"/>
        </w:rPr>
        <w:t>）《广西壮族自治区自然资源厅办公室关于建立自治区国土空间生态保护修复项目储备库及申报 2021 年自治区生态保护修复项目的通知》（桂自然资办〔2020〕329 号）；</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w:t>
      </w:r>
      <w:r>
        <w:rPr>
          <w:rFonts w:hint="eastAsia" w:ascii="宋体" w:hAnsi="宋体" w:cs="宋体"/>
          <w:color w:val="auto"/>
          <w:kern w:val="2"/>
          <w:sz w:val="21"/>
          <w:szCs w:val="21"/>
          <w:highlight w:val="none"/>
          <w:lang w:val="en-US" w:eastAsia="zh-CN"/>
        </w:rPr>
        <w:t>5</w:t>
      </w:r>
      <w:r>
        <w:rPr>
          <w:rFonts w:hint="eastAsia" w:ascii="宋体" w:hAnsi="宋体" w:eastAsia="宋体" w:cs="宋体"/>
          <w:color w:val="auto"/>
          <w:kern w:val="2"/>
          <w:sz w:val="21"/>
          <w:szCs w:val="21"/>
          <w:highlight w:val="none"/>
          <w:lang w:val="zh-CN"/>
        </w:rPr>
        <w:t>）《广西壮族自治区财政厅关于下达 2022 年自治区自然资源事业发展专项资金预算的通知》（桂财资环〔2022〕4 号）；</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w:t>
      </w:r>
      <w:r>
        <w:rPr>
          <w:rFonts w:hint="eastAsia" w:ascii="宋体" w:hAnsi="宋体" w:cs="宋体"/>
          <w:color w:val="auto"/>
          <w:kern w:val="2"/>
          <w:sz w:val="21"/>
          <w:szCs w:val="21"/>
          <w:highlight w:val="none"/>
          <w:lang w:val="en-US" w:eastAsia="zh-CN"/>
        </w:rPr>
        <w:t>6</w:t>
      </w:r>
      <w:r>
        <w:rPr>
          <w:rFonts w:hint="eastAsia" w:ascii="宋体" w:hAnsi="宋体" w:eastAsia="宋体" w:cs="宋体"/>
          <w:color w:val="auto"/>
          <w:kern w:val="2"/>
          <w:sz w:val="21"/>
          <w:szCs w:val="21"/>
          <w:highlight w:val="none"/>
          <w:lang w:val="zh-CN"/>
        </w:rPr>
        <w:t>）《广西壮族自治区自然资源厅办公室关于下达 2022 年度生态修复补助市县项目工作任务和绩效目标的通知》（桂自然资办〔2022〕124 号）；</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w:t>
      </w:r>
      <w:r>
        <w:rPr>
          <w:rFonts w:hint="eastAsia" w:ascii="宋体" w:hAnsi="宋体" w:cs="宋体"/>
          <w:color w:val="auto"/>
          <w:kern w:val="2"/>
          <w:sz w:val="21"/>
          <w:szCs w:val="21"/>
          <w:highlight w:val="none"/>
          <w:lang w:val="en-US" w:eastAsia="zh-CN"/>
        </w:rPr>
        <w:t>8</w:t>
      </w:r>
      <w:r>
        <w:rPr>
          <w:rFonts w:hint="eastAsia" w:ascii="宋体" w:hAnsi="宋体" w:eastAsia="宋体" w:cs="宋体"/>
          <w:color w:val="auto"/>
          <w:kern w:val="2"/>
          <w:sz w:val="21"/>
          <w:szCs w:val="21"/>
          <w:highlight w:val="none"/>
          <w:lang w:val="zh-CN"/>
        </w:rPr>
        <w:t>）《广西壮族自治区自然资源厅关于印发〈广西壮族自治区废弃矿山生态修复管理办法〉的通知》（桂自然资规〔2022〕2 号）；</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w:t>
      </w:r>
      <w:r>
        <w:rPr>
          <w:rFonts w:hint="eastAsia" w:ascii="宋体" w:hAnsi="宋体" w:cs="宋体"/>
          <w:color w:val="auto"/>
          <w:kern w:val="2"/>
          <w:sz w:val="21"/>
          <w:szCs w:val="21"/>
          <w:highlight w:val="none"/>
          <w:lang w:val="en-US" w:eastAsia="zh-CN"/>
        </w:rPr>
        <w:t>9</w:t>
      </w:r>
      <w:r>
        <w:rPr>
          <w:rFonts w:hint="eastAsia" w:ascii="宋体" w:hAnsi="宋体" w:eastAsia="宋体" w:cs="宋体"/>
          <w:color w:val="auto"/>
          <w:kern w:val="2"/>
          <w:sz w:val="21"/>
          <w:szCs w:val="21"/>
          <w:highlight w:val="none"/>
          <w:lang w:val="zh-CN"/>
        </w:rPr>
        <w:t>）《广西壮族自治区自然资源厅办公室关于开展全区历史遗留矿山核查工作的通知》（桂自然资办〔2021〕373 号）；</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w:t>
      </w:r>
      <w:r>
        <w:rPr>
          <w:rFonts w:hint="eastAsia" w:ascii="宋体" w:hAnsi="宋体" w:cs="宋体"/>
          <w:color w:val="auto"/>
          <w:kern w:val="2"/>
          <w:sz w:val="21"/>
          <w:szCs w:val="21"/>
          <w:highlight w:val="none"/>
          <w:lang w:val="en-US" w:eastAsia="zh-CN"/>
        </w:rPr>
        <w:t>10</w:t>
      </w:r>
      <w:r>
        <w:rPr>
          <w:rFonts w:hint="eastAsia" w:ascii="宋体" w:hAnsi="宋体" w:eastAsia="宋体" w:cs="宋体"/>
          <w:color w:val="auto"/>
          <w:kern w:val="2"/>
          <w:sz w:val="21"/>
          <w:szCs w:val="21"/>
          <w:highlight w:val="none"/>
          <w:lang w:val="zh-CN"/>
        </w:rPr>
        <w:t>）广西壮族自治区自然资源厅 广西壮族自治区财政厅关于印发《广西壮族自治区自然资源事业发展专项资金管理办法》的通知（桂自然资发【2021】87 号）。</w:t>
      </w:r>
    </w:p>
    <w:p>
      <w:pPr>
        <w:pStyle w:val="83"/>
        <w:spacing w:line="360" w:lineRule="auto"/>
        <w:ind w:left="0" w:right="0"/>
        <w:rPr>
          <w:rFonts w:hint="eastAsia"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u w:val="none"/>
          <w:lang w:val="en-US" w:eastAsia="zh-CN"/>
        </w:rPr>
        <w:t>（四）相关规范、规程和标准：</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（1）《岩土工程勘察规范》(GB 50021—2001)（2009 年版）；</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（2）《工程勘察通用规范》（GB 55017-2021）；</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（3）《滑坡防治工程勘查规范》(GB/T 32864—2016)；</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（4）《滑坡防治工程设计与施工技术规范》(DZ/T 0219—2006)；</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（5）《滑坡防治设计规范》（GB/T138509-2020）；</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（6）《滑坡崩塌泥石流调查规范（1：50000）》(DZ/T 0261—2014 )；</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（7）《崩塌、滑坡、泥石流监测规范》(DZ/T 0221—2006 )；</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（8）《地质灾害危险性评估规程》（DB45/T 1625—2017）；</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（9）《建筑边坡工程技术规范》（GB 5033—2013）；</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（10）《建筑施工扣件式钢管脚手架安全技术规范》（JGJ 130－2018）；</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（11）《工程测量标准》（GB50026－2020）；</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（12）《建筑变形测量规程》（JGJ8-2016）；</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（13）《建筑抗震设计规范》（GB50011-2010）（2016 年版）；</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（14）《活动断层与区域地壳稳定性调查评价规范》（DD2015-02）；</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（15）《土地复垦技术标准》（试行）；</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（16）《土地利用现状分类》（GB-T21010-2017）；</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（17）《矿山生态修复工程技术规范》（T/CSOTE003-2023）；</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（18）《广西矿山地质环境保护与土地复垦方案编制技术要求（2017 年）》；</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（19）《广西壮族自治区矿山地质环境治理恢复要求与验收规范》（DB45/T701—2010）；</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（20）《土地复垦技术要求与验收规范》（DB 45/T 892-2012）;</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（21）《土地复垦方案编制规程 第一部分：通则》（TD/T 1031.1-2011）；</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（22）《矿山生态环境修复工程技术规范》（T/CSOTE 0003-2023）；</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（23）《矿山废弃地植被恢复技术规程》（LY/T 2356-2014）；</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（24）《矿山生态修复技术规范 第一部分：通则》（TD/T 1070.1-2022）（于2022 年 11 月 1 日实施）；</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（25）《广西壮族自治区地质灾害防治工程预算定额标准》（广西壮族自治区自</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然资源厅，2019 年 9 月）；</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（26）《工程地质手册》（第五版）；</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（27）《岩土工程设计手册》；</w:t>
      </w:r>
    </w:p>
    <w:p>
      <w:pPr>
        <w:pStyle w:val="83"/>
        <w:autoSpaceDE w:val="0"/>
        <w:autoSpaceDN w:val="0"/>
        <w:adjustRightInd w:val="0"/>
        <w:ind w:firstLine="420" w:firstLineChars="200"/>
        <w:jc w:val="left"/>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（28）本工程涉及的国家、行业现行技术规范、规程、标准相关条款。</w:t>
      </w:r>
    </w:p>
    <w:p>
      <w:pPr>
        <w:pStyle w:val="83"/>
        <w:spacing w:line="360" w:lineRule="auto"/>
        <w:ind w:left="0" w:right="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（五）</w:t>
      </w:r>
      <w:r>
        <w:rPr>
          <w:rFonts w:hint="eastAsia" w:ascii="宋体" w:hAnsi="宋体" w:eastAsia="宋体" w:cs="宋体"/>
          <w:color w:val="auto"/>
          <w:highlight w:val="none"/>
          <w:lang w:val="en-US" w:eastAsia="zh-CN"/>
        </w:rPr>
        <w:t>其他相关文件：</w:t>
      </w:r>
    </w:p>
    <w:p>
      <w:pPr>
        <w:pStyle w:val="83"/>
        <w:spacing w:line="360" w:lineRule="auto"/>
        <w:ind w:left="0" w:right="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（1）项目立项批准文件；</w:t>
      </w:r>
    </w:p>
    <w:p>
      <w:pPr>
        <w:pStyle w:val="83"/>
        <w:spacing w:line="360" w:lineRule="auto"/>
        <w:ind w:left="0" w:right="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（2）项目设计文本、设计图及说明；</w:t>
      </w:r>
    </w:p>
    <w:p>
      <w:pPr>
        <w:pStyle w:val="83"/>
        <w:spacing w:line="360" w:lineRule="auto"/>
        <w:ind w:left="0" w:right="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（3）其他资料：如材料价格信息、来源地及运距等资料。</w:t>
      </w:r>
    </w:p>
    <w:p>
      <w:pPr>
        <w:pStyle w:val="83"/>
        <w:spacing w:line="360" w:lineRule="auto"/>
        <w:ind w:left="0" w:right="0"/>
        <w:rPr>
          <w:rFonts w:hint="eastAsia" w:cs="宋体"/>
          <w:color w:val="auto"/>
          <w:highlight w:val="none"/>
        </w:rPr>
      </w:pPr>
      <w:r>
        <w:rPr>
          <w:rFonts w:hint="eastAsia" w:cs="宋体"/>
          <w:color w:val="auto"/>
          <w:highlight w:val="none"/>
        </w:rPr>
        <w:t>未尽事宜详见及现行有关规定执行。</w:t>
      </w:r>
    </w:p>
    <w:bookmarkEnd w:id="160"/>
    <w:bookmarkEnd w:id="161"/>
    <w:bookmarkEnd w:id="162"/>
    <w:bookmarkEnd w:id="163"/>
    <w:bookmarkEnd w:id="164"/>
    <w:bookmarkEnd w:id="165"/>
    <w:bookmarkEnd w:id="166"/>
    <w:bookmarkEnd w:id="167"/>
    <w:bookmarkEnd w:id="168"/>
    <w:bookmarkEnd w:id="169"/>
    <w:bookmarkEnd w:id="170"/>
    <w:p>
      <w:pPr>
        <w:rPr>
          <w:rFonts w:ascii="宋体" w:hAnsi="宋体" w:cs="宋体"/>
          <w:color w:val="auto"/>
          <w:highlight w:val="none"/>
        </w:rPr>
      </w:pPr>
      <w:bookmarkStart w:id="181" w:name="_Toc512288701"/>
      <w:bookmarkStart w:id="182" w:name="_Toc32355"/>
      <w:bookmarkStart w:id="183" w:name="_Toc358569764"/>
      <w:bookmarkStart w:id="184" w:name="_Toc483317204"/>
    </w:p>
    <w:p>
      <w:pPr>
        <w:rPr>
          <w:rFonts w:ascii="宋体" w:hAnsi="宋体" w:cs="宋体"/>
          <w:color w:val="auto"/>
          <w:highlight w:val="none"/>
        </w:rPr>
      </w:pPr>
      <w:bookmarkStart w:id="185" w:name="_Toc9539"/>
      <w:bookmarkStart w:id="186" w:name="_Toc13427"/>
      <w:r>
        <w:rPr>
          <w:rFonts w:hint="eastAsia" w:ascii="宋体" w:hAnsi="宋体" w:cs="宋体"/>
          <w:color w:val="auto"/>
          <w:highlight w:val="none"/>
        </w:rPr>
        <w:br w:type="page"/>
      </w:r>
    </w:p>
    <w:p>
      <w:pPr>
        <w:pStyle w:val="4"/>
        <w:jc w:val="center"/>
        <w:rPr>
          <w:rFonts w:ascii="宋体" w:hAnsi="宋体" w:cs="宋体"/>
          <w:color w:val="auto"/>
          <w:highlight w:val="none"/>
        </w:rPr>
      </w:pPr>
      <w:r>
        <w:rPr>
          <w:rFonts w:hint="eastAsia" w:ascii="宋体" w:hAnsi="宋体" w:cs="宋体"/>
          <w:color w:val="auto"/>
          <w:highlight w:val="none"/>
        </w:rPr>
        <w:t>第二卷</w:t>
      </w:r>
      <w:bookmarkEnd w:id="181"/>
      <w:bookmarkEnd w:id="182"/>
      <w:bookmarkEnd w:id="183"/>
      <w:bookmarkEnd w:id="184"/>
      <w:bookmarkEnd w:id="185"/>
      <w:bookmarkEnd w:id="186"/>
    </w:p>
    <w:p>
      <w:pPr>
        <w:rPr>
          <w:rFonts w:ascii="宋体" w:hAnsi="宋体" w:cs="宋体"/>
          <w:color w:val="auto"/>
          <w:highlight w:val="none"/>
        </w:rPr>
      </w:pPr>
    </w:p>
    <w:p>
      <w:pPr>
        <w:pStyle w:val="4"/>
        <w:jc w:val="center"/>
        <w:rPr>
          <w:rFonts w:ascii="宋体" w:hAnsi="宋体" w:cs="宋体"/>
          <w:color w:val="auto"/>
          <w:highlight w:val="none"/>
        </w:rPr>
      </w:pPr>
      <w:bookmarkStart w:id="187" w:name="_Toc5699"/>
      <w:bookmarkStart w:id="188" w:name="_Toc16307"/>
      <w:bookmarkStart w:id="189" w:name="_Toc483317205"/>
      <w:bookmarkStart w:id="190" w:name="_Toc358569765"/>
      <w:bookmarkStart w:id="191" w:name="_Toc23750"/>
      <w:bookmarkStart w:id="192" w:name="_Toc512288702"/>
      <w:r>
        <w:rPr>
          <w:rFonts w:hint="eastAsia" w:ascii="宋体" w:hAnsi="宋体" w:cs="宋体"/>
          <w:color w:val="auto"/>
          <w:highlight w:val="none"/>
        </w:rPr>
        <w:t>第六章 图  纸</w:t>
      </w:r>
      <w:bookmarkEnd w:id="187"/>
      <w:bookmarkEnd w:id="188"/>
      <w:bookmarkEnd w:id="189"/>
      <w:bookmarkEnd w:id="190"/>
      <w:bookmarkEnd w:id="191"/>
      <w:bookmarkEnd w:id="192"/>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（从政采云平台下载电子版）</w:t>
      </w:r>
    </w:p>
    <w:p>
      <w:pPr>
        <w:rPr>
          <w:rFonts w:ascii="宋体" w:hAnsi="宋体" w:cs="宋体"/>
          <w:color w:val="auto"/>
          <w:highlight w:val="none"/>
        </w:rPr>
      </w:pPr>
      <w:r>
        <w:rPr>
          <w:rFonts w:hint="eastAsia" w:ascii="宋体" w:hAnsi="宋体" w:cs="宋体"/>
          <w:color w:val="auto"/>
          <w:sz w:val="44"/>
          <w:szCs w:val="44"/>
          <w:highlight w:val="none"/>
        </w:rPr>
        <w:br w:type="page"/>
      </w:r>
    </w:p>
    <w:p>
      <w:pPr>
        <w:pStyle w:val="4"/>
        <w:spacing w:line="0" w:lineRule="atLeast"/>
        <w:jc w:val="center"/>
        <w:rPr>
          <w:rFonts w:ascii="宋体" w:hAnsi="宋体" w:cs="宋体"/>
          <w:color w:val="auto"/>
          <w:highlight w:val="none"/>
        </w:rPr>
      </w:pPr>
      <w:bookmarkStart w:id="193" w:name="_Toc13261"/>
      <w:bookmarkStart w:id="194" w:name="_Toc512288703"/>
      <w:bookmarkStart w:id="195" w:name="_Toc31940"/>
      <w:bookmarkStart w:id="196" w:name="_Toc483317206"/>
      <w:bookmarkStart w:id="197" w:name="_Toc25943"/>
      <w:bookmarkStart w:id="198" w:name="_Toc358569766"/>
      <w:r>
        <w:rPr>
          <w:rFonts w:hint="eastAsia" w:ascii="宋体" w:hAnsi="宋体" w:cs="宋体"/>
          <w:color w:val="auto"/>
          <w:highlight w:val="none"/>
        </w:rPr>
        <w:t>第三卷</w:t>
      </w:r>
      <w:bookmarkEnd w:id="193"/>
      <w:bookmarkEnd w:id="194"/>
      <w:bookmarkEnd w:id="195"/>
      <w:bookmarkEnd w:id="196"/>
      <w:bookmarkEnd w:id="197"/>
      <w:bookmarkEnd w:id="198"/>
    </w:p>
    <w:p>
      <w:pPr>
        <w:spacing w:line="0" w:lineRule="atLeast"/>
        <w:rPr>
          <w:rFonts w:ascii="宋体" w:hAnsi="宋体" w:cs="宋体"/>
          <w:color w:val="auto"/>
          <w:highlight w:val="none"/>
        </w:rPr>
      </w:pPr>
    </w:p>
    <w:p>
      <w:pPr>
        <w:pStyle w:val="4"/>
        <w:spacing w:line="0" w:lineRule="atLeast"/>
        <w:jc w:val="center"/>
        <w:rPr>
          <w:rFonts w:ascii="宋体" w:hAnsi="宋体" w:cs="宋体"/>
          <w:color w:val="auto"/>
          <w:highlight w:val="none"/>
        </w:rPr>
      </w:pPr>
      <w:bookmarkStart w:id="199" w:name="_Toc512288704"/>
      <w:bookmarkStart w:id="200" w:name="_Toc358569767"/>
      <w:bookmarkStart w:id="201" w:name="_Toc18381"/>
      <w:bookmarkStart w:id="202" w:name="_Toc13569"/>
      <w:bookmarkStart w:id="203" w:name="_Toc19557"/>
      <w:bookmarkStart w:id="204" w:name="_Toc483317207"/>
      <w:r>
        <w:rPr>
          <w:rFonts w:hint="eastAsia" w:ascii="宋体" w:hAnsi="宋体" w:cs="宋体"/>
          <w:color w:val="auto"/>
          <w:highlight w:val="none"/>
        </w:rPr>
        <w:t>第七章 技术标准和要求</w:t>
      </w:r>
      <w:bookmarkEnd w:id="199"/>
      <w:bookmarkEnd w:id="200"/>
      <w:bookmarkEnd w:id="201"/>
      <w:bookmarkEnd w:id="202"/>
      <w:bookmarkEnd w:id="203"/>
      <w:bookmarkEnd w:id="204"/>
    </w:p>
    <w:p>
      <w:pPr>
        <w:pStyle w:val="83"/>
        <w:spacing w:line="276" w:lineRule="auto"/>
        <w:jc w:val="center"/>
        <w:rPr>
          <w:rFonts w:cs="宋体"/>
          <w:color w:val="auto"/>
          <w:highlight w:val="none"/>
        </w:rPr>
      </w:pPr>
      <w:bookmarkStart w:id="205" w:name="_Toc483317208"/>
      <w:bookmarkStart w:id="206" w:name="_Toc12692"/>
      <w:bookmarkStart w:id="207" w:name="_Toc512288707"/>
      <w:bookmarkStart w:id="208" w:name="_Toc358569768"/>
    </w:p>
    <w:p>
      <w:pPr>
        <w:pStyle w:val="83"/>
        <w:spacing w:line="276" w:lineRule="auto"/>
        <w:jc w:val="center"/>
        <w:rPr>
          <w:rFonts w:cs="宋体"/>
          <w:color w:val="auto"/>
          <w:highlight w:val="none"/>
        </w:rPr>
      </w:pPr>
    </w:p>
    <w:p>
      <w:pPr>
        <w:pStyle w:val="83"/>
        <w:spacing w:line="276" w:lineRule="auto"/>
        <w:jc w:val="center"/>
        <w:rPr>
          <w:rFonts w:cs="宋体"/>
          <w:color w:val="auto"/>
          <w:highlight w:val="none"/>
        </w:rPr>
      </w:pPr>
      <w:r>
        <w:rPr>
          <w:rFonts w:hint="eastAsia" w:cs="宋体"/>
          <w:color w:val="auto"/>
          <w:highlight w:val="none"/>
        </w:rPr>
        <w:t>本节由招标人根据国家行业和地方现行标准、规范和规程等，</w:t>
      </w:r>
    </w:p>
    <w:p>
      <w:pPr>
        <w:spacing w:line="276" w:lineRule="auto"/>
        <w:jc w:val="center"/>
        <w:rPr>
          <w:rFonts w:ascii="宋体" w:hAnsi="宋体" w:cs="宋体"/>
          <w:b/>
          <w:color w:val="auto"/>
          <w:sz w:val="32"/>
          <w:szCs w:val="32"/>
          <w:highlight w:val="none"/>
        </w:rPr>
      </w:pPr>
      <w:r>
        <w:rPr>
          <w:rFonts w:hint="eastAsia" w:ascii="宋体" w:hAnsi="宋体" w:cs="宋体"/>
          <w:color w:val="auto"/>
          <w:highlight w:val="none"/>
        </w:rPr>
        <w:t>以及项目具体情况摘录。</w:t>
      </w:r>
    </w:p>
    <w:p>
      <w:pPr>
        <w:rPr>
          <w:rFonts w:ascii="宋体" w:hAnsi="宋体" w:cs="宋体"/>
          <w:color w:val="auto"/>
          <w:highlight w:val="none"/>
        </w:rPr>
      </w:pPr>
      <w:r>
        <w:rPr>
          <w:rFonts w:hint="eastAsia" w:ascii="宋体" w:hAnsi="宋体" w:cs="宋体"/>
          <w:color w:val="auto"/>
          <w:highlight w:val="none"/>
        </w:rPr>
        <w:br w:type="page"/>
      </w:r>
    </w:p>
    <w:p>
      <w:pPr>
        <w:rPr>
          <w:color w:val="auto"/>
          <w:highlight w:val="none"/>
        </w:rPr>
      </w:pPr>
    </w:p>
    <w:p>
      <w:pPr>
        <w:pStyle w:val="4"/>
        <w:jc w:val="center"/>
        <w:rPr>
          <w:rFonts w:ascii="宋体" w:hAnsi="宋体" w:cs="宋体"/>
          <w:color w:val="auto"/>
          <w:highlight w:val="none"/>
        </w:rPr>
      </w:pPr>
      <w:bookmarkStart w:id="209" w:name="_Toc1314"/>
      <w:bookmarkStart w:id="210" w:name="_Toc4"/>
      <w:r>
        <w:rPr>
          <w:rFonts w:hint="eastAsia" w:ascii="宋体" w:hAnsi="宋体" w:cs="宋体"/>
          <w:color w:val="auto"/>
          <w:highlight w:val="none"/>
        </w:rPr>
        <w:t>第四卷</w:t>
      </w:r>
      <w:bookmarkEnd w:id="205"/>
      <w:bookmarkEnd w:id="206"/>
      <w:bookmarkEnd w:id="207"/>
      <w:bookmarkEnd w:id="208"/>
      <w:bookmarkEnd w:id="209"/>
      <w:bookmarkEnd w:id="210"/>
    </w:p>
    <w:p>
      <w:pPr>
        <w:rPr>
          <w:rFonts w:ascii="宋体" w:hAnsi="宋体" w:cs="宋体"/>
          <w:color w:val="auto"/>
          <w:highlight w:val="none"/>
        </w:rPr>
      </w:pPr>
    </w:p>
    <w:p>
      <w:pPr>
        <w:pStyle w:val="45"/>
        <w:rPr>
          <w:rFonts w:ascii="宋体" w:hAnsi="宋体" w:cs="宋体"/>
          <w:color w:val="auto"/>
          <w:highlight w:val="none"/>
        </w:rPr>
      </w:pPr>
      <w:bookmarkStart w:id="211" w:name="_Toc483317209"/>
      <w:bookmarkStart w:id="212" w:name="_Toc512288708"/>
      <w:bookmarkStart w:id="213" w:name="_Toc24292"/>
      <w:bookmarkStart w:id="214" w:name="_Toc24285"/>
      <w:bookmarkStart w:id="215" w:name="_Toc188"/>
      <w:bookmarkStart w:id="216" w:name="_Toc358569769"/>
      <w:r>
        <w:rPr>
          <w:rFonts w:hint="eastAsia" w:ascii="宋体" w:hAnsi="宋体" w:cs="宋体"/>
          <w:color w:val="auto"/>
          <w:highlight w:val="none"/>
        </w:rPr>
        <w:t>第八章投标文件格式</w:t>
      </w:r>
      <w:bookmarkEnd w:id="211"/>
      <w:bookmarkEnd w:id="212"/>
      <w:bookmarkEnd w:id="213"/>
      <w:bookmarkEnd w:id="214"/>
      <w:bookmarkEnd w:id="215"/>
      <w:bookmarkEnd w:id="216"/>
    </w:p>
    <w:p>
      <w:pPr>
        <w:rPr>
          <w:rFonts w:ascii="宋体" w:hAnsi="宋体" w:cs="宋体"/>
          <w:color w:val="auto"/>
          <w:sz w:val="32"/>
          <w:szCs w:val="32"/>
          <w:highlight w:val="none"/>
        </w:rPr>
      </w:pPr>
    </w:p>
    <w:p>
      <w:pPr>
        <w:jc w:val="center"/>
        <w:rPr>
          <w:rFonts w:ascii="宋体" w:hAnsi="宋体" w:cs="宋体"/>
          <w:color w:val="auto"/>
          <w:sz w:val="32"/>
          <w:szCs w:val="32"/>
          <w:highlight w:val="none"/>
        </w:rPr>
      </w:pPr>
      <w:r>
        <w:rPr>
          <w:rFonts w:hint="eastAsia" w:ascii="宋体" w:hAnsi="宋体" w:cs="宋体"/>
          <w:color w:val="auto"/>
          <w:sz w:val="32"/>
          <w:szCs w:val="32"/>
          <w:highlight w:val="none"/>
        </w:rPr>
        <w:br w:type="page"/>
      </w:r>
    </w:p>
    <w:p>
      <w:pPr>
        <w:jc w:val="center"/>
        <w:rPr>
          <w:rFonts w:ascii="Arial" w:hAnsi="Arial" w:cs="Arial"/>
          <w:color w:val="auto"/>
          <w:sz w:val="28"/>
          <w:szCs w:val="28"/>
          <w:highlight w:val="none"/>
          <w:u w:val="single"/>
        </w:rPr>
      </w:pPr>
    </w:p>
    <w:p>
      <w:pPr>
        <w:jc w:val="center"/>
        <w:rPr>
          <w:rFonts w:ascii="Arial" w:hAnsi="Arial" w:cs="Arial"/>
          <w:color w:val="auto"/>
          <w:sz w:val="28"/>
          <w:szCs w:val="28"/>
          <w:highlight w:val="none"/>
          <w:u w:val="single"/>
        </w:rPr>
      </w:pPr>
    </w:p>
    <w:p>
      <w:pPr>
        <w:jc w:val="center"/>
        <w:rPr>
          <w:rFonts w:ascii="Arial" w:hAnsi="Arial" w:cs="Arial"/>
          <w:color w:val="auto"/>
          <w:sz w:val="28"/>
          <w:szCs w:val="28"/>
          <w:highlight w:val="none"/>
        </w:rPr>
      </w:pPr>
      <w:r>
        <w:rPr>
          <w:rFonts w:hint="eastAsia" w:ascii="Arial" w:hAnsi="Arial" w:cs="Arial"/>
          <w:color w:val="auto"/>
          <w:sz w:val="28"/>
          <w:szCs w:val="28"/>
          <w:highlight w:val="none"/>
          <w:u w:val="single"/>
        </w:rPr>
        <w:t xml:space="preserve">                         </w:t>
      </w:r>
      <w:r>
        <w:rPr>
          <w:rFonts w:ascii="Arial" w:hAnsi="Arial" w:cs="Arial"/>
          <w:color w:val="auto"/>
          <w:sz w:val="28"/>
          <w:szCs w:val="28"/>
          <w:highlight w:val="none"/>
          <w:u w:val="single"/>
        </w:rPr>
        <w:t>（项目名称）</w:t>
      </w:r>
    </w:p>
    <w:p>
      <w:pPr>
        <w:jc w:val="center"/>
        <w:rPr>
          <w:rFonts w:ascii="Arial" w:hAnsi="Arial" w:cs="Arial"/>
          <w:color w:val="auto"/>
          <w:sz w:val="28"/>
          <w:szCs w:val="28"/>
          <w:highlight w:val="none"/>
        </w:rPr>
      </w:pPr>
    </w:p>
    <w:p>
      <w:pPr>
        <w:spacing w:before="240" w:beforeLines="100"/>
        <w:jc w:val="center"/>
        <w:rPr>
          <w:rFonts w:ascii="Arial" w:hAnsi="Arial" w:cs="Arial"/>
          <w:color w:val="auto"/>
          <w:sz w:val="52"/>
          <w:szCs w:val="52"/>
          <w:highlight w:val="none"/>
        </w:rPr>
      </w:pPr>
      <w:r>
        <w:rPr>
          <w:rFonts w:ascii="Arial" w:hAnsi="Arial" w:cs="Arial"/>
          <w:color w:val="auto"/>
          <w:sz w:val="52"/>
          <w:szCs w:val="52"/>
          <w:highlight w:val="none"/>
        </w:rPr>
        <w:t>投  标  文  件</w:t>
      </w:r>
    </w:p>
    <w:p>
      <w:pPr>
        <w:jc w:val="center"/>
        <w:rPr>
          <w:rFonts w:ascii="Arial" w:hAnsi="Arial" w:cs="Arial"/>
          <w:color w:val="auto"/>
          <w:sz w:val="32"/>
          <w:szCs w:val="32"/>
          <w:highlight w:val="none"/>
        </w:rPr>
      </w:pPr>
    </w:p>
    <w:p>
      <w:pPr>
        <w:jc w:val="center"/>
        <w:rPr>
          <w:rFonts w:ascii="Arial" w:hAnsi="Arial" w:cs="Arial"/>
          <w:color w:val="auto"/>
          <w:sz w:val="32"/>
          <w:szCs w:val="32"/>
          <w:highlight w:val="none"/>
        </w:rPr>
      </w:pPr>
    </w:p>
    <w:p>
      <w:pPr>
        <w:spacing w:line="360" w:lineRule="auto"/>
        <w:ind w:firstLine="2380" w:firstLineChars="850"/>
        <w:rPr>
          <w:rFonts w:ascii="Arial" w:hAnsi="Arial" w:cs="Arial"/>
          <w:color w:val="auto"/>
          <w:sz w:val="28"/>
          <w:szCs w:val="28"/>
          <w:highlight w:val="none"/>
        </w:rPr>
      </w:pPr>
    </w:p>
    <w:p>
      <w:pPr>
        <w:spacing w:line="360" w:lineRule="auto"/>
        <w:ind w:firstLine="2380" w:firstLineChars="850"/>
        <w:rPr>
          <w:rFonts w:ascii="Arial" w:hAnsi="Arial" w:cs="Arial"/>
          <w:color w:val="auto"/>
          <w:sz w:val="28"/>
          <w:szCs w:val="28"/>
          <w:highlight w:val="none"/>
          <w:u w:val="single"/>
        </w:rPr>
      </w:pPr>
      <w:r>
        <w:rPr>
          <w:rFonts w:ascii="Arial" w:hAnsi="Arial" w:cs="Arial"/>
          <w:color w:val="auto"/>
          <w:sz w:val="28"/>
          <w:szCs w:val="28"/>
          <w:highlight w:val="none"/>
        </w:rPr>
        <w:t>项目编号：</w:t>
      </w:r>
      <w:r>
        <w:rPr>
          <w:rFonts w:hint="eastAsia" w:ascii="宋体" w:hAnsi="宋体" w:cs="宋体"/>
          <w:color w:val="auto"/>
          <w:kern w:val="0"/>
          <w:sz w:val="28"/>
          <w:szCs w:val="28"/>
          <w:highlight w:val="none"/>
          <w:u w:val="single"/>
        </w:rPr>
        <w:t xml:space="preserve">                  </w:t>
      </w:r>
    </w:p>
    <w:p>
      <w:pPr>
        <w:jc w:val="center"/>
        <w:rPr>
          <w:rFonts w:ascii="Arial" w:hAnsi="Arial" w:cs="Arial"/>
          <w:color w:val="auto"/>
          <w:sz w:val="32"/>
          <w:szCs w:val="32"/>
          <w:highlight w:val="none"/>
        </w:rPr>
      </w:pPr>
    </w:p>
    <w:p>
      <w:pPr>
        <w:jc w:val="center"/>
        <w:rPr>
          <w:rFonts w:ascii="Arial" w:hAnsi="Arial" w:cs="Arial"/>
          <w:color w:val="auto"/>
          <w:sz w:val="32"/>
          <w:szCs w:val="32"/>
          <w:highlight w:val="none"/>
        </w:rPr>
      </w:pPr>
    </w:p>
    <w:p>
      <w:pPr>
        <w:jc w:val="center"/>
        <w:rPr>
          <w:rFonts w:ascii="Arial" w:hAnsi="Arial" w:cs="Arial"/>
          <w:color w:val="auto"/>
          <w:sz w:val="32"/>
          <w:szCs w:val="32"/>
          <w:highlight w:val="none"/>
        </w:rPr>
      </w:pPr>
    </w:p>
    <w:p>
      <w:pPr>
        <w:jc w:val="center"/>
        <w:rPr>
          <w:rFonts w:ascii="Arial" w:hAnsi="Arial" w:cs="Arial"/>
          <w:color w:val="auto"/>
          <w:sz w:val="32"/>
          <w:szCs w:val="32"/>
          <w:highlight w:val="none"/>
        </w:rPr>
      </w:pPr>
    </w:p>
    <w:p>
      <w:pPr>
        <w:pStyle w:val="23"/>
        <w:rPr>
          <w:rFonts w:ascii="Arial" w:hAnsi="Arial" w:cs="Arial"/>
          <w:color w:val="auto"/>
          <w:sz w:val="32"/>
          <w:szCs w:val="32"/>
          <w:highlight w:val="none"/>
        </w:rPr>
      </w:pPr>
    </w:p>
    <w:p>
      <w:pPr>
        <w:pStyle w:val="23"/>
        <w:rPr>
          <w:rFonts w:ascii="Arial" w:hAnsi="Arial" w:cs="Arial"/>
          <w:color w:val="auto"/>
          <w:sz w:val="32"/>
          <w:szCs w:val="32"/>
          <w:highlight w:val="none"/>
        </w:rPr>
      </w:pPr>
    </w:p>
    <w:p>
      <w:pPr>
        <w:pStyle w:val="23"/>
        <w:rPr>
          <w:rFonts w:ascii="Arial" w:hAnsi="Arial" w:cs="Arial"/>
          <w:color w:val="auto"/>
          <w:sz w:val="32"/>
          <w:szCs w:val="32"/>
          <w:highlight w:val="none"/>
        </w:rPr>
      </w:pPr>
    </w:p>
    <w:p>
      <w:pPr>
        <w:pStyle w:val="23"/>
        <w:rPr>
          <w:rFonts w:ascii="Arial" w:hAnsi="Arial" w:cs="Arial"/>
          <w:color w:val="auto"/>
          <w:sz w:val="32"/>
          <w:szCs w:val="32"/>
          <w:highlight w:val="none"/>
        </w:rPr>
      </w:pPr>
    </w:p>
    <w:p>
      <w:pPr>
        <w:spacing w:line="360" w:lineRule="auto"/>
        <w:ind w:firstLine="1400" w:firstLineChars="500"/>
        <w:rPr>
          <w:rFonts w:ascii="Arial" w:hAnsi="Arial" w:cs="Arial"/>
          <w:color w:val="auto"/>
          <w:sz w:val="28"/>
          <w:szCs w:val="28"/>
          <w:highlight w:val="none"/>
        </w:rPr>
      </w:pPr>
      <w:r>
        <w:rPr>
          <w:rFonts w:ascii="Arial" w:hAnsi="Arial" w:cs="Arial"/>
          <w:color w:val="auto"/>
          <w:sz w:val="28"/>
          <w:szCs w:val="28"/>
          <w:highlight w:val="none"/>
        </w:rPr>
        <w:t>投标人：</w:t>
      </w:r>
      <w:r>
        <w:rPr>
          <w:rFonts w:ascii="Arial" w:hAnsi="Arial" w:cs="Arial"/>
          <w:color w:val="auto"/>
          <w:sz w:val="28"/>
          <w:szCs w:val="28"/>
          <w:highlight w:val="none"/>
          <w:u w:val="single"/>
        </w:rPr>
        <w:t xml:space="preserve"> </w:t>
      </w:r>
      <w:r>
        <w:rPr>
          <w:rFonts w:hint="eastAsia" w:ascii="Arial" w:hAnsi="Arial" w:cs="Arial"/>
          <w:color w:val="auto"/>
          <w:sz w:val="28"/>
          <w:szCs w:val="28"/>
          <w:highlight w:val="none"/>
          <w:u w:val="single"/>
        </w:rPr>
        <w:t xml:space="preserve">         </w:t>
      </w:r>
      <w:r>
        <w:rPr>
          <w:rFonts w:ascii="Arial" w:hAnsi="Arial" w:cs="Arial"/>
          <w:color w:val="auto"/>
          <w:sz w:val="28"/>
          <w:szCs w:val="28"/>
          <w:highlight w:val="none"/>
          <w:u w:val="single"/>
        </w:rPr>
        <w:t xml:space="preserve">        </w:t>
      </w:r>
      <w:r>
        <w:rPr>
          <w:rFonts w:hint="eastAsia" w:ascii="宋体" w:hAnsi="宋体" w:cs="宋体"/>
          <w:color w:val="auto"/>
          <w:sz w:val="24"/>
          <w:highlight w:val="none"/>
        </w:rPr>
        <w:t>[公章（CA签章）]：</w:t>
      </w:r>
    </w:p>
    <w:p>
      <w:pPr>
        <w:spacing w:line="360" w:lineRule="auto"/>
        <w:rPr>
          <w:rFonts w:ascii="Arial" w:hAnsi="Arial" w:cs="Arial"/>
          <w:color w:val="auto"/>
          <w:sz w:val="28"/>
          <w:szCs w:val="28"/>
          <w:highlight w:val="none"/>
        </w:rPr>
      </w:pPr>
      <w:r>
        <w:rPr>
          <w:rFonts w:ascii="Arial" w:hAnsi="Arial" w:cs="Arial"/>
          <w:color w:val="auto"/>
          <w:sz w:val="28"/>
          <w:szCs w:val="28"/>
          <w:highlight w:val="none"/>
        </w:rPr>
        <w:t xml:space="preserve"> 法定代表人或其委托代理人：</w:t>
      </w:r>
      <w:r>
        <w:rPr>
          <w:rFonts w:ascii="Arial" w:hAnsi="Arial" w:cs="Arial"/>
          <w:color w:val="auto"/>
          <w:sz w:val="28"/>
          <w:szCs w:val="28"/>
          <w:highlight w:val="none"/>
          <w:u w:val="single"/>
        </w:rPr>
        <w:t xml:space="preserve">          </w:t>
      </w:r>
      <w:r>
        <w:rPr>
          <w:rFonts w:hint="eastAsia" w:ascii="宋体" w:hAnsi="宋体" w:cs="宋体"/>
          <w:color w:val="auto"/>
          <w:sz w:val="24"/>
          <w:highlight w:val="none"/>
        </w:rPr>
        <w:t>签字（或个人CA签章）：</w:t>
      </w:r>
    </w:p>
    <w:p>
      <w:pPr>
        <w:jc w:val="center"/>
        <w:rPr>
          <w:rFonts w:ascii="Arial" w:hAnsi="Arial" w:cs="Arial"/>
          <w:color w:val="auto"/>
          <w:sz w:val="28"/>
          <w:szCs w:val="28"/>
          <w:highlight w:val="none"/>
        </w:rPr>
      </w:pPr>
      <w:r>
        <w:rPr>
          <w:rFonts w:hint="eastAsia" w:ascii="Arial" w:hAnsi="Arial" w:cs="Arial"/>
          <w:color w:val="auto"/>
          <w:sz w:val="28"/>
          <w:szCs w:val="28"/>
          <w:highlight w:val="none"/>
        </w:rPr>
        <w:t>日期：</w:t>
      </w:r>
      <w:r>
        <w:rPr>
          <w:rFonts w:hint="eastAsia" w:ascii="Arial" w:hAnsi="Arial" w:cs="Arial"/>
          <w:color w:val="auto"/>
          <w:sz w:val="28"/>
          <w:szCs w:val="28"/>
          <w:highlight w:val="none"/>
          <w:u w:val="single"/>
        </w:rPr>
        <w:t xml:space="preserve">     </w:t>
      </w:r>
      <w:r>
        <w:rPr>
          <w:rFonts w:ascii="Arial" w:hAnsi="Arial" w:cs="Arial"/>
          <w:color w:val="auto"/>
          <w:sz w:val="28"/>
          <w:szCs w:val="28"/>
          <w:highlight w:val="none"/>
          <w:u w:val="single"/>
        </w:rPr>
        <w:t>年</w:t>
      </w:r>
      <w:r>
        <w:rPr>
          <w:rFonts w:hint="eastAsia" w:ascii="Arial" w:hAnsi="Arial" w:cs="Arial"/>
          <w:color w:val="auto"/>
          <w:sz w:val="28"/>
          <w:szCs w:val="28"/>
          <w:highlight w:val="none"/>
          <w:u w:val="single"/>
        </w:rPr>
        <w:t xml:space="preserve">    </w:t>
      </w:r>
      <w:r>
        <w:rPr>
          <w:rFonts w:ascii="Arial" w:hAnsi="Arial" w:cs="Arial"/>
          <w:color w:val="auto"/>
          <w:sz w:val="28"/>
          <w:szCs w:val="28"/>
          <w:highlight w:val="none"/>
          <w:u w:val="single"/>
        </w:rPr>
        <w:t>月</w:t>
      </w:r>
      <w:r>
        <w:rPr>
          <w:rFonts w:hint="eastAsia" w:ascii="Arial" w:hAnsi="Arial" w:cs="Arial"/>
          <w:color w:val="auto"/>
          <w:sz w:val="28"/>
          <w:szCs w:val="28"/>
          <w:highlight w:val="none"/>
          <w:u w:val="single"/>
        </w:rPr>
        <w:t xml:space="preserve">    </w:t>
      </w:r>
      <w:r>
        <w:rPr>
          <w:rFonts w:ascii="Arial" w:hAnsi="Arial" w:cs="Arial"/>
          <w:color w:val="auto"/>
          <w:sz w:val="28"/>
          <w:szCs w:val="28"/>
          <w:highlight w:val="none"/>
        </w:rPr>
        <w:t>日</w:t>
      </w:r>
    </w:p>
    <w:p>
      <w:pPr>
        <w:spacing w:before="240" w:beforeLines="100" w:after="240" w:afterLines="100"/>
        <w:jc w:val="center"/>
        <w:rPr>
          <w:rFonts w:ascii="Arial" w:hAnsi="Arial" w:cs="Arial"/>
          <w:b/>
          <w:color w:val="auto"/>
          <w:sz w:val="28"/>
          <w:szCs w:val="28"/>
          <w:highlight w:val="none"/>
        </w:rPr>
      </w:pPr>
      <w:r>
        <w:rPr>
          <w:rFonts w:ascii="Arial" w:hAnsi="Arial" w:cs="Arial"/>
          <w:color w:val="auto"/>
          <w:sz w:val="28"/>
          <w:szCs w:val="28"/>
          <w:highlight w:val="none"/>
        </w:rPr>
        <w:br w:type="page"/>
      </w:r>
      <w:r>
        <w:rPr>
          <w:rFonts w:ascii="Arial" w:hAnsi="Arial" w:cs="Arial"/>
          <w:b/>
          <w:color w:val="auto"/>
          <w:sz w:val="28"/>
          <w:szCs w:val="28"/>
          <w:highlight w:val="none"/>
        </w:rPr>
        <w:t>目    录</w:t>
      </w:r>
    </w:p>
    <w:p>
      <w:pPr>
        <w:snapToGrid w:val="0"/>
        <w:spacing w:before="240" w:beforeLines="100" w:after="240" w:afterLines="100" w:line="480" w:lineRule="auto"/>
        <w:jc w:val="center"/>
        <w:rPr>
          <w:rFonts w:ascii="Arial" w:hAnsi="Arial" w:cs="Arial"/>
          <w:b/>
          <w:color w:val="auto"/>
          <w:sz w:val="28"/>
          <w:szCs w:val="28"/>
          <w:highlight w:val="none"/>
        </w:rPr>
      </w:pPr>
      <w:r>
        <w:rPr>
          <w:rFonts w:ascii="Arial" w:hAnsi="Arial" w:cs="Arial"/>
          <w:b/>
          <w:color w:val="auto"/>
          <w:sz w:val="28"/>
          <w:szCs w:val="28"/>
          <w:highlight w:val="none"/>
        </w:rPr>
        <w:t>（应附有页码）</w:t>
      </w:r>
    </w:p>
    <w:p>
      <w:pPr>
        <w:spacing w:line="480" w:lineRule="auto"/>
        <w:jc w:val="left"/>
        <w:rPr>
          <w:rFonts w:ascii="Arial" w:hAnsi="Arial" w:cs="Arial"/>
          <w:color w:val="auto"/>
          <w:szCs w:val="21"/>
          <w:highlight w:val="none"/>
        </w:rPr>
      </w:pPr>
      <w:r>
        <w:rPr>
          <w:rFonts w:ascii="Arial" w:hAnsi="Arial" w:cs="Arial"/>
          <w:color w:val="auto"/>
          <w:szCs w:val="21"/>
          <w:highlight w:val="none"/>
        </w:rPr>
        <w:br w:type="page"/>
      </w:r>
    </w:p>
    <w:p>
      <w:pPr>
        <w:pStyle w:val="5"/>
        <w:rPr>
          <w:color w:val="auto"/>
          <w:highlight w:val="none"/>
        </w:rPr>
      </w:pPr>
      <w:r>
        <w:rPr>
          <w:rFonts w:hint="eastAsia"/>
          <w:color w:val="auto"/>
          <w:highlight w:val="none"/>
        </w:rPr>
        <w:t>一、资格审查部分</w:t>
      </w:r>
    </w:p>
    <w:p>
      <w:pPr>
        <w:spacing w:line="480" w:lineRule="auto"/>
        <w:jc w:val="center"/>
        <w:rPr>
          <w:rFonts w:ascii="Arial" w:hAnsi="Arial" w:cs="Arial"/>
          <w:color w:val="auto"/>
          <w:szCs w:val="21"/>
          <w:highlight w:val="none"/>
        </w:rPr>
      </w:pPr>
    </w:p>
    <w:p>
      <w:pPr>
        <w:pStyle w:val="6"/>
        <w:rPr>
          <w:color w:val="auto"/>
          <w:highlight w:val="none"/>
        </w:rPr>
      </w:pPr>
      <w:r>
        <w:rPr>
          <w:color w:val="auto"/>
          <w:highlight w:val="none"/>
        </w:rPr>
        <w:t>1、投标文件签署授权委托书</w:t>
      </w:r>
    </w:p>
    <w:p>
      <w:pPr>
        <w:spacing w:after="156" w:line="360" w:lineRule="auto"/>
        <w:rPr>
          <w:rFonts w:ascii="Arial" w:hAnsi="Arial" w:cs="Arial"/>
          <w:b/>
          <w:color w:val="auto"/>
          <w:highlight w:val="none"/>
        </w:rPr>
      </w:pPr>
    </w:p>
    <w:p>
      <w:pPr>
        <w:spacing w:line="460" w:lineRule="exact"/>
        <w:ind w:firstLine="612"/>
        <w:rPr>
          <w:rFonts w:ascii="Arial" w:hAnsi="Arial" w:cs="Arial"/>
          <w:color w:val="auto"/>
          <w:highlight w:val="none"/>
        </w:rPr>
      </w:pPr>
      <w:r>
        <w:rPr>
          <w:rFonts w:ascii="Arial" w:hAnsi="Arial" w:cs="Arial"/>
          <w:color w:val="auto"/>
          <w:highlight w:val="none"/>
        </w:rPr>
        <w:t>本授权委托书声明：我</w:t>
      </w:r>
      <w:r>
        <w:rPr>
          <w:rFonts w:ascii="Arial" w:hAnsi="Arial" w:cs="Arial"/>
          <w:color w:val="auto"/>
          <w:szCs w:val="21"/>
          <w:highlight w:val="none"/>
          <w:u w:val="single"/>
        </w:rPr>
        <w:t> </w:t>
      </w:r>
      <w:r>
        <w:rPr>
          <w:rFonts w:ascii="Arial" w:hAnsi="Arial" w:cs="Arial"/>
          <w:color w:val="auto"/>
          <w:highlight w:val="none"/>
        </w:rPr>
        <w:t>（姓名）系</w:t>
      </w:r>
      <w:r>
        <w:rPr>
          <w:rFonts w:ascii="Arial" w:hAnsi="Arial" w:cs="Arial"/>
          <w:color w:val="auto"/>
          <w:highlight w:val="none"/>
          <w:u w:val="single"/>
        </w:rPr>
        <w:t xml:space="preserve">        （投标人名称）</w:t>
      </w:r>
      <w:r>
        <w:rPr>
          <w:rFonts w:ascii="Arial" w:hAnsi="Arial" w:cs="Arial"/>
          <w:color w:val="auto"/>
          <w:highlight w:val="none"/>
        </w:rPr>
        <w:t>的法定代表人，现授权委托</w:t>
      </w:r>
      <w:r>
        <w:rPr>
          <w:rFonts w:ascii="Arial" w:hAnsi="Arial" w:cs="Arial"/>
          <w:color w:val="auto"/>
          <w:highlight w:val="none"/>
          <w:u w:val="single"/>
        </w:rPr>
        <w:t xml:space="preserve">      （单位名称）     </w:t>
      </w:r>
      <w:r>
        <w:rPr>
          <w:rFonts w:ascii="Arial" w:hAnsi="Arial" w:cs="Arial"/>
          <w:color w:val="auto"/>
          <w:highlight w:val="none"/>
        </w:rPr>
        <w:t>的</w:t>
      </w:r>
      <w:r>
        <w:rPr>
          <w:rFonts w:ascii="Arial" w:hAnsi="Arial" w:cs="Arial"/>
          <w:color w:val="auto"/>
          <w:highlight w:val="none"/>
          <w:u w:val="single"/>
        </w:rPr>
        <w:t xml:space="preserve">    （姓名）</w:t>
      </w:r>
      <w:r>
        <w:rPr>
          <w:rFonts w:ascii="Arial" w:hAnsi="Arial" w:cs="Arial"/>
          <w:color w:val="auto"/>
          <w:highlight w:val="none"/>
        </w:rPr>
        <w:t>为我公司签署</w:t>
      </w:r>
      <w:r>
        <w:rPr>
          <w:rFonts w:hint="eastAsia" w:ascii="Arial" w:hAnsi="Arial" w:cs="Arial"/>
          <w:color w:val="auto"/>
          <w:highlight w:val="none"/>
          <w:u w:val="single"/>
        </w:rPr>
        <w:t>（项目名称）</w:t>
      </w:r>
      <w:r>
        <w:rPr>
          <w:rFonts w:ascii="Arial" w:hAnsi="Arial" w:cs="Arial"/>
          <w:color w:val="auto"/>
          <w:highlight w:val="none"/>
        </w:rPr>
        <w:t>的投标文件的法定代表人授权委托代理人，我承认代理人全权代表我所签署的本工程的投标文件的内容。</w:t>
      </w:r>
    </w:p>
    <w:p>
      <w:pPr>
        <w:spacing w:line="480" w:lineRule="auto"/>
        <w:ind w:firstLine="610"/>
        <w:rPr>
          <w:rFonts w:ascii="Arial" w:hAnsi="Arial" w:cs="Arial"/>
          <w:color w:val="auto"/>
          <w:highlight w:val="none"/>
        </w:rPr>
      </w:pPr>
    </w:p>
    <w:p>
      <w:pPr>
        <w:spacing w:line="480" w:lineRule="auto"/>
        <w:ind w:firstLine="697"/>
        <w:rPr>
          <w:rFonts w:ascii="Arial" w:hAnsi="Arial" w:cs="Arial"/>
          <w:color w:val="auto"/>
          <w:highlight w:val="none"/>
        </w:rPr>
      </w:pPr>
      <w:r>
        <w:rPr>
          <w:rFonts w:ascii="Arial" w:hAnsi="Arial" w:cs="Arial"/>
          <w:color w:val="auto"/>
          <w:highlight w:val="none"/>
        </w:rPr>
        <w:t>代理人无转委托权，特此委托。</w:t>
      </w:r>
    </w:p>
    <w:p>
      <w:pPr>
        <w:spacing w:line="360" w:lineRule="auto"/>
        <w:ind w:left="1260"/>
        <w:rPr>
          <w:rFonts w:ascii="Arial" w:hAnsi="Arial" w:cs="Arial"/>
          <w:color w:val="auto"/>
          <w:highlight w:val="none"/>
        </w:rPr>
      </w:pPr>
    </w:p>
    <w:p>
      <w:pPr>
        <w:spacing w:line="360" w:lineRule="auto"/>
        <w:ind w:left="1260"/>
        <w:rPr>
          <w:rFonts w:ascii="Arial" w:hAnsi="Arial" w:cs="Arial"/>
          <w:color w:val="auto"/>
          <w:highlight w:val="none"/>
        </w:rPr>
      </w:pPr>
    </w:p>
    <w:p>
      <w:pPr>
        <w:spacing w:line="360" w:lineRule="auto"/>
        <w:ind w:left="1260"/>
        <w:rPr>
          <w:rFonts w:ascii="Arial" w:hAnsi="Arial" w:cs="Arial"/>
          <w:color w:val="auto"/>
          <w:highlight w:val="none"/>
        </w:rPr>
      </w:pPr>
    </w:p>
    <w:p>
      <w:pPr>
        <w:spacing w:line="360" w:lineRule="auto"/>
        <w:ind w:left="1260"/>
        <w:rPr>
          <w:rFonts w:ascii="Arial" w:hAnsi="Arial" w:cs="Arial"/>
          <w:color w:val="auto"/>
          <w:highlight w:val="none"/>
        </w:rPr>
      </w:pPr>
    </w:p>
    <w:p>
      <w:pPr>
        <w:spacing w:line="480" w:lineRule="auto"/>
        <w:ind w:left="1260"/>
        <w:rPr>
          <w:rFonts w:ascii="Arial" w:hAnsi="Arial" w:cs="Arial"/>
          <w:color w:val="auto"/>
          <w:highlight w:val="none"/>
        </w:rPr>
      </w:pPr>
    </w:p>
    <w:p>
      <w:pPr>
        <w:spacing w:line="480" w:lineRule="auto"/>
        <w:ind w:left="2699"/>
        <w:rPr>
          <w:rFonts w:ascii="Arial" w:hAnsi="Arial" w:cs="Arial"/>
          <w:color w:val="auto"/>
          <w:highlight w:val="none"/>
          <w:u w:val="single"/>
        </w:rPr>
      </w:pPr>
      <w:r>
        <w:rPr>
          <w:rFonts w:ascii="Arial" w:hAnsi="Arial" w:cs="Arial"/>
          <w:color w:val="auto"/>
          <w:highlight w:val="none"/>
        </w:rPr>
        <w:t>委托代理人：_______</w:t>
      </w:r>
      <w:r>
        <w:rPr>
          <w:rFonts w:hint="eastAsia" w:ascii="Arial" w:hAnsi="Arial" w:cs="Arial"/>
          <w:color w:val="auto"/>
          <w:highlight w:val="none"/>
        </w:rPr>
        <w:t xml:space="preserve">       </w:t>
      </w:r>
      <w:r>
        <w:rPr>
          <w:rFonts w:ascii="Arial" w:hAnsi="Arial" w:cs="Arial"/>
          <w:color w:val="auto"/>
          <w:highlight w:val="none"/>
        </w:rPr>
        <w:t>性别：_______</w:t>
      </w:r>
      <w:r>
        <w:rPr>
          <w:rFonts w:hint="eastAsia" w:ascii="Arial" w:hAnsi="Arial" w:cs="Arial"/>
          <w:color w:val="auto"/>
          <w:highlight w:val="none"/>
        </w:rPr>
        <w:t xml:space="preserve"> </w:t>
      </w:r>
      <w:r>
        <w:rPr>
          <w:rFonts w:ascii="Arial" w:hAnsi="Arial" w:cs="Arial"/>
          <w:color w:val="auto"/>
          <w:highlight w:val="none"/>
        </w:rPr>
        <w:t>年龄：_______</w:t>
      </w:r>
    </w:p>
    <w:p>
      <w:pPr>
        <w:spacing w:line="440" w:lineRule="exact"/>
        <w:ind w:left="2699"/>
        <w:rPr>
          <w:rFonts w:ascii="宋体" w:hAnsi="宋体" w:cs="宋体"/>
          <w:color w:val="auto"/>
          <w:szCs w:val="21"/>
          <w:highlight w:val="none"/>
        </w:rPr>
      </w:pPr>
      <w:r>
        <w:rPr>
          <w:rFonts w:ascii="Arial" w:hAnsi="Arial" w:cs="Arial"/>
          <w:color w:val="auto"/>
          <w:highlight w:val="none"/>
        </w:rPr>
        <w:t>委托代理人</w:t>
      </w:r>
      <w:r>
        <w:rPr>
          <w:rFonts w:hint="eastAsia" w:ascii="宋体" w:hAnsi="宋体" w:cs="宋体"/>
          <w:color w:val="auto"/>
          <w:kern w:val="0"/>
          <w:szCs w:val="21"/>
          <w:highlight w:val="none"/>
        </w:rPr>
        <w:t>身份证号码：</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职务：</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w:t>
      </w:r>
    </w:p>
    <w:p>
      <w:pPr>
        <w:spacing w:line="480" w:lineRule="auto"/>
        <w:ind w:left="2699"/>
        <w:rPr>
          <w:rFonts w:ascii="Arial" w:hAnsi="Arial" w:cs="Arial"/>
          <w:color w:val="auto"/>
          <w:highlight w:val="none"/>
        </w:rPr>
      </w:pPr>
    </w:p>
    <w:p>
      <w:pPr>
        <w:spacing w:line="360" w:lineRule="auto"/>
        <w:ind w:firstLine="2940" w:firstLineChars="1400"/>
        <w:rPr>
          <w:rFonts w:ascii="Arial" w:hAnsi="Arial" w:cs="Arial"/>
          <w:color w:val="auto"/>
          <w:sz w:val="28"/>
          <w:szCs w:val="28"/>
          <w:highlight w:val="none"/>
        </w:rPr>
      </w:pPr>
      <w:r>
        <w:rPr>
          <w:rFonts w:ascii="Arial" w:hAnsi="Arial" w:cs="Arial"/>
          <w:color w:val="auto"/>
          <w:highlight w:val="none"/>
        </w:rPr>
        <w:t>投标人：</w:t>
      </w:r>
      <w:r>
        <w:rPr>
          <w:rFonts w:ascii="Arial" w:hAnsi="Arial" w:cs="Arial"/>
          <w:color w:val="auto"/>
          <w:highlight w:val="none"/>
          <w:u w:val="single"/>
        </w:rPr>
        <w:t xml:space="preserve">                            </w:t>
      </w:r>
      <w:r>
        <w:rPr>
          <w:rFonts w:ascii="Arial" w:hAnsi="Arial" w:cs="Arial"/>
          <w:color w:val="auto"/>
          <w:sz w:val="28"/>
          <w:szCs w:val="28"/>
          <w:highlight w:val="none"/>
          <w:u w:val="single"/>
        </w:rPr>
        <w:t xml:space="preserve"> </w:t>
      </w:r>
      <w:r>
        <w:rPr>
          <w:rFonts w:hint="eastAsia" w:ascii="宋体" w:hAnsi="宋体" w:cs="宋体"/>
          <w:color w:val="auto"/>
          <w:sz w:val="24"/>
          <w:highlight w:val="none"/>
        </w:rPr>
        <w:t>[公章（CA签章）]</w:t>
      </w:r>
    </w:p>
    <w:p>
      <w:pPr>
        <w:spacing w:line="480" w:lineRule="auto"/>
        <w:ind w:left="2699"/>
        <w:rPr>
          <w:rFonts w:ascii="Arial" w:hAnsi="Arial" w:cs="Arial"/>
          <w:color w:val="auto"/>
          <w:highlight w:val="none"/>
        </w:rPr>
      </w:pPr>
      <w:r>
        <w:rPr>
          <w:rFonts w:ascii="Arial" w:hAnsi="Arial" w:cs="Arial"/>
          <w:color w:val="auto"/>
          <w:highlight w:val="none"/>
        </w:rPr>
        <w:t>法定代表人：</w:t>
      </w:r>
      <w:r>
        <w:rPr>
          <w:rFonts w:ascii="Arial" w:hAnsi="Arial" w:cs="Arial"/>
          <w:color w:val="auto"/>
          <w:highlight w:val="none"/>
          <w:u w:val="single"/>
        </w:rPr>
        <w:t xml:space="preserve">                </w:t>
      </w:r>
      <w:r>
        <w:rPr>
          <w:rFonts w:hint="eastAsia" w:ascii="宋体" w:hAnsi="宋体" w:cs="宋体"/>
          <w:color w:val="auto"/>
          <w:sz w:val="24"/>
          <w:highlight w:val="none"/>
        </w:rPr>
        <w:t>签字（或个人CA签章）</w:t>
      </w:r>
    </w:p>
    <w:p>
      <w:pPr>
        <w:spacing w:line="440" w:lineRule="exact"/>
        <w:ind w:left="2699"/>
        <w:rPr>
          <w:rFonts w:ascii="宋体" w:hAnsi="宋体" w:cs="宋体"/>
          <w:color w:val="auto"/>
          <w:szCs w:val="21"/>
          <w:highlight w:val="none"/>
        </w:rPr>
      </w:pPr>
      <w:r>
        <w:rPr>
          <w:rFonts w:ascii="Arial" w:hAnsi="Arial" w:cs="Arial"/>
          <w:color w:val="auto"/>
          <w:highlight w:val="none"/>
        </w:rPr>
        <w:t>授权委托日期：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日 </w:t>
      </w:r>
    </w:p>
    <w:p>
      <w:pPr>
        <w:spacing w:line="480" w:lineRule="auto"/>
        <w:ind w:left="2699"/>
        <w:rPr>
          <w:rFonts w:ascii="Arial" w:hAnsi="Arial" w:cs="Arial"/>
          <w:color w:val="auto"/>
          <w:highlight w:val="none"/>
        </w:rPr>
      </w:pPr>
    </w:p>
    <w:p>
      <w:pPr>
        <w:spacing w:line="360" w:lineRule="auto"/>
        <w:rPr>
          <w:rFonts w:ascii="Arial" w:hAnsi="Arial" w:cs="Arial"/>
          <w:color w:val="auto"/>
          <w:highlight w:val="none"/>
        </w:rPr>
      </w:pPr>
    </w:p>
    <w:p>
      <w:pPr>
        <w:spacing w:before="120" w:beforeLines="50" w:after="240" w:afterLines="100" w:line="440" w:lineRule="exact"/>
        <w:rPr>
          <w:rFonts w:ascii="Arial" w:hAnsi="Arial" w:cs="Arial"/>
          <w:color w:val="auto"/>
          <w:highlight w:val="none"/>
        </w:rPr>
      </w:pPr>
      <w:r>
        <w:rPr>
          <w:rFonts w:ascii="Arial" w:hAnsi="Arial" w:cs="Arial"/>
          <w:color w:val="auto"/>
          <w:highlight w:val="none"/>
        </w:rPr>
        <w:t>附：法定代表人身份证明、授权委托人身份证，</w:t>
      </w:r>
      <w:r>
        <w:rPr>
          <w:rFonts w:ascii="Arial" w:hAnsi="Arial" w:cs="Arial"/>
          <w:color w:val="auto"/>
          <w:szCs w:val="21"/>
          <w:highlight w:val="none"/>
        </w:rPr>
        <w:t>以上复印件均须加盖投标人单位公章</w:t>
      </w:r>
      <w:r>
        <w:rPr>
          <w:rFonts w:hint="eastAsia" w:ascii="Arial" w:hAnsi="Arial" w:cs="Arial"/>
          <w:color w:val="auto"/>
          <w:szCs w:val="21"/>
          <w:highlight w:val="none"/>
        </w:rPr>
        <w:t>（CA签章）</w:t>
      </w:r>
      <w:r>
        <w:rPr>
          <w:rFonts w:ascii="Arial" w:hAnsi="Arial" w:cs="Arial"/>
          <w:color w:val="auto"/>
          <w:szCs w:val="21"/>
          <w:highlight w:val="none"/>
        </w:rPr>
        <w:t>。</w:t>
      </w:r>
    </w:p>
    <w:p>
      <w:pPr>
        <w:spacing w:line="480" w:lineRule="auto"/>
        <w:ind w:firstLine="525" w:firstLineChars="250"/>
        <w:jc w:val="center"/>
        <w:rPr>
          <w:rFonts w:ascii="Arial" w:hAnsi="Arial" w:cs="Arial"/>
          <w:color w:val="auto"/>
          <w:sz w:val="28"/>
          <w:szCs w:val="28"/>
          <w:highlight w:val="none"/>
        </w:rPr>
      </w:pPr>
      <w:r>
        <w:rPr>
          <w:rFonts w:ascii="Arial" w:hAnsi="Arial" w:cs="Arial"/>
          <w:color w:val="auto"/>
          <w:highlight w:val="none"/>
        </w:rPr>
        <w:br w:type="page"/>
      </w:r>
      <w:r>
        <w:rPr>
          <w:rFonts w:ascii="Arial" w:hAnsi="Arial" w:cs="Arial"/>
          <w:b/>
          <w:color w:val="auto"/>
          <w:sz w:val="28"/>
          <w:szCs w:val="28"/>
          <w:highlight w:val="none"/>
        </w:rPr>
        <w:t>法定代表人身份证明</w:t>
      </w:r>
    </w:p>
    <w:p>
      <w:pPr>
        <w:spacing w:line="500" w:lineRule="exact"/>
        <w:ind w:firstLine="525"/>
        <w:rPr>
          <w:rFonts w:ascii="宋体" w:hAnsi="宋体" w:cs="宋体"/>
          <w:color w:val="auto"/>
          <w:szCs w:val="21"/>
          <w:highlight w:val="none"/>
        </w:rPr>
      </w:pPr>
      <w:r>
        <w:rPr>
          <w:rFonts w:hint="eastAsia" w:ascii="宋体" w:hAnsi="宋体" w:cs="宋体"/>
          <w:color w:val="auto"/>
          <w:kern w:val="0"/>
          <w:szCs w:val="21"/>
          <w:highlight w:val="none"/>
        </w:rPr>
        <w:t>投 标 人：</w:t>
      </w:r>
      <w:r>
        <w:rPr>
          <w:rFonts w:hint="eastAsia" w:ascii="宋体" w:hAnsi="宋体" w:cs="宋体"/>
          <w:color w:val="auto"/>
          <w:kern w:val="0"/>
          <w:szCs w:val="21"/>
          <w:highlight w:val="none"/>
          <w:u w:val="single"/>
        </w:rPr>
        <w:t xml:space="preserve">                                                        </w:t>
      </w:r>
    </w:p>
    <w:p>
      <w:pPr>
        <w:spacing w:line="500" w:lineRule="exact"/>
        <w:ind w:firstLine="525"/>
        <w:rPr>
          <w:rFonts w:ascii="宋体" w:hAnsi="宋体" w:cs="宋体"/>
          <w:color w:val="auto"/>
          <w:szCs w:val="21"/>
          <w:highlight w:val="none"/>
        </w:rPr>
      </w:pPr>
      <w:r>
        <w:rPr>
          <w:rFonts w:hint="eastAsia" w:ascii="宋体" w:hAnsi="宋体" w:cs="宋体"/>
          <w:color w:val="auto"/>
          <w:kern w:val="0"/>
          <w:szCs w:val="21"/>
          <w:highlight w:val="none"/>
        </w:rPr>
        <w:t>单位性质：</w:t>
      </w:r>
      <w:r>
        <w:rPr>
          <w:rFonts w:hint="eastAsia" w:ascii="宋体" w:hAnsi="宋体" w:cs="宋体"/>
          <w:color w:val="auto"/>
          <w:kern w:val="0"/>
          <w:szCs w:val="21"/>
          <w:highlight w:val="none"/>
          <w:u w:val="single"/>
        </w:rPr>
        <w:t xml:space="preserve">                                                        </w:t>
      </w:r>
    </w:p>
    <w:p>
      <w:pPr>
        <w:spacing w:line="500" w:lineRule="exact"/>
        <w:ind w:firstLine="525"/>
        <w:rPr>
          <w:rFonts w:ascii="宋体" w:hAnsi="宋体" w:cs="宋体"/>
          <w:color w:val="auto"/>
          <w:szCs w:val="21"/>
          <w:highlight w:val="none"/>
        </w:rPr>
      </w:pPr>
      <w:r>
        <w:rPr>
          <w:rFonts w:hint="eastAsia" w:ascii="宋体" w:hAnsi="宋体" w:cs="宋体"/>
          <w:color w:val="auto"/>
          <w:kern w:val="0"/>
          <w:szCs w:val="21"/>
          <w:highlight w:val="none"/>
        </w:rPr>
        <w:t>地    址：</w:t>
      </w:r>
      <w:r>
        <w:rPr>
          <w:rFonts w:hint="eastAsia" w:ascii="宋体" w:hAnsi="宋体" w:cs="宋体"/>
          <w:color w:val="auto"/>
          <w:kern w:val="0"/>
          <w:szCs w:val="21"/>
          <w:highlight w:val="none"/>
          <w:u w:val="single"/>
        </w:rPr>
        <w:t xml:space="preserve">                                                        </w:t>
      </w:r>
    </w:p>
    <w:p>
      <w:pPr>
        <w:spacing w:line="500" w:lineRule="exact"/>
        <w:ind w:firstLine="525"/>
        <w:rPr>
          <w:rFonts w:ascii="宋体" w:hAnsi="宋体" w:cs="宋体"/>
          <w:color w:val="auto"/>
          <w:szCs w:val="21"/>
          <w:highlight w:val="none"/>
        </w:rPr>
      </w:pPr>
      <w:r>
        <w:rPr>
          <w:rFonts w:hint="eastAsia" w:ascii="宋体" w:hAnsi="宋体" w:cs="宋体"/>
          <w:color w:val="auto"/>
          <w:kern w:val="0"/>
          <w:szCs w:val="21"/>
          <w:highlight w:val="none"/>
        </w:rPr>
        <w:t>成立时间：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spacing w:line="500" w:lineRule="exact"/>
        <w:ind w:firstLine="525"/>
        <w:rPr>
          <w:rFonts w:ascii="宋体" w:hAnsi="宋体" w:cs="宋体"/>
          <w:color w:val="auto"/>
          <w:szCs w:val="21"/>
          <w:highlight w:val="none"/>
        </w:rPr>
      </w:pPr>
      <w:r>
        <w:rPr>
          <w:rFonts w:hint="eastAsia" w:ascii="宋体" w:hAnsi="宋体" w:cs="宋体"/>
          <w:color w:val="auto"/>
          <w:kern w:val="0"/>
          <w:szCs w:val="21"/>
          <w:highlight w:val="none"/>
        </w:rPr>
        <w:t>经营期限：</w:t>
      </w:r>
      <w:r>
        <w:rPr>
          <w:rFonts w:hint="eastAsia" w:ascii="宋体" w:hAnsi="宋体" w:cs="宋体"/>
          <w:color w:val="auto"/>
          <w:kern w:val="0"/>
          <w:szCs w:val="21"/>
          <w:highlight w:val="none"/>
          <w:u w:val="single"/>
        </w:rPr>
        <w:t xml:space="preserve">                                                        </w:t>
      </w:r>
    </w:p>
    <w:p>
      <w:pPr>
        <w:spacing w:line="500" w:lineRule="exact"/>
        <w:ind w:firstLine="525"/>
        <w:rPr>
          <w:rFonts w:ascii="宋体" w:hAnsi="宋体" w:cs="宋体"/>
          <w:color w:val="auto"/>
          <w:szCs w:val="21"/>
          <w:highlight w:val="none"/>
        </w:rPr>
      </w:pPr>
      <w:r>
        <w:rPr>
          <w:rFonts w:hint="eastAsia" w:ascii="宋体" w:hAnsi="宋体" w:cs="宋体"/>
          <w:color w:val="auto"/>
          <w:kern w:val="0"/>
          <w:szCs w:val="21"/>
          <w:highlight w:val="none"/>
        </w:rPr>
        <w:t>姓    名：</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性     别：</w:t>
      </w:r>
      <w:r>
        <w:rPr>
          <w:rFonts w:hint="eastAsia" w:ascii="宋体" w:hAnsi="宋体" w:cs="宋体"/>
          <w:color w:val="auto"/>
          <w:kern w:val="0"/>
          <w:szCs w:val="21"/>
          <w:highlight w:val="none"/>
          <w:u w:val="single"/>
        </w:rPr>
        <w:t xml:space="preserve">                   </w:t>
      </w:r>
    </w:p>
    <w:p>
      <w:pPr>
        <w:spacing w:line="500" w:lineRule="exact"/>
        <w:ind w:firstLine="525"/>
        <w:rPr>
          <w:rFonts w:ascii="宋体" w:hAnsi="宋体" w:cs="宋体"/>
          <w:color w:val="auto"/>
          <w:szCs w:val="21"/>
          <w:highlight w:val="none"/>
        </w:rPr>
      </w:pPr>
      <w:r>
        <w:rPr>
          <w:rFonts w:hint="eastAsia" w:ascii="宋体" w:hAnsi="宋体" w:cs="宋体"/>
          <w:color w:val="auto"/>
          <w:kern w:val="0"/>
          <w:szCs w:val="21"/>
          <w:highlight w:val="none"/>
        </w:rPr>
        <w:t>年    龄：</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职     务：</w:t>
      </w:r>
      <w:r>
        <w:rPr>
          <w:rFonts w:hint="eastAsia" w:ascii="宋体" w:hAnsi="宋体" w:cs="宋体"/>
          <w:color w:val="auto"/>
          <w:kern w:val="0"/>
          <w:szCs w:val="21"/>
          <w:highlight w:val="none"/>
          <w:u w:val="single"/>
        </w:rPr>
        <w:t xml:space="preserve">                   </w:t>
      </w:r>
    </w:p>
    <w:p>
      <w:pPr>
        <w:spacing w:line="500" w:lineRule="exact"/>
        <w:ind w:firstLine="525"/>
        <w:rPr>
          <w:rFonts w:ascii="宋体" w:hAnsi="宋体" w:cs="宋体"/>
          <w:color w:val="auto"/>
          <w:szCs w:val="21"/>
          <w:highlight w:val="none"/>
        </w:rPr>
      </w:pPr>
      <w:r>
        <w:rPr>
          <w:rFonts w:hint="eastAsia" w:ascii="宋体" w:hAnsi="宋体" w:cs="宋体"/>
          <w:color w:val="auto"/>
          <w:kern w:val="0"/>
          <w:szCs w:val="21"/>
          <w:highlight w:val="none"/>
        </w:rPr>
        <w:t>系</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（投标人名称）的法定代表人。</w:t>
      </w:r>
    </w:p>
    <w:p>
      <w:pPr>
        <w:spacing w:line="500" w:lineRule="exact"/>
        <w:ind w:firstLine="420"/>
        <w:rPr>
          <w:rFonts w:ascii="宋体" w:hAnsi="宋体" w:cs="宋体"/>
          <w:color w:val="auto"/>
          <w:szCs w:val="21"/>
          <w:highlight w:val="none"/>
        </w:rPr>
      </w:pPr>
      <w:r>
        <w:rPr>
          <w:rFonts w:hint="eastAsia" w:ascii="宋体" w:hAnsi="宋体" w:cs="宋体"/>
          <w:color w:val="auto"/>
          <w:kern w:val="0"/>
          <w:szCs w:val="21"/>
          <w:highlight w:val="none"/>
        </w:rPr>
        <w:t>特此证明。</w:t>
      </w:r>
    </w:p>
    <w:p>
      <w:pPr>
        <w:spacing w:line="500" w:lineRule="exact"/>
        <w:rPr>
          <w:rFonts w:ascii="宋体" w:hAnsi="宋体" w:cs="宋体"/>
          <w:color w:val="auto"/>
          <w:szCs w:val="21"/>
          <w:highlight w:val="none"/>
        </w:rPr>
      </w:pPr>
    </w:p>
    <w:p>
      <w:pPr>
        <w:spacing w:line="500" w:lineRule="exact"/>
        <w:rPr>
          <w:rFonts w:ascii="宋体" w:hAnsi="宋体" w:cs="宋体"/>
          <w:color w:val="auto"/>
          <w:szCs w:val="21"/>
          <w:highlight w:val="none"/>
        </w:rPr>
      </w:pPr>
    </w:p>
    <w:p>
      <w:pPr>
        <w:spacing w:line="360" w:lineRule="auto"/>
        <w:ind w:firstLine="2100" w:firstLineChars="1000"/>
        <w:rPr>
          <w:rFonts w:ascii="Arial" w:hAnsi="Arial" w:cs="Arial"/>
          <w:color w:val="auto"/>
          <w:sz w:val="28"/>
          <w:szCs w:val="28"/>
          <w:highlight w:val="none"/>
        </w:rPr>
      </w:pPr>
      <w:r>
        <w:rPr>
          <w:rFonts w:hint="eastAsia" w:ascii="宋体" w:hAnsi="宋体" w:cs="宋体"/>
          <w:color w:val="auto"/>
          <w:kern w:val="0"/>
          <w:szCs w:val="21"/>
          <w:highlight w:val="none"/>
        </w:rPr>
        <w:t xml:space="preserve">            </w:t>
      </w:r>
      <w:r>
        <w:rPr>
          <w:rFonts w:ascii="Arial" w:hAnsi="Arial" w:cs="Arial"/>
          <w:color w:val="auto"/>
          <w:highlight w:val="none"/>
        </w:rPr>
        <w:t>投标人：</w:t>
      </w:r>
      <w:r>
        <w:rPr>
          <w:rFonts w:ascii="Arial" w:hAnsi="Arial" w:cs="Arial"/>
          <w:color w:val="auto"/>
          <w:highlight w:val="none"/>
          <w:u w:val="single"/>
        </w:rPr>
        <w:t xml:space="preserve">                        </w:t>
      </w:r>
      <w:r>
        <w:rPr>
          <w:rFonts w:ascii="Arial" w:hAnsi="Arial" w:cs="Arial"/>
          <w:color w:val="auto"/>
          <w:sz w:val="28"/>
          <w:szCs w:val="28"/>
          <w:highlight w:val="none"/>
          <w:u w:val="single"/>
        </w:rPr>
        <w:t xml:space="preserve"> </w:t>
      </w:r>
      <w:r>
        <w:rPr>
          <w:rFonts w:hint="eastAsia" w:ascii="宋体" w:hAnsi="宋体" w:cs="宋体"/>
          <w:color w:val="auto"/>
          <w:sz w:val="24"/>
          <w:highlight w:val="none"/>
        </w:rPr>
        <w:t>[公章（CA签章）]</w:t>
      </w:r>
    </w:p>
    <w:p>
      <w:pPr>
        <w:spacing w:line="480" w:lineRule="auto"/>
        <w:ind w:firstLine="525" w:firstLineChars="250"/>
        <w:jc w:val="center"/>
        <w:rPr>
          <w:rFonts w:ascii="Arial" w:hAnsi="Arial" w:cs="Arial"/>
          <w:color w:val="auto"/>
          <w:szCs w:val="21"/>
          <w:highlight w:val="none"/>
        </w:rPr>
      </w:pPr>
      <w:r>
        <w:rPr>
          <w:rFonts w:hint="eastAsia" w:ascii="宋体" w:hAnsi="宋体" w:cs="宋体"/>
          <w:color w:val="auto"/>
          <w:kern w:val="0"/>
          <w:szCs w:val="21"/>
          <w:highlight w:val="none"/>
        </w:rPr>
        <w:t xml:space="preserve">        </w:t>
      </w:r>
      <w:r>
        <w:rPr>
          <w:rFonts w:hint="eastAsia" w:ascii="宋体" w:hAnsi="宋体" w:cs="宋体"/>
          <w:color w:val="auto"/>
          <w:kern w:val="0"/>
          <w:szCs w:val="21"/>
          <w:highlight w:val="none"/>
          <w:u w:val="single"/>
        </w:rPr>
        <w:t xml:space="preserve">日期：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日      </w:t>
      </w:r>
    </w:p>
    <w:p>
      <w:pPr>
        <w:spacing w:line="480" w:lineRule="auto"/>
        <w:ind w:firstLine="525" w:firstLineChars="250"/>
        <w:rPr>
          <w:rFonts w:ascii="Arial" w:hAnsi="Arial" w:cs="Arial"/>
          <w:color w:val="auto"/>
          <w:szCs w:val="21"/>
          <w:highlight w:val="none"/>
        </w:rPr>
      </w:pPr>
    </w:p>
    <w:p>
      <w:pPr>
        <w:spacing w:line="480" w:lineRule="auto"/>
        <w:ind w:firstLine="525" w:firstLineChars="250"/>
        <w:rPr>
          <w:rFonts w:ascii="Arial" w:hAnsi="Arial" w:cs="Arial"/>
          <w:color w:val="auto"/>
          <w:szCs w:val="21"/>
          <w:highlight w:val="none"/>
        </w:rPr>
      </w:pPr>
    </w:p>
    <w:p>
      <w:pPr>
        <w:spacing w:line="480" w:lineRule="auto"/>
        <w:ind w:firstLine="525" w:firstLineChars="250"/>
        <w:rPr>
          <w:rFonts w:ascii="Arial" w:hAnsi="Arial" w:cs="Arial"/>
          <w:color w:val="auto"/>
          <w:szCs w:val="21"/>
          <w:highlight w:val="none"/>
        </w:rPr>
      </w:pPr>
    </w:p>
    <w:p>
      <w:pPr>
        <w:spacing w:line="480" w:lineRule="auto"/>
        <w:ind w:firstLine="525" w:firstLineChars="250"/>
        <w:rPr>
          <w:rFonts w:ascii="Arial" w:hAnsi="Arial" w:cs="Arial"/>
          <w:color w:val="auto"/>
          <w:szCs w:val="21"/>
          <w:highlight w:val="none"/>
        </w:rPr>
      </w:pPr>
      <w:r>
        <w:rPr>
          <w:rFonts w:ascii="Arial" w:hAnsi="Arial" w:cs="Arial"/>
          <w:color w:val="auto"/>
          <w:szCs w:val="21"/>
          <w:highlight w:val="none"/>
        </w:rPr>
        <w:t>附：法定代表人身份证复印件，以上复印件均须加盖投标人单位公章</w:t>
      </w:r>
      <w:r>
        <w:rPr>
          <w:rFonts w:hint="eastAsia" w:ascii="Arial" w:hAnsi="Arial" w:cs="Arial"/>
          <w:color w:val="auto"/>
          <w:szCs w:val="21"/>
          <w:highlight w:val="none"/>
        </w:rPr>
        <w:t>（CA签章）</w:t>
      </w:r>
      <w:r>
        <w:rPr>
          <w:rFonts w:ascii="Arial" w:hAnsi="Arial" w:cs="Arial"/>
          <w:color w:val="auto"/>
          <w:szCs w:val="21"/>
          <w:highlight w:val="none"/>
        </w:rPr>
        <w:t>。</w:t>
      </w:r>
    </w:p>
    <w:p>
      <w:pPr>
        <w:spacing w:line="480" w:lineRule="auto"/>
        <w:ind w:firstLine="525" w:firstLineChars="250"/>
        <w:jc w:val="left"/>
        <w:rPr>
          <w:rFonts w:ascii="Arial" w:hAnsi="Arial" w:cs="Arial"/>
          <w:color w:val="auto"/>
          <w:szCs w:val="21"/>
          <w:highlight w:val="none"/>
        </w:rPr>
      </w:pPr>
      <w:r>
        <w:rPr>
          <w:rFonts w:ascii="Arial" w:hAnsi="Arial" w:cs="Arial"/>
          <w:color w:val="auto"/>
          <w:szCs w:val="21"/>
          <w:highlight w:val="none"/>
        </w:rPr>
        <w:br w:type="page"/>
      </w:r>
    </w:p>
    <w:p>
      <w:pPr>
        <w:pStyle w:val="6"/>
        <w:rPr>
          <w:color w:val="auto"/>
          <w:highlight w:val="none"/>
        </w:rPr>
      </w:pPr>
      <w:r>
        <w:rPr>
          <w:color w:val="auto"/>
          <w:highlight w:val="none"/>
        </w:rPr>
        <w:t>2、建设工程项目管理承诺书</w:t>
      </w:r>
    </w:p>
    <w:p>
      <w:pPr>
        <w:spacing w:line="360" w:lineRule="auto"/>
        <w:jc w:val="center"/>
        <w:rPr>
          <w:rFonts w:ascii="Arial" w:hAnsi="Arial" w:cs="Arial"/>
          <w:b/>
          <w:bCs/>
          <w:color w:val="auto"/>
          <w:sz w:val="24"/>
          <w:highlight w:val="none"/>
        </w:rPr>
      </w:pPr>
    </w:p>
    <w:p>
      <w:pPr>
        <w:spacing w:line="480" w:lineRule="auto"/>
        <w:jc w:val="left"/>
        <w:rPr>
          <w:rFonts w:ascii="Arial" w:hAnsi="Arial" w:cs="Arial"/>
          <w:color w:val="auto"/>
          <w:highlight w:val="none"/>
        </w:rPr>
      </w:pPr>
      <w:r>
        <w:rPr>
          <w:rFonts w:ascii="Arial" w:hAnsi="Arial" w:cs="Arial"/>
          <w:color w:val="auto"/>
          <w:highlight w:val="none"/>
        </w:rPr>
        <w:t>致</w:t>
      </w:r>
      <w:r>
        <w:rPr>
          <w:rFonts w:ascii="Arial" w:hAnsi="Arial" w:cs="Arial"/>
          <w:color w:val="auto"/>
          <w:highlight w:val="none"/>
          <w:u w:val="single"/>
        </w:rPr>
        <w:t xml:space="preserve">      （招标人名称）     </w:t>
      </w:r>
      <w:r>
        <w:rPr>
          <w:rFonts w:ascii="Arial" w:hAnsi="Arial" w:cs="Arial"/>
          <w:color w:val="auto"/>
          <w:highlight w:val="none"/>
        </w:rPr>
        <w:t>：</w:t>
      </w:r>
    </w:p>
    <w:p>
      <w:pPr>
        <w:spacing w:line="520" w:lineRule="exact"/>
        <w:ind w:firstLine="422" w:firstLineChars="201"/>
        <w:jc w:val="left"/>
        <w:rPr>
          <w:rFonts w:ascii="Arial" w:hAnsi="Arial" w:cs="Arial"/>
          <w:color w:val="auto"/>
          <w:highlight w:val="none"/>
        </w:rPr>
      </w:pPr>
      <w:r>
        <w:rPr>
          <w:rFonts w:ascii="Arial" w:hAnsi="Arial" w:cs="Arial"/>
          <w:color w:val="auto"/>
          <w:highlight w:val="none"/>
        </w:rPr>
        <w:t>作为参与</w:t>
      </w:r>
      <w:r>
        <w:rPr>
          <w:rFonts w:ascii="Arial" w:hAnsi="Arial" w:cs="Arial"/>
          <w:color w:val="auto"/>
          <w:szCs w:val="21"/>
          <w:highlight w:val="none"/>
          <w:u w:val="single"/>
        </w:rPr>
        <w:t> </w:t>
      </w:r>
      <w:r>
        <w:rPr>
          <w:rFonts w:ascii="Arial" w:hAnsi="Arial" w:cs="Arial"/>
          <w:color w:val="auto"/>
          <w:highlight w:val="none"/>
          <w:u w:val="single"/>
        </w:rPr>
        <w:t>（工程名称）</w:t>
      </w:r>
      <w:r>
        <w:rPr>
          <w:rFonts w:ascii="Arial" w:hAnsi="Arial" w:cs="Arial"/>
          <w:color w:val="auto"/>
          <w:highlight w:val="none"/>
        </w:rPr>
        <w:t>项目的投标方，根据国家、自治区及桂林市相关文件规定，我方在此向招标人承诺：</w:t>
      </w:r>
    </w:p>
    <w:p>
      <w:pPr>
        <w:spacing w:line="520" w:lineRule="exact"/>
        <w:ind w:firstLine="422" w:firstLineChars="201"/>
        <w:jc w:val="left"/>
        <w:rPr>
          <w:rFonts w:ascii="Arial" w:hAnsi="Arial" w:cs="Arial"/>
          <w:color w:val="auto"/>
          <w:highlight w:val="none"/>
        </w:rPr>
      </w:pPr>
      <w:r>
        <w:rPr>
          <w:rFonts w:ascii="Arial" w:hAnsi="Arial" w:cs="Arial"/>
          <w:color w:val="auto"/>
          <w:highlight w:val="none"/>
        </w:rPr>
        <w:t>1、一旦中标，我方保证按照政府相关部门的规定，在发出中标通知书之日起7个工作日内足额将农民工工资保障金转入农民工工资保障金专用账户。一旦我方所承包的该项目中出现拖欠农民工和工人工资情况，由建设行政主管部门或财政部门从我方农民工工资保障金中先予划支。我方在中标后如不按时、足额存入农民工工资保障金的，将被取消中标资格。</w:t>
      </w:r>
    </w:p>
    <w:p>
      <w:pPr>
        <w:spacing w:line="520" w:lineRule="exact"/>
        <w:ind w:left="-10" w:firstLine="455" w:firstLineChars="217"/>
        <w:jc w:val="left"/>
        <w:rPr>
          <w:rFonts w:ascii="Arial" w:hAnsi="Arial" w:cs="Arial"/>
          <w:color w:val="auto"/>
          <w:highlight w:val="none"/>
        </w:rPr>
      </w:pPr>
      <w:r>
        <w:rPr>
          <w:rFonts w:ascii="Arial" w:hAnsi="Arial" w:cs="Arial"/>
          <w:color w:val="auto"/>
          <w:highlight w:val="none"/>
        </w:rPr>
        <w:t>2、一旦中标，我方保证在施工过程中，严格执行《广西壮族自治区建筑工程安全文明施工费使用管理细则》（桂建质〔2015〕16号）的有关规定，确保建设工程各项安全防护、文明施工措施落实到位。如我方在该项目的承包中出现未按桂建质〔2015〕16号文附件一规定执行的情形，我方愿意按照相关规定接受建设单位及有关主管部门的处罚。</w:t>
      </w:r>
    </w:p>
    <w:p>
      <w:pPr>
        <w:spacing w:line="520" w:lineRule="exact"/>
        <w:ind w:left="-2" w:leftChars="-1" w:firstLine="449" w:firstLineChars="214"/>
        <w:jc w:val="left"/>
        <w:rPr>
          <w:rFonts w:ascii="Arial" w:hAnsi="Arial" w:cs="Arial"/>
          <w:color w:val="auto"/>
          <w:highlight w:val="none"/>
        </w:rPr>
      </w:pPr>
      <w:r>
        <w:rPr>
          <w:rFonts w:ascii="Arial" w:hAnsi="Arial" w:cs="Arial"/>
          <w:color w:val="auto"/>
          <w:highlight w:val="none"/>
        </w:rPr>
        <w:t>3、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spacing w:line="360" w:lineRule="auto"/>
        <w:jc w:val="left"/>
        <w:rPr>
          <w:rFonts w:ascii="Arial" w:hAnsi="Arial" w:cs="Arial"/>
          <w:color w:val="auto"/>
          <w:highlight w:val="none"/>
        </w:rPr>
      </w:pPr>
    </w:p>
    <w:p>
      <w:pPr>
        <w:spacing w:line="360" w:lineRule="auto"/>
        <w:ind w:firstLine="2100" w:firstLineChars="1000"/>
        <w:rPr>
          <w:rFonts w:ascii="Arial" w:hAnsi="Arial" w:cs="Arial"/>
          <w:color w:val="auto"/>
          <w:highlight w:val="none"/>
        </w:rPr>
      </w:pPr>
    </w:p>
    <w:p>
      <w:pPr>
        <w:spacing w:line="360" w:lineRule="auto"/>
        <w:ind w:firstLine="2100" w:firstLineChars="1000"/>
        <w:rPr>
          <w:rFonts w:ascii="Arial" w:hAnsi="Arial" w:cs="Arial"/>
          <w:color w:val="auto"/>
          <w:sz w:val="28"/>
          <w:szCs w:val="28"/>
          <w:highlight w:val="none"/>
        </w:rPr>
      </w:pPr>
      <w:r>
        <w:rPr>
          <w:rFonts w:ascii="Arial" w:hAnsi="Arial" w:cs="Arial"/>
          <w:color w:val="auto"/>
          <w:highlight w:val="none"/>
        </w:rPr>
        <w:t>投标人：</w:t>
      </w:r>
      <w:r>
        <w:rPr>
          <w:rFonts w:ascii="Arial" w:hAnsi="Arial" w:cs="Arial"/>
          <w:color w:val="auto"/>
          <w:highlight w:val="none"/>
          <w:u w:val="single"/>
        </w:rPr>
        <w:t xml:space="preserve">                                      </w:t>
      </w:r>
      <w:r>
        <w:rPr>
          <w:rFonts w:ascii="Arial" w:hAnsi="Arial" w:cs="Arial"/>
          <w:color w:val="auto"/>
          <w:sz w:val="28"/>
          <w:szCs w:val="28"/>
          <w:highlight w:val="none"/>
          <w:u w:val="single"/>
        </w:rPr>
        <w:t xml:space="preserve"> </w:t>
      </w:r>
      <w:r>
        <w:rPr>
          <w:rFonts w:hint="eastAsia" w:ascii="宋体" w:hAnsi="宋体" w:cs="宋体"/>
          <w:color w:val="auto"/>
          <w:sz w:val="24"/>
          <w:highlight w:val="none"/>
        </w:rPr>
        <w:t>[公章（CA签章）]</w:t>
      </w:r>
    </w:p>
    <w:p>
      <w:pPr>
        <w:spacing w:line="480" w:lineRule="auto"/>
        <w:ind w:left="2699"/>
        <w:rPr>
          <w:rFonts w:ascii="Arial" w:hAnsi="Arial" w:cs="Arial"/>
          <w:color w:val="auto"/>
          <w:highlight w:val="none"/>
        </w:rPr>
      </w:pPr>
      <w:r>
        <w:rPr>
          <w:rFonts w:ascii="Arial" w:hAnsi="Arial" w:cs="Arial"/>
          <w:color w:val="auto"/>
          <w:highlight w:val="none"/>
        </w:rPr>
        <w:t>法定代表人：</w:t>
      </w:r>
      <w:r>
        <w:rPr>
          <w:rFonts w:ascii="Arial" w:hAnsi="Arial" w:cs="Arial"/>
          <w:color w:val="auto"/>
          <w:highlight w:val="none"/>
          <w:u w:val="single"/>
        </w:rPr>
        <w:t xml:space="preserve">                     </w:t>
      </w:r>
      <w:r>
        <w:rPr>
          <w:rFonts w:hint="eastAsia" w:ascii="宋体" w:hAnsi="宋体" w:cs="宋体"/>
          <w:color w:val="auto"/>
          <w:sz w:val="24"/>
          <w:highlight w:val="none"/>
        </w:rPr>
        <w:t>签字（或个人CA签章）</w:t>
      </w:r>
    </w:p>
    <w:p>
      <w:pPr>
        <w:spacing w:line="440" w:lineRule="exact"/>
        <w:ind w:left="2699"/>
        <w:rPr>
          <w:rFonts w:ascii="宋体" w:hAnsi="宋体" w:cs="宋体"/>
          <w:color w:val="auto"/>
          <w:szCs w:val="21"/>
          <w:highlight w:val="none"/>
        </w:rPr>
      </w:pPr>
      <w:r>
        <w:rPr>
          <w:rFonts w:ascii="Arial" w:hAnsi="Arial" w:cs="Arial"/>
          <w:color w:val="auto"/>
          <w:highlight w:val="none"/>
        </w:rPr>
        <w:t>日期：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日 </w:t>
      </w:r>
    </w:p>
    <w:p>
      <w:pPr>
        <w:spacing w:line="360" w:lineRule="auto"/>
        <w:ind w:right="420"/>
        <w:rPr>
          <w:rFonts w:ascii="Arial" w:hAnsi="Arial" w:cs="Arial"/>
          <w:color w:val="auto"/>
          <w:highlight w:val="none"/>
        </w:rPr>
      </w:pPr>
      <w:r>
        <w:rPr>
          <w:rFonts w:ascii="Arial" w:hAnsi="Arial" w:cs="Arial"/>
          <w:color w:val="auto"/>
          <w:szCs w:val="21"/>
          <w:highlight w:val="none"/>
        </w:rPr>
        <w:br w:type="page"/>
      </w:r>
    </w:p>
    <w:p>
      <w:pPr>
        <w:pStyle w:val="85"/>
        <w:spacing w:line="360" w:lineRule="auto"/>
        <w:jc w:val="center"/>
        <w:rPr>
          <w:rFonts w:ascii="宋体" w:hAnsi="宋体"/>
          <w:color w:val="auto"/>
          <w:kern w:val="0"/>
          <w:sz w:val="24"/>
          <w:szCs w:val="24"/>
          <w:highlight w:val="none"/>
        </w:rPr>
      </w:pPr>
      <w:r>
        <w:rPr>
          <w:rFonts w:hint="eastAsia" w:ascii="宋体" w:hAnsi="宋体"/>
          <w:b/>
          <w:bCs/>
          <w:color w:val="auto"/>
          <w:kern w:val="0"/>
          <w:sz w:val="28"/>
          <w:szCs w:val="28"/>
          <w:highlight w:val="none"/>
        </w:rPr>
        <w:t>广西壮族自治区建筑工程安全文明施工措施项目清单内容</w:t>
      </w:r>
    </w:p>
    <w:p>
      <w:pPr>
        <w:pStyle w:val="85"/>
        <w:spacing w:line="360" w:lineRule="auto"/>
        <w:jc w:val="center"/>
        <w:rPr>
          <w:rFonts w:ascii="宋体" w:hAnsi="宋体"/>
          <w:color w:val="auto"/>
          <w:kern w:val="0"/>
          <w:sz w:val="24"/>
          <w:szCs w:val="24"/>
          <w:highlight w:val="none"/>
        </w:rPr>
      </w:pPr>
      <w:r>
        <w:rPr>
          <w:rFonts w:hint="eastAsia" w:ascii="宋体" w:hAnsi="宋体"/>
          <w:color w:val="auto"/>
          <w:kern w:val="0"/>
          <w:sz w:val="24"/>
          <w:szCs w:val="24"/>
          <w:highlight w:val="none"/>
        </w:rPr>
        <w:t>（桂建质〔2015〕16号文附件一）</w:t>
      </w:r>
    </w:p>
    <w:p>
      <w:pPr>
        <w:pStyle w:val="85"/>
        <w:spacing w:line="240" w:lineRule="atLeast"/>
        <w:jc w:val="center"/>
        <w:rPr>
          <w:rFonts w:ascii="宋体" w:hAnsi="宋体"/>
          <w:b/>
          <w:bCs/>
          <w:color w:val="auto"/>
          <w:sz w:val="24"/>
          <w:szCs w:val="24"/>
          <w:highlight w:val="none"/>
        </w:rPr>
      </w:pPr>
      <w:r>
        <w:rPr>
          <w:rFonts w:hint="eastAsia" w:ascii="宋体" w:hAnsi="宋体"/>
          <w:b/>
          <w:bCs/>
          <w:color w:val="auto"/>
          <w:sz w:val="24"/>
          <w:szCs w:val="24"/>
          <w:highlight w:val="none"/>
        </w:rPr>
        <w:t>广西壮族自治区</w:t>
      </w:r>
    </w:p>
    <w:p>
      <w:pPr>
        <w:pStyle w:val="85"/>
        <w:spacing w:line="240" w:lineRule="atLeast"/>
        <w:jc w:val="center"/>
        <w:rPr>
          <w:rFonts w:ascii="宋体" w:hAnsi="宋体"/>
          <w:b/>
          <w:bCs/>
          <w:color w:val="auto"/>
          <w:sz w:val="24"/>
          <w:szCs w:val="24"/>
          <w:highlight w:val="none"/>
        </w:rPr>
      </w:pPr>
      <w:r>
        <w:rPr>
          <w:rFonts w:hint="eastAsia" w:ascii="宋体" w:hAnsi="宋体"/>
          <w:b/>
          <w:bCs/>
          <w:color w:val="auto"/>
          <w:sz w:val="24"/>
          <w:szCs w:val="24"/>
          <w:highlight w:val="none"/>
        </w:rPr>
        <w:t>建设工程安全文明施工措施项目清单内容</w:t>
      </w:r>
    </w:p>
    <w:p>
      <w:pPr>
        <w:pStyle w:val="85"/>
        <w:spacing w:line="240" w:lineRule="atLeast"/>
        <w:jc w:val="center"/>
        <w:rPr>
          <w:rFonts w:ascii="宋体" w:hAnsi="宋体"/>
          <w:b/>
          <w:bCs/>
          <w:color w:val="auto"/>
          <w:sz w:val="24"/>
          <w:szCs w:val="24"/>
          <w:highlight w:val="none"/>
        </w:rPr>
      </w:pPr>
    </w:p>
    <w:tbl>
      <w:tblPr>
        <w:tblStyle w:val="4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8"/>
        <w:gridCol w:w="525"/>
        <w:gridCol w:w="1545"/>
        <w:gridCol w:w="59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738" w:type="dxa"/>
            <w:tcBorders>
              <w:top w:val="single" w:color="auto" w:sz="12" w:space="0"/>
              <w:left w:val="single" w:color="auto" w:sz="12" w:space="0"/>
              <w:bottom w:val="single" w:color="auto" w:sz="4" w:space="0"/>
              <w:right w:val="single" w:color="auto" w:sz="4" w:space="0"/>
            </w:tcBorders>
            <w:noWrap/>
            <w:vAlign w:val="center"/>
          </w:tcPr>
          <w:p>
            <w:pPr>
              <w:pStyle w:val="85"/>
              <w:spacing w:line="300" w:lineRule="exact"/>
              <w:jc w:val="center"/>
              <w:rPr>
                <w:rFonts w:ascii="宋体" w:hAnsi="宋体"/>
                <w:b/>
                <w:bCs/>
                <w:color w:val="auto"/>
                <w:sz w:val="20"/>
                <w:szCs w:val="20"/>
                <w:highlight w:val="none"/>
              </w:rPr>
            </w:pPr>
            <w:r>
              <w:rPr>
                <w:rFonts w:hint="eastAsia" w:ascii="宋体" w:hAnsi="宋体" w:cs="方正仿宋_GBK"/>
                <w:b/>
                <w:bCs/>
                <w:color w:val="auto"/>
                <w:sz w:val="20"/>
                <w:szCs w:val="20"/>
                <w:highlight w:val="none"/>
              </w:rPr>
              <w:t>类别</w:t>
            </w:r>
          </w:p>
        </w:tc>
        <w:tc>
          <w:tcPr>
            <w:tcW w:w="2070" w:type="dxa"/>
            <w:gridSpan w:val="2"/>
            <w:tcBorders>
              <w:top w:val="single" w:color="auto" w:sz="12" w:space="0"/>
              <w:left w:val="single" w:color="auto" w:sz="4" w:space="0"/>
              <w:bottom w:val="single" w:color="auto" w:sz="4" w:space="0"/>
              <w:right w:val="single" w:color="auto" w:sz="4" w:space="0"/>
            </w:tcBorders>
            <w:noWrap/>
            <w:vAlign w:val="center"/>
          </w:tcPr>
          <w:p>
            <w:pPr>
              <w:pStyle w:val="85"/>
              <w:spacing w:line="300" w:lineRule="exact"/>
              <w:jc w:val="center"/>
              <w:rPr>
                <w:rFonts w:ascii="宋体" w:hAnsi="宋体"/>
                <w:b/>
                <w:bCs/>
                <w:color w:val="auto"/>
                <w:sz w:val="20"/>
                <w:szCs w:val="20"/>
                <w:highlight w:val="none"/>
              </w:rPr>
            </w:pPr>
            <w:r>
              <w:rPr>
                <w:rFonts w:hint="eastAsia" w:ascii="宋体" w:hAnsi="宋体" w:cs="方正仿宋_GBK"/>
                <w:b/>
                <w:bCs/>
                <w:color w:val="auto"/>
                <w:sz w:val="20"/>
                <w:szCs w:val="20"/>
                <w:highlight w:val="none"/>
              </w:rPr>
              <w:t>项目名称</w:t>
            </w:r>
          </w:p>
        </w:tc>
        <w:tc>
          <w:tcPr>
            <w:tcW w:w="5981" w:type="dxa"/>
            <w:tcBorders>
              <w:top w:val="single" w:color="auto" w:sz="12" w:space="0"/>
              <w:left w:val="single" w:color="auto" w:sz="4" w:space="0"/>
              <w:bottom w:val="single" w:color="auto" w:sz="4" w:space="0"/>
              <w:right w:val="single" w:color="auto" w:sz="12" w:space="0"/>
            </w:tcBorders>
            <w:noWrap/>
            <w:vAlign w:val="center"/>
          </w:tcPr>
          <w:p>
            <w:pPr>
              <w:pStyle w:val="85"/>
              <w:spacing w:line="300" w:lineRule="exact"/>
              <w:jc w:val="center"/>
              <w:rPr>
                <w:rFonts w:ascii="宋体" w:hAnsi="宋体"/>
                <w:b/>
                <w:bCs/>
                <w:color w:val="auto"/>
                <w:sz w:val="20"/>
                <w:szCs w:val="20"/>
                <w:highlight w:val="none"/>
              </w:rPr>
            </w:pPr>
            <w:r>
              <w:rPr>
                <w:rFonts w:hint="eastAsia" w:ascii="宋体" w:hAnsi="宋体" w:cs="方正仿宋_GBK"/>
                <w:b/>
                <w:bCs/>
                <w:color w:val="auto"/>
                <w:sz w:val="20"/>
                <w:szCs w:val="20"/>
                <w:highlight w:val="none"/>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restart"/>
            <w:tcBorders>
              <w:top w:val="single" w:color="auto" w:sz="4" w:space="0"/>
              <w:left w:val="single" w:color="auto" w:sz="12" w:space="0"/>
              <w:bottom w:val="single" w:color="auto" w:sz="4"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文明</w:t>
            </w:r>
          </w:p>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施工</w:t>
            </w:r>
          </w:p>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与</w:t>
            </w:r>
          </w:p>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环境</w:t>
            </w:r>
          </w:p>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保护</w:t>
            </w:r>
          </w:p>
        </w:tc>
        <w:tc>
          <w:tcPr>
            <w:tcW w:w="2070" w:type="dxa"/>
            <w:gridSpan w:val="2"/>
            <w:tcBorders>
              <w:top w:val="single" w:color="auto" w:sz="4" w:space="0"/>
              <w:left w:val="single" w:color="auto" w:sz="4" w:space="0"/>
              <w:bottom w:val="single" w:color="auto" w:sz="4"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安全警示</w:t>
            </w:r>
          </w:p>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标志牌</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在易发伤亡事故（或危险）处设置明显的、符合国家标准要求的安全警示标志牌。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tcBorders>
              <w:top w:val="single" w:color="auto" w:sz="4" w:space="0"/>
              <w:left w:val="single" w:color="auto" w:sz="12"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2070" w:type="dxa"/>
            <w:gridSpan w:val="2"/>
            <w:tcBorders>
              <w:top w:val="single" w:color="auto" w:sz="4" w:space="0"/>
              <w:left w:val="single" w:color="auto" w:sz="4" w:space="0"/>
              <w:bottom w:val="single" w:color="auto" w:sz="4"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现场围挡</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1. 现场采用封闭围挡，高度不小于1.8m。</w:t>
            </w:r>
          </w:p>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2. 围挡材料可用彩色、定型钢板，砌块等墙体。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tcBorders>
              <w:top w:val="single" w:color="auto" w:sz="4" w:space="0"/>
              <w:left w:val="single" w:color="auto" w:sz="12"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2070" w:type="dxa"/>
            <w:gridSpan w:val="2"/>
            <w:tcBorders>
              <w:top w:val="single" w:color="auto" w:sz="4" w:space="0"/>
              <w:left w:val="single" w:color="auto" w:sz="4" w:space="0"/>
              <w:bottom w:val="single" w:color="auto" w:sz="4"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七牌二图</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在进门处悬挂工程概况、现场出入制度、管理人员名单及监督电话、安全生产规定、文明施工、消防保卫、节能公示等七牌以及施工现场总平面图、工程效果图。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38" w:type="dxa"/>
            <w:vMerge w:val="continue"/>
            <w:tcBorders>
              <w:top w:val="single" w:color="auto" w:sz="4" w:space="0"/>
              <w:left w:val="single" w:color="auto" w:sz="12"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2070" w:type="dxa"/>
            <w:gridSpan w:val="2"/>
            <w:tcBorders>
              <w:top w:val="single" w:color="auto" w:sz="4" w:space="0"/>
              <w:left w:val="single" w:color="auto" w:sz="4" w:space="0"/>
              <w:bottom w:val="single" w:color="auto" w:sz="4"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企业标志</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现场出入的大门应设有本企业标志或企业标识。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tcBorders>
              <w:top w:val="single" w:color="auto" w:sz="4" w:space="0"/>
              <w:left w:val="single" w:color="auto" w:sz="12"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2070" w:type="dxa"/>
            <w:gridSpan w:val="2"/>
            <w:tcBorders>
              <w:top w:val="single" w:color="auto" w:sz="4" w:space="0"/>
              <w:left w:val="single" w:color="auto" w:sz="4" w:space="0"/>
              <w:bottom w:val="single" w:color="auto" w:sz="4"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场容场貌</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1. 道路畅通。</w:t>
            </w:r>
          </w:p>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2. 排水设施齐全畅通。</w:t>
            </w:r>
          </w:p>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3. 工地地面硬化处理（办公区、生活区、现场道路、材料堆放、混凝土搅拌、砂浆搅拌、钢筋加工等场地和外脚手架基础等）。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tcBorders>
              <w:top w:val="single" w:color="auto" w:sz="4" w:space="0"/>
              <w:left w:val="single" w:color="auto" w:sz="12"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2070" w:type="dxa"/>
            <w:gridSpan w:val="2"/>
            <w:tcBorders>
              <w:top w:val="single" w:color="auto" w:sz="4" w:space="0"/>
              <w:left w:val="single" w:color="auto" w:sz="4" w:space="0"/>
              <w:bottom w:val="single" w:color="auto" w:sz="4"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材料堆放</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numPr>
                <w:ilvl w:val="0"/>
                <w:numId w:val="9"/>
              </w:numPr>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材料、构件、料具等堆放时，应有名称、品种、规格等标牌。</w:t>
            </w:r>
          </w:p>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2. 水泥和其它易飞扬细颗粒建筑材料应封闭存放或采取覆盖等措施。</w:t>
            </w:r>
          </w:p>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3. 易燃、易爆和有毒有害物品分类存放。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38" w:type="dxa"/>
            <w:vMerge w:val="continue"/>
            <w:tcBorders>
              <w:top w:val="single" w:color="auto" w:sz="4" w:space="0"/>
              <w:left w:val="single" w:color="auto" w:sz="12"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2070" w:type="dxa"/>
            <w:gridSpan w:val="2"/>
            <w:tcBorders>
              <w:top w:val="single" w:color="auto" w:sz="4" w:space="0"/>
              <w:left w:val="single" w:color="auto" w:sz="4" w:space="0"/>
              <w:bottom w:val="single" w:color="auto" w:sz="4"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现场防火</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消防器材配置合理，符合消防要求。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tcBorders>
              <w:top w:val="single" w:color="auto" w:sz="4" w:space="0"/>
              <w:left w:val="single" w:color="auto" w:sz="12"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2070" w:type="dxa"/>
            <w:gridSpan w:val="2"/>
            <w:tcBorders>
              <w:top w:val="single" w:color="auto" w:sz="4" w:space="0"/>
              <w:left w:val="single" w:color="auto" w:sz="4" w:space="0"/>
              <w:bottom w:val="single" w:color="auto" w:sz="4"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垃圾清运</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1. 施工现场应设置密闭式垃圾站，施工垃圾、生活垃圾应分类存放。</w:t>
            </w:r>
          </w:p>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2. 施工垃圾必须采用相应容器或管道运输。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tcBorders>
              <w:top w:val="single" w:color="auto" w:sz="4" w:space="0"/>
              <w:left w:val="single" w:color="auto" w:sz="12"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2070" w:type="dxa"/>
            <w:gridSpan w:val="2"/>
            <w:tcBorders>
              <w:top w:val="single" w:color="auto" w:sz="4" w:space="0"/>
              <w:left w:val="single" w:color="auto" w:sz="4" w:space="0"/>
              <w:bottom w:val="single" w:color="auto" w:sz="4" w:space="0"/>
              <w:right w:val="single" w:color="auto" w:sz="4"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宣传栏、环保及不扰民措施</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宣传栏、安全宣传标语等，洗车（防止污染市区道路）、粉尘、噪声控制和排污（污水、废气）措施等。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restart"/>
            <w:tcBorders>
              <w:top w:val="single" w:color="auto" w:sz="4" w:space="0"/>
              <w:left w:val="single" w:color="auto" w:sz="12" w:space="0"/>
              <w:bottom w:val="single" w:color="auto" w:sz="4"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临时设施</w:t>
            </w:r>
          </w:p>
        </w:tc>
        <w:tc>
          <w:tcPr>
            <w:tcW w:w="2070" w:type="dxa"/>
            <w:gridSpan w:val="2"/>
            <w:tcBorders>
              <w:top w:val="single" w:color="auto" w:sz="4" w:space="0"/>
              <w:left w:val="single" w:color="auto" w:sz="4" w:space="0"/>
              <w:bottom w:val="single" w:color="auto" w:sz="4"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现场办公</w:t>
            </w:r>
          </w:p>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生活设施</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1. 施工现场办公、生活区与作业区分开设置，保持安全距离。</w:t>
            </w:r>
          </w:p>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2. 工地办公室、现场宿舍、食堂、厕所、饮水、沐浴、休息场所等符合卫生、消防安全要求。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tcBorders>
              <w:top w:val="single" w:color="auto" w:sz="4" w:space="0"/>
              <w:left w:val="single" w:color="auto" w:sz="12"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525" w:type="dxa"/>
            <w:vMerge w:val="restart"/>
            <w:tcBorders>
              <w:top w:val="single" w:color="auto" w:sz="4" w:space="0"/>
              <w:left w:val="single" w:color="auto" w:sz="4" w:space="0"/>
              <w:bottom w:val="single" w:color="auto" w:sz="4"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施工现场</w:t>
            </w:r>
          </w:p>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临时用电</w:t>
            </w:r>
          </w:p>
        </w:tc>
        <w:tc>
          <w:tcPr>
            <w:tcW w:w="1545" w:type="dxa"/>
            <w:tcBorders>
              <w:top w:val="single" w:color="auto" w:sz="4" w:space="0"/>
              <w:left w:val="single" w:color="auto" w:sz="4" w:space="0"/>
              <w:bottom w:val="single" w:color="auto" w:sz="4"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配电线路</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1. 按照TN-S系统要求配备五芯电缆、四芯电缆和三芯电缆。</w:t>
            </w:r>
          </w:p>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2. 按要求架设临时用电线路的电杆、横担、瓷夹、瓷瓶等，或电缆埋地的地沟。</w:t>
            </w:r>
          </w:p>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3. 对靠近施工现场的外电线路，设置木质、塑料等绝缘体的防护设施。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tcBorders>
              <w:top w:val="single" w:color="auto" w:sz="4" w:space="0"/>
              <w:left w:val="single" w:color="auto" w:sz="12"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2070" w:type="dxa"/>
            <w:vMerge w:val="continue"/>
            <w:tcBorders>
              <w:top w:val="single" w:color="auto" w:sz="4" w:space="0"/>
              <w:left w:val="single" w:color="auto" w:sz="4"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1545" w:type="dxa"/>
            <w:tcBorders>
              <w:top w:val="single" w:color="auto" w:sz="4" w:space="0"/>
              <w:left w:val="single" w:color="auto" w:sz="4" w:space="0"/>
              <w:bottom w:val="single" w:color="auto" w:sz="4"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配电箱</w:t>
            </w:r>
          </w:p>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开关箱</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1. 按三级配电要求，配备总配电箱、分配电箱、开关箱三类（铁质）标准电箱，开关箱应符合“一机、一箱、一闸、一漏”，三类电箱中的各类电器应是合格品。</w:t>
            </w:r>
          </w:p>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2. 按两级保护的要求，选取符合容量要求和质量合格的总配电箱和开关箱中的漏电保护器。</w:t>
            </w:r>
          </w:p>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3. 对大型、落地式分配电箱、开关箱设置防护棚和通透式围挡。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738" w:type="dxa"/>
            <w:vMerge w:val="continue"/>
            <w:tcBorders>
              <w:top w:val="single" w:color="auto" w:sz="4" w:space="0"/>
              <w:left w:val="single" w:color="auto" w:sz="12"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2070" w:type="dxa"/>
            <w:vMerge w:val="continue"/>
            <w:tcBorders>
              <w:top w:val="single" w:color="auto" w:sz="4" w:space="0"/>
              <w:left w:val="single" w:color="auto" w:sz="4"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1545" w:type="dxa"/>
            <w:tcBorders>
              <w:top w:val="single" w:color="auto" w:sz="4" w:space="0"/>
              <w:left w:val="single" w:color="auto" w:sz="4" w:space="0"/>
              <w:bottom w:val="single" w:color="auto" w:sz="4"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接地装置</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施工现场应设置不少于三处的重复接地装置。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738" w:type="dxa"/>
            <w:vMerge w:val="continue"/>
            <w:tcBorders>
              <w:top w:val="single" w:color="auto" w:sz="4" w:space="0"/>
              <w:left w:val="single" w:color="auto" w:sz="12"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2070" w:type="dxa"/>
            <w:vMerge w:val="continue"/>
            <w:tcBorders>
              <w:top w:val="single" w:color="auto" w:sz="4" w:space="0"/>
              <w:left w:val="single" w:color="auto" w:sz="4"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1545" w:type="dxa"/>
            <w:tcBorders>
              <w:top w:val="single" w:color="auto" w:sz="4" w:space="0"/>
              <w:left w:val="single" w:color="auto" w:sz="4" w:space="0"/>
              <w:bottom w:val="single" w:color="auto" w:sz="4"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现场变配电装置</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总配电房建筑材料必须达到消防防火要求，室内做硬地坪、电缆沟。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738" w:type="dxa"/>
            <w:tcBorders>
              <w:top w:val="single" w:color="auto" w:sz="4" w:space="0"/>
              <w:left w:val="single" w:color="auto" w:sz="12" w:space="0"/>
              <w:bottom w:val="single" w:color="auto" w:sz="4" w:space="0"/>
              <w:right w:val="single" w:color="auto" w:sz="4" w:space="0"/>
            </w:tcBorders>
            <w:noWrap/>
            <w:vAlign w:val="center"/>
          </w:tcPr>
          <w:p>
            <w:pPr>
              <w:pStyle w:val="85"/>
              <w:spacing w:line="300" w:lineRule="exact"/>
              <w:jc w:val="center"/>
              <w:rPr>
                <w:rFonts w:ascii="宋体" w:hAnsi="宋体"/>
                <w:b/>
                <w:bCs/>
                <w:color w:val="auto"/>
                <w:sz w:val="20"/>
                <w:szCs w:val="20"/>
                <w:highlight w:val="none"/>
              </w:rPr>
            </w:pPr>
            <w:r>
              <w:rPr>
                <w:rFonts w:hint="eastAsia" w:ascii="宋体" w:hAnsi="宋体" w:cs="方正仿宋_GBK"/>
                <w:b/>
                <w:bCs/>
                <w:color w:val="auto"/>
                <w:sz w:val="20"/>
                <w:szCs w:val="20"/>
                <w:highlight w:val="none"/>
              </w:rPr>
              <w:t>类别</w:t>
            </w:r>
          </w:p>
        </w:tc>
        <w:tc>
          <w:tcPr>
            <w:tcW w:w="2070" w:type="dxa"/>
            <w:gridSpan w:val="2"/>
            <w:tcBorders>
              <w:top w:val="single" w:color="auto" w:sz="4" w:space="0"/>
              <w:left w:val="single" w:color="auto" w:sz="4" w:space="0"/>
              <w:bottom w:val="single" w:color="auto" w:sz="4" w:space="0"/>
              <w:right w:val="single" w:color="auto" w:sz="4" w:space="0"/>
            </w:tcBorders>
            <w:noWrap/>
            <w:vAlign w:val="center"/>
          </w:tcPr>
          <w:p>
            <w:pPr>
              <w:pStyle w:val="85"/>
              <w:spacing w:line="300" w:lineRule="exact"/>
              <w:jc w:val="center"/>
              <w:rPr>
                <w:rFonts w:ascii="宋体" w:hAnsi="宋体"/>
                <w:b/>
                <w:bCs/>
                <w:color w:val="auto"/>
                <w:sz w:val="20"/>
                <w:szCs w:val="20"/>
                <w:highlight w:val="none"/>
              </w:rPr>
            </w:pPr>
            <w:r>
              <w:rPr>
                <w:rFonts w:hint="eastAsia" w:ascii="宋体" w:hAnsi="宋体" w:cs="方正仿宋_GBK"/>
                <w:b/>
                <w:bCs/>
                <w:color w:val="auto"/>
                <w:sz w:val="20"/>
                <w:szCs w:val="20"/>
                <w:highlight w:val="none"/>
              </w:rPr>
              <w:t>项目名称</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jc w:val="center"/>
              <w:rPr>
                <w:rFonts w:ascii="宋体" w:hAnsi="宋体"/>
                <w:b/>
                <w:bCs/>
                <w:color w:val="auto"/>
                <w:sz w:val="20"/>
                <w:szCs w:val="20"/>
                <w:highlight w:val="none"/>
              </w:rPr>
            </w:pPr>
            <w:r>
              <w:rPr>
                <w:rFonts w:hint="eastAsia" w:ascii="宋体" w:hAnsi="宋体" w:cs="方正仿宋_GBK"/>
                <w:b/>
                <w:bCs/>
                <w:color w:val="auto"/>
                <w:sz w:val="20"/>
                <w:szCs w:val="20"/>
                <w:highlight w:val="none"/>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restart"/>
            <w:tcBorders>
              <w:top w:val="single" w:color="auto" w:sz="4" w:space="0"/>
              <w:left w:val="single" w:color="auto" w:sz="12" w:space="0"/>
              <w:bottom w:val="single" w:color="auto" w:sz="4"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安全施工</w:t>
            </w:r>
          </w:p>
        </w:tc>
        <w:tc>
          <w:tcPr>
            <w:tcW w:w="525" w:type="dxa"/>
            <w:vMerge w:val="restart"/>
            <w:tcBorders>
              <w:top w:val="single" w:color="auto" w:sz="4" w:space="0"/>
              <w:left w:val="single" w:color="auto" w:sz="4" w:space="0"/>
              <w:bottom w:val="single" w:color="auto" w:sz="4"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高处作业防护</w:t>
            </w:r>
          </w:p>
        </w:tc>
        <w:tc>
          <w:tcPr>
            <w:tcW w:w="1545" w:type="dxa"/>
            <w:tcBorders>
              <w:top w:val="single" w:color="auto" w:sz="4" w:space="0"/>
              <w:left w:val="single" w:color="auto" w:sz="4" w:space="0"/>
              <w:bottom w:val="single" w:color="auto" w:sz="4" w:space="0"/>
              <w:right w:val="single" w:color="auto" w:sz="4"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楼层、屋面、阳台等临边</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设两道防护栏杆和18cm高的踢脚板，用密目式安全立网全封闭。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tcBorders>
              <w:top w:val="single" w:color="auto" w:sz="4" w:space="0"/>
              <w:left w:val="single" w:color="auto" w:sz="12"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2070" w:type="dxa"/>
            <w:vMerge w:val="continue"/>
            <w:tcBorders>
              <w:top w:val="single" w:color="auto" w:sz="4" w:space="0"/>
              <w:left w:val="single" w:color="auto" w:sz="4"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1545" w:type="dxa"/>
            <w:tcBorders>
              <w:top w:val="single" w:color="auto" w:sz="4" w:space="0"/>
              <w:left w:val="single" w:color="auto" w:sz="4" w:space="0"/>
              <w:bottom w:val="single" w:color="auto" w:sz="4" w:space="0"/>
              <w:right w:val="single" w:color="auto" w:sz="4"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通道口</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设防护棚，防护棚应为不小于5cm厚的木板或两道相距50cm的竹笆。两侧应沿栏杆架用密目式安全网封闭。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tcBorders>
              <w:top w:val="single" w:color="auto" w:sz="4" w:space="0"/>
              <w:left w:val="single" w:color="auto" w:sz="12"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2070" w:type="dxa"/>
            <w:vMerge w:val="continue"/>
            <w:tcBorders>
              <w:top w:val="single" w:color="auto" w:sz="4" w:space="0"/>
              <w:left w:val="single" w:color="auto" w:sz="4"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1545" w:type="dxa"/>
            <w:tcBorders>
              <w:top w:val="single" w:color="auto" w:sz="4" w:space="0"/>
              <w:left w:val="single" w:color="auto" w:sz="4" w:space="0"/>
              <w:bottom w:val="single" w:color="auto" w:sz="4" w:space="0"/>
              <w:right w:val="single" w:color="auto" w:sz="4"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预留洞口</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用硬质材料全封闭，短边超过1.5m长的洞口，除封闭外四周还应设有防护栏杆。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738" w:type="dxa"/>
            <w:vMerge w:val="continue"/>
            <w:tcBorders>
              <w:top w:val="single" w:color="auto" w:sz="4" w:space="0"/>
              <w:left w:val="single" w:color="auto" w:sz="12"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2070" w:type="dxa"/>
            <w:vMerge w:val="continue"/>
            <w:tcBorders>
              <w:top w:val="single" w:color="auto" w:sz="4" w:space="0"/>
              <w:left w:val="single" w:color="auto" w:sz="4"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1545" w:type="dxa"/>
            <w:tcBorders>
              <w:top w:val="single" w:color="auto" w:sz="4" w:space="0"/>
              <w:left w:val="single" w:color="auto" w:sz="4" w:space="0"/>
              <w:bottom w:val="single" w:color="auto" w:sz="4" w:space="0"/>
              <w:right w:val="single" w:color="auto" w:sz="4"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电梯井口</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设置定型化、工具化的防护门，在电梯井内每隔2层（不大于10m）设置一道水平防护。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tcBorders>
              <w:top w:val="single" w:color="auto" w:sz="4" w:space="0"/>
              <w:left w:val="single" w:color="auto" w:sz="12"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2070" w:type="dxa"/>
            <w:vMerge w:val="continue"/>
            <w:tcBorders>
              <w:top w:val="single" w:color="auto" w:sz="4" w:space="0"/>
              <w:left w:val="single" w:color="auto" w:sz="4"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1545" w:type="dxa"/>
            <w:tcBorders>
              <w:top w:val="single" w:color="auto" w:sz="4" w:space="0"/>
              <w:left w:val="single" w:color="auto" w:sz="4" w:space="0"/>
              <w:bottom w:val="single" w:color="auto" w:sz="4" w:space="0"/>
              <w:right w:val="single" w:color="auto" w:sz="4"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楼梯边</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设1.2m高的定型化、工具化的防护栏，18cm高的踢脚板。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tcBorders>
              <w:top w:val="single" w:color="auto" w:sz="4" w:space="0"/>
              <w:left w:val="single" w:color="auto" w:sz="12"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2070" w:type="dxa"/>
            <w:vMerge w:val="continue"/>
            <w:tcBorders>
              <w:top w:val="single" w:color="auto" w:sz="4" w:space="0"/>
              <w:left w:val="single" w:color="auto" w:sz="4"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1545" w:type="dxa"/>
            <w:tcBorders>
              <w:top w:val="single" w:color="auto" w:sz="4" w:space="0"/>
              <w:left w:val="single" w:color="auto" w:sz="4" w:space="0"/>
              <w:bottom w:val="single" w:color="auto" w:sz="4" w:space="0"/>
              <w:right w:val="single" w:color="auto" w:sz="4"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垂直方向交叉作业</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设置防护隔离棚或其它设施。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tcBorders>
              <w:top w:val="single" w:color="auto" w:sz="4" w:space="0"/>
              <w:left w:val="single" w:color="auto" w:sz="12"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2070" w:type="dxa"/>
            <w:vMerge w:val="continue"/>
            <w:tcBorders>
              <w:top w:val="single" w:color="auto" w:sz="4" w:space="0"/>
              <w:left w:val="single" w:color="auto" w:sz="4"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1545" w:type="dxa"/>
            <w:tcBorders>
              <w:top w:val="single" w:color="auto" w:sz="4" w:space="0"/>
              <w:left w:val="single" w:color="auto" w:sz="4" w:space="0"/>
              <w:bottom w:val="single" w:color="auto" w:sz="4" w:space="0"/>
              <w:right w:val="single" w:color="auto" w:sz="4"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高处作业</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有悬挂安全带的悬索或其它设施，有操作平台，有上下的梯子或其它形式的通道。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tcBorders>
              <w:top w:val="single" w:color="auto" w:sz="4" w:space="0"/>
              <w:left w:val="single" w:color="auto" w:sz="12"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2070" w:type="dxa"/>
            <w:vMerge w:val="continue"/>
            <w:tcBorders>
              <w:top w:val="single" w:color="auto" w:sz="4" w:space="0"/>
              <w:left w:val="single" w:color="auto" w:sz="4"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1545" w:type="dxa"/>
            <w:tcBorders>
              <w:top w:val="single" w:color="auto" w:sz="4" w:space="0"/>
              <w:left w:val="single" w:color="auto" w:sz="4" w:space="0"/>
              <w:bottom w:val="single" w:color="auto" w:sz="4" w:space="0"/>
              <w:right w:val="single" w:color="auto" w:sz="4"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基坑、物料平台</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设1.2m高标准化的防护栏，用密目式安全立网封闭，悬挂标识。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tcBorders>
              <w:top w:val="single" w:color="auto" w:sz="4" w:space="0"/>
              <w:left w:val="single" w:color="auto" w:sz="12"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2070" w:type="dxa"/>
            <w:gridSpan w:val="2"/>
            <w:tcBorders>
              <w:top w:val="single" w:color="auto" w:sz="4" w:space="0"/>
              <w:left w:val="single" w:color="auto" w:sz="4" w:space="0"/>
              <w:bottom w:val="single" w:color="auto" w:sz="4"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安全防护用品</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安全帽、安全带、特种作业人员（电工、焊工、架子工等）防护服装、用品等。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738" w:type="dxa"/>
            <w:vMerge w:val="restart"/>
            <w:tcBorders>
              <w:top w:val="single" w:color="auto" w:sz="4" w:space="0"/>
              <w:left w:val="single" w:color="auto" w:sz="12" w:space="0"/>
              <w:bottom w:val="single" w:color="auto" w:sz="4"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其它</w:t>
            </w:r>
          </w:p>
        </w:tc>
        <w:tc>
          <w:tcPr>
            <w:tcW w:w="525" w:type="dxa"/>
            <w:vMerge w:val="restart"/>
            <w:tcBorders>
              <w:top w:val="single" w:color="auto" w:sz="4" w:space="0"/>
              <w:left w:val="single" w:color="auto" w:sz="4" w:space="0"/>
              <w:bottom w:val="single" w:color="auto" w:sz="4"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机械设备防护</w:t>
            </w:r>
          </w:p>
        </w:tc>
        <w:tc>
          <w:tcPr>
            <w:tcW w:w="1545" w:type="dxa"/>
            <w:tcBorders>
              <w:top w:val="single" w:color="auto" w:sz="4" w:space="0"/>
              <w:left w:val="single" w:color="auto" w:sz="4" w:space="0"/>
              <w:bottom w:val="single" w:color="auto" w:sz="4"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中小型机械</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设防护棚（同通道口防护并有防雨措施）。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tcBorders>
              <w:top w:val="single" w:color="auto" w:sz="4" w:space="0"/>
              <w:left w:val="single" w:color="auto" w:sz="12"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2070" w:type="dxa"/>
            <w:vMerge w:val="continue"/>
            <w:tcBorders>
              <w:top w:val="single" w:color="auto" w:sz="4" w:space="0"/>
              <w:left w:val="single" w:color="auto" w:sz="4"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1545" w:type="dxa"/>
            <w:tcBorders>
              <w:top w:val="single" w:color="auto" w:sz="4" w:space="0"/>
              <w:left w:val="single" w:color="auto" w:sz="4" w:space="0"/>
              <w:bottom w:val="single" w:color="auto" w:sz="4"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垂直运输设备</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1. 垂直运输设备检测、检验、日常维护、保养等。</w:t>
            </w:r>
          </w:p>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2. 物料提升机、施工电梯等物料平台搭设、外侧用密目式安全立网全封闭，有安全通道、安全防护门、防护棚等。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38" w:type="dxa"/>
            <w:vMerge w:val="continue"/>
            <w:tcBorders>
              <w:top w:val="single" w:color="auto" w:sz="4" w:space="0"/>
              <w:left w:val="single" w:color="auto" w:sz="12"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2070" w:type="dxa"/>
            <w:gridSpan w:val="2"/>
            <w:tcBorders>
              <w:top w:val="single" w:color="auto" w:sz="4" w:space="0"/>
              <w:left w:val="single" w:color="auto" w:sz="4" w:space="0"/>
              <w:bottom w:val="single" w:color="auto" w:sz="4"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专家论证审查</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超过一定规模的危险性较大分部分项工程专家论证审查。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38" w:type="dxa"/>
            <w:vMerge w:val="continue"/>
            <w:tcBorders>
              <w:top w:val="single" w:color="auto" w:sz="4" w:space="0"/>
              <w:left w:val="single" w:color="auto" w:sz="12"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2070" w:type="dxa"/>
            <w:gridSpan w:val="2"/>
            <w:tcBorders>
              <w:top w:val="single" w:color="auto" w:sz="4" w:space="0"/>
              <w:left w:val="single" w:color="auto" w:sz="4" w:space="0"/>
              <w:bottom w:val="single" w:color="auto" w:sz="4"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应急救援预案</w:t>
            </w:r>
          </w:p>
        </w:tc>
        <w:tc>
          <w:tcPr>
            <w:tcW w:w="5981" w:type="dxa"/>
            <w:tcBorders>
              <w:top w:val="single" w:color="auto" w:sz="4" w:space="0"/>
              <w:left w:val="single" w:color="auto" w:sz="4" w:space="0"/>
              <w:bottom w:val="single" w:color="auto" w:sz="4"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救援器材准备及演练等。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tcBorders>
              <w:top w:val="single" w:color="auto" w:sz="4" w:space="0"/>
              <w:left w:val="single" w:color="auto" w:sz="12" w:space="0"/>
              <w:bottom w:val="single" w:color="auto" w:sz="4" w:space="0"/>
              <w:right w:val="single" w:color="auto" w:sz="4" w:space="0"/>
            </w:tcBorders>
            <w:noWrap/>
            <w:vAlign w:val="center"/>
          </w:tcPr>
          <w:p>
            <w:pPr>
              <w:pStyle w:val="85"/>
              <w:widowControl/>
              <w:jc w:val="left"/>
              <w:rPr>
                <w:rFonts w:ascii="宋体" w:hAnsi="宋体"/>
                <w:color w:val="auto"/>
                <w:sz w:val="20"/>
                <w:szCs w:val="20"/>
                <w:highlight w:val="none"/>
              </w:rPr>
            </w:pPr>
          </w:p>
        </w:tc>
        <w:tc>
          <w:tcPr>
            <w:tcW w:w="2070" w:type="dxa"/>
            <w:gridSpan w:val="2"/>
            <w:tcBorders>
              <w:top w:val="single" w:color="auto" w:sz="4" w:space="0"/>
              <w:left w:val="single" w:color="auto" w:sz="4" w:space="0"/>
              <w:bottom w:val="single" w:color="auto" w:sz="12" w:space="0"/>
              <w:right w:val="single" w:color="auto" w:sz="4" w:space="0"/>
            </w:tcBorders>
            <w:noWrap/>
            <w:vAlign w:val="center"/>
          </w:tcPr>
          <w:p>
            <w:pPr>
              <w:pStyle w:val="85"/>
              <w:spacing w:line="300" w:lineRule="exact"/>
              <w:jc w:val="center"/>
              <w:rPr>
                <w:rFonts w:ascii="宋体" w:hAnsi="宋体"/>
                <w:color w:val="auto"/>
                <w:sz w:val="20"/>
                <w:szCs w:val="20"/>
                <w:highlight w:val="none"/>
              </w:rPr>
            </w:pPr>
            <w:r>
              <w:rPr>
                <w:rFonts w:hint="eastAsia" w:ascii="宋体" w:hAnsi="宋体" w:cs="方正仿宋_GBK"/>
                <w:color w:val="auto"/>
                <w:sz w:val="20"/>
                <w:szCs w:val="20"/>
                <w:highlight w:val="none"/>
              </w:rPr>
              <w:t>非正常情况施工</w:t>
            </w:r>
          </w:p>
        </w:tc>
        <w:tc>
          <w:tcPr>
            <w:tcW w:w="5981" w:type="dxa"/>
            <w:tcBorders>
              <w:top w:val="single" w:color="auto" w:sz="4" w:space="0"/>
              <w:left w:val="single" w:color="auto" w:sz="4" w:space="0"/>
              <w:bottom w:val="single" w:color="auto" w:sz="12" w:space="0"/>
              <w:right w:val="single" w:color="auto" w:sz="12" w:space="0"/>
            </w:tcBorders>
            <w:noWrap/>
            <w:vAlign w:val="center"/>
          </w:tcPr>
          <w:p>
            <w:pPr>
              <w:pStyle w:val="85"/>
              <w:spacing w:line="300" w:lineRule="exact"/>
              <w:rPr>
                <w:rFonts w:ascii="宋体" w:hAnsi="宋体"/>
                <w:color w:val="auto"/>
                <w:sz w:val="20"/>
                <w:szCs w:val="20"/>
                <w:highlight w:val="none"/>
              </w:rPr>
            </w:pPr>
            <w:r>
              <w:rPr>
                <w:rFonts w:hint="eastAsia" w:ascii="宋体" w:hAnsi="宋体" w:cs="方正仿宋_GBK"/>
                <w:color w:val="auto"/>
                <w:sz w:val="20"/>
                <w:szCs w:val="20"/>
                <w:highlight w:val="none"/>
              </w:rPr>
              <w:t>其它特殊情况下的防护费用，如：城市主干道、人流密集、河边等处施工及文物、古建筑、古树保护等。</w:t>
            </w:r>
          </w:p>
        </w:tc>
      </w:tr>
    </w:tbl>
    <w:p>
      <w:pPr>
        <w:pStyle w:val="85"/>
        <w:spacing w:line="240" w:lineRule="atLeast"/>
        <w:jc w:val="center"/>
        <w:rPr>
          <w:rFonts w:ascii="宋体" w:hAnsi="宋体"/>
          <w:b/>
          <w:bCs/>
          <w:color w:val="auto"/>
          <w:sz w:val="24"/>
          <w:szCs w:val="24"/>
          <w:highlight w:val="none"/>
        </w:rPr>
      </w:pPr>
    </w:p>
    <w:p>
      <w:pPr>
        <w:pStyle w:val="85"/>
        <w:spacing w:before="120" w:beforeLines="50"/>
        <w:rPr>
          <w:rFonts w:ascii="宋体" w:hAnsi="宋体"/>
          <w:color w:val="auto"/>
          <w:kern w:val="0"/>
          <w:sz w:val="24"/>
          <w:szCs w:val="24"/>
          <w:highlight w:val="none"/>
        </w:rPr>
      </w:pPr>
      <w:r>
        <w:rPr>
          <w:rFonts w:hint="eastAsia" w:ascii="宋体" w:hAnsi="宋体"/>
          <w:color w:val="auto"/>
          <w:kern w:val="0"/>
          <w:sz w:val="24"/>
          <w:szCs w:val="24"/>
          <w:highlight w:val="none"/>
        </w:rPr>
        <w:t>注：本表所列建筑工程安全文明施工费，是依据现行法律法规及标准规范确定的。如法律法规和标准规范修订，本表所列项目应按照修订后的法律法规和标准规范进行调整。</w:t>
      </w:r>
    </w:p>
    <w:p>
      <w:pPr>
        <w:spacing w:line="480" w:lineRule="auto"/>
        <w:ind w:firstLine="525" w:firstLineChars="250"/>
        <w:rPr>
          <w:rFonts w:ascii="Arial" w:hAnsi="Arial" w:cs="Arial"/>
          <w:color w:val="auto"/>
          <w:szCs w:val="21"/>
          <w:highlight w:val="none"/>
        </w:rPr>
      </w:pPr>
      <w:r>
        <w:rPr>
          <w:rFonts w:ascii="Arial" w:hAnsi="Arial" w:cs="Arial"/>
          <w:color w:val="auto"/>
          <w:szCs w:val="21"/>
          <w:highlight w:val="none"/>
        </w:rPr>
        <w:br w:type="page"/>
      </w:r>
    </w:p>
    <w:p>
      <w:pPr>
        <w:pStyle w:val="6"/>
        <w:rPr>
          <w:color w:val="auto"/>
          <w:highlight w:val="none"/>
        </w:rPr>
      </w:pPr>
      <w:r>
        <w:rPr>
          <w:color w:val="auto"/>
          <w:highlight w:val="none"/>
        </w:rPr>
        <w:t>3、投标人基本情况表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985"/>
        <w:gridCol w:w="1121"/>
        <w:gridCol w:w="1092"/>
        <w:gridCol w:w="309"/>
        <w:gridCol w:w="217"/>
        <w:gridCol w:w="1370"/>
        <w:gridCol w:w="284"/>
        <w:gridCol w:w="778"/>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noWrap/>
            <w:vAlign w:val="center"/>
          </w:tcPr>
          <w:p>
            <w:pPr>
              <w:jc w:val="center"/>
              <w:rPr>
                <w:rFonts w:ascii="Arial" w:hAnsi="Arial" w:cs="Arial"/>
                <w:color w:val="auto"/>
                <w:szCs w:val="21"/>
                <w:highlight w:val="none"/>
              </w:rPr>
            </w:pPr>
            <w:r>
              <w:rPr>
                <w:rFonts w:ascii="Arial" w:hAnsi="Arial" w:cs="Arial"/>
                <w:color w:val="auto"/>
                <w:szCs w:val="21"/>
                <w:highlight w:val="none"/>
              </w:rPr>
              <w:t>投标人名称</w:t>
            </w:r>
          </w:p>
        </w:tc>
        <w:tc>
          <w:tcPr>
            <w:tcW w:w="8066" w:type="dxa"/>
            <w:gridSpan w:val="9"/>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noWrap/>
            <w:vAlign w:val="center"/>
          </w:tcPr>
          <w:p>
            <w:pPr>
              <w:jc w:val="center"/>
              <w:rPr>
                <w:rFonts w:ascii="Arial" w:hAnsi="Arial" w:cs="Arial"/>
                <w:color w:val="auto"/>
                <w:szCs w:val="21"/>
                <w:highlight w:val="none"/>
              </w:rPr>
            </w:pPr>
            <w:r>
              <w:rPr>
                <w:rFonts w:ascii="Arial" w:hAnsi="Arial" w:cs="Arial"/>
                <w:color w:val="auto"/>
                <w:szCs w:val="21"/>
                <w:highlight w:val="none"/>
              </w:rPr>
              <w:t>注册地址</w:t>
            </w:r>
          </w:p>
        </w:tc>
        <w:tc>
          <w:tcPr>
            <w:tcW w:w="3724" w:type="dxa"/>
            <w:gridSpan w:val="5"/>
            <w:noWrap/>
            <w:vAlign w:val="center"/>
          </w:tcPr>
          <w:p>
            <w:pPr>
              <w:jc w:val="center"/>
              <w:rPr>
                <w:rFonts w:ascii="Arial" w:hAnsi="Arial" w:cs="Arial"/>
                <w:color w:val="auto"/>
                <w:szCs w:val="21"/>
                <w:highlight w:val="none"/>
              </w:rPr>
            </w:pPr>
          </w:p>
        </w:tc>
        <w:tc>
          <w:tcPr>
            <w:tcW w:w="1370" w:type="dxa"/>
            <w:noWrap/>
            <w:vAlign w:val="center"/>
          </w:tcPr>
          <w:p>
            <w:pPr>
              <w:jc w:val="center"/>
              <w:rPr>
                <w:rFonts w:ascii="Arial" w:hAnsi="Arial" w:cs="Arial"/>
                <w:color w:val="auto"/>
                <w:szCs w:val="21"/>
                <w:highlight w:val="none"/>
              </w:rPr>
            </w:pPr>
            <w:r>
              <w:rPr>
                <w:rFonts w:ascii="Arial" w:hAnsi="Arial" w:cs="Arial"/>
                <w:color w:val="auto"/>
                <w:szCs w:val="21"/>
                <w:highlight w:val="none"/>
              </w:rPr>
              <w:t>邮政编码</w:t>
            </w:r>
          </w:p>
        </w:tc>
        <w:tc>
          <w:tcPr>
            <w:tcW w:w="2972" w:type="dxa"/>
            <w:gridSpan w:val="3"/>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vMerge w:val="restart"/>
            <w:noWrap/>
            <w:vAlign w:val="center"/>
          </w:tcPr>
          <w:p>
            <w:pPr>
              <w:jc w:val="center"/>
              <w:rPr>
                <w:rFonts w:ascii="Arial" w:hAnsi="Arial" w:cs="Arial"/>
                <w:color w:val="auto"/>
                <w:szCs w:val="21"/>
                <w:highlight w:val="none"/>
              </w:rPr>
            </w:pPr>
            <w:r>
              <w:rPr>
                <w:rFonts w:ascii="Arial" w:hAnsi="Arial" w:cs="Arial"/>
                <w:color w:val="auto"/>
                <w:szCs w:val="21"/>
                <w:highlight w:val="none"/>
              </w:rPr>
              <w:t>联系方式</w:t>
            </w:r>
          </w:p>
        </w:tc>
        <w:tc>
          <w:tcPr>
            <w:tcW w:w="985" w:type="dxa"/>
            <w:noWrap/>
            <w:vAlign w:val="center"/>
          </w:tcPr>
          <w:p>
            <w:pPr>
              <w:jc w:val="center"/>
              <w:rPr>
                <w:rFonts w:ascii="Arial" w:hAnsi="Arial" w:cs="Arial"/>
                <w:color w:val="auto"/>
                <w:szCs w:val="21"/>
                <w:highlight w:val="none"/>
              </w:rPr>
            </w:pPr>
            <w:r>
              <w:rPr>
                <w:rFonts w:ascii="Arial" w:hAnsi="Arial" w:cs="Arial"/>
                <w:color w:val="auto"/>
                <w:szCs w:val="21"/>
                <w:highlight w:val="none"/>
              </w:rPr>
              <w:t>联系人</w:t>
            </w:r>
          </w:p>
        </w:tc>
        <w:tc>
          <w:tcPr>
            <w:tcW w:w="2739" w:type="dxa"/>
            <w:gridSpan w:val="4"/>
            <w:noWrap/>
            <w:vAlign w:val="center"/>
          </w:tcPr>
          <w:p>
            <w:pPr>
              <w:jc w:val="center"/>
              <w:rPr>
                <w:rFonts w:ascii="Arial" w:hAnsi="Arial" w:cs="Arial"/>
                <w:color w:val="auto"/>
                <w:szCs w:val="21"/>
                <w:highlight w:val="none"/>
              </w:rPr>
            </w:pPr>
          </w:p>
        </w:tc>
        <w:tc>
          <w:tcPr>
            <w:tcW w:w="1370" w:type="dxa"/>
            <w:noWrap/>
            <w:vAlign w:val="center"/>
          </w:tcPr>
          <w:p>
            <w:pPr>
              <w:jc w:val="center"/>
              <w:rPr>
                <w:rFonts w:ascii="Arial" w:hAnsi="Arial" w:cs="Arial"/>
                <w:color w:val="auto"/>
                <w:szCs w:val="21"/>
                <w:highlight w:val="none"/>
              </w:rPr>
            </w:pPr>
            <w:r>
              <w:rPr>
                <w:rFonts w:ascii="Arial" w:hAnsi="Arial" w:cs="Arial"/>
                <w:color w:val="auto"/>
                <w:szCs w:val="21"/>
                <w:highlight w:val="none"/>
              </w:rPr>
              <w:t>电  话</w:t>
            </w:r>
          </w:p>
        </w:tc>
        <w:tc>
          <w:tcPr>
            <w:tcW w:w="2972" w:type="dxa"/>
            <w:gridSpan w:val="3"/>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vMerge w:val="continue"/>
            <w:noWrap/>
            <w:vAlign w:val="center"/>
          </w:tcPr>
          <w:p>
            <w:pPr>
              <w:jc w:val="center"/>
              <w:rPr>
                <w:rFonts w:ascii="Arial" w:hAnsi="Arial" w:cs="Arial"/>
                <w:color w:val="auto"/>
                <w:szCs w:val="21"/>
                <w:highlight w:val="none"/>
              </w:rPr>
            </w:pPr>
          </w:p>
        </w:tc>
        <w:tc>
          <w:tcPr>
            <w:tcW w:w="985" w:type="dxa"/>
            <w:noWrap/>
            <w:vAlign w:val="center"/>
          </w:tcPr>
          <w:p>
            <w:pPr>
              <w:jc w:val="center"/>
              <w:rPr>
                <w:rFonts w:ascii="Arial" w:hAnsi="Arial" w:cs="Arial"/>
                <w:color w:val="auto"/>
                <w:szCs w:val="21"/>
                <w:highlight w:val="none"/>
              </w:rPr>
            </w:pPr>
            <w:r>
              <w:rPr>
                <w:rFonts w:ascii="Arial" w:hAnsi="Arial" w:cs="Arial"/>
                <w:color w:val="auto"/>
                <w:szCs w:val="21"/>
                <w:highlight w:val="none"/>
              </w:rPr>
              <w:t>传  真</w:t>
            </w:r>
          </w:p>
        </w:tc>
        <w:tc>
          <w:tcPr>
            <w:tcW w:w="2739" w:type="dxa"/>
            <w:gridSpan w:val="4"/>
            <w:noWrap/>
            <w:vAlign w:val="center"/>
          </w:tcPr>
          <w:p>
            <w:pPr>
              <w:jc w:val="center"/>
              <w:rPr>
                <w:rFonts w:ascii="Arial" w:hAnsi="Arial" w:cs="Arial"/>
                <w:color w:val="auto"/>
                <w:szCs w:val="21"/>
                <w:highlight w:val="none"/>
              </w:rPr>
            </w:pPr>
          </w:p>
        </w:tc>
        <w:tc>
          <w:tcPr>
            <w:tcW w:w="1370" w:type="dxa"/>
            <w:noWrap/>
            <w:vAlign w:val="center"/>
          </w:tcPr>
          <w:p>
            <w:pPr>
              <w:jc w:val="center"/>
              <w:rPr>
                <w:rFonts w:ascii="Arial" w:hAnsi="Arial" w:cs="Arial"/>
                <w:color w:val="auto"/>
                <w:szCs w:val="21"/>
                <w:highlight w:val="none"/>
              </w:rPr>
            </w:pPr>
            <w:r>
              <w:rPr>
                <w:rFonts w:ascii="Arial" w:hAnsi="Arial" w:cs="Arial"/>
                <w:color w:val="auto"/>
                <w:szCs w:val="21"/>
                <w:highlight w:val="none"/>
              </w:rPr>
              <w:t>网  址</w:t>
            </w:r>
          </w:p>
        </w:tc>
        <w:tc>
          <w:tcPr>
            <w:tcW w:w="2972" w:type="dxa"/>
            <w:gridSpan w:val="3"/>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noWrap/>
            <w:vAlign w:val="center"/>
          </w:tcPr>
          <w:p>
            <w:pPr>
              <w:jc w:val="center"/>
              <w:rPr>
                <w:rFonts w:ascii="Arial" w:hAnsi="Arial" w:cs="Arial"/>
                <w:color w:val="auto"/>
                <w:szCs w:val="21"/>
                <w:highlight w:val="none"/>
              </w:rPr>
            </w:pPr>
            <w:r>
              <w:rPr>
                <w:rFonts w:hint="eastAsia" w:ascii="Arial" w:hAnsi="Arial" w:cs="Arial"/>
                <w:color w:val="auto"/>
                <w:szCs w:val="21"/>
                <w:highlight w:val="none"/>
              </w:rPr>
              <w:t>统一社会信用代码</w:t>
            </w:r>
          </w:p>
        </w:tc>
        <w:tc>
          <w:tcPr>
            <w:tcW w:w="8066" w:type="dxa"/>
            <w:gridSpan w:val="9"/>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noWrap/>
            <w:vAlign w:val="center"/>
          </w:tcPr>
          <w:p>
            <w:pPr>
              <w:jc w:val="center"/>
              <w:rPr>
                <w:rFonts w:ascii="Arial" w:hAnsi="Arial" w:cs="Arial"/>
                <w:color w:val="auto"/>
                <w:szCs w:val="21"/>
                <w:highlight w:val="none"/>
              </w:rPr>
            </w:pPr>
            <w:r>
              <w:rPr>
                <w:rFonts w:ascii="Arial" w:hAnsi="Arial" w:cs="Arial"/>
                <w:color w:val="auto"/>
                <w:szCs w:val="21"/>
                <w:highlight w:val="none"/>
              </w:rPr>
              <w:t>法定代表人</w:t>
            </w:r>
          </w:p>
        </w:tc>
        <w:tc>
          <w:tcPr>
            <w:tcW w:w="985" w:type="dxa"/>
            <w:noWrap/>
            <w:vAlign w:val="center"/>
          </w:tcPr>
          <w:p>
            <w:pPr>
              <w:jc w:val="center"/>
              <w:rPr>
                <w:rFonts w:ascii="Arial" w:hAnsi="Arial" w:cs="Arial"/>
                <w:color w:val="auto"/>
                <w:szCs w:val="21"/>
                <w:highlight w:val="none"/>
              </w:rPr>
            </w:pPr>
            <w:r>
              <w:rPr>
                <w:rFonts w:ascii="Arial" w:hAnsi="Arial" w:cs="Arial"/>
                <w:color w:val="auto"/>
                <w:szCs w:val="21"/>
                <w:highlight w:val="none"/>
              </w:rPr>
              <w:t>姓名</w:t>
            </w:r>
          </w:p>
        </w:tc>
        <w:tc>
          <w:tcPr>
            <w:tcW w:w="1121" w:type="dxa"/>
            <w:noWrap/>
            <w:vAlign w:val="center"/>
          </w:tcPr>
          <w:p>
            <w:pPr>
              <w:jc w:val="center"/>
              <w:rPr>
                <w:rFonts w:ascii="Arial" w:hAnsi="Arial" w:cs="Arial"/>
                <w:color w:val="auto"/>
                <w:szCs w:val="21"/>
                <w:highlight w:val="none"/>
              </w:rPr>
            </w:pPr>
          </w:p>
        </w:tc>
        <w:tc>
          <w:tcPr>
            <w:tcW w:w="1401" w:type="dxa"/>
            <w:gridSpan w:val="2"/>
            <w:noWrap/>
            <w:vAlign w:val="center"/>
          </w:tcPr>
          <w:p>
            <w:pPr>
              <w:jc w:val="center"/>
              <w:rPr>
                <w:rFonts w:ascii="Arial" w:hAnsi="Arial" w:cs="Arial"/>
                <w:color w:val="auto"/>
                <w:szCs w:val="21"/>
                <w:highlight w:val="none"/>
              </w:rPr>
            </w:pPr>
            <w:r>
              <w:rPr>
                <w:rFonts w:ascii="Arial" w:hAnsi="Arial" w:cs="Arial"/>
                <w:color w:val="auto"/>
                <w:szCs w:val="21"/>
                <w:highlight w:val="none"/>
              </w:rPr>
              <w:t>技术职称</w:t>
            </w:r>
          </w:p>
        </w:tc>
        <w:tc>
          <w:tcPr>
            <w:tcW w:w="1871" w:type="dxa"/>
            <w:gridSpan w:val="3"/>
            <w:noWrap/>
            <w:vAlign w:val="center"/>
          </w:tcPr>
          <w:p>
            <w:pPr>
              <w:jc w:val="center"/>
              <w:rPr>
                <w:rFonts w:ascii="Arial" w:hAnsi="Arial" w:cs="Arial"/>
                <w:color w:val="auto"/>
                <w:szCs w:val="21"/>
                <w:highlight w:val="none"/>
              </w:rPr>
            </w:pPr>
          </w:p>
        </w:tc>
        <w:tc>
          <w:tcPr>
            <w:tcW w:w="778" w:type="dxa"/>
            <w:noWrap/>
            <w:vAlign w:val="center"/>
          </w:tcPr>
          <w:p>
            <w:pPr>
              <w:jc w:val="center"/>
              <w:rPr>
                <w:rFonts w:ascii="Arial" w:hAnsi="Arial" w:cs="Arial"/>
                <w:color w:val="auto"/>
                <w:szCs w:val="21"/>
                <w:highlight w:val="none"/>
              </w:rPr>
            </w:pPr>
            <w:r>
              <w:rPr>
                <w:rFonts w:ascii="Arial" w:hAnsi="Arial" w:cs="Arial"/>
                <w:color w:val="auto"/>
                <w:szCs w:val="21"/>
                <w:highlight w:val="none"/>
              </w:rPr>
              <w:t>电话</w:t>
            </w:r>
          </w:p>
        </w:tc>
        <w:tc>
          <w:tcPr>
            <w:tcW w:w="1910" w:type="dxa"/>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noWrap/>
            <w:vAlign w:val="center"/>
          </w:tcPr>
          <w:p>
            <w:pPr>
              <w:jc w:val="center"/>
              <w:rPr>
                <w:rFonts w:ascii="Arial" w:hAnsi="Arial" w:cs="Arial"/>
                <w:color w:val="auto"/>
                <w:szCs w:val="21"/>
                <w:highlight w:val="none"/>
              </w:rPr>
            </w:pPr>
            <w:r>
              <w:rPr>
                <w:rFonts w:ascii="Arial" w:hAnsi="Arial" w:cs="Arial"/>
                <w:color w:val="auto"/>
                <w:szCs w:val="21"/>
                <w:highlight w:val="none"/>
              </w:rPr>
              <w:t>技术负责人</w:t>
            </w:r>
          </w:p>
        </w:tc>
        <w:tc>
          <w:tcPr>
            <w:tcW w:w="985" w:type="dxa"/>
            <w:noWrap/>
            <w:vAlign w:val="center"/>
          </w:tcPr>
          <w:p>
            <w:pPr>
              <w:jc w:val="center"/>
              <w:rPr>
                <w:rFonts w:ascii="Arial" w:hAnsi="Arial" w:cs="Arial"/>
                <w:color w:val="auto"/>
                <w:szCs w:val="21"/>
                <w:highlight w:val="none"/>
              </w:rPr>
            </w:pPr>
            <w:r>
              <w:rPr>
                <w:rFonts w:ascii="Arial" w:hAnsi="Arial" w:cs="Arial"/>
                <w:color w:val="auto"/>
                <w:szCs w:val="21"/>
                <w:highlight w:val="none"/>
              </w:rPr>
              <w:t>姓名</w:t>
            </w:r>
          </w:p>
        </w:tc>
        <w:tc>
          <w:tcPr>
            <w:tcW w:w="1121" w:type="dxa"/>
            <w:noWrap/>
            <w:vAlign w:val="center"/>
          </w:tcPr>
          <w:p>
            <w:pPr>
              <w:jc w:val="center"/>
              <w:rPr>
                <w:rFonts w:ascii="Arial" w:hAnsi="Arial" w:cs="Arial"/>
                <w:color w:val="auto"/>
                <w:szCs w:val="21"/>
                <w:highlight w:val="none"/>
              </w:rPr>
            </w:pPr>
          </w:p>
        </w:tc>
        <w:tc>
          <w:tcPr>
            <w:tcW w:w="1401" w:type="dxa"/>
            <w:gridSpan w:val="2"/>
            <w:noWrap/>
            <w:vAlign w:val="center"/>
          </w:tcPr>
          <w:p>
            <w:pPr>
              <w:jc w:val="center"/>
              <w:rPr>
                <w:rFonts w:ascii="Arial" w:hAnsi="Arial" w:cs="Arial"/>
                <w:color w:val="auto"/>
                <w:szCs w:val="21"/>
                <w:highlight w:val="none"/>
              </w:rPr>
            </w:pPr>
            <w:r>
              <w:rPr>
                <w:rFonts w:ascii="Arial" w:hAnsi="Arial" w:cs="Arial"/>
                <w:color w:val="auto"/>
                <w:szCs w:val="21"/>
                <w:highlight w:val="none"/>
              </w:rPr>
              <w:t>技术职称</w:t>
            </w:r>
          </w:p>
        </w:tc>
        <w:tc>
          <w:tcPr>
            <w:tcW w:w="1871" w:type="dxa"/>
            <w:gridSpan w:val="3"/>
            <w:noWrap/>
            <w:vAlign w:val="center"/>
          </w:tcPr>
          <w:p>
            <w:pPr>
              <w:jc w:val="center"/>
              <w:rPr>
                <w:rFonts w:ascii="Arial" w:hAnsi="Arial" w:cs="Arial"/>
                <w:color w:val="auto"/>
                <w:szCs w:val="21"/>
                <w:highlight w:val="none"/>
              </w:rPr>
            </w:pPr>
          </w:p>
        </w:tc>
        <w:tc>
          <w:tcPr>
            <w:tcW w:w="778" w:type="dxa"/>
            <w:noWrap/>
            <w:vAlign w:val="center"/>
          </w:tcPr>
          <w:p>
            <w:pPr>
              <w:jc w:val="center"/>
              <w:rPr>
                <w:rFonts w:ascii="Arial" w:hAnsi="Arial" w:cs="Arial"/>
                <w:color w:val="auto"/>
                <w:szCs w:val="21"/>
                <w:highlight w:val="none"/>
              </w:rPr>
            </w:pPr>
            <w:r>
              <w:rPr>
                <w:rFonts w:ascii="Arial" w:hAnsi="Arial" w:cs="Arial"/>
                <w:color w:val="auto"/>
                <w:szCs w:val="21"/>
                <w:highlight w:val="none"/>
              </w:rPr>
              <w:t>电话</w:t>
            </w:r>
          </w:p>
        </w:tc>
        <w:tc>
          <w:tcPr>
            <w:tcW w:w="1910" w:type="dxa"/>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noWrap/>
            <w:vAlign w:val="center"/>
          </w:tcPr>
          <w:p>
            <w:pPr>
              <w:jc w:val="center"/>
              <w:rPr>
                <w:rFonts w:ascii="Arial" w:hAnsi="Arial" w:cs="Arial"/>
                <w:color w:val="auto"/>
                <w:szCs w:val="21"/>
                <w:highlight w:val="none"/>
              </w:rPr>
            </w:pPr>
            <w:r>
              <w:rPr>
                <w:rFonts w:ascii="Arial" w:hAnsi="Arial" w:cs="Arial"/>
                <w:color w:val="auto"/>
                <w:szCs w:val="21"/>
                <w:highlight w:val="none"/>
              </w:rPr>
              <w:t>成立时间</w:t>
            </w:r>
          </w:p>
        </w:tc>
        <w:tc>
          <w:tcPr>
            <w:tcW w:w="2106" w:type="dxa"/>
            <w:gridSpan w:val="2"/>
            <w:noWrap/>
            <w:vAlign w:val="center"/>
          </w:tcPr>
          <w:p>
            <w:pPr>
              <w:jc w:val="center"/>
              <w:rPr>
                <w:rFonts w:ascii="Arial" w:hAnsi="Arial" w:cs="Arial"/>
                <w:color w:val="auto"/>
                <w:szCs w:val="21"/>
                <w:highlight w:val="none"/>
              </w:rPr>
            </w:pPr>
          </w:p>
        </w:tc>
        <w:tc>
          <w:tcPr>
            <w:tcW w:w="5960" w:type="dxa"/>
            <w:gridSpan w:val="7"/>
            <w:noWrap/>
            <w:vAlign w:val="center"/>
          </w:tcPr>
          <w:p>
            <w:pPr>
              <w:jc w:val="center"/>
              <w:rPr>
                <w:rFonts w:ascii="Arial" w:hAnsi="Arial" w:cs="Arial"/>
                <w:color w:val="auto"/>
                <w:szCs w:val="21"/>
                <w:highlight w:val="none"/>
              </w:rPr>
            </w:pPr>
            <w:r>
              <w:rPr>
                <w:rFonts w:ascii="Arial" w:hAnsi="Arial" w:cs="Arial"/>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noWrap/>
            <w:vAlign w:val="center"/>
          </w:tcPr>
          <w:p>
            <w:pPr>
              <w:jc w:val="center"/>
              <w:rPr>
                <w:rFonts w:ascii="Arial" w:hAnsi="Arial" w:cs="Arial"/>
                <w:color w:val="auto"/>
                <w:szCs w:val="21"/>
                <w:highlight w:val="none"/>
              </w:rPr>
            </w:pPr>
            <w:r>
              <w:rPr>
                <w:rFonts w:ascii="Arial" w:hAnsi="Arial" w:cs="Arial"/>
                <w:color w:val="auto"/>
                <w:szCs w:val="21"/>
                <w:highlight w:val="none"/>
              </w:rPr>
              <w:t>企业资质等级</w:t>
            </w:r>
          </w:p>
        </w:tc>
        <w:tc>
          <w:tcPr>
            <w:tcW w:w="985" w:type="dxa"/>
            <w:noWrap/>
            <w:vAlign w:val="center"/>
          </w:tcPr>
          <w:p>
            <w:pPr>
              <w:jc w:val="center"/>
              <w:rPr>
                <w:rFonts w:ascii="Arial" w:hAnsi="Arial" w:cs="Arial"/>
                <w:color w:val="auto"/>
                <w:szCs w:val="21"/>
                <w:highlight w:val="none"/>
              </w:rPr>
            </w:pPr>
          </w:p>
        </w:tc>
        <w:tc>
          <w:tcPr>
            <w:tcW w:w="1121" w:type="dxa"/>
            <w:noWrap/>
            <w:vAlign w:val="center"/>
          </w:tcPr>
          <w:p>
            <w:pPr>
              <w:jc w:val="center"/>
              <w:rPr>
                <w:rFonts w:ascii="Arial" w:hAnsi="Arial" w:cs="Arial"/>
                <w:color w:val="auto"/>
                <w:szCs w:val="21"/>
                <w:highlight w:val="none"/>
              </w:rPr>
            </w:pPr>
          </w:p>
        </w:tc>
        <w:tc>
          <w:tcPr>
            <w:tcW w:w="1092" w:type="dxa"/>
            <w:vMerge w:val="restart"/>
            <w:noWrap/>
            <w:vAlign w:val="center"/>
          </w:tcPr>
          <w:p>
            <w:pPr>
              <w:jc w:val="center"/>
              <w:rPr>
                <w:rFonts w:ascii="Arial" w:hAnsi="Arial" w:cs="Arial"/>
                <w:color w:val="auto"/>
                <w:szCs w:val="21"/>
                <w:highlight w:val="none"/>
              </w:rPr>
            </w:pPr>
            <w:r>
              <w:rPr>
                <w:rFonts w:ascii="Arial" w:hAnsi="Arial" w:cs="Arial"/>
                <w:color w:val="auto"/>
                <w:szCs w:val="21"/>
                <w:highlight w:val="none"/>
              </w:rPr>
              <w:t>其中</w:t>
            </w:r>
          </w:p>
        </w:tc>
        <w:tc>
          <w:tcPr>
            <w:tcW w:w="2180" w:type="dxa"/>
            <w:gridSpan w:val="4"/>
            <w:noWrap/>
            <w:vAlign w:val="center"/>
          </w:tcPr>
          <w:p>
            <w:pPr>
              <w:jc w:val="center"/>
              <w:rPr>
                <w:rFonts w:ascii="Arial" w:hAnsi="Arial" w:cs="Arial"/>
                <w:color w:val="auto"/>
                <w:szCs w:val="21"/>
                <w:highlight w:val="none"/>
              </w:rPr>
            </w:pPr>
            <w:r>
              <w:rPr>
                <w:rFonts w:ascii="Arial" w:hAnsi="Arial" w:cs="Arial"/>
                <w:color w:val="auto"/>
                <w:szCs w:val="21"/>
                <w:highlight w:val="none"/>
              </w:rPr>
              <w:t>项目经理</w:t>
            </w:r>
          </w:p>
        </w:tc>
        <w:tc>
          <w:tcPr>
            <w:tcW w:w="2688" w:type="dxa"/>
            <w:gridSpan w:val="2"/>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noWrap/>
            <w:vAlign w:val="center"/>
          </w:tcPr>
          <w:p>
            <w:pPr>
              <w:jc w:val="center"/>
              <w:rPr>
                <w:rFonts w:ascii="Arial" w:hAnsi="Arial" w:cs="Arial"/>
                <w:color w:val="auto"/>
                <w:szCs w:val="21"/>
                <w:highlight w:val="none"/>
              </w:rPr>
            </w:pPr>
            <w:r>
              <w:rPr>
                <w:rFonts w:ascii="Arial" w:hAnsi="Arial" w:cs="Arial"/>
                <w:color w:val="auto"/>
                <w:szCs w:val="21"/>
                <w:highlight w:val="none"/>
              </w:rPr>
              <w:t>营业执照号</w:t>
            </w:r>
          </w:p>
        </w:tc>
        <w:tc>
          <w:tcPr>
            <w:tcW w:w="985" w:type="dxa"/>
            <w:noWrap/>
            <w:vAlign w:val="center"/>
          </w:tcPr>
          <w:p>
            <w:pPr>
              <w:jc w:val="center"/>
              <w:rPr>
                <w:rFonts w:ascii="Arial" w:hAnsi="Arial" w:cs="Arial"/>
                <w:color w:val="auto"/>
                <w:szCs w:val="21"/>
                <w:highlight w:val="none"/>
              </w:rPr>
            </w:pPr>
          </w:p>
        </w:tc>
        <w:tc>
          <w:tcPr>
            <w:tcW w:w="1121" w:type="dxa"/>
            <w:noWrap/>
            <w:vAlign w:val="center"/>
          </w:tcPr>
          <w:p>
            <w:pPr>
              <w:jc w:val="center"/>
              <w:rPr>
                <w:rFonts w:ascii="Arial" w:hAnsi="Arial" w:cs="Arial"/>
                <w:color w:val="auto"/>
                <w:szCs w:val="21"/>
                <w:highlight w:val="none"/>
              </w:rPr>
            </w:pPr>
          </w:p>
        </w:tc>
        <w:tc>
          <w:tcPr>
            <w:tcW w:w="1092" w:type="dxa"/>
            <w:vMerge w:val="continue"/>
            <w:noWrap/>
            <w:vAlign w:val="center"/>
          </w:tcPr>
          <w:p>
            <w:pPr>
              <w:jc w:val="center"/>
              <w:rPr>
                <w:rFonts w:ascii="Arial" w:hAnsi="Arial" w:cs="Arial"/>
                <w:color w:val="auto"/>
                <w:szCs w:val="21"/>
                <w:highlight w:val="none"/>
              </w:rPr>
            </w:pPr>
          </w:p>
        </w:tc>
        <w:tc>
          <w:tcPr>
            <w:tcW w:w="2180" w:type="dxa"/>
            <w:gridSpan w:val="4"/>
            <w:noWrap/>
            <w:vAlign w:val="center"/>
          </w:tcPr>
          <w:p>
            <w:pPr>
              <w:jc w:val="center"/>
              <w:rPr>
                <w:rFonts w:ascii="Arial" w:hAnsi="Arial" w:cs="Arial"/>
                <w:color w:val="auto"/>
                <w:szCs w:val="21"/>
                <w:highlight w:val="none"/>
              </w:rPr>
            </w:pPr>
            <w:r>
              <w:rPr>
                <w:rFonts w:ascii="Arial" w:hAnsi="Arial" w:cs="Arial"/>
                <w:color w:val="auto"/>
                <w:szCs w:val="21"/>
                <w:highlight w:val="none"/>
              </w:rPr>
              <w:t>高级职称人员</w:t>
            </w:r>
          </w:p>
        </w:tc>
        <w:tc>
          <w:tcPr>
            <w:tcW w:w="2688" w:type="dxa"/>
            <w:gridSpan w:val="2"/>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noWrap/>
            <w:vAlign w:val="center"/>
          </w:tcPr>
          <w:p>
            <w:pPr>
              <w:jc w:val="center"/>
              <w:rPr>
                <w:rFonts w:ascii="Arial" w:hAnsi="Arial" w:cs="Arial"/>
                <w:color w:val="auto"/>
                <w:szCs w:val="21"/>
                <w:highlight w:val="none"/>
              </w:rPr>
            </w:pPr>
            <w:r>
              <w:rPr>
                <w:rFonts w:ascii="Arial" w:hAnsi="Arial" w:cs="Arial"/>
                <w:color w:val="auto"/>
                <w:szCs w:val="21"/>
                <w:highlight w:val="none"/>
              </w:rPr>
              <w:t>注册资金</w:t>
            </w:r>
          </w:p>
        </w:tc>
        <w:tc>
          <w:tcPr>
            <w:tcW w:w="985" w:type="dxa"/>
            <w:noWrap/>
            <w:vAlign w:val="center"/>
          </w:tcPr>
          <w:p>
            <w:pPr>
              <w:jc w:val="center"/>
              <w:rPr>
                <w:rFonts w:ascii="Arial" w:hAnsi="Arial" w:cs="Arial"/>
                <w:color w:val="auto"/>
                <w:szCs w:val="21"/>
                <w:highlight w:val="none"/>
              </w:rPr>
            </w:pPr>
          </w:p>
        </w:tc>
        <w:tc>
          <w:tcPr>
            <w:tcW w:w="1121" w:type="dxa"/>
            <w:noWrap/>
            <w:vAlign w:val="center"/>
          </w:tcPr>
          <w:p>
            <w:pPr>
              <w:jc w:val="center"/>
              <w:rPr>
                <w:rFonts w:ascii="Arial" w:hAnsi="Arial" w:cs="Arial"/>
                <w:color w:val="auto"/>
                <w:szCs w:val="21"/>
                <w:highlight w:val="none"/>
              </w:rPr>
            </w:pPr>
          </w:p>
        </w:tc>
        <w:tc>
          <w:tcPr>
            <w:tcW w:w="1092" w:type="dxa"/>
            <w:vMerge w:val="continue"/>
            <w:noWrap/>
            <w:vAlign w:val="center"/>
          </w:tcPr>
          <w:p>
            <w:pPr>
              <w:jc w:val="center"/>
              <w:rPr>
                <w:rFonts w:ascii="Arial" w:hAnsi="Arial" w:cs="Arial"/>
                <w:color w:val="auto"/>
                <w:szCs w:val="21"/>
                <w:highlight w:val="none"/>
              </w:rPr>
            </w:pPr>
          </w:p>
        </w:tc>
        <w:tc>
          <w:tcPr>
            <w:tcW w:w="2180" w:type="dxa"/>
            <w:gridSpan w:val="4"/>
            <w:noWrap/>
            <w:vAlign w:val="center"/>
          </w:tcPr>
          <w:p>
            <w:pPr>
              <w:jc w:val="center"/>
              <w:rPr>
                <w:rFonts w:ascii="Arial" w:hAnsi="Arial" w:cs="Arial"/>
                <w:color w:val="auto"/>
                <w:szCs w:val="21"/>
                <w:highlight w:val="none"/>
              </w:rPr>
            </w:pPr>
            <w:r>
              <w:rPr>
                <w:rFonts w:ascii="Arial" w:hAnsi="Arial" w:cs="Arial"/>
                <w:color w:val="auto"/>
                <w:szCs w:val="21"/>
                <w:highlight w:val="none"/>
              </w:rPr>
              <w:t>中级职称人员</w:t>
            </w:r>
          </w:p>
        </w:tc>
        <w:tc>
          <w:tcPr>
            <w:tcW w:w="2688" w:type="dxa"/>
            <w:gridSpan w:val="2"/>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noWrap/>
            <w:vAlign w:val="center"/>
          </w:tcPr>
          <w:p>
            <w:pPr>
              <w:jc w:val="center"/>
              <w:rPr>
                <w:rFonts w:ascii="Arial" w:hAnsi="Arial" w:cs="Arial"/>
                <w:color w:val="auto"/>
                <w:szCs w:val="21"/>
                <w:highlight w:val="none"/>
              </w:rPr>
            </w:pPr>
            <w:r>
              <w:rPr>
                <w:rFonts w:ascii="Arial" w:hAnsi="Arial" w:cs="Arial"/>
                <w:color w:val="auto"/>
                <w:szCs w:val="21"/>
                <w:highlight w:val="none"/>
              </w:rPr>
              <w:t>开户银行</w:t>
            </w:r>
          </w:p>
        </w:tc>
        <w:tc>
          <w:tcPr>
            <w:tcW w:w="985" w:type="dxa"/>
            <w:noWrap/>
            <w:vAlign w:val="center"/>
          </w:tcPr>
          <w:p>
            <w:pPr>
              <w:jc w:val="center"/>
              <w:rPr>
                <w:rFonts w:ascii="Arial" w:hAnsi="Arial" w:cs="Arial"/>
                <w:color w:val="auto"/>
                <w:szCs w:val="21"/>
                <w:highlight w:val="none"/>
              </w:rPr>
            </w:pPr>
          </w:p>
        </w:tc>
        <w:tc>
          <w:tcPr>
            <w:tcW w:w="1121" w:type="dxa"/>
            <w:noWrap/>
            <w:vAlign w:val="center"/>
          </w:tcPr>
          <w:p>
            <w:pPr>
              <w:jc w:val="center"/>
              <w:rPr>
                <w:rFonts w:ascii="Arial" w:hAnsi="Arial" w:cs="Arial"/>
                <w:color w:val="auto"/>
                <w:szCs w:val="21"/>
                <w:highlight w:val="none"/>
              </w:rPr>
            </w:pPr>
          </w:p>
        </w:tc>
        <w:tc>
          <w:tcPr>
            <w:tcW w:w="1092" w:type="dxa"/>
            <w:vMerge w:val="continue"/>
            <w:noWrap/>
            <w:vAlign w:val="center"/>
          </w:tcPr>
          <w:p>
            <w:pPr>
              <w:jc w:val="center"/>
              <w:rPr>
                <w:rFonts w:ascii="Arial" w:hAnsi="Arial" w:cs="Arial"/>
                <w:color w:val="auto"/>
                <w:szCs w:val="21"/>
                <w:highlight w:val="none"/>
              </w:rPr>
            </w:pPr>
          </w:p>
        </w:tc>
        <w:tc>
          <w:tcPr>
            <w:tcW w:w="2180" w:type="dxa"/>
            <w:gridSpan w:val="4"/>
            <w:noWrap/>
            <w:vAlign w:val="center"/>
          </w:tcPr>
          <w:p>
            <w:pPr>
              <w:jc w:val="center"/>
              <w:rPr>
                <w:rFonts w:ascii="Arial" w:hAnsi="Arial" w:cs="Arial"/>
                <w:color w:val="auto"/>
                <w:szCs w:val="21"/>
                <w:highlight w:val="none"/>
              </w:rPr>
            </w:pPr>
            <w:r>
              <w:rPr>
                <w:rFonts w:ascii="Arial" w:hAnsi="Arial" w:cs="Arial"/>
                <w:color w:val="auto"/>
                <w:szCs w:val="21"/>
                <w:highlight w:val="none"/>
              </w:rPr>
              <w:t>初级职称人员</w:t>
            </w:r>
          </w:p>
        </w:tc>
        <w:tc>
          <w:tcPr>
            <w:tcW w:w="2688" w:type="dxa"/>
            <w:gridSpan w:val="2"/>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noWrap/>
            <w:vAlign w:val="center"/>
          </w:tcPr>
          <w:p>
            <w:pPr>
              <w:jc w:val="center"/>
              <w:rPr>
                <w:rFonts w:ascii="Arial" w:hAnsi="Arial" w:cs="Arial"/>
                <w:color w:val="auto"/>
                <w:szCs w:val="21"/>
                <w:highlight w:val="none"/>
              </w:rPr>
            </w:pPr>
            <w:r>
              <w:rPr>
                <w:rFonts w:ascii="Arial" w:hAnsi="Arial" w:cs="Arial"/>
                <w:color w:val="auto"/>
                <w:szCs w:val="21"/>
                <w:highlight w:val="none"/>
              </w:rPr>
              <w:t>账号</w:t>
            </w:r>
          </w:p>
        </w:tc>
        <w:tc>
          <w:tcPr>
            <w:tcW w:w="985" w:type="dxa"/>
            <w:noWrap/>
            <w:vAlign w:val="center"/>
          </w:tcPr>
          <w:p>
            <w:pPr>
              <w:jc w:val="center"/>
              <w:rPr>
                <w:rFonts w:ascii="Arial" w:hAnsi="Arial" w:cs="Arial"/>
                <w:color w:val="auto"/>
                <w:szCs w:val="21"/>
                <w:highlight w:val="none"/>
              </w:rPr>
            </w:pPr>
          </w:p>
        </w:tc>
        <w:tc>
          <w:tcPr>
            <w:tcW w:w="1121" w:type="dxa"/>
            <w:noWrap/>
            <w:vAlign w:val="center"/>
          </w:tcPr>
          <w:p>
            <w:pPr>
              <w:jc w:val="center"/>
              <w:rPr>
                <w:rFonts w:ascii="Arial" w:hAnsi="Arial" w:cs="Arial"/>
                <w:color w:val="auto"/>
                <w:szCs w:val="21"/>
                <w:highlight w:val="none"/>
              </w:rPr>
            </w:pPr>
          </w:p>
        </w:tc>
        <w:tc>
          <w:tcPr>
            <w:tcW w:w="1092" w:type="dxa"/>
            <w:vMerge w:val="continue"/>
            <w:noWrap/>
            <w:vAlign w:val="center"/>
          </w:tcPr>
          <w:p>
            <w:pPr>
              <w:jc w:val="center"/>
              <w:rPr>
                <w:rFonts w:ascii="Arial" w:hAnsi="Arial" w:cs="Arial"/>
                <w:color w:val="auto"/>
                <w:szCs w:val="21"/>
                <w:highlight w:val="none"/>
              </w:rPr>
            </w:pPr>
          </w:p>
        </w:tc>
        <w:tc>
          <w:tcPr>
            <w:tcW w:w="2180" w:type="dxa"/>
            <w:gridSpan w:val="4"/>
            <w:noWrap/>
            <w:vAlign w:val="center"/>
          </w:tcPr>
          <w:p>
            <w:pPr>
              <w:jc w:val="center"/>
              <w:rPr>
                <w:rFonts w:ascii="Arial" w:hAnsi="Arial" w:cs="Arial"/>
                <w:color w:val="auto"/>
                <w:szCs w:val="21"/>
                <w:highlight w:val="none"/>
              </w:rPr>
            </w:pPr>
            <w:r>
              <w:rPr>
                <w:rFonts w:ascii="Arial" w:hAnsi="Arial" w:cs="Arial"/>
                <w:color w:val="auto"/>
                <w:szCs w:val="21"/>
                <w:highlight w:val="none"/>
              </w:rPr>
              <w:t>技  工</w:t>
            </w:r>
          </w:p>
        </w:tc>
        <w:tc>
          <w:tcPr>
            <w:tcW w:w="2688" w:type="dxa"/>
            <w:gridSpan w:val="2"/>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788" w:type="dxa"/>
            <w:noWrap/>
            <w:vAlign w:val="center"/>
          </w:tcPr>
          <w:p>
            <w:pPr>
              <w:jc w:val="center"/>
              <w:rPr>
                <w:rFonts w:ascii="Arial" w:hAnsi="Arial" w:cs="Arial"/>
                <w:color w:val="auto"/>
                <w:szCs w:val="21"/>
                <w:highlight w:val="none"/>
              </w:rPr>
            </w:pPr>
            <w:r>
              <w:rPr>
                <w:rFonts w:ascii="Arial" w:hAnsi="Arial" w:cs="Arial"/>
                <w:color w:val="auto"/>
                <w:szCs w:val="21"/>
                <w:highlight w:val="none"/>
              </w:rPr>
              <w:t>经营范围</w:t>
            </w:r>
          </w:p>
        </w:tc>
        <w:tc>
          <w:tcPr>
            <w:tcW w:w="8066" w:type="dxa"/>
            <w:gridSpan w:val="9"/>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noWrap/>
            <w:vAlign w:val="center"/>
          </w:tcPr>
          <w:p>
            <w:pPr>
              <w:jc w:val="center"/>
              <w:rPr>
                <w:rFonts w:ascii="Arial" w:hAnsi="Arial" w:cs="Arial"/>
                <w:color w:val="auto"/>
                <w:szCs w:val="21"/>
                <w:highlight w:val="none"/>
              </w:rPr>
            </w:pPr>
            <w:r>
              <w:rPr>
                <w:rFonts w:ascii="Arial" w:hAnsi="Arial" w:cs="Arial"/>
                <w:color w:val="auto"/>
                <w:szCs w:val="21"/>
                <w:highlight w:val="none"/>
              </w:rPr>
              <w:t>备注</w:t>
            </w:r>
          </w:p>
        </w:tc>
        <w:tc>
          <w:tcPr>
            <w:tcW w:w="8066" w:type="dxa"/>
            <w:gridSpan w:val="9"/>
            <w:noWrap/>
            <w:vAlign w:val="center"/>
          </w:tcPr>
          <w:p>
            <w:pPr>
              <w:jc w:val="center"/>
              <w:rPr>
                <w:rFonts w:ascii="Arial" w:hAnsi="Arial" w:cs="Arial"/>
                <w:color w:val="auto"/>
                <w:szCs w:val="21"/>
                <w:highlight w:val="none"/>
              </w:rPr>
            </w:pPr>
          </w:p>
        </w:tc>
      </w:tr>
    </w:tbl>
    <w:p>
      <w:pPr>
        <w:spacing w:line="440" w:lineRule="exact"/>
        <w:rPr>
          <w:rFonts w:ascii="Arial" w:hAnsi="Arial" w:cs="Arial"/>
          <w:color w:val="auto"/>
          <w:szCs w:val="21"/>
          <w:highlight w:val="none"/>
        </w:rPr>
      </w:pPr>
    </w:p>
    <w:p>
      <w:pPr>
        <w:spacing w:line="440" w:lineRule="exact"/>
        <w:rPr>
          <w:rFonts w:ascii="Arial" w:hAnsi="Arial" w:cs="Arial"/>
          <w:color w:val="auto"/>
          <w:szCs w:val="21"/>
          <w:highlight w:val="none"/>
        </w:rPr>
      </w:pPr>
      <w:r>
        <w:rPr>
          <w:rFonts w:ascii="Arial" w:hAnsi="Arial" w:cs="Arial"/>
          <w:color w:val="auto"/>
          <w:szCs w:val="21"/>
          <w:highlight w:val="none"/>
        </w:rPr>
        <w:t>备注：附有效的企业法人营业执照副本、企业资质证书副本和安全生产许可证副本等复印件。以上复印件均须加盖投标人单位公章</w:t>
      </w:r>
      <w:r>
        <w:rPr>
          <w:rFonts w:hint="eastAsia" w:ascii="Arial" w:hAnsi="Arial" w:cs="Arial"/>
          <w:color w:val="auto"/>
          <w:szCs w:val="21"/>
          <w:highlight w:val="none"/>
        </w:rPr>
        <w:t>（CA签章）</w:t>
      </w:r>
      <w:r>
        <w:rPr>
          <w:rFonts w:ascii="Arial" w:hAnsi="Arial" w:cs="Arial"/>
          <w:color w:val="auto"/>
          <w:szCs w:val="21"/>
          <w:highlight w:val="none"/>
        </w:rPr>
        <w:t>。</w:t>
      </w:r>
    </w:p>
    <w:p>
      <w:pPr>
        <w:tabs>
          <w:tab w:val="left" w:pos="826"/>
        </w:tabs>
        <w:snapToGrid w:val="0"/>
        <w:ind w:firstLine="420" w:firstLineChars="200"/>
        <w:rPr>
          <w:rStyle w:val="65"/>
          <w:color w:val="auto"/>
          <w:highlight w:val="none"/>
        </w:rPr>
      </w:pPr>
      <w:r>
        <w:rPr>
          <w:rFonts w:ascii="Arial" w:hAnsi="Arial" w:cs="Arial"/>
          <w:color w:val="auto"/>
          <w:szCs w:val="21"/>
          <w:highlight w:val="none"/>
        </w:rPr>
        <w:br w:type="page"/>
      </w:r>
      <w:r>
        <w:rPr>
          <w:rStyle w:val="65"/>
          <w:color w:val="auto"/>
          <w:highlight w:val="none"/>
        </w:rPr>
        <w:t xml:space="preserve"> </w:t>
      </w:r>
    </w:p>
    <w:p>
      <w:pPr>
        <w:pStyle w:val="6"/>
        <w:rPr>
          <w:color w:val="auto"/>
          <w:highlight w:val="none"/>
        </w:rPr>
      </w:pPr>
      <w:r>
        <w:rPr>
          <w:color w:val="auto"/>
          <w:highlight w:val="none"/>
        </w:rPr>
        <w:t>4、2020</w:t>
      </w:r>
      <w:r>
        <w:rPr>
          <w:rFonts w:hint="eastAsia"/>
          <w:color w:val="auto"/>
          <w:highlight w:val="none"/>
        </w:rPr>
        <w:t>年以来承接过</w:t>
      </w:r>
      <w:r>
        <w:rPr>
          <w:color w:val="auto"/>
          <w:highlight w:val="none"/>
        </w:rPr>
        <w:t>类似工程一览表</w:t>
      </w:r>
    </w:p>
    <w:p>
      <w:pPr>
        <w:pStyle w:val="23"/>
        <w:rPr>
          <w:rFonts w:ascii="Arial" w:hAnsi="Arial" w:cs="Arial"/>
          <w:color w:val="auto"/>
          <w:highlight w:val="none"/>
        </w:rPr>
      </w:pPr>
    </w:p>
    <w:tbl>
      <w:tblPr>
        <w:tblStyle w:val="46"/>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2230"/>
        <w:gridCol w:w="1858"/>
        <w:gridCol w:w="1486"/>
        <w:gridCol w:w="1545"/>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821" w:type="dxa"/>
            <w:noWrap/>
            <w:vAlign w:val="center"/>
          </w:tcPr>
          <w:p>
            <w:pPr>
              <w:jc w:val="center"/>
              <w:rPr>
                <w:rFonts w:ascii="Arial" w:hAnsi="Arial" w:cs="Arial"/>
                <w:color w:val="auto"/>
                <w:highlight w:val="none"/>
              </w:rPr>
            </w:pPr>
            <w:r>
              <w:rPr>
                <w:rFonts w:ascii="Arial" w:hAnsi="Arial" w:cs="Arial"/>
                <w:color w:val="auto"/>
                <w:highlight w:val="none"/>
              </w:rPr>
              <w:t>序号</w:t>
            </w:r>
          </w:p>
        </w:tc>
        <w:tc>
          <w:tcPr>
            <w:tcW w:w="2230" w:type="dxa"/>
            <w:noWrap/>
            <w:vAlign w:val="center"/>
          </w:tcPr>
          <w:p>
            <w:pPr>
              <w:jc w:val="center"/>
              <w:rPr>
                <w:rFonts w:ascii="Arial" w:hAnsi="Arial" w:cs="Arial"/>
                <w:color w:val="auto"/>
                <w:highlight w:val="none"/>
              </w:rPr>
            </w:pPr>
            <w:r>
              <w:rPr>
                <w:rFonts w:ascii="Arial" w:hAnsi="Arial" w:cs="Arial"/>
                <w:color w:val="auto"/>
                <w:highlight w:val="none"/>
              </w:rPr>
              <w:t>发包人名称</w:t>
            </w:r>
          </w:p>
        </w:tc>
        <w:tc>
          <w:tcPr>
            <w:tcW w:w="1858" w:type="dxa"/>
            <w:noWrap/>
            <w:vAlign w:val="center"/>
          </w:tcPr>
          <w:p>
            <w:pPr>
              <w:jc w:val="center"/>
              <w:rPr>
                <w:rFonts w:ascii="Arial" w:hAnsi="Arial" w:cs="Arial"/>
                <w:color w:val="auto"/>
                <w:highlight w:val="none"/>
              </w:rPr>
            </w:pPr>
            <w:r>
              <w:rPr>
                <w:rFonts w:ascii="Arial" w:hAnsi="Arial" w:cs="Arial"/>
                <w:color w:val="auto"/>
                <w:highlight w:val="none"/>
              </w:rPr>
              <w:t>工程名称</w:t>
            </w:r>
          </w:p>
          <w:p>
            <w:pPr>
              <w:jc w:val="center"/>
              <w:rPr>
                <w:rFonts w:ascii="Arial" w:hAnsi="Arial" w:cs="Arial"/>
                <w:color w:val="auto"/>
                <w:highlight w:val="none"/>
              </w:rPr>
            </w:pPr>
            <w:r>
              <w:rPr>
                <w:rFonts w:ascii="Arial" w:hAnsi="Arial" w:cs="Arial"/>
                <w:color w:val="auto"/>
                <w:highlight w:val="none"/>
              </w:rPr>
              <w:t>及建设地点</w:t>
            </w:r>
          </w:p>
        </w:tc>
        <w:tc>
          <w:tcPr>
            <w:tcW w:w="1486" w:type="dxa"/>
            <w:noWrap/>
            <w:vAlign w:val="center"/>
          </w:tcPr>
          <w:p>
            <w:pPr>
              <w:jc w:val="center"/>
              <w:rPr>
                <w:rFonts w:ascii="Arial" w:hAnsi="Arial" w:cs="Arial"/>
                <w:color w:val="auto"/>
                <w:highlight w:val="none"/>
              </w:rPr>
            </w:pPr>
            <w:r>
              <w:rPr>
                <w:rFonts w:ascii="Arial" w:hAnsi="Arial" w:cs="Arial"/>
                <w:color w:val="auto"/>
                <w:highlight w:val="none"/>
              </w:rPr>
              <w:t>合同金额</w:t>
            </w:r>
          </w:p>
          <w:p>
            <w:pPr>
              <w:jc w:val="center"/>
              <w:rPr>
                <w:rFonts w:ascii="Arial" w:hAnsi="Arial" w:cs="Arial"/>
                <w:color w:val="auto"/>
                <w:highlight w:val="none"/>
              </w:rPr>
            </w:pPr>
            <w:r>
              <w:rPr>
                <w:rFonts w:ascii="Arial" w:hAnsi="Arial" w:cs="Arial"/>
                <w:color w:val="auto"/>
                <w:highlight w:val="none"/>
              </w:rPr>
              <w:t>（万元）</w:t>
            </w:r>
          </w:p>
        </w:tc>
        <w:tc>
          <w:tcPr>
            <w:tcW w:w="1545" w:type="dxa"/>
            <w:noWrap/>
            <w:vAlign w:val="center"/>
          </w:tcPr>
          <w:p>
            <w:pPr>
              <w:jc w:val="center"/>
              <w:rPr>
                <w:rFonts w:ascii="Arial" w:hAnsi="Arial" w:cs="Arial"/>
                <w:color w:val="auto"/>
                <w:highlight w:val="none"/>
              </w:rPr>
            </w:pPr>
            <w:r>
              <w:rPr>
                <w:rFonts w:ascii="Arial" w:hAnsi="Arial" w:cs="Arial"/>
                <w:color w:val="auto"/>
                <w:highlight w:val="none"/>
              </w:rPr>
              <w:t>质量标准</w:t>
            </w:r>
          </w:p>
        </w:tc>
        <w:tc>
          <w:tcPr>
            <w:tcW w:w="1177" w:type="dxa"/>
            <w:noWrap/>
            <w:vAlign w:val="center"/>
          </w:tcPr>
          <w:p>
            <w:pPr>
              <w:jc w:val="center"/>
              <w:rPr>
                <w:rFonts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21" w:type="dxa"/>
            <w:noWrap/>
            <w:vAlign w:val="center"/>
          </w:tcPr>
          <w:p>
            <w:pPr>
              <w:jc w:val="center"/>
              <w:rPr>
                <w:rFonts w:ascii="Arial" w:hAnsi="Arial" w:cs="Arial"/>
                <w:color w:val="auto"/>
                <w:highlight w:val="none"/>
              </w:rPr>
            </w:pPr>
          </w:p>
        </w:tc>
        <w:tc>
          <w:tcPr>
            <w:tcW w:w="2230" w:type="dxa"/>
            <w:noWrap/>
            <w:vAlign w:val="center"/>
          </w:tcPr>
          <w:p>
            <w:pPr>
              <w:jc w:val="center"/>
              <w:rPr>
                <w:rFonts w:ascii="Arial" w:hAnsi="Arial" w:cs="Arial"/>
                <w:color w:val="auto"/>
                <w:highlight w:val="none"/>
              </w:rPr>
            </w:pPr>
          </w:p>
        </w:tc>
        <w:tc>
          <w:tcPr>
            <w:tcW w:w="1858" w:type="dxa"/>
            <w:noWrap/>
            <w:vAlign w:val="center"/>
          </w:tcPr>
          <w:p>
            <w:pPr>
              <w:jc w:val="center"/>
              <w:rPr>
                <w:rFonts w:ascii="Arial" w:hAnsi="Arial" w:cs="Arial"/>
                <w:color w:val="auto"/>
                <w:highlight w:val="none"/>
              </w:rPr>
            </w:pPr>
          </w:p>
        </w:tc>
        <w:tc>
          <w:tcPr>
            <w:tcW w:w="1486" w:type="dxa"/>
            <w:noWrap/>
            <w:vAlign w:val="center"/>
          </w:tcPr>
          <w:p>
            <w:pPr>
              <w:jc w:val="center"/>
              <w:rPr>
                <w:rFonts w:ascii="Arial" w:hAnsi="Arial" w:cs="Arial"/>
                <w:color w:val="auto"/>
                <w:highlight w:val="none"/>
              </w:rPr>
            </w:pPr>
          </w:p>
        </w:tc>
        <w:tc>
          <w:tcPr>
            <w:tcW w:w="1545" w:type="dxa"/>
            <w:noWrap/>
            <w:vAlign w:val="center"/>
          </w:tcPr>
          <w:p>
            <w:pPr>
              <w:jc w:val="center"/>
              <w:rPr>
                <w:rFonts w:ascii="Arial" w:hAnsi="Arial" w:cs="Arial"/>
                <w:color w:val="auto"/>
                <w:highlight w:val="none"/>
              </w:rPr>
            </w:pPr>
          </w:p>
        </w:tc>
        <w:tc>
          <w:tcPr>
            <w:tcW w:w="1177" w:type="dxa"/>
            <w:noWrap/>
            <w:vAlign w:val="center"/>
          </w:tcPr>
          <w:p>
            <w:pPr>
              <w:jc w:val="center"/>
              <w:rPr>
                <w:rFonts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21" w:type="dxa"/>
            <w:noWrap/>
            <w:vAlign w:val="center"/>
          </w:tcPr>
          <w:p>
            <w:pPr>
              <w:jc w:val="center"/>
              <w:rPr>
                <w:rFonts w:ascii="Arial" w:hAnsi="Arial" w:cs="Arial"/>
                <w:color w:val="auto"/>
                <w:highlight w:val="none"/>
              </w:rPr>
            </w:pPr>
          </w:p>
        </w:tc>
        <w:tc>
          <w:tcPr>
            <w:tcW w:w="2230" w:type="dxa"/>
            <w:noWrap/>
            <w:vAlign w:val="center"/>
          </w:tcPr>
          <w:p>
            <w:pPr>
              <w:jc w:val="center"/>
              <w:rPr>
                <w:rFonts w:ascii="Arial" w:hAnsi="Arial" w:cs="Arial"/>
                <w:color w:val="auto"/>
                <w:highlight w:val="none"/>
              </w:rPr>
            </w:pPr>
          </w:p>
        </w:tc>
        <w:tc>
          <w:tcPr>
            <w:tcW w:w="1858" w:type="dxa"/>
            <w:noWrap/>
            <w:vAlign w:val="center"/>
          </w:tcPr>
          <w:p>
            <w:pPr>
              <w:jc w:val="center"/>
              <w:rPr>
                <w:rFonts w:ascii="Arial" w:hAnsi="Arial" w:cs="Arial"/>
                <w:color w:val="auto"/>
                <w:highlight w:val="none"/>
              </w:rPr>
            </w:pPr>
          </w:p>
        </w:tc>
        <w:tc>
          <w:tcPr>
            <w:tcW w:w="1486" w:type="dxa"/>
            <w:noWrap/>
            <w:vAlign w:val="center"/>
          </w:tcPr>
          <w:p>
            <w:pPr>
              <w:jc w:val="center"/>
              <w:rPr>
                <w:rFonts w:ascii="Arial" w:hAnsi="Arial" w:cs="Arial"/>
                <w:color w:val="auto"/>
                <w:highlight w:val="none"/>
              </w:rPr>
            </w:pPr>
          </w:p>
        </w:tc>
        <w:tc>
          <w:tcPr>
            <w:tcW w:w="1545" w:type="dxa"/>
            <w:noWrap/>
            <w:vAlign w:val="center"/>
          </w:tcPr>
          <w:p>
            <w:pPr>
              <w:jc w:val="center"/>
              <w:rPr>
                <w:rFonts w:ascii="Arial" w:hAnsi="Arial" w:cs="Arial"/>
                <w:color w:val="auto"/>
                <w:highlight w:val="none"/>
              </w:rPr>
            </w:pPr>
          </w:p>
        </w:tc>
        <w:tc>
          <w:tcPr>
            <w:tcW w:w="1177" w:type="dxa"/>
            <w:noWrap/>
            <w:vAlign w:val="center"/>
          </w:tcPr>
          <w:p>
            <w:pPr>
              <w:jc w:val="center"/>
              <w:rPr>
                <w:rFonts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21" w:type="dxa"/>
            <w:noWrap/>
            <w:vAlign w:val="center"/>
          </w:tcPr>
          <w:p>
            <w:pPr>
              <w:jc w:val="center"/>
              <w:rPr>
                <w:rFonts w:ascii="Arial" w:hAnsi="Arial" w:cs="Arial"/>
                <w:color w:val="auto"/>
                <w:highlight w:val="none"/>
              </w:rPr>
            </w:pPr>
          </w:p>
        </w:tc>
        <w:tc>
          <w:tcPr>
            <w:tcW w:w="2230" w:type="dxa"/>
            <w:noWrap/>
            <w:vAlign w:val="center"/>
          </w:tcPr>
          <w:p>
            <w:pPr>
              <w:jc w:val="center"/>
              <w:rPr>
                <w:rFonts w:ascii="Arial" w:hAnsi="Arial" w:cs="Arial"/>
                <w:color w:val="auto"/>
                <w:highlight w:val="none"/>
              </w:rPr>
            </w:pPr>
          </w:p>
        </w:tc>
        <w:tc>
          <w:tcPr>
            <w:tcW w:w="1858" w:type="dxa"/>
            <w:noWrap/>
            <w:vAlign w:val="center"/>
          </w:tcPr>
          <w:p>
            <w:pPr>
              <w:jc w:val="center"/>
              <w:rPr>
                <w:rFonts w:ascii="Arial" w:hAnsi="Arial" w:cs="Arial"/>
                <w:color w:val="auto"/>
                <w:highlight w:val="none"/>
              </w:rPr>
            </w:pPr>
          </w:p>
        </w:tc>
        <w:tc>
          <w:tcPr>
            <w:tcW w:w="1486" w:type="dxa"/>
            <w:noWrap/>
            <w:vAlign w:val="center"/>
          </w:tcPr>
          <w:p>
            <w:pPr>
              <w:jc w:val="center"/>
              <w:rPr>
                <w:rFonts w:ascii="Arial" w:hAnsi="Arial" w:cs="Arial"/>
                <w:color w:val="auto"/>
                <w:highlight w:val="none"/>
              </w:rPr>
            </w:pPr>
          </w:p>
        </w:tc>
        <w:tc>
          <w:tcPr>
            <w:tcW w:w="1545" w:type="dxa"/>
            <w:noWrap/>
            <w:vAlign w:val="center"/>
          </w:tcPr>
          <w:p>
            <w:pPr>
              <w:jc w:val="center"/>
              <w:rPr>
                <w:rFonts w:ascii="Arial" w:hAnsi="Arial" w:cs="Arial"/>
                <w:color w:val="auto"/>
                <w:highlight w:val="none"/>
              </w:rPr>
            </w:pPr>
          </w:p>
        </w:tc>
        <w:tc>
          <w:tcPr>
            <w:tcW w:w="1177" w:type="dxa"/>
            <w:noWrap/>
            <w:vAlign w:val="center"/>
          </w:tcPr>
          <w:p>
            <w:pPr>
              <w:jc w:val="center"/>
              <w:rPr>
                <w:rFonts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21" w:type="dxa"/>
            <w:noWrap/>
            <w:vAlign w:val="center"/>
          </w:tcPr>
          <w:p>
            <w:pPr>
              <w:jc w:val="center"/>
              <w:rPr>
                <w:rFonts w:ascii="Arial" w:hAnsi="Arial" w:cs="Arial"/>
                <w:color w:val="auto"/>
                <w:highlight w:val="none"/>
              </w:rPr>
            </w:pPr>
          </w:p>
        </w:tc>
        <w:tc>
          <w:tcPr>
            <w:tcW w:w="2230" w:type="dxa"/>
            <w:noWrap/>
            <w:vAlign w:val="center"/>
          </w:tcPr>
          <w:p>
            <w:pPr>
              <w:jc w:val="center"/>
              <w:rPr>
                <w:rFonts w:ascii="Arial" w:hAnsi="Arial" w:cs="Arial"/>
                <w:color w:val="auto"/>
                <w:highlight w:val="none"/>
              </w:rPr>
            </w:pPr>
          </w:p>
        </w:tc>
        <w:tc>
          <w:tcPr>
            <w:tcW w:w="1858" w:type="dxa"/>
            <w:noWrap/>
            <w:vAlign w:val="center"/>
          </w:tcPr>
          <w:p>
            <w:pPr>
              <w:jc w:val="center"/>
              <w:rPr>
                <w:rFonts w:ascii="Arial" w:hAnsi="Arial" w:cs="Arial"/>
                <w:color w:val="auto"/>
                <w:highlight w:val="none"/>
              </w:rPr>
            </w:pPr>
          </w:p>
        </w:tc>
        <w:tc>
          <w:tcPr>
            <w:tcW w:w="1486" w:type="dxa"/>
            <w:noWrap/>
            <w:vAlign w:val="center"/>
          </w:tcPr>
          <w:p>
            <w:pPr>
              <w:jc w:val="center"/>
              <w:rPr>
                <w:rFonts w:ascii="Arial" w:hAnsi="Arial" w:cs="Arial"/>
                <w:color w:val="auto"/>
                <w:highlight w:val="none"/>
              </w:rPr>
            </w:pPr>
          </w:p>
        </w:tc>
        <w:tc>
          <w:tcPr>
            <w:tcW w:w="1545" w:type="dxa"/>
            <w:noWrap/>
            <w:vAlign w:val="center"/>
          </w:tcPr>
          <w:p>
            <w:pPr>
              <w:jc w:val="center"/>
              <w:rPr>
                <w:rFonts w:ascii="Arial" w:hAnsi="Arial" w:cs="Arial"/>
                <w:color w:val="auto"/>
                <w:highlight w:val="none"/>
              </w:rPr>
            </w:pPr>
          </w:p>
        </w:tc>
        <w:tc>
          <w:tcPr>
            <w:tcW w:w="1177" w:type="dxa"/>
            <w:noWrap/>
            <w:vAlign w:val="center"/>
          </w:tcPr>
          <w:p>
            <w:pPr>
              <w:jc w:val="center"/>
              <w:rPr>
                <w:rFonts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21" w:type="dxa"/>
            <w:noWrap/>
            <w:vAlign w:val="center"/>
          </w:tcPr>
          <w:p>
            <w:pPr>
              <w:jc w:val="center"/>
              <w:rPr>
                <w:rFonts w:ascii="Arial" w:hAnsi="Arial" w:cs="Arial"/>
                <w:color w:val="auto"/>
                <w:highlight w:val="none"/>
              </w:rPr>
            </w:pPr>
          </w:p>
        </w:tc>
        <w:tc>
          <w:tcPr>
            <w:tcW w:w="2230" w:type="dxa"/>
            <w:noWrap/>
            <w:vAlign w:val="center"/>
          </w:tcPr>
          <w:p>
            <w:pPr>
              <w:jc w:val="center"/>
              <w:rPr>
                <w:rFonts w:ascii="Arial" w:hAnsi="Arial" w:cs="Arial"/>
                <w:color w:val="auto"/>
                <w:highlight w:val="none"/>
              </w:rPr>
            </w:pPr>
          </w:p>
        </w:tc>
        <w:tc>
          <w:tcPr>
            <w:tcW w:w="1858" w:type="dxa"/>
            <w:noWrap/>
            <w:vAlign w:val="center"/>
          </w:tcPr>
          <w:p>
            <w:pPr>
              <w:jc w:val="center"/>
              <w:rPr>
                <w:rFonts w:ascii="Arial" w:hAnsi="Arial" w:cs="Arial"/>
                <w:color w:val="auto"/>
                <w:highlight w:val="none"/>
              </w:rPr>
            </w:pPr>
          </w:p>
        </w:tc>
        <w:tc>
          <w:tcPr>
            <w:tcW w:w="1486" w:type="dxa"/>
            <w:noWrap/>
            <w:vAlign w:val="center"/>
          </w:tcPr>
          <w:p>
            <w:pPr>
              <w:jc w:val="center"/>
              <w:rPr>
                <w:rFonts w:ascii="Arial" w:hAnsi="Arial" w:cs="Arial"/>
                <w:color w:val="auto"/>
                <w:highlight w:val="none"/>
              </w:rPr>
            </w:pPr>
          </w:p>
        </w:tc>
        <w:tc>
          <w:tcPr>
            <w:tcW w:w="1545" w:type="dxa"/>
            <w:noWrap/>
            <w:vAlign w:val="center"/>
          </w:tcPr>
          <w:p>
            <w:pPr>
              <w:jc w:val="center"/>
              <w:rPr>
                <w:rFonts w:ascii="Arial" w:hAnsi="Arial" w:cs="Arial"/>
                <w:color w:val="auto"/>
                <w:highlight w:val="none"/>
              </w:rPr>
            </w:pPr>
          </w:p>
        </w:tc>
        <w:tc>
          <w:tcPr>
            <w:tcW w:w="1177" w:type="dxa"/>
            <w:noWrap/>
            <w:vAlign w:val="center"/>
          </w:tcPr>
          <w:p>
            <w:pPr>
              <w:jc w:val="center"/>
              <w:rPr>
                <w:rFonts w:ascii="Arial" w:hAnsi="Arial" w:cs="Arial"/>
                <w:color w:val="auto"/>
                <w:highlight w:val="none"/>
              </w:rPr>
            </w:pPr>
          </w:p>
        </w:tc>
      </w:tr>
    </w:tbl>
    <w:p>
      <w:pPr>
        <w:rPr>
          <w:rFonts w:ascii="Arial" w:hAnsi="Arial" w:cs="Arial"/>
          <w:color w:val="auto"/>
          <w:highlight w:val="none"/>
        </w:rPr>
      </w:pPr>
    </w:p>
    <w:p>
      <w:pPr>
        <w:rPr>
          <w:rFonts w:ascii="Arial" w:hAnsi="Arial" w:eastAsia="楷体_GB2312" w:cs="Arial"/>
          <w:color w:val="auto"/>
          <w:highlight w:val="none"/>
        </w:rPr>
      </w:pPr>
    </w:p>
    <w:p>
      <w:pPr>
        <w:spacing w:line="440" w:lineRule="exact"/>
        <w:rPr>
          <w:rFonts w:ascii="Arial" w:hAnsi="Arial" w:cs="Arial"/>
          <w:color w:val="auto"/>
          <w:szCs w:val="21"/>
          <w:highlight w:val="none"/>
        </w:rPr>
      </w:pPr>
      <w:r>
        <w:rPr>
          <w:rFonts w:ascii="Arial" w:hAnsi="Arial" w:cs="Arial"/>
          <w:color w:val="auto"/>
          <w:szCs w:val="21"/>
          <w:highlight w:val="none"/>
        </w:rPr>
        <w:t>备注：投标人应附上</w:t>
      </w:r>
      <w:r>
        <w:rPr>
          <w:rFonts w:hint="eastAsia" w:ascii="Arial" w:hAnsi="Arial" w:cs="Arial"/>
          <w:color w:val="auto"/>
          <w:szCs w:val="21"/>
          <w:highlight w:val="none"/>
        </w:rPr>
        <w:t>承接过</w:t>
      </w:r>
      <w:r>
        <w:rPr>
          <w:rFonts w:ascii="Arial" w:hAnsi="Arial" w:cs="Arial"/>
          <w:color w:val="auto"/>
          <w:szCs w:val="21"/>
          <w:highlight w:val="none"/>
        </w:rPr>
        <w:t>类似项目的中标通知书（如有）</w:t>
      </w:r>
      <w:r>
        <w:rPr>
          <w:rFonts w:hint="eastAsia" w:ascii="Arial" w:hAnsi="Arial" w:cs="Arial"/>
          <w:color w:val="auto"/>
          <w:szCs w:val="21"/>
          <w:highlight w:val="none"/>
        </w:rPr>
        <w:t>或</w:t>
      </w:r>
      <w:r>
        <w:rPr>
          <w:rFonts w:ascii="Arial" w:hAnsi="Arial" w:cs="Arial"/>
          <w:color w:val="auto"/>
          <w:szCs w:val="21"/>
          <w:highlight w:val="none"/>
        </w:rPr>
        <w:t>工程合同协议书有关页面材料的复印件。复印件须加盖投标人单位公章</w:t>
      </w:r>
      <w:r>
        <w:rPr>
          <w:rFonts w:hint="eastAsia" w:ascii="Arial" w:hAnsi="Arial" w:cs="Arial"/>
          <w:color w:val="auto"/>
          <w:szCs w:val="21"/>
          <w:highlight w:val="none"/>
        </w:rPr>
        <w:t>（CA签章）</w:t>
      </w:r>
      <w:r>
        <w:rPr>
          <w:rFonts w:ascii="Arial" w:hAnsi="Arial" w:cs="Arial"/>
          <w:color w:val="auto"/>
          <w:szCs w:val="21"/>
          <w:highlight w:val="none"/>
        </w:rPr>
        <w:t>。</w:t>
      </w:r>
    </w:p>
    <w:p>
      <w:pPr>
        <w:spacing w:line="480" w:lineRule="auto"/>
        <w:rPr>
          <w:rFonts w:ascii="Arial" w:hAnsi="Arial" w:cs="Arial"/>
          <w:color w:val="auto"/>
          <w:szCs w:val="21"/>
          <w:highlight w:val="none"/>
        </w:rPr>
      </w:pPr>
      <w:r>
        <w:rPr>
          <w:rFonts w:ascii="Arial" w:hAnsi="Arial" w:cs="Arial"/>
          <w:color w:val="auto"/>
          <w:szCs w:val="21"/>
          <w:highlight w:val="none"/>
        </w:rPr>
        <w:br w:type="page"/>
      </w:r>
    </w:p>
    <w:p>
      <w:pPr>
        <w:pStyle w:val="6"/>
        <w:rPr>
          <w:color w:val="auto"/>
          <w:highlight w:val="none"/>
        </w:rPr>
      </w:pPr>
      <w:r>
        <w:rPr>
          <w:rFonts w:hint="eastAsia"/>
          <w:color w:val="auto"/>
          <w:highlight w:val="none"/>
          <w:lang w:val="en-US" w:eastAsia="zh-CN"/>
        </w:rPr>
        <w:t>5</w:t>
      </w:r>
      <w:r>
        <w:rPr>
          <w:rFonts w:hint="eastAsia"/>
          <w:color w:val="auto"/>
          <w:highlight w:val="none"/>
        </w:rPr>
        <w:t>、</w:t>
      </w:r>
      <w:r>
        <w:rPr>
          <w:color w:val="auto"/>
          <w:highlight w:val="none"/>
        </w:rPr>
        <w:t>项目管理机构组成表</w:t>
      </w:r>
    </w:p>
    <w:p>
      <w:pPr>
        <w:rPr>
          <w:rFonts w:ascii="Arial" w:hAnsi="Arial" w:cs="Arial"/>
          <w:color w:val="auto"/>
          <w:kern w:val="0"/>
          <w:sz w:val="20"/>
          <w:szCs w:val="20"/>
          <w:highlight w:val="none"/>
        </w:rPr>
      </w:pPr>
    </w:p>
    <w:tbl>
      <w:tblPr>
        <w:tblStyle w:val="46"/>
        <w:tblW w:w="8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880"/>
        <w:gridCol w:w="880"/>
        <w:gridCol w:w="1408"/>
        <w:gridCol w:w="957"/>
        <w:gridCol w:w="906"/>
        <w:gridCol w:w="1324"/>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80" w:type="dxa"/>
            <w:vMerge w:val="restart"/>
            <w:vAlign w:val="center"/>
          </w:tcPr>
          <w:p>
            <w:pPr>
              <w:jc w:val="center"/>
              <w:rPr>
                <w:rFonts w:hint="eastAsia" w:ascii="宋体" w:hAnsi="宋体"/>
                <w:color w:val="auto"/>
                <w:highlight w:val="none"/>
              </w:rPr>
            </w:pPr>
            <w:r>
              <w:rPr>
                <w:rFonts w:hint="eastAsia" w:ascii="宋体" w:hAnsi="宋体" w:eastAsia="仿宋_GB2312" w:cs="华文中宋"/>
                <w:color w:val="auto"/>
                <w:sz w:val="24"/>
                <w:highlight w:val="none"/>
              </w:rPr>
              <w:t>职务</w:t>
            </w:r>
          </w:p>
        </w:tc>
        <w:tc>
          <w:tcPr>
            <w:tcW w:w="880" w:type="dxa"/>
            <w:vMerge w:val="restart"/>
            <w:vAlign w:val="center"/>
          </w:tcPr>
          <w:p>
            <w:pPr>
              <w:jc w:val="center"/>
              <w:rPr>
                <w:rFonts w:hint="eastAsia" w:ascii="宋体" w:hAnsi="宋体"/>
                <w:color w:val="auto"/>
                <w:highlight w:val="none"/>
              </w:rPr>
            </w:pPr>
            <w:r>
              <w:rPr>
                <w:rFonts w:hint="eastAsia" w:ascii="宋体" w:hAnsi="宋体" w:eastAsia="仿宋_GB2312" w:cs="华文中宋"/>
                <w:color w:val="auto"/>
                <w:sz w:val="24"/>
                <w:highlight w:val="none"/>
              </w:rPr>
              <w:t>姓名</w:t>
            </w:r>
          </w:p>
        </w:tc>
        <w:tc>
          <w:tcPr>
            <w:tcW w:w="880" w:type="dxa"/>
            <w:vMerge w:val="restart"/>
            <w:vAlign w:val="center"/>
          </w:tcPr>
          <w:p>
            <w:pPr>
              <w:jc w:val="center"/>
              <w:rPr>
                <w:rFonts w:hint="eastAsia" w:ascii="宋体" w:hAnsi="宋体"/>
                <w:color w:val="auto"/>
                <w:highlight w:val="none"/>
              </w:rPr>
            </w:pPr>
            <w:r>
              <w:rPr>
                <w:rFonts w:hint="eastAsia" w:ascii="宋体" w:hAnsi="宋体" w:eastAsia="仿宋_GB2312" w:cs="华文中宋"/>
                <w:color w:val="auto"/>
                <w:sz w:val="24"/>
                <w:highlight w:val="none"/>
              </w:rPr>
              <w:t>职称</w:t>
            </w:r>
          </w:p>
        </w:tc>
        <w:tc>
          <w:tcPr>
            <w:tcW w:w="4595" w:type="dxa"/>
            <w:gridSpan w:val="4"/>
            <w:vAlign w:val="center"/>
          </w:tcPr>
          <w:p>
            <w:pPr>
              <w:jc w:val="center"/>
              <w:rPr>
                <w:rFonts w:hint="eastAsia" w:ascii="宋体" w:hAnsi="宋体"/>
                <w:color w:val="auto"/>
                <w:highlight w:val="none"/>
              </w:rPr>
            </w:pPr>
            <w:r>
              <w:rPr>
                <w:rFonts w:hint="eastAsia" w:ascii="宋体" w:hAnsi="宋体" w:eastAsia="仿宋_GB2312" w:cs="华文中宋"/>
                <w:color w:val="auto"/>
                <w:sz w:val="24"/>
                <w:highlight w:val="none"/>
              </w:rPr>
              <w:t>执业或职业资格证明</w:t>
            </w:r>
          </w:p>
        </w:tc>
        <w:tc>
          <w:tcPr>
            <w:tcW w:w="1363" w:type="dxa"/>
            <w:vAlign w:val="center"/>
          </w:tcPr>
          <w:p>
            <w:pPr>
              <w:jc w:val="center"/>
              <w:rPr>
                <w:rFonts w:hint="eastAsia" w:ascii="宋体" w:hAnsi="宋体"/>
                <w:color w:val="auto"/>
                <w:highlight w:val="none"/>
              </w:rPr>
            </w:pPr>
            <w:r>
              <w:rPr>
                <w:rFonts w:hint="eastAsia" w:ascii="宋体" w:hAnsi="宋体" w:eastAsia="仿宋_GB2312" w:cs="华文中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80" w:type="dxa"/>
            <w:vMerge w:val="continue"/>
            <w:vAlign w:val="center"/>
          </w:tcPr>
          <w:p>
            <w:pPr>
              <w:jc w:val="left"/>
              <w:rPr>
                <w:rFonts w:hint="eastAsia" w:ascii="宋体" w:hAnsi="宋体"/>
                <w:color w:val="auto"/>
                <w:highlight w:val="none"/>
              </w:rPr>
            </w:pPr>
          </w:p>
        </w:tc>
        <w:tc>
          <w:tcPr>
            <w:tcW w:w="880" w:type="dxa"/>
            <w:vMerge w:val="continue"/>
            <w:vAlign w:val="center"/>
          </w:tcPr>
          <w:p>
            <w:pPr>
              <w:jc w:val="left"/>
              <w:rPr>
                <w:rFonts w:hint="eastAsia" w:ascii="宋体" w:hAnsi="宋体"/>
                <w:color w:val="auto"/>
                <w:highlight w:val="none"/>
              </w:rPr>
            </w:pPr>
          </w:p>
        </w:tc>
        <w:tc>
          <w:tcPr>
            <w:tcW w:w="880" w:type="dxa"/>
            <w:vMerge w:val="continue"/>
            <w:vAlign w:val="center"/>
          </w:tcPr>
          <w:p>
            <w:pPr>
              <w:jc w:val="left"/>
              <w:rPr>
                <w:rFonts w:hint="eastAsia" w:ascii="宋体" w:hAnsi="宋体"/>
                <w:color w:val="auto"/>
                <w:highlight w:val="none"/>
              </w:rPr>
            </w:pPr>
          </w:p>
        </w:tc>
        <w:tc>
          <w:tcPr>
            <w:tcW w:w="1408" w:type="dxa"/>
            <w:vAlign w:val="center"/>
          </w:tcPr>
          <w:p>
            <w:pPr>
              <w:jc w:val="center"/>
              <w:rPr>
                <w:rFonts w:hint="eastAsia" w:ascii="宋体" w:hAnsi="宋体"/>
                <w:color w:val="auto"/>
                <w:highlight w:val="none"/>
              </w:rPr>
            </w:pPr>
            <w:r>
              <w:rPr>
                <w:rFonts w:hint="eastAsia" w:ascii="宋体" w:hAnsi="宋体" w:eastAsia="仿宋_GB2312" w:cs="华文中宋"/>
                <w:color w:val="auto"/>
                <w:sz w:val="24"/>
                <w:highlight w:val="none"/>
              </w:rPr>
              <w:t>证书名称</w:t>
            </w:r>
          </w:p>
        </w:tc>
        <w:tc>
          <w:tcPr>
            <w:tcW w:w="957" w:type="dxa"/>
            <w:vAlign w:val="center"/>
          </w:tcPr>
          <w:p>
            <w:pPr>
              <w:jc w:val="center"/>
              <w:rPr>
                <w:rFonts w:hint="eastAsia" w:ascii="宋体" w:hAnsi="宋体"/>
                <w:color w:val="auto"/>
                <w:highlight w:val="none"/>
              </w:rPr>
            </w:pPr>
            <w:r>
              <w:rPr>
                <w:rFonts w:hint="eastAsia" w:ascii="宋体" w:hAnsi="宋体" w:eastAsia="仿宋_GB2312" w:cs="华文中宋"/>
                <w:color w:val="auto"/>
                <w:sz w:val="24"/>
                <w:highlight w:val="none"/>
              </w:rPr>
              <w:t>级别</w:t>
            </w:r>
          </w:p>
        </w:tc>
        <w:tc>
          <w:tcPr>
            <w:tcW w:w="906" w:type="dxa"/>
            <w:vAlign w:val="center"/>
          </w:tcPr>
          <w:p>
            <w:pPr>
              <w:jc w:val="center"/>
              <w:rPr>
                <w:rFonts w:hint="eastAsia" w:ascii="宋体" w:hAnsi="宋体"/>
                <w:color w:val="auto"/>
                <w:highlight w:val="none"/>
              </w:rPr>
            </w:pPr>
            <w:r>
              <w:rPr>
                <w:rFonts w:hint="eastAsia" w:ascii="宋体" w:hAnsi="宋体" w:eastAsia="仿宋_GB2312" w:cs="华文中宋"/>
                <w:color w:val="auto"/>
                <w:sz w:val="24"/>
                <w:highlight w:val="none"/>
              </w:rPr>
              <w:t>证号</w:t>
            </w:r>
          </w:p>
        </w:tc>
        <w:tc>
          <w:tcPr>
            <w:tcW w:w="1324" w:type="dxa"/>
            <w:vAlign w:val="center"/>
          </w:tcPr>
          <w:p>
            <w:pPr>
              <w:jc w:val="center"/>
              <w:rPr>
                <w:rFonts w:hint="eastAsia" w:ascii="宋体" w:hAnsi="宋体"/>
                <w:color w:val="auto"/>
                <w:highlight w:val="none"/>
              </w:rPr>
            </w:pPr>
            <w:r>
              <w:rPr>
                <w:rFonts w:hint="eastAsia" w:ascii="宋体" w:hAnsi="宋体" w:eastAsia="仿宋_GB2312" w:cs="华文中宋"/>
                <w:color w:val="auto"/>
                <w:sz w:val="24"/>
                <w:highlight w:val="none"/>
              </w:rPr>
              <w:t>专业</w:t>
            </w:r>
          </w:p>
        </w:tc>
        <w:tc>
          <w:tcPr>
            <w:tcW w:w="1363" w:type="dxa"/>
            <w:vAlign w:val="center"/>
          </w:tcPr>
          <w:p>
            <w:pPr>
              <w:jc w:val="left"/>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80" w:type="dxa"/>
            <w:vAlign w:val="center"/>
          </w:tcPr>
          <w:p>
            <w:pPr>
              <w:jc w:val="center"/>
              <w:rPr>
                <w:rFonts w:hint="eastAsia" w:ascii="宋体" w:hAnsi="宋体"/>
                <w:color w:val="auto"/>
                <w:highlight w:val="none"/>
              </w:rPr>
            </w:pPr>
          </w:p>
        </w:tc>
        <w:tc>
          <w:tcPr>
            <w:tcW w:w="880" w:type="dxa"/>
            <w:vAlign w:val="center"/>
          </w:tcPr>
          <w:p>
            <w:pPr>
              <w:jc w:val="center"/>
              <w:rPr>
                <w:rFonts w:hint="eastAsia" w:ascii="宋体" w:hAnsi="宋体"/>
                <w:color w:val="auto"/>
                <w:highlight w:val="none"/>
              </w:rPr>
            </w:pPr>
          </w:p>
        </w:tc>
        <w:tc>
          <w:tcPr>
            <w:tcW w:w="880" w:type="dxa"/>
            <w:vAlign w:val="center"/>
          </w:tcPr>
          <w:p>
            <w:pPr>
              <w:jc w:val="center"/>
              <w:rPr>
                <w:rFonts w:hint="eastAsia" w:ascii="宋体" w:hAnsi="宋体"/>
                <w:color w:val="auto"/>
                <w:highlight w:val="none"/>
              </w:rPr>
            </w:pPr>
          </w:p>
        </w:tc>
        <w:tc>
          <w:tcPr>
            <w:tcW w:w="1408" w:type="dxa"/>
            <w:vAlign w:val="center"/>
          </w:tcPr>
          <w:p>
            <w:pPr>
              <w:jc w:val="center"/>
              <w:rPr>
                <w:rFonts w:hint="eastAsia" w:ascii="宋体" w:hAnsi="宋体"/>
                <w:color w:val="auto"/>
                <w:highlight w:val="none"/>
              </w:rPr>
            </w:pPr>
          </w:p>
        </w:tc>
        <w:tc>
          <w:tcPr>
            <w:tcW w:w="957" w:type="dxa"/>
            <w:vAlign w:val="center"/>
          </w:tcPr>
          <w:p>
            <w:pPr>
              <w:jc w:val="center"/>
              <w:rPr>
                <w:rFonts w:hint="eastAsia" w:ascii="宋体" w:hAnsi="宋体"/>
                <w:color w:val="auto"/>
                <w:highlight w:val="none"/>
              </w:rPr>
            </w:pPr>
          </w:p>
        </w:tc>
        <w:tc>
          <w:tcPr>
            <w:tcW w:w="906" w:type="dxa"/>
            <w:vAlign w:val="center"/>
          </w:tcPr>
          <w:p>
            <w:pPr>
              <w:jc w:val="center"/>
              <w:rPr>
                <w:rFonts w:hint="eastAsia" w:ascii="宋体" w:hAnsi="宋体"/>
                <w:color w:val="auto"/>
                <w:highlight w:val="none"/>
              </w:rPr>
            </w:pPr>
          </w:p>
        </w:tc>
        <w:tc>
          <w:tcPr>
            <w:tcW w:w="1324" w:type="dxa"/>
            <w:vAlign w:val="center"/>
          </w:tcPr>
          <w:p>
            <w:pPr>
              <w:jc w:val="center"/>
              <w:rPr>
                <w:rFonts w:hint="eastAsia" w:ascii="宋体" w:hAnsi="宋体"/>
                <w:color w:val="auto"/>
                <w:highlight w:val="none"/>
              </w:rPr>
            </w:pPr>
          </w:p>
        </w:tc>
        <w:tc>
          <w:tcPr>
            <w:tcW w:w="1363" w:type="dxa"/>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80" w:type="dxa"/>
            <w:vAlign w:val="center"/>
          </w:tcPr>
          <w:p>
            <w:pPr>
              <w:jc w:val="center"/>
              <w:rPr>
                <w:rFonts w:hint="eastAsia" w:ascii="宋体" w:hAnsi="宋体"/>
                <w:color w:val="auto"/>
                <w:highlight w:val="none"/>
              </w:rPr>
            </w:pPr>
          </w:p>
        </w:tc>
        <w:tc>
          <w:tcPr>
            <w:tcW w:w="880" w:type="dxa"/>
            <w:vAlign w:val="center"/>
          </w:tcPr>
          <w:p>
            <w:pPr>
              <w:jc w:val="center"/>
              <w:rPr>
                <w:rFonts w:hint="eastAsia" w:ascii="宋体" w:hAnsi="宋体"/>
                <w:color w:val="auto"/>
                <w:highlight w:val="none"/>
              </w:rPr>
            </w:pPr>
          </w:p>
        </w:tc>
        <w:tc>
          <w:tcPr>
            <w:tcW w:w="880" w:type="dxa"/>
            <w:vAlign w:val="center"/>
          </w:tcPr>
          <w:p>
            <w:pPr>
              <w:jc w:val="center"/>
              <w:rPr>
                <w:rFonts w:hint="eastAsia" w:ascii="宋体" w:hAnsi="宋体"/>
                <w:color w:val="auto"/>
                <w:highlight w:val="none"/>
              </w:rPr>
            </w:pPr>
          </w:p>
        </w:tc>
        <w:tc>
          <w:tcPr>
            <w:tcW w:w="1408" w:type="dxa"/>
            <w:vAlign w:val="center"/>
          </w:tcPr>
          <w:p>
            <w:pPr>
              <w:jc w:val="center"/>
              <w:rPr>
                <w:rFonts w:hint="eastAsia" w:ascii="宋体" w:hAnsi="宋体"/>
                <w:color w:val="auto"/>
                <w:highlight w:val="none"/>
              </w:rPr>
            </w:pPr>
          </w:p>
        </w:tc>
        <w:tc>
          <w:tcPr>
            <w:tcW w:w="957" w:type="dxa"/>
            <w:vAlign w:val="center"/>
          </w:tcPr>
          <w:p>
            <w:pPr>
              <w:jc w:val="center"/>
              <w:rPr>
                <w:rFonts w:hint="eastAsia" w:ascii="宋体" w:hAnsi="宋体"/>
                <w:color w:val="auto"/>
                <w:highlight w:val="none"/>
              </w:rPr>
            </w:pPr>
          </w:p>
        </w:tc>
        <w:tc>
          <w:tcPr>
            <w:tcW w:w="906" w:type="dxa"/>
            <w:vAlign w:val="center"/>
          </w:tcPr>
          <w:p>
            <w:pPr>
              <w:jc w:val="center"/>
              <w:rPr>
                <w:rFonts w:hint="eastAsia" w:ascii="宋体" w:hAnsi="宋体"/>
                <w:color w:val="auto"/>
                <w:highlight w:val="none"/>
              </w:rPr>
            </w:pPr>
          </w:p>
        </w:tc>
        <w:tc>
          <w:tcPr>
            <w:tcW w:w="1324" w:type="dxa"/>
            <w:vAlign w:val="center"/>
          </w:tcPr>
          <w:p>
            <w:pPr>
              <w:jc w:val="center"/>
              <w:rPr>
                <w:rFonts w:hint="eastAsia" w:ascii="宋体" w:hAnsi="宋体"/>
                <w:color w:val="auto"/>
                <w:highlight w:val="none"/>
              </w:rPr>
            </w:pPr>
          </w:p>
        </w:tc>
        <w:tc>
          <w:tcPr>
            <w:tcW w:w="1363" w:type="dxa"/>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80" w:type="dxa"/>
            <w:vAlign w:val="center"/>
          </w:tcPr>
          <w:p>
            <w:pPr>
              <w:jc w:val="center"/>
              <w:rPr>
                <w:rFonts w:hint="eastAsia" w:ascii="宋体" w:hAnsi="宋体"/>
                <w:color w:val="auto"/>
                <w:highlight w:val="none"/>
              </w:rPr>
            </w:pPr>
          </w:p>
        </w:tc>
        <w:tc>
          <w:tcPr>
            <w:tcW w:w="880" w:type="dxa"/>
            <w:vAlign w:val="center"/>
          </w:tcPr>
          <w:p>
            <w:pPr>
              <w:jc w:val="center"/>
              <w:rPr>
                <w:rFonts w:hint="eastAsia" w:ascii="宋体" w:hAnsi="宋体"/>
                <w:color w:val="auto"/>
                <w:highlight w:val="none"/>
              </w:rPr>
            </w:pPr>
          </w:p>
        </w:tc>
        <w:tc>
          <w:tcPr>
            <w:tcW w:w="880" w:type="dxa"/>
            <w:vAlign w:val="center"/>
          </w:tcPr>
          <w:p>
            <w:pPr>
              <w:jc w:val="center"/>
              <w:rPr>
                <w:rFonts w:hint="eastAsia" w:ascii="宋体" w:hAnsi="宋体"/>
                <w:color w:val="auto"/>
                <w:highlight w:val="none"/>
              </w:rPr>
            </w:pPr>
          </w:p>
        </w:tc>
        <w:tc>
          <w:tcPr>
            <w:tcW w:w="1408" w:type="dxa"/>
            <w:vAlign w:val="center"/>
          </w:tcPr>
          <w:p>
            <w:pPr>
              <w:jc w:val="center"/>
              <w:rPr>
                <w:rFonts w:hint="eastAsia" w:ascii="宋体" w:hAnsi="宋体"/>
                <w:color w:val="auto"/>
                <w:highlight w:val="none"/>
              </w:rPr>
            </w:pPr>
          </w:p>
        </w:tc>
        <w:tc>
          <w:tcPr>
            <w:tcW w:w="957" w:type="dxa"/>
            <w:vAlign w:val="center"/>
          </w:tcPr>
          <w:p>
            <w:pPr>
              <w:jc w:val="center"/>
              <w:rPr>
                <w:rFonts w:hint="eastAsia" w:ascii="宋体" w:hAnsi="宋体"/>
                <w:color w:val="auto"/>
                <w:highlight w:val="none"/>
              </w:rPr>
            </w:pPr>
          </w:p>
        </w:tc>
        <w:tc>
          <w:tcPr>
            <w:tcW w:w="906" w:type="dxa"/>
            <w:vAlign w:val="center"/>
          </w:tcPr>
          <w:p>
            <w:pPr>
              <w:jc w:val="center"/>
              <w:rPr>
                <w:rFonts w:hint="eastAsia" w:ascii="宋体" w:hAnsi="宋体"/>
                <w:color w:val="auto"/>
                <w:highlight w:val="none"/>
              </w:rPr>
            </w:pPr>
          </w:p>
        </w:tc>
        <w:tc>
          <w:tcPr>
            <w:tcW w:w="1324" w:type="dxa"/>
            <w:vAlign w:val="center"/>
          </w:tcPr>
          <w:p>
            <w:pPr>
              <w:jc w:val="center"/>
              <w:rPr>
                <w:rFonts w:hint="eastAsia" w:ascii="宋体" w:hAnsi="宋体"/>
                <w:color w:val="auto"/>
                <w:highlight w:val="none"/>
              </w:rPr>
            </w:pPr>
          </w:p>
        </w:tc>
        <w:tc>
          <w:tcPr>
            <w:tcW w:w="1363" w:type="dxa"/>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80" w:type="dxa"/>
            <w:vAlign w:val="center"/>
          </w:tcPr>
          <w:p>
            <w:pPr>
              <w:jc w:val="center"/>
              <w:rPr>
                <w:rFonts w:hint="eastAsia" w:ascii="宋体" w:hAnsi="宋体"/>
                <w:color w:val="auto"/>
                <w:highlight w:val="none"/>
              </w:rPr>
            </w:pPr>
          </w:p>
        </w:tc>
        <w:tc>
          <w:tcPr>
            <w:tcW w:w="880" w:type="dxa"/>
            <w:vAlign w:val="center"/>
          </w:tcPr>
          <w:p>
            <w:pPr>
              <w:jc w:val="center"/>
              <w:rPr>
                <w:rFonts w:hint="eastAsia" w:ascii="宋体" w:hAnsi="宋体"/>
                <w:color w:val="auto"/>
                <w:highlight w:val="none"/>
              </w:rPr>
            </w:pPr>
          </w:p>
        </w:tc>
        <w:tc>
          <w:tcPr>
            <w:tcW w:w="880" w:type="dxa"/>
            <w:vAlign w:val="center"/>
          </w:tcPr>
          <w:p>
            <w:pPr>
              <w:jc w:val="center"/>
              <w:rPr>
                <w:rFonts w:hint="eastAsia" w:ascii="宋体" w:hAnsi="宋体"/>
                <w:color w:val="auto"/>
                <w:highlight w:val="none"/>
              </w:rPr>
            </w:pPr>
          </w:p>
        </w:tc>
        <w:tc>
          <w:tcPr>
            <w:tcW w:w="1408" w:type="dxa"/>
            <w:vAlign w:val="center"/>
          </w:tcPr>
          <w:p>
            <w:pPr>
              <w:jc w:val="center"/>
              <w:rPr>
                <w:rFonts w:hint="eastAsia" w:ascii="宋体" w:hAnsi="宋体"/>
                <w:color w:val="auto"/>
                <w:highlight w:val="none"/>
              </w:rPr>
            </w:pPr>
          </w:p>
        </w:tc>
        <w:tc>
          <w:tcPr>
            <w:tcW w:w="957" w:type="dxa"/>
            <w:vAlign w:val="center"/>
          </w:tcPr>
          <w:p>
            <w:pPr>
              <w:jc w:val="center"/>
              <w:rPr>
                <w:rFonts w:hint="eastAsia" w:ascii="宋体" w:hAnsi="宋体"/>
                <w:color w:val="auto"/>
                <w:highlight w:val="none"/>
              </w:rPr>
            </w:pPr>
          </w:p>
        </w:tc>
        <w:tc>
          <w:tcPr>
            <w:tcW w:w="906" w:type="dxa"/>
            <w:vAlign w:val="center"/>
          </w:tcPr>
          <w:p>
            <w:pPr>
              <w:jc w:val="center"/>
              <w:rPr>
                <w:rFonts w:hint="eastAsia" w:ascii="宋体" w:hAnsi="宋体"/>
                <w:color w:val="auto"/>
                <w:highlight w:val="none"/>
              </w:rPr>
            </w:pPr>
          </w:p>
        </w:tc>
        <w:tc>
          <w:tcPr>
            <w:tcW w:w="1324" w:type="dxa"/>
            <w:vAlign w:val="center"/>
          </w:tcPr>
          <w:p>
            <w:pPr>
              <w:jc w:val="center"/>
              <w:rPr>
                <w:rFonts w:hint="eastAsia" w:ascii="宋体" w:hAnsi="宋体"/>
                <w:color w:val="auto"/>
                <w:highlight w:val="none"/>
              </w:rPr>
            </w:pPr>
          </w:p>
        </w:tc>
        <w:tc>
          <w:tcPr>
            <w:tcW w:w="1363" w:type="dxa"/>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80" w:type="dxa"/>
            <w:vAlign w:val="center"/>
          </w:tcPr>
          <w:p>
            <w:pPr>
              <w:jc w:val="center"/>
              <w:rPr>
                <w:rFonts w:hint="eastAsia" w:ascii="宋体" w:hAnsi="宋体"/>
                <w:color w:val="auto"/>
                <w:highlight w:val="none"/>
              </w:rPr>
            </w:pPr>
          </w:p>
        </w:tc>
        <w:tc>
          <w:tcPr>
            <w:tcW w:w="880" w:type="dxa"/>
            <w:vAlign w:val="center"/>
          </w:tcPr>
          <w:p>
            <w:pPr>
              <w:jc w:val="center"/>
              <w:rPr>
                <w:rFonts w:hint="eastAsia" w:ascii="宋体" w:hAnsi="宋体"/>
                <w:color w:val="auto"/>
                <w:highlight w:val="none"/>
              </w:rPr>
            </w:pPr>
          </w:p>
        </w:tc>
        <w:tc>
          <w:tcPr>
            <w:tcW w:w="880" w:type="dxa"/>
            <w:vAlign w:val="center"/>
          </w:tcPr>
          <w:p>
            <w:pPr>
              <w:jc w:val="center"/>
              <w:rPr>
                <w:rFonts w:hint="eastAsia" w:ascii="宋体" w:hAnsi="宋体"/>
                <w:color w:val="auto"/>
                <w:highlight w:val="none"/>
              </w:rPr>
            </w:pPr>
          </w:p>
        </w:tc>
        <w:tc>
          <w:tcPr>
            <w:tcW w:w="1408" w:type="dxa"/>
            <w:vAlign w:val="center"/>
          </w:tcPr>
          <w:p>
            <w:pPr>
              <w:jc w:val="center"/>
              <w:rPr>
                <w:rFonts w:hint="eastAsia" w:ascii="宋体" w:hAnsi="宋体"/>
                <w:color w:val="auto"/>
                <w:highlight w:val="none"/>
              </w:rPr>
            </w:pPr>
          </w:p>
        </w:tc>
        <w:tc>
          <w:tcPr>
            <w:tcW w:w="957" w:type="dxa"/>
            <w:vAlign w:val="center"/>
          </w:tcPr>
          <w:p>
            <w:pPr>
              <w:jc w:val="center"/>
              <w:rPr>
                <w:rFonts w:hint="eastAsia" w:ascii="宋体" w:hAnsi="宋体"/>
                <w:color w:val="auto"/>
                <w:highlight w:val="none"/>
              </w:rPr>
            </w:pPr>
          </w:p>
        </w:tc>
        <w:tc>
          <w:tcPr>
            <w:tcW w:w="906" w:type="dxa"/>
            <w:vAlign w:val="center"/>
          </w:tcPr>
          <w:p>
            <w:pPr>
              <w:jc w:val="center"/>
              <w:rPr>
                <w:rFonts w:hint="eastAsia" w:ascii="宋体" w:hAnsi="宋体"/>
                <w:color w:val="auto"/>
                <w:highlight w:val="none"/>
              </w:rPr>
            </w:pPr>
          </w:p>
        </w:tc>
        <w:tc>
          <w:tcPr>
            <w:tcW w:w="1324" w:type="dxa"/>
            <w:vAlign w:val="center"/>
          </w:tcPr>
          <w:p>
            <w:pPr>
              <w:jc w:val="center"/>
              <w:rPr>
                <w:rFonts w:hint="eastAsia" w:ascii="宋体" w:hAnsi="宋体"/>
                <w:color w:val="auto"/>
                <w:highlight w:val="none"/>
              </w:rPr>
            </w:pPr>
          </w:p>
        </w:tc>
        <w:tc>
          <w:tcPr>
            <w:tcW w:w="1363" w:type="dxa"/>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80" w:type="dxa"/>
            <w:vAlign w:val="center"/>
          </w:tcPr>
          <w:p>
            <w:pPr>
              <w:jc w:val="center"/>
              <w:rPr>
                <w:rFonts w:hint="eastAsia" w:ascii="宋体" w:hAnsi="宋体"/>
                <w:color w:val="auto"/>
                <w:highlight w:val="none"/>
              </w:rPr>
            </w:pPr>
          </w:p>
        </w:tc>
        <w:tc>
          <w:tcPr>
            <w:tcW w:w="880" w:type="dxa"/>
            <w:vAlign w:val="center"/>
          </w:tcPr>
          <w:p>
            <w:pPr>
              <w:jc w:val="center"/>
              <w:rPr>
                <w:rFonts w:hint="eastAsia" w:ascii="宋体" w:hAnsi="宋体"/>
                <w:color w:val="auto"/>
                <w:highlight w:val="none"/>
              </w:rPr>
            </w:pPr>
          </w:p>
        </w:tc>
        <w:tc>
          <w:tcPr>
            <w:tcW w:w="880" w:type="dxa"/>
            <w:vAlign w:val="center"/>
          </w:tcPr>
          <w:p>
            <w:pPr>
              <w:jc w:val="center"/>
              <w:rPr>
                <w:rFonts w:hint="eastAsia" w:ascii="宋体" w:hAnsi="宋体"/>
                <w:color w:val="auto"/>
                <w:highlight w:val="none"/>
              </w:rPr>
            </w:pPr>
          </w:p>
        </w:tc>
        <w:tc>
          <w:tcPr>
            <w:tcW w:w="1408" w:type="dxa"/>
            <w:vAlign w:val="center"/>
          </w:tcPr>
          <w:p>
            <w:pPr>
              <w:jc w:val="center"/>
              <w:rPr>
                <w:rFonts w:hint="eastAsia" w:ascii="宋体" w:hAnsi="宋体"/>
                <w:color w:val="auto"/>
                <w:highlight w:val="none"/>
              </w:rPr>
            </w:pPr>
          </w:p>
        </w:tc>
        <w:tc>
          <w:tcPr>
            <w:tcW w:w="957" w:type="dxa"/>
            <w:vAlign w:val="center"/>
          </w:tcPr>
          <w:p>
            <w:pPr>
              <w:jc w:val="center"/>
              <w:rPr>
                <w:rFonts w:hint="eastAsia" w:ascii="宋体" w:hAnsi="宋体"/>
                <w:color w:val="auto"/>
                <w:highlight w:val="none"/>
              </w:rPr>
            </w:pPr>
          </w:p>
        </w:tc>
        <w:tc>
          <w:tcPr>
            <w:tcW w:w="906" w:type="dxa"/>
            <w:vAlign w:val="center"/>
          </w:tcPr>
          <w:p>
            <w:pPr>
              <w:jc w:val="center"/>
              <w:rPr>
                <w:rFonts w:hint="eastAsia" w:ascii="宋体" w:hAnsi="宋体"/>
                <w:color w:val="auto"/>
                <w:highlight w:val="none"/>
              </w:rPr>
            </w:pPr>
          </w:p>
        </w:tc>
        <w:tc>
          <w:tcPr>
            <w:tcW w:w="1324" w:type="dxa"/>
            <w:vAlign w:val="center"/>
          </w:tcPr>
          <w:p>
            <w:pPr>
              <w:jc w:val="center"/>
              <w:rPr>
                <w:rFonts w:hint="eastAsia" w:ascii="宋体" w:hAnsi="宋体"/>
                <w:color w:val="auto"/>
                <w:highlight w:val="none"/>
              </w:rPr>
            </w:pPr>
          </w:p>
        </w:tc>
        <w:tc>
          <w:tcPr>
            <w:tcW w:w="1363" w:type="dxa"/>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80" w:type="dxa"/>
            <w:vAlign w:val="center"/>
          </w:tcPr>
          <w:p>
            <w:pPr>
              <w:jc w:val="center"/>
              <w:rPr>
                <w:rFonts w:hint="eastAsia" w:ascii="宋体" w:hAnsi="宋体"/>
                <w:color w:val="auto"/>
                <w:highlight w:val="none"/>
              </w:rPr>
            </w:pPr>
          </w:p>
        </w:tc>
        <w:tc>
          <w:tcPr>
            <w:tcW w:w="880" w:type="dxa"/>
            <w:vAlign w:val="center"/>
          </w:tcPr>
          <w:p>
            <w:pPr>
              <w:jc w:val="center"/>
              <w:rPr>
                <w:rFonts w:hint="eastAsia" w:ascii="宋体" w:hAnsi="宋体"/>
                <w:color w:val="auto"/>
                <w:highlight w:val="none"/>
              </w:rPr>
            </w:pPr>
          </w:p>
        </w:tc>
        <w:tc>
          <w:tcPr>
            <w:tcW w:w="880" w:type="dxa"/>
            <w:vAlign w:val="center"/>
          </w:tcPr>
          <w:p>
            <w:pPr>
              <w:jc w:val="center"/>
              <w:rPr>
                <w:rFonts w:hint="eastAsia" w:ascii="宋体" w:hAnsi="宋体"/>
                <w:color w:val="auto"/>
                <w:highlight w:val="none"/>
              </w:rPr>
            </w:pPr>
          </w:p>
        </w:tc>
        <w:tc>
          <w:tcPr>
            <w:tcW w:w="1408" w:type="dxa"/>
            <w:vAlign w:val="center"/>
          </w:tcPr>
          <w:p>
            <w:pPr>
              <w:jc w:val="center"/>
              <w:rPr>
                <w:rFonts w:hint="eastAsia" w:ascii="宋体" w:hAnsi="宋体"/>
                <w:color w:val="auto"/>
                <w:highlight w:val="none"/>
              </w:rPr>
            </w:pPr>
          </w:p>
        </w:tc>
        <w:tc>
          <w:tcPr>
            <w:tcW w:w="957" w:type="dxa"/>
            <w:vAlign w:val="center"/>
          </w:tcPr>
          <w:p>
            <w:pPr>
              <w:jc w:val="center"/>
              <w:rPr>
                <w:rFonts w:hint="eastAsia" w:ascii="宋体" w:hAnsi="宋体"/>
                <w:color w:val="auto"/>
                <w:highlight w:val="none"/>
              </w:rPr>
            </w:pPr>
          </w:p>
        </w:tc>
        <w:tc>
          <w:tcPr>
            <w:tcW w:w="906" w:type="dxa"/>
            <w:vAlign w:val="center"/>
          </w:tcPr>
          <w:p>
            <w:pPr>
              <w:jc w:val="center"/>
              <w:rPr>
                <w:rFonts w:hint="eastAsia" w:ascii="宋体" w:hAnsi="宋体"/>
                <w:color w:val="auto"/>
                <w:highlight w:val="none"/>
              </w:rPr>
            </w:pPr>
          </w:p>
        </w:tc>
        <w:tc>
          <w:tcPr>
            <w:tcW w:w="1324" w:type="dxa"/>
            <w:vAlign w:val="center"/>
          </w:tcPr>
          <w:p>
            <w:pPr>
              <w:jc w:val="center"/>
              <w:rPr>
                <w:rFonts w:hint="eastAsia" w:ascii="宋体" w:hAnsi="宋体"/>
                <w:color w:val="auto"/>
                <w:highlight w:val="none"/>
              </w:rPr>
            </w:pPr>
          </w:p>
        </w:tc>
        <w:tc>
          <w:tcPr>
            <w:tcW w:w="1363" w:type="dxa"/>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80" w:type="dxa"/>
            <w:vAlign w:val="center"/>
          </w:tcPr>
          <w:p>
            <w:pPr>
              <w:jc w:val="center"/>
              <w:rPr>
                <w:rFonts w:hint="eastAsia" w:ascii="宋体" w:hAnsi="宋体"/>
                <w:color w:val="auto"/>
                <w:highlight w:val="none"/>
              </w:rPr>
            </w:pPr>
          </w:p>
        </w:tc>
        <w:tc>
          <w:tcPr>
            <w:tcW w:w="880" w:type="dxa"/>
            <w:vAlign w:val="center"/>
          </w:tcPr>
          <w:p>
            <w:pPr>
              <w:jc w:val="center"/>
              <w:rPr>
                <w:rFonts w:hint="eastAsia" w:ascii="宋体" w:hAnsi="宋体"/>
                <w:color w:val="auto"/>
                <w:highlight w:val="none"/>
              </w:rPr>
            </w:pPr>
          </w:p>
        </w:tc>
        <w:tc>
          <w:tcPr>
            <w:tcW w:w="880" w:type="dxa"/>
            <w:vAlign w:val="center"/>
          </w:tcPr>
          <w:p>
            <w:pPr>
              <w:jc w:val="center"/>
              <w:rPr>
                <w:rFonts w:hint="eastAsia" w:ascii="宋体" w:hAnsi="宋体"/>
                <w:color w:val="auto"/>
                <w:highlight w:val="none"/>
              </w:rPr>
            </w:pPr>
          </w:p>
        </w:tc>
        <w:tc>
          <w:tcPr>
            <w:tcW w:w="1408" w:type="dxa"/>
            <w:vAlign w:val="center"/>
          </w:tcPr>
          <w:p>
            <w:pPr>
              <w:jc w:val="center"/>
              <w:rPr>
                <w:rFonts w:hint="eastAsia" w:ascii="宋体" w:hAnsi="宋体"/>
                <w:color w:val="auto"/>
                <w:highlight w:val="none"/>
              </w:rPr>
            </w:pPr>
          </w:p>
        </w:tc>
        <w:tc>
          <w:tcPr>
            <w:tcW w:w="957" w:type="dxa"/>
            <w:vAlign w:val="center"/>
          </w:tcPr>
          <w:p>
            <w:pPr>
              <w:jc w:val="center"/>
              <w:rPr>
                <w:rFonts w:hint="eastAsia" w:ascii="宋体" w:hAnsi="宋体"/>
                <w:color w:val="auto"/>
                <w:highlight w:val="none"/>
              </w:rPr>
            </w:pPr>
          </w:p>
        </w:tc>
        <w:tc>
          <w:tcPr>
            <w:tcW w:w="906" w:type="dxa"/>
            <w:vAlign w:val="center"/>
          </w:tcPr>
          <w:p>
            <w:pPr>
              <w:jc w:val="center"/>
              <w:rPr>
                <w:rFonts w:hint="eastAsia" w:ascii="宋体" w:hAnsi="宋体"/>
                <w:color w:val="auto"/>
                <w:highlight w:val="none"/>
              </w:rPr>
            </w:pPr>
          </w:p>
        </w:tc>
        <w:tc>
          <w:tcPr>
            <w:tcW w:w="1324" w:type="dxa"/>
            <w:vAlign w:val="center"/>
          </w:tcPr>
          <w:p>
            <w:pPr>
              <w:jc w:val="center"/>
              <w:rPr>
                <w:rFonts w:hint="eastAsia" w:ascii="宋体" w:hAnsi="宋体"/>
                <w:color w:val="auto"/>
                <w:highlight w:val="none"/>
              </w:rPr>
            </w:pPr>
          </w:p>
        </w:tc>
        <w:tc>
          <w:tcPr>
            <w:tcW w:w="1363" w:type="dxa"/>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80" w:type="dxa"/>
            <w:vAlign w:val="center"/>
          </w:tcPr>
          <w:p>
            <w:pPr>
              <w:jc w:val="center"/>
              <w:rPr>
                <w:rFonts w:hint="eastAsia" w:ascii="宋体" w:hAnsi="宋体"/>
                <w:color w:val="auto"/>
                <w:highlight w:val="none"/>
              </w:rPr>
            </w:pPr>
          </w:p>
        </w:tc>
        <w:tc>
          <w:tcPr>
            <w:tcW w:w="880" w:type="dxa"/>
            <w:vAlign w:val="center"/>
          </w:tcPr>
          <w:p>
            <w:pPr>
              <w:jc w:val="center"/>
              <w:rPr>
                <w:rFonts w:hint="eastAsia" w:ascii="宋体" w:hAnsi="宋体"/>
                <w:color w:val="auto"/>
                <w:highlight w:val="none"/>
              </w:rPr>
            </w:pPr>
          </w:p>
        </w:tc>
        <w:tc>
          <w:tcPr>
            <w:tcW w:w="880" w:type="dxa"/>
            <w:vAlign w:val="center"/>
          </w:tcPr>
          <w:p>
            <w:pPr>
              <w:jc w:val="center"/>
              <w:rPr>
                <w:rFonts w:hint="eastAsia" w:ascii="宋体" w:hAnsi="宋体"/>
                <w:color w:val="auto"/>
                <w:highlight w:val="none"/>
              </w:rPr>
            </w:pPr>
          </w:p>
        </w:tc>
        <w:tc>
          <w:tcPr>
            <w:tcW w:w="1408" w:type="dxa"/>
            <w:vAlign w:val="center"/>
          </w:tcPr>
          <w:p>
            <w:pPr>
              <w:jc w:val="center"/>
              <w:rPr>
                <w:rFonts w:hint="eastAsia" w:ascii="宋体" w:hAnsi="宋体"/>
                <w:color w:val="auto"/>
                <w:highlight w:val="none"/>
              </w:rPr>
            </w:pPr>
          </w:p>
        </w:tc>
        <w:tc>
          <w:tcPr>
            <w:tcW w:w="957" w:type="dxa"/>
            <w:vAlign w:val="center"/>
          </w:tcPr>
          <w:p>
            <w:pPr>
              <w:jc w:val="center"/>
              <w:rPr>
                <w:rFonts w:hint="eastAsia" w:ascii="宋体" w:hAnsi="宋体"/>
                <w:color w:val="auto"/>
                <w:highlight w:val="none"/>
              </w:rPr>
            </w:pPr>
          </w:p>
        </w:tc>
        <w:tc>
          <w:tcPr>
            <w:tcW w:w="906" w:type="dxa"/>
            <w:vAlign w:val="center"/>
          </w:tcPr>
          <w:p>
            <w:pPr>
              <w:jc w:val="center"/>
              <w:rPr>
                <w:rFonts w:hint="eastAsia" w:ascii="宋体" w:hAnsi="宋体"/>
                <w:color w:val="auto"/>
                <w:highlight w:val="none"/>
              </w:rPr>
            </w:pPr>
          </w:p>
        </w:tc>
        <w:tc>
          <w:tcPr>
            <w:tcW w:w="1324" w:type="dxa"/>
            <w:vAlign w:val="center"/>
          </w:tcPr>
          <w:p>
            <w:pPr>
              <w:jc w:val="center"/>
              <w:rPr>
                <w:rFonts w:hint="eastAsia" w:ascii="宋体" w:hAnsi="宋体"/>
                <w:color w:val="auto"/>
                <w:highlight w:val="none"/>
              </w:rPr>
            </w:pPr>
          </w:p>
        </w:tc>
        <w:tc>
          <w:tcPr>
            <w:tcW w:w="1363" w:type="dxa"/>
            <w:vAlign w:val="center"/>
          </w:tcPr>
          <w:p>
            <w:pPr>
              <w:jc w:val="center"/>
              <w:rPr>
                <w:rFonts w:hint="eastAsia" w:ascii="宋体" w:hAnsi="宋体"/>
                <w:color w:val="auto"/>
                <w:highlight w:val="none"/>
              </w:rPr>
            </w:pPr>
          </w:p>
        </w:tc>
      </w:tr>
    </w:tbl>
    <w:p>
      <w:pPr>
        <w:widowControl/>
        <w:jc w:val="left"/>
        <w:rPr>
          <w:rFonts w:ascii="Arial" w:hAnsi="Arial" w:cs="Arial"/>
          <w:color w:val="auto"/>
          <w:highlight w:val="none"/>
        </w:rPr>
      </w:pPr>
    </w:p>
    <w:p>
      <w:pPr>
        <w:snapToGrid w:val="0"/>
        <w:spacing w:line="360" w:lineRule="auto"/>
        <w:rPr>
          <w:rFonts w:ascii="Arial" w:hAnsi="Arial" w:cs="Arial"/>
          <w:b/>
          <w:color w:val="auto"/>
          <w:highlight w:val="none"/>
        </w:rPr>
      </w:pPr>
      <w:r>
        <w:rPr>
          <w:rFonts w:ascii="Arial" w:hAnsi="Arial" w:cs="Arial"/>
          <w:b/>
          <w:color w:val="auto"/>
          <w:highlight w:val="none"/>
        </w:rPr>
        <w:t>备注：</w:t>
      </w:r>
    </w:p>
    <w:p>
      <w:pPr>
        <w:snapToGrid w:val="0"/>
        <w:spacing w:line="360" w:lineRule="auto"/>
        <w:ind w:firstLine="420" w:firstLineChars="200"/>
        <w:rPr>
          <w:rFonts w:ascii="Arial" w:hAnsi="Arial" w:cs="Arial"/>
          <w:color w:val="auto"/>
          <w:highlight w:val="none"/>
        </w:rPr>
      </w:pPr>
      <w:r>
        <w:rPr>
          <w:rFonts w:ascii="Arial" w:hAnsi="Arial" w:cs="Arial"/>
          <w:color w:val="auto"/>
          <w:highlight w:val="none"/>
        </w:rPr>
        <w:t>项目经理应附身份证、资格证书、职称证书（如有）；技术负责人应附身份证、职称证；专职安全生产管理人员应附身份证、专职安全员安全生产考核合格证书（C类）、职称证书（如有）；其他主要人员应附执业证或上岗证书。</w:t>
      </w:r>
    </w:p>
    <w:p>
      <w:pPr>
        <w:rPr>
          <w:rFonts w:ascii="Arial" w:hAnsi="Arial" w:cs="Arial"/>
          <w:color w:val="auto"/>
          <w:highlight w:val="none"/>
        </w:rPr>
      </w:pPr>
      <w:r>
        <w:rPr>
          <w:rFonts w:ascii="Arial" w:hAnsi="Arial" w:cs="Arial"/>
          <w:color w:val="auto"/>
          <w:highlight w:val="none"/>
        </w:rPr>
        <w:br w:type="page"/>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22" w:firstLineChars="200"/>
        <w:textAlignment w:val="baseline"/>
        <w:rPr>
          <w:rFonts w:hint="eastAsia" w:ascii="宋体" w:hAnsi="宋体" w:eastAsia="宋体" w:cs="宋体"/>
          <w:color w:val="auto"/>
          <w:spacing w:val="0"/>
          <w:position w:val="0"/>
          <w:sz w:val="21"/>
          <w:szCs w:val="21"/>
          <w:highlight w:val="none"/>
        </w:rPr>
      </w:pPr>
      <w:r>
        <w:rPr>
          <w:rFonts w:hint="eastAsia" w:ascii="宋体" w:hAnsi="宋体" w:eastAsia="宋体" w:cs="宋体"/>
          <w:b/>
          <w:bCs/>
          <w:color w:val="auto"/>
          <w:spacing w:val="0"/>
          <w:position w:val="0"/>
          <w:sz w:val="21"/>
          <w:szCs w:val="21"/>
          <w:highlight w:val="none"/>
        </w:rPr>
        <w:t>2、人员除按桂林市建设与规划委员会市建规〔2006〕270号文《关于调整建筑施工现场项目部管理的通知》的规定执行，还须满足前附表中的最低要求。</w:t>
      </w:r>
    </w:p>
    <w:p>
      <w:pPr>
        <w:rPr>
          <w:color w:val="auto"/>
          <w:highlight w:val="none"/>
        </w:rPr>
      </w:pPr>
    </w:p>
    <w:p>
      <w:pPr>
        <w:spacing w:before="65" w:line="377" w:lineRule="auto"/>
        <w:rPr>
          <w:rFonts w:hint="eastAsia" w:ascii="宋体" w:hAnsi="宋体" w:eastAsia="宋体" w:cs="宋体"/>
          <w:color w:val="auto"/>
          <w:sz w:val="21"/>
          <w:szCs w:val="21"/>
          <w:highlight w:val="none"/>
        </w:rPr>
      </w:pPr>
      <w:r>
        <w:rPr>
          <w:rFonts w:hint="eastAsia" w:ascii="宋体" w:hAnsi="宋体" w:eastAsia="宋体" w:cs="宋体"/>
          <w:color w:val="auto"/>
          <w:spacing w:val="16"/>
          <w:sz w:val="21"/>
          <w:szCs w:val="21"/>
          <w:highlight w:val="none"/>
        </w:rPr>
        <w:t>[</w:t>
      </w:r>
      <w:r>
        <w:rPr>
          <w:rFonts w:hint="eastAsia" w:ascii="宋体" w:hAnsi="宋体" w:eastAsia="宋体" w:cs="宋体"/>
          <w:color w:val="auto"/>
          <w:spacing w:val="12"/>
          <w:sz w:val="21"/>
          <w:szCs w:val="21"/>
          <w:highlight w:val="none"/>
        </w:rPr>
        <w:t>摘</w:t>
      </w:r>
      <w:r>
        <w:rPr>
          <w:rFonts w:hint="eastAsia" w:ascii="宋体" w:hAnsi="宋体" w:eastAsia="宋体" w:cs="宋体"/>
          <w:color w:val="auto"/>
          <w:spacing w:val="8"/>
          <w:sz w:val="21"/>
          <w:szCs w:val="21"/>
          <w:highlight w:val="none"/>
        </w:rPr>
        <w:t>录市建规〔2006〕270 号文] 各施工企业应根据工程项目的实际需要组建项目管理班子，但不得低于以下配置标准</w:t>
      </w:r>
      <w:r>
        <w:rPr>
          <w:rFonts w:hint="eastAsia" w:ascii="宋体" w:hAnsi="宋体" w:eastAsia="宋体" w:cs="宋体"/>
          <w:color w:val="auto"/>
          <w:spacing w:val="7"/>
          <w:sz w:val="21"/>
          <w:szCs w:val="21"/>
          <w:highlight w:val="none"/>
        </w:rPr>
        <w:t>。</w:t>
      </w:r>
    </w:p>
    <w:p>
      <w:pPr>
        <w:numPr>
          <w:ilvl w:val="0"/>
          <w:numId w:val="10"/>
        </w:numPr>
        <w:spacing w:line="228" w:lineRule="auto"/>
        <w:ind w:left="4"/>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lang w:val="en-US" w:eastAsia="zh-CN"/>
        </w:rPr>
        <w:t xml:space="preserve"> </w:t>
      </w:r>
      <w:r>
        <w:rPr>
          <w:rFonts w:hint="eastAsia" w:ascii="宋体" w:hAnsi="宋体" w:eastAsia="宋体" w:cs="宋体"/>
          <w:color w:val="auto"/>
          <w:spacing w:val="8"/>
          <w:sz w:val="21"/>
          <w:szCs w:val="21"/>
          <w:highlight w:val="none"/>
        </w:rPr>
        <w:t>1 万平方米以下的房屋建筑工程、装修工程或 5000万以下市政工程和其他工程    表 1</w:t>
      </w:r>
    </w:p>
    <w:p>
      <w:pPr>
        <w:spacing w:line="162" w:lineRule="exact"/>
        <w:rPr>
          <w:rFonts w:hint="eastAsia" w:ascii="宋体" w:hAnsi="宋体" w:eastAsia="宋体" w:cs="宋体"/>
          <w:color w:val="auto"/>
          <w:sz w:val="21"/>
          <w:szCs w:val="21"/>
          <w:highlight w:val="none"/>
        </w:rPr>
      </w:pPr>
    </w:p>
    <w:tbl>
      <w:tblPr>
        <w:tblStyle w:val="335"/>
        <w:tblW w:w="0" w:type="auto"/>
        <w:tblInd w:w="30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30"/>
        <w:gridCol w:w="1196"/>
        <w:gridCol w:w="2095"/>
        <w:gridCol w:w="28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2830" w:type="dxa"/>
            <w:noWrap w:val="0"/>
            <w:vAlign w:val="top"/>
          </w:tcPr>
          <w:p>
            <w:pPr>
              <w:spacing w:line="241" w:lineRule="auto"/>
              <w:rPr>
                <w:rFonts w:hint="eastAsia" w:ascii="宋体" w:hAnsi="宋体" w:eastAsia="宋体" w:cs="宋体"/>
                <w:color w:val="auto"/>
                <w:sz w:val="21"/>
                <w:szCs w:val="21"/>
                <w:highlight w:val="none"/>
              </w:rPr>
            </w:pPr>
          </w:p>
          <w:p>
            <w:pPr>
              <w:spacing w:before="65" w:line="228" w:lineRule="auto"/>
              <w:ind w:left="777"/>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内容各类人员</w:t>
            </w:r>
          </w:p>
        </w:tc>
        <w:tc>
          <w:tcPr>
            <w:tcW w:w="1196" w:type="dxa"/>
            <w:noWrap w:val="0"/>
            <w:vAlign w:val="top"/>
          </w:tcPr>
          <w:p>
            <w:pPr>
              <w:spacing w:before="279" w:line="228" w:lineRule="auto"/>
              <w:ind w:left="310"/>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数</w:t>
            </w:r>
            <w:r>
              <w:rPr>
                <w:rFonts w:hint="eastAsia" w:ascii="宋体" w:hAnsi="宋体" w:eastAsia="宋体" w:cs="宋体"/>
                <w:color w:val="auto"/>
                <w:spacing w:val="3"/>
                <w:sz w:val="21"/>
                <w:szCs w:val="21"/>
                <w:highlight w:val="none"/>
              </w:rPr>
              <w:t>量</w:t>
            </w:r>
          </w:p>
        </w:tc>
        <w:tc>
          <w:tcPr>
            <w:tcW w:w="2095" w:type="dxa"/>
            <w:noWrap w:val="0"/>
            <w:vAlign w:val="top"/>
          </w:tcPr>
          <w:p>
            <w:pPr>
              <w:spacing w:before="279" w:line="229" w:lineRule="auto"/>
              <w:ind w:left="67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资质</w:t>
            </w:r>
          </w:p>
        </w:tc>
        <w:tc>
          <w:tcPr>
            <w:tcW w:w="2857" w:type="dxa"/>
            <w:noWrap w:val="0"/>
            <w:vAlign w:val="top"/>
          </w:tcPr>
          <w:p>
            <w:pPr>
              <w:spacing w:before="278" w:line="230" w:lineRule="auto"/>
              <w:ind w:left="1103"/>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备</w:t>
            </w:r>
            <w:r>
              <w:rPr>
                <w:rFonts w:hint="eastAsia" w:ascii="宋体" w:hAnsi="宋体" w:eastAsia="宋体" w:cs="宋体"/>
                <w:color w:val="auto"/>
                <w:spacing w:val="3"/>
                <w:sz w:val="21"/>
                <w:szCs w:val="21"/>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5" w:hRule="atLeast"/>
        </w:trPr>
        <w:tc>
          <w:tcPr>
            <w:tcW w:w="2830" w:type="dxa"/>
            <w:noWrap w:val="0"/>
            <w:vAlign w:val="top"/>
          </w:tcPr>
          <w:p>
            <w:pPr>
              <w:spacing w:before="105" w:line="229" w:lineRule="auto"/>
              <w:ind w:left="788"/>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项</w:t>
            </w:r>
            <w:r>
              <w:rPr>
                <w:rFonts w:hint="eastAsia" w:ascii="宋体" w:hAnsi="宋体" w:eastAsia="宋体" w:cs="宋体"/>
                <w:color w:val="auto"/>
                <w:spacing w:val="6"/>
                <w:sz w:val="21"/>
                <w:szCs w:val="21"/>
                <w:highlight w:val="none"/>
              </w:rPr>
              <w:t>目经理</w:t>
            </w:r>
          </w:p>
        </w:tc>
        <w:tc>
          <w:tcPr>
            <w:tcW w:w="1196" w:type="dxa"/>
            <w:noWrap w:val="0"/>
            <w:vAlign w:val="top"/>
          </w:tcPr>
          <w:p>
            <w:pPr>
              <w:spacing w:before="136" w:line="193" w:lineRule="auto"/>
              <w:ind w:left="54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095" w:type="dxa"/>
            <w:noWrap w:val="0"/>
            <w:vAlign w:val="top"/>
          </w:tcPr>
          <w:p>
            <w:pPr>
              <w:spacing w:before="105" w:line="228" w:lineRule="auto"/>
              <w:ind w:left="143"/>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按</w:t>
            </w:r>
            <w:r>
              <w:rPr>
                <w:rFonts w:hint="eastAsia" w:ascii="宋体" w:hAnsi="宋体" w:eastAsia="宋体" w:cs="宋体"/>
                <w:color w:val="auto"/>
                <w:spacing w:val="8"/>
                <w:sz w:val="21"/>
                <w:szCs w:val="21"/>
                <w:highlight w:val="none"/>
              </w:rPr>
              <w:t>资质管理标准</w:t>
            </w:r>
          </w:p>
        </w:tc>
        <w:tc>
          <w:tcPr>
            <w:tcW w:w="2857" w:type="dxa"/>
            <w:noWrap w:val="0"/>
            <w:vAlign w:val="top"/>
          </w:tcPr>
          <w:p>
            <w:pPr>
              <w:spacing w:before="105" w:line="229" w:lineRule="auto"/>
              <w:ind w:left="892"/>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专职押证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 w:hRule="atLeast"/>
        </w:trPr>
        <w:tc>
          <w:tcPr>
            <w:tcW w:w="2830" w:type="dxa"/>
            <w:noWrap w:val="0"/>
            <w:vAlign w:val="top"/>
          </w:tcPr>
          <w:p>
            <w:pPr>
              <w:spacing w:before="225" w:line="228" w:lineRule="auto"/>
              <w:ind w:left="683"/>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项</w:t>
            </w:r>
            <w:r>
              <w:rPr>
                <w:rFonts w:hint="eastAsia" w:ascii="宋体" w:hAnsi="宋体" w:eastAsia="宋体" w:cs="宋体"/>
                <w:color w:val="auto"/>
                <w:spacing w:val="7"/>
                <w:sz w:val="21"/>
                <w:szCs w:val="21"/>
                <w:highlight w:val="none"/>
              </w:rPr>
              <w:t>目副经理</w:t>
            </w:r>
          </w:p>
        </w:tc>
        <w:tc>
          <w:tcPr>
            <w:tcW w:w="1196" w:type="dxa"/>
            <w:noWrap w:val="0"/>
            <w:vAlign w:val="top"/>
          </w:tcPr>
          <w:p>
            <w:pPr>
              <w:spacing w:before="225" w:line="220" w:lineRule="auto"/>
              <w:ind w:left="362"/>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0~</w:t>
            </w:r>
            <w:r>
              <w:rPr>
                <w:rFonts w:hint="eastAsia" w:ascii="宋体" w:hAnsi="宋体" w:eastAsia="宋体" w:cs="宋体"/>
                <w:color w:val="auto"/>
                <w:spacing w:val="1"/>
                <w:sz w:val="21"/>
                <w:szCs w:val="21"/>
                <w:highlight w:val="none"/>
              </w:rPr>
              <w:t>1</w:t>
            </w:r>
          </w:p>
        </w:tc>
        <w:tc>
          <w:tcPr>
            <w:tcW w:w="2095" w:type="dxa"/>
            <w:noWrap w:val="0"/>
            <w:vAlign w:val="top"/>
          </w:tcPr>
          <w:p>
            <w:pPr>
              <w:rPr>
                <w:rFonts w:hint="eastAsia" w:ascii="宋体" w:hAnsi="宋体" w:eastAsia="宋体" w:cs="宋体"/>
                <w:color w:val="auto"/>
                <w:sz w:val="21"/>
                <w:szCs w:val="21"/>
                <w:highlight w:val="none"/>
              </w:rPr>
            </w:pPr>
          </w:p>
        </w:tc>
        <w:tc>
          <w:tcPr>
            <w:tcW w:w="2857" w:type="dxa"/>
            <w:noWrap w:val="0"/>
            <w:vAlign w:val="top"/>
          </w:tcPr>
          <w:p>
            <w:pPr>
              <w:spacing w:before="90" w:line="238" w:lineRule="auto"/>
              <w:ind w:left="1204" w:right="316" w:hanging="1046"/>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企业可视工程情况自行</w:t>
            </w:r>
            <w:r>
              <w:rPr>
                <w:rFonts w:hint="eastAsia" w:ascii="宋体" w:hAnsi="宋体" w:eastAsia="宋体" w:cs="宋体"/>
                <w:color w:val="auto"/>
                <w:spacing w:val="7"/>
                <w:sz w:val="21"/>
                <w:szCs w:val="21"/>
                <w:highlight w:val="none"/>
              </w:rPr>
              <w:t>设</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2"/>
                <w:sz w:val="21"/>
                <w:szCs w:val="21"/>
                <w:highlight w:val="none"/>
              </w:rPr>
              <w:t>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2830" w:type="dxa"/>
            <w:noWrap w:val="0"/>
            <w:vAlign w:val="top"/>
          </w:tcPr>
          <w:p>
            <w:pPr>
              <w:spacing w:before="115" w:line="228" w:lineRule="auto"/>
              <w:ind w:left="680"/>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技术负责</w:t>
            </w:r>
            <w:r>
              <w:rPr>
                <w:rFonts w:hint="eastAsia" w:ascii="宋体" w:hAnsi="宋体" w:eastAsia="宋体" w:cs="宋体"/>
                <w:color w:val="auto"/>
                <w:spacing w:val="7"/>
                <w:sz w:val="21"/>
                <w:szCs w:val="21"/>
                <w:highlight w:val="none"/>
              </w:rPr>
              <w:t>人</w:t>
            </w:r>
          </w:p>
        </w:tc>
        <w:tc>
          <w:tcPr>
            <w:tcW w:w="1196" w:type="dxa"/>
            <w:noWrap w:val="0"/>
            <w:vAlign w:val="top"/>
          </w:tcPr>
          <w:p>
            <w:pPr>
              <w:spacing w:before="146" w:line="193" w:lineRule="auto"/>
              <w:ind w:left="54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095" w:type="dxa"/>
            <w:noWrap w:val="0"/>
            <w:vAlign w:val="top"/>
          </w:tcPr>
          <w:p>
            <w:pPr>
              <w:spacing w:before="115" w:line="228" w:lineRule="auto"/>
              <w:ind w:left="352"/>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助理工程师</w:t>
            </w:r>
          </w:p>
        </w:tc>
        <w:tc>
          <w:tcPr>
            <w:tcW w:w="2857" w:type="dxa"/>
            <w:noWrap w:val="0"/>
            <w:vAlign w:val="top"/>
          </w:tcPr>
          <w:p>
            <w:pPr>
              <w:spacing w:before="115" w:line="229" w:lineRule="auto"/>
              <w:ind w:left="786"/>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专职不押</w:t>
            </w:r>
            <w:r>
              <w:rPr>
                <w:rFonts w:hint="eastAsia" w:ascii="宋体" w:hAnsi="宋体" w:eastAsia="宋体" w:cs="宋体"/>
                <w:color w:val="auto"/>
                <w:spacing w:val="7"/>
                <w:sz w:val="21"/>
                <w:szCs w:val="21"/>
                <w:highlight w:val="none"/>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2830" w:type="dxa"/>
            <w:noWrap w:val="0"/>
            <w:vAlign w:val="top"/>
          </w:tcPr>
          <w:p>
            <w:pPr>
              <w:spacing w:before="117" w:line="230" w:lineRule="auto"/>
              <w:ind w:left="887"/>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施工员</w:t>
            </w:r>
          </w:p>
        </w:tc>
        <w:tc>
          <w:tcPr>
            <w:tcW w:w="1196" w:type="dxa"/>
            <w:noWrap w:val="0"/>
            <w:vAlign w:val="top"/>
          </w:tcPr>
          <w:p>
            <w:pPr>
              <w:spacing w:before="149" w:line="193" w:lineRule="auto"/>
              <w:ind w:left="54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095" w:type="dxa"/>
            <w:noWrap w:val="0"/>
            <w:vAlign w:val="top"/>
          </w:tcPr>
          <w:p>
            <w:pPr>
              <w:spacing w:before="117" w:line="229" w:lineRule="auto"/>
              <w:ind w:left="686"/>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中级</w:t>
            </w:r>
          </w:p>
        </w:tc>
        <w:tc>
          <w:tcPr>
            <w:tcW w:w="2857" w:type="dxa"/>
            <w:noWrap w:val="0"/>
            <w:vAlign w:val="top"/>
          </w:tcPr>
          <w:p>
            <w:pPr>
              <w:spacing w:before="117" w:line="229" w:lineRule="auto"/>
              <w:ind w:left="786"/>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专职不押</w:t>
            </w:r>
            <w:r>
              <w:rPr>
                <w:rFonts w:hint="eastAsia" w:ascii="宋体" w:hAnsi="宋体" w:eastAsia="宋体" w:cs="宋体"/>
                <w:color w:val="auto"/>
                <w:spacing w:val="7"/>
                <w:sz w:val="21"/>
                <w:szCs w:val="21"/>
                <w:highlight w:val="none"/>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2830" w:type="dxa"/>
            <w:noWrap w:val="0"/>
            <w:vAlign w:val="top"/>
          </w:tcPr>
          <w:p>
            <w:pPr>
              <w:spacing w:before="117" w:line="228" w:lineRule="auto"/>
              <w:ind w:left="889"/>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质</w:t>
            </w:r>
            <w:r>
              <w:rPr>
                <w:rFonts w:hint="eastAsia" w:ascii="宋体" w:hAnsi="宋体" w:eastAsia="宋体" w:cs="宋体"/>
                <w:color w:val="auto"/>
                <w:spacing w:val="6"/>
                <w:sz w:val="21"/>
                <w:szCs w:val="21"/>
                <w:highlight w:val="none"/>
              </w:rPr>
              <w:t>检员</w:t>
            </w:r>
          </w:p>
        </w:tc>
        <w:tc>
          <w:tcPr>
            <w:tcW w:w="1196" w:type="dxa"/>
            <w:noWrap w:val="0"/>
            <w:vAlign w:val="top"/>
          </w:tcPr>
          <w:p>
            <w:pPr>
              <w:spacing w:before="148" w:line="193" w:lineRule="auto"/>
              <w:ind w:left="54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095" w:type="dxa"/>
            <w:noWrap w:val="0"/>
            <w:vAlign w:val="top"/>
          </w:tcPr>
          <w:p>
            <w:pPr>
              <w:spacing w:before="117" w:line="229" w:lineRule="auto"/>
              <w:ind w:left="686"/>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中级</w:t>
            </w:r>
          </w:p>
        </w:tc>
        <w:tc>
          <w:tcPr>
            <w:tcW w:w="2857" w:type="dxa"/>
            <w:noWrap w:val="0"/>
            <w:vAlign w:val="top"/>
          </w:tcPr>
          <w:p>
            <w:pPr>
              <w:spacing w:before="117" w:line="229" w:lineRule="auto"/>
              <w:ind w:left="786"/>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专职不押</w:t>
            </w:r>
            <w:r>
              <w:rPr>
                <w:rFonts w:hint="eastAsia" w:ascii="宋体" w:hAnsi="宋体" w:eastAsia="宋体" w:cs="宋体"/>
                <w:color w:val="auto"/>
                <w:spacing w:val="7"/>
                <w:sz w:val="21"/>
                <w:szCs w:val="21"/>
                <w:highlight w:val="none"/>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 w:hRule="atLeast"/>
        </w:trPr>
        <w:tc>
          <w:tcPr>
            <w:tcW w:w="2830" w:type="dxa"/>
            <w:noWrap w:val="0"/>
            <w:vAlign w:val="top"/>
          </w:tcPr>
          <w:p>
            <w:pPr>
              <w:spacing w:before="119" w:line="228" w:lineRule="auto"/>
              <w:ind w:left="155"/>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专职安全生产管理人</w:t>
            </w:r>
            <w:r>
              <w:rPr>
                <w:rFonts w:hint="eastAsia" w:ascii="宋体" w:hAnsi="宋体" w:eastAsia="宋体" w:cs="宋体"/>
                <w:color w:val="auto"/>
                <w:spacing w:val="7"/>
                <w:sz w:val="21"/>
                <w:szCs w:val="21"/>
                <w:highlight w:val="none"/>
              </w:rPr>
              <w:t>员</w:t>
            </w:r>
          </w:p>
        </w:tc>
        <w:tc>
          <w:tcPr>
            <w:tcW w:w="1196" w:type="dxa"/>
            <w:noWrap w:val="0"/>
            <w:vAlign w:val="top"/>
          </w:tcPr>
          <w:p>
            <w:pPr>
              <w:spacing w:before="151" w:line="193" w:lineRule="auto"/>
              <w:ind w:left="54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095" w:type="dxa"/>
            <w:noWrap w:val="0"/>
            <w:vAlign w:val="top"/>
          </w:tcPr>
          <w:p>
            <w:pPr>
              <w:spacing w:before="119" w:line="239" w:lineRule="auto"/>
              <w:ind w:left="66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w:t>
            </w:r>
            <w:r>
              <w:rPr>
                <w:rFonts w:hint="eastAsia" w:ascii="宋体" w:hAnsi="宋体" w:eastAsia="宋体" w:cs="宋体"/>
                <w:color w:val="auto"/>
                <w:spacing w:val="6"/>
                <w:sz w:val="21"/>
                <w:szCs w:val="21"/>
                <w:highlight w:val="none"/>
              </w:rPr>
              <w:t xml:space="preserve"> </w:t>
            </w:r>
            <w:r>
              <w:rPr>
                <w:rFonts w:hint="eastAsia" w:ascii="宋体" w:hAnsi="宋体" w:eastAsia="宋体" w:cs="宋体"/>
                <w:color w:val="auto"/>
                <w:spacing w:val="5"/>
                <w:sz w:val="21"/>
                <w:szCs w:val="21"/>
                <w:highlight w:val="none"/>
              </w:rPr>
              <w:t>证</w:t>
            </w:r>
          </w:p>
        </w:tc>
        <w:tc>
          <w:tcPr>
            <w:tcW w:w="2857" w:type="dxa"/>
            <w:noWrap w:val="0"/>
            <w:vAlign w:val="top"/>
          </w:tcPr>
          <w:p>
            <w:pPr>
              <w:spacing w:before="119" w:line="229" w:lineRule="auto"/>
              <w:ind w:left="786"/>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专职、押</w:t>
            </w:r>
            <w:r>
              <w:rPr>
                <w:rFonts w:hint="eastAsia" w:ascii="宋体" w:hAnsi="宋体" w:eastAsia="宋体" w:cs="宋体"/>
                <w:color w:val="auto"/>
                <w:spacing w:val="7"/>
                <w:sz w:val="21"/>
                <w:szCs w:val="21"/>
                <w:highlight w:val="none"/>
              </w:rPr>
              <w:t>证</w:t>
            </w:r>
          </w:p>
        </w:tc>
      </w:tr>
    </w:tbl>
    <w:p>
      <w:pPr>
        <w:spacing w:line="299" w:lineRule="auto"/>
        <w:rPr>
          <w:rFonts w:hint="eastAsia" w:ascii="宋体" w:hAnsi="宋体" w:eastAsia="宋体" w:cs="宋体"/>
          <w:color w:val="auto"/>
          <w:sz w:val="21"/>
          <w:szCs w:val="21"/>
          <w:highlight w:val="none"/>
        </w:rPr>
      </w:pPr>
    </w:p>
    <w:p>
      <w:pPr>
        <w:numPr>
          <w:ilvl w:val="0"/>
          <w:numId w:val="11"/>
        </w:numPr>
        <w:spacing w:before="65" w:line="228" w:lineRule="auto"/>
        <w:ind w:left="3"/>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lang w:val="en-US" w:eastAsia="zh-CN"/>
        </w:rPr>
        <w:t xml:space="preserve"> </w:t>
      </w:r>
      <w:r>
        <w:rPr>
          <w:rFonts w:hint="eastAsia" w:ascii="宋体" w:hAnsi="宋体" w:eastAsia="宋体" w:cs="宋体"/>
          <w:color w:val="auto"/>
          <w:spacing w:val="2"/>
          <w:sz w:val="21"/>
          <w:szCs w:val="21"/>
          <w:highlight w:val="none"/>
        </w:rPr>
        <w:t>1~5 万平方米的房屋建筑工</w:t>
      </w:r>
      <w:r>
        <w:rPr>
          <w:rFonts w:hint="eastAsia" w:ascii="宋体" w:hAnsi="宋体" w:eastAsia="宋体" w:cs="宋体"/>
          <w:color w:val="auto"/>
          <w:spacing w:val="1"/>
          <w:sz w:val="21"/>
          <w:szCs w:val="21"/>
          <w:highlight w:val="none"/>
        </w:rPr>
        <w:t xml:space="preserve">程、装修工程或 5000万-1亿元以下市政工程和其他工程 </w:t>
      </w:r>
      <w:r>
        <w:rPr>
          <w:rFonts w:hint="eastAsia" w:ascii="宋体" w:hAnsi="宋体" w:eastAsia="宋体" w:cs="宋体"/>
          <w:color w:val="auto"/>
          <w:spacing w:val="1"/>
          <w:sz w:val="21"/>
          <w:szCs w:val="21"/>
          <w:highlight w:val="none"/>
          <w:lang w:val="en-US" w:eastAsia="zh-CN"/>
        </w:rPr>
        <w:t xml:space="preserve">  </w:t>
      </w:r>
      <w:r>
        <w:rPr>
          <w:rFonts w:hint="eastAsia" w:ascii="宋体" w:hAnsi="宋体" w:eastAsia="宋体" w:cs="宋体"/>
          <w:color w:val="auto"/>
          <w:spacing w:val="1"/>
          <w:sz w:val="21"/>
          <w:szCs w:val="21"/>
          <w:highlight w:val="none"/>
        </w:rPr>
        <w:t>表 2</w:t>
      </w:r>
    </w:p>
    <w:p>
      <w:pPr>
        <w:spacing w:line="75" w:lineRule="exact"/>
        <w:rPr>
          <w:rFonts w:hint="eastAsia" w:ascii="宋体" w:hAnsi="宋体" w:eastAsia="宋体" w:cs="宋体"/>
          <w:color w:val="auto"/>
          <w:sz w:val="21"/>
          <w:szCs w:val="21"/>
          <w:highlight w:val="none"/>
        </w:rPr>
      </w:pPr>
    </w:p>
    <w:tbl>
      <w:tblPr>
        <w:tblStyle w:val="335"/>
        <w:tblW w:w="0" w:type="auto"/>
        <w:tblInd w:w="43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15"/>
        <w:gridCol w:w="1193"/>
        <w:gridCol w:w="2062"/>
        <w:gridCol w:w="25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2915" w:type="dxa"/>
            <w:noWrap w:val="0"/>
            <w:vAlign w:val="top"/>
          </w:tcPr>
          <w:p>
            <w:pPr>
              <w:spacing w:line="242" w:lineRule="auto"/>
              <w:rPr>
                <w:rFonts w:hint="eastAsia" w:ascii="宋体" w:hAnsi="宋体" w:eastAsia="宋体" w:cs="宋体"/>
                <w:color w:val="auto"/>
                <w:sz w:val="21"/>
                <w:szCs w:val="21"/>
                <w:highlight w:val="none"/>
              </w:rPr>
            </w:pPr>
          </w:p>
          <w:p>
            <w:pPr>
              <w:spacing w:before="65" w:line="228" w:lineRule="auto"/>
              <w:ind w:left="644"/>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内容各类人员</w:t>
            </w:r>
          </w:p>
        </w:tc>
        <w:tc>
          <w:tcPr>
            <w:tcW w:w="1193" w:type="dxa"/>
            <w:noWrap w:val="0"/>
            <w:vAlign w:val="top"/>
          </w:tcPr>
          <w:p>
            <w:pPr>
              <w:spacing w:line="242" w:lineRule="auto"/>
              <w:rPr>
                <w:rFonts w:hint="eastAsia" w:ascii="宋体" w:hAnsi="宋体" w:eastAsia="宋体" w:cs="宋体"/>
                <w:color w:val="auto"/>
                <w:sz w:val="21"/>
                <w:szCs w:val="21"/>
                <w:highlight w:val="none"/>
              </w:rPr>
            </w:pPr>
          </w:p>
          <w:p>
            <w:pPr>
              <w:spacing w:before="65" w:line="228" w:lineRule="auto"/>
              <w:ind w:left="202"/>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数</w:t>
            </w:r>
            <w:r>
              <w:rPr>
                <w:rFonts w:hint="eastAsia" w:ascii="宋体" w:hAnsi="宋体" w:eastAsia="宋体" w:cs="宋体"/>
                <w:color w:val="auto"/>
                <w:spacing w:val="3"/>
                <w:sz w:val="21"/>
                <w:szCs w:val="21"/>
                <w:highlight w:val="none"/>
              </w:rPr>
              <w:t>量</w:t>
            </w:r>
          </w:p>
        </w:tc>
        <w:tc>
          <w:tcPr>
            <w:tcW w:w="2062" w:type="dxa"/>
            <w:noWrap w:val="0"/>
            <w:vAlign w:val="top"/>
          </w:tcPr>
          <w:p>
            <w:pPr>
              <w:spacing w:line="242" w:lineRule="auto"/>
              <w:rPr>
                <w:rFonts w:hint="eastAsia" w:ascii="宋体" w:hAnsi="宋体" w:eastAsia="宋体" w:cs="宋体"/>
                <w:color w:val="auto"/>
                <w:sz w:val="21"/>
                <w:szCs w:val="21"/>
                <w:highlight w:val="none"/>
              </w:rPr>
            </w:pPr>
          </w:p>
          <w:p>
            <w:pPr>
              <w:spacing w:before="65" w:line="229" w:lineRule="auto"/>
              <w:ind w:left="63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资质</w:t>
            </w:r>
          </w:p>
        </w:tc>
        <w:tc>
          <w:tcPr>
            <w:tcW w:w="2508" w:type="dxa"/>
            <w:noWrap w:val="0"/>
            <w:vAlign w:val="top"/>
          </w:tcPr>
          <w:p>
            <w:pPr>
              <w:spacing w:line="241" w:lineRule="auto"/>
              <w:rPr>
                <w:rFonts w:hint="eastAsia" w:ascii="宋体" w:hAnsi="宋体" w:eastAsia="宋体" w:cs="宋体"/>
                <w:color w:val="auto"/>
                <w:sz w:val="21"/>
                <w:szCs w:val="21"/>
                <w:highlight w:val="none"/>
              </w:rPr>
            </w:pPr>
          </w:p>
          <w:p>
            <w:pPr>
              <w:spacing w:before="65" w:line="230" w:lineRule="auto"/>
              <w:ind w:left="842"/>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备</w:t>
            </w:r>
            <w:r>
              <w:rPr>
                <w:rFonts w:hint="eastAsia" w:ascii="宋体" w:hAnsi="宋体" w:eastAsia="宋体" w:cs="宋体"/>
                <w:color w:val="auto"/>
                <w:spacing w:val="3"/>
                <w:sz w:val="21"/>
                <w:szCs w:val="21"/>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2915" w:type="dxa"/>
            <w:noWrap w:val="0"/>
            <w:vAlign w:val="top"/>
          </w:tcPr>
          <w:p>
            <w:pPr>
              <w:spacing w:before="226" w:line="229" w:lineRule="auto"/>
              <w:ind w:left="833"/>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项</w:t>
            </w:r>
            <w:r>
              <w:rPr>
                <w:rFonts w:hint="eastAsia" w:ascii="宋体" w:hAnsi="宋体" w:eastAsia="宋体" w:cs="宋体"/>
                <w:color w:val="auto"/>
                <w:spacing w:val="6"/>
                <w:sz w:val="21"/>
                <w:szCs w:val="21"/>
                <w:highlight w:val="none"/>
              </w:rPr>
              <w:t>目经理</w:t>
            </w:r>
          </w:p>
        </w:tc>
        <w:tc>
          <w:tcPr>
            <w:tcW w:w="1193" w:type="dxa"/>
            <w:noWrap w:val="0"/>
            <w:vAlign w:val="top"/>
          </w:tcPr>
          <w:p>
            <w:pPr>
              <w:spacing w:before="257" w:line="193" w:lineRule="auto"/>
              <w:ind w:left="37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062" w:type="dxa"/>
            <w:noWrap w:val="0"/>
            <w:vAlign w:val="top"/>
          </w:tcPr>
          <w:p>
            <w:pPr>
              <w:spacing w:before="91" w:line="271" w:lineRule="exact"/>
              <w:ind w:left="206"/>
              <w:rPr>
                <w:rFonts w:hint="eastAsia" w:ascii="宋体" w:hAnsi="宋体" w:eastAsia="宋体" w:cs="宋体"/>
                <w:color w:val="auto"/>
                <w:sz w:val="21"/>
                <w:szCs w:val="21"/>
                <w:highlight w:val="none"/>
              </w:rPr>
            </w:pPr>
            <w:r>
              <w:rPr>
                <w:rFonts w:hint="eastAsia" w:ascii="宋体" w:hAnsi="宋体" w:eastAsia="宋体" w:cs="宋体"/>
                <w:color w:val="auto"/>
                <w:spacing w:val="8"/>
                <w:position w:val="4"/>
                <w:sz w:val="21"/>
                <w:szCs w:val="21"/>
                <w:highlight w:val="none"/>
              </w:rPr>
              <w:t>按资质管理</w:t>
            </w:r>
            <w:r>
              <w:rPr>
                <w:rFonts w:hint="eastAsia" w:ascii="宋体" w:hAnsi="宋体" w:eastAsia="宋体" w:cs="宋体"/>
                <w:color w:val="auto"/>
                <w:spacing w:val="7"/>
                <w:position w:val="4"/>
                <w:sz w:val="21"/>
                <w:szCs w:val="21"/>
                <w:highlight w:val="none"/>
              </w:rPr>
              <w:t>标</w:t>
            </w:r>
          </w:p>
          <w:p>
            <w:pPr>
              <w:spacing w:line="225" w:lineRule="auto"/>
              <w:ind w:left="73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准</w:t>
            </w:r>
          </w:p>
        </w:tc>
        <w:tc>
          <w:tcPr>
            <w:tcW w:w="2508" w:type="dxa"/>
            <w:noWrap w:val="0"/>
            <w:vAlign w:val="top"/>
          </w:tcPr>
          <w:p>
            <w:pPr>
              <w:spacing w:before="226" w:line="229" w:lineRule="auto"/>
              <w:ind w:left="632"/>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专职押证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 w:hRule="atLeast"/>
        </w:trPr>
        <w:tc>
          <w:tcPr>
            <w:tcW w:w="2915" w:type="dxa"/>
            <w:noWrap w:val="0"/>
            <w:vAlign w:val="top"/>
          </w:tcPr>
          <w:p>
            <w:pPr>
              <w:spacing w:before="115" w:line="228" w:lineRule="auto"/>
              <w:ind w:left="728"/>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项</w:t>
            </w:r>
            <w:r>
              <w:rPr>
                <w:rFonts w:hint="eastAsia" w:ascii="宋体" w:hAnsi="宋体" w:eastAsia="宋体" w:cs="宋体"/>
                <w:color w:val="auto"/>
                <w:spacing w:val="7"/>
                <w:sz w:val="21"/>
                <w:szCs w:val="21"/>
                <w:highlight w:val="none"/>
              </w:rPr>
              <w:t>目副经理</w:t>
            </w:r>
          </w:p>
        </w:tc>
        <w:tc>
          <w:tcPr>
            <w:tcW w:w="1193" w:type="dxa"/>
            <w:noWrap w:val="0"/>
            <w:vAlign w:val="top"/>
          </w:tcPr>
          <w:p>
            <w:pPr>
              <w:spacing w:before="147" w:line="193" w:lineRule="auto"/>
              <w:ind w:left="37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062" w:type="dxa"/>
            <w:noWrap w:val="0"/>
            <w:vAlign w:val="top"/>
          </w:tcPr>
          <w:p>
            <w:pPr>
              <w:rPr>
                <w:rFonts w:hint="eastAsia" w:ascii="宋体" w:hAnsi="宋体" w:eastAsia="宋体" w:cs="宋体"/>
                <w:color w:val="auto"/>
                <w:sz w:val="21"/>
                <w:szCs w:val="21"/>
                <w:highlight w:val="none"/>
              </w:rPr>
            </w:pPr>
          </w:p>
        </w:tc>
        <w:tc>
          <w:tcPr>
            <w:tcW w:w="2508" w:type="dxa"/>
            <w:noWrap w:val="0"/>
            <w:vAlign w:val="top"/>
          </w:tcPr>
          <w:p>
            <w:pPr>
              <w:spacing w:before="115" w:line="229" w:lineRule="auto"/>
              <w:ind w:left="526"/>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专职不押</w:t>
            </w:r>
            <w:r>
              <w:rPr>
                <w:rFonts w:hint="eastAsia" w:ascii="宋体" w:hAnsi="宋体" w:eastAsia="宋体" w:cs="宋体"/>
                <w:color w:val="auto"/>
                <w:spacing w:val="7"/>
                <w:sz w:val="21"/>
                <w:szCs w:val="21"/>
                <w:highlight w:val="none"/>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 w:hRule="atLeast"/>
        </w:trPr>
        <w:tc>
          <w:tcPr>
            <w:tcW w:w="2915" w:type="dxa"/>
            <w:noWrap w:val="0"/>
            <w:vAlign w:val="top"/>
          </w:tcPr>
          <w:p>
            <w:pPr>
              <w:spacing w:before="115" w:line="228" w:lineRule="auto"/>
              <w:ind w:left="725"/>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技术负责</w:t>
            </w:r>
            <w:r>
              <w:rPr>
                <w:rFonts w:hint="eastAsia" w:ascii="宋体" w:hAnsi="宋体" w:eastAsia="宋体" w:cs="宋体"/>
                <w:color w:val="auto"/>
                <w:spacing w:val="7"/>
                <w:sz w:val="21"/>
                <w:szCs w:val="21"/>
                <w:highlight w:val="none"/>
              </w:rPr>
              <w:t>人</w:t>
            </w:r>
          </w:p>
        </w:tc>
        <w:tc>
          <w:tcPr>
            <w:tcW w:w="1193" w:type="dxa"/>
            <w:noWrap w:val="0"/>
            <w:vAlign w:val="top"/>
          </w:tcPr>
          <w:p>
            <w:pPr>
              <w:spacing w:before="146" w:line="193" w:lineRule="auto"/>
              <w:ind w:left="37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062" w:type="dxa"/>
            <w:noWrap w:val="0"/>
            <w:vAlign w:val="top"/>
          </w:tcPr>
          <w:p>
            <w:pPr>
              <w:spacing w:before="115" w:line="228" w:lineRule="auto"/>
              <w:ind w:left="521"/>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工程师</w:t>
            </w:r>
          </w:p>
        </w:tc>
        <w:tc>
          <w:tcPr>
            <w:tcW w:w="2508" w:type="dxa"/>
            <w:noWrap w:val="0"/>
            <w:vAlign w:val="top"/>
          </w:tcPr>
          <w:p>
            <w:pPr>
              <w:spacing w:before="115" w:line="229" w:lineRule="auto"/>
              <w:ind w:left="526"/>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专职不押</w:t>
            </w:r>
            <w:r>
              <w:rPr>
                <w:rFonts w:hint="eastAsia" w:ascii="宋体" w:hAnsi="宋体" w:eastAsia="宋体" w:cs="宋体"/>
                <w:color w:val="auto"/>
                <w:spacing w:val="7"/>
                <w:sz w:val="21"/>
                <w:szCs w:val="21"/>
                <w:highlight w:val="none"/>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 w:hRule="atLeast"/>
        </w:trPr>
        <w:tc>
          <w:tcPr>
            <w:tcW w:w="2915" w:type="dxa"/>
            <w:noWrap w:val="0"/>
            <w:vAlign w:val="top"/>
          </w:tcPr>
          <w:p>
            <w:pPr>
              <w:spacing w:before="117" w:line="230" w:lineRule="auto"/>
              <w:ind w:left="932"/>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施工员</w:t>
            </w:r>
          </w:p>
        </w:tc>
        <w:tc>
          <w:tcPr>
            <w:tcW w:w="1193" w:type="dxa"/>
            <w:noWrap w:val="0"/>
            <w:vAlign w:val="top"/>
          </w:tcPr>
          <w:p>
            <w:pPr>
              <w:spacing w:before="117" w:line="267" w:lineRule="exact"/>
              <w:ind w:left="216"/>
              <w:rPr>
                <w:rFonts w:hint="eastAsia" w:ascii="宋体" w:hAnsi="宋体" w:eastAsia="宋体" w:cs="宋体"/>
                <w:color w:val="auto"/>
                <w:sz w:val="21"/>
                <w:szCs w:val="21"/>
                <w:highlight w:val="none"/>
              </w:rPr>
            </w:pPr>
            <w:r>
              <w:rPr>
                <w:rFonts w:hint="eastAsia" w:ascii="宋体" w:hAnsi="宋体" w:eastAsia="宋体" w:cs="宋体"/>
                <w:color w:val="auto"/>
                <w:spacing w:val="33"/>
                <w:position w:val="-1"/>
                <w:sz w:val="21"/>
                <w:szCs w:val="21"/>
                <w:highlight w:val="none"/>
              </w:rPr>
              <w:t>1</w:t>
            </w:r>
            <w:r>
              <w:rPr>
                <w:rFonts w:hint="eastAsia" w:ascii="宋体" w:hAnsi="宋体" w:eastAsia="宋体" w:cs="宋体"/>
                <w:color w:val="auto"/>
                <w:spacing w:val="31"/>
                <w:position w:val="-1"/>
                <w:sz w:val="21"/>
                <w:szCs w:val="21"/>
                <w:highlight w:val="none"/>
              </w:rPr>
              <w:t>~2</w:t>
            </w:r>
          </w:p>
        </w:tc>
        <w:tc>
          <w:tcPr>
            <w:tcW w:w="2062" w:type="dxa"/>
            <w:noWrap w:val="0"/>
            <w:vAlign w:val="top"/>
          </w:tcPr>
          <w:p>
            <w:pPr>
              <w:spacing w:before="117" w:line="229" w:lineRule="auto"/>
              <w:ind w:left="643"/>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中级</w:t>
            </w:r>
          </w:p>
        </w:tc>
        <w:tc>
          <w:tcPr>
            <w:tcW w:w="2508" w:type="dxa"/>
            <w:noWrap w:val="0"/>
            <w:vAlign w:val="top"/>
          </w:tcPr>
          <w:p>
            <w:pPr>
              <w:spacing w:before="117" w:line="229" w:lineRule="auto"/>
              <w:ind w:left="526"/>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专职不押</w:t>
            </w:r>
            <w:r>
              <w:rPr>
                <w:rFonts w:hint="eastAsia" w:ascii="宋体" w:hAnsi="宋体" w:eastAsia="宋体" w:cs="宋体"/>
                <w:color w:val="auto"/>
                <w:spacing w:val="7"/>
                <w:sz w:val="21"/>
                <w:szCs w:val="21"/>
                <w:highlight w:val="none"/>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 w:hRule="atLeast"/>
        </w:trPr>
        <w:tc>
          <w:tcPr>
            <w:tcW w:w="2915" w:type="dxa"/>
            <w:noWrap w:val="0"/>
            <w:vAlign w:val="top"/>
          </w:tcPr>
          <w:p>
            <w:pPr>
              <w:spacing w:before="117" w:line="228" w:lineRule="auto"/>
              <w:ind w:left="934"/>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质</w:t>
            </w:r>
            <w:r>
              <w:rPr>
                <w:rFonts w:hint="eastAsia" w:ascii="宋体" w:hAnsi="宋体" w:eastAsia="宋体" w:cs="宋体"/>
                <w:color w:val="auto"/>
                <w:spacing w:val="6"/>
                <w:sz w:val="21"/>
                <w:szCs w:val="21"/>
                <w:highlight w:val="none"/>
              </w:rPr>
              <w:t>检员</w:t>
            </w:r>
          </w:p>
        </w:tc>
        <w:tc>
          <w:tcPr>
            <w:tcW w:w="1193" w:type="dxa"/>
            <w:noWrap w:val="0"/>
            <w:vAlign w:val="top"/>
          </w:tcPr>
          <w:p>
            <w:pPr>
              <w:spacing w:before="148" w:line="193" w:lineRule="auto"/>
              <w:ind w:left="37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062" w:type="dxa"/>
            <w:noWrap w:val="0"/>
            <w:vAlign w:val="top"/>
          </w:tcPr>
          <w:p>
            <w:pPr>
              <w:spacing w:before="117" w:line="229" w:lineRule="auto"/>
              <w:ind w:left="643"/>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中级</w:t>
            </w:r>
          </w:p>
        </w:tc>
        <w:tc>
          <w:tcPr>
            <w:tcW w:w="2508" w:type="dxa"/>
            <w:noWrap w:val="0"/>
            <w:vAlign w:val="top"/>
          </w:tcPr>
          <w:p>
            <w:pPr>
              <w:spacing w:before="117" w:line="229" w:lineRule="auto"/>
              <w:ind w:left="526"/>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专职不押</w:t>
            </w:r>
            <w:r>
              <w:rPr>
                <w:rFonts w:hint="eastAsia" w:ascii="宋体" w:hAnsi="宋体" w:eastAsia="宋体" w:cs="宋体"/>
                <w:color w:val="auto"/>
                <w:spacing w:val="7"/>
                <w:sz w:val="21"/>
                <w:szCs w:val="21"/>
                <w:highlight w:val="none"/>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915" w:type="dxa"/>
            <w:noWrap w:val="0"/>
            <w:vAlign w:val="top"/>
          </w:tcPr>
          <w:p>
            <w:pPr>
              <w:spacing w:before="118" w:line="228" w:lineRule="auto"/>
              <w:ind w:left="200"/>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专职安全生产管理人</w:t>
            </w:r>
            <w:r>
              <w:rPr>
                <w:rFonts w:hint="eastAsia" w:ascii="宋体" w:hAnsi="宋体" w:eastAsia="宋体" w:cs="宋体"/>
                <w:color w:val="auto"/>
                <w:spacing w:val="7"/>
                <w:sz w:val="21"/>
                <w:szCs w:val="21"/>
                <w:highlight w:val="none"/>
              </w:rPr>
              <w:t>员</w:t>
            </w:r>
          </w:p>
        </w:tc>
        <w:tc>
          <w:tcPr>
            <w:tcW w:w="1193" w:type="dxa"/>
            <w:noWrap w:val="0"/>
            <w:vAlign w:val="top"/>
          </w:tcPr>
          <w:p>
            <w:pPr>
              <w:spacing w:before="151" w:line="192" w:lineRule="auto"/>
              <w:ind w:left="35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2062" w:type="dxa"/>
            <w:noWrap w:val="0"/>
            <w:vAlign w:val="top"/>
          </w:tcPr>
          <w:p>
            <w:pPr>
              <w:spacing w:before="118" w:line="239" w:lineRule="auto"/>
              <w:ind w:left="62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w:t>
            </w:r>
            <w:r>
              <w:rPr>
                <w:rFonts w:hint="eastAsia" w:ascii="宋体" w:hAnsi="宋体" w:eastAsia="宋体" w:cs="宋体"/>
                <w:color w:val="auto"/>
                <w:spacing w:val="7"/>
                <w:sz w:val="21"/>
                <w:szCs w:val="21"/>
                <w:highlight w:val="none"/>
              </w:rPr>
              <w:t xml:space="preserve"> </w:t>
            </w:r>
            <w:r>
              <w:rPr>
                <w:rFonts w:hint="eastAsia" w:ascii="宋体" w:hAnsi="宋体" w:eastAsia="宋体" w:cs="宋体"/>
                <w:color w:val="auto"/>
                <w:spacing w:val="6"/>
                <w:sz w:val="21"/>
                <w:szCs w:val="21"/>
                <w:highlight w:val="none"/>
              </w:rPr>
              <w:t>证</w:t>
            </w:r>
          </w:p>
        </w:tc>
        <w:tc>
          <w:tcPr>
            <w:tcW w:w="2508" w:type="dxa"/>
            <w:noWrap w:val="0"/>
            <w:vAlign w:val="top"/>
          </w:tcPr>
          <w:p>
            <w:pPr>
              <w:spacing w:before="118" w:line="229" w:lineRule="auto"/>
              <w:ind w:left="632"/>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专职押证</w:t>
            </w:r>
          </w:p>
        </w:tc>
      </w:tr>
    </w:tbl>
    <w:p>
      <w:pPr>
        <w:spacing w:line="298" w:lineRule="auto"/>
        <w:rPr>
          <w:rFonts w:hint="eastAsia" w:ascii="宋体" w:hAnsi="宋体" w:eastAsia="宋体" w:cs="宋体"/>
          <w:color w:val="auto"/>
          <w:sz w:val="21"/>
          <w:szCs w:val="21"/>
          <w:highlight w:val="none"/>
        </w:rPr>
      </w:pPr>
    </w:p>
    <w:p>
      <w:pPr>
        <w:numPr>
          <w:ilvl w:val="0"/>
          <w:numId w:val="12"/>
        </w:numPr>
        <w:spacing w:before="65" w:line="228" w:lineRule="auto"/>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lang w:val="en-US" w:eastAsia="zh-CN"/>
        </w:rPr>
        <w:t xml:space="preserve"> </w:t>
      </w:r>
      <w:r>
        <w:rPr>
          <w:rFonts w:hint="eastAsia" w:ascii="宋体" w:hAnsi="宋体" w:eastAsia="宋体" w:cs="宋体"/>
          <w:color w:val="auto"/>
          <w:spacing w:val="3"/>
          <w:sz w:val="21"/>
          <w:szCs w:val="21"/>
          <w:highlight w:val="none"/>
        </w:rPr>
        <w:t>5 万平方米以上的房屋建筑工程或 1 亿以上市政工程和其他工程     表 3</w:t>
      </w:r>
    </w:p>
    <w:p>
      <w:pPr>
        <w:spacing w:line="78" w:lineRule="exact"/>
        <w:rPr>
          <w:rFonts w:hint="eastAsia" w:ascii="宋体" w:hAnsi="宋体" w:eastAsia="宋体" w:cs="宋体"/>
          <w:color w:val="auto"/>
          <w:sz w:val="21"/>
          <w:szCs w:val="21"/>
          <w:highlight w:val="none"/>
        </w:rPr>
      </w:pPr>
    </w:p>
    <w:tbl>
      <w:tblPr>
        <w:tblStyle w:val="335"/>
        <w:tblW w:w="0" w:type="auto"/>
        <w:tblInd w:w="27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05"/>
        <w:gridCol w:w="1148"/>
        <w:gridCol w:w="1984"/>
        <w:gridCol w:w="31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2405" w:type="dxa"/>
            <w:noWrap w:val="0"/>
            <w:vAlign w:val="top"/>
          </w:tcPr>
          <w:p>
            <w:pPr>
              <w:rPr>
                <w:rFonts w:hint="eastAsia" w:ascii="宋体" w:hAnsi="宋体" w:eastAsia="宋体" w:cs="宋体"/>
                <w:color w:val="auto"/>
                <w:sz w:val="21"/>
                <w:szCs w:val="21"/>
                <w:highlight w:val="none"/>
              </w:rPr>
            </w:pPr>
          </w:p>
          <w:p>
            <w:pPr>
              <w:spacing w:before="65" w:line="228" w:lineRule="auto"/>
              <w:ind w:left="442"/>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内容各类人员</w:t>
            </w:r>
          </w:p>
        </w:tc>
        <w:tc>
          <w:tcPr>
            <w:tcW w:w="1148" w:type="dxa"/>
            <w:noWrap w:val="0"/>
            <w:vAlign w:val="top"/>
          </w:tcPr>
          <w:p>
            <w:pPr>
              <w:rPr>
                <w:rFonts w:hint="eastAsia" w:ascii="宋体" w:hAnsi="宋体" w:eastAsia="宋体" w:cs="宋体"/>
                <w:color w:val="auto"/>
                <w:sz w:val="21"/>
                <w:szCs w:val="21"/>
                <w:highlight w:val="none"/>
              </w:rPr>
            </w:pPr>
          </w:p>
          <w:p>
            <w:pPr>
              <w:spacing w:before="65" w:line="228" w:lineRule="auto"/>
              <w:ind w:left="201"/>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数</w:t>
            </w:r>
            <w:r>
              <w:rPr>
                <w:rFonts w:hint="eastAsia" w:ascii="宋体" w:hAnsi="宋体" w:eastAsia="宋体" w:cs="宋体"/>
                <w:color w:val="auto"/>
                <w:spacing w:val="3"/>
                <w:sz w:val="21"/>
                <w:szCs w:val="21"/>
                <w:highlight w:val="none"/>
              </w:rPr>
              <w:t>量</w:t>
            </w:r>
          </w:p>
        </w:tc>
        <w:tc>
          <w:tcPr>
            <w:tcW w:w="1984" w:type="dxa"/>
            <w:noWrap w:val="0"/>
            <w:vAlign w:val="top"/>
          </w:tcPr>
          <w:p>
            <w:pPr>
              <w:rPr>
                <w:rFonts w:hint="eastAsia" w:ascii="宋体" w:hAnsi="宋体" w:eastAsia="宋体" w:cs="宋体"/>
                <w:color w:val="auto"/>
                <w:sz w:val="21"/>
                <w:szCs w:val="21"/>
                <w:highlight w:val="none"/>
              </w:rPr>
            </w:pPr>
          </w:p>
          <w:p>
            <w:pPr>
              <w:spacing w:before="65" w:line="229" w:lineRule="auto"/>
              <w:ind w:left="63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资质</w:t>
            </w:r>
          </w:p>
        </w:tc>
        <w:tc>
          <w:tcPr>
            <w:tcW w:w="3141" w:type="dxa"/>
            <w:noWrap w:val="0"/>
            <w:vAlign w:val="top"/>
          </w:tcPr>
          <w:p>
            <w:pPr>
              <w:rPr>
                <w:rFonts w:hint="eastAsia" w:ascii="宋体" w:hAnsi="宋体" w:eastAsia="宋体" w:cs="宋体"/>
                <w:color w:val="auto"/>
                <w:sz w:val="21"/>
                <w:szCs w:val="21"/>
                <w:highlight w:val="none"/>
              </w:rPr>
            </w:pPr>
          </w:p>
          <w:p>
            <w:pPr>
              <w:spacing w:before="65" w:line="230" w:lineRule="auto"/>
              <w:ind w:left="1211"/>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备</w:t>
            </w:r>
            <w:r>
              <w:rPr>
                <w:rFonts w:hint="eastAsia" w:ascii="宋体" w:hAnsi="宋体" w:eastAsia="宋体" w:cs="宋体"/>
                <w:color w:val="auto"/>
                <w:spacing w:val="3"/>
                <w:sz w:val="21"/>
                <w:szCs w:val="21"/>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405" w:type="dxa"/>
            <w:noWrap w:val="0"/>
            <w:vAlign w:val="top"/>
          </w:tcPr>
          <w:p>
            <w:pPr>
              <w:spacing w:before="113" w:line="229" w:lineRule="auto"/>
              <w:ind w:left="631"/>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项</w:t>
            </w:r>
            <w:r>
              <w:rPr>
                <w:rFonts w:hint="eastAsia" w:ascii="宋体" w:hAnsi="宋体" w:eastAsia="宋体" w:cs="宋体"/>
                <w:color w:val="auto"/>
                <w:spacing w:val="6"/>
                <w:sz w:val="21"/>
                <w:szCs w:val="21"/>
                <w:highlight w:val="none"/>
              </w:rPr>
              <w:t>目经理</w:t>
            </w:r>
          </w:p>
        </w:tc>
        <w:tc>
          <w:tcPr>
            <w:tcW w:w="1148" w:type="dxa"/>
            <w:noWrap w:val="0"/>
            <w:vAlign w:val="top"/>
          </w:tcPr>
          <w:p>
            <w:pPr>
              <w:spacing w:before="145" w:line="193" w:lineRule="auto"/>
              <w:ind w:left="37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984" w:type="dxa"/>
            <w:noWrap w:val="0"/>
            <w:vAlign w:val="top"/>
          </w:tcPr>
          <w:p>
            <w:pPr>
              <w:spacing w:before="113" w:line="228" w:lineRule="auto"/>
              <w:ind w:left="310"/>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按资质标</w:t>
            </w:r>
            <w:r>
              <w:rPr>
                <w:rFonts w:hint="eastAsia" w:ascii="宋体" w:hAnsi="宋体" w:eastAsia="宋体" w:cs="宋体"/>
                <w:color w:val="auto"/>
                <w:spacing w:val="7"/>
                <w:sz w:val="21"/>
                <w:szCs w:val="21"/>
                <w:highlight w:val="none"/>
              </w:rPr>
              <w:t>准</w:t>
            </w:r>
          </w:p>
        </w:tc>
        <w:tc>
          <w:tcPr>
            <w:tcW w:w="3141" w:type="dxa"/>
            <w:noWrap w:val="0"/>
            <w:vAlign w:val="top"/>
          </w:tcPr>
          <w:p>
            <w:pPr>
              <w:spacing w:before="113" w:line="229" w:lineRule="auto"/>
              <w:ind w:left="894"/>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专职、押</w:t>
            </w:r>
            <w:r>
              <w:rPr>
                <w:rFonts w:hint="eastAsia" w:ascii="宋体" w:hAnsi="宋体" w:eastAsia="宋体" w:cs="宋体"/>
                <w:color w:val="auto"/>
                <w:spacing w:val="7"/>
                <w:sz w:val="21"/>
                <w:szCs w:val="21"/>
                <w:highlight w:val="none"/>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405" w:type="dxa"/>
            <w:noWrap w:val="0"/>
            <w:vAlign w:val="top"/>
          </w:tcPr>
          <w:p>
            <w:pPr>
              <w:spacing w:before="113" w:line="228" w:lineRule="auto"/>
              <w:ind w:left="526"/>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项</w:t>
            </w:r>
            <w:r>
              <w:rPr>
                <w:rFonts w:hint="eastAsia" w:ascii="宋体" w:hAnsi="宋体" w:eastAsia="宋体" w:cs="宋体"/>
                <w:color w:val="auto"/>
                <w:spacing w:val="7"/>
                <w:sz w:val="21"/>
                <w:szCs w:val="21"/>
                <w:highlight w:val="none"/>
              </w:rPr>
              <w:t>目副经理</w:t>
            </w:r>
          </w:p>
        </w:tc>
        <w:tc>
          <w:tcPr>
            <w:tcW w:w="1148" w:type="dxa"/>
            <w:noWrap w:val="0"/>
            <w:vAlign w:val="top"/>
          </w:tcPr>
          <w:p>
            <w:pPr>
              <w:spacing w:before="146" w:line="192" w:lineRule="auto"/>
              <w:ind w:left="36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984" w:type="dxa"/>
            <w:noWrap w:val="0"/>
            <w:vAlign w:val="top"/>
          </w:tcPr>
          <w:p>
            <w:pPr>
              <w:rPr>
                <w:rFonts w:hint="eastAsia" w:ascii="宋体" w:hAnsi="宋体" w:eastAsia="宋体" w:cs="宋体"/>
                <w:color w:val="auto"/>
                <w:sz w:val="21"/>
                <w:szCs w:val="21"/>
                <w:highlight w:val="none"/>
              </w:rPr>
            </w:pPr>
          </w:p>
        </w:tc>
        <w:tc>
          <w:tcPr>
            <w:tcW w:w="3141" w:type="dxa"/>
            <w:noWrap w:val="0"/>
            <w:vAlign w:val="top"/>
          </w:tcPr>
          <w:p>
            <w:pPr>
              <w:spacing w:before="113" w:line="229" w:lineRule="auto"/>
              <w:ind w:left="894"/>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专职不押</w:t>
            </w:r>
            <w:r>
              <w:rPr>
                <w:rFonts w:hint="eastAsia" w:ascii="宋体" w:hAnsi="宋体" w:eastAsia="宋体" w:cs="宋体"/>
                <w:color w:val="auto"/>
                <w:spacing w:val="7"/>
                <w:sz w:val="21"/>
                <w:szCs w:val="21"/>
                <w:highlight w:val="none"/>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2405" w:type="dxa"/>
            <w:noWrap w:val="0"/>
            <w:vAlign w:val="top"/>
          </w:tcPr>
          <w:p>
            <w:pPr>
              <w:spacing w:before="225" w:line="228" w:lineRule="auto"/>
              <w:ind w:left="523"/>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技术负责</w:t>
            </w:r>
            <w:r>
              <w:rPr>
                <w:rFonts w:hint="eastAsia" w:ascii="宋体" w:hAnsi="宋体" w:eastAsia="宋体" w:cs="宋体"/>
                <w:color w:val="auto"/>
                <w:spacing w:val="7"/>
                <w:sz w:val="21"/>
                <w:szCs w:val="21"/>
                <w:highlight w:val="none"/>
              </w:rPr>
              <w:t>人</w:t>
            </w:r>
          </w:p>
        </w:tc>
        <w:tc>
          <w:tcPr>
            <w:tcW w:w="1148" w:type="dxa"/>
            <w:noWrap w:val="0"/>
            <w:vAlign w:val="top"/>
          </w:tcPr>
          <w:p>
            <w:pPr>
              <w:spacing w:before="256" w:line="193" w:lineRule="auto"/>
              <w:ind w:left="37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984" w:type="dxa"/>
            <w:noWrap w:val="0"/>
            <w:vAlign w:val="top"/>
          </w:tcPr>
          <w:p>
            <w:pPr>
              <w:spacing w:before="225" w:line="228" w:lineRule="auto"/>
              <w:ind w:left="311"/>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工</w:t>
            </w:r>
            <w:r>
              <w:rPr>
                <w:rFonts w:hint="eastAsia" w:ascii="宋体" w:hAnsi="宋体" w:eastAsia="宋体" w:cs="宋体"/>
                <w:color w:val="auto"/>
                <w:spacing w:val="7"/>
                <w:sz w:val="21"/>
                <w:szCs w:val="21"/>
                <w:highlight w:val="none"/>
              </w:rPr>
              <w:t>程师以上</w:t>
            </w:r>
          </w:p>
        </w:tc>
        <w:tc>
          <w:tcPr>
            <w:tcW w:w="3141" w:type="dxa"/>
            <w:noWrap w:val="0"/>
            <w:vAlign w:val="top"/>
          </w:tcPr>
          <w:p>
            <w:pPr>
              <w:spacing w:before="90" w:line="238" w:lineRule="auto"/>
              <w:ind w:left="1314" w:right="504" w:hanging="1152"/>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工程师专职，高级工程师</w:t>
            </w:r>
            <w:r>
              <w:rPr>
                <w:rFonts w:hint="eastAsia" w:ascii="宋体" w:hAnsi="宋体" w:eastAsia="宋体" w:cs="宋体"/>
                <w:color w:val="auto"/>
                <w:spacing w:val="8"/>
                <w:sz w:val="21"/>
                <w:szCs w:val="21"/>
                <w:highlight w:val="none"/>
              </w:rPr>
              <w:t>兼</w:t>
            </w:r>
            <w:r>
              <w:rPr>
                <w:rFonts w:hint="eastAsia" w:ascii="宋体" w:hAnsi="宋体" w:eastAsia="宋体" w:cs="宋体"/>
                <w:color w:val="auto"/>
                <w:sz w:val="21"/>
                <w:szCs w:val="21"/>
                <w:highlight w:val="none"/>
              </w:rPr>
              <w:t xml:space="preserve"> 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405" w:type="dxa"/>
            <w:noWrap w:val="0"/>
            <w:vAlign w:val="top"/>
          </w:tcPr>
          <w:p>
            <w:pPr>
              <w:spacing w:before="228" w:line="230" w:lineRule="auto"/>
              <w:ind w:left="733"/>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施工员</w:t>
            </w:r>
          </w:p>
        </w:tc>
        <w:tc>
          <w:tcPr>
            <w:tcW w:w="1148" w:type="dxa"/>
            <w:noWrap w:val="0"/>
            <w:vAlign w:val="top"/>
          </w:tcPr>
          <w:p>
            <w:pPr>
              <w:spacing w:before="91" w:line="274" w:lineRule="exact"/>
              <w:ind w:left="149"/>
              <w:rPr>
                <w:rFonts w:hint="eastAsia" w:ascii="宋体" w:hAnsi="宋体" w:eastAsia="宋体" w:cs="宋体"/>
                <w:color w:val="auto"/>
                <w:sz w:val="21"/>
                <w:szCs w:val="21"/>
                <w:highlight w:val="none"/>
              </w:rPr>
            </w:pPr>
            <w:r>
              <w:rPr>
                <w:rFonts w:hint="eastAsia" w:ascii="宋体" w:hAnsi="宋体" w:eastAsia="宋体" w:cs="宋体"/>
                <w:color w:val="auto"/>
                <w:spacing w:val="4"/>
                <w:position w:val="4"/>
                <w:sz w:val="21"/>
                <w:szCs w:val="21"/>
                <w:highlight w:val="none"/>
              </w:rPr>
              <w:t>2人以</w:t>
            </w:r>
          </w:p>
          <w:p>
            <w:pPr>
              <w:spacing w:line="223" w:lineRule="auto"/>
              <w:ind w:left="30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w:t>
            </w:r>
          </w:p>
        </w:tc>
        <w:tc>
          <w:tcPr>
            <w:tcW w:w="1984" w:type="dxa"/>
            <w:noWrap w:val="0"/>
            <w:vAlign w:val="top"/>
          </w:tcPr>
          <w:p>
            <w:pPr>
              <w:spacing w:before="228" w:line="229" w:lineRule="auto"/>
              <w:ind w:left="645"/>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中级</w:t>
            </w:r>
          </w:p>
        </w:tc>
        <w:tc>
          <w:tcPr>
            <w:tcW w:w="3141" w:type="dxa"/>
            <w:noWrap w:val="0"/>
            <w:vAlign w:val="top"/>
          </w:tcPr>
          <w:p>
            <w:pPr>
              <w:spacing w:before="228" w:line="229" w:lineRule="auto"/>
              <w:ind w:left="894"/>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专职不押</w:t>
            </w:r>
            <w:r>
              <w:rPr>
                <w:rFonts w:hint="eastAsia" w:ascii="宋体" w:hAnsi="宋体" w:eastAsia="宋体" w:cs="宋体"/>
                <w:color w:val="auto"/>
                <w:spacing w:val="7"/>
                <w:sz w:val="21"/>
                <w:szCs w:val="21"/>
                <w:highlight w:val="none"/>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 w:hRule="atLeast"/>
        </w:trPr>
        <w:tc>
          <w:tcPr>
            <w:tcW w:w="2405" w:type="dxa"/>
            <w:noWrap w:val="0"/>
            <w:vAlign w:val="top"/>
          </w:tcPr>
          <w:p>
            <w:pPr>
              <w:spacing w:before="115" w:line="228" w:lineRule="auto"/>
              <w:ind w:left="734"/>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质</w:t>
            </w:r>
            <w:r>
              <w:rPr>
                <w:rFonts w:hint="eastAsia" w:ascii="宋体" w:hAnsi="宋体" w:eastAsia="宋体" w:cs="宋体"/>
                <w:color w:val="auto"/>
                <w:spacing w:val="6"/>
                <w:sz w:val="21"/>
                <w:szCs w:val="21"/>
                <w:highlight w:val="none"/>
              </w:rPr>
              <w:t>检员</w:t>
            </w:r>
          </w:p>
        </w:tc>
        <w:tc>
          <w:tcPr>
            <w:tcW w:w="1148" w:type="dxa"/>
            <w:noWrap w:val="0"/>
            <w:vAlign w:val="top"/>
          </w:tcPr>
          <w:p>
            <w:pPr>
              <w:spacing w:before="148" w:line="192" w:lineRule="auto"/>
              <w:ind w:left="36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984" w:type="dxa"/>
            <w:noWrap w:val="0"/>
            <w:vAlign w:val="top"/>
          </w:tcPr>
          <w:p>
            <w:pPr>
              <w:spacing w:before="115" w:line="229" w:lineRule="auto"/>
              <w:ind w:left="645"/>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中级</w:t>
            </w:r>
          </w:p>
        </w:tc>
        <w:tc>
          <w:tcPr>
            <w:tcW w:w="3141" w:type="dxa"/>
            <w:noWrap w:val="0"/>
            <w:vAlign w:val="top"/>
          </w:tcPr>
          <w:p>
            <w:pPr>
              <w:spacing w:before="115" w:line="229" w:lineRule="auto"/>
              <w:ind w:left="894"/>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专职不押</w:t>
            </w:r>
            <w:r>
              <w:rPr>
                <w:rFonts w:hint="eastAsia" w:ascii="宋体" w:hAnsi="宋体" w:eastAsia="宋体" w:cs="宋体"/>
                <w:color w:val="auto"/>
                <w:spacing w:val="7"/>
                <w:sz w:val="21"/>
                <w:szCs w:val="21"/>
                <w:highlight w:val="none"/>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4" w:hRule="atLeast"/>
        </w:trPr>
        <w:tc>
          <w:tcPr>
            <w:tcW w:w="2405" w:type="dxa"/>
            <w:noWrap w:val="0"/>
            <w:vAlign w:val="top"/>
          </w:tcPr>
          <w:p>
            <w:pPr>
              <w:spacing w:line="297" w:lineRule="auto"/>
              <w:rPr>
                <w:rFonts w:hint="eastAsia" w:ascii="宋体" w:hAnsi="宋体" w:eastAsia="宋体" w:cs="宋体"/>
                <w:color w:val="auto"/>
                <w:sz w:val="21"/>
                <w:szCs w:val="21"/>
                <w:highlight w:val="none"/>
              </w:rPr>
            </w:pPr>
          </w:p>
          <w:p>
            <w:pPr>
              <w:spacing w:before="65" w:line="273" w:lineRule="exact"/>
              <w:ind w:left="209"/>
              <w:rPr>
                <w:rFonts w:hint="eastAsia" w:ascii="宋体" w:hAnsi="宋体" w:eastAsia="宋体" w:cs="宋体"/>
                <w:color w:val="auto"/>
                <w:sz w:val="21"/>
                <w:szCs w:val="21"/>
                <w:highlight w:val="none"/>
              </w:rPr>
            </w:pPr>
            <w:r>
              <w:rPr>
                <w:rFonts w:hint="eastAsia" w:ascii="宋体" w:hAnsi="宋体" w:eastAsia="宋体" w:cs="宋体"/>
                <w:color w:val="auto"/>
                <w:spacing w:val="12"/>
                <w:position w:val="4"/>
                <w:sz w:val="21"/>
                <w:szCs w:val="21"/>
                <w:highlight w:val="none"/>
              </w:rPr>
              <w:t>专</w:t>
            </w:r>
            <w:r>
              <w:rPr>
                <w:rFonts w:hint="eastAsia" w:ascii="宋体" w:hAnsi="宋体" w:eastAsia="宋体" w:cs="宋体"/>
                <w:color w:val="auto"/>
                <w:spacing w:val="8"/>
                <w:position w:val="4"/>
                <w:sz w:val="21"/>
                <w:szCs w:val="21"/>
                <w:highlight w:val="none"/>
              </w:rPr>
              <w:t>职安全生产管理</w:t>
            </w:r>
          </w:p>
          <w:p>
            <w:pPr>
              <w:spacing w:line="229" w:lineRule="auto"/>
              <w:ind w:left="838"/>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人</w:t>
            </w:r>
            <w:r>
              <w:rPr>
                <w:rFonts w:hint="eastAsia" w:ascii="宋体" w:hAnsi="宋体" w:eastAsia="宋体" w:cs="宋体"/>
                <w:color w:val="auto"/>
                <w:spacing w:val="3"/>
                <w:sz w:val="21"/>
                <w:szCs w:val="21"/>
                <w:highlight w:val="none"/>
              </w:rPr>
              <w:t>员</w:t>
            </w:r>
          </w:p>
        </w:tc>
        <w:tc>
          <w:tcPr>
            <w:tcW w:w="1148" w:type="dxa"/>
            <w:noWrap w:val="0"/>
            <w:vAlign w:val="top"/>
          </w:tcPr>
          <w:p>
            <w:pPr>
              <w:spacing w:line="466" w:lineRule="auto"/>
              <w:rPr>
                <w:rFonts w:hint="eastAsia" w:ascii="宋体" w:hAnsi="宋体" w:eastAsia="宋体" w:cs="宋体"/>
                <w:color w:val="auto"/>
                <w:sz w:val="21"/>
                <w:szCs w:val="21"/>
                <w:highlight w:val="none"/>
              </w:rPr>
            </w:pPr>
          </w:p>
          <w:p>
            <w:pPr>
              <w:spacing w:before="65" w:line="190" w:lineRule="auto"/>
              <w:ind w:left="36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984" w:type="dxa"/>
            <w:noWrap w:val="0"/>
            <w:vAlign w:val="top"/>
          </w:tcPr>
          <w:p>
            <w:pPr>
              <w:spacing w:line="433" w:lineRule="auto"/>
              <w:rPr>
                <w:rFonts w:hint="eastAsia" w:ascii="宋体" w:hAnsi="宋体" w:eastAsia="宋体" w:cs="宋体"/>
                <w:color w:val="auto"/>
                <w:sz w:val="21"/>
                <w:szCs w:val="21"/>
                <w:highlight w:val="none"/>
              </w:rPr>
            </w:pPr>
          </w:p>
          <w:p>
            <w:pPr>
              <w:spacing w:before="65" w:line="239" w:lineRule="auto"/>
              <w:ind w:left="62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w:t>
            </w:r>
            <w:r>
              <w:rPr>
                <w:rFonts w:hint="eastAsia" w:ascii="宋体" w:hAnsi="宋体" w:eastAsia="宋体" w:cs="宋体"/>
                <w:color w:val="auto"/>
                <w:spacing w:val="6"/>
                <w:sz w:val="21"/>
                <w:szCs w:val="21"/>
                <w:highlight w:val="none"/>
              </w:rPr>
              <w:t xml:space="preserve"> </w:t>
            </w:r>
            <w:r>
              <w:rPr>
                <w:rFonts w:hint="eastAsia" w:ascii="宋体" w:hAnsi="宋体" w:eastAsia="宋体" w:cs="宋体"/>
                <w:color w:val="auto"/>
                <w:spacing w:val="5"/>
                <w:sz w:val="21"/>
                <w:szCs w:val="21"/>
                <w:highlight w:val="none"/>
              </w:rPr>
              <w:t>证</w:t>
            </w:r>
          </w:p>
        </w:tc>
        <w:tc>
          <w:tcPr>
            <w:tcW w:w="3141" w:type="dxa"/>
            <w:noWrap w:val="0"/>
            <w:vAlign w:val="top"/>
          </w:tcPr>
          <w:p>
            <w:pPr>
              <w:spacing w:before="92" w:line="229" w:lineRule="auto"/>
              <w:ind w:left="160"/>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专职、押证，应当设置安全</w:t>
            </w:r>
          </w:p>
          <w:p>
            <w:pPr>
              <w:spacing w:before="23" w:line="228" w:lineRule="auto"/>
              <w:ind w:left="211"/>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 xml:space="preserve">主管， </w:t>
            </w:r>
            <w:r>
              <w:rPr>
                <w:rFonts w:hint="eastAsia" w:ascii="宋体" w:hAnsi="宋体" w:eastAsia="宋体" w:cs="宋体"/>
                <w:color w:val="auto"/>
                <w:sz w:val="21"/>
                <w:szCs w:val="21"/>
                <w:highlight w:val="none"/>
              </w:rPr>
              <w:t xml:space="preserve"> 按土建、机电设备</w:t>
            </w:r>
          </w:p>
          <w:p>
            <w:pPr>
              <w:spacing w:before="26" w:line="228" w:lineRule="auto"/>
              <w:ind w:left="161"/>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等专业设置专职安全生产</w:t>
            </w:r>
            <w:r>
              <w:rPr>
                <w:rFonts w:hint="eastAsia" w:ascii="宋体" w:hAnsi="宋体" w:eastAsia="宋体" w:cs="宋体"/>
                <w:color w:val="auto"/>
                <w:spacing w:val="8"/>
                <w:sz w:val="21"/>
                <w:szCs w:val="21"/>
                <w:highlight w:val="none"/>
              </w:rPr>
              <w:t>管</w:t>
            </w:r>
          </w:p>
          <w:p>
            <w:pPr>
              <w:spacing w:before="24" w:line="227" w:lineRule="auto"/>
              <w:ind w:left="1105"/>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理人员</w:t>
            </w:r>
          </w:p>
        </w:tc>
      </w:tr>
    </w:tbl>
    <w:p>
      <w:pPr>
        <w:pStyle w:val="2"/>
        <w:rPr>
          <w:color w:val="auto"/>
          <w:highlight w:val="none"/>
        </w:rPr>
      </w:pPr>
    </w:p>
    <w:p>
      <w:pPr>
        <w:spacing w:line="380" w:lineRule="exact"/>
        <w:ind w:firstLine="502"/>
        <w:rPr>
          <w:rFonts w:hint="eastAsia" w:ascii="宋体" w:hAnsi="宋体" w:cs="宋体"/>
          <w:b/>
          <w:bCs/>
          <w:color w:val="auto"/>
          <w:kern w:val="0"/>
          <w:highlight w:val="none"/>
        </w:rPr>
      </w:pPr>
      <w:r>
        <w:rPr>
          <w:rFonts w:hint="eastAsia" w:ascii="宋体" w:hAnsi="宋体" w:cs="宋体"/>
          <w:b/>
          <w:bCs/>
          <w:color w:val="auto"/>
          <w:kern w:val="0"/>
          <w:highlight w:val="none"/>
        </w:rPr>
        <w:br w:type="page"/>
      </w:r>
    </w:p>
    <w:p>
      <w:pPr>
        <w:pStyle w:val="6"/>
        <w:rPr>
          <w:color w:val="auto"/>
          <w:highlight w:val="none"/>
        </w:rPr>
      </w:pPr>
      <w:r>
        <w:rPr>
          <w:rFonts w:hint="eastAsia"/>
          <w:color w:val="auto"/>
          <w:highlight w:val="none"/>
          <w:lang w:val="en-US" w:eastAsia="zh-CN"/>
        </w:rPr>
        <w:t>6</w:t>
      </w:r>
      <w:r>
        <w:rPr>
          <w:color w:val="auto"/>
          <w:highlight w:val="none"/>
        </w:rPr>
        <w:t>、近三年财务状况表（如有，请提供）</w:t>
      </w:r>
    </w:p>
    <w:p>
      <w:pPr>
        <w:spacing w:line="460" w:lineRule="exact"/>
        <w:rPr>
          <w:rFonts w:ascii="Arial" w:hAnsi="Arial" w:cs="Arial"/>
          <w:color w:val="auto"/>
          <w:szCs w:val="21"/>
          <w:highlight w:val="none"/>
        </w:rPr>
      </w:pPr>
      <w:r>
        <w:rPr>
          <w:rFonts w:ascii="Arial" w:hAnsi="Arial" w:cs="Arial"/>
          <w:b/>
          <w:color w:val="auto"/>
          <w:szCs w:val="21"/>
          <w:highlight w:val="none"/>
        </w:rPr>
        <w:t>备注：</w:t>
      </w:r>
      <w:r>
        <w:rPr>
          <w:rFonts w:ascii="Arial" w:hAnsi="Arial" w:cs="Arial"/>
          <w:color w:val="auto"/>
          <w:szCs w:val="21"/>
          <w:highlight w:val="none"/>
        </w:rPr>
        <w:t>附经会计师事务所或审计机构审计的财务会计报表，包括资产负债表、损益表、现金流量表、利润表的复印件。以上复印件均须加盖投标人单位公章</w:t>
      </w:r>
      <w:r>
        <w:rPr>
          <w:rFonts w:hint="eastAsia" w:ascii="宋体" w:hAnsi="宋体" w:cs="宋体"/>
          <w:color w:val="auto"/>
          <w:kern w:val="0"/>
          <w:sz w:val="20"/>
          <w:szCs w:val="20"/>
          <w:highlight w:val="none"/>
          <w:lang w:bidi="ar"/>
        </w:rPr>
        <w:t>（CA 签章）</w:t>
      </w:r>
      <w:r>
        <w:rPr>
          <w:rFonts w:ascii="Arial" w:hAnsi="Arial" w:cs="Arial"/>
          <w:color w:val="auto"/>
          <w:szCs w:val="21"/>
          <w:highlight w:val="none"/>
        </w:rPr>
        <w:t>。</w:t>
      </w:r>
    </w:p>
    <w:p>
      <w:pPr>
        <w:tabs>
          <w:tab w:val="left" w:pos="1305"/>
        </w:tabs>
        <w:rPr>
          <w:rFonts w:ascii="Arial" w:hAnsi="Arial" w:cs="Arial"/>
          <w:b/>
          <w:color w:val="auto"/>
          <w:sz w:val="28"/>
          <w:szCs w:val="28"/>
          <w:highlight w:val="none"/>
        </w:rPr>
      </w:pPr>
      <w:bookmarkStart w:id="217" w:name="_Toc418752337"/>
      <w:bookmarkStart w:id="218" w:name="_Toc483317214"/>
      <w:bookmarkStart w:id="219" w:name="_Toc418751891"/>
    </w:p>
    <w:bookmarkEnd w:id="217"/>
    <w:bookmarkEnd w:id="218"/>
    <w:bookmarkEnd w:id="219"/>
    <w:p>
      <w:pPr>
        <w:rPr>
          <w:color w:val="auto"/>
          <w:highlight w:val="none"/>
        </w:rPr>
      </w:pPr>
      <w:bookmarkStart w:id="220" w:name="_Toc418752338"/>
      <w:bookmarkStart w:id="221" w:name="_Toc418751892"/>
      <w:bookmarkStart w:id="222" w:name="_Toc483317215"/>
    </w:p>
    <w:bookmarkEnd w:id="220"/>
    <w:bookmarkEnd w:id="221"/>
    <w:bookmarkEnd w:id="222"/>
    <w:p>
      <w:pPr>
        <w:spacing w:line="460" w:lineRule="exact"/>
        <w:rPr>
          <w:rFonts w:ascii="Arial" w:hAnsi="Arial" w:cs="Arial"/>
          <w:color w:val="auto"/>
          <w:szCs w:val="21"/>
          <w:highlight w:val="none"/>
        </w:rPr>
      </w:pPr>
    </w:p>
    <w:p>
      <w:pPr>
        <w:rPr>
          <w:color w:val="auto"/>
          <w:highlight w:val="none"/>
        </w:rPr>
      </w:pPr>
      <w:bookmarkStart w:id="223" w:name="_Toc267640606"/>
      <w:bookmarkStart w:id="224" w:name="_Toc267582077"/>
      <w:bookmarkStart w:id="225" w:name="_Toc207443060"/>
      <w:r>
        <w:rPr>
          <w:color w:val="auto"/>
          <w:highlight w:val="none"/>
        </w:rPr>
        <w:br w:type="page"/>
      </w:r>
    </w:p>
    <w:p>
      <w:pPr>
        <w:pStyle w:val="6"/>
        <w:rPr>
          <w:color w:val="auto"/>
          <w:highlight w:val="none"/>
        </w:rPr>
      </w:pPr>
      <w:bookmarkStart w:id="226" w:name="_Toc418752340"/>
      <w:bookmarkStart w:id="227" w:name="_Toc418751894"/>
      <w:bookmarkStart w:id="228" w:name="_Toc483317217"/>
      <w:r>
        <w:rPr>
          <w:rFonts w:hint="eastAsia"/>
          <w:color w:val="auto"/>
          <w:highlight w:val="none"/>
          <w:lang w:val="en-US" w:eastAsia="zh-CN"/>
        </w:rPr>
        <w:t>7</w:t>
      </w:r>
      <w:r>
        <w:rPr>
          <w:color w:val="auto"/>
          <w:highlight w:val="none"/>
        </w:rPr>
        <w:t>、其他材料</w:t>
      </w:r>
      <w:bookmarkEnd w:id="223"/>
      <w:bookmarkEnd w:id="224"/>
      <w:bookmarkEnd w:id="225"/>
      <w:bookmarkEnd w:id="226"/>
      <w:bookmarkEnd w:id="227"/>
      <w:bookmarkEnd w:id="228"/>
    </w:p>
    <w:p>
      <w:pPr>
        <w:rPr>
          <w:rFonts w:ascii="Arial" w:hAnsi="Arial" w:cs="Arial"/>
          <w:color w:val="auto"/>
          <w:highlight w:val="none"/>
        </w:rPr>
      </w:pPr>
    </w:p>
    <w:p>
      <w:pPr>
        <w:pStyle w:val="6"/>
        <w:rPr>
          <w:color w:val="auto"/>
          <w:highlight w:val="none"/>
        </w:rPr>
      </w:pPr>
      <w:bookmarkStart w:id="229" w:name="_Toc267582078"/>
      <w:bookmarkStart w:id="230" w:name="_Toc267640607"/>
      <w:bookmarkStart w:id="231" w:name="_Toc418752341"/>
      <w:bookmarkStart w:id="232" w:name="_Toc418751895"/>
      <w:bookmarkStart w:id="233" w:name="_Toc483317218"/>
      <w:r>
        <w:rPr>
          <w:color w:val="auto"/>
          <w:highlight w:val="none"/>
        </w:rPr>
        <w:t>A  诚信声明</w:t>
      </w:r>
      <w:bookmarkEnd w:id="229"/>
      <w:bookmarkEnd w:id="230"/>
      <w:bookmarkEnd w:id="231"/>
      <w:bookmarkEnd w:id="232"/>
      <w:bookmarkEnd w:id="233"/>
    </w:p>
    <w:p>
      <w:pPr>
        <w:widowControl/>
        <w:jc w:val="center"/>
        <w:rPr>
          <w:rFonts w:ascii="Arial" w:hAnsi="Arial" w:cs="Arial"/>
          <w:b/>
          <w:color w:val="auto"/>
          <w:kern w:val="0"/>
          <w:sz w:val="32"/>
          <w:szCs w:val="36"/>
          <w:highlight w:val="none"/>
        </w:rPr>
      </w:pPr>
    </w:p>
    <w:p>
      <w:pPr>
        <w:widowControl/>
        <w:spacing w:line="600" w:lineRule="exact"/>
        <w:rPr>
          <w:rFonts w:ascii="Arial" w:hAnsi="Arial" w:cs="Arial"/>
          <w:color w:val="auto"/>
          <w:kern w:val="0"/>
          <w:szCs w:val="21"/>
          <w:highlight w:val="none"/>
        </w:rPr>
      </w:pPr>
      <w:r>
        <w:rPr>
          <w:rFonts w:ascii="Arial" w:hAnsi="Arial" w:cs="Arial"/>
          <w:color w:val="auto"/>
          <w:kern w:val="0"/>
          <w:szCs w:val="21"/>
          <w:highlight w:val="none"/>
        </w:rPr>
        <w:t>声明企业：                        地址：</w:t>
      </w:r>
    </w:p>
    <w:p>
      <w:pPr>
        <w:widowControl/>
        <w:spacing w:line="600" w:lineRule="exact"/>
        <w:rPr>
          <w:rFonts w:ascii="Arial" w:hAnsi="Arial" w:cs="Arial"/>
          <w:color w:val="auto"/>
          <w:kern w:val="0"/>
          <w:szCs w:val="21"/>
          <w:highlight w:val="none"/>
        </w:rPr>
      </w:pPr>
      <w:r>
        <w:rPr>
          <w:rFonts w:ascii="Arial" w:hAnsi="Arial" w:cs="Arial"/>
          <w:color w:val="auto"/>
          <w:kern w:val="0"/>
          <w:szCs w:val="21"/>
          <w:highlight w:val="none"/>
        </w:rPr>
        <w:t>声明人：                          职务：</w:t>
      </w:r>
    </w:p>
    <w:p>
      <w:pPr>
        <w:widowControl/>
        <w:spacing w:line="600" w:lineRule="exact"/>
        <w:rPr>
          <w:rFonts w:ascii="Arial" w:hAnsi="Arial" w:cs="Arial"/>
          <w:color w:val="auto"/>
          <w:kern w:val="0"/>
          <w:szCs w:val="21"/>
          <w:highlight w:val="none"/>
        </w:rPr>
      </w:pPr>
      <w:r>
        <w:rPr>
          <w:rFonts w:ascii="Arial" w:hAnsi="Arial" w:cs="Arial"/>
          <w:color w:val="auto"/>
          <w:kern w:val="0"/>
          <w:szCs w:val="21"/>
          <w:highlight w:val="none"/>
        </w:rPr>
        <w:t>声明人：                          职务：</w:t>
      </w:r>
    </w:p>
    <w:p>
      <w:pPr>
        <w:widowControl/>
        <w:spacing w:line="360" w:lineRule="auto"/>
        <w:ind w:firstLine="420" w:firstLineChars="200"/>
        <w:rPr>
          <w:rFonts w:ascii="Arial" w:hAnsi="Arial" w:cs="Arial"/>
          <w:color w:val="auto"/>
          <w:kern w:val="0"/>
          <w:szCs w:val="21"/>
          <w:highlight w:val="none"/>
        </w:rPr>
      </w:pPr>
      <w:r>
        <w:rPr>
          <w:rFonts w:ascii="Arial" w:hAnsi="Arial" w:cs="Arial"/>
          <w:color w:val="auto"/>
          <w:kern w:val="0"/>
          <w:szCs w:val="21"/>
          <w:highlight w:val="none"/>
        </w:rPr>
        <w:t>本公司就参加工程项目投标工作，作出郑重声明：</w:t>
      </w:r>
    </w:p>
    <w:p>
      <w:pPr>
        <w:spacing w:line="360" w:lineRule="auto"/>
        <w:ind w:firstLine="420" w:firstLineChars="200"/>
        <w:rPr>
          <w:rFonts w:ascii="Arial" w:hAnsi="Arial" w:cs="Arial"/>
          <w:color w:val="auto"/>
          <w:szCs w:val="21"/>
          <w:highlight w:val="none"/>
        </w:rPr>
      </w:pPr>
      <w:r>
        <w:rPr>
          <w:rFonts w:ascii="Arial" w:hAnsi="Arial" w:cs="Arial"/>
          <w:color w:val="auto"/>
          <w:szCs w:val="21"/>
          <w:highlight w:val="none"/>
        </w:rPr>
        <w:t>1、投标材料是真实的，对招标要求是清楚的。作为正式投标人，我公司保证不与其他单位围标、串标，不出让投标资格，不向招标人或评标委员会成员行贿。</w:t>
      </w:r>
    </w:p>
    <w:p>
      <w:pPr>
        <w:spacing w:line="360" w:lineRule="auto"/>
        <w:ind w:firstLine="420" w:firstLineChars="200"/>
        <w:rPr>
          <w:rFonts w:ascii="Arial" w:hAnsi="Arial" w:cs="Arial"/>
          <w:color w:val="auto"/>
          <w:szCs w:val="21"/>
          <w:highlight w:val="none"/>
        </w:rPr>
      </w:pPr>
      <w:r>
        <w:rPr>
          <w:rFonts w:ascii="Arial" w:hAnsi="Arial" w:cs="Arial"/>
          <w:color w:val="auto"/>
          <w:szCs w:val="21"/>
          <w:highlight w:val="none"/>
        </w:rPr>
        <w:t>2、我单位无因安全事故、质量事故、投标违规等有不良记录被政府有关部门处罚仍在受罚期内；</w:t>
      </w:r>
    </w:p>
    <w:p>
      <w:pPr>
        <w:spacing w:line="360" w:lineRule="auto"/>
        <w:ind w:firstLine="420" w:firstLineChars="200"/>
        <w:rPr>
          <w:rFonts w:ascii="Arial" w:hAnsi="Arial" w:cs="Arial"/>
          <w:color w:val="auto"/>
          <w:szCs w:val="21"/>
          <w:highlight w:val="none"/>
        </w:rPr>
      </w:pPr>
      <w:bookmarkStart w:id="234" w:name="_Toc418752342"/>
      <w:bookmarkStart w:id="235" w:name="_Toc418751896"/>
      <w:bookmarkStart w:id="236" w:name="_Toc483317219"/>
      <w:r>
        <w:rPr>
          <w:rFonts w:ascii="Arial" w:hAnsi="Arial" w:cs="Arial"/>
          <w:color w:val="auto"/>
          <w:szCs w:val="21"/>
          <w:highlight w:val="none"/>
        </w:rPr>
        <w:t>3、我单位无被有关部门责令停业、企业财产被查封、冻结或者处于破产状态的情形存在；</w:t>
      </w:r>
      <w:bookmarkEnd w:id="234"/>
      <w:bookmarkEnd w:id="235"/>
      <w:bookmarkEnd w:id="236"/>
    </w:p>
    <w:p>
      <w:pPr>
        <w:spacing w:line="360" w:lineRule="auto"/>
        <w:ind w:firstLine="420" w:firstLineChars="200"/>
        <w:rPr>
          <w:rFonts w:ascii="Arial" w:hAnsi="Arial" w:cs="Arial"/>
          <w:color w:val="auto"/>
          <w:szCs w:val="21"/>
          <w:highlight w:val="none"/>
        </w:rPr>
      </w:pPr>
      <w:r>
        <w:rPr>
          <w:rFonts w:ascii="Arial" w:hAnsi="Arial" w:cs="Arial"/>
          <w:color w:val="auto"/>
          <w:szCs w:val="21"/>
          <w:highlight w:val="none"/>
        </w:rPr>
        <w:t>4、我单位没有参加本项目的设计、前期招标及监理等工作；</w:t>
      </w:r>
    </w:p>
    <w:p>
      <w:pPr>
        <w:spacing w:line="360" w:lineRule="auto"/>
        <w:ind w:firstLine="420" w:firstLineChars="200"/>
        <w:rPr>
          <w:rFonts w:ascii="Arial" w:hAnsi="Arial" w:cs="Arial"/>
          <w:color w:val="auto"/>
          <w:szCs w:val="21"/>
          <w:highlight w:val="none"/>
        </w:rPr>
      </w:pPr>
      <w:r>
        <w:rPr>
          <w:rFonts w:ascii="Arial" w:hAnsi="Arial" w:cs="Arial"/>
          <w:color w:val="auto"/>
          <w:szCs w:val="21"/>
          <w:highlight w:val="none"/>
        </w:rPr>
        <w:t>5、我单位无拖欠民工工资记录且未结案的情形存在。</w:t>
      </w:r>
    </w:p>
    <w:p>
      <w:pPr>
        <w:spacing w:line="360" w:lineRule="auto"/>
        <w:ind w:firstLine="420" w:firstLineChars="200"/>
        <w:rPr>
          <w:rFonts w:ascii="Arial" w:hAnsi="Arial" w:cs="Arial"/>
          <w:color w:val="auto"/>
          <w:szCs w:val="21"/>
          <w:highlight w:val="none"/>
        </w:rPr>
      </w:pPr>
      <w:r>
        <w:rPr>
          <w:rFonts w:ascii="Arial" w:hAnsi="Arial" w:cs="Arial"/>
          <w:color w:val="auto"/>
          <w:szCs w:val="21"/>
          <w:highlight w:val="none"/>
        </w:rPr>
        <w:t xml:space="preserve">   若违反上述规定一旦查实，本人和本公司愿意接受公开通报，并愿意承担由此带来的法律后果。</w:t>
      </w:r>
    </w:p>
    <w:p>
      <w:pPr>
        <w:spacing w:line="360" w:lineRule="auto"/>
        <w:ind w:firstLine="420" w:firstLineChars="200"/>
        <w:rPr>
          <w:rFonts w:ascii="Arial" w:hAnsi="Arial" w:cs="Arial"/>
          <w:color w:val="auto"/>
          <w:szCs w:val="21"/>
          <w:highlight w:val="none"/>
        </w:rPr>
      </w:pPr>
      <w:r>
        <w:rPr>
          <w:rFonts w:ascii="Arial" w:hAnsi="Arial" w:cs="Arial"/>
          <w:color w:val="auto"/>
          <w:szCs w:val="21"/>
          <w:highlight w:val="none"/>
        </w:rPr>
        <w:t>特此声明！</w:t>
      </w:r>
    </w:p>
    <w:p>
      <w:pPr>
        <w:spacing w:line="360" w:lineRule="auto"/>
        <w:ind w:firstLine="420" w:firstLineChars="200"/>
        <w:rPr>
          <w:rFonts w:ascii="Arial" w:hAnsi="Arial" w:cs="Arial"/>
          <w:color w:val="auto"/>
          <w:szCs w:val="21"/>
          <w:highlight w:val="none"/>
        </w:rPr>
      </w:pPr>
      <w:r>
        <w:rPr>
          <w:rFonts w:ascii="Arial" w:hAnsi="Arial" w:cs="Arial"/>
          <w:color w:val="auto"/>
          <w:szCs w:val="21"/>
          <w:highlight w:val="none"/>
        </w:rPr>
        <w:t>声明人（法定代表人）签字：</w:t>
      </w:r>
    </w:p>
    <w:p>
      <w:pPr>
        <w:spacing w:line="360" w:lineRule="auto"/>
        <w:ind w:firstLine="420" w:firstLineChars="200"/>
        <w:rPr>
          <w:rFonts w:ascii="Arial" w:hAnsi="Arial" w:cs="Arial"/>
          <w:color w:val="auto"/>
          <w:kern w:val="0"/>
          <w:szCs w:val="21"/>
          <w:highlight w:val="none"/>
        </w:rPr>
      </w:pPr>
      <w:r>
        <w:rPr>
          <w:rFonts w:ascii="Arial" w:hAnsi="Arial" w:cs="Arial"/>
          <w:color w:val="auto"/>
          <w:szCs w:val="21"/>
          <w:highlight w:val="none"/>
        </w:rPr>
        <w:t>声明人（项目</w:t>
      </w:r>
      <w:r>
        <w:rPr>
          <w:rFonts w:ascii="Arial" w:hAnsi="Arial" w:cs="Arial"/>
          <w:color w:val="auto"/>
          <w:kern w:val="0"/>
          <w:szCs w:val="21"/>
          <w:highlight w:val="none"/>
        </w:rPr>
        <w:t>经理）签字：</w:t>
      </w:r>
    </w:p>
    <w:p>
      <w:pPr>
        <w:spacing w:line="360" w:lineRule="auto"/>
        <w:ind w:firstLine="2100" w:firstLineChars="1000"/>
        <w:rPr>
          <w:rFonts w:ascii="Arial" w:hAnsi="Arial" w:cs="Arial"/>
          <w:color w:val="auto"/>
          <w:sz w:val="28"/>
          <w:szCs w:val="28"/>
          <w:highlight w:val="none"/>
        </w:rPr>
      </w:pPr>
      <w:r>
        <w:rPr>
          <w:rFonts w:ascii="Arial" w:hAnsi="Arial" w:cs="Arial"/>
          <w:color w:val="auto"/>
          <w:kern w:val="0"/>
          <w:szCs w:val="21"/>
          <w:highlight w:val="none"/>
        </w:rPr>
        <w:t xml:space="preserve">                      </w:t>
      </w:r>
      <w:r>
        <w:rPr>
          <w:rFonts w:ascii="Arial" w:hAnsi="Arial" w:cs="Arial"/>
          <w:color w:val="auto"/>
          <w:highlight w:val="none"/>
        </w:rPr>
        <w:t>投标人：</w:t>
      </w:r>
      <w:r>
        <w:rPr>
          <w:rFonts w:ascii="Arial" w:hAnsi="Arial" w:cs="Arial"/>
          <w:color w:val="auto"/>
          <w:highlight w:val="none"/>
          <w:u w:val="single"/>
        </w:rPr>
        <w:t xml:space="preserve">               </w:t>
      </w:r>
      <w:r>
        <w:rPr>
          <w:rFonts w:hint="eastAsia" w:ascii="宋体" w:hAnsi="宋体" w:cs="宋体"/>
          <w:color w:val="auto"/>
          <w:sz w:val="24"/>
          <w:highlight w:val="none"/>
        </w:rPr>
        <w:t>[公章（CA签章）]</w:t>
      </w:r>
    </w:p>
    <w:p>
      <w:pPr>
        <w:spacing w:line="440" w:lineRule="exact"/>
        <w:ind w:left="2699" w:firstLine="1890" w:firstLineChars="900"/>
        <w:rPr>
          <w:rFonts w:ascii="宋体" w:hAnsi="宋体" w:cs="宋体"/>
          <w:color w:val="auto"/>
          <w:szCs w:val="21"/>
          <w:highlight w:val="none"/>
        </w:rPr>
      </w:pPr>
      <w:r>
        <w:rPr>
          <w:rFonts w:ascii="Arial" w:hAnsi="Arial" w:cs="Arial"/>
          <w:color w:val="auto"/>
          <w:highlight w:val="none"/>
        </w:rPr>
        <w:t>日期：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日 </w:t>
      </w:r>
    </w:p>
    <w:p>
      <w:pPr>
        <w:rPr>
          <w:color w:val="auto"/>
          <w:highlight w:val="none"/>
        </w:rPr>
      </w:pPr>
      <w:r>
        <w:rPr>
          <w:color w:val="auto"/>
          <w:highlight w:val="none"/>
        </w:rPr>
        <w:br w:type="page"/>
      </w:r>
    </w:p>
    <w:p>
      <w:pPr>
        <w:pStyle w:val="6"/>
        <w:numPr>
          <w:ilvl w:val="0"/>
          <w:numId w:val="13"/>
        </w:numPr>
        <w:rPr>
          <w:color w:val="auto"/>
          <w:highlight w:val="none"/>
        </w:rPr>
      </w:pPr>
      <w:r>
        <w:rPr>
          <w:color w:val="auto"/>
          <w:highlight w:val="none"/>
        </w:rPr>
        <w:t>项目经理无在建工程的承诺（格式自拟）</w:t>
      </w:r>
    </w:p>
    <w:p>
      <w:pPr>
        <w:pStyle w:val="24"/>
        <w:ind w:firstLine="0" w:firstLineChars="0"/>
        <w:rPr>
          <w:color w:val="auto"/>
          <w:highlight w:val="none"/>
        </w:rPr>
      </w:pPr>
    </w:p>
    <w:p>
      <w:pPr>
        <w:pStyle w:val="24"/>
        <w:ind w:firstLine="0" w:firstLineChars="0"/>
        <w:rPr>
          <w:color w:val="auto"/>
          <w:highlight w:val="none"/>
        </w:rPr>
      </w:pPr>
    </w:p>
    <w:p>
      <w:pPr>
        <w:pStyle w:val="24"/>
        <w:ind w:firstLine="0" w:firstLineChars="0"/>
        <w:rPr>
          <w:color w:val="auto"/>
          <w:highlight w:val="none"/>
        </w:rPr>
      </w:pPr>
    </w:p>
    <w:p>
      <w:pPr>
        <w:pStyle w:val="6"/>
        <w:numPr>
          <w:ilvl w:val="0"/>
          <w:numId w:val="13"/>
        </w:numPr>
        <w:rPr>
          <w:color w:val="auto"/>
          <w:highlight w:val="none"/>
        </w:rPr>
      </w:pPr>
      <w:r>
        <w:rPr>
          <w:rFonts w:hint="eastAsia"/>
          <w:color w:val="auto"/>
          <w:highlight w:val="none"/>
        </w:rPr>
        <w:t>投标人</w:t>
      </w:r>
      <w:r>
        <w:rPr>
          <w:color w:val="auto"/>
          <w:highlight w:val="none"/>
        </w:rPr>
        <w:t>参加政府采购活动前3年内在经营活动中没有重大违法记录及有关信用信息的书面声明（必须提供）；</w:t>
      </w:r>
    </w:p>
    <w:p>
      <w:pPr>
        <w:pStyle w:val="24"/>
        <w:ind w:firstLine="634"/>
        <w:rPr>
          <w:rFonts w:ascii="Arial" w:hAnsi="Arial" w:cs="Arial"/>
          <w:b/>
          <w:color w:val="auto"/>
          <w:sz w:val="24"/>
          <w:highlight w:val="none"/>
        </w:rPr>
      </w:pPr>
    </w:p>
    <w:p>
      <w:pPr>
        <w:rPr>
          <w:color w:val="auto"/>
          <w:highlight w:val="none"/>
        </w:rPr>
      </w:pPr>
    </w:p>
    <w:p>
      <w:pPr>
        <w:pStyle w:val="23"/>
        <w:rPr>
          <w:color w:val="auto"/>
          <w:highlight w:val="none"/>
        </w:rPr>
      </w:pPr>
    </w:p>
    <w:p>
      <w:pPr>
        <w:rPr>
          <w:color w:val="auto"/>
          <w:highlight w:val="none"/>
        </w:rPr>
      </w:pPr>
    </w:p>
    <w:p>
      <w:pPr>
        <w:pStyle w:val="23"/>
        <w:rPr>
          <w:color w:val="auto"/>
          <w:highlight w:val="none"/>
        </w:rPr>
      </w:pPr>
    </w:p>
    <w:p>
      <w:pPr>
        <w:pStyle w:val="6"/>
        <w:rPr>
          <w:color w:val="auto"/>
          <w:highlight w:val="none"/>
        </w:rPr>
      </w:pPr>
      <w:r>
        <w:rPr>
          <w:rFonts w:hint="eastAsia"/>
          <w:color w:val="auto"/>
          <w:highlight w:val="none"/>
        </w:rPr>
        <w:t>D.投标人在“信用中国”网(www.creditchina.gov.cn)、中国政府采购网</w:t>
      </w:r>
      <w:r>
        <w:rPr>
          <w:color w:val="auto"/>
          <w:highlight w:val="none"/>
        </w:rPr>
        <w:t>(www.ccgp.gov.cn)查询网站直接打印的信用查询记录打印材料</w:t>
      </w:r>
      <w:r>
        <w:rPr>
          <w:rFonts w:hint="eastAsia"/>
          <w:color w:val="auto"/>
          <w:highlight w:val="none"/>
        </w:rPr>
        <w:t>（</w:t>
      </w:r>
      <w:r>
        <w:rPr>
          <w:color w:val="auto"/>
          <w:highlight w:val="none"/>
        </w:rPr>
        <w:t>出具时间须在本项目招标公告发布后，</w:t>
      </w:r>
      <w:r>
        <w:rPr>
          <w:rFonts w:hint="eastAsia"/>
          <w:color w:val="auto"/>
          <w:highlight w:val="none"/>
        </w:rPr>
        <w:t>如有，请</w:t>
      </w:r>
      <w:r>
        <w:rPr>
          <w:color w:val="auto"/>
          <w:highlight w:val="none"/>
        </w:rPr>
        <w:t>提供</w:t>
      </w:r>
      <w:r>
        <w:rPr>
          <w:rFonts w:hint="eastAsia"/>
          <w:color w:val="auto"/>
          <w:highlight w:val="none"/>
        </w:rPr>
        <w:t>）</w:t>
      </w:r>
      <w:r>
        <w:rPr>
          <w:color w:val="auto"/>
          <w:highlight w:val="none"/>
        </w:rPr>
        <w:t>；</w:t>
      </w:r>
    </w:p>
    <w:p>
      <w:pPr>
        <w:pStyle w:val="24"/>
        <w:ind w:firstLine="0" w:firstLineChars="0"/>
        <w:rPr>
          <w:color w:val="auto"/>
          <w:highlight w:val="none"/>
        </w:rPr>
      </w:pPr>
    </w:p>
    <w:p>
      <w:pPr>
        <w:pStyle w:val="24"/>
        <w:ind w:firstLine="0" w:firstLineChars="0"/>
        <w:rPr>
          <w:color w:val="auto"/>
          <w:highlight w:val="none"/>
        </w:rPr>
      </w:pPr>
    </w:p>
    <w:p>
      <w:pPr>
        <w:pStyle w:val="24"/>
        <w:ind w:firstLine="0" w:firstLineChars="0"/>
        <w:rPr>
          <w:color w:val="auto"/>
          <w:highlight w:val="none"/>
        </w:rPr>
      </w:pPr>
    </w:p>
    <w:p>
      <w:pPr>
        <w:rPr>
          <w:b/>
          <w:bCs/>
          <w:color w:val="auto"/>
          <w:sz w:val="24"/>
          <w:szCs w:val="32"/>
          <w:highlight w:val="none"/>
        </w:rPr>
      </w:pPr>
      <w:r>
        <w:rPr>
          <w:rFonts w:hint="eastAsia"/>
          <w:b/>
          <w:bCs/>
          <w:color w:val="auto"/>
          <w:sz w:val="24"/>
          <w:szCs w:val="32"/>
          <w:highlight w:val="none"/>
        </w:rPr>
        <w:br w:type="page"/>
      </w:r>
    </w:p>
    <w:p>
      <w:pPr>
        <w:pStyle w:val="5"/>
        <w:rPr>
          <w:color w:val="auto"/>
          <w:highlight w:val="none"/>
        </w:rPr>
      </w:pPr>
      <w:r>
        <w:rPr>
          <w:rFonts w:hint="eastAsia"/>
          <w:color w:val="auto"/>
          <w:highlight w:val="none"/>
        </w:rPr>
        <w:t xml:space="preserve">二、商务标部分 </w:t>
      </w:r>
    </w:p>
    <w:p>
      <w:pPr>
        <w:pStyle w:val="6"/>
        <w:rPr>
          <w:color w:val="auto"/>
          <w:highlight w:val="none"/>
        </w:rPr>
      </w:pPr>
      <w:bookmarkStart w:id="237" w:name="_Toc418751897"/>
      <w:bookmarkStart w:id="238" w:name="_Toc418752343"/>
      <w:r>
        <w:rPr>
          <w:rFonts w:hint="eastAsia"/>
          <w:color w:val="auto"/>
          <w:highlight w:val="none"/>
        </w:rPr>
        <w:t>1、</w:t>
      </w:r>
      <w:r>
        <w:rPr>
          <w:color w:val="auto"/>
          <w:highlight w:val="none"/>
        </w:rPr>
        <w:t>投标函</w:t>
      </w:r>
      <w:bookmarkEnd w:id="237"/>
      <w:bookmarkEnd w:id="238"/>
    </w:p>
    <w:p>
      <w:pPr>
        <w:tabs>
          <w:tab w:val="left" w:pos="7560"/>
        </w:tabs>
        <w:spacing w:line="420" w:lineRule="exact"/>
        <w:ind w:firstLine="442"/>
        <w:rPr>
          <w:rFonts w:ascii="Arial" w:hAnsi="Arial" w:cs="Arial"/>
          <w:color w:val="auto"/>
          <w:highlight w:val="none"/>
        </w:rPr>
      </w:pPr>
      <w:r>
        <w:rPr>
          <w:rFonts w:ascii="Arial" w:hAnsi="Arial" w:cs="Arial"/>
          <w:color w:val="auto"/>
          <w:highlight w:val="none"/>
        </w:rPr>
        <w:t>1、根据你方项目编号为</w:t>
      </w:r>
      <w:r>
        <w:rPr>
          <w:rFonts w:ascii="Arial" w:hAnsi="Arial" w:cs="Arial"/>
          <w:color w:val="auto"/>
          <w:highlight w:val="none"/>
          <w:u w:val="single"/>
        </w:rPr>
        <w:t xml:space="preserve">  （项目编号）  </w:t>
      </w:r>
      <w:r>
        <w:rPr>
          <w:rFonts w:ascii="Arial" w:hAnsi="Arial" w:cs="Arial"/>
          <w:color w:val="auto"/>
          <w:highlight w:val="none"/>
        </w:rPr>
        <w:t>的</w:t>
      </w:r>
      <w:r>
        <w:rPr>
          <w:rFonts w:ascii="Arial" w:hAnsi="Arial" w:cs="Arial"/>
          <w:color w:val="auto"/>
          <w:highlight w:val="none"/>
          <w:u w:val="single"/>
        </w:rPr>
        <w:t xml:space="preserve">  （工程项目名称）  </w:t>
      </w:r>
      <w:r>
        <w:rPr>
          <w:rFonts w:ascii="Arial" w:hAnsi="Arial" w:cs="Arial"/>
          <w:color w:val="auto"/>
          <w:highlight w:val="none"/>
        </w:rPr>
        <w:t>工程招标文件，遵照《中华人民共和国招标投标法》等有关规定，经踏勘项目现场和研究上述招标文件的投标须知、合同条款、图纸、工程建设标准和工程量清单及其他有关文件后，我方</w:t>
      </w:r>
      <w:r>
        <w:rPr>
          <w:rFonts w:ascii="Arial" w:hAnsi="Arial" w:cs="Arial"/>
          <w:color w:val="auto"/>
          <w:kern w:val="0"/>
          <w:szCs w:val="21"/>
          <w:highlight w:val="none"/>
        </w:rPr>
        <w:t>愿意以</w:t>
      </w:r>
      <w:r>
        <w:rPr>
          <w:rFonts w:ascii="Arial" w:hAnsi="Arial" w:cs="Arial"/>
          <w:color w:val="auto"/>
          <w:szCs w:val="21"/>
          <w:highlight w:val="none"/>
        </w:rPr>
        <w:t>工程总造价人民币</w:t>
      </w:r>
      <w:r>
        <w:rPr>
          <w:rFonts w:ascii="Arial" w:hAnsi="Arial" w:cs="Arial"/>
          <w:color w:val="auto"/>
          <w:kern w:val="0"/>
          <w:szCs w:val="21"/>
          <w:highlight w:val="none"/>
        </w:rPr>
        <w:t>（大写</w:t>
      </w:r>
      <w:r>
        <w:rPr>
          <w:rFonts w:ascii="Arial" w:hAnsi="Arial" w:cs="Arial"/>
          <w:color w:val="auto"/>
          <w:spacing w:val="-39"/>
          <w:kern w:val="0"/>
          <w:szCs w:val="21"/>
          <w:highlight w:val="none"/>
        </w:rPr>
        <w:t>）</w:t>
      </w:r>
      <w:r>
        <w:rPr>
          <w:rFonts w:hint="eastAsia" w:ascii="Arial" w:hAnsi="Arial" w:cs="Arial"/>
          <w:color w:val="auto"/>
          <w:spacing w:val="-39"/>
          <w:kern w:val="0"/>
          <w:szCs w:val="21"/>
          <w:highlight w:val="none"/>
          <w:u w:val="single"/>
        </w:rPr>
        <w:t xml:space="preserve">   </w:t>
      </w:r>
      <w:r>
        <w:rPr>
          <w:rFonts w:hint="eastAsia" w:ascii="Arial" w:hAnsi="Arial" w:cs="Arial"/>
          <w:color w:val="auto"/>
          <w:highlight w:val="none"/>
          <w:u w:val="single"/>
        </w:rPr>
        <w:t xml:space="preserve">          </w:t>
      </w:r>
      <w:r>
        <w:rPr>
          <w:rFonts w:hint="eastAsia" w:ascii="Arial" w:hAnsi="Arial" w:cs="Arial"/>
          <w:color w:val="auto"/>
          <w:highlight w:val="none"/>
        </w:rPr>
        <w:t xml:space="preserve"> 元</w:t>
      </w:r>
      <w:r>
        <w:rPr>
          <w:rFonts w:ascii="Arial" w:hAnsi="Arial" w:cs="Arial"/>
          <w:color w:val="auto"/>
          <w:szCs w:val="21"/>
          <w:highlight w:val="none"/>
        </w:rPr>
        <w:t>(￥</w:t>
      </w:r>
      <w:r>
        <w:rPr>
          <w:rFonts w:hint="eastAsia" w:ascii="Arial" w:hAnsi="Arial" w:cs="Arial"/>
          <w:color w:val="auto"/>
          <w:szCs w:val="21"/>
          <w:highlight w:val="none"/>
          <w:u w:val="single"/>
        </w:rPr>
        <w:t xml:space="preserve">        </w:t>
      </w:r>
      <w:r>
        <w:rPr>
          <w:rFonts w:ascii="Arial" w:hAnsi="Arial" w:cs="Arial"/>
          <w:color w:val="auto"/>
          <w:szCs w:val="21"/>
          <w:highlight w:val="none"/>
        </w:rPr>
        <w:t>)</w:t>
      </w:r>
      <w:r>
        <w:rPr>
          <w:rFonts w:hint="eastAsia" w:ascii="宋体" w:hAnsi="宋体" w:cs="宋体"/>
          <w:color w:val="auto"/>
          <w:highlight w:val="none"/>
        </w:rPr>
        <w:t>，</w:t>
      </w:r>
      <w:r>
        <w:rPr>
          <w:rFonts w:hint="eastAsia" w:cs="宋体"/>
          <w:color w:val="auto"/>
          <w:highlight w:val="none"/>
        </w:rPr>
        <w:t>并按上述图纸、合同条款、工程建设标准和工程量清单（如有时）的条件要求承包上述工程的施工、竣工，并承担任何质量缺陷保修责任。我方保证工程质量达到</w:t>
      </w:r>
      <w:r>
        <w:rPr>
          <w:color w:val="auto"/>
          <w:highlight w:val="none"/>
          <w:u w:val="single"/>
        </w:rPr>
        <w:t xml:space="preserve">       </w:t>
      </w:r>
      <w:r>
        <w:rPr>
          <w:rFonts w:hint="eastAsia" w:cs="宋体"/>
          <w:color w:val="auto"/>
          <w:highlight w:val="none"/>
          <w:lang w:val="en-US" w:eastAsia="zh-CN"/>
        </w:rPr>
        <w:t xml:space="preserve"> </w:t>
      </w:r>
      <w:r>
        <w:rPr>
          <w:rFonts w:hint="eastAsia" w:cs="宋体"/>
          <w:color w:val="auto"/>
          <w:highlight w:val="none"/>
        </w:rPr>
        <w:t>。</w:t>
      </w:r>
    </w:p>
    <w:p>
      <w:pPr>
        <w:spacing w:line="420" w:lineRule="exact"/>
        <w:ind w:firstLine="442"/>
        <w:rPr>
          <w:rFonts w:ascii="Arial" w:hAnsi="Arial" w:cs="Arial"/>
          <w:color w:val="auto"/>
          <w:highlight w:val="none"/>
        </w:rPr>
      </w:pPr>
      <w:r>
        <w:rPr>
          <w:rFonts w:ascii="Arial" w:hAnsi="Arial" w:cs="Arial"/>
          <w:color w:val="auto"/>
          <w:highlight w:val="none"/>
        </w:rPr>
        <w:t>2、我方已详细审核全部招标文件，包括修改文件（如有时）及有关附件。</w:t>
      </w:r>
    </w:p>
    <w:p>
      <w:pPr>
        <w:spacing w:line="420" w:lineRule="exact"/>
        <w:ind w:firstLine="442"/>
        <w:rPr>
          <w:rFonts w:ascii="Arial" w:hAnsi="Arial" w:cs="Arial"/>
          <w:color w:val="auto"/>
          <w:highlight w:val="none"/>
        </w:rPr>
      </w:pPr>
      <w:r>
        <w:rPr>
          <w:rFonts w:ascii="Arial" w:hAnsi="Arial" w:cs="Arial"/>
          <w:color w:val="auto"/>
          <w:highlight w:val="none"/>
        </w:rPr>
        <w:t>3、我方承认投标函附录是我方投标函的组成部分。</w:t>
      </w:r>
    </w:p>
    <w:p>
      <w:pPr>
        <w:spacing w:line="420" w:lineRule="exact"/>
        <w:ind w:firstLine="442"/>
        <w:rPr>
          <w:rFonts w:ascii="Arial" w:hAnsi="Arial" w:cs="Arial"/>
          <w:color w:val="auto"/>
          <w:highlight w:val="none"/>
        </w:rPr>
      </w:pPr>
      <w:r>
        <w:rPr>
          <w:rFonts w:ascii="Arial" w:hAnsi="Arial" w:cs="Arial"/>
          <w:color w:val="auto"/>
          <w:highlight w:val="none"/>
        </w:rPr>
        <w:t>4、一旦我方中标，我方保证按合同书中规定的工期</w:t>
      </w:r>
      <w:r>
        <w:rPr>
          <w:rFonts w:ascii="Arial" w:hAnsi="Arial" w:cs="Arial"/>
          <w:color w:val="auto"/>
          <w:highlight w:val="none"/>
          <w:u w:val="single"/>
        </w:rPr>
        <w:t xml:space="preserve"> （工期）  </w:t>
      </w:r>
      <w:r>
        <w:rPr>
          <w:rFonts w:ascii="Arial" w:hAnsi="Arial" w:cs="Arial"/>
          <w:color w:val="auto"/>
          <w:highlight w:val="none"/>
        </w:rPr>
        <w:t>日历天内完成并移交全部工程。</w:t>
      </w:r>
    </w:p>
    <w:p>
      <w:pPr>
        <w:spacing w:line="420" w:lineRule="exact"/>
        <w:ind w:firstLine="442"/>
        <w:rPr>
          <w:rFonts w:ascii="Arial" w:hAnsi="Arial" w:cs="Arial"/>
          <w:color w:val="auto"/>
          <w:highlight w:val="none"/>
        </w:rPr>
      </w:pPr>
      <w:r>
        <w:rPr>
          <w:rFonts w:ascii="Arial" w:hAnsi="Arial" w:cs="Arial"/>
          <w:color w:val="auto"/>
          <w:highlight w:val="none"/>
        </w:rPr>
        <w:t>5、如果我方中标，我方将按照文件规定提交履约保证金作为履约担保。</w:t>
      </w:r>
    </w:p>
    <w:p>
      <w:pPr>
        <w:spacing w:line="420" w:lineRule="exact"/>
        <w:ind w:firstLine="442"/>
        <w:rPr>
          <w:rFonts w:ascii="Arial" w:hAnsi="Arial" w:cs="Arial"/>
          <w:color w:val="auto"/>
          <w:highlight w:val="none"/>
        </w:rPr>
      </w:pPr>
      <w:r>
        <w:rPr>
          <w:rFonts w:ascii="Arial" w:hAnsi="Arial" w:cs="Arial"/>
          <w:color w:val="auto"/>
          <w:highlight w:val="none"/>
        </w:rPr>
        <w:t>6、我方同意所提交的投标文件在招标文件的投标须知中第3.3.1条规定的投标有效期内有效，在此期间内如果中标，我方将受此约束。</w:t>
      </w:r>
    </w:p>
    <w:p>
      <w:pPr>
        <w:spacing w:line="420" w:lineRule="exact"/>
        <w:ind w:firstLine="442"/>
        <w:rPr>
          <w:rFonts w:ascii="Arial" w:hAnsi="Arial" w:cs="Arial"/>
          <w:color w:val="auto"/>
          <w:highlight w:val="none"/>
        </w:rPr>
      </w:pPr>
      <w:r>
        <w:rPr>
          <w:rFonts w:ascii="Arial" w:hAnsi="Arial" w:cs="Arial"/>
          <w:color w:val="auto"/>
          <w:highlight w:val="none"/>
        </w:rPr>
        <w:t>7、除非另外达成协议并生效，你方的中标通知书和本投标文件将成为约束双方的合同文件的组成部分。</w:t>
      </w:r>
    </w:p>
    <w:p>
      <w:pPr>
        <w:spacing w:line="420" w:lineRule="exact"/>
        <w:ind w:firstLine="420" w:firstLineChars="200"/>
        <w:rPr>
          <w:rFonts w:ascii="Arial" w:hAnsi="Arial" w:cs="Arial"/>
          <w:color w:val="auto"/>
          <w:szCs w:val="21"/>
          <w:highlight w:val="none"/>
        </w:rPr>
      </w:pPr>
      <w:r>
        <w:rPr>
          <w:rFonts w:ascii="Arial" w:hAnsi="Arial" w:cs="Arial"/>
          <w:color w:val="auto"/>
          <w:highlight w:val="none"/>
        </w:rPr>
        <w:t>8、我方将与本投标函一起，提交人民币</w:t>
      </w:r>
      <w:r>
        <w:rPr>
          <w:rFonts w:ascii="Arial" w:hAnsi="Arial" w:cs="Arial"/>
          <w:color w:val="auto"/>
          <w:szCs w:val="21"/>
          <w:highlight w:val="none"/>
          <w:u w:val="single"/>
        </w:rPr>
        <w:t> </w:t>
      </w:r>
      <w:r>
        <w:rPr>
          <w:rFonts w:ascii="Arial" w:hAnsi="Arial" w:cs="Arial"/>
          <w:color w:val="auto"/>
          <w:highlight w:val="none"/>
        </w:rPr>
        <w:t xml:space="preserve">元作为投标担保。 </w:t>
      </w:r>
    </w:p>
    <w:p>
      <w:pPr>
        <w:spacing w:line="360" w:lineRule="auto"/>
        <w:ind w:firstLine="1890" w:firstLineChars="900"/>
        <w:rPr>
          <w:rFonts w:ascii="Arial" w:hAnsi="Arial" w:cs="Arial"/>
          <w:color w:val="auto"/>
          <w:sz w:val="28"/>
          <w:szCs w:val="28"/>
          <w:highlight w:val="none"/>
        </w:rPr>
      </w:pPr>
      <w:r>
        <w:rPr>
          <w:rFonts w:ascii="Arial" w:hAnsi="Arial" w:cs="Arial"/>
          <w:color w:val="auto"/>
          <w:highlight w:val="none"/>
        </w:rPr>
        <w:t>投标人：</w:t>
      </w:r>
      <w:r>
        <w:rPr>
          <w:rFonts w:hint="eastAsia" w:ascii="宋体" w:hAnsi="宋体" w:cs="宋体"/>
          <w:color w:val="auto"/>
          <w:highlight w:val="none"/>
          <w:u w:val="single"/>
        </w:rPr>
        <w:t>_________________________</w:t>
      </w:r>
      <w:r>
        <w:rPr>
          <w:rFonts w:hint="eastAsia" w:ascii="宋体" w:hAnsi="宋体" w:cs="宋体"/>
          <w:color w:val="auto"/>
          <w:sz w:val="24"/>
          <w:highlight w:val="none"/>
        </w:rPr>
        <w:t>[公章（CA签章）]</w:t>
      </w:r>
    </w:p>
    <w:p>
      <w:pPr>
        <w:spacing w:line="360" w:lineRule="exact"/>
        <w:ind w:left="1000"/>
        <w:rPr>
          <w:rFonts w:ascii="宋体" w:hAnsi="宋体" w:cs="宋体"/>
          <w:color w:val="auto"/>
          <w:szCs w:val="21"/>
          <w:highlight w:val="none"/>
          <w:u w:val="single"/>
        </w:rPr>
      </w:pPr>
      <w:r>
        <w:rPr>
          <w:rFonts w:hint="eastAsia" w:ascii="宋体" w:hAnsi="宋体" w:cs="宋体"/>
          <w:color w:val="auto"/>
          <w:kern w:val="0"/>
          <w:szCs w:val="21"/>
          <w:highlight w:val="none"/>
        </w:rPr>
        <w:t xml:space="preserve">         单位地址：</w:t>
      </w:r>
      <w:r>
        <w:rPr>
          <w:rFonts w:hint="eastAsia" w:ascii="宋体" w:hAnsi="宋体" w:cs="宋体"/>
          <w:color w:val="auto"/>
          <w:highlight w:val="none"/>
          <w:u w:val="single"/>
        </w:rPr>
        <w:t>_________________________</w:t>
      </w:r>
    </w:p>
    <w:p>
      <w:pPr>
        <w:spacing w:line="360" w:lineRule="exact"/>
        <w:ind w:left="1000"/>
        <w:rPr>
          <w:rFonts w:ascii="宋体" w:hAnsi="宋体" w:cs="宋体"/>
          <w:color w:val="auto"/>
          <w:szCs w:val="21"/>
          <w:highlight w:val="none"/>
          <w:u w:val="single"/>
        </w:rPr>
      </w:pPr>
      <w:r>
        <w:rPr>
          <w:rFonts w:hint="eastAsia" w:ascii="宋体" w:hAnsi="宋体" w:cs="宋体"/>
          <w:color w:val="auto"/>
          <w:kern w:val="0"/>
          <w:szCs w:val="21"/>
          <w:highlight w:val="none"/>
        </w:rPr>
        <w:t xml:space="preserve">         法定代表人或其委托代理人：</w:t>
      </w:r>
      <w:r>
        <w:rPr>
          <w:rFonts w:hint="eastAsia" w:ascii="宋体" w:hAnsi="宋体" w:cs="宋体"/>
          <w:color w:val="auto"/>
          <w:highlight w:val="none"/>
          <w:u w:val="single"/>
        </w:rPr>
        <w:t>_________</w:t>
      </w:r>
      <w:r>
        <w:rPr>
          <w:rFonts w:hint="eastAsia" w:ascii="宋体" w:hAnsi="宋体" w:cs="宋体"/>
          <w:color w:val="auto"/>
          <w:sz w:val="24"/>
          <w:highlight w:val="none"/>
        </w:rPr>
        <w:t>签字（或个人CA签章）</w:t>
      </w:r>
    </w:p>
    <w:p>
      <w:pPr>
        <w:spacing w:line="360" w:lineRule="exact"/>
        <w:ind w:left="1000" w:firstLine="840" w:firstLineChars="400"/>
        <w:rPr>
          <w:rFonts w:ascii="宋体" w:hAnsi="宋体" w:cs="宋体"/>
          <w:color w:val="auto"/>
          <w:szCs w:val="21"/>
          <w:highlight w:val="none"/>
        </w:rPr>
      </w:pPr>
      <w:r>
        <w:rPr>
          <w:rFonts w:hint="eastAsia" w:ascii="宋体" w:hAnsi="宋体" w:cs="宋体"/>
          <w:color w:val="auto"/>
          <w:kern w:val="0"/>
          <w:szCs w:val="21"/>
          <w:highlight w:val="none"/>
        </w:rPr>
        <w:t xml:space="preserve"> 邮政编码：</w:t>
      </w:r>
      <w:r>
        <w:rPr>
          <w:rFonts w:hint="eastAsia" w:ascii="宋体" w:hAnsi="宋体" w:cs="宋体"/>
          <w:color w:val="auto"/>
          <w:highlight w:val="none"/>
          <w:u w:val="single"/>
        </w:rPr>
        <w:t>_________</w:t>
      </w:r>
      <w:r>
        <w:rPr>
          <w:rFonts w:hint="eastAsia" w:ascii="宋体" w:hAnsi="宋体" w:cs="宋体"/>
          <w:color w:val="auto"/>
          <w:kern w:val="0"/>
          <w:szCs w:val="21"/>
          <w:highlight w:val="none"/>
        </w:rPr>
        <w:t>电话：</w:t>
      </w:r>
      <w:r>
        <w:rPr>
          <w:rFonts w:hint="eastAsia" w:ascii="宋体" w:hAnsi="宋体" w:cs="宋体"/>
          <w:color w:val="auto"/>
          <w:highlight w:val="none"/>
          <w:u w:val="single"/>
        </w:rPr>
        <w:t>_______</w:t>
      </w:r>
      <w:r>
        <w:rPr>
          <w:rFonts w:hint="eastAsia" w:ascii="宋体" w:hAnsi="宋体" w:cs="宋体"/>
          <w:color w:val="auto"/>
          <w:kern w:val="0"/>
          <w:szCs w:val="21"/>
          <w:highlight w:val="none"/>
        </w:rPr>
        <w:t xml:space="preserve"> 传真：</w:t>
      </w:r>
      <w:r>
        <w:rPr>
          <w:rFonts w:hint="eastAsia" w:ascii="宋体" w:hAnsi="宋体" w:cs="宋体"/>
          <w:color w:val="auto"/>
          <w:highlight w:val="none"/>
          <w:u w:val="single"/>
        </w:rPr>
        <w:t>_______</w:t>
      </w:r>
    </w:p>
    <w:p>
      <w:pPr>
        <w:spacing w:line="360" w:lineRule="exact"/>
        <w:ind w:left="1000"/>
        <w:rPr>
          <w:rFonts w:ascii="宋体" w:hAnsi="宋体" w:cs="宋体"/>
          <w:color w:val="auto"/>
          <w:szCs w:val="21"/>
          <w:highlight w:val="none"/>
        </w:rPr>
      </w:pPr>
      <w:r>
        <w:rPr>
          <w:rFonts w:hint="eastAsia" w:ascii="宋体" w:hAnsi="宋体" w:cs="宋体"/>
          <w:color w:val="auto"/>
          <w:kern w:val="0"/>
          <w:szCs w:val="21"/>
          <w:highlight w:val="none"/>
        </w:rPr>
        <w:t xml:space="preserve">         开户银行名称：</w:t>
      </w:r>
      <w:r>
        <w:rPr>
          <w:rFonts w:hint="eastAsia" w:ascii="宋体" w:hAnsi="宋体" w:cs="宋体"/>
          <w:color w:val="auto"/>
          <w:highlight w:val="none"/>
          <w:u w:val="single"/>
        </w:rPr>
        <w:t>_____________________</w:t>
      </w:r>
    </w:p>
    <w:p>
      <w:pPr>
        <w:spacing w:line="360" w:lineRule="exact"/>
        <w:ind w:left="1000"/>
        <w:rPr>
          <w:rFonts w:ascii="宋体" w:hAnsi="宋体" w:cs="宋体"/>
          <w:color w:val="auto"/>
          <w:szCs w:val="21"/>
          <w:highlight w:val="none"/>
        </w:rPr>
      </w:pPr>
      <w:r>
        <w:rPr>
          <w:rFonts w:hint="eastAsia" w:ascii="宋体" w:hAnsi="宋体" w:cs="宋体"/>
          <w:color w:val="auto"/>
          <w:kern w:val="0"/>
          <w:szCs w:val="21"/>
          <w:highlight w:val="none"/>
        </w:rPr>
        <w:t xml:space="preserve">         开户银行账号：</w:t>
      </w:r>
      <w:r>
        <w:rPr>
          <w:rFonts w:hint="eastAsia" w:ascii="宋体" w:hAnsi="宋体" w:cs="宋体"/>
          <w:color w:val="auto"/>
          <w:highlight w:val="none"/>
          <w:u w:val="single"/>
        </w:rPr>
        <w:t>_____________________</w:t>
      </w:r>
      <w:r>
        <w:rPr>
          <w:rFonts w:hint="eastAsia" w:ascii="宋体" w:hAnsi="宋体" w:cs="宋体"/>
          <w:color w:val="auto"/>
          <w:kern w:val="0"/>
          <w:szCs w:val="21"/>
          <w:highlight w:val="none"/>
          <w:u w:val="single"/>
        </w:rPr>
        <w:t xml:space="preserve">  </w:t>
      </w:r>
    </w:p>
    <w:p>
      <w:pPr>
        <w:spacing w:line="360" w:lineRule="exact"/>
        <w:ind w:left="1000"/>
        <w:rPr>
          <w:rFonts w:ascii="宋体" w:hAnsi="宋体" w:cs="宋体"/>
          <w:color w:val="auto"/>
          <w:szCs w:val="21"/>
          <w:highlight w:val="none"/>
        </w:rPr>
      </w:pPr>
      <w:r>
        <w:rPr>
          <w:rFonts w:hint="eastAsia" w:ascii="宋体" w:hAnsi="宋体" w:cs="宋体"/>
          <w:color w:val="auto"/>
          <w:kern w:val="0"/>
          <w:szCs w:val="21"/>
          <w:highlight w:val="none"/>
        </w:rPr>
        <w:t xml:space="preserve">         开户银行地址：</w:t>
      </w:r>
      <w:r>
        <w:rPr>
          <w:rFonts w:hint="eastAsia" w:ascii="宋体" w:hAnsi="宋体" w:cs="宋体"/>
          <w:color w:val="auto"/>
          <w:highlight w:val="none"/>
          <w:u w:val="single"/>
        </w:rPr>
        <w:t>_____________________</w:t>
      </w:r>
    </w:p>
    <w:p>
      <w:pPr>
        <w:spacing w:line="360" w:lineRule="exact"/>
        <w:ind w:left="1000"/>
        <w:rPr>
          <w:rFonts w:ascii="宋体" w:hAnsi="宋体" w:cs="宋体"/>
          <w:color w:val="auto"/>
          <w:szCs w:val="21"/>
          <w:highlight w:val="none"/>
        </w:rPr>
      </w:pPr>
      <w:r>
        <w:rPr>
          <w:rFonts w:hint="eastAsia" w:ascii="宋体" w:hAnsi="宋体" w:cs="宋体"/>
          <w:color w:val="auto"/>
          <w:kern w:val="0"/>
          <w:szCs w:val="21"/>
          <w:highlight w:val="none"/>
        </w:rPr>
        <w:t xml:space="preserve">         开户银行电话：</w:t>
      </w:r>
      <w:r>
        <w:rPr>
          <w:rFonts w:hint="eastAsia" w:ascii="宋体" w:hAnsi="宋体" w:cs="宋体"/>
          <w:color w:val="auto"/>
          <w:highlight w:val="none"/>
          <w:u w:val="single"/>
        </w:rPr>
        <w:t>_____________________</w:t>
      </w:r>
    </w:p>
    <w:p>
      <w:pPr>
        <w:spacing w:line="360" w:lineRule="exact"/>
        <w:ind w:right="420" w:firstLine="1974"/>
        <w:rPr>
          <w:rFonts w:ascii="宋体" w:hAnsi="宋体" w:cs="宋体"/>
          <w:color w:val="auto"/>
          <w:szCs w:val="21"/>
          <w:highlight w:val="none"/>
        </w:rPr>
      </w:pPr>
      <w:r>
        <w:rPr>
          <w:rFonts w:hint="eastAsia" w:ascii="宋体" w:hAnsi="宋体" w:cs="宋体"/>
          <w:color w:val="auto"/>
          <w:kern w:val="0"/>
          <w:szCs w:val="21"/>
          <w:highlight w:val="none"/>
        </w:rPr>
        <w:t>日期：</w:t>
      </w:r>
      <w:r>
        <w:rPr>
          <w:rFonts w:hint="eastAsia" w:ascii="宋体" w:hAnsi="宋体" w:cs="宋体"/>
          <w:color w:val="auto"/>
          <w:highlight w:val="none"/>
          <w:u w:val="single"/>
        </w:rPr>
        <w:t>_______</w:t>
      </w:r>
      <w:r>
        <w:rPr>
          <w:rFonts w:hint="eastAsia" w:ascii="宋体" w:hAnsi="宋体" w:cs="宋体"/>
          <w:color w:val="auto"/>
          <w:kern w:val="0"/>
          <w:szCs w:val="21"/>
          <w:highlight w:val="none"/>
        </w:rPr>
        <w:t>年</w:t>
      </w:r>
      <w:r>
        <w:rPr>
          <w:rFonts w:hint="eastAsia" w:ascii="宋体" w:hAnsi="宋体" w:cs="宋体"/>
          <w:color w:val="auto"/>
          <w:highlight w:val="none"/>
          <w:u w:val="single"/>
        </w:rPr>
        <w:t>_______</w:t>
      </w:r>
      <w:r>
        <w:rPr>
          <w:rFonts w:hint="eastAsia" w:ascii="宋体" w:hAnsi="宋体" w:cs="宋体"/>
          <w:color w:val="auto"/>
          <w:kern w:val="0"/>
          <w:szCs w:val="21"/>
          <w:highlight w:val="none"/>
        </w:rPr>
        <w:t>月</w:t>
      </w:r>
      <w:r>
        <w:rPr>
          <w:rFonts w:hint="eastAsia" w:ascii="宋体" w:hAnsi="宋体" w:cs="宋体"/>
          <w:color w:val="auto"/>
          <w:highlight w:val="none"/>
          <w:u w:val="single"/>
        </w:rPr>
        <w:t>_______</w:t>
      </w:r>
      <w:r>
        <w:rPr>
          <w:rFonts w:hint="eastAsia" w:ascii="宋体" w:hAnsi="宋体" w:cs="宋体"/>
          <w:color w:val="auto"/>
          <w:kern w:val="0"/>
          <w:szCs w:val="21"/>
          <w:highlight w:val="none"/>
        </w:rPr>
        <w:t>日</w:t>
      </w:r>
    </w:p>
    <w:p>
      <w:pPr>
        <w:rPr>
          <w:color w:val="auto"/>
          <w:highlight w:val="none"/>
        </w:rPr>
      </w:pPr>
      <w:bookmarkStart w:id="239" w:name="_Toc418752345"/>
      <w:bookmarkStart w:id="240" w:name="_Toc418751899"/>
      <w:bookmarkStart w:id="241" w:name="_Toc483317221"/>
      <w:r>
        <w:rPr>
          <w:rFonts w:hint="eastAsia"/>
          <w:color w:val="auto"/>
          <w:highlight w:val="none"/>
        </w:rPr>
        <w:br w:type="page"/>
      </w:r>
    </w:p>
    <w:p>
      <w:pPr>
        <w:pStyle w:val="6"/>
        <w:rPr>
          <w:color w:val="auto"/>
          <w:highlight w:val="none"/>
        </w:rPr>
      </w:pPr>
      <w:r>
        <w:rPr>
          <w:rFonts w:hint="eastAsia"/>
          <w:color w:val="auto"/>
          <w:highlight w:val="none"/>
        </w:rPr>
        <w:t>2、</w:t>
      </w:r>
      <w:r>
        <w:rPr>
          <w:color w:val="auto"/>
          <w:highlight w:val="none"/>
        </w:rPr>
        <w:t>投标函附录</w:t>
      </w:r>
      <w:bookmarkEnd w:id="239"/>
      <w:bookmarkEnd w:id="240"/>
      <w:bookmarkEnd w:id="241"/>
    </w:p>
    <w:p>
      <w:pPr>
        <w:ind w:firstLine="517" w:firstLineChars="245"/>
        <w:rPr>
          <w:rFonts w:ascii="Arial" w:hAnsi="Arial" w:cs="Arial"/>
          <w:b/>
          <w:color w:val="auto"/>
          <w:szCs w:val="21"/>
          <w:highlight w:val="none"/>
        </w:rPr>
      </w:pPr>
    </w:p>
    <w:p>
      <w:pPr>
        <w:ind w:firstLine="517" w:firstLineChars="245"/>
        <w:rPr>
          <w:rFonts w:ascii="Arial" w:hAnsi="Arial" w:cs="Arial"/>
          <w:color w:val="auto"/>
          <w:szCs w:val="21"/>
          <w:highlight w:val="none"/>
        </w:rPr>
      </w:pPr>
      <w:r>
        <w:rPr>
          <w:rFonts w:ascii="Arial" w:hAnsi="Arial" w:cs="Arial"/>
          <w:b/>
          <w:color w:val="auto"/>
          <w:szCs w:val="21"/>
          <w:highlight w:val="none"/>
        </w:rPr>
        <w:t>工程名称：</w:t>
      </w:r>
      <w:r>
        <w:rPr>
          <w:rFonts w:ascii="Arial" w:hAnsi="Arial" w:cs="Arial"/>
          <w:color w:val="auto"/>
          <w:szCs w:val="21"/>
          <w:highlight w:val="none"/>
        </w:rPr>
        <w:t>（项目名称）</w:t>
      </w:r>
    </w:p>
    <w:tbl>
      <w:tblPr>
        <w:tblStyle w:val="46"/>
        <w:tblpPr w:leftFromText="180" w:rightFromText="180" w:vertAnchor="text" w:horzAnchor="page" w:tblpX="2240" w:tblpY="21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2190"/>
        <w:gridCol w:w="2345"/>
        <w:gridCol w:w="2190"/>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093" w:type="dxa"/>
            <w:noWrap/>
            <w:vAlign w:val="center"/>
          </w:tcPr>
          <w:p>
            <w:pPr>
              <w:jc w:val="center"/>
              <w:rPr>
                <w:rFonts w:ascii="Arial" w:hAnsi="Arial" w:cs="Arial"/>
                <w:color w:val="auto"/>
                <w:szCs w:val="21"/>
                <w:highlight w:val="none"/>
              </w:rPr>
            </w:pPr>
            <w:bookmarkStart w:id="242" w:name="_Toc418751900"/>
            <w:bookmarkStart w:id="243" w:name="_Toc418752346"/>
            <w:r>
              <w:rPr>
                <w:rFonts w:ascii="Arial" w:hAnsi="Arial" w:cs="Arial"/>
                <w:color w:val="auto"/>
                <w:szCs w:val="21"/>
                <w:highlight w:val="none"/>
              </w:rPr>
              <w:t>序 号</w:t>
            </w:r>
          </w:p>
        </w:tc>
        <w:tc>
          <w:tcPr>
            <w:tcW w:w="2190" w:type="dxa"/>
            <w:noWrap/>
            <w:vAlign w:val="center"/>
          </w:tcPr>
          <w:p>
            <w:pPr>
              <w:jc w:val="center"/>
              <w:rPr>
                <w:rFonts w:ascii="Arial" w:hAnsi="Arial" w:cs="Arial"/>
                <w:color w:val="auto"/>
                <w:szCs w:val="21"/>
                <w:highlight w:val="none"/>
              </w:rPr>
            </w:pPr>
            <w:r>
              <w:rPr>
                <w:rFonts w:ascii="Arial" w:hAnsi="Arial" w:cs="Arial"/>
                <w:color w:val="auto"/>
                <w:szCs w:val="21"/>
                <w:highlight w:val="none"/>
              </w:rPr>
              <w:t>条款内容</w:t>
            </w:r>
          </w:p>
        </w:tc>
        <w:tc>
          <w:tcPr>
            <w:tcW w:w="2345" w:type="dxa"/>
            <w:noWrap/>
            <w:vAlign w:val="center"/>
          </w:tcPr>
          <w:p>
            <w:pPr>
              <w:jc w:val="center"/>
              <w:rPr>
                <w:rFonts w:ascii="Arial" w:hAnsi="Arial" w:cs="Arial"/>
                <w:color w:val="auto"/>
                <w:szCs w:val="21"/>
                <w:highlight w:val="none"/>
              </w:rPr>
            </w:pPr>
            <w:r>
              <w:rPr>
                <w:rFonts w:ascii="Arial" w:hAnsi="Arial" w:cs="Arial"/>
                <w:color w:val="auto"/>
                <w:szCs w:val="21"/>
                <w:highlight w:val="none"/>
              </w:rPr>
              <w:t>合同条款号</w:t>
            </w:r>
          </w:p>
        </w:tc>
        <w:tc>
          <w:tcPr>
            <w:tcW w:w="2190" w:type="dxa"/>
            <w:noWrap/>
            <w:vAlign w:val="center"/>
          </w:tcPr>
          <w:p>
            <w:pPr>
              <w:jc w:val="center"/>
              <w:rPr>
                <w:rFonts w:ascii="Arial" w:hAnsi="Arial" w:cs="Arial"/>
                <w:color w:val="auto"/>
                <w:szCs w:val="21"/>
                <w:highlight w:val="none"/>
              </w:rPr>
            </w:pPr>
            <w:r>
              <w:rPr>
                <w:rFonts w:ascii="Arial" w:hAnsi="Arial" w:cs="Arial"/>
                <w:color w:val="auto"/>
                <w:szCs w:val="21"/>
                <w:highlight w:val="none"/>
              </w:rPr>
              <w:t>约定内容</w:t>
            </w:r>
          </w:p>
        </w:tc>
        <w:tc>
          <w:tcPr>
            <w:tcW w:w="934" w:type="dxa"/>
            <w:noWrap/>
            <w:vAlign w:val="center"/>
          </w:tcPr>
          <w:p>
            <w:pPr>
              <w:jc w:val="center"/>
              <w:rPr>
                <w:rFonts w:ascii="Arial" w:hAnsi="Arial" w:cs="Arial"/>
                <w:color w:val="auto"/>
                <w:szCs w:val="21"/>
                <w:highlight w:val="none"/>
              </w:rPr>
            </w:pPr>
            <w:r>
              <w:rPr>
                <w:rFonts w:ascii="Arial" w:hAnsi="Arial" w:cs="Arial"/>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noWrap/>
            <w:vAlign w:val="center"/>
          </w:tcPr>
          <w:p>
            <w:pPr>
              <w:jc w:val="center"/>
              <w:rPr>
                <w:rFonts w:ascii="Arial" w:hAnsi="Arial" w:cs="Arial"/>
                <w:color w:val="auto"/>
                <w:szCs w:val="21"/>
                <w:highlight w:val="none"/>
              </w:rPr>
            </w:pPr>
            <w:r>
              <w:rPr>
                <w:rFonts w:ascii="Arial" w:hAnsi="Arial" w:cs="Arial"/>
                <w:color w:val="auto"/>
                <w:szCs w:val="21"/>
                <w:highlight w:val="none"/>
              </w:rPr>
              <w:t>1</w:t>
            </w:r>
          </w:p>
        </w:tc>
        <w:tc>
          <w:tcPr>
            <w:tcW w:w="2190" w:type="dxa"/>
            <w:noWrap/>
            <w:vAlign w:val="center"/>
          </w:tcPr>
          <w:p>
            <w:pPr>
              <w:rPr>
                <w:rFonts w:ascii="Arial" w:hAnsi="Arial" w:cs="Arial"/>
                <w:color w:val="auto"/>
                <w:szCs w:val="21"/>
                <w:highlight w:val="none"/>
              </w:rPr>
            </w:pPr>
            <w:r>
              <w:rPr>
                <w:rFonts w:ascii="Arial" w:hAnsi="Arial" w:cs="Arial"/>
                <w:color w:val="auto"/>
                <w:szCs w:val="21"/>
                <w:highlight w:val="none"/>
              </w:rPr>
              <w:t>项目经理</w:t>
            </w:r>
          </w:p>
        </w:tc>
        <w:tc>
          <w:tcPr>
            <w:tcW w:w="2345" w:type="dxa"/>
            <w:noWrap/>
            <w:tcMar>
              <w:left w:w="170" w:type="dxa"/>
            </w:tcMar>
            <w:vAlign w:val="center"/>
          </w:tcPr>
          <w:p>
            <w:pPr>
              <w:jc w:val="center"/>
              <w:rPr>
                <w:rFonts w:ascii="Arial" w:hAnsi="Arial" w:cs="Arial"/>
                <w:color w:val="auto"/>
                <w:szCs w:val="21"/>
                <w:highlight w:val="none"/>
              </w:rPr>
            </w:pPr>
          </w:p>
        </w:tc>
        <w:tc>
          <w:tcPr>
            <w:tcW w:w="2190" w:type="dxa"/>
            <w:noWrap/>
            <w:vAlign w:val="center"/>
          </w:tcPr>
          <w:p>
            <w:pPr>
              <w:rPr>
                <w:rFonts w:ascii="Arial" w:hAnsi="Arial" w:cs="Arial"/>
                <w:color w:val="auto"/>
                <w:szCs w:val="21"/>
                <w:highlight w:val="none"/>
              </w:rPr>
            </w:pPr>
          </w:p>
        </w:tc>
        <w:tc>
          <w:tcPr>
            <w:tcW w:w="934" w:type="dxa"/>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noWrap/>
            <w:vAlign w:val="center"/>
          </w:tcPr>
          <w:p>
            <w:pPr>
              <w:jc w:val="center"/>
              <w:rPr>
                <w:rFonts w:ascii="Arial" w:hAnsi="Arial" w:cs="Arial"/>
                <w:color w:val="auto"/>
                <w:szCs w:val="21"/>
                <w:highlight w:val="none"/>
              </w:rPr>
            </w:pPr>
            <w:r>
              <w:rPr>
                <w:rFonts w:ascii="Arial" w:hAnsi="Arial" w:cs="Arial"/>
                <w:color w:val="auto"/>
                <w:szCs w:val="21"/>
                <w:highlight w:val="none"/>
              </w:rPr>
              <w:t>2</w:t>
            </w:r>
          </w:p>
        </w:tc>
        <w:tc>
          <w:tcPr>
            <w:tcW w:w="2190" w:type="dxa"/>
            <w:noWrap/>
            <w:vAlign w:val="center"/>
          </w:tcPr>
          <w:p>
            <w:pPr>
              <w:rPr>
                <w:rFonts w:ascii="Arial" w:hAnsi="Arial" w:cs="Arial"/>
                <w:color w:val="auto"/>
                <w:szCs w:val="21"/>
                <w:highlight w:val="none"/>
              </w:rPr>
            </w:pPr>
            <w:r>
              <w:rPr>
                <w:rFonts w:ascii="Arial" w:hAnsi="Arial" w:cs="Arial"/>
                <w:color w:val="auto"/>
                <w:szCs w:val="21"/>
                <w:highlight w:val="none"/>
              </w:rPr>
              <w:t>工期</w:t>
            </w:r>
          </w:p>
        </w:tc>
        <w:tc>
          <w:tcPr>
            <w:tcW w:w="2345" w:type="dxa"/>
            <w:noWrap/>
            <w:tcMar>
              <w:left w:w="170" w:type="dxa"/>
            </w:tcMar>
            <w:vAlign w:val="center"/>
          </w:tcPr>
          <w:p>
            <w:pPr>
              <w:jc w:val="center"/>
              <w:rPr>
                <w:rFonts w:ascii="Arial" w:hAnsi="Arial" w:cs="Arial"/>
                <w:color w:val="auto"/>
                <w:szCs w:val="21"/>
                <w:highlight w:val="none"/>
              </w:rPr>
            </w:pPr>
          </w:p>
        </w:tc>
        <w:tc>
          <w:tcPr>
            <w:tcW w:w="2190" w:type="dxa"/>
            <w:noWrap/>
            <w:vAlign w:val="center"/>
          </w:tcPr>
          <w:p>
            <w:pPr>
              <w:jc w:val="center"/>
              <w:rPr>
                <w:rFonts w:ascii="Arial" w:hAnsi="Arial" w:cs="Arial"/>
                <w:color w:val="auto"/>
                <w:szCs w:val="21"/>
                <w:highlight w:val="none"/>
              </w:rPr>
            </w:pPr>
          </w:p>
        </w:tc>
        <w:tc>
          <w:tcPr>
            <w:tcW w:w="934" w:type="dxa"/>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noWrap/>
            <w:vAlign w:val="center"/>
          </w:tcPr>
          <w:p>
            <w:pPr>
              <w:jc w:val="center"/>
              <w:rPr>
                <w:rFonts w:ascii="Arial" w:hAnsi="Arial" w:cs="Arial"/>
                <w:color w:val="auto"/>
                <w:szCs w:val="21"/>
                <w:highlight w:val="none"/>
              </w:rPr>
            </w:pPr>
            <w:r>
              <w:rPr>
                <w:rFonts w:ascii="Arial" w:hAnsi="Arial" w:cs="Arial"/>
                <w:color w:val="auto"/>
                <w:szCs w:val="21"/>
                <w:highlight w:val="none"/>
              </w:rPr>
              <w:t>3</w:t>
            </w:r>
          </w:p>
        </w:tc>
        <w:tc>
          <w:tcPr>
            <w:tcW w:w="2190" w:type="dxa"/>
            <w:noWrap/>
            <w:vAlign w:val="center"/>
          </w:tcPr>
          <w:p>
            <w:pPr>
              <w:rPr>
                <w:rFonts w:ascii="Arial" w:hAnsi="Arial" w:cs="Arial"/>
                <w:color w:val="auto"/>
                <w:szCs w:val="21"/>
                <w:highlight w:val="none"/>
              </w:rPr>
            </w:pPr>
            <w:r>
              <w:rPr>
                <w:rFonts w:ascii="Arial" w:hAnsi="Arial" w:cs="Arial"/>
                <w:color w:val="auto"/>
                <w:szCs w:val="21"/>
                <w:highlight w:val="none"/>
              </w:rPr>
              <w:t>发包人支付担保</w:t>
            </w:r>
          </w:p>
        </w:tc>
        <w:tc>
          <w:tcPr>
            <w:tcW w:w="2345" w:type="dxa"/>
            <w:noWrap/>
            <w:tcMar>
              <w:left w:w="170" w:type="dxa"/>
            </w:tcMar>
            <w:vAlign w:val="center"/>
          </w:tcPr>
          <w:p>
            <w:pPr>
              <w:jc w:val="center"/>
              <w:rPr>
                <w:rFonts w:ascii="Arial" w:hAnsi="Arial" w:cs="Arial"/>
                <w:color w:val="auto"/>
                <w:szCs w:val="21"/>
                <w:highlight w:val="none"/>
              </w:rPr>
            </w:pPr>
          </w:p>
        </w:tc>
        <w:tc>
          <w:tcPr>
            <w:tcW w:w="2190" w:type="dxa"/>
            <w:noWrap/>
            <w:vAlign w:val="center"/>
          </w:tcPr>
          <w:p>
            <w:pPr>
              <w:jc w:val="center"/>
              <w:rPr>
                <w:rFonts w:ascii="Arial" w:hAnsi="Arial" w:cs="Arial"/>
                <w:color w:val="auto"/>
                <w:szCs w:val="21"/>
                <w:highlight w:val="none"/>
              </w:rPr>
            </w:pPr>
          </w:p>
        </w:tc>
        <w:tc>
          <w:tcPr>
            <w:tcW w:w="934" w:type="dxa"/>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noWrap/>
            <w:vAlign w:val="center"/>
          </w:tcPr>
          <w:p>
            <w:pPr>
              <w:jc w:val="center"/>
              <w:rPr>
                <w:rFonts w:ascii="Arial" w:hAnsi="Arial" w:cs="Arial"/>
                <w:color w:val="auto"/>
                <w:szCs w:val="21"/>
                <w:highlight w:val="none"/>
              </w:rPr>
            </w:pPr>
            <w:r>
              <w:rPr>
                <w:rFonts w:ascii="Arial" w:hAnsi="Arial" w:cs="Arial"/>
                <w:color w:val="auto"/>
                <w:szCs w:val="21"/>
                <w:highlight w:val="none"/>
              </w:rPr>
              <w:t>4</w:t>
            </w:r>
          </w:p>
        </w:tc>
        <w:tc>
          <w:tcPr>
            <w:tcW w:w="2190" w:type="dxa"/>
            <w:noWrap/>
            <w:vAlign w:val="center"/>
          </w:tcPr>
          <w:p>
            <w:pPr>
              <w:rPr>
                <w:rFonts w:ascii="Arial" w:hAnsi="Arial" w:cs="Arial"/>
                <w:color w:val="auto"/>
                <w:szCs w:val="21"/>
                <w:highlight w:val="none"/>
              </w:rPr>
            </w:pPr>
            <w:r>
              <w:rPr>
                <w:rFonts w:ascii="Arial" w:hAnsi="Arial" w:cs="Arial"/>
                <w:color w:val="auto"/>
                <w:szCs w:val="21"/>
                <w:highlight w:val="none"/>
              </w:rPr>
              <w:t>承包人履约担保金额</w:t>
            </w:r>
          </w:p>
        </w:tc>
        <w:tc>
          <w:tcPr>
            <w:tcW w:w="2345" w:type="dxa"/>
            <w:noWrap/>
            <w:tcMar>
              <w:left w:w="170" w:type="dxa"/>
            </w:tcMar>
            <w:vAlign w:val="center"/>
          </w:tcPr>
          <w:p>
            <w:pPr>
              <w:jc w:val="center"/>
              <w:rPr>
                <w:rFonts w:ascii="Arial" w:hAnsi="Arial" w:cs="Arial"/>
                <w:color w:val="auto"/>
                <w:szCs w:val="21"/>
                <w:highlight w:val="none"/>
              </w:rPr>
            </w:pPr>
          </w:p>
        </w:tc>
        <w:tc>
          <w:tcPr>
            <w:tcW w:w="2190" w:type="dxa"/>
            <w:noWrap/>
            <w:vAlign w:val="center"/>
          </w:tcPr>
          <w:p>
            <w:pPr>
              <w:jc w:val="center"/>
              <w:rPr>
                <w:rFonts w:ascii="Arial" w:hAnsi="Arial" w:cs="Arial"/>
                <w:color w:val="auto"/>
                <w:szCs w:val="21"/>
                <w:highlight w:val="none"/>
              </w:rPr>
            </w:pPr>
          </w:p>
        </w:tc>
        <w:tc>
          <w:tcPr>
            <w:tcW w:w="934" w:type="dxa"/>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noWrap/>
            <w:vAlign w:val="center"/>
          </w:tcPr>
          <w:p>
            <w:pPr>
              <w:jc w:val="center"/>
              <w:rPr>
                <w:rFonts w:ascii="Arial" w:hAnsi="Arial" w:cs="Arial"/>
                <w:color w:val="auto"/>
                <w:szCs w:val="21"/>
                <w:highlight w:val="none"/>
              </w:rPr>
            </w:pPr>
            <w:r>
              <w:rPr>
                <w:rFonts w:ascii="Arial" w:hAnsi="Arial" w:cs="Arial"/>
                <w:color w:val="auto"/>
                <w:szCs w:val="21"/>
                <w:highlight w:val="none"/>
              </w:rPr>
              <w:t>5</w:t>
            </w:r>
          </w:p>
        </w:tc>
        <w:tc>
          <w:tcPr>
            <w:tcW w:w="2190" w:type="dxa"/>
            <w:noWrap/>
            <w:vAlign w:val="center"/>
          </w:tcPr>
          <w:p>
            <w:pPr>
              <w:rPr>
                <w:rFonts w:ascii="Arial" w:hAnsi="Arial" w:cs="Arial"/>
                <w:color w:val="auto"/>
                <w:szCs w:val="21"/>
                <w:highlight w:val="none"/>
              </w:rPr>
            </w:pPr>
            <w:r>
              <w:rPr>
                <w:rFonts w:ascii="Arial" w:hAnsi="Arial" w:cs="Arial"/>
                <w:color w:val="auto"/>
                <w:szCs w:val="21"/>
                <w:highlight w:val="none"/>
              </w:rPr>
              <w:t>分包</w:t>
            </w:r>
          </w:p>
        </w:tc>
        <w:tc>
          <w:tcPr>
            <w:tcW w:w="2345" w:type="dxa"/>
            <w:noWrap/>
            <w:tcMar>
              <w:left w:w="170" w:type="dxa"/>
            </w:tcMar>
            <w:vAlign w:val="center"/>
          </w:tcPr>
          <w:p>
            <w:pPr>
              <w:jc w:val="center"/>
              <w:rPr>
                <w:rFonts w:ascii="Arial" w:hAnsi="Arial" w:cs="Arial"/>
                <w:color w:val="auto"/>
                <w:szCs w:val="21"/>
                <w:highlight w:val="none"/>
              </w:rPr>
            </w:pPr>
          </w:p>
        </w:tc>
        <w:tc>
          <w:tcPr>
            <w:tcW w:w="2190" w:type="dxa"/>
            <w:noWrap/>
            <w:vAlign w:val="center"/>
          </w:tcPr>
          <w:p>
            <w:pPr>
              <w:jc w:val="center"/>
              <w:rPr>
                <w:rFonts w:ascii="Arial" w:hAnsi="Arial" w:cs="Arial"/>
                <w:color w:val="auto"/>
                <w:szCs w:val="21"/>
                <w:highlight w:val="none"/>
              </w:rPr>
            </w:pPr>
          </w:p>
        </w:tc>
        <w:tc>
          <w:tcPr>
            <w:tcW w:w="934" w:type="dxa"/>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noWrap/>
            <w:vAlign w:val="center"/>
          </w:tcPr>
          <w:p>
            <w:pPr>
              <w:jc w:val="center"/>
              <w:rPr>
                <w:rFonts w:ascii="Arial" w:hAnsi="Arial" w:cs="Arial"/>
                <w:color w:val="auto"/>
                <w:szCs w:val="21"/>
                <w:highlight w:val="none"/>
              </w:rPr>
            </w:pPr>
            <w:r>
              <w:rPr>
                <w:rFonts w:ascii="Arial" w:hAnsi="Arial" w:cs="Arial"/>
                <w:color w:val="auto"/>
                <w:szCs w:val="21"/>
                <w:highlight w:val="none"/>
              </w:rPr>
              <w:t>6</w:t>
            </w:r>
          </w:p>
        </w:tc>
        <w:tc>
          <w:tcPr>
            <w:tcW w:w="2190" w:type="dxa"/>
            <w:noWrap/>
            <w:vAlign w:val="center"/>
          </w:tcPr>
          <w:p>
            <w:pPr>
              <w:rPr>
                <w:rFonts w:ascii="Arial" w:hAnsi="Arial" w:cs="Arial"/>
                <w:color w:val="auto"/>
                <w:szCs w:val="21"/>
                <w:highlight w:val="none"/>
              </w:rPr>
            </w:pPr>
            <w:r>
              <w:rPr>
                <w:rFonts w:ascii="Arial" w:hAnsi="Arial" w:cs="Arial"/>
                <w:color w:val="auto"/>
                <w:szCs w:val="21"/>
                <w:highlight w:val="none"/>
              </w:rPr>
              <w:t>逾期竣工违约金</w:t>
            </w:r>
          </w:p>
        </w:tc>
        <w:tc>
          <w:tcPr>
            <w:tcW w:w="2345" w:type="dxa"/>
            <w:noWrap/>
            <w:tcMar>
              <w:left w:w="170" w:type="dxa"/>
            </w:tcMar>
            <w:vAlign w:val="center"/>
          </w:tcPr>
          <w:p>
            <w:pPr>
              <w:jc w:val="center"/>
              <w:rPr>
                <w:rFonts w:ascii="Arial" w:hAnsi="Arial" w:cs="Arial"/>
                <w:color w:val="auto"/>
                <w:szCs w:val="21"/>
                <w:highlight w:val="none"/>
              </w:rPr>
            </w:pPr>
          </w:p>
        </w:tc>
        <w:tc>
          <w:tcPr>
            <w:tcW w:w="2190" w:type="dxa"/>
            <w:noWrap/>
            <w:vAlign w:val="center"/>
          </w:tcPr>
          <w:p>
            <w:pPr>
              <w:jc w:val="center"/>
              <w:rPr>
                <w:rFonts w:ascii="Arial" w:hAnsi="Arial" w:cs="Arial"/>
                <w:color w:val="auto"/>
                <w:szCs w:val="21"/>
                <w:highlight w:val="none"/>
              </w:rPr>
            </w:pPr>
          </w:p>
        </w:tc>
        <w:tc>
          <w:tcPr>
            <w:tcW w:w="934" w:type="dxa"/>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noWrap/>
            <w:vAlign w:val="center"/>
          </w:tcPr>
          <w:p>
            <w:pPr>
              <w:jc w:val="center"/>
              <w:rPr>
                <w:rFonts w:ascii="Arial" w:hAnsi="Arial" w:cs="Arial"/>
                <w:color w:val="auto"/>
                <w:szCs w:val="21"/>
                <w:highlight w:val="none"/>
              </w:rPr>
            </w:pPr>
            <w:r>
              <w:rPr>
                <w:rFonts w:ascii="Arial" w:hAnsi="Arial" w:cs="Arial"/>
                <w:color w:val="auto"/>
                <w:szCs w:val="21"/>
                <w:highlight w:val="none"/>
              </w:rPr>
              <w:t>7</w:t>
            </w:r>
          </w:p>
        </w:tc>
        <w:tc>
          <w:tcPr>
            <w:tcW w:w="2190" w:type="dxa"/>
            <w:noWrap/>
            <w:vAlign w:val="center"/>
          </w:tcPr>
          <w:p>
            <w:pPr>
              <w:rPr>
                <w:rFonts w:ascii="Arial" w:hAnsi="Arial" w:cs="Arial"/>
                <w:color w:val="auto"/>
                <w:szCs w:val="21"/>
                <w:highlight w:val="none"/>
              </w:rPr>
            </w:pPr>
            <w:r>
              <w:rPr>
                <w:rFonts w:ascii="Arial" w:hAnsi="Arial" w:cs="Arial"/>
                <w:color w:val="auto"/>
                <w:szCs w:val="21"/>
                <w:highlight w:val="none"/>
              </w:rPr>
              <w:t>逾期竣工违约金最高限额</w:t>
            </w:r>
          </w:p>
        </w:tc>
        <w:tc>
          <w:tcPr>
            <w:tcW w:w="2345" w:type="dxa"/>
            <w:noWrap/>
            <w:tcMar>
              <w:left w:w="170" w:type="dxa"/>
            </w:tcMar>
            <w:vAlign w:val="center"/>
          </w:tcPr>
          <w:p>
            <w:pPr>
              <w:jc w:val="center"/>
              <w:rPr>
                <w:rFonts w:ascii="Arial" w:hAnsi="Arial" w:cs="Arial"/>
                <w:color w:val="auto"/>
                <w:szCs w:val="21"/>
                <w:highlight w:val="none"/>
              </w:rPr>
            </w:pPr>
          </w:p>
        </w:tc>
        <w:tc>
          <w:tcPr>
            <w:tcW w:w="2190" w:type="dxa"/>
            <w:noWrap/>
            <w:vAlign w:val="center"/>
          </w:tcPr>
          <w:p>
            <w:pPr>
              <w:jc w:val="center"/>
              <w:rPr>
                <w:rFonts w:ascii="Arial" w:hAnsi="Arial" w:cs="Arial"/>
                <w:color w:val="auto"/>
                <w:szCs w:val="21"/>
                <w:highlight w:val="none"/>
              </w:rPr>
            </w:pPr>
          </w:p>
        </w:tc>
        <w:tc>
          <w:tcPr>
            <w:tcW w:w="934" w:type="dxa"/>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noWrap/>
            <w:vAlign w:val="center"/>
          </w:tcPr>
          <w:p>
            <w:pPr>
              <w:jc w:val="center"/>
              <w:rPr>
                <w:rFonts w:ascii="Arial" w:hAnsi="Arial" w:cs="Arial"/>
                <w:color w:val="auto"/>
                <w:szCs w:val="21"/>
                <w:highlight w:val="none"/>
              </w:rPr>
            </w:pPr>
            <w:r>
              <w:rPr>
                <w:rFonts w:ascii="Arial" w:hAnsi="Arial" w:cs="Arial"/>
                <w:color w:val="auto"/>
                <w:szCs w:val="21"/>
                <w:highlight w:val="none"/>
              </w:rPr>
              <w:t>8</w:t>
            </w:r>
          </w:p>
        </w:tc>
        <w:tc>
          <w:tcPr>
            <w:tcW w:w="2190" w:type="dxa"/>
            <w:noWrap/>
            <w:vAlign w:val="center"/>
          </w:tcPr>
          <w:p>
            <w:pPr>
              <w:rPr>
                <w:rFonts w:ascii="Arial" w:hAnsi="Arial" w:cs="Arial"/>
                <w:color w:val="auto"/>
                <w:szCs w:val="21"/>
                <w:highlight w:val="none"/>
              </w:rPr>
            </w:pPr>
            <w:r>
              <w:rPr>
                <w:rFonts w:ascii="Arial" w:hAnsi="Arial" w:cs="Arial"/>
                <w:color w:val="auto"/>
                <w:szCs w:val="21"/>
                <w:highlight w:val="none"/>
              </w:rPr>
              <w:t>质量标准</w:t>
            </w:r>
          </w:p>
        </w:tc>
        <w:tc>
          <w:tcPr>
            <w:tcW w:w="2345" w:type="dxa"/>
            <w:noWrap/>
            <w:tcMar>
              <w:left w:w="170" w:type="dxa"/>
            </w:tcMar>
            <w:vAlign w:val="center"/>
          </w:tcPr>
          <w:p>
            <w:pPr>
              <w:jc w:val="center"/>
              <w:rPr>
                <w:rFonts w:ascii="Arial" w:hAnsi="Arial" w:cs="Arial"/>
                <w:color w:val="auto"/>
                <w:szCs w:val="21"/>
                <w:highlight w:val="none"/>
              </w:rPr>
            </w:pPr>
          </w:p>
        </w:tc>
        <w:tc>
          <w:tcPr>
            <w:tcW w:w="2190" w:type="dxa"/>
            <w:noWrap/>
            <w:vAlign w:val="center"/>
          </w:tcPr>
          <w:p>
            <w:pPr>
              <w:rPr>
                <w:rFonts w:ascii="Arial" w:hAnsi="Arial" w:cs="Arial"/>
                <w:color w:val="auto"/>
                <w:szCs w:val="21"/>
                <w:highlight w:val="none"/>
              </w:rPr>
            </w:pPr>
          </w:p>
        </w:tc>
        <w:tc>
          <w:tcPr>
            <w:tcW w:w="934" w:type="dxa"/>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noWrap/>
            <w:vAlign w:val="center"/>
          </w:tcPr>
          <w:p>
            <w:pPr>
              <w:jc w:val="center"/>
              <w:rPr>
                <w:rFonts w:ascii="Arial" w:hAnsi="Arial" w:cs="Arial"/>
                <w:color w:val="auto"/>
                <w:szCs w:val="21"/>
                <w:highlight w:val="none"/>
              </w:rPr>
            </w:pPr>
            <w:r>
              <w:rPr>
                <w:rFonts w:ascii="Arial" w:hAnsi="Arial" w:cs="Arial"/>
                <w:color w:val="auto"/>
                <w:szCs w:val="21"/>
                <w:highlight w:val="none"/>
              </w:rPr>
              <w:t>9</w:t>
            </w:r>
          </w:p>
        </w:tc>
        <w:tc>
          <w:tcPr>
            <w:tcW w:w="2190" w:type="dxa"/>
            <w:noWrap/>
            <w:vAlign w:val="center"/>
          </w:tcPr>
          <w:p>
            <w:pPr>
              <w:rPr>
                <w:rFonts w:ascii="Arial" w:hAnsi="Arial" w:cs="Arial"/>
                <w:color w:val="auto"/>
                <w:szCs w:val="21"/>
                <w:highlight w:val="none"/>
              </w:rPr>
            </w:pPr>
            <w:r>
              <w:rPr>
                <w:rFonts w:ascii="Arial" w:hAnsi="Arial" w:cs="Arial"/>
                <w:color w:val="auto"/>
                <w:szCs w:val="21"/>
                <w:highlight w:val="none"/>
              </w:rPr>
              <w:t>预付款额度</w:t>
            </w:r>
          </w:p>
        </w:tc>
        <w:tc>
          <w:tcPr>
            <w:tcW w:w="2345" w:type="dxa"/>
            <w:noWrap/>
            <w:tcMar>
              <w:left w:w="170" w:type="dxa"/>
            </w:tcMar>
            <w:vAlign w:val="center"/>
          </w:tcPr>
          <w:p>
            <w:pPr>
              <w:jc w:val="center"/>
              <w:rPr>
                <w:rFonts w:ascii="Arial" w:hAnsi="Arial" w:cs="Arial"/>
                <w:color w:val="auto"/>
                <w:szCs w:val="21"/>
                <w:highlight w:val="none"/>
              </w:rPr>
            </w:pPr>
          </w:p>
        </w:tc>
        <w:tc>
          <w:tcPr>
            <w:tcW w:w="2190" w:type="dxa"/>
            <w:noWrap/>
            <w:vAlign w:val="center"/>
          </w:tcPr>
          <w:p>
            <w:pPr>
              <w:jc w:val="center"/>
              <w:rPr>
                <w:rFonts w:ascii="Arial" w:hAnsi="Arial" w:cs="Arial"/>
                <w:color w:val="auto"/>
                <w:szCs w:val="21"/>
                <w:highlight w:val="none"/>
              </w:rPr>
            </w:pPr>
          </w:p>
        </w:tc>
        <w:tc>
          <w:tcPr>
            <w:tcW w:w="934" w:type="dxa"/>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noWrap/>
            <w:vAlign w:val="center"/>
          </w:tcPr>
          <w:p>
            <w:pPr>
              <w:jc w:val="center"/>
              <w:rPr>
                <w:rFonts w:ascii="Arial" w:hAnsi="Arial" w:cs="Arial"/>
                <w:color w:val="auto"/>
                <w:szCs w:val="21"/>
                <w:highlight w:val="none"/>
              </w:rPr>
            </w:pPr>
            <w:r>
              <w:rPr>
                <w:rFonts w:ascii="Arial" w:hAnsi="Arial" w:cs="Arial"/>
                <w:color w:val="auto"/>
                <w:szCs w:val="21"/>
                <w:highlight w:val="none"/>
              </w:rPr>
              <w:t>10</w:t>
            </w:r>
          </w:p>
        </w:tc>
        <w:tc>
          <w:tcPr>
            <w:tcW w:w="2190" w:type="dxa"/>
            <w:noWrap/>
            <w:vAlign w:val="center"/>
          </w:tcPr>
          <w:p>
            <w:pPr>
              <w:rPr>
                <w:rFonts w:ascii="Arial" w:hAnsi="Arial" w:cs="Arial"/>
                <w:color w:val="auto"/>
                <w:szCs w:val="21"/>
                <w:highlight w:val="none"/>
              </w:rPr>
            </w:pPr>
            <w:r>
              <w:rPr>
                <w:rFonts w:ascii="Arial" w:hAnsi="Arial" w:cs="Arial"/>
                <w:color w:val="auto"/>
                <w:szCs w:val="21"/>
                <w:highlight w:val="none"/>
              </w:rPr>
              <w:t>预付款保函金额</w:t>
            </w:r>
          </w:p>
        </w:tc>
        <w:tc>
          <w:tcPr>
            <w:tcW w:w="2345" w:type="dxa"/>
            <w:noWrap/>
            <w:tcMar>
              <w:left w:w="170" w:type="dxa"/>
            </w:tcMar>
            <w:vAlign w:val="center"/>
          </w:tcPr>
          <w:p>
            <w:pPr>
              <w:jc w:val="center"/>
              <w:rPr>
                <w:rFonts w:ascii="Arial" w:hAnsi="Arial" w:cs="Arial"/>
                <w:color w:val="auto"/>
                <w:szCs w:val="21"/>
                <w:highlight w:val="none"/>
              </w:rPr>
            </w:pPr>
          </w:p>
        </w:tc>
        <w:tc>
          <w:tcPr>
            <w:tcW w:w="2190" w:type="dxa"/>
            <w:noWrap/>
            <w:vAlign w:val="center"/>
          </w:tcPr>
          <w:p>
            <w:pPr>
              <w:jc w:val="center"/>
              <w:rPr>
                <w:rFonts w:ascii="Arial" w:hAnsi="Arial" w:cs="Arial"/>
                <w:color w:val="auto"/>
                <w:szCs w:val="21"/>
                <w:highlight w:val="none"/>
              </w:rPr>
            </w:pPr>
          </w:p>
        </w:tc>
        <w:tc>
          <w:tcPr>
            <w:tcW w:w="934" w:type="dxa"/>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noWrap/>
            <w:vAlign w:val="center"/>
          </w:tcPr>
          <w:p>
            <w:pPr>
              <w:jc w:val="center"/>
              <w:rPr>
                <w:rFonts w:ascii="Arial" w:hAnsi="Arial" w:cs="Arial"/>
                <w:color w:val="auto"/>
                <w:szCs w:val="21"/>
                <w:highlight w:val="none"/>
              </w:rPr>
            </w:pPr>
            <w:r>
              <w:rPr>
                <w:rFonts w:ascii="Arial" w:hAnsi="Arial" w:cs="Arial"/>
                <w:color w:val="auto"/>
                <w:szCs w:val="21"/>
                <w:highlight w:val="none"/>
              </w:rPr>
              <w:t>11</w:t>
            </w:r>
          </w:p>
        </w:tc>
        <w:tc>
          <w:tcPr>
            <w:tcW w:w="2190" w:type="dxa"/>
            <w:noWrap/>
            <w:vAlign w:val="center"/>
          </w:tcPr>
          <w:p>
            <w:pPr>
              <w:rPr>
                <w:rFonts w:ascii="Arial" w:hAnsi="Arial" w:cs="Arial"/>
                <w:color w:val="auto"/>
                <w:szCs w:val="21"/>
                <w:highlight w:val="none"/>
              </w:rPr>
            </w:pPr>
            <w:r>
              <w:rPr>
                <w:rFonts w:ascii="Arial" w:hAnsi="Arial" w:cs="Arial"/>
                <w:color w:val="auto"/>
                <w:szCs w:val="21"/>
                <w:highlight w:val="none"/>
              </w:rPr>
              <w:t>质量</w:t>
            </w:r>
            <w:r>
              <w:rPr>
                <w:rFonts w:hint="eastAsia" w:ascii="Arial" w:hAnsi="Arial" w:cs="Arial"/>
                <w:color w:val="auto"/>
                <w:szCs w:val="21"/>
                <w:highlight w:val="none"/>
                <w:lang w:val="en-US" w:eastAsia="zh-CN"/>
              </w:rPr>
              <w:t>保修期</w:t>
            </w:r>
          </w:p>
        </w:tc>
        <w:tc>
          <w:tcPr>
            <w:tcW w:w="2345" w:type="dxa"/>
            <w:noWrap/>
            <w:tcMar>
              <w:left w:w="170" w:type="dxa"/>
            </w:tcMar>
            <w:vAlign w:val="center"/>
          </w:tcPr>
          <w:p>
            <w:pPr>
              <w:jc w:val="center"/>
              <w:rPr>
                <w:rFonts w:ascii="Arial" w:hAnsi="Arial" w:cs="Arial"/>
                <w:color w:val="auto"/>
                <w:szCs w:val="21"/>
                <w:highlight w:val="none"/>
              </w:rPr>
            </w:pPr>
          </w:p>
        </w:tc>
        <w:tc>
          <w:tcPr>
            <w:tcW w:w="2190" w:type="dxa"/>
            <w:noWrap/>
            <w:vAlign w:val="center"/>
          </w:tcPr>
          <w:p>
            <w:pPr>
              <w:jc w:val="center"/>
              <w:rPr>
                <w:rFonts w:ascii="Arial" w:hAnsi="Arial" w:cs="Arial"/>
                <w:color w:val="auto"/>
                <w:szCs w:val="21"/>
                <w:highlight w:val="none"/>
              </w:rPr>
            </w:pPr>
          </w:p>
        </w:tc>
        <w:tc>
          <w:tcPr>
            <w:tcW w:w="934" w:type="dxa"/>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noWrap/>
            <w:vAlign w:val="center"/>
          </w:tcPr>
          <w:p>
            <w:pPr>
              <w:jc w:val="center"/>
              <w:rPr>
                <w:rFonts w:ascii="Arial" w:hAnsi="Arial" w:cs="Arial"/>
                <w:color w:val="auto"/>
                <w:szCs w:val="21"/>
                <w:highlight w:val="none"/>
              </w:rPr>
            </w:pPr>
            <w:r>
              <w:rPr>
                <w:rFonts w:ascii="Arial" w:hAnsi="Arial" w:cs="Arial"/>
                <w:color w:val="auto"/>
                <w:szCs w:val="21"/>
                <w:highlight w:val="none"/>
              </w:rPr>
              <w:t>12</w:t>
            </w:r>
          </w:p>
        </w:tc>
        <w:tc>
          <w:tcPr>
            <w:tcW w:w="2190" w:type="dxa"/>
            <w:noWrap/>
            <w:vAlign w:val="center"/>
          </w:tcPr>
          <w:p>
            <w:pPr>
              <w:rPr>
                <w:rFonts w:ascii="Arial" w:hAnsi="Arial" w:cs="Arial"/>
                <w:color w:val="auto"/>
                <w:szCs w:val="21"/>
                <w:highlight w:val="none"/>
              </w:rPr>
            </w:pPr>
            <w:r>
              <w:rPr>
                <w:rFonts w:ascii="Arial" w:hAnsi="Arial" w:cs="Arial"/>
                <w:color w:val="auto"/>
                <w:szCs w:val="21"/>
                <w:highlight w:val="none"/>
              </w:rPr>
              <w:t>质量保证金额度</w:t>
            </w:r>
          </w:p>
        </w:tc>
        <w:tc>
          <w:tcPr>
            <w:tcW w:w="2345" w:type="dxa"/>
            <w:noWrap/>
            <w:tcMar>
              <w:left w:w="170" w:type="dxa"/>
            </w:tcMar>
            <w:vAlign w:val="center"/>
          </w:tcPr>
          <w:p>
            <w:pPr>
              <w:jc w:val="center"/>
              <w:rPr>
                <w:rFonts w:ascii="Arial" w:hAnsi="Arial" w:cs="Arial"/>
                <w:color w:val="auto"/>
                <w:szCs w:val="21"/>
                <w:highlight w:val="none"/>
              </w:rPr>
            </w:pPr>
          </w:p>
        </w:tc>
        <w:tc>
          <w:tcPr>
            <w:tcW w:w="2190" w:type="dxa"/>
            <w:noWrap/>
            <w:vAlign w:val="center"/>
          </w:tcPr>
          <w:p>
            <w:pPr>
              <w:jc w:val="center"/>
              <w:rPr>
                <w:rFonts w:ascii="Arial" w:hAnsi="Arial" w:cs="Arial"/>
                <w:color w:val="auto"/>
                <w:szCs w:val="21"/>
                <w:highlight w:val="none"/>
              </w:rPr>
            </w:pPr>
          </w:p>
        </w:tc>
        <w:tc>
          <w:tcPr>
            <w:tcW w:w="934" w:type="dxa"/>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noWrap/>
            <w:vAlign w:val="center"/>
          </w:tcPr>
          <w:p>
            <w:pPr>
              <w:jc w:val="center"/>
              <w:rPr>
                <w:rFonts w:ascii="Arial" w:hAnsi="Arial" w:cs="Arial"/>
                <w:color w:val="auto"/>
                <w:szCs w:val="21"/>
                <w:highlight w:val="none"/>
              </w:rPr>
            </w:pPr>
            <w:r>
              <w:rPr>
                <w:rFonts w:ascii="Arial" w:hAnsi="Arial" w:cs="Arial"/>
                <w:color w:val="auto"/>
                <w:szCs w:val="21"/>
                <w:highlight w:val="none"/>
              </w:rPr>
              <w:t>……</w:t>
            </w:r>
          </w:p>
        </w:tc>
        <w:tc>
          <w:tcPr>
            <w:tcW w:w="2190" w:type="dxa"/>
            <w:noWrap/>
            <w:vAlign w:val="center"/>
          </w:tcPr>
          <w:p>
            <w:pPr>
              <w:jc w:val="center"/>
              <w:rPr>
                <w:rFonts w:ascii="Arial" w:hAnsi="Arial" w:cs="Arial"/>
                <w:color w:val="auto"/>
                <w:szCs w:val="21"/>
                <w:highlight w:val="none"/>
              </w:rPr>
            </w:pPr>
            <w:r>
              <w:rPr>
                <w:rFonts w:ascii="Arial" w:hAnsi="Arial" w:cs="Arial"/>
                <w:color w:val="auto"/>
                <w:szCs w:val="21"/>
                <w:highlight w:val="none"/>
              </w:rPr>
              <w:t>……</w:t>
            </w:r>
          </w:p>
        </w:tc>
        <w:tc>
          <w:tcPr>
            <w:tcW w:w="2345" w:type="dxa"/>
            <w:noWrap/>
            <w:tcMar>
              <w:left w:w="170" w:type="dxa"/>
            </w:tcMar>
            <w:vAlign w:val="center"/>
          </w:tcPr>
          <w:p>
            <w:pPr>
              <w:rPr>
                <w:rFonts w:ascii="Arial" w:hAnsi="Arial" w:cs="Arial"/>
                <w:color w:val="auto"/>
                <w:szCs w:val="21"/>
                <w:highlight w:val="none"/>
              </w:rPr>
            </w:pPr>
          </w:p>
        </w:tc>
        <w:tc>
          <w:tcPr>
            <w:tcW w:w="2190" w:type="dxa"/>
            <w:noWrap/>
            <w:vAlign w:val="center"/>
          </w:tcPr>
          <w:p>
            <w:pPr>
              <w:jc w:val="center"/>
              <w:rPr>
                <w:rFonts w:ascii="Arial" w:hAnsi="Arial" w:cs="Arial"/>
                <w:color w:val="auto"/>
                <w:szCs w:val="21"/>
                <w:highlight w:val="none"/>
              </w:rPr>
            </w:pPr>
          </w:p>
        </w:tc>
        <w:tc>
          <w:tcPr>
            <w:tcW w:w="934" w:type="dxa"/>
            <w:noWrap/>
            <w:vAlign w:val="center"/>
          </w:tcPr>
          <w:p>
            <w:pPr>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8752" w:type="dxa"/>
            <w:gridSpan w:val="5"/>
            <w:noWrap/>
            <w:vAlign w:val="center"/>
          </w:tcPr>
          <w:p>
            <w:pPr>
              <w:rPr>
                <w:rFonts w:ascii="Arial" w:hAnsi="Arial" w:cs="Arial"/>
                <w:color w:val="auto"/>
                <w:szCs w:val="21"/>
                <w:highlight w:val="none"/>
              </w:rPr>
            </w:pPr>
            <w:r>
              <w:rPr>
                <w:rFonts w:ascii="Arial" w:hAnsi="Arial" w:cs="Arial"/>
                <w:color w:val="auto"/>
                <w:szCs w:val="21"/>
                <w:highlight w:val="none"/>
              </w:rPr>
              <w:t>备注：投标人在响应招标文件中规定的实质性要求和条件的基础上，可做出其他有利于招标人的承诺。此类承诺可在本表中予以补充填写。</w:t>
            </w:r>
          </w:p>
        </w:tc>
      </w:tr>
    </w:tbl>
    <w:p>
      <w:pPr>
        <w:spacing w:line="360" w:lineRule="auto"/>
        <w:rPr>
          <w:rFonts w:ascii="Arial" w:hAnsi="Arial" w:cs="Arial"/>
          <w:color w:val="auto"/>
          <w:highlight w:val="none"/>
        </w:rPr>
      </w:pPr>
    </w:p>
    <w:p>
      <w:pPr>
        <w:spacing w:line="360" w:lineRule="auto"/>
        <w:rPr>
          <w:rFonts w:ascii="Arial" w:hAnsi="Arial" w:cs="Arial"/>
          <w:color w:val="auto"/>
          <w:sz w:val="28"/>
          <w:szCs w:val="28"/>
          <w:highlight w:val="none"/>
        </w:rPr>
      </w:pPr>
      <w:r>
        <w:rPr>
          <w:rFonts w:ascii="Arial" w:hAnsi="Arial" w:cs="Arial"/>
          <w:color w:val="auto"/>
          <w:highlight w:val="none"/>
        </w:rPr>
        <w:t>投标人：</w:t>
      </w:r>
      <w:r>
        <w:rPr>
          <w:rFonts w:ascii="Arial" w:hAnsi="Arial" w:cs="Arial"/>
          <w:color w:val="auto"/>
          <w:highlight w:val="none"/>
          <w:u w:val="single"/>
        </w:rPr>
        <w:t xml:space="preserve">                                      </w:t>
      </w:r>
      <w:r>
        <w:rPr>
          <w:rFonts w:ascii="Arial" w:hAnsi="Arial" w:cs="Arial"/>
          <w:color w:val="auto"/>
          <w:sz w:val="28"/>
          <w:szCs w:val="28"/>
          <w:highlight w:val="none"/>
          <w:u w:val="single"/>
        </w:rPr>
        <w:t xml:space="preserve"> </w:t>
      </w:r>
      <w:r>
        <w:rPr>
          <w:rFonts w:hint="eastAsia" w:ascii="宋体" w:hAnsi="宋体" w:cs="宋体"/>
          <w:color w:val="auto"/>
          <w:sz w:val="24"/>
          <w:highlight w:val="none"/>
        </w:rPr>
        <w:t>[公章（CA签章）]</w:t>
      </w:r>
    </w:p>
    <w:p>
      <w:pPr>
        <w:spacing w:line="480" w:lineRule="auto"/>
        <w:rPr>
          <w:rFonts w:ascii="Arial" w:hAnsi="Arial" w:cs="Arial"/>
          <w:color w:val="auto"/>
          <w:highlight w:val="none"/>
        </w:rPr>
      </w:pPr>
      <w:r>
        <w:rPr>
          <w:rFonts w:ascii="Arial" w:hAnsi="Arial" w:cs="Arial"/>
          <w:color w:val="auto"/>
          <w:highlight w:val="none"/>
        </w:rPr>
        <w:t>法定代表人：</w:t>
      </w:r>
      <w:r>
        <w:rPr>
          <w:rFonts w:ascii="Arial" w:hAnsi="Arial" w:cs="Arial"/>
          <w:color w:val="auto"/>
          <w:highlight w:val="none"/>
          <w:u w:val="single"/>
        </w:rPr>
        <w:t xml:space="preserve">                            </w:t>
      </w:r>
      <w:r>
        <w:rPr>
          <w:rFonts w:hint="eastAsia" w:ascii="宋体" w:hAnsi="宋体" w:cs="宋体"/>
          <w:color w:val="auto"/>
          <w:sz w:val="24"/>
          <w:highlight w:val="none"/>
        </w:rPr>
        <w:t>签字（或个人CA签章）</w:t>
      </w:r>
    </w:p>
    <w:p>
      <w:pPr>
        <w:spacing w:line="440" w:lineRule="exact"/>
        <w:rPr>
          <w:rFonts w:ascii="宋体" w:hAnsi="宋体" w:cs="宋体"/>
          <w:color w:val="auto"/>
          <w:szCs w:val="21"/>
          <w:highlight w:val="none"/>
        </w:rPr>
      </w:pPr>
      <w:r>
        <w:rPr>
          <w:rFonts w:ascii="Arial" w:hAnsi="Arial" w:cs="Arial"/>
          <w:color w:val="auto"/>
          <w:highlight w:val="none"/>
        </w:rPr>
        <w:t>日期：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日 </w:t>
      </w:r>
    </w:p>
    <w:p>
      <w:pPr>
        <w:spacing w:line="480" w:lineRule="auto"/>
        <w:ind w:firstLine="527" w:firstLineChars="250"/>
        <w:jc w:val="center"/>
        <w:rPr>
          <w:rFonts w:ascii="Arial" w:hAnsi="Arial" w:cs="Arial"/>
          <w:b/>
          <w:color w:val="auto"/>
          <w:szCs w:val="21"/>
          <w:highlight w:val="none"/>
        </w:rPr>
      </w:pPr>
    </w:p>
    <w:p>
      <w:pPr>
        <w:spacing w:line="480" w:lineRule="auto"/>
        <w:ind w:firstLine="527" w:firstLineChars="250"/>
        <w:jc w:val="center"/>
        <w:rPr>
          <w:rFonts w:ascii="Arial" w:hAnsi="Arial" w:cs="Arial"/>
          <w:b/>
          <w:color w:val="auto"/>
          <w:szCs w:val="21"/>
          <w:highlight w:val="none"/>
        </w:rPr>
      </w:pPr>
      <w:r>
        <w:rPr>
          <w:rFonts w:ascii="Arial" w:hAnsi="Arial" w:cs="Arial"/>
          <w:b/>
          <w:color w:val="auto"/>
          <w:szCs w:val="21"/>
          <w:highlight w:val="none"/>
        </w:rPr>
        <w:br w:type="page"/>
      </w:r>
    </w:p>
    <w:p>
      <w:pPr>
        <w:pStyle w:val="6"/>
        <w:rPr>
          <w:color w:val="auto"/>
          <w:highlight w:val="none"/>
        </w:rPr>
      </w:pPr>
      <w:r>
        <w:rPr>
          <w:rFonts w:hint="eastAsia"/>
          <w:color w:val="auto"/>
          <w:highlight w:val="none"/>
        </w:rPr>
        <w:t>3、</w:t>
      </w:r>
      <w:r>
        <w:rPr>
          <w:color w:val="auto"/>
          <w:highlight w:val="none"/>
        </w:rPr>
        <w:t>投标响应表</w:t>
      </w:r>
      <w:bookmarkEnd w:id="242"/>
      <w:bookmarkEnd w:id="243"/>
    </w:p>
    <w:p>
      <w:pPr>
        <w:pStyle w:val="92"/>
        <w:ind w:firstLine="525"/>
        <w:jc w:val="center"/>
        <w:rPr>
          <w:rFonts w:ascii="Arial" w:hAnsi="Arial" w:cs="Arial"/>
          <w:b/>
          <w:color w:val="auto"/>
          <w:sz w:val="24"/>
          <w:highlight w:val="none"/>
        </w:rPr>
      </w:pPr>
    </w:p>
    <w:p>
      <w:pPr>
        <w:spacing w:line="460" w:lineRule="exact"/>
        <w:ind w:firstLine="480" w:firstLineChars="200"/>
        <w:rPr>
          <w:rFonts w:ascii="Arial" w:hAnsi="Arial" w:cs="Arial"/>
          <w:color w:val="auto"/>
          <w:sz w:val="24"/>
          <w:highlight w:val="none"/>
        </w:rPr>
      </w:pPr>
      <w:r>
        <w:rPr>
          <w:rFonts w:ascii="Arial" w:hAnsi="Arial" w:cs="Arial"/>
          <w:color w:val="auto"/>
          <w:sz w:val="24"/>
          <w:highlight w:val="none"/>
        </w:rPr>
        <w:t>（对招标文件有关工期、投标有效期、质量要求、技术标准和要求、招标范围等实质性内容作出响应,格式自行拟定）。</w:t>
      </w:r>
    </w:p>
    <w:p>
      <w:pPr>
        <w:spacing w:after="156" w:afterLines="50" w:line="480" w:lineRule="exact"/>
        <w:jc w:val="center"/>
        <w:rPr>
          <w:rFonts w:ascii="Arial" w:hAnsi="Arial" w:cs="Arial"/>
          <w:color w:val="auto"/>
          <w:sz w:val="24"/>
          <w:highlight w:val="none"/>
        </w:rPr>
      </w:pPr>
    </w:p>
    <w:p>
      <w:pPr>
        <w:spacing w:line="300" w:lineRule="auto"/>
        <w:ind w:right="420"/>
        <w:jc w:val="center"/>
        <w:outlineLvl w:val="0"/>
        <w:rPr>
          <w:rFonts w:ascii="Arial" w:hAnsi="Arial" w:cs="Arial"/>
          <w:b/>
          <w:color w:val="auto"/>
          <w:highlight w:val="none"/>
        </w:rPr>
        <w:sectPr>
          <w:headerReference r:id="rId28" w:type="default"/>
          <w:footerReference r:id="rId29" w:type="default"/>
          <w:pgSz w:w="11906" w:h="16838"/>
          <w:pgMar w:top="1418" w:right="1417" w:bottom="1418" w:left="1701" w:header="851" w:footer="992" w:gutter="0"/>
          <w:cols w:space="720" w:num="1"/>
          <w:docGrid w:type="lines" w:linePitch="312" w:charSpace="0"/>
        </w:sectPr>
      </w:pPr>
      <w:bookmarkStart w:id="244" w:name="_Toc418752347"/>
      <w:bookmarkStart w:id="245" w:name="_Toc418751901"/>
      <w:bookmarkStart w:id="246" w:name="_Toc349555832"/>
      <w:bookmarkStart w:id="247" w:name="_Toc349640339"/>
      <w:bookmarkStart w:id="248" w:name="_Toc349558044"/>
      <w:bookmarkStart w:id="249" w:name="_Toc349639687"/>
      <w:bookmarkStart w:id="250" w:name="_Toc349557654"/>
      <w:bookmarkStart w:id="251" w:name="_Toc349215560"/>
    </w:p>
    <w:p>
      <w:pPr>
        <w:pStyle w:val="6"/>
        <w:rPr>
          <w:color w:val="auto"/>
          <w:highlight w:val="none"/>
        </w:rPr>
      </w:pPr>
      <w:bookmarkStart w:id="252" w:name="_Toc483317222"/>
      <w:r>
        <w:rPr>
          <w:rFonts w:hint="eastAsia"/>
          <w:color w:val="auto"/>
          <w:highlight w:val="none"/>
        </w:rPr>
        <w:t>4、</w:t>
      </w:r>
      <w:r>
        <w:rPr>
          <w:color w:val="auto"/>
          <w:highlight w:val="none"/>
        </w:rPr>
        <w:t>投标报价汇总表</w:t>
      </w:r>
      <w:bookmarkEnd w:id="244"/>
      <w:bookmarkEnd w:id="245"/>
      <w:bookmarkEnd w:id="252"/>
    </w:p>
    <w:tbl>
      <w:tblPr>
        <w:tblStyle w:val="46"/>
        <w:tblW w:w="8540" w:type="dxa"/>
        <w:jc w:val="center"/>
        <w:tblLayout w:type="fixed"/>
        <w:tblCellMar>
          <w:top w:w="0" w:type="dxa"/>
          <w:left w:w="108" w:type="dxa"/>
          <w:bottom w:w="0" w:type="dxa"/>
          <w:right w:w="108" w:type="dxa"/>
        </w:tblCellMar>
      </w:tblPr>
      <w:tblGrid>
        <w:gridCol w:w="691"/>
        <w:gridCol w:w="691"/>
        <w:gridCol w:w="2026"/>
        <w:gridCol w:w="711"/>
        <w:gridCol w:w="712"/>
        <w:gridCol w:w="711"/>
        <w:gridCol w:w="1535"/>
        <w:gridCol w:w="1463"/>
      </w:tblGrid>
      <w:tr>
        <w:tblPrEx>
          <w:tblCellMar>
            <w:top w:w="0" w:type="dxa"/>
            <w:left w:w="108" w:type="dxa"/>
            <w:bottom w:w="0" w:type="dxa"/>
            <w:right w:w="108" w:type="dxa"/>
          </w:tblCellMar>
        </w:tblPrEx>
        <w:trPr>
          <w:trHeight w:val="413" w:hRule="atLeast"/>
          <w:jc w:val="center"/>
        </w:trPr>
        <w:tc>
          <w:tcPr>
            <w:tcW w:w="8540" w:type="dxa"/>
            <w:gridSpan w:val="8"/>
            <w:tcBorders>
              <w:top w:val="nil"/>
              <w:left w:val="nil"/>
              <w:bottom w:val="nil"/>
              <w:right w:val="nil"/>
            </w:tcBorders>
            <w:vAlign w:val="center"/>
          </w:tcPr>
          <w:p>
            <w:pPr>
              <w:pStyle w:val="333"/>
              <w:widowControl/>
              <w:adjustRightInd w:val="0"/>
              <w:snapToGrid w:val="0"/>
              <w:spacing w:before="100" w:beforeAutospacing="1" w:after="100" w:afterAutospacing="1" w:line="273" w:lineRule="auto"/>
              <w:rPr>
                <w:rFonts w:ascii="宋体" w:hAnsi="宋体" w:cs="宋体"/>
                <w:color w:val="auto"/>
                <w:kern w:val="0"/>
                <w:highlight w:val="none"/>
              </w:rPr>
            </w:pPr>
            <w:r>
              <w:rPr>
                <w:rFonts w:hint="eastAsia" w:ascii="宋体" w:hAnsi="宋体" w:cs="宋体"/>
                <w:color w:val="auto"/>
                <w:kern w:val="0"/>
                <w:highlight w:val="none"/>
              </w:rPr>
              <w:t>工程名称：</w:t>
            </w:r>
          </w:p>
        </w:tc>
      </w:tr>
      <w:tr>
        <w:tblPrEx>
          <w:tblCellMar>
            <w:top w:w="0" w:type="dxa"/>
            <w:left w:w="108" w:type="dxa"/>
            <w:bottom w:w="0" w:type="dxa"/>
            <w:right w:w="108" w:type="dxa"/>
          </w:tblCellMar>
        </w:tblPrEx>
        <w:trPr>
          <w:trHeight w:val="473" w:hRule="atLeast"/>
          <w:jc w:val="center"/>
        </w:trPr>
        <w:tc>
          <w:tcPr>
            <w:tcW w:w="3408" w:type="dxa"/>
            <w:gridSpan w:val="3"/>
            <w:tcBorders>
              <w:top w:val="nil"/>
              <w:left w:val="nil"/>
              <w:bottom w:val="single" w:color="auto" w:sz="8" w:space="0"/>
              <w:right w:val="nil"/>
            </w:tcBorders>
            <w:vAlign w:val="center"/>
          </w:tcPr>
          <w:p>
            <w:pPr>
              <w:pStyle w:val="333"/>
              <w:widowControl/>
              <w:adjustRightInd w:val="0"/>
              <w:snapToGrid w:val="0"/>
              <w:spacing w:before="100" w:beforeAutospacing="1" w:after="100" w:afterAutospacing="1" w:line="273" w:lineRule="auto"/>
              <w:rPr>
                <w:rFonts w:ascii="宋体" w:hAnsi="宋体" w:cs="宋体"/>
                <w:color w:val="auto"/>
                <w:kern w:val="0"/>
                <w:highlight w:val="none"/>
              </w:rPr>
            </w:pPr>
            <w:r>
              <w:rPr>
                <w:rFonts w:hint="eastAsia" w:ascii="宋体" w:hAnsi="宋体" w:cs="宋体"/>
                <w:color w:val="auto"/>
                <w:kern w:val="0"/>
                <w:highlight w:val="none"/>
              </w:rPr>
              <w:t>建设规模：</w:t>
            </w:r>
          </w:p>
        </w:tc>
        <w:tc>
          <w:tcPr>
            <w:tcW w:w="711" w:type="dxa"/>
            <w:tcBorders>
              <w:top w:val="nil"/>
              <w:left w:val="nil"/>
              <w:bottom w:val="single" w:color="auto" w:sz="8" w:space="0"/>
              <w:right w:val="nil"/>
            </w:tcBorders>
            <w:vAlign w:val="center"/>
          </w:tcPr>
          <w:p>
            <w:pPr>
              <w:pStyle w:val="333"/>
              <w:widowControl/>
              <w:spacing w:line="273" w:lineRule="auto"/>
              <w:rPr>
                <w:rFonts w:ascii="宋体" w:hAnsi="宋体" w:cs="宋体"/>
                <w:color w:val="auto"/>
                <w:kern w:val="0"/>
                <w:highlight w:val="none"/>
              </w:rPr>
            </w:pPr>
            <w:r>
              <w:rPr>
                <w:rFonts w:hint="eastAsia" w:ascii="宋体" w:hAnsi="宋体" w:cs="宋体"/>
                <w:color w:val="auto"/>
                <w:kern w:val="0"/>
                <w:highlight w:val="none"/>
              </w:rPr>
              <w:t>　</w:t>
            </w:r>
          </w:p>
        </w:tc>
        <w:tc>
          <w:tcPr>
            <w:tcW w:w="712" w:type="dxa"/>
            <w:tcBorders>
              <w:top w:val="nil"/>
              <w:left w:val="nil"/>
              <w:bottom w:val="single" w:color="auto" w:sz="8" w:space="0"/>
              <w:right w:val="nil"/>
            </w:tcBorders>
            <w:vAlign w:val="center"/>
          </w:tcPr>
          <w:p>
            <w:pPr>
              <w:pStyle w:val="333"/>
              <w:widowControl/>
              <w:spacing w:line="273" w:lineRule="auto"/>
              <w:rPr>
                <w:rFonts w:ascii="宋体" w:hAnsi="宋体" w:cs="宋体"/>
                <w:color w:val="auto"/>
                <w:kern w:val="0"/>
                <w:highlight w:val="none"/>
              </w:rPr>
            </w:pPr>
            <w:r>
              <w:rPr>
                <w:rFonts w:hint="eastAsia" w:ascii="宋体" w:hAnsi="宋体" w:cs="宋体"/>
                <w:color w:val="auto"/>
                <w:kern w:val="0"/>
                <w:highlight w:val="none"/>
              </w:rPr>
              <w:t>　</w:t>
            </w:r>
          </w:p>
        </w:tc>
        <w:tc>
          <w:tcPr>
            <w:tcW w:w="711" w:type="dxa"/>
            <w:tcBorders>
              <w:top w:val="nil"/>
              <w:left w:val="nil"/>
              <w:bottom w:val="single" w:color="auto" w:sz="8" w:space="0"/>
              <w:right w:val="nil"/>
            </w:tcBorders>
            <w:vAlign w:val="center"/>
          </w:tcPr>
          <w:p>
            <w:pPr>
              <w:pStyle w:val="333"/>
              <w:widowControl/>
              <w:spacing w:line="273" w:lineRule="auto"/>
              <w:rPr>
                <w:rFonts w:ascii="宋体" w:hAnsi="宋体" w:cs="宋体"/>
                <w:color w:val="auto"/>
                <w:kern w:val="0"/>
                <w:highlight w:val="none"/>
              </w:rPr>
            </w:pPr>
            <w:r>
              <w:rPr>
                <w:rFonts w:hint="eastAsia" w:ascii="宋体" w:hAnsi="宋体" w:cs="宋体"/>
                <w:color w:val="auto"/>
                <w:kern w:val="0"/>
                <w:highlight w:val="none"/>
              </w:rPr>
              <w:t>　</w:t>
            </w:r>
          </w:p>
        </w:tc>
        <w:tc>
          <w:tcPr>
            <w:tcW w:w="2998" w:type="dxa"/>
            <w:gridSpan w:val="2"/>
            <w:tcBorders>
              <w:top w:val="nil"/>
              <w:left w:val="nil"/>
              <w:bottom w:val="nil"/>
              <w:right w:val="nil"/>
            </w:tcBorders>
            <w:vAlign w:val="bottom"/>
          </w:tcPr>
          <w:p>
            <w:pPr>
              <w:pStyle w:val="333"/>
              <w:widowControl/>
              <w:spacing w:line="273" w:lineRule="auto"/>
              <w:jc w:val="center"/>
              <w:rPr>
                <w:rFonts w:ascii="宋体" w:hAnsi="宋体" w:cs="宋体"/>
                <w:color w:val="auto"/>
                <w:kern w:val="0"/>
                <w:highlight w:val="none"/>
              </w:rPr>
            </w:pPr>
            <w:r>
              <w:rPr>
                <w:rFonts w:hint="eastAsia" w:ascii="宋体" w:hAnsi="宋体" w:cs="宋体"/>
                <w:color w:val="auto"/>
                <w:kern w:val="0"/>
                <w:highlight w:val="none"/>
              </w:rPr>
              <w:t xml:space="preserve">         币种：人民币</w:t>
            </w:r>
          </w:p>
        </w:tc>
      </w:tr>
      <w:tr>
        <w:tblPrEx>
          <w:tblCellMar>
            <w:top w:w="0" w:type="dxa"/>
            <w:left w:w="108" w:type="dxa"/>
            <w:bottom w:w="0" w:type="dxa"/>
            <w:right w:w="108" w:type="dxa"/>
          </w:tblCellMar>
        </w:tblPrEx>
        <w:trPr>
          <w:trHeight w:val="513" w:hRule="atLeast"/>
          <w:jc w:val="center"/>
        </w:trPr>
        <w:tc>
          <w:tcPr>
            <w:tcW w:w="691" w:type="dxa"/>
            <w:tcBorders>
              <w:top w:val="nil"/>
              <w:left w:val="single" w:color="auto" w:sz="8" w:space="0"/>
              <w:bottom w:val="single" w:color="auto" w:sz="4" w:space="0"/>
              <w:right w:val="single" w:color="auto" w:sz="4" w:space="0"/>
            </w:tcBorders>
            <w:vAlign w:val="center"/>
          </w:tcPr>
          <w:p>
            <w:pPr>
              <w:pStyle w:val="333"/>
              <w:widowControl/>
              <w:spacing w:line="273" w:lineRule="auto"/>
              <w:jc w:val="center"/>
              <w:rPr>
                <w:rFonts w:ascii="宋体" w:hAnsi="宋体" w:cs="宋体"/>
                <w:color w:val="auto"/>
                <w:kern w:val="0"/>
                <w:highlight w:val="none"/>
              </w:rPr>
            </w:pPr>
            <w:r>
              <w:rPr>
                <w:rFonts w:hint="eastAsia" w:ascii="宋体" w:hAnsi="宋体" w:cs="宋体"/>
                <w:color w:val="auto"/>
                <w:kern w:val="0"/>
                <w:highlight w:val="none"/>
              </w:rPr>
              <w:t>一</w:t>
            </w:r>
          </w:p>
        </w:tc>
        <w:tc>
          <w:tcPr>
            <w:tcW w:w="6386" w:type="dxa"/>
            <w:gridSpan w:val="6"/>
            <w:tcBorders>
              <w:top w:val="single" w:color="auto" w:sz="8" w:space="0"/>
              <w:left w:val="nil"/>
              <w:bottom w:val="single" w:color="auto" w:sz="4" w:space="0"/>
              <w:right w:val="single" w:color="000000" w:sz="4" w:space="0"/>
            </w:tcBorders>
            <w:vAlign w:val="center"/>
          </w:tcPr>
          <w:p>
            <w:pPr>
              <w:pStyle w:val="333"/>
              <w:widowControl/>
              <w:spacing w:line="273" w:lineRule="auto"/>
              <w:rPr>
                <w:rFonts w:ascii="宋体" w:hAnsi="宋体" w:cs="宋体"/>
                <w:color w:val="auto"/>
                <w:kern w:val="0"/>
                <w:highlight w:val="none"/>
              </w:rPr>
            </w:pPr>
            <w:r>
              <w:rPr>
                <w:rFonts w:hint="eastAsia" w:ascii="宋体" w:hAnsi="宋体" w:cs="宋体"/>
                <w:color w:val="auto"/>
                <w:kern w:val="0"/>
                <w:highlight w:val="none"/>
              </w:rPr>
              <w:t>投标总造价：</w:t>
            </w:r>
          </w:p>
        </w:tc>
        <w:tc>
          <w:tcPr>
            <w:tcW w:w="1463" w:type="dxa"/>
            <w:tcBorders>
              <w:top w:val="single" w:color="auto" w:sz="8" w:space="0"/>
              <w:left w:val="nil"/>
              <w:bottom w:val="single" w:color="auto" w:sz="4" w:space="0"/>
              <w:right w:val="single" w:color="auto" w:sz="8" w:space="0"/>
            </w:tcBorders>
            <w:vAlign w:val="center"/>
          </w:tcPr>
          <w:p>
            <w:pPr>
              <w:pStyle w:val="333"/>
              <w:widowControl/>
              <w:spacing w:line="273" w:lineRule="auto"/>
              <w:jc w:val="right"/>
              <w:rPr>
                <w:rFonts w:ascii="宋体" w:hAnsi="宋体" w:cs="宋体"/>
                <w:color w:val="auto"/>
                <w:kern w:val="0"/>
                <w:highlight w:val="none"/>
              </w:rPr>
            </w:pPr>
            <w:r>
              <w:rPr>
                <w:rFonts w:hint="eastAsia" w:ascii="宋体" w:hAnsi="宋体" w:cs="宋体"/>
                <w:color w:val="auto"/>
                <w:kern w:val="0"/>
                <w:highlight w:val="none"/>
              </w:rPr>
              <w:t xml:space="preserve">   （元）</w:t>
            </w:r>
          </w:p>
        </w:tc>
      </w:tr>
      <w:tr>
        <w:tblPrEx>
          <w:tblCellMar>
            <w:top w:w="0" w:type="dxa"/>
            <w:left w:w="108" w:type="dxa"/>
            <w:bottom w:w="0" w:type="dxa"/>
            <w:right w:w="108" w:type="dxa"/>
          </w:tblCellMar>
        </w:tblPrEx>
        <w:trPr>
          <w:trHeight w:val="487" w:hRule="atLeast"/>
          <w:jc w:val="center"/>
        </w:trPr>
        <w:tc>
          <w:tcPr>
            <w:tcW w:w="7077" w:type="dxa"/>
            <w:gridSpan w:val="7"/>
            <w:tcBorders>
              <w:top w:val="single" w:color="auto" w:sz="4" w:space="0"/>
              <w:left w:val="single" w:color="auto" w:sz="8" w:space="0"/>
              <w:bottom w:val="single" w:color="auto" w:sz="4" w:space="0"/>
              <w:right w:val="single" w:color="auto" w:sz="4" w:space="0"/>
            </w:tcBorders>
            <w:vAlign w:val="center"/>
          </w:tcPr>
          <w:p>
            <w:pPr>
              <w:pStyle w:val="333"/>
              <w:widowControl/>
              <w:spacing w:line="273"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承诺工期</w:t>
            </w:r>
          </w:p>
        </w:tc>
        <w:tc>
          <w:tcPr>
            <w:tcW w:w="1463" w:type="dxa"/>
            <w:tcBorders>
              <w:top w:val="nil"/>
              <w:left w:val="nil"/>
              <w:bottom w:val="single" w:color="auto" w:sz="4" w:space="0"/>
              <w:right w:val="single" w:color="auto" w:sz="8" w:space="0"/>
            </w:tcBorders>
            <w:vAlign w:val="center"/>
          </w:tcPr>
          <w:p>
            <w:pPr>
              <w:pStyle w:val="333"/>
              <w:widowControl/>
              <w:spacing w:line="273" w:lineRule="auto"/>
              <w:jc w:val="right"/>
              <w:rPr>
                <w:rFonts w:ascii="宋体" w:hAnsi="宋体" w:cs="宋体"/>
                <w:color w:val="auto"/>
                <w:kern w:val="0"/>
                <w:highlight w:val="none"/>
              </w:rPr>
            </w:pPr>
            <w:r>
              <w:rPr>
                <w:rFonts w:hint="eastAsia" w:ascii="宋体" w:hAnsi="宋体" w:cs="宋体"/>
                <w:color w:val="auto"/>
                <w:kern w:val="0"/>
                <w:highlight w:val="none"/>
              </w:rPr>
              <w:t>天（日历日）</w:t>
            </w:r>
          </w:p>
        </w:tc>
      </w:tr>
      <w:tr>
        <w:tblPrEx>
          <w:tblCellMar>
            <w:top w:w="0" w:type="dxa"/>
            <w:left w:w="108" w:type="dxa"/>
            <w:bottom w:w="0" w:type="dxa"/>
            <w:right w:w="108" w:type="dxa"/>
          </w:tblCellMar>
        </w:tblPrEx>
        <w:trPr>
          <w:trHeight w:val="487" w:hRule="atLeast"/>
          <w:jc w:val="center"/>
        </w:trPr>
        <w:tc>
          <w:tcPr>
            <w:tcW w:w="7077" w:type="dxa"/>
            <w:gridSpan w:val="7"/>
            <w:tcBorders>
              <w:top w:val="single" w:color="auto" w:sz="4" w:space="0"/>
              <w:left w:val="single" w:color="auto" w:sz="8" w:space="0"/>
              <w:bottom w:val="single" w:color="auto" w:sz="4" w:space="0"/>
              <w:right w:val="single" w:color="auto" w:sz="4" w:space="0"/>
            </w:tcBorders>
            <w:vAlign w:val="center"/>
          </w:tcPr>
          <w:p>
            <w:pPr>
              <w:pStyle w:val="333"/>
              <w:widowControl/>
              <w:spacing w:line="273"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承诺质量等级</w:t>
            </w:r>
          </w:p>
        </w:tc>
        <w:tc>
          <w:tcPr>
            <w:tcW w:w="1463" w:type="dxa"/>
            <w:tcBorders>
              <w:top w:val="nil"/>
              <w:left w:val="nil"/>
              <w:bottom w:val="single" w:color="auto" w:sz="4" w:space="0"/>
              <w:right w:val="single" w:color="auto" w:sz="8" w:space="0"/>
            </w:tcBorders>
            <w:vAlign w:val="center"/>
          </w:tcPr>
          <w:p>
            <w:pPr>
              <w:pStyle w:val="333"/>
              <w:widowControl/>
              <w:spacing w:line="273" w:lineRule="auto"/>
              <w:jc w:val="right"/>
              <w:rPr>
                <w:rFonts w:ascii="宋体" w:hAnsi="宋体" w:cs="宋体"/>
                <w:color w:val="auto"/>
                <w:kern w:val="0"/>
                <w:highlight w:val="none"/>
              </w:rPr>
            </w:pPr>
            <w:r>
              <w:rPr>
                <w:rFonts w:hint="eastAsia" w:ascii="宋体" w:hAnsi="宋体" w:cs="宋体"/>
                <w:color w:val="auto"/>
                <w:kern w:val="0"/>
                <w:highlight w:val="none"/>
              </w:rPr>
              <w:t>　</w:t>
            </w:r>
          </w:p>
        </w:tc>
      </w:tr>
      <w:tr>
        <w:tblPrEx>
          <w:tblCellMar>
            <w:top w:w="0" w:type="dxa"/>
            <w:left w:w="108" w:type="dxa"/>
            <w:bottom w:w="0" w:type="dxa"/>
            <w:right w:w="108" w:type="dxa"/>
          </w:tblCellMar>
        </w:tblPrEx>
        <w:trPr>
          <w:trHeight w:val="487" w:hRule="atLeast"/>
          <w:jc w:val="center"/>
        </w:trPr>
        <w:tc>
          <w:tcPr>
            <w:tcW w:w="1382" w:type="dxa"/>
            <w:gridSpan w:val="2"/>
            <w:vMerge w:val="restart"/>
            <w:tcBorders>
              <w:top w:val="nil"/>
              <w:left w:val="single" w:color="auto" w:sz="8" w:space="0"/>
              <w:bottom w:val="nil"/>
              <w:right w:val="single" w:color="auto" w:sz="4" w:space="0"/>
            </w:tcBorders>
            <w:vAlign w:val="center"/>
          </w:tcPr>
          <w:p>
            <w:pPr>
              <w:pStyle w:val="333"/>
              <w:widowControl/>
              <w:spacing w:line="273" w:lineRule="auto"/>
              <w:jc w:val="center"/>
              <w:rPr>
                <w:rFonts w:ascii="宋体" w:hAnsi="宋体" w:cs="宋体"/>
                <w:color w:val="auto"/>
                <w:kern w:val="0"/>
                <w:highlight w:val="none"/>
              </w:rPr>
            </w:pPr>
            <w:r>
              <w:rPr>
                <w:rFonts w:hint="eastAsia" w:ascii="宋体" w:hAnsi="宋体" w:cs="宋体"/>
                <w:color w:val="auto"/>
                <w:kern w:val="0"/>
                <w:highlight w:val="none"/>
              </w:rPr>
              <w:t>主</w:t>
            </w:r>
          </w:p>
          <w:p>
            <w:pPr>
              <w:pStyle w:val="333"/>
              <w:widowControl/>
              <w:spacing w:line="273" w:lineRule="auto"/>
              <w:jc w:val="center"/>
              <w:rPr>
                <w:rFonts w:ascii="宋体" w:hAnsi="宋体" w:cs="宋体"/>
                <w:color w:val="auto"/>
                <w:kern w:val="0"/>
                <w:highlight w:val="none"/>
              </w:rPr>
            </w:pPr>
            <w:r>
              <w:rPr>
                <w:rFonts w:hint="eastAsia" w:ascii="宋体" w:hAnsi="宋体" w:cs="宋体"/>
                <w:color w:val="auto"/>
                <w:kern w:val="0"/>
                <w:highlight w:val="none"/>
              </w:rPr>
              <w:t>要</w:t>
            </w:r>
          </w:p>
          <w:p>
            <w:pPr>
              <w:pStyle w:val="333"/>
              <w:widowControl/>
              <w:spacing w:line="273" w:lineRule="auto"/>
              <w:jc w:val="center"/>
              <w:rPr>
                <w:rFonts w:ascii="宋体" w:hAnsi="宋体" w:cs="宋体"/>
                <w:color w:val="auto"/>
                <w:kern w:val="0"/>
                <w:highlight w:val="none"/>
              </w:rPr>
            </w:pPr>
            <w:r>
              <w:rPr>
                <w:rFonts w:hint="eastAsia" w:ascii="宋体" w:hAnsi="宋体" w:cs="宋体"/>
                <w:color w:val="auto"/>
                <w:kern w:val="0"/>
                <w:highlight w:val="none"/>
              </w:rPr>
              <w:t>材</w:t>
            </w:r>
          </w:p>
          <w:p>
            <w:pPr>
              <w:pStyle w:val="333"/>
              <w:widowControl/>
              <w:spacing w:line="273" w:lineRule="auto"/>
              <w:jc w:val="center"/>
              <w:rPr>
                <w:rFonts w:ascii="宋体" w:hAnsi="宋体" w:cs="宋体"/>
                <w:color w:val="auto"/>
                <w:kern w:val="0"/>
                <w:highlight w:val="none"/>
              </w:rPr>
            </w:pPr>
            <w:r>
              <w:rPr>
                <w:rFonts w:hint="eastAsia" w:ascii="宋体" w:hAnsi="宋体" w:cs="宋体"/>
                <w:color w:val="auto"/>
                <w:kern w:val="0"/>
                <w:highlight w:val="none"/>
              </w:rPr>
              <w:t>料</w:t>
            </w:r>
          </w:p>
          <w:p>
            <w:pPr>
              <w:pStyle w:val="333"/>
              <w:widowControl/>
              <w:spacing w:line="273" w:lineRule="auto"/>
              <w:jc w:val="center"/>
              <w:rPr>
                <w:rFonts w:ascii="宋体" w:hAnsi="宋体" w:cs="宋体"/>
                <w:color w:val="auto"/>
                <w:kern w:val="0"/>
                <w:highlight w:val="none"/>
              </w:rPr>
            </w:pPr>
            <w:r>
              <w:rPr>
                <w:rFonts w:hint="eastAsia" w:ascii="宋体" w:hAnsi="宋体" w:cs="宋体"/>
                <w:color w:val="auto"/>
                <w:kern w:val="0"/>
                <w:highlight w:val="none"/>
              </w:rPr>
              <w:t>用</w:t>
            </w:r>
          </w:p>
          <w:p>
            <w:pPr>
              <w:pStyle w:val="333"/>
              <w:widowControl/>
              <w:spacing w:line="273" w:lineRule="auto"/>
              <w:jc w:val="center"/>
              <w:rPr>
                <w:rFonts w:ascii="宋体" w:hAnsi="宋体" w:cs="宋体"/>
                <w:color w:val="auto"/>
                <w:kern w:val="0"/>
                <w:highlight w:val="none"/>
              </w:rPr>
            </w:pPr>
            <w:r>
              <w:rPr>
                <w:rFonts w:hint="eastAsia" w:ascii="宋体" w:hAnsi="宋体" w:cs="宋体"/>
                <w:color w:val="auto"/>
                <w:kern w:val="0"/>
                <w:highlight w:val="none"/>
              </w:rPr>
              <w:t>量</w:t>
            </w:r>
          </w:p>
        </w:tc>
        <w:tc>
          <w:tcPr>
            <w:tcW w:w="5695" w:type="dxa"/>
            <w:gridSpan w:val="5"/>
            <w:tcBorders>
              <w:top w:val="single" w:color="auto" w:sz="4" w:space="0"/>
              <w:left w:val="nil"/>
              <w:bottom w:val="single" w:color="auto" w:sz="4" w:space="0"/>
              <w:right w:val="single" w:color="auto" w:sz="4" w:space="0"/>
            </w:tcBorders>
            <w:vAlign w:val="center"/>
          </w:tcPr>
          <w:p>
            <w:pPr>
              <w:pStyle w:val="333"/>
              <w:widowControl/>
              <w:spacing w:line="273" w:lineRule="auto"/>
              <w:rPr>
                <w:rFonts w:ascii="宋体" w:hAnsi="宋体" w:cs="宋体"/>
                <w:color w:val="auto"/>
                <w:kern w:val="0"/>
                <w:highlight w:val="none"/>
              </w:rPr>
            </w:pPr>
            <w:r>
              <w:rPr>
                <w:rFonts w:hint="eastAsia" w:ascii="宋体" w:hAnsi="宋体" w:cs="宋体"/>
                <w:color w:val="auto"/>
                <w:kern w:val="0"/>
                <w:highlight w:val="none"/>
              </w:rPr>
              <w:t>钢材</w:t>
            </w:r>
          </w:p>
        </w:tc>
        <w:tc>
          <w:tcPr>
            <w:tcW w:w="1463" w:type="dxa"/>
            <w:tcBorders>
              <w:top w:val="nil"/>
              <w:left w:val="nil"/>
              <w:bottom w:val="single" w:color="auto" w:sz="4" w:space="0"/>
              <w:right w:val="single" w:color="auto" w:sz="8" w:space="0"/>
            </w:tcBorders>
            <w:vAlign w:val="center"/>
          </w:tcPr>
          <w:p>
            <w:pPr>
              <w:pStyle w:val="333"/>
              <w:widowControl/>
              <w:spacing w:line="273" w:lineRule="auto"/>
              <w:jc w:val="right"/>
              <w:rPr>
                <w:rFonts w:ascii="宋体" w:hAnsi="宋体" w:cs="宋体"/>
                <w:color w:val="auto"/>
                <w:kern w:val="0"/>
                <w:highlight w:val="none"/>
              </w:rPr>
            </w:pPr>
            <w:r>
              <w:rPr>
                <w:rFonts w:hint="eastAsia" w:ascii="宋体" w:hAnsi="宋体" w:cs="宋体"/>
                <w:color w:val="auto"/>
                <w:kern w:val="0"/>
                <w:highlight w:val="none"/>
              </w:rPr>
              <w:t xml:space="preserve">    （T）</w:t>
            </w:r>
          </w:p>
        </w:tc>
      </w:tr>
      <w:tr>
        <w:tblPrEx>
          <w:tblCellMar>
            <w:top w:w="0" w:type="dxa"/>
            <w:left w:w="108" w:type="dxa"/>
            <w:bottom w:w="0" w:type="dxa"/>
            <w:right w:w="108" w:type="dxa"/>
          </w:tblCellMar>
        </w:tblPrEx>
        <w:trPr>
          <w:trHeight w:val="487" w:hRule="atLeast"/>
          <w:jc w:val="center"/>
        </w:trPr>
        <w:tc>
          <w:tcPr>
            <w:tcW w:w="1382" w:type="dxa"/>
            <w:gridSpan w:val="2"/>
            <w:vMerge w:val="continue"/>
            <w:tcBorders>
              <w:top w:val="nil"/>
              <w:left w:val="single" w:color="auto" w:sz="8" w:space="0"/>
              <w:bottom w:val="nil"/>
              <w:right w:val="single" w:color="auto" w:sz="4" w:space="0"/>
            </w:tcBorders>
            <w:vAlign w:val="center"/>
          </w:tcPr>
          <w:p>
            <w:pPr>
              <w:pStyle w:val="334"/>
              <w:widowControl/>
              <w:jc w:val="left"/>
              <w:rPr>
                <w:rFonts w:ascii="宋体" w:hAnsi="宋体" w:cs="宋体"/>
                <w:color w:val="auto"/>
                <w:kern w:val="0"/>
                <w:highlight w:val="none"/>
              </w:rPr>
            </w:pPr>
          </w:p>
        </w:tc>
        <w:tc>
          <w:tcPr>
            <w:tcW w:w="5695" w:type="dxa"/>
            <w:gridSpan w:val="5"/>
            <w:tcBorders>
              <w:top w:val="single" w:color="auto" w:sz="4" w:space="0"/>
              <w:left w:val="nil"/>
              <w:bottom w:val="single" w:color="auto" w:sz="4" w:space="0"/>
              <w:right w:val="single" w:color="auto" w:sz="4" w:space="0"/>
            </w:tcBorders>
            <w:vAlign w:val="center"/>
          </w:tcPr>
          <w:p>
            <w:pPr>
              <w:pStyle w:val="333"/>
              <w:widowControl/>
              <w:spacing w:line="273" w:lineRule="auto"/>
              <w:rPr>
                <w:rFonts w:ascii="宋体" w:hAnsi="宋体" w:cs="宋体"/>
                <w:color w:val="auto"/>
                <w:kern w:val="0"/>
                <w:highlight w:val="none"/>
              </w:rPr>
            </w:pPr>
            <w:r>
              <w:rPr>
                <w:rFonts w:hint="eastAsia" w:ascii="宋体" w:hAnsi="宋体" w:cs="宋体"/>
                <w:color w:val="auto"/>
                <w:kern w:val="0"/>
                <w:highlight w:val="none"/>
              </w:rPr>
              <w:t>水泥</w:t>
            </w:r>
          </w:p>
        </w:tc>
        <w:tc>
          <w:tcPr>
            <w:tcW w:w="1463" w:type="dxa"/>
            <w:tcBorders>
              <w:top w:val="nil"/>
              <w:left w:val="nil"/>
              <w:bottom w:val="single" w:color="auto" w:sz="4" w:space="0"/>
              <w:right w:val="single" w:color="auto" w:sz="8" w:space="0"/>
            </w:tcBorders>
            <w:vAlign w:val="center"/>
          </w:tcPr>
          <w:p>
            <w:pPr>
              <w:pStyle w:val="333"/>
              <w:widowControl/>
              <w:spacing w:line="273" w:lineRule="auto"/>
              <w:jc w:val="right"/>
              <w:rPr>
                <w:rFonts w:ascii="宋体" w:hAnsi="宋体" w:cs="宋体"/>
                <w:color w:val="auto"/>
                <w:kern w:val="0"/>
                <w:highlight w:val="none"/>
              </w:rPr>
            </w:pPr>
            <w:r>
              <w:rPr>
                <w:rFonts w:hint="eastAsia" w:ascii="宋体" w:hAnsi="宋体" w:cs="宋体"/>
                <w:color w:val="auto"/>
                <w:kern w:val="0"/>
                <w:highlight w:val="none"/>
              </w:rPr>
              <w:t xml:space="preserve">    （T）</w:t>
            </w:r>
          </w:p>
        </w:tc>
      </w:tr>
      <w:tr>
        <w:tblPrEx>
          <w:tblCellMar>
            <w:top w:w="0" w:type="dxa"/>
            <w:left w:w="108" w:type="dxa"/>
            <w:bottom w:w="0" w:type="dxa"/>
            <w:right w:w="108" w:type="dxa"/>
          </w:tblCellMar>
        </w:tblPrEx>
        <w:trPr>
          <w:trHeight w:val="487" w:hRule="atLeast"/>
          <w:jc w:val="center"/>
        </w:trPr>
        <w:tc>
          <w:tcPr>
            <w:tcW w:w="1382" w:type="dxa"/>
            <w:gridSpan w:val="2"/>
            <w:vMerge w:val="continue"/>
            <w:tcBorders>
              <w:top w:val="nil"/>
              <w:left w:val="single" w:color="auto" w:sz="8" w:space="0"/>
              <w:bottom w:val="nil"/>
              <w:right w:val="single" w:color="auto" w:sz="4" w:space="0"/>
            </w:tcBorders>
            <w:vAlign w:val="center"/>
          </w:tcPr>
          <w:p>
            <w:pPr>
              <w:pStyle w:val="334"/>
              <w:widowControl/>
              <w:jc w:val="left"/>
              <w:rPr>
                <w:rFonts w:ascii="宋体" w:hAnsi="宋体" w:cs="宋体"/>
                <w:color w:val="auto"/>
                <w:kern w:val="0"/>
                <w:highlight w:val="none"/>
              </w:rPr>
            </w:pPr>
          </w:p>
        </w:tc>
        <w:tc>
          <w:tcPr>
            <w:tcW w:w="5695" w:type="dxa"/>
            <w:gridSpan w:val="5"/>
            <w:tcBorders>
              <w:top w:val="single" w:color="auto" w:sz="4" w:space="0"/>
              <w:left w:val="nil"/>
              <w:bottom w:val="single" w:color="auto" w:sz="4" w:space="0"/>
              <w:right w:val="single" w:color="auto" w:sz="4" w:space="0"/>
            </w:tcBorders>
            <w:vAlign w:val="center"/>
          </w:tcPr>
          <w:p>
            <w:pPr>
              <w:pStyle w:val="333"/>
              <w:widowControl/>
              <w:spacing w:line="273" w:lineRule="auto"/>
              <w:rPr>
                <w:rFonts w:ascii="宋体" w:hAnsi="宋体" w:cs="宋体"/>
                <w:color w:val="auto"/>
                <w:kern w:val="0"/>
                <w:highlight w:val="none"/>
              </w:rPr>
            </w:pPr>
            <w:r>
              <w:rPr>
                <w:rFonts w:hint="eastAsia" w:ascii="宋体" w:hAnsi="宋体" w:cs="宋体"/>
                <w:color w:val="auto"/>
                <w:kern w:val="0"/>
                <w:highlight w:val="none"/>
              </w:rPr>
              <w:t>商品砼</w:t>
            </w:r>
          </w:p>
        </w:tc>
        <w:tc>
          <w:tcPr>
            <w:tcW w:w="1463" w:type="dxa"/>
            <w:tcBorders>
              <w:top w:val="nil"/>
              <w:left w:val="nil"/>
              <w:bottom w:val="single" w:color="auto" w:sz="4" w:space="0"/>
              <w:right w:val="single" w:color="auto" w:sz="8" w:space="0"/>
            </w:tcBorders>
            <w:vAlign w:val="center"/>
          </w:tcPr>
          <w:p>
            <w:pPr>
              <w:pStyle w:val="333"/>
              <w:widowControl/>
              <w:spacing w:line="273" w:lineRule="auto"/>
              <w:jc w:val="right"/>
              <w:rPr>
                <w:rFonts w:ascii="宋体" w:hAnsi="宋体" w:cs="宋体"/>
                <w:color w:val="auto"/>
                <w:kern w:val="0"/>
                <w:highlight w:val="none"/>
              </w:rPr>
            </w:pPr>
            <w:r>
              <w:rPr>
                <w:rFonts w:hint="eastAsia" w:ascii="宋体" w:hAnsi="宋体" w:cs="宋体"/>
                <w:color w:val="auto"/>
                <w:kern w:val="0"/>
                <w:highlight w:val="none"/>
              </w:rPr>
              <w:t xml:space="preserve">   （M3）</w:t>
            </w:r>
          </w:p>
        </w:tc>
      </w:tr>
      <w:tr>
        <w:tblPrEx>
          <w:tblCellMar>
            <w:top w:w="0" w:type="dxa"/>
            <w:left w:w="108" w:type="dxa"/>
            <w:bottom w:w="0" w:type="dxa"/>
            <w:right w:w="108" w:type="dxa"/>
          </w:tblCellMar>
        </w:tblPrEx>
        <w:trPr>
          <w:trHeight w:val="1396" w:hRule="atLeast"/>
          <w:jc w:val="center"/>
        </w:trPr>
        <w:tc>
          <w:tcPr>
            <w:tcW w:w="1382" w:type="dxa"/>
            <w:gridSpan w:val="2"/>
            <w:vMerge w:val="continue"/>
            <w:tcBorders>
              <w:top w:val="nil"/>
              <w:left w:val="single" w:color="auto" w:sz="8" w:space="0"/>
              <w:bottom w:val="nil"/>
              <w:right w:val="single" w:color="auto" w:sz="4" w:space="0"/>
            </w:tcBorders>
            <w:vAlign w:val="center"/>
          </w:tcPr>
          <w:p>
            <w:pPr>
              <w:pStyle w:val="334"/>
              <w:widowControl/>
              <w:jc w:val="left"/>
              <w:rPr>
                <w:rFonts w:ascii="宋体" w:hAnsi="宋体" w:cs="宋体"/>
                <w:color w:val="auto"/>
                <w:kern w:val="0"/>
                <w:highlight w:val="none"/>
              </w:rPr>
            </w:pPr>
          </w:p>
        </w:tc>
        <w:tc>
          <w:tcPr>
            <w:tcW w:w="5695" w:type="dxa"/>
            <w:gridSpan w:val="5"/>
            <w:tcBorders>
              <w:top w:val="single" w:color="auto" w:sz="4" w:space="0"/>
              <w:left w:val="nil"/>
              <w:bottom w:val="single" w:color="auto" w:sz="4" w:space="0"/>
              <w:right w:val="single" w:color="auto" w:sz="4" w:space="0"/>
            </w:tcBorders>
            <w:vAlign w:val="center"/>
          </w:tcPr>
          <w:p>
            <w:pPr>
              <w:pStyle w:val="333"/>
              <w:widowControl/>
              <w:spacing w:line="273" w:lineRule="auto"/>
              <w:rPr>
                <w:rFonts w:ascii="宋体" w:hAnsi="宋体" w:cs="宋体"/>
                <w:color w:val="auto"/>
                <w:kern w:val="0"/>
                <w:highlight w:val="none"/>
              </w:rPr>
            </w:pPr>
          </w:p>
        </w:tc>
        <w:tc>
          <w:tcPr>
            <w:tcW w:w="1463" w:type="dxa"/>
            <w:tcBorders>
              <w:top w:val="nil"/>
              <w:left w:val="nil"/>
              <w:bottom w:val="single" w:color="auto" w:sz="4" w:space="0"/>
              <w:right w:val="single" w:color="auto" w:sz="8" w:space="0"/>
            </w:tcBorders>
            <w:vAlign w:val="center"/>
          </w:tcPr>
          <w:p>
            <w:pPr>
              <w:pStyle w:val="333"/>
              <w:widowControl/>
              <w:spacing w:line="273" w:lineRule="auto"/>
              <w:jc w:val="right"/>
              <w:rPr>
                <w:rFonts w:ascii="宋体" w:hAnsi="宋体" w:cs="宋体"/>
                <w:color w:val="auto"/>
                <w:kern w:val="0"/>
                <w:highlight w:val="none"/>
              </w:rPr>
            </w:pPr>
            <w:r>
              <w:rPr>
                <w:rFonts w:hint="eastAsia" w:ascii="宋体" w:hAnsi="宋体" w:cs="宋体"/>
                <w:color w:val="auto"/>
                <w:kern w:val="0"/>
                <w:highlight w:val="none"/>
              </w:rPr>
              <w:t>（M3）</w:t>
            </w:r>
          </w:p>
        </w:tc>
      </w:tr>
      <w:tr>
        <w:tblPrEx>
          <w:tblCellMar>
            <w:top w:w="0" w:type="dxa"/>
            <w:left w:w="108" w:type="dxa"/>
            <w:bottom w:w="0" w:type="dxa"/>
            <w:right w:w="108" w:type="dxa"/>
          </w:tblCellMar>
        </w:tblPrEx>
        <w:trPr>
          <w:trHeight w:val="1911" w:hRule="atLeast"/>
          <w:jc w:val="center"/>
        </w:trPr>
        <w:tc>
          <w:tcPr>
            <w:tcW w:w="8540" w:type="dxa"/>
            <w:gridSpan w:val="8"/>
            <w:tcBorders>
              <w:top w:val="single" w:color="auto" w:sz="4" w:space="0"/>
              <w:left w:val="single" w:color="auto" w:sz="4" w:space="0"/>
              <w:bottom w:val="single" w:color="auto" w:sz="4" w:space="0"/>
              <w:right w:val="single" w:color="000000" w:sz="4" w:space="0"/>
            </w:tcBorders>
            <w:vAlign w:val="center"/>
          </w:tcPr>
          <w:p>
            <w:pPr>
              <w:pStyle w:val="333"/>
              <w:widowControl/>
              <w:spacing w:line="273" w:lineRule="auto"/>
              <w:ind w:left="420" w:hanging="420" w:hangingChars="200"/>
              <w:rPr>
                <w:rFonts w:ascii="宋体" w:hAnsi="宋体" w:cs="宋体"/>
                <w:color w:val="auto"/>
                <w:kern w:val="0"/>
                <w:highlight w:val="none"/>
              </w:rPr>
            </w:pPr>
            <w:r>
              <w:rPr>
                <w:rFonts w:hint="eastAsia" w:ascii="宋体" w:hAnsi="宋体" w:cs="宋体"/>
                <w:color w:val="auto"/>
                <w:highlight w:val="none"/>
              </w:rPr>
              <w:t>注：安全文明施工费按《建设工程工程量清单计价规范》（GB50500-2013）、《&lt;建设工程工程量计算规范&gt;（GB50584-50862）广西壮族自治区实施细则》规定执行。均作为不可竞争费用单列。（投标人可根据项目实际情况增减此表内容）</w:t>
            </w:r>
          </w:p>
        </w:tc>
      </w:tr>
      <w:tr>
        <w:tblPrEx>
          <w:tblCellMar>
            <w:top w:w="0" w:type="dxa"/>
            <w:left w:w="108" w:type="dxa"/>
            <w:bottom w:w="0" w:type="dxa"/>
            <w:right w:w="108" w:type="dxa"/>
          </w:tblCellMar>
        </w:tblPrEx>
        <w:trPr>
          <w:trHeight w:val="1660" w:hRule="atLeast"/>
          <w:jc w:val="center"/>
        </w:trPr>
        <w:tc>
          <w:tcPr>
            <w:tcW w:w="8540" w:type="dxa"/>
            <w:gridSpan w:val="8"/>
            <w:tcBorders>
              <w:top w:val="nil"/>
              <w:left w:val="nil"/>
              <w:bottom w:val="nil"/>
              <w:right w:val="nil"/>
            </w:tcBorders>
            <w:vAlign w:val="bottom"/>
          </w:tcPr>
          <w:p>
            <w:pPr>
              <w:pStyle w:val="333"/>
              <w:widowControl/>
              <w:spacing w:line="273" w:lineRule="auto"/>
              <w:rPr>
                <w:rFonts w:ascii="宋体" w:hAnsi="宋体" w:cs="宋体"/>
                <w:color w:val="auto"/>
                <w:kern w:val="0"/>
                <w:highlight w:val="none"/>
              </w:rPr>
            </w:pPr>
          </w:p>
        </w:tc>
      </w:tr>
    </w:tbl>
    <w:p>
      <w:pPr>
        <w:ind w:firstLine="514" w:firstLineChars="245"/>
        <w:rPr>
          <w:rFonts w:ascii="Arial" w:hAnsi="Arial" w:cs="Arial"/>
          <w:color w:val="auto"/>
          <w:szCs w:val="21"/>
          <w:highlight w:val="none"/>
        </w:rPr>
      </w:pPr>
    </w:p>
    <w:p>
      <w:pPr>
        <w:spacing w:line="360" w:lineRule="auto"/>
        <w:ind w:firstLine="2100" w:firstLineChars="1000"/>
        <w:rPr>
          <w:rFonts w:ascii="Arial" w:hAnsi="Arial" w:cs="Arial"/>
          <w:color w:val="auto"/>
          <w:sz w:val="28"/>
          <w:szCs w:val="28"/>
          <w:highlight w:val="none"/>
        </w:rPr>
      </w:pPr>
      <w:r>
        <w:rPr>
          <w:rFonts w:ascii="Arial" w:hAnsi="Arial" w:cs="Arial"/>
          <w:color w:val="auto"/>
          <w:highlight w:val="none"/>
        </w:rPr>
        <w:t>投标人：</w:t>
      </w:r>
      <w:r>
        <w:rPr>
          <w:rFonts w:ascii="Arial" w:hAnsi="Arial" w:cs="Arial"/>
          <w:color w:val="auto"/>
          <w:highlight w:val="none"/>
          <w:u w:val="single"/>
        </w:rPr>
        <w:t xml:space="preserve">                                      </w:t>
      </w:r>
      <w:r>
        <w:rPr>
          <w:rFonts w:ascii="Arial" w:hAnsi="Arial" w:cs="Arial"/>
          <w:color w:val="auto"/>
          <w:sz w:val="28"/>
          <w:szCs w:val="28"/>
          <w:highlight w:val="none"/>
          <w:u w:val="single"/>
        </w:rPr>
        <w:t xml:space="preserve"> </w:t>
      </w:r>
      <w:r>
        <w:rPr>
          <w:rFonts w:hint="eastAsia" w:ascii="宋体" w:hAnsi="宋体" w:cs="宋体"/>
          <w:color w:val="auto"/>
          <w:sz w:val="24"/>
          <w:highlight w:val="none"/>
        </w:rPr>
        <w:t>[公章（CA签章）]</w:t>
      </w:r>
    </w:p>
    <w:p>
      <w:pPr>
        <w:spacing w:line="360" w:lineRule="auto"/>
        <w:ind w:firstLine="2100" w:firstLineChars="1000"/>
        <w:rPr>
          <w:rFonts w:ascii="Arial" w:hAnsi="Arial" w:cs="Arial"/>
          <w:color w:val="auto"/>
          <w:highlight w:val="none"/>
        </w:rPr>
      </w:pPr>
      <w:r>
        <w:rPr>
          <w:rFonts w:ascii="Arial" w:hAnsi="Arial" w:cs="Arial"/>
          <w:color w:val="auto"/>
          <w:highlight w:val="none"/>
        </w:rPr>
        <w:t>法定代表人：</w:t>
      </w:r>
      <w:r>
        <w:rPr>
          <w:rFonts w:ascii="Arial" w:hAnsi="Arial" w:cs="Arial"/>
          <w:color w:val="auto"/>
          <w:highlight w:val="none"/>
          <w:u w:val="single"/>
        </w:rPr>
        <w:t xml:space="preserve">                            </w:t>
      </w:r>
      <w:r>
        <w:rPr>
          <w:rFonts w:hint="eastAsia" w:ascii="宋体" w:hAnsi="宋体" w:cs="宋体"/>
          <w:color w:val="auto"/>
          <w:sz w:val="24"/>
          <w:highlight w:val="none"/>
        </w:rPr>
        <w:t>签字（或个人CA签章）</w:t>
      </w:r>
    </w:p>
    <w:p>
      <w:pPr>
        <w:spacing w:line="440" w:lineRule="exact"/>
        <w:ind w:left="2699"/>
        <w:rPr>
          <w:rFonts w:ascii="宋体" w:hAnsi="宋体" w:cs="宋体"/>
          <w:color w:val="auto"/>
          <w:szCs w:val="21"/>
          <w:highlight w:val="none"/>
        </w:rPr>
      </w:pPr>
      <w:r>
        <w:rPr>
          <w:rFonts w:ascii="Arial" w:hAnsi="Arial" w:cs="Arial"/>
          <w:color w:val="auto"/>
          <w:highlight w:val="none"/>
        </w:rPr>
        <w:t>日期：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日 </w:t>
      </w:r>
    </w:p>
    <w:bookmarkEnd w:id="246"/>
    <w:bookmarkEnd w:id="247"/>
    <w:bookmarkEnd w:id="248"/>
    <w:bookmarkEnd w:id="249"/>
    <w:bookmarkEnd w:id="250"/>
    <w:bookmarkEnd w:id="251"/>
    <w:p>
      <w:pPr>
        <w:rPr>
          <w:rFonts w:ascii="Arial" w:hAnsi="Arial" w:cs="Arial"/>
          <w:color w:val="auto"/>
          <w:highlight w:val="none"/>
        </w:rPr>
      </w:pPr>
    </w:p>
    <w:p>
      <w:pPr>
        <w:spacing w:line="480" w:lineRule="auto"/>
        <w:ind w:firstLine="703" w:firstLineChars="250"/>
        <w:jc w:val="center"/>
        <w:rPr>
          <w:rFonts w:ascii="Arial" w:hAnsi="Arial" w:cs="Arial"/>
          <w:b/>
          <w:color w:val="auto"/>
          <w:sz w:val="28"/>
          <w:szCs w:val="28"/>
          <w:highlight w:val="none"/>
        </w:rPr>
      </w:pPr>
      <w:bookmarkStart w:id="253" w:name="_Toc418751902"/>
      <w:bookmarkStart w:id="254" w:name="_Toc418752348"/>
      <w:bookmarkStart w:id="255" w:name="_Toc483317223"/>
      <w:r>
        <w:rPr>
          <w:rFonts w:ascii="Arial" w:hAnsi="Arial" w:cs="Arial"/>
          <w:b/>
          <w:color w:val="auto"/>
          <w:sz w:val="28"/>
          <w:szCs w:val="28"/>
          <w:highlight w:val="none"/>
        </w:rPr>
        <w:br w:type="page"/>
      </w:r>
    </w:p>
    <w:p>
      <w:pPr>
        <w:pStyle w:val="6"/>
        <w:rPr>
          <w:color w:val="auto"/>
          <w:highlight w:val="none"/>
        </w:rPr>
      </w:pPr>
      <w:r>
        <w:rPr>
          <w:rFonts w:hint="eastAsia"/>
          <w:color w:val="auto"/>
          <w:highlight w:val="none"/>
        </w:rPr>
        <w:t>5</w:t>
      </w:r>
      <w:r>
        <w:rPr>
          <w:color w:val="auto"/>
          <w:highlight w:val="none"/>
        </w:rPr>
        <w:t>、已标价工程量清单</w:t>
      </w:r>
      <w:bookmarkEnd w:id="253"/>
      <w:bookmarkEnd w:id="254"/>
      <w:bookmarkEnd w:id="255"/>
    </w:p>
    <w:p>
      <w:pPr>
        <w:pStyle w:val="92"/>
        <w:jc w:val="center"/>
        <w:rPr>
          <w:rFonts w:ascii="Arial" w:hAnsi="Arial" w:cs="Arial"/>
          <w:b/>
          <w:color w:val="auto"/>
          <w:sz w:val="28"/>
          <w:szCs w:val="28"/>
          <w:highlight w:val="none"/>
        </w:rPr>
      </w:pPr>
    </w:p>
    <w:p>
      <w:pPr>
        <w:spacing w:line="360" w:lineRule="auto"/>
        <w:ind w:firstLine="420" w:firstLineChars="200"/>
        <w:rPr>
          <w:rFonts w:ascii="Arial" w:hAnsi="Arial" w:cs="Arial"/>
          <w:color w:val="auto"/>
          <w:szCs w:val="21"/>
          <w:highlight w:val="none"/>
        </w:rPr>
      </w:pPr>
      <w:r>
        <w:rPr>
          <w:rFonts w:ascii="Arial" w:hAnsi="Arial" w:cs="Arial"/>
          <w:color w:val="auto"/>
          <w:szCs w:val="21"/>
          <w:highlight w:val="none"/>
        </w:rPr>
        <w:t xml:space="preserve"> 已标价工程量清单应按第五章“工程量清单”中的相关表格及投标报价说明填写。构成合同文件的已标价工程量清单包括第五章“工程量清单”有关工程量清单、投标报价以及其他说明的内容。</w:t>
      </w:r>
    </w:p>
    <w:p>
      <w:pPr>
        <w:pStyle w:val="5"/>
        <w:rPr>
          <w:rStyle w:val="250"/>
          <w:rFonts w:ascii="宋体" w:hAnsi="宋体" w:eastAsia="宋体" w:cs="宋体"/>
          <w:b/>
          <w:bCs/>
          <w:color w:val="auto"/>
          <w:highlight w:val="none"/>
        </w:rPr>
      </w:pPr>
      <w:bookmarkStart w:id="256" w:name="_Toc251052184"/>
      <w:bookmarkStart w:id="257" w:name="_Toc172364025"/>
      <w:bookmarkStart w:id="258" w:name="_Toc153274947"/>
      <w:bookmarkStart w:id="259" w:name="_Toc173579005"/>
      <w:r>
        <w:rPr>
          <w:rFonts w:cs="Arial"/>
          <w:color w:val="auto"/>
          <w:highlight w:val="none"/>
          <w:u w:val="single"/>
        </w:rPr>
        <w:br w:type="page"/>
      </w:r>
      <w:r>
        <w:rPr>
          <w:rStyle w:val="250"/>
          <w:rFonts w:hint="eastAsia"/>
          <w:b/>
          <w:bCs/>
          <w:color w:val="auto"/>
          <w:highlight w:val="none"/>
        </w:rPr>
        <w:t>三、  技术标部分</w:t>
      </w:r>
    </w:p>
    <w:bookmarkEnd w:id="256"/>
    <w:bookmarkEnd w:id="257"/>
    <w:bookmarkEnd w:id="258"/>
    <w:bookmarkEnd w:id="259"/>
    <w:p>
      <w:pPr>
        <w:pStyle w:val="6"/>
        <w:rPr>
          <w:color w:val="auto"/>
          <w:highlight w:val="none"/>
        </w:rPr>
      </w:pPr>
      <w:bookmarkStart w:id="260" w:name="_Toc251052200"/>
      <w:bookmarkStart w:id="261" w:name="_Toc153274948"/>
      <w:bookmarkStart w:id="262" w:name="_Toc172364026"/>
      <w:bookmarkStart w:id="263" w:name="_Toc173579006"/>
      <w:r>
        <w:rPr>
          <w:color w:val="auto"/>
          <w:highlight w:val="none"/>
        </w:rPr>
        <w:t>1、施工组织设计</w:t>
      </w:r>
    </w:p>
    <w:p>
      <w:pPr>
        <w:pStyle w:val="75"/>
        <w:spacing w:line="300" w:lineRule="exact"/>
        <w:ind w:firstLine="425"/>
        <w:rPr>
          <w:rFonts w:ascii="Arial" w:hAnsi="Arial" w:cs="Arial"/>
          <w:color w:val="auto"/>
          <w:highlight w:val="none"/>
        </w:rPr>
      </w:pPr>
    </w:p>
    <w:p>
      <w:pPr>
        <w:pStyle w:val="75"/>
        <w:spacing w:line="300" w:lineRule="exact"/>
        <w:ind w:firstLine="425"/>
        <w:rPr>
          <w:rFonts w:ascii="Arial" w:hAnsi="Arial" w:cs="Arial"/>
          <w:color w:val="auto"/>
          <w:highlight w:val="none"/>
        </w:rPr>
      </w:pPr>
      <w:r>
        <w:rPr>
          <w:rFonts w:ascii="Arial" w:hAnsi="Arial" w:cs="Arial"/>
          <w:color w:val="auto"/>
          <w:highlight w:val="none"/>
        </w:rPr>
        <w:t>1.投标人编制施工组织设计的要求：</w:t>
      </w:r>
    </w:p>
    <w:p>
      <w:pPr>
        <w:pStyle w:val="75"/>
        <w:spacing w:line="300" w:lineRule="exact"/>
        <w:ind w:firstLine="425"/>
        <w:rPr>
          <w:rFonts w:ascii="Arial" w:hAnsi="Arial" w:cs="Arial"/>
          <w:color w:val="auto"/>
          <w:highlight w:val="none"/>
        </w:rPr>
      </w:pPr>
      <w:r>
        <w:rPr>
          <w:rFonts w:ascii="Arial" w:hAnsi="Arial" w:cs="Arial"/>
          <w:color w:val="auto"/>
          <w:highlight w:val="none"/>
        </w:rPr>
        <w:t>编制时应按</w:t>
      </w:r>
      <w:r>
        <w:rPr>
          <w:rFonts w:hint="eastAsia" w:ascii="Arial" w:hAnsi="Arial" w:cs="Arial"/>
          <w:color w:val="auto"/>
          <w:highlight w:val="none"/>
        </w:rPr>
        <w:t>评标办法的</w:t>
      </w:r>
      <w:r>
        <w:rPr>
          <w:rFonts w:ascii="Arial" w:hAnsi="Arial" w:cs="Arial"/>
          <w:color w:val="auto"/>
          <w:highlight w:val="none"/>
        </w:rPr>
        <w:t>顺序采用文字并结合图表形式进行说明：</w:t>
      </w:r>
    </w:p>
    <w:p>
      <w:pPr>
        <w:pStyle w:val="75"/>
        <w:spacing w:line="300" w:lineRule="exact"/>
        <w:ind w:firstLine="425"/>
        <w:rPr>
          <w:rFonts w:ascii="Arial" w:hAnsi="Arial" w:cs="Arial"/>
          <w:color w:val="auto"/>
          <w:highlight w:val="none"/>
        </w:rPr>
      </w:pPr>
      <w:r>
        <w:rPr>
          <w:rFonts w:ascii="Arial" w:hAnsi="Arial" w:cs="Arial"/>
          <w:color w:val="auto"/>
          <w:highlight w:val="none"/>
        </w:rPr>
        <w:t>2.施工组织设计除采用文字表述外可附下列图表，图表及格式要求附后。</w:t>
      </w:r>
    </w:p>
    <w:p>
      <w:pPr>
        <w:pStyle w:val="75"/>
        <w:spacing w:line="300" w:lineRule="exact"/>
        <w:ind w:firstLine="425"/>
        <w:rPr>
          <w:rFonts w:ascii="Arial" w:hAnsi="Arial" w:cs="Arial"/>
          <w:color w:val="auto"/>
          <w:highlight w:val="none"/>
        </w:rPr>
      </w:pPr>
      <w:r>
        <w:rPr>
          <w:rFonts w:ascii="Arial" w:hAnsi="Arial" w:cs="Arial"/>
          <w:color w:val="auto"/>
          <w:highlight w:val="none"/>
        </w:rPr>
        <w:t>附表一</w:t>
      </w:r>
      <w:r>
        <w:rPr>
          <w:rFonts w:ascii="Arial" w:hAnsi="Arial" w:cs="Arial"/>
          <w:color w:val="auto"/>
          <w:spacing w:val="-1"/>
          <w:highlight w:val="none"/>
        </w:rPr>
        <w:t>拟</w:t>
      </w:r>
      <w:r>
        <w:rPr>
          <w:rFonts w:ascii="Arial" w:hAnsi="Arial" w:cs="Arial"/>
          <w:color w:val="auto"/>
          <w:highlight w:val="none"/>
        </w:rPr>
        <w:t>投入本标段的主要施工设备表</w:t>
      </w:r>
    </w:p>
    <w:p>
      <w:pPr>
        <w:pStyle w:val="75"/>
        <w:spacing w:line="300" w:lineRule="exact"/>
        <w:ind w:firstLine="425"/>
        <w:rPr>
          <w:rFonts w:ascii="Arial" w:hAnsi="Arial" w:cs="Arial"/>
          <w:color w:val="auto"/>
          <w:highlight w:val="none"/>
        </w:rPr>
      </w:pPr>
      <w:r>
        <w:rPr>
          <w:rFonts w:ascii="Arial" w:hAnsi="Arial" w:cs="Arial"/>
          <w:color w:val="auto"/>
          <w:highlight w:val="none"/>
        </w:rPr>
        <w:t>附表二</w:t>
      </w:r>
      <w:r>
        <w:rPr>
          <w:rFonts w:ascii="Arial" w:hAnsi="Arial" w:cs="Arial"/>
          <w:color w:val="auto"/>
          <w:spacing w:val="-1"/>
          <w:highlight w:val="none"/>
        </w:rPr>
        <w:t>拟</w:t>
      </w:r>
      <w:r>
        <w:rPr>
          <w:rFonts w:ascii="Arial" w:hAnsi="Arial" w:cs="Arial"/>
          <w:color w:val="auto"/>
          <w:highlight w:val="none"/>
        </w:rPr>
        <w:t>配备本标段的试验和检测仪器设备表</w:t>
      </w:r>
    </w:p>
    <w:p>
      <w:pPr>
        <w:pStyle w:val="75"/>
        <w:spacing w:line="300" w:lineRule="exact"/>
        <w:ind w:firstLine="425"/>
        <w:rPr>
          <w:rFonts w:ascii="Arial" w:hAnsi="Arial" w:cs="Arial"/>
          <w:color w:val="auto"/>
          <w:highlight w:val="none"/>
        </w:rPr>
      </w:pPr>
      <w:r>
        <w:rPr>
          <w:rFonts w:ascii="Arial" w:hAnsi="Arial" w:cs="Arial"/>
          <w:color w:val="auto"/>
          <w:highlight w:val="none"/>
        </w:rPr>
        <w:t>附表三</w:t>
      </w:r>
      <w:r>
        <w:rPr>
          <w:rFonts w:ascii="Arial" w:hAnsi="Arial" w:cs="Arial"/>
          <w:color w:val="auto"/>
          <w:spacing w:val="-1"/>
          <w:highlight w:val="none"/>
        </w:rPr>
        <w:t>劳</w:t>
      </w:r>
      <w:r>
        <w:rPr>
          <w:rFonts w:ascii="Arial" w:hAnsi="Arial" w:cs="Arial"/>
          <w:color w:val="auto"/>
          <w:highlight w:val="none"/>
        </w:rPr>
        <w:t>动力计划表</w:t>
      </w:r>
    </w:p>
    <w:p>
      <w:pPr>
        <w:pStyle w:val="75"/>
        <w:spacing w:line="300" w:lineRule="exact"/>
        <w:ind w:firstLine="425"/>
        <w:rPr>
          <w:rFonts w:ascii="Arial" w:hAnsi="Arial" w:cs="Arial"/>
          <w:color w:val="auto"/>
          <w:highlight w:val="none"/>
        </w:rPr>
      </w:pPr>
      <w:r>
        <w:rPr>
          <w:rFonts w:ascii="Arial" w:hAnsi="Arial" w:cs="Arial"/>
          <w:color w:val="auto"/>
          <w:highlight w:val="none"/>
        </w:rPr>
        <w:t>附表四</w:t>
      </w:r>
      <w:r>
        <w:rPr>
          <w:rFonts w:ascii="Arial" w:hAnsi="Arial" w:cs="Arial"/>
          <w:color w:val="auto"/>
          <w:spacing w:val="-1"/>
          <w:highlight w:val="none"/>
        </w:rPr>
        <w:t>计</w:t>
      </w:r>
      <w:r>
        <w:rPr>
          <w:rFonts w:ascii="Arial" w:hAnsi="Arial" w:cs="Arial"/>
          <w:color w:val="auto"/>
          <w:highlight w:val="none"/>
        </w:rPr>
        <w:t>划开、竣工日期和施工进度网络图</w:t>
      </w:r>
    </w:p>
    <w:p>
      <w:pPr>
        <w:pStyle w:val="75"/>
        <w:spacing w:line="300" w:lineRule="exact"/>
        <w:ind w:firstLine="425"/>
        <w:rPr>
          <w:rFonts w:ascii="Arial" w:hAnsi="Arial" w:cs="Arial"/>
          <w:color w:val="auto"/>
          <w:highlight w:val="none"/>
        </w:rPr>
      </w:pPr>
      <w:r>
        <w:rPr>
          <w:rFonts w:ascii="Arial" w:hAnsi="Arial" w:cs="Arial"/>
          <w:color w:val="auto"/>
          <w:highlight w:val="none"/>
        </w:rPr>
        <w:t>附表五</w:t>
      </w:r>
      <w:r>
        <w:rPr>
          <w:rFonts w:ascii="Arial" w:hAnsi="Arial" w:cs="Arial"/>
          <w:color w:val="auto"/>
          <w:spacing w:val="-1"/>
          <w:highlight w:val="none"/>
        </w:rPr>
        <w:t>施</w:t>
      </w:r>
      <w:r>
        <w:rPr>
          <w:rFonts w:ascii="Arial" w:hAnsi="Arial" w:cs="Arial"/>
          <w:color w:val="auto"/>
          <w:highlight w:val="none"/>
        </w:rPr>
        <w:t>工总平面图</w:t>
      </w:r>
    </w:p>
    <w:p>
      <w:pPr>
        <w:pStyle w:val="75"/>
        <w:spacing w:line="300" w:lineRule="exact"/>
        <w:ind w:firstLine="425"/>
        <w:rPr>
          <w:rFonts w:ascii="Arial" w:hAnsi="Arial" w:cs="Arial"/>
          <w:color w:val="auto"/>
          <w:highlight w:val="none"/>
        </w:rPr>
      </w:pPr>
      <w:r>
        <w:rPr>
          <w:rFonts w:ascii="Arial" w:hAnsi="Arial" w:cs="Arial"/>
          <w:color w:val="auto"/>
          <w:position w:val="-2"/>
          <w:highlight w:val="none"/>
        </w:rPr>
        <w:t>附表六</w:t>
      </w:r>
      <w:r>
        <w:rPr>
          <w:rFonts w:ascii="Arial" w:hAnsi="Arial" w:cs="Arial"/>
          <w:color w:val="auto"/>
          <w:spacing w:val="-1"/>
          <w:position w:val="-2"/>
          <w:highlight w:val="none"/>
        </w:rPr>
        <w:t>临</w:t>
      </w:r>
      <w:r>
        <w:rPr>
          <w:rFonts w:ascii="Arial" w:hAnsi="Arial" w:cs="Arial"/>
          <w:color w:val="auto"/>
          <w:position w:val="-2"/>
          <w:highlight w:val="none"/>
        </w:rPr>
        <w:t>时用地表</w:t>
      </w:r>
    </w:p>
    <w:p>
      <w:pPr>
        <w:pStyle w:val="75"/>
        <w:rPr>
          <w:rFonts w:ascii="Arial" w:hAnsi="Arial" w:cs="Arial"/>
          <w:color w:val="auto"/>
          <w:highlight w:val="none"/>
        </w:rPr>
      </w:pPr>
    </w:p>
    <w:p>
      <w:pPr>
        <w:rPr>
          <w:rFonts w:ascii="Arial" w:hAnsi="Arial" w:cs="Arial"/>
          <w:color w:val="auto"/>
          <w:highlight w:val="none"/>
        </w:rPr>
      </w:pPr>
      <w:r>
        <w:rPr>
          <w:rFonts w:ascii="Arial" w:hAnsi="Arial" w:cs="Arial"/>
          <w:color w:val="auto"/>
          <w:highlight w:val="none"/>
        </w:rPr>
        <w:t>附表一：拟投入本标段的主要施工设备表</w:t>
      </w:r>
    </w:p>
    <w:tbl>
      <w:tblPr>
        <w:tblStyle w:val="46"/>
        <w:tblW w:w="8700" w:type="dxa"/>
        <w:tblInd w:w="286" w:type="dxa"/>
        <w:tblLayout w:type="fixed"/>
        <w:tblCellMar>
          <w:top w:w="0" w:type="dxa"/>
          <w:left w:w="0" w:type="dxa"/>
          <w:bottom w:w="0" w:type="dxa"/>
          <w:right w:w="0" w:type="dxa"/>
        </w:tblCellMar>
      </w:tblPr>
      <w:tblGrid>
        <w:gridCol w:w="600"/>
        <w:gridCol w:w="975"/>
        <w:gridCol w:w="750"/>
        <w:gridCol w:w="590"/>
        <w:gridCol w:w="741"/>
        <w:gridCol w:w="814"/>
        <w:gridCol w:w="1337"/>
        <w:gridCol w:w="965"/>
        <w:gridCol w:w="1164"/>
        <w:gridCol w:w="764"/>
      </w:tblGrid>
      <w:tr>
        <w:tblPrEx>
          <w:tblCellMar>
            <w:top w:w="0" w:type="dxa"/>
            <w:left w:w="0" w:type="dxa"/>
            <w:bottom w:w="0" w:type="dxa"/>
            <w:right w:w="0" w:type="dxa"/>
          </w:tblCellMar>
        </w:tblPrEx>
        <w:trPr>
          <w:trHeight w:val="827" w:hRule="atLeast"/>
        </w:trPr>
        <w:tc>
          <w:tcPr>
            <w:tcW w:w="600" w:type="dxa"/>
            <w:tcBorders>
              <w:top w:val="single" w:color="000000" w:sz="4" w:space="0"/>
              <w:left w:val="single" w:color="000000" w:sz="4" w:space="0"/>
              <w:bottom w:val="single" w:color="000000" w:sz="4" w:space="0"/>
              <w:right w:val="single" w:color="000000" w:sz="4" w:space="0"/>
            </w:tcBorders>
            <w:noWrap/>
            <w:vAlign w:val="center"/>
          </w:tcPr>
          <w:p>
            <w:pPr>
              <w:pStyle w:val="75"/>
              <w:jc w:val="center"/>
              <w:rPr>
                <w:rFonts w:ascii="Arial" w:hAnsi="Arial" w:cs="Arial"/>
                <w:color w:val="auto"/>
                <w:highlight w:val="none"/>
              </w:rPr>
            </w:pPr>
            <w:r>
              <w:rPr>
                <w:rFonts w:ascii="Arial" w:hAnsi="Arial" w:cs="Arial"/>
                <w:color w:val="auto"/>
                <w:highlight w:val="none"/>
              </w:rPr>
              <w:t>序号</w:t>
            </w:r>
          </w:p>
        </w:tc>
        <w:tc>
          <w:tcPr>
            <w:tcW w:w="975" w:type="dxa"/>
            <w:tcBorders>
              <w:top w:val="single" w:color="000000" w:sz="4" w:space="0"/>
              <w:left w:val="nil"/>
              <w:bottom w:val="single" w:color="000000" w:sz="4" w:space="0"/>
              <w:right w:val="single" w:color="000000" w:sz="4" w:space="0"/>
            </w:tcBorders>
            <w:noWrap/>
            <w:vAlign w:val="center"/>
          </w:tcPr>
          <w:p>
            <w:pPr>
              <w:pStyle w:val="75"/>
              <w:jc w:val="center"/>
              <w:rPr>
                <w:rFonts w:ascii="Arial" w:hAnsi="Arial" w:cs="Arial"/>
                <w:color w:val="auto"/>
                <w:highlight w:val="none"/>
              </w:rPr>
            </w:pPr>
            <w:r>
              <w:rPr>
                <w:rFonts w:ascii="Arial" w:hAnsi="Arial" w:cs="Arial"/>
                <w:color w:val="auto"/>
                <w:highlight w:val="none"/>
              </w:rPr>
              <w:t>设备名称</w:t>
            </w:r>
          </w:p>
        </w:tc>
        <w:tc>
          <w:tcPr>
            <w:tcW w:w="750" w:type="dxa"/>
            <w:tcBorders>
              <w:top w:val="single" w:color="000000" w:sz="4" w:space="0"/>
              <w:left w:val="nil"/>
              <w:bottom w:val="single" w:color="000000" w:sz="4" w:space="0"/>
              <w:right w:val="single" w:color="000000" w:sz="4" w:space="0"/>
            </w:tcBorders>
            <w:noWrap/>
            <w:vAlign w:val="center"/>
          </w:tcPr>
          <w:p>
            <w:pPr>
              <w:pStyle w:val="75"/>
              <w:jc w:val="center"/>
              <w:rPr>
                <w:rFonts w:ascii="Arial" w:hAnsi="Arial" w:cs="Arial"/>
                <w:color w:val="auto"/>
                <w:highlight w:val="none"/>
              </w:rPr>
            </w:pPr>
            <w:r>
              <w:rPr>
                <w:rFonts w:ascii="Arial" w:hAnsi="Arial" w:cs="Arial"/>
                <w:color w:val="auto"/>
                <w:highlight w:val="none"/>
              </w:rPr>
              <w:t>型号</w:t>
            </w:r>
          </w:p>
          <w:p>
            <w:pPr>
              <w:pStyle w:val="75"/>
              <w:jc w:val="center"/>
              <w:rPr>
                <w:rFonts w:ascii="Arial" w:hAnsi="Arial" w:cs="Arial"/>
                <w:color w:val="auto"/>
                <w:highlight w:val="none"/>
              </w:rPr>
            </w:pPr>
            <w:r>
              <w:rPr>
                <w:rFonts w:ascii="Arial" w:hAnsi="Arial" w:cs="Arial"/>
                <w:color w:val="auto"/>
                <w:highlight w:val="none"/>
              </w:rPr>
              <w:t>规格</w:t>
            </w:r>
          </w:p>
        </w:tc>
        <w:tc>
          <w:tcPr>
            <w:tcW w:w="590" w:type="dxa"/>
            <w:tcBorders>
              <w:top w:val="single" w:color="000000" w:sz="4" w:space="0"/>
              <w:left w:val="nil"/>
              <w:bottom w:val="single" w:color="000000" w:sz="4" w:space="0"/>
              <w:right w:val="single" w:color="000000" w:sz="4" w:space="0"/>
            </w:tcBorders>
            <w:noWrap/>
            <w:vAlign w:val="center"/>
          </w:tcPr>
          <w:p>
            <w:pPr>
              <w:pStyle w:val="75"/>
              <w:tabs>
                <w:tab w:val="left" w:pos="420"/>
              </w:tabs>
              <w:jc w:val="center"/>
              <w:rPr>
                <w:rFonts w:ascii="Arial" w:hAnsi="Arial" w:cs="Arial"/>
                <w:color w:val="auto"/>
                <w:highlight w:val="none"/>
              </w:rPr>
            </w:pPr>
            <w:r>
              <w:rPr>
                <w:rFonts w:ascii="Arial" w:hAnsi="Arial" w:cs="Arial"/>
                <w:color w:val="auto"/>
                <w:highlight w:val="none"/>
              </w:rPr>
              <w:t>数量</w:t>
            </w:r>
          </w:p>
        </w:tc>
        <w:tc>
          <w:tcPr>
            <w:tcW w:w="741" w:type="dxa"/>
            <w:tcBorders>
              <w:top w:val="single" w:color="000000" w:sz="4" w:space="0"/>
              <w:left w:val="nil"/>
              <w:bottom w:val="single" w:color="000000" w:sz="4" w:space="0"/>
              <w:right w:val="single" w:color="000000" w:sz="4" w:space="0"/>
            </w:tcBorders>
            <w:noWrap/>
            <w:vAlign w:val="center"/>
          </w:tcPr>
          <w:p>
            <w:pPr>
              <w:pStyle w:val="75"/>
              <w:jc w:val="center"/>
              <w:rPr>
                <w:rFonts w:ascii="Arial" w:hAnsi="Arial" w:cs="Arial"/>
                <w:color w:val="auto"/>
                <w:highlight w:val="none"/>
              </w:rPr>
            </w:pPr>
            <w:r>
              <w:rPr>
                <w:rFonts w:ascii="Arial" w:hAnsi="Arial" w:cs="Arial"/>
                <w:color w:val="auto"/>
                <w:highlight w:val="none"/>
              </w:rPr>
              <w:t>国别</w:t>
            </w:r>
          </w:p>
          <w:p>
            <w:pPr>
              <w:pStyle w:val="75"/>
              <w:jc w:val="center"/>
              <w:rPr>
                <w:rFonts w:ascii="Arial" w:hAnsi="Arial" w:cs="Arial"/>
                <w:color w:val="auto"/>
                <w:highlight w:val="none"/>
              </w:rPr>
            </w:pPr>
            <w:r>
              <w:rPr>
                <w:rFonts w:ascii="Arial" w:hAnsi="Arial" w:cs="Arial"/>
                <w:color w:val="auto"/>
                <w:highlight w:val="none"/>
              </w:rPr>
              <w:t>产地</w:t>
            </w:r>
          </w:p>
        </w:tc>
        <w:tc>
          <w:tcPr>
            <w:tcW w:w="814" w:type="dxa"/>
            <w:tcBorders>
              <w:top w:val="single" w:color="000000" w:sz="4" w:space="0"/>
              <w:left w:val="nil"/>
              <w:bottom w:val="single" w:color="000000" w:sz="4" w:space="0"/>
              <w:right w:val="single" w:color="000000" w:sz="4" w:space="0"/>
            </w:tcBorders>
            <w:noWrap/>
            <w:vAlign w:val="center"/>
          </w:tcPr>
          <w:p>
            <w:pPr>
              <w:pStyle w:val="75"/>
              <w:jc w:val="center"/>
              <w:rPr>
                <w:rFonts w:ascii="Arial" w:hAnsi="Arial" w:cs="Arial"/>
                <w:color w:val="auto"/>
                <w:highlight w:val="none"/>
              </w:rPr>
            </w:pPr>
            <w:r>
              <w:rPr>
                <w:rFonts w:ascii="Arial" w:hAnsi="Arial" w:cs="Arial"/>
                <w:color w:val="auto"/>
                <w:highlight w:val="none"/>
              </w:rPr>
              <w:t>制造</w:t>
            </w:r>
          </w:p>
          <w:p>
            <w:pPr>
              <w:pStyle w:val="75"/>
              <w:jc w:val="center"/>
              <w:rPr>
                <w:rFonts w:ascii="Arial" w:hAnsi="Arial" w:cs="Arial"/>
                <w:color w:val="auto"/>
                <w:highlight w:val="none"/>
              </w:rPr>
            </w:pPr>
            <w:r>
              <w:rPr>
                <w:rFonts w:ascii="Arial" w:hAnsi="Arial" w:cs="Arial"/>
                <w:color w:val="auto"/>
                <w:highlight w:val="none"/>
              </w:rPr>
              <w:t>年份</w:t>
            </w:r>
          </w:p>
        </w:tc>
        <w:tc>
          <w:tcPr>
            <w:tcW w:w="1337" w:type="dxa"/>
            <w:tcBorders>
              <w:top w:val="single" w:color="000000" w:sz="4" w:space="0"/>
              <w:left w:val="nil"/>
              <w:bottom w:val="single" w:color="000000" w:sz="4" w:space="0"/>
              <w:right w:val="single" w:color="000000" w:sz="4" w:space="0"/>
            </w:tcBorders>
            <w:noWrap/>
            <w:vAlign w:val="center"/>
          </w:tcPr>
          <w:p>
            <w:pPr>
              <w:pStyle w:val="75"/>
              <w:jc w:val="center"/>
              <w:rPr>
                <w:rFonts w:ascii="Arial" w:hAnsi="Arial" w:cs="Arial"/>
                <w:color w:val="auto"/>
                <w:highlight w:val="none"/>
              </w:rPr>
            </w:pPr>
            <w:r>
              <w:rPr>
                <w:rFonts w:ascii="Arial" w:hAnsi="Arial" w:cs="Arial"/>
                <w:color w:val="auto"/>
                <w:highlight w:val="none"/>
              </w:rPr>
              <w:t>额定功率</w:t>
            </w:r>
          </w:p>
          <w:p>
            <w:pPr>
              <w:pStyle w:val="75"/>
              <w:jc w:val="center"/>
              <w:rPr>
                <w:rFonts w:ascii="Arial" w:hAnsi="Arial" w:cs="Arial"/>
                <w:color w:val="auto"/>
                <w:highlight w:val="none"/>
              </w:rPr>
            </w:pPr>
            <w:r>
              <w:rPr>
                <w:rFonts w:ascii="Arial" w:hAnsi="Arial" w:cs="Arial"/>
                <w:color w:val="auto"/>
                <w:highlight w:val="none"/>
              </w:rPr>
              <w:t>（KW）</w:t>
            </w:r>
          </w:p>
        </w:tc>
        <w:tc>
          <w:tcPr>
            <w:tcW w:w="965" w:type="dxa"/>
            <w:tcBorders>
              <w:top w:val="single" w:color="000000" w:sz="4" w:space="0"/>
              <w:left w:val="nil"/>
              <w:bottom w:val="single" w:color="000000" w:sz="4" w:space="0"/>
              <w:right w:val="single" w:color="000000" w:sz="4" w:space="0"/>
            </w:tcBorders>
            <w:noWrap/>
            <w:vAlign w:val="center"/>
          </w:tcPr>
          <w:p>
            <w:pPr>
              <w:pStyle w:val="75"/>
              <w:jc w:val="center"/>
              <w:rPr>
                <w:rFonts w:ascii="Arial" w:hAnsi="Arial" w:cs="Arial"/>
                <w:color w:val="auto"/>
                <w:highlight w:val="none"/>
              </w:rPr>
            </w:pPr>
            <w:r>
              <w:rPr>
                <w:rFonts w:ascii="Arial" w:hAnsi="Arial" w:cs="Arial"/>
                <w:color w:val="auto"/>
                <w:highlight w:val="none"/>
              </w:rPr>
              <w:t>生产</w:t>
            </w:r>
          </w:p>
          <w:p>
            <w:pPr>
              <w:pStyle w:val="75"/>
              <w:jc w:val="center"/>
              <w:rPr>
                <w:rFonts w:ascii="Arial" w:hAnsi="Arial" w:cs="Arial"/>
                <w:color w:val="auto"/>
                <w:highlight w:val="none"/>
              </w:rPr>
            </w:pPr>
            <w:r>
              <w:rPr>
                <w:rFonts w:ascii="Arial" w:hAnsi="Arial" w:cs="Arial"/>
                <w:color w:val="auto"/>
                <w:highlight w:val="none"/>
              </w:rPr>
              <w:t>能力</w:t>
            </w:r>
          </w:p>
        </w:tc>
        <w:tc>
          <w:tcPr>
            <w:tcW w:w="1164" w:type="dxa"/>
            <w:tcBorders>
              <w:top w:val="single" w:color="000000" w:sz="4" w:space="0"/>
              <w:left w:val="nil"/>
              <w:bottom w:val="single" w:color="000000" w:sz="4" w:space="0"/>
              <w:right w:val="single" w:color="000000" w:sz="4" w:space="0"/>
            </w:tcBorders>
            <w:noWrap/>
            <w:vAlign w:val="center"/>
          </w:tcPr>
          <w:p>
            <w:pPr>
              <w:pStyle w:val="75"/>
              <w:jc w:val="center"/>
              <w:rPr>
                <w:rFonts w:ascii="Arial" w:hAnsi="Arial" w:cs="Arial"/>
                <w:color w:val="auto"/>
                <w:highlight w:val="none"/>
              </w:rPr>
            </w:pPr>
            <w:r>
              <w:rPr>
                <w:rFonts w:ascii="Arial" w:hAnsi="Arial" w:cs="Arial"/>
                <w:color w:val="auto"/>
                <w:highlight w:val="none"/>
              </w:rPr>
              <w:t>用于施</w:t>
            </w:r>
          </w:p>
          <w:p>
            <w:pPr>
              <w:pStyle w:val="75"/>
              <w:jc w:val="center"/>
              <w:rPr>
                <w:rFonts w:ascii="Arial" w:hAnsi="Arial" w:cs="Arial"/>
                <w:color w:val="auto"/>
                <w:highlight w:val="none"/>
              </w:rPr>
            </w:pPr>
            <w:r>
              <w:rPr>
                <w:rFonts w:ascii="Arial" w:hAnsi="Arial" w:cs="Arial"/>
                <w:color w:val="auto"/>
                <w:highlight w:val="none"/>
              </w:rPr>
              <w:t>工部位</w:t>
            </w:r>
          </w:p>
        </w:tc>
        <w:tc>
          <w:tcPr>
            <w:tcW w:w="764" w:type="dxa"/>
            <w:tcBorders>
              <w:top w:val="single" w:color="000000" w:sz="4" w:space="0"/>
              <w:left w:val="nil"/>
              <w:bottom w:val="single" w:color="000000" w:sz="4" w:space="0"/>
              <w:right w:val="single" w:color="000000" w:sz="4" w:space="0"/>
            </w:tcBorders>
            <w:noWrap/>
            <w:vAlign w:val="center"/>
          </w:tcPr>
          <w:p>
            <w:pPr>
              <w:pStyle w:val="75"/>
              <w:jc w:val="center"/>
              <w:rPr>
                <w:rFonts w:ascii="Arial" w:hAnsi="Arial" w:cs="Arial"/>
                <w:color w:val="auto"/>
                <w:highlight w:val="none"/>
              </w:rPr>
            </w:pPr>
            <w:r>
              <w:rPr>
                <w:rFonts w:ascii="Arial" w:hAnsi="Arial" w:cs="Arial"/>
                <w:color w:val="auto"/>
                <w:highlight w:val="none"/>
              </w:rPr>
              <w:t>备注</w:t>
            </w:r>
          </w:p>
        </w:tc>
      </w:tr>
      <w:tr>
        <w:tblPrEx>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noWrap/>
          </w:tcPr>
          <w:p>
            <w:pPr>
              <w:pStyle w:val="75"/>
              <w:rPr>
                <w:rFonts w:ascii="Arial" w:hAnsi="Arial" w:cs="Arial"/>
                <w:color w:val="auto"/>
                <w:highlight w:val="none"/>
              </w:rPr>
            </w:pPr>
          </w:p>
        </w:tc>
        <w:tc>
          <w:tcPr>
            <w:tcW w:w="975"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750"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590"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741"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814"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1337"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965"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1164"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764"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r>
      <w:tr>
        <w:tblPrEx>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noWrap/>
          </w:tcPr>
          <w:p>
            <w:pPr>
              <w:pStyle w:val="75"/>
              <w:rPr>
                <w:rFonts w:ascii="Arial" w:hAnsi="Arial" w:cs="Arial"/>
                <w:color w:val="auto"/>
                <w:highlight w:val="none"/>
              </w:rPr>
            </w:pPr>
          </w:p>
        </w:tc>
        <w:tc>
          <w:tcPr>
            <w:tcW w:w="975"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750"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590"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741"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814"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1337"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965"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1164"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764"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r>
      <w:tr>
        <w:tblPrEx>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noWrap/>
          </w:tcPr>
          <w:p>
            <w:pPr>
              <w:pStyle w:val="75"/>
              <w:rPr>
                <w:rFonts w:ascii="Arial" w:hAnsi="Arial" w:cs="Arial"/>
                <w:color w:val="auto"/>
                <w:highlight w:val="none"/>
              </w:rPr>
            </w:pPr>
          </w:p>
        </w:tc>
        <w:tc>
          <w:tcPr>
            <w:tcW w:w="975"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750"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590"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741"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814"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1337"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965"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1164"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764"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r>
      <w:tr>
        <w:tblPrEx>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noWrap/>
          </w:tcPr>
          <w:p>
            <w:pPr>
              <w:pStyle w:val="75"/>
              <w:rPr>
                <w:rFonts w:ascii="Arial" w:hAnsi="Arial" w:cs="Arial"/>
                <w:color w:val="auto"/>
                <w:highlight w:val="none"/>
              </w:rPr>
            </w:pPr>
          </w:p>
        </w:tc>
        <w:tc>
          <w:tcPr>
            <w:tcW w:w="975"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750"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590"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741"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814"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1337"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965"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1164"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c>
          <w:tcPr>
            <w:tcW w:w="764" w:type="dxa"/>
            <w:tcBorders>
              <w:top w:val="single" w:color="000000" w:sz="4" w:space="0"/>
              <w:left w:val="nil"/>
              <w:bottom w:val="single" w:color="000000" w:sz="4" w:space="0"/>
              <w:right w:val="single" w:color="000000" w:sz="4" w:space="0"/>
            </w:tcBorders>
            <w:noWrap/>
          </w:tcPr>
          <w:p>
            <w:pPr>
              <w:pStyle w:val="75"/>
              <w:rPr>
                <w:rFonts w:ascii="Arial" w:hAnsi="Arial" w:cs="Arial"/>
                <w:color w:val="auto"/>
                <w:highlight w:val="none"/>
              </w:rPr>
            </w:pPr>
          </w:p>
        </w:tc>
      </w:tr>
    </w:tbl>
    <w:p>
      <w:pPr>
        <w:pStyle w:val="75"/>
        <w:rPr>
          <w:rFonts w:ascii="Arial" w:hAnsi="Arial" w:cs="Arial"/>
          <w:color w:val="auto"/>
          <w:highlight w:val="none"/>
        </w:rPr>
      </w:pPr>
    </w:p>
    <w:p>
      <w:pPr>
        <w:rPr>
          <w:rFonts w:ascii="Arial" w:hAnsi="Arial" w:cs="Arial"/>
          <w:color w:val="auto"/>
          <w:szCs w:val="21"/>
          <w:highlight w:val="none"/>
        </w:rPr>
      </w:pPr>
      <w:r>
        <w:rPr>
          <w:rFonts w:ascii="Arial" w:hAnsi="Arial" w:cs="Arial"/>
          <w:color w:val="auto"/>
          <w:szCs w:val="21"/>
          <w:highlight w:val="none"/>
        </w:rPr>
        <w:br w:type="page"/>
      </w:r>
    </w:p>
    <w:p>
      <w:pPr>
        <w:rPr>
          <w:rFonts w:ascii="Arial" w:hAnsi="Arial" w:cs="Arial"/>
          <w:color w:val="auto"/>
          <w:highlight w:val="none"/>
        </w:rPr>
      </w:pPr>
      <w:r>
        <w:rPr>
          <w:rFonts w:ascii="Arial" w:hAnsi="Arial" w:cs="Arial"/>
          <w:color w:val="auto"/>
          <w:szCs w:val="21"/>
          <w:highlight w:val="none"/>
        </w:rPr>
        <w:t>附表二：拟配备本标段</w:t>
      </w:r>
      <w:r>
        <w:rPr>
          <w:rFonts w:ascii="Arial" w:hAnsi="Arial" w:cs="Arial"/>
          <w:color w:val="auto"/>
          <w:highlight w:val="none"/>
        </w:rPr>
        <w:t>的试验和检测仪器设备表</w:t>
      </w:r>
    </w:p>
    <w:tbl>
      <w:tblPr>
        <w:tblStyle w:val="46"/>
        <w:tblW w:w="8686" w:type="dxa"/>
        <w:tblInd w:w="-5" w:type="dxa"/>
        <w:tblLayout w:type="fixed"/>
        <w:tblCellMar>
          <w:top w:w="0" w:type="dxa"/>
          <w:left w:w="0" w:type="dxa"/>
          <w:bottom w:w="0" w:type="dxa"/>
          <w:right w:w="0" w:type="dxa"/>
        </w:tblCellMar>
      </w:tblPr>
      <w:tblGrid>
        <w:gridCol w:w="759"/>
        <w:gridCol w:w="1239"/>
        <w:gridCol w:w="866"/>
        <w:gridCol w:w="1129"/>
        <w:gridCol w:w="766"/>
        <w:gridCol w:w="841"/>
        <w:gridCol w:w="1382"/>
        <w:gridCol w:w="1029"/>
        <w:gridCol w:w="675"/>
      </w:tblGrid>
      <w:tr>
        <w:tblPrEx>
          <w:tblCellMar>
            <w:top w:w="0" w:type="dxa"/>
            <w:left w:w="0" w:type="dxa"/>
            <w:bottom w:w="0" w:type="dxa"/>
            <w:right w:w="0" w:type="dxa"/>
          </w:tblCellMar>
        </w:tblPrEx>
        <w:trPr>
          <w:trHeight w:val="889" w:hRule="atLeast"/>
        </w:trPr>
        <w:tc>
          <w:tcPr>
            <w:tcW w:w="759" w:type="dxa"/>
            <w:tcBorders>
              <w:top w:val="single" w:color="000000" w:sz="4" w:space="0"/>
              <w:left w:val="single" w:color="000000" w:sz="4" w:space="0"/>
              <w:bottom w:val="single" w:color="000000" w:sz="4" w:space="0"/>
              <w:right w:val="single" w:color="000000" w:sz="4" w:space="0"/>
            </w:tcBorders>
            <w:noWrap/>
            <w:vAlign w:val="center"/>
          </w:tcPr>
          <w:p>
            <w:pPr>
              <w:pStyle w:val="75"/>
              <w:jc w:val="center"/>
              <w:rPr>
                <w:rFonts w:ascii="Arial" w:hAnsi="Arial" w:cs="Arial"/>
                <w:color w:val="auto"/>
                <w:sz w:val="24"/>
                <w:szCs w:val="24"/>
                <w:highlight w:val="none"/>
              </w:rPr>
            </w:pPr>
            <w:r>
              <w:rPr>
                <w:rFonts w:ascii="Arial" w:hAnsi="Arial" w:cs="Arial"/>
                <w:color w:val="auto"/>
                <w:highlight w:val="none"/>
              </w:rPr>
              <w:t>序号</w:t>
            </w:r>
          </w:p>
        </w:tc>
        <w:tc>
          <w:tcPr>
            <w:tcW w:w="1239" w:type="dxa"/>
            <w:tcBorders>
              <w:top w:val="single" w:color="000000" w:sz="4" w:space="0"/>
              <w:left w:val="nil"/>
              <w:bottom w:val="single" w:color="000000" w:sz="4" w:space="0"/>
              <w:right w:val="single" w:color="000000" w:sz="4" w:space="0"/>
            </w:tcBorders>
            <w:noWrap/>
            <w:vAlign w:val="center"/>
          </w:tcPr>
          <w:p>
            <w:pPr>
              <w:pStyle w:val="75"/>
              <w:jc w:val="center"/>
              <w:rPr>
                <w:rFonts w:ascii="Arial" w:hAnsi="Arial" w:cs="Arial"/>
                <w:color w:val="auto"/>
                <w:highlight w:val="none"/>
              </w:rPr>
            </w:pPr>
            <w:r>
              <w:rPr>
                <w:rFonts w:ascii="Arial" w:hAnsi="Arial" w:cs="Arial"/>
                <w:color w:val="auto"/>
                <w:highlight w:val="none"/>
              </w:rPr>
              <w:t>仪器设备</w:t>
            </w:r>
          </w:p>
          <w:p>
            <w:pPr>
              <w:pStyle w:val="75"/>
              <w:jc w:val="center"/>
              <w:rPr>
                <w:rFonts w:ascii="Arial" w:hAnsi="Arial" w:cs="Arial"/>
                <w:color w:val="auto"/>
                <w:sz w:val="24"/>
                <w:szCs w:val="24"/>
                <w:highlight w:val="none"/>
              </w:rPr>
            </w:pPr>
            <w:r>
              <w:rPr>
                <w:rFonts w:ascii="Arial" w:hAnsi="Arial" w:cs="Arial"/>
                <w:color w:val="auto"/>
                <w:highlight w:val="none"/>
              </w:rPr>
              <w:t>名称</w:t>
            </w:r>
          </w:p>
        </w:tc>
        <w:tc>
          <w:tcPr>
            <w:tcW w:w="866" w:type="dxa"/>
            <w:tcBorders>
              <w:top w:val="single" w:color="000000" w:sz="4" w:space="0"/>
              <w:left w:val="nil"/>
              <w:bottom w:val="single" w:color="000000" w:sz="4" w:space="0"/>
              <w:right w:val="single" w:color="000000" w:sz="4" w:space="0"/>
            </w:tcBorders>
            <w:noWrap/>
            <w:vAlign w:val="center"/>
          </w:tcPr>
          <w:p>
            <w:pPr>
              <w:pStyle w:val="75"/>
              <w:jc w:val="center"/>
              <w:rPr>
                <w:rFonts w:ascii="Arial" w:hAnsi="Arial" w:cs="Arial"/>
                <w:color w:val="auto"/>
                <w:highlight w:val="none"/>
              </w:rPr>
            </w:pPr>
            <w:r>
              <w:rPr>
                <w:rFonts w:ascii="Arial" w:hAnsi="Arial" w:cs="Arial"/>
                <w:color w:val="auto"/>
                <w:highlight w:val="none"/>
              </w:rPr>
              <w:t>型号</w:t>
            </w:r>
          </w:p>
          <w:p>
            <w:pPr>
              <w:pStyle w:val="75"/>
              <w:jc w:val="center"/>
              <w:rPr>
                <w:rFonts w:ascii="Arial" w:hAnsi="Arial" w:cs="Arial"/>
                <w:color w:val="auto"/>
                <w:sz w:val="24"/>
                <w:szCs w:val="24"/>
                <w:highlight w:val="none"/>
              </w:rPr>
            </w:pPr>
            <w:r>
              <w:rPr>
                <w:rFonts w:ascii="Arial" w:hAnsi="Arial" w:cs="Arial"/>
                <w:color w:val="auto"/>
                <w:highlight w:val="none"/>
              </w:rPr>
              <w:t>规格</w:t>
            </w:r>
          </w:p>
        </w:tc>
        <w:tc>
          <w:tcPr>
            <w:tcW w:w="1129" w:type="dxa"/>
            <w:tcBorders>
              <w:top w:val="single" w:color="000000" w:sz="4" w:space="0"/>
              <w:left w:val="nil"/>
              <w:bottom w:val="single" w:color="000000" w:sz="4" w:space="0"/>
              <w:right w:val="single" w:color="000000" w:sz="4" w:space="0"/>
            </w:tcBorders>
            <w:noWrap/>
            <w:vAlign w:val="center"/>
          </w:tcPr>
          <w:p>
            <w:pPr>
              <w:pStyle w:val="75"/>
              <w:jc w:val="center"/>
              <w:rPr>
                <w:rFonts w:ascii="Arial" w:hAnsi="Arial" w:cs="Arial"/>
                <w:color w:val="auto"/>
                <w:sz w:val="24"/>
                <w:szCs w:val="24"/>
                <w:highlight w:val="none"/>
              </w:rPr>
            </w:pPr>
            <w:r>
              <w:rPr>
                <w:rFonts w:ascii="Arial" w:hAnsi="Arial" w:cs="Arial"/>
                <w:color w:val="auto"/>
                <w:highlight w:val="none"/>
              </w:rPr>
              <w:t>数量</w:t>
            </w:r>
          </w:p>
        </w:tc>
        <w:tc>
          <w:tcPr>
            <w:tcW w:w="766" w:type="dxa"/>
            <w:tcBorders>
              <w:top w:val="single" w:color="000000" w:sz="4" w:space="0"/>
              <w:left w:val="nil"/>
              <w:bottom w:val="single" w:color="000000" w:sz="4" w:space="0"/>
              <w:right w:val="single" w:color="000000" w:sz="4" w:space="0"/>
            </w:tcBorders>
            <w:noWrap/>
            <w:vAlign w:val="center"/>
          </w:tcPr>
          <w:p>
            <w:pPr>
              <w:pStyle w:val="75"/>
              <w:jc w:val="center"/>
              <w:rPr>
                <w:rFonts w:ascii="Arial" w:hAnsi="Arial" w:cs="Arial"/>
                <w:color w:val="auto"/>
                <w:highlight w:val="none"/>
              </w:rPr>
            </w:pPr>
            <w:r>
              <w:rPr>
                <w:rFonts w:ascii="Arial" w:hAnsi="Arial" w:cs="Arial"/>
                <w:color w:val="auto"/>
                <w:highlight w:val="none"/>
              </w:rPr>
              <w:t>国别</w:t>
            </w:r>
          </w:p>
          <w:p>
            <w:pPr>
              <w:pStyle w:val="75"/>
              <w:jc w:val="center"/>
              <w:rPr>
                <w:rFonts w:ascii="Arial" w:hAnsi="Arial" w:cs="Arial"/>
                <w:color w:val="auto"/>
                <w:sz w:val="24"/>
                <w:szCs w:val="24"/>
                <w:highlight w:val="none"/>
              </w:rPr>
            </w:pPr>
            <w:r>
              <w:rPr>
                <w:rFonts w:ascii="Arial" w:hAnsi="Arial" w:cs="Arial"/>
                <w:color w:val="auto"/>
                <w:highlight w:val="none"/>
              </w:rPr>
              <w:t>产地</w:t>
            </w:r>
          </w:p>
        </w:tc>
        <w:tc>
          <w:tcPr>
            <w:tcW w:w="841" w:type="dxa"/>
            <w:tcBorders>
              <w:top w:val="single" w:color="000000" w:sz="4" w:space="0"/>
              <w:left w:val="nil"/>
              <w:bottom w:val="single" w:color="000000" w:sz="4" w:space="0"/>
              <w:right w:val="single" w:color="000000" w:sz="4" w:space="0"/>
            </w:tcBorders>
            <w:noWrap/>
            <w:vAlign w:val="center"/>
          </w:tcPr>
          <w:p>
            <w:pPr>
              <w:pStyle w:val="75"/>
              <w:jc w:val="center"/>
              <w:rPr>
                <w:rFonts w:ascii="Arial" w:hAnsi="Arial" w:cs="Arial"/>
                <w:color w:val="auto"/>
                <w:highlight w:val="none"/>
              </w:rPr>
            </w:pPr>
            <w:r>
              <w:rPr>
                <w:rFonts w:ascii="Arial" w:hAnsi="Arial" w:cs="Arial"/>
                <w:color w:val="auto"/>
                <w:highlight w:val="none"/>
              </w:rPr>
              <w:t>制造</w:t>
            </w:r>
          </w:p>
          <w:p>
            <w:pPr>
              <w:pStyle w:val="75"/>
              <w:jc w:val="center"/>
              <w:rPr>
                <w:rFonts w:ascii="Arial" w:hAnsi="Arial" w:cs="Arial"/>
                <w:color w:val="auto"/>
                <w:sz w:val="24"/>
                <w:szCs w:val="24"/>
                <w:highlight w:val="none"/>
              </w:rPr>
            </w:pPr>
            <w:r>
              <w:rPr>
                <w:rFonts w:ascii="Arial" w:hAnsi="Arial" w:cs="Arial"/>
                <w:color w:val="auto"/>
                <w:highlight w:val="none"/>
              </w:rPr>
              <w:t>年份</w:t>
            </w:r>
          </w:p>
        </w:tc>
        <w:tc>
          <w:tcPr>
            <w:tcW w:w="1382" w:type="dxa"/>
            <w:tcBorders>
              <w:top w:val="single" w:color="000000" w:sz="4" w:space="0"/>
              <w:left w:val="nil"/>
              <w:bottom w:val="single" w:color="000000" w:sz="4" w:space="0"/>
              <w:right w:val="single" w:color="000000" w:sz="4" w:space="0"/>
            </w:tcBorders>
            <w:noWrap/>
            <w:vAlign w:val="center"/>
          </w:tcPr>
          <w:p>
            <w:pPr>
              <w:pStyle w:val="75"/>
              <w:jc w:val="center"/>
              <w:rPr>
                <w:rFonts w:ascii="Arial" w:hAnsi="Arial" w:cs="Arial"/>
                <w:color w:val="auto"/>
                <w:highlight w:val="none"/>
              </w:rPr>
            </w:pPr>
            <w:r>
              <w:rPr>
                <w:rFonts w:ascii="Arial" w:hAnsi="Arial" w:cs="Arial"/>
                <w:color w:val="auto"/>
                <w:highlight w:val="none"/>
              </w:rPr>
              <w:t>已使用</w:t>
            </w:r>
          </w:p>
          <w:p>
            <w:pPr>
              <w:pStyle w:val="75"/>
              <w:jc w:val="center"/>
              <w:rPr>
                <w:rFonts w:ascii="Arial" w:hAnsi="Arial" w:cs="Arial"/>
                <w:color w:val="auto"/>
                <w:sz w:val="24"/>
                <w:szCs w:val="24"/>
                <w:highlight w:val="none"/>
              </w:rPr>
            </w:pPr>
            <w:r>
              <w:rPr>
                <w:rFonts w:ascii="Arial" w:hAnsi="Arial" w:cs="Arial"/>
                <w:color w:val="auto"/>
                <w:highlight w:val="none"/>
              </w:rPr>
              <w:t>台时数</w:t>
            </w:r>
          </w:p>
        </w:tc>
        <w:tc>
          <w:tcPr>
            <w:tcW w:w="1029" w:type="dxa"/>
            <w:tcBorders>
              <w:top w:val="single" w:color="000000" w:sz="4" w:space="0"/>
              <w:left w:val="nil"/>
              <w:bottom w:val="single" w:color="000000" w:sz="4" w:space="0"/>
              <w:right w:val="single" w:color="000000" w:sz="4" w:space="0"/>
            </w:tcBorders>
            <w:noWrap/>
            <w:vAlign w:val="center"/>
          </w:tcPr>
          <w:p>
            <w:pPr>
              <w:pStyle w:val="75"/>
              <w:jc w:val="center"/>
              <w:rPr>
                <w:rFonts w:ascii="Arial" w:hAnsi="Arial" w:cs="Arial"/>
                <w:color w:val="auto"/>
                <w:sz w:val="24"/>
                <w:szCs w:val="24"/>
                <w:highlight w:val="none"/>
              </w:rPr>
            </w:pPr>
            <w:r>
              <w:rPr>
                <w:rFonts w:ascii="Arial" w:hAnsi="Arial" w:cs="Arial"/>
                <w:color w:val="auto"/>
                <w:highlight w:val="none"/>
              </w:rPr>
              <w:t>用途</w:t>
            </w:r>
          </w:p>
        </w:tc>
        <w:tc>
          <w:tcPr>
            <w:tcW w:w="675" w:type="dxa"/>
            <w:tcBorders>
              <w:top w:val="single" w:color="000000" w:sz="4" w:space="0"/>
              <w:left w:val="nil"/>
              <w:bottom w:val="single" w:color="000000" w:sz="4" w:space="0"/>
              <w:right w:val="single" w:color="000000" w:sz="4" w:space="0"/>
            </w:tcBorders>
            <w:noWrap/>
            <w:vAlign w:val="center"/>
          </w:tcPr>
          <w:p>
            <w:pPr>
              <w:pStyle w:val="75"/>
              <w:jc w:val="center"/>
              <w:rPr>
                <w:rFonts w:ascii="Arial" w:hAnsi="Arial" w:cs="Arial"/>
                <w:color w:val="auto"/>
                <w:sz w:val="24"/>
                <w:szCs w:val="24"/>
                <w:highlight w:val="none"/>
              </w:rPr>
            </w:pPr>
            <w:r>
              <w:rPr>
                <w:rFonts w:ascii="Arial" w:hAnsi="Arial" w:cs="Arial"/>
                <w:color w:val="auto"/>
                <w:highlight w:val="none"/>
              </w:rPr>
              <w:t>备注</w:t>
            </w:r>
          </w:p>
        </w:tc>
      </w:tr>
      <w:tr>
        <w:tblPrEx>
          <w:tblCellMar>
            <w:top w:w="0" w:type="dxa"/>
            <w:left w:w="0" w:type="dxa"/>
            <w:bottom w:w="0" w:type="dxa"/>
            <w:right w:w="0" w:type="dxa"/>
          </w:tblCellMar>
        </w:tblPrEx>
        <w:trPr>
          <w:trHeight w:val="450" w:hRule="atLeast"/>
        </w:trPr>
        <w:tc>
          <w:tcPr>
            <w:tcW w:w="759" w:type="dxa"/>
            <w:tcBorders>
              <w:top w:val="single" w:color="000000" w:sz="4" w:space="0"/>
              <w:left w:val="single" w:color="000000" w:sz="4" w:space="0"/>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39"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866"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129"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766"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841"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382"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029"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675"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r>
      <w:tr>
        <w:tblPrEx>
          <w:tblCellMar>
            <w:top w:w="0" w:type="dxa"/>
            <w:left w:w="0" w:type="dxa"/>
            <w:bottom w:w="0" w:type="dxa"/>
            <w:right w:w="0" w:type="dxa"/>
          </w:tblCellMar>
        </w:tblPrEx>
        <w:trPr>
          <w:trHeight w:val="450" w:hRule="atLeast"/>
        </w:trPr>
        <w:tc>
          <w:tcPr>
            <w:tcW w:w="759" w:type="dxa"/>
            <w:tcBorders>
              <w:top w:val="single" w:color="000000" w:sz="4" w:space="0"/>
              <w:left w:val="single" w:color="000000" w:sz="4" w:space="0"/>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39"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866"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129"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766"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841"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382"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029"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675"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r>
      <w:tr>
        <w:tblPrEx>
          <w:tblCellMar>
            <w:top w:w="0" w:type="dxa"/>
            <w:left w:w="0" w:type="dxa"/>
            <w:bottom w:w="0" w:type="dxa"/>
            <w:right w:w="0" w:type="dxa"/>
          </w:tblCellMar>
        </w:tblPrEx>
        <w:trPr>
          <w:trHeight w:val="450" w:hRule="atLeast"/>
        </w:trPr>
        <w:tc>
          <w:tcPr>
            <w:tcW w:w="759" w:type="dxa"/>
            <w:tcBorders>
              <w:top w:val="single" w:color="000000" w:sz="4" w:space="0"/>
              <w:left w:val="single" w:color="000000" w:sz="4" w:space="0"/>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39"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866"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129"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766"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841"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382"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029"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675"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r>
      <w:tr>
        <w:tblPrEx>
          <w:tblCellMar>
            <w:top w:w="0" w:type="dxa"/>
            <w:left w:w="0" w:type="dxa"/>
            <w:bottom w:w="0" w:type="dxa"/>
            <w:right w:w="0" w:type="dxa"/>
          </w:tblCellMar>
        </w:tblPrEx>
        <w:trPr>
          <w:trHeight w:val="450" w:hRule="atLeast"/>
        </w:trPr>
        <w:tc>
          <w:tcPr>
            <w:tcW w:w="759" w:type="dxa"/>
            <w:tcBorders>
              <w:top w:val="single" w:color="000000" w:sz="4" w:space="0"/>
              <w:left w:val="single" w:color="000000" w:sz="4" w:space="0"/>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39"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866"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129"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766"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841"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382"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029"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675"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r>
    </w:tbl>
    <w:p>
      <w:pPr>
        <w:pStyle w:val="75"/>
        <w:rPr>
          <w:rFonts w:ascii="Arial" w:hAnsi="Arial" w:cs="Arial"/>
          <w:color w:val="auto"/>
          <w:highlight w:val="none"/>
        </w:rPr>
      </w:pPr>
    </w:p>
    <w:p>
      <w:pPr>
        <w:pStyle w:val="75"/>
        <w:rPr>
          <w:rFonts w:ascii="Arial" w:hAnsi="Arial" w:cs="Arial"/>
          <w:color w:val="auto"/>
          <w:highlight w:val="none"/>
        </w:rPr>
      </w:pPr>
      <w:r>
        <w:rPr>
          <w:rFonts w:ascii="Arial" w:hAnsi="Arial" w:cs="Arial"/>
          <w:color w:val="auto"/>
          <w:highlight w:val="none"/>
        </w:rPr>
        <w:t>附表三：劳动力计划表</w:t>
      </w:r>
    </w:p>
    <w:p>
      <w:pPr>
        <w:pStyle w:val="75"/>
        <w:jc w:val="right"/>
        <w:rPr>
          <w:rFonts w:ascii="Arial" w:hAnsi="Arial" w:cs="Arial"/>
          <w:color w:val="auto"/>
          <w:highlight w:val="none"/>
        </w:rPr>
      </w:pPr>
      <w:r>
        <w:rPr>
          <w:rFonts w:ascii="Arial" w:hAnsi="Arial" w:cs="Arial"/>
          <w:color w:val="auto"/>
          <w:highlight w:val="none"/>
        </w:rPr>
        <w:t>单位：人</w:t>
      </w:r>
    </w:p>
    <w:tbl>
      <w:tblPr>
        <w:tblStyle w:val="46"/>
        <w:tblW w:w="8631" w:type="dxa"/>
        <w:tblInd w:w="56" w:type="dxa"/>
        <w:tblLayout w:type="fixed"/>
        <w:tblCellMar>
          <w:top w:w="0" w:type="dxa"/>
          <w:left w:w="0" w:type="dxa"/>
          <w:bottom w:w="0" w:type="dxa"/>
          <w:right w:w="0" w:type="dxa"/>
        </w:tblCellMar>
      </w:tblPr>
      <w:tblGrid>
        <w:gridCol w:w="619"/>
        <w:gridCol w:w="780"/>
        <w:gridCol w:w="1204"/>
        <w:gridCol w:w="1206"/>
        <w:gridCol w:w="1204"/>
        <w:gridCol w:w="1206"/>
        <w:gridCol w:w="1204"/>
        <w:gridCol w:w="1208"/>
      </w:tblGrid>
      <w:tr>
        <w:tblPrEx>
          <w:tblCellMar>
            <w:top w:w="0" w:type="dxa"/>
            <w:left w:w="0" w:type="dxa"/>
            <w:bottom w:w="0" w:type="dxa"/>
            <w:right w:w="0" w:type="dxa"/>
          </w:tblCellMar>
        </w:tblPrEx>
        <w:trPr>
          <w:trHeight w:val="450" w:hRule="atLeast"/>
        </w:trPr>
        <w:tc>
          <w:tcPr>
            <w:tcW w:w="619" w:type="dxa"/>
            <w:tcBorders>
              <w:top w:val="single" w:color="000000" w:sz="4" w:space="0"/>
              <w:left w:val="single" w:color="000000" w:sz="4" w:space="0"/>
              <w:bottom w:val="single" w:color="000000" w:sz="4" w:space="0"/>
              <w:right w:val="single" w:color="000000" w:sz="4" w:space="0"/>
            </w:tcBorders>
            <w:noWrap/>
            <w:vAlign w:val="center"/>
          </w:tcPr>
          <w:p>
            <w:pPr>
              <w:pStyle w:val="75"/>
              <w:jc w:val="center"/>
              <w:rPr>
                <w:rFonts w:ascii="Arial" w:hAnsi="Arial" w:cs="Arial"/>
                <w:color w:val="auto"/>
                <w:sz w:val="24"/>
                <w:szCs w:val="24"/>
                <w:highlight w:val="none"/>
              </w:rPr>
            </w:pPr>
            <w:r>
              <w:rPr>
                <w:rFonts w:ascii="Arial" w:hAnsi="Arial" w:cs="Arial"/>
                <w:color w:val="auto"/>
                <w:highlight w:val="none"/>
              </w:rPr>
              <w:t>工种</w:t>
            </w:r>
          </w:p>
        </w:tc>
        <w:tc>
          <w:tcPr>
            <w:tcW w:w="8012" w:type="dxa"/>
            <w:gridSpan w:val="7"/>
            <w:tcBorders>
              <w:top w:val="single" w:color="000000" w:sz="4" w:space="0"/>
              <w:left w:val="nil"/>
              <w:bottom w:val="single" w:color="000000" w:sz="4" w:space="0"/>
              <w:right w:val="single" w:color="000000" w:sz="4" w:space="0"/>
            </w:tcBorders>
            <w:noWrap/>
            <w:vAlign w:val="center"/>
          </w:tcPr>
          <w:p>
            <w:pPr>
              <w:pStyle w:val="75"/>
              <w:jc w:val="center"/>
              <w:rPr>
                <w:rFonts w:ascii="Arial" w:hAnsi="Arial" w:cs="Arial"/>
                <w:color w:val="auto"/>
                <w:sz w:val="24"/>
                <w:szCs w:val="24"/>
                <w:highlight w:val="none"/>
              </w:rPr>
            </w:pPr>
            <w:r>
              <w:rPr>
                <w:rFonts w:ascii="Arial" w:hAnsi="Arial" w:cs="Arial"/>
                <w:color w:val="auto"/>
                <w:highlight w:val="none"/>
              </w:rPr>
              <w:t>按工程施工阶段投入劳动力情况</w:t>
            </w:r>
          </w:p>
        </w:tc>
      </w:tr>
      <w:tr>
        <w:tblPrEx>
          <w:tblCellMar>
            <w:top w:w="0" w:type="dxa"/>
            <w:left w:w="0" w:type="dxa"/>
            <w:bottom w:w="0" w:type="dxa"/>
            <w:right w:w="0" w:type="dxa"/>
          </w:tblCellMar>
        </w:tblPrEx>
        <w:trPr>
          <w:trHeight w:val="450" w:hRule="atLeast"/>
        </w:trPr>
        <w:tc>
          <w:tcPr>
            <w:tcW w:w="619" w:type="dxa"/>
            <w:tcBorders>
              <w:top w:val="single" w:color="000000" w:sz="4" w:space="0"/>
              <w:left w:val="single" w:color="000000" w:sz="4" w:space="0"/>
              <w:bottom w:val="single" w:color="000000" w:sz="4" w:space="0"/>
              <w:right w:val="single" w:color="000000" w:sz="4" w:space="0"/>
            </w:tcBorders>
            <w:noWrap/>
          </w:tcPr>
          <w:p>
            <w:pPr>
              <w:pStyle w:val="75"/>
              <w:rPr>
                <w:rFonts w:ascii="Arial" w:hAnsi="Arial" w:cs="Arial"/>
                <w:color w:val="auto"/>
                <w:sz w:val="24"/>
                <w:szCs w:val="24"/>
                <w:highlight w:val="none"/>
              </w:rPr>
            </w:pPr>
          </w:p>
        </w:tc>
        <w:tc>
          <w:tcPr>
            <w:tcW w:w="780"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04"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06"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04"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06"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04"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08"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r>
      <w:tr>
        <w:tblPrEx>
          <w:tblCellMar>
            <w:top w:w="0" w:type="dxa"/>
            <w:left w:w="0" w:type="dxa"/>
            <w:bottom w:w="0" w:type="dxa"/>
            <w:right w:w="0" w:type="dxa"/>
          </w:tblCellMar>
        </w:tblPrEx>
        <w:trPr>
          <w:trHeight w:val="450" w:hRule="atLeast"/>
        </w:trPr>
        <w:tc>
          <w:tcPr>
            <w:tcW w:w="619" w:type="dxa"/>
            <w:tcBorders>
              <w:top w:val="single" w:color="000000" w:sz="4" w:space="0"/>
              <w:left w:val="single" w:color="000000" w:sz="4" w:space="0"/>
              <w:bottom w:val="single" w:color="000000" w:sz="4" w:space="0"/>
              <w:right w:val="single" w:color="000000" w:sz="4" w:space="0"/>
            </w:tcBorders>
            <w:noWrap/>
          </w:tcPr>
          <w:p>
            <w:pPr>
              <w:pStyle w:val="75"/>
              <w:rPr>
                <w:rFonts w:ascii="Arial" w:hAnsi="Arial" w:cs="Arial"/>
                <w:color w:val="auto"/>
                <w:sz w:val="24"/>
                <w:szCs w:val="24"/>
                <w:highlight w:val="none"/>
              </w:rPr>
            </w:pPr>
          </w:p>
        </w:tc>
        <w:tc>
          <w:tcPr>
            <w:tcW w:w="780"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04"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06"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04"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06"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04"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08"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r>
      <w:tr>
        <w:tblPrEx>
          <w:tblCellMar>
            <w:top w:w="0" w:type="dxa"/>
            <w:left w:w="0" w:type="dxa"/>
            <w:bottom w:w="0" w:type="dxa"/>
            <w:right w:w="0" w:type="dxa"/>
          </w:tblCellMar>
        </w:tblPrEx>
        <w:trPr>
          <w:trHeight w:val="450" w:hRule="atLeast"/>
        </w:trPr>
        <w:tc>
          <w:tcPr>
            <w:tcW w:w="619" w:type="dxa"/>
            <w:tcBorders>
              <w:top w:val="single" w:color="000000" w:sz="4" w:space="0"/>
              <w:left w:val="single" w:color="000000" w:sz="4" w:space="0"/>
              <w:bottom w:val="single" w:color="000000" w:sz="4" w:space="0"/>
              <w:right w:val="single" w:color="000000" w:sz="4" w:space="0"/>
            </w:tcBorders>
            <w:noWrap/>
          </w:tcPr>
          <w:p>
            <w:pPr>
              <w:pStyle w:val="75"/>
              <w:rPr>
                <w:rFonts w:ascii="Arial" w:hAnsi="Arial" w:cs="Arial"/>
                <w:color w:val="auto"/>
                <w:sz w:val="24"/>
                <w:szCs w:val="24"/>
                <w:highlight w:val="none"/>
              </w:rPr>
            </w:pPr>
          </w:p>
        </w:tc>
        <w:tc>
          <w:tcPr>
            <w:tcW w:w="780"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04"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06"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04"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06"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04"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08"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r>
      <w:tr>
        <w:tblPrEx>
          <w:tblCellMar>
            <w:top w:w="0" w:type="dxa"/>
            <w:left w:w="0" w:type="dxa"/>
            <w:bottom w:w="0" w:type="dxa"/>
            <w:right w:w="0" w:type="dxa"/>
          </w:tblCellMar>
        </w:tblPrEx>
        <w:trPr>
          <w:trHeight w:val="450" w:hRule="atLeast"/>
        </w:trPr>
        <w:tc>
          <w:tcPr>
            <w:tcW w:w="619" w:type="dxa"/>
            <w:tcBorders>
              <w:top w:val="single" w:color="000000" w:sz="4" w:space="0"/>
              <w:left w:val="single" w:color="000000" w:sz="4" w:space="0"/>
              <w:bottom w:val="single" w:color="000000" w:sz="4" w:space="0"/>
              <w:right w:val="single" w:color="000000" w:sz="4" w:space="0"/>
            </w:tcBorders>
            <w:noWrap/>
          </w:tcPr>
          <w:p>
            <w:pPr>
              <w:pStyle w:val="75"/>
              <w:rPr>
                <w:rFonts w:ascii="Arial" w:hAnsi="Arial" w:cs="Arial"/>
                <w:color w:val="auto"/>
                <w:sz w:val="24"/>
                <w:szCs w:val="24"/>
                <w:highlight w:val="none"/>
              </w:rPr>
            </w:pPr>
          </w:p>
        </w:tc>
        <w:tc>
          <w:tcPr>
            <w:tcW w:w="780"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04"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06"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04"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06"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04"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208"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r>
    </w:tbl>
    <w:p>
      <w:pPr>
        <w:pStyle w:val="75"/>
        <w:rPr>
          <w:rFonts w:ascii="Arial" w:hAnsi="Arial" w:cs="Arial"/>
          <w:color w:val="auto"/>
          <w:sz w:val="20"/>
          <w:szCs w:val="20"/>
          <w:highlight w:val="none"/>
        </w:rPr>
      </w:pPr>
    </w:p>
    <w:p>
      <w:pPr>
        <w:rPr>
          <w:rFonts w:ascii="Arial" w:hAnsi="Arial" w:cs="Arial"/>
          <w:color w:val="auto"/>
          <w:highlight w:val="none"/>
        </w:rPr>
      </w:pPr>
    </w:p>
    <w:p>
      <w:pPr>
        <w:rPr>
          <w:rFonts w:ascii="Arial" w:hAnsi="Arial" w:cs="Arial"/>
          <w:color w:val="auto"/>
          <w:highlight w:val="none"/>
        </w:rPr>
      </w:pPr>
      <w:r>
        <w:rPr>
          <w:rFonts w:ascii="Arial" w:hAnsi="Arial" w:cs="Arial"/>
          <w:color w:val="auto"/>
          <w:highlight w:val="none"/>
        </w:rPr>
        <w:t>附表四：计划开、竣工日期和施工进度网络图及横道图</w:t>
      </w:r>
    </w:p>
    <w:p>
      <w:pPr>
        <w:pStyle w:val="75"/>
        <w:rPr>
          <w:rFonts w:ascii="Arial" w:hAnsi="Arial" w:cs="Arial"/>
          <w:color w:val="auto"/>
          <w:highlight w:val="none"/>
        </w:rPr>
      </w:pPr>
      <w:r>
        <w:rPr>
          <w:rFonts w:ascii="Arial" w:hAnsi="Arial" w:cs="Arial"/>
          <w:color w:val="auto"/>
          <w:highlight w:val="none"/>
        </w:rPr>
        <w:t>1.</w:t>
      </w:r>
      <w:r>
        <w:rPr>
          <w:rFonts w:ascii="Arial" w:hAnsi="Arial" w:cs="Arial"/>
          <w:color w:val="auto"/>
          <w:spacing w:val="1"/>
          <w:highlight w:val="none"/>
        </w:rPr>
        <w:t>投标人</w:t>
      </w:r>
      <w:r>
        <w:rPr>
          <w:rFonts w:ascii="Arial" w:hAnsi="Arial" w:cs="Arial"/>
          <w:color w:val="auto"/>
          <w:spacing w:val="2"/>
          <w:highlight w:val="none"/>
        </w:rPr>
        <w:t>应</w:t>
      </w:r>
      <w:r>
        <w:rPr>
          <w:rFonts w:ascii="Arial" w:hAnsi="Arial" w:cs="Arial"/>
          <w:color w:val="auto"/>
          <w:spacing w:val="1"/>
          <w:highlight w:val="none"/>
        </w:rPr>
        <w:t>递交</w:t>
      </w:r>
      <w:r>
        <w:rPr>
          <w:rFonts w:ascii="Arial" w:hAnsi="Arial" w:cs="Arial"/>
          <w:color w:val="auto"/>
          <w:spacing w:val="2"/>
          <w:highlight w:val="none"/>
        </w:rPr>
        <w:t>施</w:t>
      </w:r>
      <w:r>
        <w:rPr>
          <w:rFonts w:ascii="Arial" w:hAnsi="Arial" w:cs="Arial"/>
          <w:color w:val="auto"/>
          <w:spacing w:val="1"/>
          <w:highlight w:val="none"/>
        </w:rPr>
        <w:t>工</w:t>
      </w:r>
      <w:r>
        <w:rPr>
          <w:rFonts w:ascii="Arial" w:hAnsi="Arial" w:cs="Arial"/>
          <w:color w:val="auto"/>
          <w:spacing w:val="2"/>
          <w:highlight w:val="none"/>
        </w:rPr>
        <w:t>进</w:t>
      </w:r>
      <w:r>
        <w:rPr>
          <w:rFonts w:ascii="Arial" w:hAnsi="Arial" w:cs="Arial"/>
          <w:color w:val="auto"/>
          <w:spacing w:val="1"/>
          <w:highlight w:val="none"/>
        </w:rPr>
        <w:t>度网</w:t>
      </w:r>
      <w:r>
        <w:rPr>
          <w:rFonts w:ascii="Arial" w:hAnsi="Arial" w:cs="Arial"/>
          <w:color w:val="auto"/>
          <w:spacing w:val="2"/>
          <w:highlight w:val="none"/>
        </w:rPr>
        <w:t>络</w:t>
      </w:r>
      <w:r>
        <w:rPr>
          <w:rFonts w:ascii="Arial" w:hAnsi="Arial" w:cs="Arial"/>
          <w:color w:val="auto"/>
          <w:spacing w:val="1"/>
          <w:highlight w:val="none"/>
        </w:rPr>
        <w:t>图</w:t>
      </w:r>
      <w:r>
        <w:rPr>
          <w:rFonts w:ascii="Arial" w:hAnsi="Arial" w:cs="Arial"/>
          <w:color w:val="auto"/>
          <w:spacing w:val="2"/>
          <w:highlight w:val="none"/>
        </w:rPr>
        <w:t>及横</w:t>
      </w:r>
      <w:r>
        <w:rPr>
          <w:rFonts w:ascii="Arial" w:hAnsi="Arial" w:cs="Arial"/>
          <w:color w:val="auto"/>
          <w:highlight w:val="none"/>
        </w:rPr>
        <w:t>道图</w:t>
      </w:r>
      <w:r>
        <w:rPr>
          <w:rFonts w:ascii="Arial" w:hAnsi="Arial" w:cs="Arial"/>
          <w:color w:val="auto"/>
          <w:spacing w:val="1"/>
          <w:highlight w:val="none"/>
        </w:rPr>
        <w:t>，说</w:t>
      </w:r>
      <w:r>
        <w:rPr>
          <w:rFonts w:ascii="Arial" w:hAnsi="Arial" w:cs="Arial"/>
          <w:color w:val="auto"/>
          <w:spacing w:val="2"/>
          <w:highlight w:val="none"/>
        </w:rPr>
        <w:t>明</w:t>
      </w:r>
      <w:r>
        <w:rPr>
          <w:rFonts w:ascii="Arial" w:hAnsi="Arial" w:cs="Arial"/>
          <w:color w:val="auto"/>
          <w:spacing w:val="1"/>
          <w:highlight w:val="none"/>
        </w:rPr>
        <w:t>按</w:t>
      </w:r>
      <w:r>
        <w:rPr>
          <w:rFonts w:ascii="Arial" w:hAnsi="Arial" w:cs="Arial"/>
          <w:color w:val="auto"/>
          <w:spacing w:val="2"/>
          <w:highlight w:val="none"/>
        </w:rPr>
        <w:t>招</w:t>
      </w:r>
      <w:r>
        <w:rPr>
          <w:rFonts w:ascii="Arial" w:hAnsi="Arial" w:cs="Arial"/>
          <w:color w:val="auto"/>
          <w:spacing w:val="1"/>
          <w:highlight w:val="none"/>
        </w:rPr>
        <w:t>标文</w:t>
      </w:r>
      <w:r>
        <w:rPr>
          <w:rFonts w:ascii="Arial" w:hAnsi="Arial" w:cs="Arial"/>
          <w:color w:val="auto"/>
          <w:spacing w:val="2"/>
          <w:highlight w:val="none"/>
        </w:rPr>
        <w:t>件</w:t>
      </w:r>
      <w:r>
        <w:rPr>
          <w:rFonts w:ascii="Arial" w:hAnsi="Arial" w:cs="Arial"/>
          <w:color w:val="auto"/>
          <w:spacing w:val="1"/>
          <w:highlight w:val="none"/>
        </w:rPr>
        <w:t>要</w:t>
      </w:r>
      <w:r>
        <w:rPr>
          <w:rFonts w:ascii="Arial" w:hAnsi="Arial" w:cs="Arial"/>
          <w:color w:val="auto"/>
          <w:spacing w:val="2"/>
          <w:highlight w:val="none"/>
        </w:rPr>
        <w:t>求</w:t>
      </w:r>
      <w:r>
        <w:rPr>
          <w:rFonts w:ascii="Arial" w:hAnsi="Arial" w:cs="Arial"/>
          <w:color w:val="auto"/>
          <w:spacing w:val="1"/>
          <w:highlight w:val="none"/>
        </w:rPr>
        <w:t>的计</w:t>
      </w:r>
      <w:r>
        <w:rPr>
          <w:rFonts w:ascii="Arial" w:hAnsi="Arial" w:cs="Arial"/>
          <w:color w:val="auto"/>
          <w:spacing w:val="2"/>
          <w:highlight w:val="none"/>
        </w:rPr>
        <w:t>划</w:t>
      </w:r>
      <w:r>
        <w:rPr>
          <w:rFonts w:ascii="Arial" w:hAnsi="Arial" w:cs="Arial"/>
          <w:color w:val="auto"/>
          <w:spacing w:val="1"/>
          <w:highlight w:val="none"/>
        </w:rPr>
        <w:t>工</w:t>
      </w:r>
      <w:r>
        <w:rPr>
          <w:rFonts w:ascii="Arial" w:hAnsi="Arial" w:cs="Arial"/>
          <w:color w:val="auto"/>
          <w:spacing w:val="4"/>
          <w:highlight w:val="none"/>
        </w:rPr>
        <w:t>期</w:t>
      </w:r>
      <w:r>
        <w:rPr>
          <w:rFonts w:ascii="Arial" w:hAnsi="Arial" w:cs="Arial"/>
          <w:color w:val="auto"/>
          <w:spacing w:val="2"/>
          <w:highlight w:val="none"/>
        </w:rPr>
        <w:t>进</w:t>
      </w:r>
      <w:r>
        <w:rPr>
          <w:rFonts w:ascii="Arial" w:hAnsi="Arial" w:cs="Arial"/>
          <w:color w:val="auto"/>
          <w:spacing w:val="1"/>
          <w:highlight w:val="none"/>
        </w:rPr>
        <w:t>行</w:t>
      </w:r>
      <w:r>
        <w:rPr>
          <w:rFonts w:ascii="Arial" w:hAnsi="Arial" w:cs="Arial"/>
          <w:color w:val="auto"/>
          <w:highlight w:val="none"/>
        </w:rPr>
        <w:t>施工的各个关键日期。</w:t>
      </w:r>
    </w:p>
    <w:p>
      <w:pPr>
        <w:pStyle w:val="75"/>
        <w:rPr>
          <w:rFonts w:ascii="Arial" w:hAnsi="Arial" w:cs="Arial"/>
          <w:color w:val="auto"/>
          <w:sz w:val="20"/>
          <w:szCs w:val="20"/>
          <w:highlight w:val="none"/>
        </w:rPr>
      </w:pPr>
    </w:p>
    <w:p>
      <w:pPr>
        <w:rPr>
          <w:rFonts w:ascii="Arial" w:hAnsi="Arial" w:cs="Arial"/>
          <w:color w:val="auto"/>
          <w:highlight w:val="none"/>
        </w:rPr>
      </w:pPr>
      <w:r>
        <w:rPr>
          <w:rFonts w:ascii="Arial" w:hAnsi="Arial" w:cs="Arial"/>
          <w:color w:val="auto"/>
          <w:highlight w:val="none"/>
        </w:rPr>
        <w:t>附表五：施工总平面图</w:t>
      </w:r>
    </w:p>
    <w:p>
      <w:pPr>
        <w:pStyle w:val="75"/>
        <w:rPr>
          <w:rFonts w:ascii="Arial" w:hAnsi="Arial" w:cs="Arial"/>
          <w:color w:val="auto"/>
          <w:highlight w:val="none"/>
        </w:rPr>
      </w:pPr>
    </w:p>
    <w:p>
      <w:pPr>
        <w:pStyle w:val="75"/>
        <w:rPr>
          <w:rFonts w:ascii="Arial" w:hAnsi="Arial" w:cs="Arial"/>
          <w:color w:val="auto"/>
          <w:highlight w:val="none"/>
        </w:rPr>
      </w:pPr>
      <w:r>
        <w:rPr>
          <w:rFonts w:ascii="Arial" w:hAnsi="Arial" w:cs="Arial"/>
          <w:color w:val="auto"/>
          <w:highlight w:val="none"/>
        </w:rPr>
        <w:t>投标人应递交一份施工总平面图</w:t>
      </w:r>
      <w:r>
        <w:rPr>
          <w:rFonts w:ascii="Arial" w:hAnsi="Arial" w:cs="Arial"/>
          <w:color w:val="auto"/>
          <w:spacing w:val="-47"/>
          <w:highlight w:val="none"/>
        </w:rPr>
        <w:t>，</w:t>
      </w:r>
      <w:r>
        <w:rPr>
          <w:rFonts w:ascii="Arial" w:hAnsi="Arial" w:cs="Arial"/>
          <w:color w:val="auto"/>
          <w:highlight w:val="none"/>
        </w:rPr>
        <w:t>绘出现场临时设施布置图表并附文字说明</w:t>
      </w:r>
      <w:r>
        <w:rPr>
          <w:rFonts w:ascii="Arial" w:hAnsi="Arial" w:cs="Arial"/>
          <w:color w:val="auto"/>
          <w:spacing w:val="-47"/>
          <w:highlight w:val="none"/>
        </w:rPr>
        <w:t>，</w:t>
      </w:r>
      <w:r>
        <w:rPr>
          <w:rFonts w:ascii="Arial" w:hAnsi="Arial" w:cs="Arial"/>
          <w:color w:val="auto"/>
          <w:highlight w:val="none"/>
        </w:rPr>
        <w:t>说明临时设施</w:t>
      </w:r>
      <w:r>
        <w:rPr>
          <w:rFonts w:ascii="Arial" w:hAnsi="Arial" w:cs="Arial"/>
          <w:color w:val="auto"/>
          <w:spacing w:val="-11"/>
          <w:highlight w:val="none"/>
        </w:rPr>
        <w:t>、</w:t>
      </w:r>
      <w:r>
        <w:rPr>
          <w:rFonts w:ascii="Arial" w:hAnsi="Arial" w:cs="Arial"/>
          <w:color w:val="auto"/>
          <w:highlight w:val="none"/>
        </w:rPr>
        <w:t>加工车间</w:t>
      </w:r>
      <w:r>
        <w:rPr>
          <w:rFonts w:ascii="Arial" w:hAnsi="Arial" w:cs="Arial"/>
          <w:color w:val="auto"/>
          <w:spacing w:val="-11"/>
          <w:highlight w:val="none"/>
        </w:rPr>
        <w:t>、</w:t>
      </w:r>
      <w:r>
        <w:rPr>
          <w:rFonts w:ascii="Arial" w:hAnsi="Arial" w:cs="Arial"/>
          <w:color w:val="auto"/>
          <w:highlight w:val="none"/>
        </w:rPr>
        <w:t>现场办公</w:t>
      </w:r>
      <w:r>
        <w:rPr>
          <w:rFonts w:ascii="Arial" w:hAnsi="Arial" w:cs="Arial"/>
          <w:color w:val="auto"/>
          <w:spacing w:val="-11"/>
          <w:highlight w:val="none"/>
        </w:rPr>
        <w:t>、</w:t>
      </w:r>
      <w:r>
        <w:rPr>
          <w:rFonts w:ascii="Arial" w:hAnsi="Arial" w:cs="Arial"/>
          <w:color w:val="auto"/>
          <w:highlight w:val="none"/>
        </w:rPr>
        <w:t>设备及仓储</w:t>
      </w:r>
      <w:r>
        <w:rPr>
          <w:rFonts w:ascii="Arial" w:hAnsi="Arial" w:cs="Arial"/>
          <w:color w:val="auto"/>
          <w:spacing w:val="-11"/>
          <w:highlight w:val="none"/>
        </w:rPr>
        <w:t>、</w:t>
      </w:r>
      <w:r>
        <w:rPr>
          <w:rFonts w:ascii="Arial" w:hAnsi="Arial" w:cs="Arial"/>
          <w:color w:val="auto"/>
          <w:highlight w:val="none"/>
        </w:rPr>
        <w:t>供电</w:t>
      </w:r>
      <w:r>
        <w:rPr>
          <w:rFonts w:ascii="Arial" w:hAnsi="Arial" w:cs="Arial"/>
          <w:color w:val="auto"/>
          <w:spacing w:val="-11"/>
          <w:highlight w:val="none"/>
        </w:rPr>
        <w:t>、</w:t>
      </w:r>
      <w:r>
        <w:rPr>
          <w:rFonts w:ascii="Arial" w:hAnsi="Arial" w:cs="Arial"/>
          <w:color w:val="auto"/>
          <w:highlight w:val="none"/>
        </w:rPr>
        <w:t>供水</w:t>
      </w:r>
      <w:r>
        <w:rPr>
          <w:rFonts w:ascii="Arial" w:hAnsi="Arial" w:cs="Arial"/>
          <w:color w:val="auto"/>
          <w:spacing w:val="-10"/>
          <w:highlight w:val="none"/>
        </w:rPr>
        <w:t>、</w:t>
      </w:r>
      <w:r>
        <w:rPr>
          <w:rFonts w:ascii="Arial" w:hAnsi="Arial" w:cs="Arial"/>
          <w:color w:val="auto"/>
          <w:highlight w:val="none"/>
        </w:rPr>
        <w:t>卫生</w:t>
      </w:r>
      <w:r>
        <w:rPr>
          <w:rFonts w:ascii="Arial" w:hAnsi="Arial" w:cs="Arial"/>
          <w:color w:val="auto"/>
          <w:spacing w:val="-11"/>
          <w:highlight w:val="none"/>
        </w:rPr>
        <w:t>、</w:t>
      </w:r>
      <w:r>
        <w:rPr>
          <w:rFonts w:ascii="Arial" w:hAnsi="Arial" w:cs="Arial"/>
          <w:color w:val="auto"/>
          <w:highlight w:val="none"/>
        </w:rPr>
        <w:t>生活</w:t>
      </w:r>
      <w:r>
        <w:rPr>
          <w:rFonts w:ascii="Arial" w:hAnsi="Arial" w:cs="Arial"/>
          <w:color w:val="auto"/>
          <w:spacing w:val="-11"/>
          <w:highlight w:val="none"/>
        </w:rPr>
        <w:t>、</w:t>
      </w:r>
      <w:r>
        <w:rPr>
          <w:rFonts w:ascii="Arial" w:hAnsi="Arial" w:cs="Arial"/>
          <w:color w:val="auto"/>
          <w:highlight w:val="none"/>
        </w:rPr>
        <w:t>道路</w:t>
      </w:r>
      <w:r>
        <w:rPr>
          <w:rFonts w:ascii="Arial" w:hAnsi="Arial" w:cs="Arial"/>
          <w:color w:val="auto"/>
          <w:spacing w:val="-11"/>
          <w:highlight w:val="none"/>
        </w:rPr>
        <w:t>、</w:t>
      </w:r>
      <w:r>
        <w:rPr>
          <w:rFonts w:ascii="Arial" w:hAnsi="Arial" w:cs="Arial"/>
          <w:color w:val="auto"/>
          <w:spacing w:val="1"/>
          <w:highlight w:val="none"/>
        </w:rPr>
        <w:t>消</w:t>
      </w:r>
      <w:r>
        <w:rPr>
          <w:rFonts w:ascii="Arial" w:hAnsi="Arial" w:cs="Arial"/>
          <w:color w:val="auto"/>
          <w:highlight w:val="none"/>
        </w:rPr>
        <w:t>防等设施的情况和布置。</w:t>
      </w:r>
    </w:p>
    <w:p>
      <w:pPr>
        <w:pStyle w:val="75"/>
        <w:rPr>
          <w:rFonts w:ascii="Arial" w:hAnsi="Arial" w:cs="Arial"/>
          <w:color w:val="auto"/>
          <w:sz w:val="20"/>
          <w:szCs w:val="20"/>
          <w:highlight w:val="none"/>
        </w:rPr>
      </w:pPr>
    </w:p>
    <w:p>
      <w:pPr>
        <w:rPr>
          <w:rFonts w:ascii="Arial" w:hAnsi="Arial" w:cs="Arial"/>
          <w:color w:val="auto"/>
          <w:highlight w:val="none"/>
        </w:rPr>
      </w:pPr>
      <w:r>
        <w:rPr>
          <w:rFonts w:ascii="Arial" w:hAnsi="Arial" w:cs="Arial"/>
          <w:color w:val="auto"/>
          <w:highlight w:val="none"/>
        </w:rPr>
        <w:t>附表六：临时用地表</w:t>
      </w:r>
    </w:p>
    <w:tbl>
      <w:tblPr>
        <w:tblStyle w:val="46"/>
        <w:tblW w:w="0" w:type="auto"/>
        <w:tblInd w:w="-5" w:type="dxa"/>
        <w:tblLayout w:type="fixed"/>
        <w:tblCellMar>
          <w:top w:w="0" w:type="dxa"/>
          <w:left w:w="0" w:type="dxa"/>
          <w:bottom w:w="0" w:type="dxa"/>
          <w:right w:w="0" w:type="dxa"/>
        </w:tblCellMar>
      </w:tblPr>
      <w:tblGrid>
        <w:gridCol w:w="2412"/>
        <w:gridCol w:w="2412"/>
        <w:gridCol w:w="2412"/>
        <w:gridCol w:w="1450"/>
      </w:tblGrid>
      <w:tr>
        <w:tblPrEx>
          <w:tblCellMar>
            <w:top w:w="0" w:type="dxa"/>
            <w:left w:w="0" w:type="dxa"/>
            <w:bottom w:w="0" w:type="dxa"/>
            <w:right w:w="0" w:type="dxa"/>
          </w:tblCellMar>
        </w:tblPrEx>
        <w:trPr>
          <w:trHeight w:val="450" w:hRule="atLeast"/>
        </w:trPr>
        <w:tc>
          <w:tcPr>
            <w:tcW w:w="2412" w:type="dxa"/>
            <w:tcBorders>
              <w:top w:val="single" w:color="000000" w:sz="4" w:space="0"/>
              <w:left w:val="single" w:color="000000" w:sz="4" w:space="0"/>
              <w:bottom w:val="single" w:color="000000" w:sz="4" w:space="0"/>
              <w:right w:val="single" w:color="000000" w:sz="4" w:space="0"/>
            </w:tcBorders>
            <w:noWrap/>
            <w:vAlign w:val="center"/>
          </w:tcPr>
          <w:p>
            <w:pPr>
              <w:pStyle w:val="75"/>
              <w:jc w:val="center"/>
              <w:rPr>
                <w:rFonts w:ascii="Arial" w:hAnsi="Arial" w:cs="Arial"/>
                <w:color w:val="auto"/>
                <w:sz w:val="24"/>
                <w:szCs w:val="24"/>
                <w:highlight w:val="none"/>
              </w:rPr>
            </w:pPr>
            <w:r>
              <w:rPr>
                <w:rFonts w:ascii="Arial" w:hAnsi="Arial" w:cs="Arial"/>
                <w:color w:val="auto"/>
                <w:highlight w:val="none"/>
              </w:rPr>
              <w:t>用 </w:t>
            </w:r>
            <w:r>
              <w:rPr>
                <w:rFonts w:ascii="Arial" w:hAnsi="Arial" w:cs="Arial"/>
                <w:color w:val="auto"/>
                <w:spacing w:val="1"/>
                <w:highlight w:val="none"/>
              </w:rPr>
              <w:t> </w:t>
            </w:r>
            <w:r>
              <w:rPr>
                <w:rFonts w:ascii="Arial" w:hAnsi="Arial" w:cs="Arial"/>
                <w:color w:val="auto"/>
                <w:highlight w:val="none"/>
              </w:rPr>
              <w:t>途</w:t>
            </w:r>
          </w:p>
        </w:tc>
        <w:tc>
          <w:tcPr>
            <w:tcW w:w="2412" w:type="dxa"/>
            <w:tcBorders>
              <w:top w:val="single" w:color="000000" w:sz="4" w:space="0"/>
              <w:left w:val="nil"/>
              <w:bottom w:val="single" w:color="000000" w:sz="4" w:space="0"/>
              <w:right w:val="single" w:color="000000" w:sz="4" w:space="0"/>
            </w:tcBorders>
            <w:noWrap/>
            <w:vAlign w:val="center"/>
          </w:tcPr>
          <w:p>
            <w:pPr>
              <w:pStyle w:val="75"/>
              <w:jc w:val="center"/>
              <w:rPr>
                <w:rFonts w:ascii="Arial" w:hAnsi="Arial" w:cs="Arial"/>
                <w:color w:val="auto"/>
                <w:sz w:val="24"/>
                <w:szCs w:val="24"/>
                <w:highlight w:val="none"/>
              </w:rPr>
            </w:pPr>
            <w:r>
              <w:rPr>
                <w:rFonts w:ascii="Arial" w:hAnsi="Arial" w:cs="Arial"/>
                <w:color w:val="auto"/>
                <w:highlight w:val="none"/>
              </w:rPr>
              <w:t>面 </w:t>
            </w:r>
            <w:r>
              <w:rPr>
                <w:rFonts w:ascii="Arial" w:hAnsi="Arial" w:cs="Arial"/>
                <w:color w:val="auto"/>
                <w:spacing w:val="1"/>
                <w:highlight w:val="none"/>
              </w:rPr>
              <w:t> </w:t>
            </w:r>
            <w:r>
              <w:rPr>
                <w:rFonts w:ascii="Arial" w:hAnsi="Arial" w:cs="Arial"/>
                <w:color w:val="auto"/>
                <w:highlight w:val="none"/>
              </w:rPr>
              <w:t>积（平</w:t>
            </w:r>
            <w:r>
              <w:rPr>
                <w:rFonts w:ascii="Arial" w:hAnsi="Arial" w:cs="Arial"/>
                <w:color w:val="auto"/>
                <w:spacing w:val="-1"/>
                <w:highlight w:val="none"/>
              </w:rPr>
              <w:t>方</w:t>
            </w:r>
            <w:r>
              <w:rPr>
                <w:rFonts w:ascii="Arial" w:hAnsi="Arial" w:cs="Arial"/>
                <w:color w:val="auto"/>
                <w:highlight w:val="none"/>
              </w:rPr>
              <w:t>米）</w:t>
            </w:r>
          </w:p>
        </w:tc>
        <w:tc>
          <w:tcPr>
            <w:tcW w:w="2412" w:type="dxa"/>
            <w:tcBorders>
              <w:top w:val="single" w:color="000000" w:sz="4" w:space="0"/>
              <w:left w:val="nil"/>
              <w:bottom w:val="single" w:color="000000" w:sz="4" w:space="0"/>
              <w:right w:val="single" w:color="000000" w:sz="4" w:space="0"/>
            </w:tcBorders>
            <w:noWrap/>
            <w:vAlign w:val="center"/>
          </w:tcPr>
          <w:p>
            <w:pPr>
              <w:pStyle w:val="75"/>
              <w:jc w:val="center"/>
              <w:rPr>
                <w:rFonts w:ascii="Arial" w:hAnsi="Arial" w:cs="Arial"/>
                <w:color w:val="auto"/>
                <w:sz w:val="24"/>
                <w:szCs w:val="24"/>
                <w:highlight w:val="none"/>
              </w:rPr>
            </w:pPr>
            <w:r>
              <w:rPr>
                <w:rFonts w:ascii="Arial" w:hAnsi="Arial" w:cs="Arial"/>
                <w:color w:val="auto"/>
                <w:highlight w:val="none"/>
              </w:rPr>
              <w:t>位 </w:t>
            </w:r>
            <w:r>
              <w:rPr>
                <w:rFonts w:ascii="Arial" w:hAnsi="Arial" w:cs="Arial"/>
                <w:color w:val="auto"/>
                <w:spacing w:val="1"/>
                <w:highlight w:val="none"/>
              </w:rPr>
              <w:t> </w:t>
            </w:r>
            <w:r>
              <w:rPr>
                <w:rFonts w:ascii="Arial" w:hAnsi="Arial" w:cs="Arial"/>
                <w:color w:val="auto"/>
                <w:highlight w:val="none"/>
              </w:rPr>
              <w:t>置</w:t>
            </w:r>
          </w:p>
        </w:tc>
        <w:tc>
          <w:tcPr>
            <w:tcW w:w="1450" w:type="dxa"/>
            <w:tcBorders>
              <w:top w:val="single" w:color="000000" w:sz="4" w:space="0"/>
              <w:left w:val="nil"/>
              <w:bottom w:val="single" w:color="000000" w:sz="4" w:space="0"/>
              <w:right w:val="single" w:color="000000" w:sz="4" w:space="0"/>
            </w:tcBorders>
            <w:noWrap/>
            <w:vAlign w:val="center"/>
          </w:tcPr>
          <w:p>
            <w:pPr>
              <w:pStyle w:val="75"/>
              <w:jc w:val="center"/>
              <w:rPr>
                <w:rFonts w:ascii="Arial" w:hAnsi="Arial" w:cs="Arial"/>
                <w:color w:val="auto"/>
                <w:sz w:val="24"/>
                <w:szCs w:val="24"/>
                <w:highlight w:val="none"/>
              </w:rPr>
            </w:pPr>
            <w:r>
              <w:rPr>
                <w:rFonts w:ascii="Arial" w:hAnsi="Arial" w:cs="Arial"/>
                <w:color w:val="auto"/>
                <w:highlight w:val="none"/>
              </w:rPr>
              <w:t>需用时间</w:t>
            </w:r>
          </w:p>
        </w:tc>
      </w:tr>
      <w:tr>
        <w:tblPrEx>
          <w:tblCellMar>
            <w:top w:w="0" w:type="dxa"/>
            <w:left w:w="0" w:type="dxa"/>
            <w:bottom w:w="0" w:type="dxa"/>
            <w:right w:w="0" w:type="dxa"/>
          </w:tblCellMar>
        </w:tblPrEx>
        <w:trPr>
          <w:trHeight w:val="450" w:hRule="atLeast"/>
        </w:trPr>
        <w:tc>
          <w:tcPr>
            <w:tcW w:w="2412" w:type="dxa"/>
            <w:tcBorders>
              <w:top w:val="single" w:color="000000" w:sz="4" w:space="0"/>
              <w:left w:val="single" w:color="000000" w:sz="4" w:space="0"/>
              <w:bottom w:val="single" w:color="000000" w:sz="4" w:space="0"/>
              <w:right w:val="single" w:color="000000" w:sz="4" w:space="0"/>
            </w:tcBorders>
            <w:noWrap/>
          </w:tcPr>
          <w:p>
            <w:pPr>
              <w:pStyle w:val="75"/>
              <w:rPr>
                <w:rFonts w:ascii="Arial" w:hAnsi="Arial" w:cs="Arial"/>
                <w:color w:val="auto"/>
                <w:sz w:val="24"/>
                <w:szCs w:val="24"/>
                <w:highlight w:val="none"/>
              </w:rPr>
            </w:pPr>
          </w:p>
        </w:tc>
        <w:tc>
          <w:tcPr>
            <w:tcW w:w="2412"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2412"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450"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r>
      <w:tr>
        <w:tblPrEx>
          <w:tblCellMar>
            <w:top w:w="0" w:type="dxa"/>
            <w:left w:w="0" w:type="dxa"/>
            <w:bottom w:w="0" w:type="dxa"/>
            <w:right w:w="0" w:type="dxa"/>
          </w:tblCellMar>
        </w:tblPrEx>
        <w:trPr>
          <w:trHeight w:val="450" w:hRule="atLeast"/>
        </w:trPr>
        <w:tc>
          <w:tcPr>
            <w:tcW w:w="2412" w:type="dxa"/>
            <w:tcBorders>
              <w:top w:val="single" w:color="000000" w:sz="4" w:space="0"/>
              <w:left w:val="single" w:color="000000" w:sz="4" w:space="0"/>
              <w:bottom w:val="single" w:color="000000" w:sz="4" w:space="0"/>
              <w:right w:val="single" w:color="000000" w:sz="4" w:space="0"/>
            </w:tcBorders>
            <w:noWrap/>
          </w:tcPr>
          <w:p>
            <w:pPr>
              <w:pStyle w:val="75"/>
              <w:rPr>
                <w:rFonts w:ascii="Arial" w:hAnsi="Arial" w:cs="Arial"/>
                <w:color w:val="auto"/>
                <w:sz w:val="24"/>
                <w:szCs w:val="24"/>
                <w:highlight w:val="none"/>
              </w:rPr>
            </w:pPr>
          </w:p>
        </w:tc>
        <w:tc>
          <w:tcPr>
            <w:tcW w:w="2412"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2412"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450"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r>
      <w:tr>
        <w:tblPrEx>
          <w:tblCellMar>
            <w:top w:w="0" w:type="dxa"/>
            <w:left w:w="0" w:type="dxa"/>
            <w:bottom w:w="0" w:type="dxa"/>
            <w:right w:w="0" w:type="dxa"/>
          </w:tblCellMar>
        </w:tblPrEx>
        <w:trPr>
          <w:trHeight w:val="450" w:hRule="atLeast"/>
        </w:trPr>
        <w:tc>
          <w:tcPr>
            <w:tcW w:w="2412" w:type="dxa"/>
            <w:tcBorders>
              <w:top w:val="single" w:color="000000" w:sz="4" w:space="0"/>
              <w:left w:val="single" w:color="000000" w:sz="4" w:space="0"/>
              <w:bottom w:val="single" w:color="000000" w:sz="4" w:space="0"/>
              <w:right w:val="single" w:color="000000" w:sz="4" w:space="0"/>
            </w:tcBorders>
            <w:noWrap/>
          </w:tcPr>
          <w:p>
            <w:pPr>
              <w:pStyle w:val="75"/>
              <w:rPr>
                <w:rFonts w:ascii="Arial" w:hAnsi="Arial" w:cs="Arial"/>
                <w:color w:val="auto"/>
                <w:sz w:val="24"/>
                <w:szCs w:val="24"/>
                <w:highlight w:val="none"/>
              </w:rPr>
            </w:pPr>
          </w:p>
        </w:tc>
        <w:tc>
          <w:tcPr>
            <w:tcW w:w="2412"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2412"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c>
          <w:tcPr>
            <w:tcW w:w="1450" w:type="dxa"/>
            <w:tcBorders>
              <w:top w:val="single" w:color="000000" w:sz="4" w:space="0"/>
              <w:left w:val="nil"/>
              <w:bottom w:val="single" w:color="000000" w:sz="4" w:space="0"/>
              <w:right w:val="single" w:color="000000" w:sz="4" w:space="0"/>
            </w:tcBorders>
            <w:noWrap/>
          </w:tcPr>
          <w:p>
            <w:pPr>
              <w:pStyle w:val="75"/>
              <w:rPr>
                <w:rFonts w:ascii="Arial" w:hAnsi="Arial" w:cs="Arial"/>
                <w:color w:val="auto"/>
                <w:sz w:val="24"/>
                <w:szCs w:val="24"/>
                <w:highlight w:val="none"/>
              </w:rPr>
            </w:pPr>
          </w:p>
        </w:tc>
      </w:tr>
    </w:tbl>
    <w:p>
      <w:pPr>
        <w:pStyle w:val="23"/>
        <w:rPr>
          <w:rFonts w:ascii="Arial" w:hAnsi="Arial" w:cs="Arial"/>
          <w:b/>
          <w:bCs/>
          <w:color w:val="auto"/>
          <w:sz w:val="24"/>
          <w:highlight w:val="none"/>
        </w:rPr>
      </w:pPr>
    </w:p>
    <w:p>
      <w:pPr>
        <w:jc w:val="center"/>
        <w:rPr>
          <w:rFonts w:ascii="Arial" w:hAnsi="Arial" w:cs="Arial"/>
          <w:b/>
          <w:bCs/>
          <w:color w:val="auto"/>
          <w:sz w:val="24"/>
          <w:highlight w:val="none"/>
        </w:rPr>
      </w:pPr>
    </w:p>
    <w:p>
      <w:pPr>
        <w:rPr>
          <w:rFonts w:ascii="Arial" w:hAnsi="Arial" w:cs="Arial"/>
          <w:b/>
          <w:bCs/>
          <w:color w:val="auto"/>
          <w:sz w:val="24"/>
          <w:highlight w:val="none"/>
        </w:rPr>
      </w:pPr>
      <w:r>
        <w:rPr>
          <w:rFonts w:ascii="Arial" w:hAnsi="Arial" w:cs="Arial"/>
          <w:b/>
          <w:bCs/>
          <w:color w:val="auto"/>
          <w:sz w:val="24"/>
          <w:highlight w:val="none"/>
        </w:rPr>
        <w:br w:type="page"/>
      </w:r>
    </w:p>
    <w:p>
      <w:pPr>
        <w:pStyle w:val="92"/>
        <w:jc w:val="center"/>
        <w:rPr>
          <w:rFonts w:ascii="Arial" w:hAnsi="Arial" w:cs="Arial"/>
          <w:b/>
          <w:bCs/>
          <w:color w:val="auto"/>
          <w:sz w:val="28"/>
          <w:szCs w:val="28"/>
          <w:highlight w:val="none"/>
        </w:rPr>
      </w:pPr>
    </w:p>
    <w:bookmarkEnd w:id="260"/>
    <w:bookmarkEnd w:id="261"/>
    <w:bookmarkEnd w:id="262"/>
    <w:bookmarkEnd w:id="263"/>
    <w:p>
      <w:pPr>
        <w:pStyle w:val="5"/>
        <w:jc w:val="center"/>
        <w:rPr>
          <w:color w:val="auto"/>
          <w:highlight w:val="none"/>
        </w:rPr>
      </w:pPr>
      <w:r>
        <w:rPr>
          <w:rFonts w:hint="eastAsia"/>
          <w:color w:val="auto"/>
          <w:highlight w:val="none"/>
        </w:rPr>
        <w:t>四、 企业信誉实力部分</w:t>
      </w:r>
    </w:p>
    <w:p>
      <w:pPr>
        <w:rPr>
          <w:color w:val="auto"/>
          <w:highlight w:val="none"/>
        </w:rPr>
      </w:pPr>
    </w:p>
    <w:p>
      <w:pPr>
        <w:pStyle w:val="6"/>
        <w:rPr>
          <w:color w:val="auto"/>
          <w:highlight w:val="none"/>
        </w:rPr>
      </w:pPr>
      <w:r>
        <w:rPr>
          <w:rFonts w:hint="eastAsia"/>
          <w:color w:val="auto"/>
          <w:highlight w:val="none"/>
        </w:rPr>
        <w:t>1、</w:t>
      </w:r>
      <w:r>
        <w:rPr>
          <w:color w:val="auto"/>
          <w:highlight w:val="none"/>
        </w:rPr>
        <w:t>企业信誉业绩一览表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035"/>
        <w:gridCol w:w="6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839" w:type="dxa"/>
            <w:vMerge w:val="restart"/>
            <w:tcBorders>
              <w:top w:val="single" w:color="auto" w:sz="4" w:space="0"/>
              <w:left w:val="single" w:color="auto" w:sz="4" w:space="0"/>
              <w:right w:val="single" w:color="auto" w:sz="4" w:space="0"/>
            </w:tcBorders>
            <w:noWrap/>
            <w:vAlign w:val="center"/>
          </w:tcPr>
          <w:p>
            <w:pPr>
              <w:snapToGrid w:val="0"/>
              <w:spacing w:line="480" w:lineRule="auto"/>
              <w:rPr>
                <w:rFonts w:ascii="Arial" w:hAnsi="Arial" w:cs="Arial"/>
                <w:color w:val="auto"/>
                <w:highlight w:val="none"/>
              </w:rPr>
            </w:pPr>
            <w:r>
              <w:rPr>
                <w:rFonts w:ascii="Arial" w:hAnsi="Arial" w:cs="Arial"/>
                <w:color w:val="auto"/>
                <w:szCs w:val="21"/>
                <w:highlight w:val="none"/>
              </w:rPr>
              <w:t>企业信誉业绩一览表</w:t>
            </w:r>
          </w:p>
        </w:tc>
        <w:tc>
          <w:tcPr>
            <w:tcW w:w="1035" w:type="dxa"/>
            <w:tcBorders>
              <w:top w:val="single" w:color="auto" w:sz="4" w:space="0"/>
              <w:left w:val="single" w:color="auto" w:sz="4" w:space="0"/>
              <w:bottom w:val="single" w:color="auto" w:sz="4" w:space="0"/>
              <w:right w:val="single" w:color="auto" w:sz="4" w:space="0"/>
            </w:tcBorders>
            <w:noWrap/>
            <w:vAlign w:val="center"/>
          </w:tcPr>
          <w:p>
            <w:pPr>
              <w:snapToGrid w:val="0"/>
              <w:spacing w:line="480" w:lineRule="auto"/>
              <w:jc w:val="center"/>
              <w:rPr>
                <w:rFonts w:ascii="Arial" w:hAnsi="Arial" w:cs="Arial"/>
                <w:color w:val="auto"/>
                <w:szCs w:val="21"/>
                <w:highlight w:val="none"/>
              </w:rPr>
            </w:pPr>
            <w:r>
              <w:rPr>
                <w:rFonts w:ascii="Arial" w:hAnsi="Arial" w:cs="Arial"/>
                <w:color w:val="auto"/>
                <w:szCs w:val="21"/>
                <w:highlight w:val="none"/>
              </w:rPr>
              <w:t>序号</w:t>
            </w:r>
          </w:p>
        </w:tc>
        <w:tc>
          <w:tcPr>
            <w:tcW w:w="6795" w:type="dxa"/>
            <w:tcBorders>
              <w:top w:val="single" w:color="auto" w:sz="4" w:space="0"/>
              <w:left w:val="single" w:color="auto" w:sz="4" w:space="0"/>
              <w:bottom w:val="single" w:color="auto" w:sz="4" w:space="0"/>
              <w:right w:val="single" w:color="auto" w:sz="4" w:space="0"/>
            </w:tcBorders>
            <w:noWrap/>
            <w:vAlign w:val="center"/>
          </w:tcPr>
          <w:p>
            <w:pPr>
              <w:snapToGrid w:val="0"/>
              <w:spacing w:line="480" w:lineRule="auto"/>
              <w:jc w:val="center"/>
              <w:rPr>
                <w:rFonts w:ascii="Arial" w:hAnsi="Arial" w:cs="Arial"/>
                <w:color w:val="auto"/>
                <w:szCs w:val="21"/>
                <w:highlight w:val="none"/>
              </w:rPr>
            </w:pPr>
            <w:r>
              <w:rPr>
                <w:rFonts w:ascii="Arial" w:hAnsi="Arial" w:cs="Arial"/>
                <w:color w:val="auto"/>
                <w:szCs w:val="21"/>
                <w:highlight w:val="none"/>
              </w:rPr>
              <w:t>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839" w:type="dxa"/>
            <w:vMerge w:val="continue"/>
            <w:tcBorders>
              <w:left w:val="single" w:color="auto" w:sz="4" w:space="0"/>
              <w:right w:val="single" w:color="auto" w:sz="4" w:space="0"/>
            </w:tcBorders>
            <w:noWrap/>
            <w:vAlign w:val="center"/>
          </w:tcPr>
          <w:p>
            <w:pPr>
              <w:widowControl/>
              <w:jc w:val="left"/>
              <w:rPr>
                <w:rFonts w:ascii="Arial" w:hAnsi="Arial" w:cs="Arial"/>
                <w:color w:val="auto"/>
                <w:highlight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snapToGrid w:val="0"/>
              <w:spacing w:line="480" w:lineRule="auto"/>
              <w:jc w:val="center"/>
              <w:rPr>
                <w:rFonts w:ascii="Arial" w:hAnsi="Arial" w:cs="Arial"/>
                <w:color w:val="auto"/>
                <w:szCs w:val="21"/>
                <w:highlight w:val="none"/>
              </w:rPr>
            </w:pPr>
            <w:r>
              <w:rPr>
                <w:rFonts w:ascii="Arial" w:hAnsi="Arial" w:cs="Arial"/>
                <w:color w:val="auto"/>
                <w:szCs w:val="21"/>
                <w:highlight w:val="none"/>
              </w:rPr>
              <w:t>1</w:t>
            </w:r>
          </w:p>
        </w:tc>
        <w:tc>
          <w:tcPr>
            <w:tcW w:w="679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839" w:type="dxa"/>
            <w:vMerge w:val="continue"/>
            <w:tcBorders>
              <w:left w:val="single" w:color="auto" w:sz="4" w:space="0"/>
              <w:right w:val="single" w:color="auto" w:sz="4" w:space="0"/>
            </w:tcBorders>
            <w:noWrap/>
            <w:vAlign w:val="center"/>
          </w:tcPr>
          <w:p>
            <w:pPr>
              <w:widowControl/>
              <w:jc w:val="left"/>
              <w:rPr>
                <w:rFonts w:ascii="Arial" w:hAnsi="Arial" w:cs="Arial"/>
                <w:color w:val="auto"/>
                <w:highlight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snapToGrid w:val="0"/>
              <w:spacing w:line="460" w:lineRule="exact"/>
              <w:jc w:val="center"/>
              <w:rPr>
                <w:rFonts w:ascii="Arial" w:hAnsi="Arial" w:cs="Arial"/>
                <w:color w:val="auto"/>
                <w:szCs w:val="21"/>
                <w:highlight w:val="none"/>
              </w:rPr>
            </w:pPr>
            <w:r>
              <w:rPr>
                <w:rFonts w:ascii="Arial" w:hAnsi="Arial" w:cs="Arial"/>
                <w:color w:val="auto"/>
                <w:szCs w:val="21"/>
                <w:highlight w:val="none"/>
              </w:rPr>
              <w:t>2</w:t>
            </w:r>
          </w:p>
        </w:tc>
        <w:tc>
          <w:tcPr>
            <w:tcW w:w="6795" w:type="dxa"/>
            <w:tcBorders>
              <w:top w:val="single" w:color="auto" w:sz="4" w:space="0"/>
              <w:left w:val="single" w:color="auto" w:sz="4" w:space="0"/>
              <w:bottom w:val="single" w:color="auto" w:sz="4" w:space="0"/>
              <w:right w:val="single" w:color="auto" w:sz="4" w:space="0"/>
            </w:tcBorders>
            <w:noWrap/>
            <w:vAlign w:val="center"/>
          </w:tcPr>
          <w:p>
            <w:pPr>
              <w:snapToGrid w:val="0"/>
              <w:spacing w:line="460" w:lineRule="exac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839" w:type="dxa"/>
            <w:vMerge w:val="continue"/>
            <w:tcBorders>
              <w:left w:val="single" w:color="auto" w:sz="4" w:space="0"/>
              <w:right w:val="single" w:color="auto" w:sz="4" w:space="0"/>
            </w:tcBorders>
            <w:noWrap/>
            <w:vAlign w:val="center"/>
          </w:tcPr>
          <w:p>
            <w:pPr>
              <w:widowControl/>
              <w:jc w:val="left"/>
              <w:rPr>
                <w:rFonts w:ascii="Arial" w:hAnsi="Arial" w:cs="Arial"/>
                <w:color w:val="auto"/>
                <w:highlight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snapToGrid w:val="0"/>
              <w:spacing w:line="460" w:lineRule="exact"/>
              <w:jc w:val="center"/>
              <w:rPr>
                <w:rFonts w:ascii="Arial" w:hAnsi="Arial" w:cs="Arial"/>
                <w:color w:val="auto"/>
                <w:szCs w:val="21"/>
                <w:highlight w:val="none"/>
              </w:rPr>
            </w:pPr>
            <w:r>
              <w:rPr>
                <w:rFonts w:hint="eastAsia" w:ascii="Arial" w:hAnsi="Arial" w:cs="Arial"/>
                <w:color w:val="auto"/>
                <w:szCs w:val="21"/>
                <w:highlight w:val="none"/>
              </w:rPr>
              <w:t>……</w:t>
            </w:r>
          </w:p>
        </w:tc>
        <w:tc>
          <w:tcPr>
            <w:tcW w:w="6795" w:type="dxa"/>
            <w:tcBorders>
              <w:top w:val="single" w:color="auto" w:sz="4" w:space="0"/>
              <w:left w:val="single" w:color="auto" w:sz="4" w:space="0"/>
              <w:bottom w:val="single" w:color="auto" w:sz="4" w:space="0"/>
              <w:right w:val="single" w:color="auto" w:sz="4" w:space="0"/>
            </w:tcBorders>
            <w:noWrap/>
            <w:vAlign w:val="center"/>
          </w:tcPr>
          <w:p>
            <w:pPr>
              <w:snapToGrid w:val="0"/>
              <w:spacing w:line="460" w:lineRule="exac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839" w:type="dxa"/>
            <w:vMerge w:val="continue"/>
            <w:tcBorders>
              <w:left w:val="single" w:color="auto" w:sz="4" w:space="0"/>
              <w:bottom w:val="single" w:color="auto" w:sz="4" w:space="0"/>
              <w:right w:val="single" w:color="auto" w:sz="4" w:space="0"/>
            </w:tcBorders>
            <w:noWrap/>
            <w:vAlign w:val="center"/>
          </w:tcPr>
          <w:p>
            <w:pPr>
              <w:widowControl/>
              <w:jc w:val="left"/>
              <w:rPr>
                <w:rFonts w:ascii="Arial" w:hAnsi="Arial" w:cs="Arial"/>
                <w:color w:val="auto"/>
                <w:highlight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snapToGrid w:val="0"/>
              <w:spacing w:line="460" w:lineRule="exact"/>
              <w:jc w:val="center"/>
              <w:rPr>
                <w:rFonts w:ascii="Arial" w:hAnsi="Arial" w:cs="Arial"/>
                <w:color w:val="auto"/>
                <w:szCs w:val="21"/>
                <w:highlight w:val="none"/>
              </w:rPr>
            </w:pPr>
            <w:r>
              <w:rPr>
                <w:rFonts w:hint="eastAsia" w:ascii="Arial" w:hAnsi="Arial" w:cs="Arial"/>
                <w:color w:val="auto"/>
                <w:szCs w:val="21"/>
                <w:highlight w:val="none"/>
              </w:rPr>
              <w:t>……</w:t>
            </w:r>
          </w:p>
        </w:tc>
        <w:tc>
          <w:tcPr>
            <w:tcW w:w="6795" w:type="dxa"/>
            <w:tcBorders>
              <w:top w:val="single" w:color="auto" w:sz="4" w:space="0"/>
              <w:left w:val="single" w:color="auto" w:sz="4" w:space="0"/>
              <w:bottom w:val="single" w:color="auto" w:sz="4" w:space="0"/>
              <w:right w:val="single" w:color="auto" w:sz="4" w:space="0"/>
            </w:tcBorders>
            <w:noWrap/>
            <w:vAlign w:val="center"/>
          </w:tcPr>
          <w:p>
            <w:pPr>
              <w:snapToGrid w:val="0"/>
              <w:spacing w:line="460" w:lineRule="exac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69" w:type="dxa"/>
            <w:gridSpan w:val="3"/>
            <w:tcBorders>
              <w:top w:val="single" w:color="auto" w:sz="4" w:space="0"/>
              <w:left w:val="single" w:color="auto" w:sz="4" w:space="0"/>
              <w:bottom w:val="single" w:color="auto" w:sz="4" w:space="0"/>
              <w:right w:val="single" w:color="auto" w:sz="4" w:space="0"/>
            </w:tcBorders>
            <w:noWrap/>
            <w:vAlign w:val="center"/>
          </w:tcPr>
          <w:p>
            <w:pPr>
              <w:snapToGrid w:val="0"/>
              <w:spacing w:line="460" w:lineRule="exact"/>
              <w:rPr>
                <w:rFonts w:ascii="Arial" w:hAnsi="Arial" w:cs="Arial"/>
                <w:color w:val="auto"/>
                <w:szCs w:val="21"/>
                <w:highlight w:val="none"/>
              </w:rPr>
            </w:pPr>
            <w:r>
              <w:rPr>
                <w:rFonts w:ascii="Arial" w:hAnsi="Arial" w:cs="Arial"/>
                <w:color w:val="auto"/>
                <w:szCs w:val="21"/>
                <w:highlight w:val="none"/>
              </w:rPr>
              <w:t>注：需提供相关证明材料复印件作为评分依据，具体评分标准参加《评标办法》</w:t>
            </w:r>
          </w:p>
        </w:tc>
      </w:tr>
    </w:tbl>
    <w:p>
      <w:pPr>
        <w:rPr>
          <w:rFonts w:ascii="Arial" w:hAnsi="Arial" w:cs="Arial"/>
          <w:color w:val="auto"/>
          <w:szCs w:val="21"/>
          <w:highlight w:val="none"/>
        </w:rPr>
      </w:pPr>
    </w:p>
    <w:p>
      <w:pPr>
        <w:jc w:val="center"/>
        <w:rPr>
          <w:rFonts w:ascii="Arial" w:hAnsi="Arial" w:cs="Arial"/>
          <w:color w:val="auto"/>
          <w:sz w:val="28"/>
          <w:szCs w:val="28"/>
          <w:highlight w:val="none"/>
        </w:rPr>
      </w:pPr>
    </w:p>
    <w:p>
      <w:pPr>
        <w:pStyle w:val="75"/>
        <w:rPr>
          <w:rFonts w:ascii="Arial" w:hAnsi="Arial" w:cs="Arial"/>
          <w:color w:val="auto"/>
          <w:highlight w:val="none"/>
        </w:rPr>
      </w:pPr>
    </w:p>
    <w:p>
      <w:pPr>
        <w:rPr>
          <w:rFonts w:ascii="Arial" w:hAnsi="Arial" w:cs="Arial"/>
          <w:color w:val="auto"/>
          <w:highlight w:val="none"/>
        </w:rPr>
      </w:pPr>
      <w:r>
        <w:rPr>
          <w:rFonts w:ascii="Arial" w:hAnsi="Arial" w:cs="Arial"/>
          <w:color w:val="auto"/>
          <w:highlight w:val="none"/>
        </w:rPr>
        <w:br w:type="page"/>
      </w:r>
    </w:p>
    <w:p>
      <w:pPr>
        <w:pStyle w:val="75"/>
        <w:jc w:val="left"/>
        <w:rPr>
          <w:rFonts w:ascii="Arial" w:hAnsi="Arial" w:cs="Arial"/>
          <w:b/>
          <w:color w:val="auto"/>
          <w:kern w:val="2"/>
          <w:sz w:val="40"/>
          <w:szCs w:val="40"/>
          <w:highlight w:val="none"/>
        </w:rPr>
      </w:pPr>
      <w:r>
        <w:rPr>
          <w:rFonts w:ascii="Arial" w:hAnsi="Arial" w:cs="Arial"/>
          <w:b/>
          <w:color w:val="auto"/>
          <w:kern w:val="2"/>
          <w:sz w:val="40"/>
          <w:szCs w:val="40"/>
          <w:highlight w:val="none"/>
        </w:rPr>
        <w:t>附:其他</w:t>
      </w:r>
    </w:p>
    <w:p>
      <w:pPr>
        <w:pStyle w:val="29"/>
        <w:spacing w:line="340" w:lineRule="exact"/>
        <w:rPr>
          <w:rFonts w:ascii="Arial" w:hAnsi="Arial" w:cs="Arial"/>
          <w:b/>
          <w:bCs/>
          <w:color w:val="auto"/>
          <w:sz w:val="28"/>
          <w:szCs w:val="28"/>
          <w:highlight w:val="none"/>
        </w:rPr>
      </w:pPr>
    </w:p>
    <w:p>
      <w:pPr>
        <w:pStyle w:val="29"/>
        <w:spacing w:line="340" w:lineRule="exact"/>
        <w:rPr>
          <w:rFonts w:ascii="Arial" w:hAnsi="Arial" w:cs="Arial"/>
          <w:b/>
          <w:bCs/>
          <w:color w:val="auto"/>
          <w:sz w:val="28"/>
          <w:szCs w:val="28"/>
          <w:highlight w:val="none"/>
        </w:rPr>
      </w:pPr>
      <w:r>
        <w:rPr>
          <w:rFonts w:ascii="Arial" w:hAnsi="Arial" w:cs="Arial"/>
          <w:b/>
          <w:bCs/>
          <w:color w:val="auto"/>
          <w:sz w:val="28"/>
          <w:szCs w:val="28"/>
          <w:highlight w:val="none"/>
        </w:rPr>
        <w:t>投标人可根据本项目第三章评标办法结合自身情况自行提交其它相关材料。</w:t>
      </w:r>
    </w:p>
    <w:p>
      <w:pPr>
        <w:jc w:val="center"/>
        <w:rPr>
          <w:color w:val="auto"/>
          <w:sz w:val="28"/>
          <w:szCs w:val="28"/>
          <w:highlight w:val="none"/>
        </w:rPr>
      </w:pPr>
      <w:r>
        <w:rPr>
          <w:bCs/>
          <w:color w:val="auto"/>
          <w:sz w:val="28"/>
          <w:szCs w:val="28"/>
          <w:highlight w:val="none"/>
        </w:rPr>
        <w:t>符合小型、微型企业</w:t>
      </w:r>
      <w:r>
        <w:rPr>
          <w:color w:val="auto"/>
          <w:sz w:val="28"/>
          <w:szCs w:val="28"/>
          <w:highlight w:val="none"/>
        </w:rPr>
        <w:t>政府采购政策证明材料。（非小型、微型企业无需填写或提供）</w:t>
      </w:r>
    </w:p>
    <w:p>
      <w:pPr>
        <w:rPr>
          <w:b/>
          <w:color w:val="auto"/>
          <w:sz w:val="28"/>
          <w:szCs w:val="28"/>
          <w:highlight w:val="none"/>
        </w:rPr>
      </w:pPr>
      <w:r>
        <w:rPr>
          <w:rFonts w:hint="eastAsia"/>
          <w:b/>
          <w:color w:val="auto"/>
          <w:sz w:val="28"/>
          <w:szCs w:val="28"/>
          <w:highlight w:val="none"/>
        </w:rPr>
        <w:br w:type="page"/>
      </w:r>
    </w:p>
    <w:p>
      <w:pPr>
        <w:spacing w:line="360" w:lineRule="auto"/>
        <w:jc w:val="center"/>
        <w:rPr>
          <w:b/>
          <w:color w:val="auto"/>
          <w:sz w:val="28"/>
          <w:szCs w:val="28"/>
          <w:highlight w:val="none"/>
        </w:rPr>
      </w:pPr>
      <w:r>
        <w:rPr>
          <w:rFonts w:hint="eastAsia"/>
          <w:b/>
          <w:color w:val="auto"/>
          <w:sz w:val="28"/>
          <w:szCs w:val="28"/>
          <w:highlight w:val="none"/>
        </w:rPr>
        <w:t>中小企业声明函（工程）</w:t>
      </w:r>
    </w:p>
    <w:p>
      <w:pPr>
        <w:spacing w:line="360" w:lineRule="auto"/>
        <w:ind w:firstLine="420"/>
        <w:rPr>
          <w:bCs/>
          <w:color w:val="auto"/>
          <w:sz w:val="24"/>
          <w:highlight w:val="none"/>
        </w:rPr>
      </w:pPr>
      <w:r>
        <w:rPr>
          <w:rFonts w:hint="eastAsia"/>
          <w:bCs/>
          <w:color w:val="auto"/>
          <w:sz w:val="24"/>
          <w:highlight w:val="none"/>
        </w:rPr>
        <w:t>本公司（联合体）郑重声明，根据《政府采购促进中小企业发展管理办法》（财库﹝2020﹞46 号）的规定，本公司（联合体）参加</w:t>
      </w:r>
      <w:r>
        <w:rPr>
          <w:rFonts w:hint="eastAsia"/>
          <w:bCs/>
          <w:color w:val="auto"/>
          <w:sz w:val="24"/>
          <w:highlight w:val="none"/>
          <w:u w:val="single"/>
        </w:rPr>
        <w:t>（单位名称）</w:t>
      </w:r>
      <w:r>
        <w:rPr>
          <w:rFonts w:hint="eastAsia"/>
          <w:bCs/>
          <w:color w:val="auto"/>
          <w:sz w:val="24"/>
          <w:highlight w:val="none"/>
        </w:rPr>
        <w:t>的</w:t>
      </w:r>
      <w:r>
        <w:rPr>
          <w:rFonts w:hint="eastAsia"/>
          <w:bCs/>
          <w:color w:val="auto"/>
          <w:sz w:val="24"/>
          <w:highlight w:val="none"/>
          <w:u w:val="single"/>
        </w:rPr>
        <w:t>（项目名称）</w:t>
      </w:r>
      <w:r>
        <w:rPr>
          <w:rFonts w:hint="eastAsia"/>
          <w:bCs/>
          <w:color w:val="auto"/>
          <w:sz w:val="24"/>
          <w:highlight w:val="none"/>
        </w:rPr>
        <w:t>采购活动，工程的施工单位全部为符合政策要求的中小企业承接。相关企业（含联合体中的中小企业、签订分包意向协议的中小企业） 的具体情况如下：</w:t>
      </w:r>
    </w:p>
    <w:p>
      <w:pPr>
        <w:spacing w:line="360" w:lineRule="auto"/>
        <w:ind w:firstLine="420"/>
        <w:rPr>
          <w:bCs/>
          <w:color w:val="auto"/>
          <w:sz w:val="24"/>
          <w:highlight w:val="none"/>
        </w:rPr>
      </w:pPr>
      <w:r>
        <w:rPr>
          <w:bCs/>
          <w:color w:val="auto"/>
          <w:sz w:val="24"/>
          <w:highlight w:val="none"/>
        </w:rPr>
        <w:t>1.</w:t>
      </w:r>
      <w:r>
        <w:rPr>
          <w:rFonts w:hint="eastAsia"/>
          <w:bCs/>
          <w:color w:val="auto"/>
          <w:sz w:val="24"/>
          <w:highlight w:val="none"/>
          <w:u w:val="single"/>
        </w:rPr>
        <w:t>（标的名称）</w:t>
      </w:r>
      <w:r>
        <w:rPr>
          <w:rFonts w:hint="eastAsia"/>
          <w:bCs/>
          <w:color w:val="auto"/>
          <w:sz w:val="24"/>
          <w:highlight w:val="none"/>
        </w:rPr>
        <w:t>，属于</w:t>
      </w:r>
      <w:r>
        <w:rPr>
          <w:rFonts w:hint="eastAsia"/>
          <w:bCs/>
          <w:color w:val="auto"/>
          <w:sz w:val="24"/>
          <w:highlight w:val="none"/>
          <w:u w:val="single"/>
        </w:rPr>
        <w:t>建筑业</w:t>
      </w:r>
      <w:r>
        <w:rPr>
          <w:rFonts w:hint="eastAsia"/>
          <w:bCs/>
          <w:color w:val="auto"/>
          <w:sz w:val="24"/>
          <w:highlight w:val="none"/>
        </w:rPr>
        <w:t>行业；承建企业为</w:t>
      </w:r>
      <w:r>
        <w:rPr>
          <w:rFonts w:hint="eastAsia"/>
          <w:bCs/>
          <w:color w:val="auto"/>
          <w:sz w:val="24"/>
          <w:highlight w:val="none"/>
          <w:u w:val="single"/>
        </w:rPr>
        <w:t>（企业名称）</w:t>
      </w:r>
      <w:r>
        <w:rPr>
          <w:rFonts w:hint="eastAsia"/>
          <w:bCs/>
          <w:color w:val="auto"/>
          <w:sz w:val="24"/>
          <w:highlight w:val="none"/>
        </w:rPr>
        <w:t>，从业人员</w:t>
      </w:r>
      <w:r>
        <w:rPr>
          <w:bCs/>
          <w:color w:val="auto"/>
          <w:sz w:val="24"/>
          <w:highlight w:val="none"/>
          <w:u w:val="single"/>
        </w:rPr>
        <w:t xml:space="preserve">    </w:t>
      </w:r>
      <w:r>
        <w:rPr>
          <w:rFonts w:hint="eastAsia"/>
          <w:bCs/>
          <w:color w:val="auto"/>
          <w:sz w:val="24"/>
          <w:highlight w:val="none"/>
        </w:rPr>
        <w:t>人，营业收入为</w:t>
      </w:r>
      <w:r>
        <w:rPr>
          <w:rFonts w:hint="eastAsia"/>
          <w:bCs/>
          <w:color w:val="auto"/>
          <w:sz w:val="24"/>
          <w:highlight w:val="none"/>
          <w:u w:val="single"/>
        </w:rPr>
        <w:t xml:space="preserve"> </w:t>
      </w:r>
      <w:r>
        <w:rPr>
          <w:bCs/>
          <w:color w:val="auto"/>
          <w:sz w:val="24"/>
          <w:highlight w:val="none"/>
          <w:u w:val="single"/>
        </w:rPr>
        <w:t xml:space="preserve">  </w:t>
      </w:r>
      <w:r>
        <w:rPr>
          <w:rFonts w:hint="eastAsia"/>
          <w:bCs/>
          <w:color w:val="auto"/>
          <w:sz w:val="24"/>
          <w:highlight w:val="none"/>
          <w:u w:val="single"/>
        </w:rPr>
        <w:t xml:space="preserve"> </w:t>
      </w:r>
      <w:r>
        <w:rPr>
          <w:rFonts w:hint="eastAsia"/>
          <w:bCs/>
          <w:color w:val="auto"/>
          <w:sz w:val="24"/>
          <w:highlight w:val="none"/>
        </w:rPr>
        <w:t>万元，资产总额为</w:t>
      </w:r>
      <w:r>
        <w:rPr>
          <w:rFonts w:hint="eastAsia"/>
          <w:bCs/>
          <w:color w:val="auto"/>
          <w:sz w:val="24"/>
          <w:highlight w:val="none"/>
          <w:u w:val="single"/>
        </w:rPr>
        <w:t xml:space="preserve">    </w:t>
      </w:r>
      <w:r>
        <w:rPr>
          <w:rFonts w:hint="eastAsia"/>
          <w:bCs/>
          <w:color w:val="auto"/>
          <w:sz w:val="24"/>
          <w:highlight w:val="none"/>
        </w:rPr>
        <w:t>万元，属于</w:t>
      </w:r>
      <w:r>
        <w:rPr>
          <w:rFonts w:hint="eastAsia"/>
          <w:bCs/>
          <w:color w:val="auto"/>
          <w:sz w:val="24"/>
          <w:highlight w:val="none"/>
          <w:u w:val="single"/>
        </w:rPr>
        <w:t>（中型企业、小型企业、微型企业）</w:t>
      </w:r>
      <w:r>
        <w:rPr>
          <w:rFonts w:hint="eastAsia"/>
          <w:bCs/>
          <w:color w:val="auto"/>
          <w:sz w:val="24"/>
          <w:highlight w:val="none"/>
        </w:rPr>
        <w:t>；</w:t>
      </w:r>
    </w:p>
    <w:p>
      <w:pPr>
        <w:spacing w:line="360" w:lineRule="auto"/>
        <w:ind w:firstLine="420"/>
        <w:rPr>
          <w:bCs/>
          <w:color w:val="auto"/>
          <w:sz w:val="24"/>
          <w:highlight w:val="none"/>
        </w:rPr>
      </w:pPr>
      <w:r>
        <w:rPr>
          <w:bCs/>
          <w:color w:val="auto"/>
          <w:sz w:val="24"/>
          <w:highlight w:val="none"/>
        </w:rPr>
        <w:t>2.</w:t>
      </w:r>
      <w:r>
        <w:rPr>
          <w:rFonts w:hint="eastAsia"/>
          <w:bCs/>
          <w:color w:val="auto"/>
          <w:sz w:val="24"/>
          <w:highlight w:val="none"/>
          <w:u w:val="single"/>
        </w:rPr>
        <w:t>（标的名称）</w:t>
      </w:r>
      <w:r>
        <w:rPr>
          <w:rFonts w:hint="eastAsia"/>
          <w:bCs/>
          <w:color w:val="auto"/>
          <w:sz w:val="24"/>
          <w:highlight w:val="none"/>
        </w:rPr>
        <w:t>，属于</w:t>
      </w:r>
      <w:r>
        <w:rPr>
          <w:rFonts w:hint="eastAsia"/>
          <w:bCs/>
          <w:color w:val="auto"/>
          <w:sz w:val="24"/>
          <w:highlight w:val="none"/>
          <w:u w:val="single"/>
        </w:rPr>
        <w:t>建筑业</w:t>
      </w:r>
      <w:r>
        <w:rPr>
          <w:rFonts w:hint="eastAsia"/>
          <w:bCs/>
          <w:color w:val="auto"/>
          <w:sz w:val="24"/>
          <w:highlight w:val="none"/>
        </w:rPr>
        <w:t>行业；承建企业为</w:t>
      </w:r>
      <w:r>
        <w:rPr>
          <w:rFonts w:hint="eastAsia"/>
          <w:bCs/>
          <w:color w:val="auto"/>
          <w:sz w:val="24"/>
          <w:highlight w:val="none"/>
          <w:u w:val="single"/>
        </w:rPr>
        <w:t>（企业名称）</w:t>
      </w:r>
      <w:r>
        <w:rPr>
          <w:rFonts w:hint="eastAsia"/>
          <w:bCs/>
          <w:color w:val="auto"/>
          <w:sz w:val="24"/>
          <w:highlight w:val="none"/>
        </w:rPr>
        <w:t>，从业人员</w:t>
      </w:r>
      <w:r>
        <w:rPr>
          <w:rFonts w:hint="eastAsia"/>
          <w:bCs/>
          <w:color w:val="auto"/>
          <w:sz w:val="24"/>
          <w:highlight w:val="none"/>
          <w:u w:val="single"/>
        </w:rPr>
        <w:t xml:space="preserve">       </w:t>
      </w:r>
      <w:r>
        <w:rPr>
          <w:rFonts w:hint="eastAsia"/>
          <w:bCs/>
          <w:color w:val="auto"/>
          <w:sz w:val="24"/>
          <w:highlight w:val="none"/>
        </w:rPr>
        <w:t>人，营业收入为</w:t>
      </w:r>
      <w:r>
        <w:rPr>
          <w:rFonts w:hint="eastAsia"/>
          <w:bCs/>
          <w:color w:val="auto"/>
          <w:sz w:val="24"/>
          <w:highlight w:val="none"/>
          <w:u w:val="single"/>
        </w:rPr>
        <w:t xml:space="preserve">     </w:t>
      </w:r>
      <w:r>
        <w:rPr>
          <w:rFonts w:hint="eastAsia"/>
          <w:bCs/>
          <w:color w:val="auto"/>
          <w:sz w:val="24"/>
          <w:highlight w:val="none"/>
        </w:rPr>
        <w:t>万元，资产总额为</w:t>
      </w:r>
      <w:r>
        <w:rPr>
          <w:rFonts w:hint="eastAsia"/>
          <w:bCs/>
          <w:color w:val="auto"/>
          <w:sz w:val="24"/>
          <w:highlight w:val="none"/>
          <w:u w:val="single"/>
        </w:rPr>
        <w:t xml:space="preserve"> </w:t>
      </w:r>
      <w:r>
        <w:rPr>
          <w:bCs/>
          <w:color w:val="auto"/>
          <w:sz w:val="24"/>
          <w:highlight w:val="none"/>
          <w:u w:val="single"/>
        </w:rPr>
        <w:t xml:space="preserve">     </w:t>
      </w:r>
      <w:r>
        <w:rPr>
          <w:rFonts w:hint="eastAsia"/>
          <w:bCs/>
          <w:color w:val="auto"/>
          <w:sz w:val="24"/>
          <w:highlight w:val="none"/>
          <w:u w:val="single"/>
        </w:rPr>
        <w:t xml:space="preserve"> </w:t>
      </w:r>
      <w:r>
        <w:rPr>
          <w:rFonts w:hint="eastAsia"/>
          <w:bCs/>
          <w:color w:val="auto"/>
          <w:sz w:val="24"/>
          <w:highlight w:val="none"/>
        </w:rPr>
        <w:t>万元，属于</w:t>
      </w:r>
      <w:r>
        <w:rPr>
          <w:rFonts w:hint="eastAsia"/>
          <w:bCs/>
          <w:color w:val="auto"/>
          <w:sz w:val="24"/>
          <w:highlight w:val="none"/>
          <w:u w:val="single"/>
        </w:rPr>
        <w:t>（中型企业、小型企业、微型企业）</w:t>
      </w:r>
      <w:r>
        <w:rPr>
          <w:rFonts w:hint="eastAsia"/>
          <w:bCs/>
          <w:color w:val="auto"/>
          <w:sz w:val="24"/>
          <w:highlight w:val="none"/>
        </w:rPr>
        <w:t>；</w:t>
      </w:r>
    </w:p>
    <w:p>
      <w:pPr>
        <w:spacing w:line="360" w:lineRule="auto"/>
        <w:ind w:firstLine="420"/>
        <w:rPr>
          <w:bCs/>
          <w:color w:val="auto"/>
          <w:sz w:val="24"/>
          <w:highlight w:val="none"/>
        </w:rPr>
      </w:pPr>
      <w:r>
        <w:rPr>
          <w:rFonts w:hint="eastAsia"/>
          <w:bCs/>
          <w:color w:val="auto"/>
          <w:sz w:val="24"/>
          <w:highlight w:val="none"/>
        </w:rPr>
        <w:t>……</w:t>
      </w:r>
    </w:p>
    <w:p>
      <w:pPr>
        <w:spacing w:line="360" w:lineRule="auto"/>
        <w:ind w:firstLine="420"/>
        <w:rPr>
          <w:bCs/>
          <w:color w:val="auto"/>
          <w:sz w:val="24"/>
          <w:highlight w:val="none"/>
        </w:rPr>
      </w:pPr>
      <w:r>
        <w:rPr>
          <w:rFonts w:hint="eastAsia"/>
          <w:bCs/>
          <w:color w:val="auto"/>
          <w:sz w:val="24"/>
          <w:highlight w:val="none"/>
        </w:rPr>
        <w:t>以上企业，不属于大企业的分支机构，不存在控股股东为大企业的情形，也不存在与大企业的负责人为同一人的情形。</w:t>
      </w:r>
    </w:p>
    <w:p>
      <w:pPr>
        <w:spacing w:line="360" w:lineRule="auto"/>
        <w:ind w:firstLine="420"/>
        <w:rPr>
          <w:bCs/>
          <w:color w:val="auto"/>
          <w:sz w:val="24"/>
          <w:highlight w:val="none"/>
        </w:rPr>
      </w:pPr>
      <w:r>
        <w:rPr>
          <w:rFonts w:hint="eastAsia"/>
          <w:bCs/>
          <w:color w:val="auto"/>
          <w:sz w:val="24"/>
          <w:highlight w:val="none"/>
        </w:rPr>
        <w:t>本企业对上述声明内容的真实性负责。如有虚假，将依法承担相应责任。</w:t>
      </w:r>
    </w:p>
    <w:p>
      <w:pPr>
        <w:ind w:right="420" w:firstLine="6120" w:firstLineChars="2550"/>
        <w:rPr>
          <w:bCs/>
          <w:color w:val="auto"/>
          <w:sz w:val="24"/>
          <w:highlight w:val="none"/>
        </w:rPr>
      </w:pPr>
    </w:p>
    <w:p>
      <w:pPr>
        <w:spacing w:line="360" w:lineRule="auto"/>
        <w:rPr>
          <w:rFonts w:ascii="Arial" w:hAnsi="Arial" w:cs="Arial"/>
          <w:color w:val="auto"/>
          <w:sz w:val="24"/>
          <w:highlight w:val="none"/>
        </w:rPr>
      </w:pPr>
      <w:r>
        <w:rPr>
          <w:rFonts w:ascii="Arial" w:hAnsi="Arial" w:cs="Arial"/>
          <w:color w:val="auto"/>
          <w:sz w:val="24"/>
          <w:highlight w:val="none"/>
        </w:rPr>
        <w:t>投标人：</w:t>
      </w:r>
      <w:r>
        <w:rPr>
          <w:rFonts w:ascii="Arial" w:hAnsi="Arial" w:cs="Arial"/>
          <w:color w:val="auto"/>
          <w:sz w:val="24"/>
          <w:highlight w:val="none"/>
          <w:u w:val="single"/>
        </w:rPr>
        <w:t xml:space="preserve">                                       </w:t>
      </w:r>
      <w:r>
        <w:rPr>
          <w:rFonts w:hint="eastAsia" w:ascii="宋体" w:hAnsi="宋体" w:cs="宋体"/>
          <w:color w:val="auto"/>
          <w:sz w:val="24"/>
          <w:highlight w:val="none"/>
        </w:rPr>
        <w:t>[公章（CA签章）]</w:t>
      </w:r>
    </w:p>
    <w:p>
      <w:pPr>
        <w:spacing w:line="440" w:lineRule="exact"/>
        <w:rPr>
          <w:rFonts w:ascii="宋体" w:hAnsi="宋体" w:cs="宋体"/>
          <w:color w:val="auto"/>
          <w:sz w:val="24"/>
          <w:highlight w:val="none"/>
        </w:rPr>
      </w:pPr>
      <w:r>
        <w:rPr>
          <w:rFonts w:ascii="Arial" w:hAnsi="Arial" w:cs="Arial"/>
          <w:color w:val="auto"/>
          <w:sz w:val="24"/>
          <w:highlight w:val="none"/>
        </w:rPr>
        <w:t>日期：</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年</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月</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 xml:space="preserve">日 </w:t>
      </w:r>
    </w:p>
    <w:p>
      <w:pPr>
        <w:ind w:right="420" w:firstLine="6120" w:firstLineChars="2550"/>
        <w:rPr>
          <w:bCs/>
          <w:color w:val="auto"/>
          <w:sz w:val="24"/>
          <w:highlight w:val="none"/>
        </w:rPr>
      </w:pPr>
    </w:p>
    <w:p>
      <w:pPr>
        <w:pStyle w:val="75"/>
        <w:rPr>
          <w:rFonts w:ascii="Arial" w:hAnsi="Arial" w:cs="Arial"/>
          <w:color w:val="auto"/>
          <w:sz w:val="28"/>
          <w:szCs w:val="28"/>
          <w:highlight w:val="none"/>
        </w:rPr>
      </w:pPr>
    </w:p>
    <w:p>
      <w:pPr>
        <w:spacing w:line="520" w:lineRule="exact"/>
        <w:jc w:val="center"/>
        <w:rPr>
          <w:b/>
          <w:color w:val="auto"/>
          <w:sz w:val="28"/>
          <w:szCs w:val="28"/>
          <w:highlight w:val="none"/>
        </w:rPr>
      </w:pPr>
      <w:r>
        <w:rPr>
          <w:rFonts w:hint="eastAsia" w:ascii="宋体" w:hAnsi="宋体" w:cs="宋体"/>
          <w:color w:val="auto"/>
          <w:sz w:val="28"/>
          <w:szCs w:val="28"/>
          <w:highlight w:val="none"/>
        </w:rPr>
        <w:br w:type="page"/>
      </w:r>
      <w:r>
        <w:rPr>
          <w:rFonts w:hint="eastAsia"/>
          <w:b/>
          <w:color w:val="auto"/>
          <w:sz w:val="28"/>
          <w:szCs w:val="28"/>
          <w:highlight w:val="none"/>
        </w:rPr>
        <w:t>残疾人福利性单位声明函</w:t>
      </w:r>
    </w:p>
    <w:p>
      <w:pPr>
        <w:spacing w:line="520" w:lineRule="exact"/>
        <w:rPr>
          <w:rFonts w:ascii="仿宋_GB2312" w:hAnsi="仿宋_GB2312" w:eastAsia="仿宋_GB2312" w:cs="仿宋_GB2312"/>
          <w:color w:val="auto"/>
          <w:sz w:val="28"/>
          <w:szCs w:val="28"/>
          <w:highlight w:val="none"/>
        </w:rPr>
      </w:pP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单位的</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本单位对上述声明的真实性负责。如有虚假，将依法承担相应责任。</w:t>
      </w:r>
    </w:p>
    <w:p>
      <w:pPr>
        <w:spacing w:line="360" w:lineRule="auto"/>
        <w:rPr>
          <w:rFonts w:ascii="宋体" w:hAnsi="宋体" w:cs="仿宋_GB2312"/>
          <w:color w:val="auto"/>
          <w:sz w:val="24"/>
          <w:highlight w:val="none"/>
        </w:rPr>
      </w:pPr>
    </w:p>
    <w:p>
      <w:pPr>
        <w:spacing w:line="360" w:lineRule="auto"/>
        <w:rPr>
          <w:rFonts w:ascii="宋体" w:hAnsi="宋体" w:cs="仿宋_GB2312"/>
          <w:color w:val="auto"/>
          <w:sz w:val="24"/>
          <w:highlight w:val="none"/>
        </w:rPr>
      </w:pPr>
    </w:p>
    <w:p>
      <w:pPr>
        <w:spacing w:line="360" w:lineRule="auto"/>
        <w:rPr>
          <w:rFonts w:ascii="宋体" w:hAnsi="宋体" w:cs="仿宋_GB2312"/>
          <w:color w:val="auto"/>
          <w:sz w:val="24"/>
          <w:highlight w:val="none"/>
        </w:rPr>
      </w:pPr>
    </w:p>
    <w:p>
      <w:pPr>
        <w:spacing w:line="360" w:lineRule="auto"/>
        <w:ind w:firstLine="2400" w:firstLineChars="1000"/>
        <w:rPr>
          <w:rFonts w:ascii="Arial" w:hAnsi="Arial" w:cs="Arial"/>
          <w:color w:val="auto"/>
          <w:sz w:val="24"/>
          <w:highlight w:val="none"/>
        </w:rPr>
      </w:pPr>
      <w:r>
        <w:rPr>
          <w:rFonts w:ascii="Arial" w:hAnsi="Arial" w:cs="Arial"/>
          <w:color w:val="auto"/>
          <w:sz w:val="24"/>
          <w:highlight w:val="none"/>
        </w:rPr>
        <w:t>投标人：</w:t>
      </w:r>
      <w:r>
        <w:rPr>
          <w:rFonts w:ascii="Arial" w:hAnsi="Arial" w:cs="Arial"/>
          <w:color w:val="auto"/>
          <w:sz w:val="24"/>
          <w:highlight w:val="none"/>
          <w:u w:val="single"/>
        </w:rPr>
        <w:t xml:space="preserve">                                       </w:t>
      </w:r>
      <w:r>
        <w:rPr>
          <w:rFonts w:hint="eastAsia" w:ascii="宋体" w:hAnsi="宋体" w:cs="宋体"/>
          <w:color w:val="auto"/>
          <w:sz w:val="24"/>
          <w:highlight w:val="none"/>
        </w:rPr>
        <w:t>[公章（CA签章）]</w:t>
      </w:r>
    </w:p>
    <w:p>
      <w:pPr>
        <w:spacing w:line="440" w:lineRule="exact"/>
        <w:ind w:left="2699"/>
        <w:rPr>
          <w:rFonts w:ascii="宋体" w:hAnsi="宋体" w:cs="宋体"/>
          <w:color w:val="auto"/>
          <w:sz w:val="24"/>
          <w:highlight w:val="none"/>
        </w:rPr>
      </w:pPr>
      <w:r>
        <w:rPr>
          <w:rFonts w:ascii="Arial" w:hAnsi="Arial" w:cs="Arial"/>
          <w:color w:val="auto"/>
          <w:sz w:val="24"/>
          <w:highlight w:val="none"/>
        </w:rPr>
        <w:t>日期：</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年</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月</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 xml:space="preserve">日 </w:t>
      </w:r>
    </w:p>
    <w:p>
      <w:pPr>
        <w:spacing w:line="360" w:lineRule="auto"/>
        <w:rPr>
          <w:rFonts w:ascii="宋体" w:hAnsi="宋体" w:cs="仿宋_GB2312"/>
          <w:color w:val="auto"/>
          <w:sz w:val="24"/>
          <w:highlight w:val="none"/>
        </w:rPr>
      </w:pPr>
    </w:p>
    <w:p>
      <w:pPr>
        <w:spacing w:line="360" w:lineRule="auto"/>
        <w:rPr>
          <w:rFonts w:ascii="宋体" w:hAnsi="宋体" w:cs="仿宋_GB2312"/>
          <w:color w:val="auto"/>
          <w:sz w:val="24"/>
          <w:highlight w:val="none"/>
        </w:rPr>
      </w:pPr>
    </w:p>
    <w:p>
      <w:pPr>
        <w:spacing w:line="360" w:lineRule="auto"/>
        <w:rPr>
          <w:rFonts w:ascii="宋体" w:hAnsi="宋体" w:cs="仿宋_GB2312"/>
          <w:color w:val="auto"/>
          <w:sz w:val="24"/>
          <w:highlight w:val="none"/>
        </w:rPr>
      </w:pPr>
    </w:p>
    <w:p>
      <w:pPr>
        <w:spacing w:line="360" w:lineRule="auto"/>
        <w:rPr>
          <w:rFonts w:ascii="宋体" w:hAnsi="宋体" w:cs="仿宋_GB2312"/>
          <w:color w:val="auto"/>
          <w:sz w:val="24"/>
          <w:highlight w:val="none"/>
        </w:rPr>
      </w:pPr>
      <w:r>
        <w:rPr>
          <w:rFonts w:hint="eastAsia" w:ascii="宋体" w:hAnsi="宋体" w:cs="仿宋_GB2312"/>
          <w:color w:val="auto"/>
          <w:sz w:val="24"/>
          <w:highlight w:val="none"/>
        </w:rPr>
        <w:t>注：请根据自己的真实情况出具《残疾人福利性单位声明函》。依法享受中小企业优惠政策的，采购人或者采购代理机构在公告中标结果时，同时公告其《残疾人福利性单位声明函》，接受社会监督。</w:t>
      </w: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rPr>
          <w:rFonts w:ascii="方正小标宋简体" w:hAnsi="方正小标宋简体" w:eastAsia="方正小标宋简体" w:cs="方正小标宋简体"/>
          <w:color w:val="auto"/>
          <w:sz w:val="28"/>
          <w:szCs w:val="28"/>
          <w:highlight w:val="none"/>
        </w:rPr>
      </w:pPr>
      <w:r>
        <w:rPr>
          <w:rFonts w:hint="eastAsia" w:ascii="方正小标宋简体" w:hAnsi="方正小标宋简体" w:eastAsia="方正小标宋简体" w:cs="方正小标宋简体"/>
          <w:color w:val="auto"/>
          <w:sz w:val="28"/>
          <w:szCs w:val="28"/>
          <w:highlight w:val="none"/>
        </w:rPr>
        <w:br w:type="page"/>
      </w:r>
    </w:p>
    <w:p>
      <w:pPr>
        <w:spacing w:line="360" w:lineRule="auto"/>
        <w:jc w:val="center"/>
        <w:rPr>
          <w:b/>
          <w:color w:val="auto"/>
          <w:sz w:val="28"/>
          <w:szCs w:val="28"/>
          <w:highlight w:val="none"/>
        </w:rPr>
      </w:pPr>
      <w:r>
        <w:rPr>
          <w:rFonts w:hint="eastAsia"/>
          <w:b/>
          <w:color w:val="auto"/>
          <w:sz w:val="28"/>
          <w:szCs w:val="28"/>
          <w:highlight w:val="none"/>
        </w:rPr>
        <w:t>投标人属于监狱企业的证明材料（如有）</w:t>
      </w:r>
    </w:p>
    <w:p>
      <w:pPr>
        <w:spacing w:line="360" w:lineRule="auto"/>
        <w:jc w:val="center"/>
        <w:rPr>
          <w:rFonts w:ascii="宋体" w:hAnsi="宋体"/>
          <w:b/>
          <w:bCs/>
          <w:color w:val="auto"/>
          <w:sz w:val="32"/>
          <w:szCs w:val="32"/>
          <w:highlight w:val="none"/>
        </w:rPr>
      </w:pPr>
      <w:r>
        <w:rPr>
          <w:rFonts w:hint="eastAsia"/>
          <w:b/>
          <w:color w:val="auto"/>
          <w:sz w:val="28"/>
          <w:szCs w:val="28"/>
          <w:highlight w:val="none"/>
        </w:rPr>
        <w:br w:type="page"/>
      </w:r>
      <w:r>
        <w:rPr>
          <w:rFonts w:hint="eastAsia" w:ascii="宋体" w:hAnsi="宋体"/>
          <w:b/>
          <w:bCs/>
          <w:color w:val="auto"/>
          <w:sz w:val="32"/>
          <w:szCs w:val="32"/>
          <w:highlight w:val="none"/>
        </w:rPr>
        <w:t>质疑函（格式）</w:t>
      </w:r>
    </w:p>
    <w:p>
      <w:pPr>
        <w:pStyle w:val="29"/>
        <w:snapToGrid w:val="0"/>
        <w:spacing w:line="360" w:lineRule="auto"/>
        <w:ind w:firstLine="482" w:firstLineChars="200"/>
        <w:rPr>
          <w:rFonts w:hAnsi="宋体"/>
          <w:b/>
          <w:bCs/>
          <w:color w:val="auto"/>
          <w:sz w:val="24"/>
          <w:highlight w:val="none"/>
        </w:rPr>
      </w:pPr>
      <w:r>
        <w:rPr>
          <w:rFonts w:hint="eastAsia" w:hAnsi="宋体"/>
          <w:b/>
          <w:bCs/>
          <w:color w:val="auto"/>
          <w:sz w:val="24"/>
          <w:highlight w:val="none"/>
        </w:rPr>
        <w:t>一、质疑供应商基本信息：</w:t>
      </w:r>
    </w:p>
    <w:p>
      <w:pPr>
        <w:pStyle w:val="29"/>
        <w:snapToGrid w:val="0"/>
        <w:spacing w:line="360" w:lineRule="auto"/>
        <w:ind w:firstLine="480" w:firstLineChars="200"/>
        <w:rPr>
          <w:rFonts w:hAnsi="宋体"/>
          <w:bCs/>
          <w:color w:val="auto"/>
          <w:sz w:val="24"/>
          <w:highlight w:val="none"/>
          <w:u w:val="single"/>
        </w:rPr>
      </w:pPr>
      <w:r>
        <w:rPr>
          <w:rFonts w:hint="eastAsia" w:hAnsi="宋体"/>
          <w:bCs/>
          <w:color w:val="auto"/>
          <w:sz w:val="24"/>
          <w:highlight w:val="none"/>
        </w:rPr>
        <w:t>质疑供应商：</w:t>
      </w:r>
      <w:r>
        <w:rPr>
          <w:rFonts w:hint="eastAsia" w:hAnsi="宋体"/>
          <w:bCs/>
          <w:color w:val="auto"/>
          <w:sz w:val="24"/>
          <w:highlight w:val="none"/>
          <w:u w:val="single"/>
        </w:rPr>
        <w:t xml:space="preserve">                                       </w:t>
      </w:r>
      <w:r>
        <w:rPr>
          <w:rFonts w:hint="eastAsia" w:hAnsi="宋体"/>
          <w:bCs/>
          <w:color w:val="auto"/>
          <w:sz w:val="24"/>
          <w:highlight w:val="none"/>
        </w:rPr>
        <w:t xml:space="preserve">                 </w:t>
      </w:r>
    </w:p>
    <w:p>
      <w:pPr>
        <w:pStyle w:val="29"/>
        <w:snapToGrid w:val="0"/>
        <w:spacing w:line="360" w:lineRule="auto"/>
        <w:ind w:firstLine="480" w:firstLineChars="200"/>
        <w:rPr>
          <w:rFonts w:hAnsi="宋体"/>
          <w:bCs/>
          <w:color w:val="auto"/>
          <w:sz w:val="24"/>
          <w:highlight w:val="none"/>
        </w:rPr>
      </w:pPr>
      <w:r>
        <w:rPr>
          <w:rFonts w:hAnsi="宋体"/>
          <w:bCs/>
          <w:color w:val="auto"/>
          <w:sz w:val="24"/>
          <w:highlight w:val="none"/>
        </w:rPr>
        <w:t>地址</w:t>
      </w:r>
      <w:r>
        <w:rPr>
          <w:rFonts w:hint="eastAsia" w:hAnsi="宋体"/>
          <w:bCs/>
          <w:color w:val="auto"/>
          <w:sz w:val="24"/>
          <w:highlight w:val="none"/>
        </w:rPr>
        <w:t>：</w:t>
      </w:r>
      <w:r>
        <w:rPr>
          <w:rFonts w:hint="eastAsia" w:hAnsi="宋体"/>
          <w:bCs/>
          <w:color w:val="auto"/>
          <w:sz w:val="24"/>
          <w:highlight w:val="none"/>
          <w:u w:val="single"/>
        </w:rPr>
        <w:t xml:space="preserve">                                          </w:t>
      </w:r>
      <w:r>
        <w:rPr>
          <w:rFonts w:hAnsi="宋体"/>
          <w:bCs/>
          <w:color w:val="auto"/>
          <w:sz w:val="24"/>
          <w:highlight w:val="none"/>
        </w:rPr>
        <w:t>邮编</w:t>
      </w:r>
      <w:r>
        <w:rPr>
          <w:rFonts w:hint="eastAsia" w:hAnsi="宋体"/>
          <w:bCs/>
          <w:color w:val="auto"/>
          <w:sz w:val="24"/>
          <w:highlight w:val="none"/>
        </w:rPr>
        <w:t>：</w:t>
      </w:r>
      <w:r>
        <w:rPr>
          <w:rFonts w:hint="eastAsia" w:hAnsi="宋体"/>
          <w:bCs/>
          <w:color w:val="auto"/>
          <w:sz w:val="24"/>
          <w:highlight w:val="none"/>
          <w:u w:val="single"/>
        </w:rPr>
        <w:t xml:space="preserve">                </w:t>
      </w:r>
    </w:p>
    <w:p>
      <w:pPr>
        <w:pStyle w:val="29"/>
        <w:snapToGrid w:val="0"/>
        <w:spacing w:line="360" w:lineRule="auto"/>
        <w:ind w:firstLine="480" w:firstLineChars="200"/>
        <w:rPr>
          <w:rFonts w:hAnsi="宋体"/>
          <w:bCs/>
          <w:color w:val="auto"/>
          <w:sz w:val="24"/>
          <w:highlight w:val="none"/>
        </w:rPr>
      </w:pPr>
      <w:r>
        <w:rPr>
          <w:rFonts w:hAnsi="宋体"/>
          <w:bCs/>
          <w:color w:val="auto"/>
          <w:sz w:val="24"/>
          <w:highlight w:val="none"/>
        </w:rPr>
        <w:t>联系人</w:t>
      </w:r>
      <w:r>
        <w:rPr>
          <w:rFonts w:hint="eastAsia" w:hAnsi="宋体"/>
          <w:bCs/>
          <w:color w:val="auto"/>
          <w:sz w:val="24"/>
          <w:highlight w:val="none"/>
        </w:rPr>
        <w:t>：</w:t>
      </w:r>
      <w:r>
        <w:rPr>
          <w:rFonts w:hint="eastAsia" w:hAnsi="宋体"/>
          <w:bCs/>
          <w:color w:val="auto"/>
          <w:sz w:val="24"/>
          <w:highlight w:val="none"/>
          <w:u w:val="single"/>
        </w:rPr>
        <w:t xml:space="preserve">                     </w:t>
      </w:r>
      <w:r>
        <w:rPr>
          <w:rFonts w:hAnsi="宋体"/>
          <w:bCs/>
          <w:color w:val="auto"/>
          <w:sz w:val="24"/>
          <w:highlight w:val="none"/>
        </w:rPr>
        <w:t>联系电话</w:t>
      </w:r>
      <w:r>
        <w:rPr>
          <w:rFonts w:hint="eastAsia" w:hAnsi="宋体"/>
          <w:bCs/>
          <w:color w:val="auto"/>
          <w:sz w:val="24"/>
          <w:highlight w:val="none"/>
        </w:rPr>
        <w:t>：</w:t>
      </w:r>
      <w:r>
        <w:rPr>
          <w:rFonts w:hint="eastAsia" w:hAnsi="宋体"/>
          <w:bCs/>
          <w:color w:val="auto"/>
          <w:sz w:val="24"/>
          <w:highlight w:val="none"/>
          <w:u w:val="single"/>
        </w:rPr>
        <w:t xml:space="preserve">                 </w:t>
      </w:r>
    </w:p>
    <w:p>
      <w:pPr>
        <w:pStyle w:val="29"/>
        <w:snapToGrid w:val="0"/>
        <w:spacing w:line="360" w:lineRule="auto"/>
        <w:ind w:firstLine="480" w:firstLineChars="200"/>
        <w:rPr>
          <w:rFonts w:hAnsi="宋体"/>
          <w:bCs/>
          <w:color w:val="auto"/>
          <w:sz w:val="24"/>
          <w:highlight w:val="none"/>
        </w:rPr>
      </w:pPr>
      <w:r>
        <w:rPr>
          <w:rFonts w:hint="eastAsia" w:hAnsi="宋体"/>
          <w:bCs/>
          <w:color w:val="auto"/>
          <w:sz w:val="24"/>
          <w:highlight w:val="none"/>
        </w:rPr>
        <w:t>授权代表：</w:t>
      </w:r>
      <w:r>
        <w:rPr>
          <w:rFonts w:hint="eastAsia" w:hAnsi="宋体"/>
          <w:bCs/>
          <w:color w:val="auto"/>
          <w:sz w:val="24"/>
          <w:highlight w:val="none"/>
          <w:u w:val="single"/>
        </w:rPr>
        <w:t xml:space="preserve">                      </w:t>
      </w:r>
    </w:p>
    <w:p>
      <w:pPr>
        <w:pStyle w:val="29"/>
        <w:snapToGrid w:val="0"/>
        <w:spacing w:line="360" w:lineRule="auto"/>
        <w:ind w:firstLine="480" w:firstLineChars="200"/>
        <w:rPr>
          <w:rFonts w:hAnsi="宋体"/>
          <w:bCs/>
          <w:color w:val="auto"/>
          <w:sz w:val="24"/>
          <w:highlight w:val="none"/>
          <w:u w:val="single"/>
        </w:rPr>
      </w:pPr>
      <w:r>
        <w:rPr>
          <w:rFonts w:hAnsi="宋体"/>
          <w:bCs/>
          <w:color w:val="auto"/>
          <w:sz w:val="24"/>
          <w:highlight w:val="none"/>
        </w:rPr>
        <w:t>联系</w:t>
      </w:r>
      <w:r>
        <w:rPr>
          <w:rFonts w:hint="eastAsia" w:hAnsi="宋体"/>
          <w:bCs/>
          <w:color w:val="auto"/>
          <w:sz w:val="24"/>
          <w:highlight w:val="none"/>
        </w:rPr>
        <w:t>电话：</w:t>
      </w:r>
      <w:r>
        <w:rPr>
          <w:rFonts w:hint="eastAsia" w:hAnsi="宋体"/>
          <w:bCs/>
          <w:color w:val="auto"/>
          <w:sz w:val="24"/>
          <w:highlight w:val="none"/>
          <w:u w:val="single"/>
        </w:rPr>
        <w:t xml:space="preserve">                      </w:t>
      </w:r>
    </w:p>
    <w:p>
      <w:pPr>
        <w:pStyle w:val="29"/>
        <w:snapToGrid w:val="0"/>
        <w:spacing w:line="360" w:lineRule="auto"/>
        <w:ind w:firstLine="480" w:firstLineChars="200"/>
        <w:rPr>
          <w:rFonts w:hAnsi="宋体"/>
          <w:bCs/>
          <w:color w:val="auto"/>
          <w:sz w:val="24"/>
          <w:highlight w:val="none"/>
        </w:rPr>
      </w:pPr>
      <w:r>
        <w:rPr>
          <w:rFonts w:hAnsi="宋体"/>
          <w:bCs/>
          <w:color w:val="auto"/>
          <w:sz w:val="24"/>
          <w:highlight w:val="none"/>
        </w:rPr>
        <w:t>地址</w:t>
      </w:r>
      <w:r>
        <w:rPr>
          <w:rFonts w:hint="eastAsia" w:hAnsi="宋体"/>
          <w:bCs/>
          <w:color w:val="auto"/>
          <w:sz w:val="24"/>
          <w:highlight w:val="none"/>
        </w:rPr>
        <w:t>：</w:t>
      </w:r>
      <w:r>
        <w:rPr>
          <w:rFonts w:hint="eastAsia" w:hAnsi="宋体"/>
          <w:bCs/>
          <w:color w:val="auto"/>
          <w:sz w:val="24"/>
          <w:highlight w:val="none"/>
          <w:u w:val="single"/>
        </w:rPr>
        <w:t xml:space="preserve">                 </w:t>
      </w:r>
      <w:r>
        <w:rPr>
          <w:rFonts w:hAnsi="宋体"/>
          <w:bCs/>
          <w:color w:val="auto"/>
          <w:sz w:val="24"/>
          <w:highlight w:val="none"/>
        </w:rPr>
        <w:t>邮编</w:t>
      </w:r>
      <w:r>
        <w:rPr>
          <w:rFonts w:hint="eastAsia" w:hAnsi="宋体"/>
          <w:bCs/>
          <w:color w:val="auto"/>
          <w:sz w:val="24"/>
          <w:highlight w:val="none"/>
        </w:rPr>
        <w:t>：</w:t>
      </w:r>
      <w:r>
        <w:rPr>
          <w:rFonts w:hint="eastAsia" w:hAnsi="宋体"/>
          <w:bCs/>
          <w:color w:val="auto"/>
          <w:sz w:val="24"/>
          <w:highlight w:val="none"/>
          <w:u w:val="single"/>
        </w:rPr>
        <w:t xml:space="preserve">                  </w:t>
      </w:r>
      <w:r>
        <w:rPr>
          <w:rFonts w:hint="eastAsia" w:hAnsi="宋体"/>
          <w:bCs/>
          <w:color w:val="auto"/>
          <w:sz w:val="24"/>
          <w:highlight w:val="none"/>
        </w:rPr>
        <w:t xml:space="preserve">     </w:t>
      </w:r>
    </w:p>
    <w:p>
      <w:pPr>
        <w:pStyle w:val="29"/>
        <w:snapToGrid w:val="0"/>
        <w:spacing w:line="360" w:lineRule="auto"/>
        <w:ind w:firstLine="482" w:firstLineChars="200"/>
        <w:rPr>
          <w:rFonts w:hAnsi="宋体"/>
          <w:b/>
          <w:bCs/>
          <w:color w:val="auto"/>
          <w:sz w:val="24"/>
          <w:highlight w:val="none"/>
        </w:rPr>
      </w:pPr>
      <w:r>
        <w:rPr>
          <w:rFonts w:hint="eastAsia" w:hAnsi="宋体"/>
          <w:b/>
          <w:bCs/>
          <w:color w:val="auto"/>
          <w:sz w:val="24"/>
          <w:highlight w:val="none"/>
        </w:rPr>
        <w:t>二、质疑项目基本情况：</w:t>
      </w:r>
    </w:p>
    <w:p>
      <w:pPr>
        <w:pStyle w:val="29"/>
        <w:spacing w:line="360" w:lineRule="auto"/>
        <w:ind w:left="25" w:leftChars="12" w:firstLine="472" w:firstLineChars="197"/>
        <w:rPr>
          <w:rFonts w:hAnsi="宋体"/>
          <w:color w:val="auto"/>
          <w:sz w:val="24"/>
          <w:highlight w:val="none"/>
        </w:rPr>
      </w:pPr>
      <w:r>
        <w:rPr>
          <w:rFonts w:hint="eastAsia" w:hAnsi="宋体"/>
          <w:bCs/>
          <w:color w:val="auto"/>
          <w:sz w:val="24"/>
          <w:highlight w:val="none"/>
        </w:rPr>
        <w:t>质疑</w:t>
      </w:r>
      <w:r>
        <w:rPr>
          <w:rFonts w:hint="eastAsia" w:hAnsi="宋体"/>
          <w:color w:val="auto"/>
          <w:sz w:val="24"/>
          <w:highlight w:val="none"/>
        </w:rPr>
        <w:t>项目的名称：</w:t>
      </w:r>
      <w:r>
        <w:rPr>
          <w:rFonts w:hint="eastAsia" w:hAnsi="宋体"/>
          <w:bCs/>
          <w:color w:val="auto"/>
          <w:sz w:val="24"/>
          <w:highlight w:val="none"/>
          <w:u w:val="single"/>
        </w:rPr>
        <w:t xml:space="preserve">                                     </w:t>
      </w:r>
    </w:p>
    <w:p>
      <w:pPr>
        <w:pStyle w:val="29"/>
        <w:spacing w:line="360" w:lineRule="auto"/>
        <w:ind w:left="25" w:leftChars="12" w:firstLine="472" w:firstLineChars="197"/>
        <w:rPr>
          <w:rFonts w:hAnsi="宋体"/>
          <w:color w:val="auto"/>
          <w:sz w:val="24"/>
          <w:highlight w:val="none"/>
        </w:rPr>
      </w:pPr>
      <w:r>
        <w:rPr>
          <w:rFonts w:hint="eastAsia" w:hAnsi="宋体"/>
          <w:bCs/>
          <w:color w:val="auto"/>
          <w:sz w:val="24"/>
          <w:highlight w:val="none"/>
        </w:rPr>
        <w:t>质疑</w:t>
      </w:r>
      <w:r>
        <w:rPr>
          <w:rFonts w:hint="eastAsia" w:hAnsi="宋体"/>
          <w:color w:val="auto"/>
          <w:sz w:val="24"/>
          <w:highlight w:val="none"/>
        </w:rPr>
        <w:t>项目的编号：</w:t>
      </w:r>
      <w:r>
        <w:rPr>
          <w:rFonts w:hint="eastAsia" w:hAnsi="宋体"/>
          <w:bCs/>
          <w:color w:val="auto"/>
          <w:sz w:val="24"/>
          <w:highlight w:val="none"/>
          <w:u w:val="single"/>
        </w:rPr>
        <w:t xml:space="preserve">                                     </w:t>
      </w:r>
    </w:p>
    <w:p>
      <w:pPr>
        <w:pStyle w:val="29"/>
        <w:spacing w:line="360" w:lineRule="auto"/>
        <w:ind w:left="25" w:leftChars="12" w:firstLine="472" w:firstLineChars="197"/>
        <w:rPr>
          <w:rFonts w:hAnsi="宋体"/>
          <w:color w:val="auto"/>
          <w:sz w:val="24"/>
          <w:highlight w:val="none"/>
        </w:rPr>
      </w:pPr>
      <w:r>
        <w:rPr>
          <w:rFonts w:hint="eastAsia" w:hAnsi="宋体"/>
          <w:color w:val="auto"/>
          <w:sz w:val="24"/>
          <w:highlight w:val="none"/>
        </w:rPr>
        <w:t>采购人名称：</w:t>
      </w:r>
      <w:r>
        <w:rPr>
          <w:rFonts w:hint="eastAsia" w:hAnsi="宋体"/>
          <w:bCs/>
          <w:color w:val="auto"/>
          <w:sz w:val="24"/>
          <w:highlight w:val="none"/>
          <w:u w:val="single"/>
        </w:rPr>
        <w:t xml:space="preserve">                                         </w:t>
      </w:r>
    </w:p>
    <w:p>
      <w:pPr>
        <w:pStyle w:val="29"/>
        <w:spacing w:line="360" w:lineRule="auto"/>
        <w:ind w:left="25" w:leftChars="12" w:firstLine="472" w:firstLineChars="197"/>
        <w:rPr>
          <w:rFonts w:hAnsi="宋体"/>
          <w:color w:val="auto"/>
          <w:sz w:val="24"/>
          <w:highlight w:val="none"/>
        </w:rPr>
      </w:pPr>
      <w:r>
        <w:rPr>
          <w:rFonts w:hint="eastAsia" w:hAnsi="宋体"/>
          <w:color w:val="auto"/>
          <w:sz w:val="24"/>
          <w:highlight w:val="none"/>
        </w:rPr>
        <w:t>质疑事项：</w:t>
      </w:r>
    </w:p>
    <w:p>
      <w:pPr>
        <w:pStyle w:val="29"/>
        <w:spacing w:line="360" w:lineRule="auto"/>
        <w:ind w:left="25" w:leftChars="12" w:firstLine="352" w:firstLineChars="147"/>
        <w:rPr>
          <w:rFonts w:hAnsi="宋体"/>
          <w:color w:val="auto"/>
          <w:sz w:val="24"/>
          <w:highlight w:val="none"/>
        </w:rPr>
      </w:pPr>
      <w:r>
        <w:rPr>
          <w:rFonts w:hint="eastAsia" w:hAnsi="宋体"/>
          <w:color w:val="auto"/>
          <w:sz w:val="24"/>
          <w:highlight w:val="none"/>
        </w:rPr>
        <w:t>□采购文件   采购文件获取日期：</w:t>
      </w:r>
      <w:r>
        <w:rPr>
          <w:rFonts w:hint="eastAsia" w:hAnsi="宋体"/>
          <w:bCs/>
          <w:color w:val="auto"/>
          <w:sz w:val="24"/>
          <w:highlight w:val="none"/>
          <w:u w:val="single"/>
        </w:rPr>
        <w:t xml:space="preserve">                                   </w:t>
      </w:r>
    </w:p>
    <w:p>
      <w:pPr>
        <w:pStyle w:val="29"/>
        <w:spacing w:line="360" w:lineRule="auto"/>
        <w:ind w:left="25" w:leftChars="12" w:firstLine="352" w:firstLineChars="147"/>
        <w:rPr>
          <w:rFonts w:hAnsi="宋体"/>
          <w:color w:val="auto"/>
          <w:sz w:val="24"/>
          <w:highlight w:val="none"/>
        </w:rPr>
      </w:pPr>
      <w:r>
        <w:rPr>
          <w:rFonts w:hint="eastAsia" w:hAnsi="宋体"/>
          <w:color w:val="auto"/>
          <w:sz w:val="24"/>
          <w:highlight w:val="none"/>
        </w:rPr>
        <w:t xml:space="preserve">□采购过程   </w:t>
      </w:r>
    </w:p>
    <w:p>
      <w:pPr>
        <w:pStyle w:val="29"/>
        <w:spacing w:line="360" w:lineRule="auto"/>
        <w:ind w:left="25" w:leftChars="12" w:firstLine="352" w:firstLineChars="147"/>
        <w:rPr>
          <w:rFonts w:hAnsi="宋体"/>
          <w:bCs/>
          <w:color w:val="auto"/>
          <w:sz w:val="24"/>
          <w:highlight w:val="none"/>
          <w:u w:val="single"/>
        </w:rPr>
      </w:pPr>
      <w:r>
        <w:rPr>
          <w:rFonts w:hint="eastAsia" w:hAnsi="宋体"/>
          <w:color w:val="auto"/>
          <w:sz w:val="24"/>
          <w:highlight w:val="none"/>
        </w:rPr>
        <w:t xml:space="preserve">□成交结果   </w:t>
      </w:r>
    </w:p>
    <w:p>
      <w:pPr>
        <w:pStyle w:val="29"/>
        <w:spacing w:line="360" w:lineRule="auto"/>
        <w:ind w:left="25" w:leftChars="12" w:firstLine="472" w:firstLineChars="196"/>
        <w:rPr>
          <w:rFonts w:hAnsi="宋体"/>
          <w:b/>
          <w:color w:val="auto"/>
          <w:sz w:val="24"/>
          <w:highlight w:val="none"/>
        </w:rPr>
      </w:pPr>
      <w:r>
        <w:rPr>
          <w:rFonts w:hint="eastAsia" w:hAnsi="宋体"/>
          <w:b/>
          <w:color w:val="auto"/>
          <w:sz w:val="24"/>
          <w:highlight w:val="none"/>
        </w:rPr>
        <w:t>三、质疑事项具体内容</w:t>
      </w:r>
    </w:p>
    <w:p>
      <w:pPr>
        <w:pStyle w:val="29"/>
        <w:spacing w:line="360" w:lineRule="auto"/>
        <w:ind w:left="25" w:leftChars="12" w:firstLine="472" w:firstLineChars="197"/>
        <w:rPr>
          <w:rFonts w:hAnsi="宋体"/>
          <w:color w:val="auto"/>
          <w:sz w:val="24"/>
          <w:highlight w:val="none"/>
        </w:rPr>
      </w:pPr>
      <w:r>
        <w:rPr>
          <w:rFonts w:hint="eastAsia" w:hAnsi="宋体"/>
          <w:color w:val="auto"/>
          <w:sz w:val="24"/>
          <w:highlight w:val="none"/>
        </w:rPr>
        <w:t>质疑事项1：</w:t>
      </w:r>
      <w:r>
        <w:rPr>
          <w:rFonts w:hint="eastAsia" w:hAnsi="宋体"/>
          <w:bCs/>
          <w:color w:val="auto"/>
          <w:sz w:val="24"/>
          <w:highlight w:val="none"/>
          <w:u w:val="single"/>
        </w:rPr>
        <w:t xml:space="preserve">                                                          </w:t>
      </w:r>
    </w:p>
    <w:p>
      <w:pPr>
        <w:pStyle w:val="29"/>
        <w:spacing w:line="360" w:lineRule="auto"/>
        <w:ind w:left="25" w:leftChars="12" w:firstLine="472" w:firstLineChars="197"/>
        <w:rPr>
          <w:rFonts w:hAnsi="宋体"/>
          <w:color w:val="auto"/>
          <w:sz w:val="24"/>
          <w:highlight w:val="none"/>
        </w:rPr>
      </w:pPr>
      <w:r>
        <w:rPr>
          <w:rFonts w:hint="eastAsia" w:hAnsi="宋体"/>
          <w:color w:val="auto"/>
          <w:sz w:val="24"/>
          <w:highlight w:val="none"/>
        </w:rPr>
        <w:t>事实依据：</w:t>
      </w:r>
      <w:r>
        <w:rPr>
          <w:rFonts w:hint="eastAsia" w:hAnsi="宋体"/>
          <w:bCs/>
          <w:color w:val="auto"/>
          <w:sz w:val="24"/>
          <w:highlight w:val="none"/>
          <w:u w:val="single"/>
        </w:rPr>
        <w:t xml:space="preserve">                                                           </w:t>
      </w:r>
    </w:p>
    <w:p>
      <w:pPr>
        <w:pStyle w:val="29"/>
        <w:spacing w:line="360" w:lineRule="auto"/>
        <w:ind w:left="25" w:leftChars="12" w:firstLine="472" w:firstLineChars="197"/>
        <w:rPr>
          <w:rFonts w:hAnsi="宋体"/>
          <w:color w:val="auto"/>
          <w:sz w:val="24"/>
          <w:highlight w:val="none"/>
        </w:rPr>
      </w:pPr>
      <w:r>
        <w:rPr>
          <w:rFonts w:hint="eastAsia" w:hAnsi="宋体"/>
          <w:color w:val="auto"/>
          <w:sz w:val="24"/>
          <w:highlight w:val="none"/>
        </w:rPr>
        <w:t>法律依据：</w:t>
      </w:r>
      <w:r>
        <w:rPr>
          <w:rFonts w:hint="eastAsia" w:hAnsi="宋体"/>
          <w:color w:val="auto"/>
          <w:sz w:val="24"/>
          <w:highlight w:val="none"/>
          <w:u w:val="single"/>
        </w:rPr>
        <w:t xml:space="preserve">                                                        </w:t>
      </w:r>
      <w:r>
        <w:rPr>
          <w:rFonts w:hint="eastAsia" w:hAnsi="宋体"/>
          <w:bCs/>
          <w:color w:val="auto"/>
          <w:sz w:val="24"/>
          <w:highlight w:val="none"/>
          <w:u w:val="single"/>
        </w:rPr>
        <w:t xml:space="preserve">    </w:t>
      </w:r>
    </w:p>
    <w:p>
      <w:pPr>
        <w:pStyle w:val="29"/>
        <w:spacing w:line="360" w:lineRule="auto"/>
        <w:ind w:left="25" w:leftChars="12" w:firstLine="472" w:firstLineChars="197"/>
        <w:rPr>
          <w:rFonts w:hAnsi="宋体"/>
          <w:color w:val="auto"/>
          <w:sz w:val="24"/>
          <w:highlight w:val="none"/>
        </w:rPr>
      </w:pPr>
      <w:r>
        <w:rPr>
          <w:rFonts w:hint="eastAsia" w:hAnsi="宋体"/>
          <w:color w:val="auto"/>
          <w:sz w:val="24"/>
          <w:highlight w:val="none"/>
        </w:rPr>
        <w:t>质疑事项2</w:t>
      </w:r>
    </w:p>
    <w:p>
      <w:pPr>
        <w:pStyle w:val="29"/>
        <w:spacing w:line="360" w:lineRule="auto"/>
        <w:ind w:left="25" w:leftChars="12" w:firstLine="472" w:firstLineChars="197"/>
        <w:rPr>
          <w:rFonts w:hAnsi="宋体"/>
          <w:color w:val="auto"/>
          <w:sz w:val="24"/>
          <w:highlight w:val="none"/>
        </w:rPr>
      </w:pPr>
      <w:r>
        <w:rPr>
          <w:rFonts w:hAnsi="宋体"/>
          <w:color w:val="auto"/>
          <w:sz w:val="24"/>
          <w:highlight w:val="none"/>
        </w:rPr>
        <w:t>……</w:t>
      </w:r>
    </w:p>
    <w:p>
      <w:pPr>
        <w:pStyle w:val="29"/>
        <w:spacing w:line="360" w:lineRule="auto"/>
        <w:ind w:left="25" w:leftChars="12" w:firstLine="472" w:firstLineChars="197"/>
        <w:rPr>
          <w:rFonts w:hAnsi="宋体"/>
          <w:color w:val="auto"/>
          <w:sz w:val="24"/>
          <w:highlight w:val="none"/>
        </w:rPr>
      </w:pPr>
      <w:r>
        <w:rPr>
          <w:rFonts w:hint="eastAsia" w:hAnsi="宋体"/>
          <w:color w:val="auto"/>
          <w:sz w:val="24"/>
          <w:highlight w:val="none"/>
        </w:rPr>
        <w:t>四、与质疑事项相关的质疑请求：</w:t>
      </w:r>
    </w:p>
    <w:p>
      <w:pPr>
        <w:pStyle w:val="29"/>
        <w:spacing w:line="360" w:lineRule="auto"/>
        <w:ind w:left="25" w:leftChars="12" w:firstLine="472" w:firstLineChars="197"/>
        <w:rPr>
          <w:rFonts w:hAnsi="宋体"/>
          <w:color w:val="auto"/>
          <w:sz w:val="24"/>
          <w:highlight w:val="none"/>
        </w:rPr>
      </w:pPr>
      <w:r>
        <w:rPr>
          <w:rFonts w:hint="eastAsia" w:hAnsi="宋体"/>
          <w:color w:val="auto"/>
          <w:sz w:val="24"/>
          <w:highlight w:val="none"/>
        </w:rPr>
        <w:t>请求：</w:t>
      </w:r>
      <w:r>
        <w:rPr>
          <w:rFonts w:hint="eastAsia" w:hAnsi="宋体"/>
          <w:bCs/>
          <w:color w:val="auto"/>
          <w:sz w:val="24"/>
          <w:highlight w:val="none"/>
          <w:u w:val="single"/>
        </w:rPr>
        <w:t xml:space="preserve">                                                                </w:t>
      </w:r>
    </w:p>
    <w:p>
      <w:pPr>
        <w:pStyle w:val="29"/>
        <w:spacing w:line="360" w:lineRule="auto"/>
        <w:ind w:left="25" w:leftChars="12" w:firstLine="352" w:firstLineChars="147"/>
        <w:rPr>
          <w:rFonts w:hAnsi="宋体"/>
          <w:color w:val="auto"/>
          <w:sz w:val="24"/>
          <w:highlight w:val="none"/>
        </w:rPr>
      </w:pPr>
    </w:p>
    <w:p>
      <w:pPr>
        <w:pStyle w:val="29"/>
        <w:spacing w:line="360" w:lineRule="auto"/>
        <w:ind w:left="25" w:leftChars="12" w:firstLine="472" w:firstLineChars="197"/>
        <w:rPr>
          <w:rFonts w:hAnsi="宋体"/>
          <w:color w:val="auto"/>
          <w:sz w:val="24"/>
          <w:highlight w:val="none"/>
        </w:rPr>
      </w:pPr>
      <w:r>
        <w:rPr>
          <w:rFonts w:hint="eastAsia" w:hAnsi="宋体"/>
          <w:color w:val="auto"/>
          <w:sz w:val="24"/>
          <w:highlight w:val="none"/>
        </w:rPr>
        <w:t xml:space="preserve">签字（签章）：                       </w:t>
      </w:r>
    </w:p>
    <w:p>
      <w:pPr>
        <w:pStyle w:val="29"/>
        <w:spacing w:line="360" w:lineRule="auto"/>
        <w:ind w:left="25" w:leftChars="12" w:firstLine="472" w:firstLineChars="197"/>
        <w:rPr>
          <w:rFonts w:hAnsi="宋体"/>
          <w:color w:val="auto"/>
          <w:sz w:val="24"/>
          <w:highlight w:val="none"/>
        </w:rPr>
      </w:pPr>
      <w:r>
        <w:rPr>
          <w:rFonts w:hint="eastAsia" w:hAnsi="宋体"/>
          <w:color w:val="auto"/>
          <w:sz w:val="24"/>
          <w:highlight w:val="none"/>
        </w:rPr>
        <w:t>公章：</w:t>
      </w:r>
    </w:p>
    <w:p>
      <w:pPr>
        <w:pStyle w:val="29"/>
        <w:spacing w:line="360" w:lineRule="auto"/>
        <w:ind w:left="25" w:leftChars="12" w:firstLine="352" w:firstLineChars="147"/>
        <w:rPr>
          <w:rFonts w:hAnsi="宋体"/>
          <w:color w:val="auto"/>
          <w:sz w:val="24"/>
          <w:highlight w:val="none"/>
        </w:rPr>
      </w:pPr>
    </w:p>
    <w:p>
      <w:pPr>
        <w:pStyle w:val="29"/>
        <w:spacing w:line="360" w:lineRule="auto"/>
        <w:ind w:left="25" w:leftChars="12" w:firstLine="472" w:firstLineChars="197"/>
        <w:rPr>
          <w:rFonts w:hAnsi="宋体"/>
          <w:color w:val="auto"/>
          <w:sz w:val="24"/>
          <w:highlight w:val="none"/>
        </w:rPr>
      </w:pPr>
      <w:r>
        <w:rPr>
          <w:rFonts w:hint="eastAsia" w:hAnsi="宋体"/>
          <w:color w:val="auto"/>
          <w:sz w:val="24"/>
          <w:highlight w:val="none"/>
        </w:rPr>
        <w:t>日期：</w:t>
      </w:r>
    </w:p>
    <w:p>
      <w:pPr>
        <w:pStyle w:val="29"/>
        <w:snapToGrid w:val="0"/>
        <w:spacing w:line="360" w:lineRule="auto"/>
        <w:rPr>
          <w:rFonts w:hAnsi="宋体"/>
          <w:b/>
          <w:color w:val="auto"/>
          <w:sz w:val="24"/>
          <w:highlight w:val="none"/>
        </w:rPr>
      </w:pPr>
    </w:p>
    <w:p>
      <w:pPr>
        <w:pStyle w:val="29"/>
        <w:snapToGrid w:val="0"/>
        <w:spacing w:line="360" w:lineRule="auto"/>
        <w:rPr>
          <w:rFonts w:hAnsi="宋体"/>
          <w:b/>
          <w:color w:val="auto"/>
          <w:sz w:val="24"/>
          <w:highlight w:val="none"/>
        </w:rPr>
      </w:pPr>
      <w:r>
        <w:rPr>
          <w:rFonts w:hint="eastAsia" w:hAnsi="宋体"/>
          <w:b/>
          <w:color w:val="auto"/>
          <w:sz w:val="24"/>
          <w:highlight w:val="none"/>
        </w:rPr>
        <w:t>说明：</w:t>
      </w:r>
    </w:p>
    <w:p>
      <w:pPr>
        <w:pStyle w:val="29"/>
        <w:spacing w:line="360" w:lineRule="auto"/>
        <w:ind w:left="25" w:leftChars="12" w:firstLine="354" w:firstLineChars="147"/>
        <w:rPr>
          <w:rFonts w:hAnsi="宋体"/>
          <w:b/>
          <w:bCs/>
          <w:color w:val="auto"/>
          <w:sz w:val="24"/>
          <w:highlight w:val="none"/>
        </w:rPr>
      </w:pPr>
      <w:r>
        <w:rPr>
          <w:rFonts w:hint="eastAsia" w:hAnsi="宋体"/>
          <w:b/>
          <w:color w:val="auto"/>
          <w:sz w:val="24"/>
          <w:highlight w:val="none"/>
        </w:rPr>
        <w:t>1.供应商提出质疑时，应提交质疑函和必要的证明材料</w:t>
      </w:r>
      <w:r>
        <w:rPr>
          <w:rFonts w:hint="eastAsia" w:hAnsi="宋体"/>
          <w:b/>
          <w:bCs/>
          <w:color w:val="auto"/>
          <w:sz w:val="24"/>
          <w:highlight w:val="none"/>
        </w:rPr>
        <w:t>。</w:t>
      </w:r>
    </w:p>
    <w:p>
      <w:pPr>
        <w:pStyle w:val="29"/>
        <w:spacing w:line="360" w:lineRule="auto"/>
        <w:ind w:left="25" w:leftChars="12" w:firstLine="354" w:firstLineChars="147"/>
        <w:rPr>
          <w:rFonts w:hAnsi="宋体"/>
          <w:b/>
          <w:color w:val="auto"/>
          <w:sz w:val="24"/>
          <w:highlight w:val="none"/>
        </w:rPr>
      </w:pPr>
      <w:r>
        <w:rPr>
          <w:rFonts w:hint="eastAsia" w:hAnsi="宋体"/>
          <w:b/>
          <w:color w:val="auto"/>
          <w:sz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29"/>
        <w:spacing w:line="360" w:lineRule="auto"/>
        <w:ind w:left="25" w:leftChars="12" w:firstLine="354" w:firstLineChars="147"/>
        <w:rPr>
          <w:rFonts w:hAnsi="宋体"/>
          <w:b/>
          <w:color w:val="auto"/>
          <w:sz w:val="24"/>
          <w:highlight w:val="none"/>
        </w:rPr>
      </w:pPr>
      <w:r>
        <w:rPr>
          <w:rFonts w:hint="eastAsia" w:hAnsi="宋体"/>
          <w:b/>
          <w:color w:val="auto"/>
          <w:sz w:val="24"/>
          <w:highlight w:val="none"/>
        </w:rPr>
        <w:t>3.质疑函的质疑事项应具体、明确，并有必要的事实依据和法律依据。</w:t>
      </w:r>
    </w:p>
    <w:p>
      <w:pPr>
        <w:pStyle w:val="29"/>
        <w:spacing w:line="360" w:lineRule="auto"/>
        <w:ind w:left="25" w:leftChars="12" w:firstLine="354" w:firstLineChars="147"/>
        <w:rPr>
          <w:rFonts w:hAnsi="宋体"/>
          <w:b/>
          <w:color w:val="auto"/>
          <w:sz w:val="24"/>
          <w:highlight w:val="none"/>
        </w:rPr>
      </w:pPr>
      <w:r>
        <w:rPr>
          <w:rFonts w:hint="eastAsia" w:hAnsi="宋体"/>
          <w:b/>
          <w:color w:val="auto"/>
          <w:sz w:val="24"/>
          <w:highlight w:val="none"/>
        </w:rPr>
        <w:t>4.质疑函的质疑请求应与质疑事项相关。</w:t>
      </w:r>
    </w:p>
    <w:p>
      <w:pPr>
        <w:pStyle w:val="29"/>
        <w:spacing w:line="360" w:lineRule="auto"/>
        <w:ind w:left="25" w:leftChars="12" w:firstLine="354" w:firstLineChars="147"/>
        <w:rPr>
          <w:rFonts w:hAnsi="宋体"/>
          <w:b/>
          <w:color w:val="auto"/>
          <w:highlight w:val="none"/>
        </w:rPr>
      </w:pPr>
      <w:r>
        <w:rPr>
          <w:rFonts w:hint="eastAsia" w:hAnsi="宋体"/>
          <w:b/>
          <w:color w:val="auto"/>
          <w:sz w:val="24"/>
          <w:highlight w:val="none"/>
        </w:rPr>
        <w:t>5.质疑供应商为法人或者其他组织的，质疑函应由法定代表人、主要负责人，或者其授权代表签字或者盖章，并加盖公章。</w:t>
      </w:r>
    </w:p>
    <w:p>
      <w:pPr>
        <w:pStyle w:val="29"/>
        <w:snapToGrid w:val="0"/>
        <w:rPr>
          <w:b/>
          <w:color w:val="auto"/>
          <w:sz w:val="24"/>
          <w:highlight w:val="none"/>
        </w:rPr>
      </w:pPr>
    </w:p>
    <w:p>
      <w:pPr>
        <w:spacing w:line="460" w:lineRule="exact"/>
        <w:jc w:val="center"/>
        <w:rPr>
          <w:rFonts w:eastAsia="隶书"/>
          <w:color w:val="auto"/>
          <w:sz w:val="44"/>
          <w:highlight w:val="none"/>
        </w:rPr>
      </w:pPr>
      <w:r>
        <w:rPr>
          <w:rFonts w:eastAsia="隶书"/>
          <w:color w:val="auto"/>
          <w:sz w:val="44"/>
          <w:highlight w:val="none"/>
        </w:rPr>
        <w:br w:type="page"/>
      </w:r>
    </w:p>
    <w:p>
      <w:pPr>
        <w:spacing w:line="360" w:lineRule="auto"/>
        <w:jc w:val="center"/>
        <w:rPr>
          <w:rFonts w:ascii="宋体" w:hAnsi="宋体"/>
          <w:b/>
          <w:bCs/>
          <w:color w:val="auto"/>
          <w:sz w:val="32"/>
          <w:szCs w:val="32"/>
          <w:highlight w:val="none"/>
        </w:rPr>
      </w:pPr>
      <w:r>
        <w:rPr>
          <w:rFonts w:hint="eastAsia" w:ascii="宋体" w:hAnsi="宋体"/>
          <w:b/>
          <w:bCs/>
          <w:color w:val="auto"/>
          <w:sz w:val="32"/>
          <w:szCs w:val="32"/>
          <w:highlight w:val="none"/>
        </w:rPr>
        <w:t>投诉书（格式）</w:t>
      </w:r>
    </w:p>
    <w:p>
      <w:pPr>
        <w:pStyle w:val="29"/>
        <w:snapToGrid w:val="0"/>
        <w:spacing w:line="360" w:lineRule="auto"/>
        <w:ind w:firstLine="482" w:firstLineChars="200"/>
        <w:rPr>
          <w:rFonts w:hAnsi="宋体"/>
          <w:b/>
          <w:bCs/>
          <w:color w:val="auto"/>
          <w:sz w:val="24"/>
          <w:highlight w:val="none"/>
        </w:rPr>
      </w:pPr>
      <w:r>
        <w:rPr>
          <w:rFonts w:hint="eastAsia" w:hAnsi="宋体"/>
          <w:b/>
          <w:bCs/>
          <w:color w:val="auto"/>
          <w:sz w:val="24"/>
          <w:highlight w:val="none"/>
        </w:rPr>
        <w:t>一、投诉相关主体基本情况：</w:t>
      </w:r>
    </w:p>
    <w:p>
      <w:pPr>
        <w:pStyle w:val="29"/>
        <w:snapToGrid w:val="0"/>
        <w:spacing w:line="360" w:lineRule="auto"/>
        <w:ind w:firstLine="480" w:firstLineChars="200"/>
        <w:rPr>
          <w:rFonts w:hAnsi="宋体"/>
          <w:bCs/>
          <w:color w:val="auto"/>
          <w:sz w:val="24"/>
          <w:highlight w:val="none"/>
          <w:u w:val="single"/>
        </w:rPr>
      </w:pPr>
      <w:r>
        <w:rPr>
          <w:rFonts w:hint="eastAsia" w:hAnsi="宋体"/>
          <w:bCs/>
          <w:color w:val="auto"/>
          <w:sz w:val="24"/>
          <w:highlight w:val="none"/>
        </w:rPr>
        <w:t>供应商：</w:t>
      </w:r>
      <w:r>
        <w:rPr>
          <w:rFonts w:hint="eastAsia" w:hAnsi="宋体"/>
          <w:bCs/>
          <w:color w:val="auto"/>
          <w:sz w:val="24"/>
          <w:highlight w:val="none"/>
          <w:u w:val="single"/>
        </w:rPr>
        <w:t xml:space="preserve">                                                              </w:t>
      </w:r>
    </w:p>
    <w:p>
      <w:pPr>
        <w:pStyle w:val="29"/>
        <w:snapToGrid w:val="0"/>
        <w:spacing w:line="360" w:lineRule="auto"/>
        <w:ind w:firstLine="480" w:firstLineChars="200"/>
        <w:rPr>
          <w:rFonts w:hAnsi="宋体"/>
          <w:bCs/>
          <w:color w:val="auto"/>
          <w:sz w:val="24"/>
          <w:highlight w:val="none"/>
        </w:rPr>
      </w:pPr>
      <w:r>
        <w:rPr>
          <w:rFonts w:hAnsi="宋体"/>
          <w:bCs/>
          <w:color w:val="auto"/>
          <w:sz w:val="24"/>
          <w:highlight w:val="none"/>
        </w:rPr>
        <w:t>地址</w:t>
      </w:r>
      <w:r>
        <w:rPr>
          <w:rFonts w:hint="eastAsia" w:hAnsi="宋体"/>
          <w:bCs/>
          <w:color w:val="auto"/>
          <w:sz w:val="24"/>
          <w:highlight w:val="none"/>
        </w:rPr>
        <w:t>：</w:t>
      </w:r>
      <w:r>
        <w:rPr>
          <w:rFonts w:hint="eastAsia" w:hAnsi="宋体"/>
          <w:bCs/>
          <w:color w:val="auto"/>
          <w:sz w:val="24"/>
          <w:highlight w:val="none"/>
          <w:u w:val="single"/>
        </w:rPr>
        <w:t xml:space="preserve">                                          </w:t>
      </w:r>
      <w:r>
        <w:rPr>
          <w:rFonts w:hAnsi="宋体"/>
          <w:bCs/>
          <w:color w:val="auto"/>
          <w:sz w:val="24"/>
          <w:highlight w:val="none"/>
        </w:rPr>
        <w:t>邮编</w:t>
      </w:r>
      <w:r>
        <w:rPr>
          <w:rFonts w:hint="eastAsia" w:hAnsi="宋体"/>
          <w:bCs/>
          <w:color w:val="auto"/>
          <w:sz w:val="24"/>
          <w:highlight w:val="none"/>
        </w:rPr>
        <w:t>：</w:t>
      </w:r>
      <w:r>
        <w:rPr>
          <w:rFonts w:hint="eastAsia" w:hAnsi="宋体"/>
          <w:bCs/>
          <w:color w:val="auto"/>
          <w:sz w:val="24"/>
          <w:highlight w:val="none"/>
          <w:u w:val="single"/>
        </w:rPr>
        <w:t xml:space="preserve">                </w:t>
      </w:r>
    </w:p>
    <w:p>
      <w:pPr>
        <w:pStyle w:val="29"/>
        <w:snapToGrid w:val="0"/>
        <w:spacing w:line="360" w:lineRule="auto"/>
        <w:ind w:firstLine="480" w:firstLineChars="200"/>
        <w:rPr>
          <w:rFonts w:hAnsi="宋体"/>
          <w:bCs/>
          <w:color w:val="auto"/>
          <w:sz w:val="24"/>
          <w:highlight w:val="none"/>
          <w:u w:val="single"/>
        </w:rPr>
      </w:pPr>
      <w:r>
        <w:rPr>
          <w:rFonts w:hint="eastAsia" w:hAnsi="宋体"/>
          <w:bCs/>
          <w:color w:val="auto"/>
          <w:sz w:val="24"/>
          <w:highlight w:val="none"/>
        </w:rPr>
        <w:t>法定代表人/主要负责人：</w:t>
      </w:r>
      <w:r>
        <w:rPr>
          <w:rFonts w:hint="eastAsia" w:hAnsi="宋体"/>
          <w:bCs/>
          <w:color w:val="auto"/>
          <w:sz w:val="24"/>
          <w:highlight w:val="none"/>
          <w:u w:val="single"/>
        </w:rPr>
        <w:t xml:space="preserve">                                                </w:t>
      </w:r>
    </w:p>
    <w:p>
      <w:pPr>
        <w:pStyle w:val="29"/>
        <w:snapToGrid w:val="0"/>
        <w:spacing w:line="360" w:lineRule="auto"/>
        <w:ind w:firstLine="480" w:firstLineChars="200"/>
        <w:rPr>
          <w:rFonts w:hAnsi="宋体"/>
          <w:bCs/>
          <w:color w:val="auto"/>
          <w:sz w:val="24"/>
          <w:highlight w:val="none"/>
        </w:rPr>
      </w:pPr>
      <w:r>
        <w:rPr>
          <w:rFonts w:hAnsi="宋体"/>
          <w:bCs/>
          <w:color w:val="auto"/>
          <w:sz w:val="24"/>
          <w:highlight w:val="none"/>
        </w:rPr>
        <w:t>联系电话</w:t>
      </w:r>
      <w:r>
        <w:rPr>
          <w:rFonts w:hint="eastAsia" w:hAnsi="宋体"/>
          <w:bCs/>
          <w:color w:val="auto"/>
          <w:sz w:val="24"/>
          <w:highlight w:val="none"/>
        </w:rPr>
        <w:t>：</w:t>
      </w:r>
      <w:r>
        <w:rPr>
          <w:rFonts w:hint="eastAsia" w:hAnsi="宋体"/>
          <w:bCs/>
          <w:color w:val="auto"/>
          <w:sz w:val="24"/>
          <w:highlight w:val="none"/>
          <w:u w:val="single"/>
        </w:rPr>
        <w:t xml:space="preserve">                                         </w:t>
      </w:r>
    </w:p>
    <w:p>
      <w:pPr>
        <w:pStyle w:val="29"/>
        <w:snapToGrid w:val="0"/>
        <w:spacing w:line="360" w:lineRule="auto"/>
        <w:ind w:firstLine="480" w:firstLineChars="200"/>
        <w:rPr>
          <w:rFonts w:hAnsi="宋体"/>
          <w:bCs/>
          <w:color w:val="auto"/>
          <w:sz w:val="24"/>
          <w:highlight w:val="none"/>
          <w:u w:val="single"/>
        </w:rPr>
      </w:pPr>
      <w:r>
        <w:rPr>
          <w:rFonts w:hint="eastAsia" w:hAnsi="宋体"/>
          <w:bCs/>
          <w:color w:val="auto"/>
          <w:sz w:val="24"/>
          <w:highlight w:val="none"/>
        </w:rPr>
        <w:t>授权代表：</w:t>
      </w:r>
      <w:r>
        <w:rPr>
          <w:rFonts w:hint="eastAsia" w:hAnsi="宋体"/>
          <w:bCs/>
          <w:color w:val="auto"/>
          <w:sz w:val="24"/>
          <w:highlight w:val="none"/>
          <w:u w:val="single"/>
        </w:rPr>
        <w:t xml:space="preserve">                                         </w:t>
      </w:r>
      <w:r>
        <w:rPr>
          <w:rFonts w:hAnsi="宋体"/>
          <w:bCs/>
          <w:color w:val="auto"/>
          <w:sz w:val="24"/>
          <w:highlight w:val="none"/>
        </w:rPr>
        <w:t>联系</w:t>
      </w:r>
      <w:r>
        <w:rPr>
          <w:rFonts w:hint="eastAsia" w:hAnsi="宋体"/>
          <w:bCs/>
          <w:color w:val="auto"/>
          <w:sz w:val="24"/>
          <w:highlight w:val="none"/>
        </w:rPr>
        <w:t>电话：</w:t>
      </w:r>
      <w:r>
        <w:rPr>
          <w:rFonts w:hint="eastAsia" w:hAnsi="宋体"/>
          <w:bCs/>
          <w:color w:val="auto"/>
          <w:sz w:val="24"/>
          <w:highlight w:val="none"/>
          <w:u w:val="single"/>
        </w:rPr>
        <w:t xml:space="preserve">         </w:t>
      </w:r>
    </w:p>
    <w:p>
      <w:pPr>
        <w:pStyle w:val="29"/>
        <w:snapToGrid w:val="0"/>
        <w:spacing w:line="360" w:lineRule="auto"/>
        <w:ind w:firstLine="480" w:firstLineChars="200"/>
        <w:rPr>
          <w:rFonts w:hAnsi="宋体"/>
          <w:bCs/>
          <w:color w:val="auto"/>
          <w:sz w:val="24"/>
          <w:highlight w:val="none"/>
        </w:rPr>
      </w:pPr>
      <w:r>
        <w:rPr>
          <w:rFonts w:hAnsi="宋体"/>
          <w:bCs/>
          <w:color w:val="auto"/>
          <w:sz w:val="24"/>
          <w:highlight w:val="none"/>
        </w:rPr>
        <w:t>地址</w:t>
      </w:r>
      <w:r>
        <w:rPr>
          <w:rFonts w:hint="eastAsia" w:hAnsi="宋体"/>
          <w:bCs/>
          <w:color w:val="auto"/>
          <w:sz w:val="24"/>
          <w:highlight w:val="none"/>
        </w:rPr>
        <w:t>：</w:t>
      </w:r>
      <w:r>
        <w:rPr>
          <w:rFonts w:hint="eastAsia" w:hAnsi="宋体"/>
          <w:bCs/>
          <w:color w:val="auto"/>
          <w:sz w:val="24"/>
          <w:highlight w:val="none"/>
          <w:u w:val="single"/>
        </w:rPr>
        <w:t xml:space="preserve">                                                            </w:t>
      </w:r>
      <w:r>
        <w:rPr>
          <w:rFonts w:hAnsi="宋体"/>
          <w:bCs/>
          <w:color w:val="auto"/>
          <w:sz w:val="24"/>
          <w:highlight w:val="none"/>
        </w:rPr>
        <w:t>邮编</w:t>
      </w:r>
      <w:r>
        <w:rPr>
          <w:rFonts w:hint="eastAsia" w:hAnsi="宋体"/>
          <w:bCs/>
          <w:color w:val="auto"/>
          <w:sz w:val="24"/>
          <w:highlight w:val="none"/>
        </w:rPr>
        <w:t>：</w:t>
      </w:r>
      <w:r>
        <w:rPr>
          <w:rFonts w:hint="eastAsia" w:hAnsi="宋体"/>
          <w:bCs/>
          <w:color w:val="auto"/>
          <w:sz w:val="24"/>
          <w:highlight w:val="none"/>
          <w:u w:val="single"/>
        </w:rPr>
        <w:t xml:space="preserve">         </w:t>
      </w:r>
      <w:r>
        <w:rPr>
          <w:rFonts w:hint="eastAsia" w:hAnsi="宋体"/>
          <w:bCs/>
          <w:color w:val="auto"/>
          <w:sz w:val="24"/>
          <w:highlight w:val="none"/>
        </w:rPr>
        <w:t xml:space="preserve">   </w:t>
      </w:r>
    </w:p>
    <w:p>
      <w:pPr>
        <w:pStyle w:val="29"/>
        <w:snapToGrid w:val="0"/>
        <w:spacing w:line="360" w:lineRule="auto"/>
        <w:ind w:firstLine="480" w:firstLineChars="200"/>
        <w:rPr>
          <w:rFonts w:hAnsi="宋体"/>
          <w:bCs/>
          <w:color w:val="auto"/>
          <w:sz w:val="24"/>
          <w:highlight w:val="none"/>
        </w:rPr>
      </w:pPr>
      <w:r>
        <w:rPr>
          <w:rFonts w:hint="eastAsia" w:hAnsi="宋体"/>
          <w:bCs/>
          <w:color w:val="auto"/>
          <w:sz w:val="24"/>
          <w:highlight w:val="none"/>
        </w:rPr>
        <w:t>被投诉人1：</w:t>
      </w:r>
    </w:p>
    <w:p>
      <w:pPr>
        <w:pStyle w:val="29"/>
        <w:snapToGrid w:val="0"/>
        <w:spacing w:line="360" w:lineRule="auto"/>
        <w:ind w:firstLine="480" w:firstLineChars="200"/>
        <w:rPr>
          <w:rFonts w:hAnsi="宋体"/>
          <w:bCs/>
          <w:color w:val="auto"/>
          <w:sz w:val="24"/>
          <w:highlight w:val="none"/>
        </w:rPr>
      </w:pPr>
      <w:r>
        <w:rPr>
          <w:rFonts w:hint="eastAsia" w:hAnsi="宋体"/>
          <w:bCs/>
          <w:color w:val="auto"/>
          <w:sz w:val="24"/>
          <w:highlight w:val="none"/>
        </w:rPr>
        <w:t>地址：</w:t>
      </w:r>
      <w:r>
        <w:rPr>
          <w:rFonts w:hint="eastAsia" w:hAnsi="宋体"/>
          <w:bCs/>
          <w:color w:val="auto"/>
          <w:sz w:val="24"/>
          <w:highlight w:val="none"/>
          <w:u w:val="single"/>
        </w:rPr>
        <w:t xml:space="preserve">                                                            </w:t>
      </w:r>
      <w:r>
        <w:rPr>
          <w:rFonts w:hAnsi="宋体"/>
          <w:bCs/>
          <w:color w:val="auto"/>
          <w:sz w:val="24"/>
          <w:highlight w:val="none"/>
        </w:rPr>
        <w:t>邮编</w:t>
      </w:r>
      <w:r>
        <w:rPr>
          <w:rFonts w:hint="eastAsia" w:hAnsi="宋体"/>
          <w:bCs/>
          <w:color w:val="auto"/>
          <w:sz w:val="24"/>
          <w:highlight w:val="none"/>
        </w:rPr>
        <w:t>：</w:t>
      </w:r>
      <w:r>
        <w:rPr>
          <w:rFonts w:hint="eastAsia" w:hAnsi="宋体"/>
          <w:bCs/>
          <w:color w:val="auto"/>
          <w:sz w:val="24"/>
          <w:highlight w:val="none"/>
          <w:u w:val="single"/>
        </w:rPr>
        <w:t xml:space="preserve">         </w:t>
      </w:r>
      <w:r>
        <w:rPr>
          <w:rFonts w:hint="eastAsia" w:hAnsi="宋体"/>
          <w:bCs/>
          <w:color w:val="auto"/>
          <w:sz w:val="24"/>
          <w:highlight w:val="none"/>
        </w:rPr>
        <w:t xml:space="preserve">  </w:t>
      </w:r>
    </w:p>
    <w:p>
      <w:pPr>
        <w:pStyle w:val="29"/>
        <w:snapToGrid w:val="0"/>
        <w:spacing w:line="360" w:lineRule="auto"/>
        <w:ind w:firstLine="480" w:firstLineChars="200"/>
        <w:rPr>
          <w:rFonts w:hAnsi="宋体"/>
          <w:bCs/>
          <w:color w:val="auto"/>
          <w:sz w:val="24"/>
          <w:highlight w:val="none"/>
          <w:u w:val="single"/>
        </w:rPr>
      </w:pPr>
      <w:r>
        <w:rPr>
          <w:rFonts w:hint="eastAsia" w:hAnsi="宋体"/>
          <w:bCs/>
          <w:color w:val="auto"/>
          <w:sz w:val="24"/>
          <w:highlight w:val="none"/>
        </w:rPr>
        <w:t>联系人：</w:t>
      </w:r>
      <w:r>
        <w:rPr>
          <w:rFonts w:hint="eastAsia" w:hAnsi="宋体"/>
          <w:bCs/>
          <w:color w:val="auto"/>
          <w:sz w:val="24"/>
          <w:highlight w:val="none"/>
          <w:u w:val="single"/>
        </w:rPr>
        <w:t xml:space="preserve">                                                </w:t>
      </w:r>
      <w:r>
        <w:rPr>
          <w:rFonts w:hAnsi="宋体"/>
          <w:bCs/>
          <w:color w:val="auto"/>
          <w:sz w:val="24"/>
          <w:highlight w:val="none"/>
        </w:rPr>
        <w:t>联系</w:t>
      </w:r>
      <w:r>
        <w:rPr>
          <w:rFonts w:hint="eastAsia" w:hAnsi="宋体"/>
          <w:bCs/>
          <w:color w:val="auto"/>
          <w:sz w:val="24"/>
          <w:highlight w:val="none"/>
        </w:rPr>
        <w:t>电话：</w:t>
      </w:r>
      <w:r>
        <w:rPr>
          <w:rFonts w:hint="eastAsia" w:hAnsi="宋体"/>
          <w:bCs/>
          <w:color w:val="auto"/>
          <w:sz w:val="24"/>
          <w:highlight w:val="none"/>
          <w:u w:val="single"/>
        </w:rPr>
        <w:t xml:space="preserve">     </w:t>
      </w:r>
    </w:p>
    <w:p>
      <w:pPr>
        <w:pStyle w:val="29"/>
        <w:snapToGrid w:val="0"/>
        <w:spacing w:line="360" w:lineRule="auto"/>
        <w:ind w:firstLine="480" w:firstLineChars="200"/>
        <w:rPr>
          <w:rFonts w:hAnsi="宋体"/>
          <w:bCs/>
          <w:color w:val="auto"/>
          <w:sz w:val="24"/>
          <w:highlight w:val="none"/>
        </w:rPr>
      </w:pPr>
      <w:r>
        <w:rPr>
          <w:rFonts w:hint="eastAsia" w:hAnsi="宋体"/>
          <w:bCs/>
          <w:color w:val="auto"/>
          <w:sz w:val="24"/>
          <w:highlight w:val="none"/>
        </w:rPr>
        <w:t>被投诉人2：</w:t>
      </w:r>
    </w:p>
    <w:p>
      <w:pPr>
        <w:pStyle w:val="29"/>
        <w:snapToGrid w:val="0"/>
        <w:spacing w:line="360" w:lineRule="auto"/>
        <w:ind w:firstLine="480" w:firstLineChars="200"/>
        <w:rPr>
          <w:rFonts w:hAnsi="宋体"/>
          <w:bCs/>
          <w:color w:val="auto"/>
          <w:sz w:val="24"/>
          <w:highlight w:val="none"/>
        </w:rPr>
      </w:pPr>
      <w:r>
        <w:rPr>
          <w:rFonts w:hAnsi="宋体"/>
          <w:bCs/>
          <w:color w:val="auto"/>
          <w:sz w:val="24"/>
          <w:highlight w:val="none"/>
        </w:rPr>
        <w:t>……</w:t>
      </w:r>
    </w:p>
    <w:p>
      <w:pPr>
        <w:pStyle w:val="29"/>
        <w:snapToGrid w:val="0"/>
        <w:spacing w:line="360" w:lineRule="auto"/>
        <w:ind w:firstLine="480" w:firstLineChars="200"/>
        <w:rPr>
          <w:rFonts w:hAnsi="宋体"/>
          <w:bCs/>
          <w:color w:val="auto"/>
          <w:sz w:val="24"/>
          <w:highlight w:val="none"/>
          <w:u w:val="single"/>
        </w:rPr>
      </w:pPr>
      <w:r>
        <w:rPr>
          <w:rFonts w:hint="eastAsia" w:hAnsi="宋体"/>
          <w:bCs/>
          <w:color w:val="auto"/>
          <w:sz w:val="24"/>
          <w:highlight w:val="none"/>
        </w:rPr>
        <w:t>相关供应商：</w:t>
      </w:r>
      <w:r>
        <w:rPr>
          <w:rFonts w:hint="eastAsia" w:hAnsi="宋体"/>
          <w:bCs/>
          <w:color w:val="auto"/>
          <w:sz w:val="24"/>
          <w:highlight w:val="none"/>
          <w:u w:val="single"/>
        </w:rPr>
        <w:t xml:space="preserve">                                                          </w:t>
      </w:r>
    </w:p>
    <w:p>
      <w:pPr>
        <w:pStyle w:val="29"/>
        <w:snapToGrid w:val="0"/>
        <w:spacing w:line="360" w:lineRule="auto"/>
        <w:ind w:firstLine="480" w:firstLineChars="200"/>
        <w:rPr>
          <w:rFonts w:hAnsi="宋体"/>
          <w:bCs/>
          <w:color w:val="auto"/>
          <w:sz w:val="24"/>
          <w:highlight w:val="none"/>
          <w:u w:val="single"/>
        </w:rPr>
      </w:pPr>
      <w:r>
        <w:rPr>
          <w:rFonts w:hAnsi="宋体"/>
          <w:bCs/>
          <w:color w:val="auto"/>
          <w:sz w:val="24"/>
          <w:highlight w:val="none"/>
        </w:rPr>
        <w:t>地址</w:t>
      </w:r>
      <w:r>
        <w:rPr>
          <w:rFonts w:hint="eastAsia" w:hAnsi="宋体"/>
          <w:bCs/>
          <w:color w:val="auto"/>
          <w:sz w:val="24"/>
          <w:highlight w:val="none"/>
        </w:rPr>
        <w:t>：</w:t>
      </w:r>
      <w:r>
        <w:rPr>
          <w:rFonts w:hint="eastAsia" w:hAnsi="宋体"/>
          <w:bCs/>
          <w:color w:val="auto"/>
          <w:sz w:val="24"/>
          <w:highlight w:val="none"/>
          <w:u w:val="single"/>
        </w:rPr>
        <w:t xml:space="preserve">                                              </w:t>
      </w:r>
      <w:r>
        <w:rPr>
          <w:rFonts w:hAnsi="宋体"/>
          <w:bCs/>
          <w:color w:val="auto"/>
          <w:sz w:val="24"/>
          <w:highlight w:val="none"/>
        </w:rPr>
        <w:t>邮编</w:t>
      </w:r>
      <w:r>
        <w:rPr>
          <w:rFonts w:hint="eastAsia" w:hAnsi="宋体"/>
          <w:bCs/>
          <w:color w:val="auto"/>
          <w:sz w:val="24"/>
          <w:highlight w:val="none"/>
        </w:rPr>
        <w:t>：</w:t>
      </w:r>
      <w:r>
        <w:rPr>
          <w:rFonts w:hint="eastAsia" w:hAnsi="宋体"/>
          <w:bCs/>
          <w:color w:val="auto"/>
          <w:sz w:val="24"/>
          <w:highlight w:val="none"/>
          <w:u w:val="single"/>
        </w:rPr>
        <w:t xml:space="preserve">            </w:t>
      </w:r>
    </w:p>
    <w:p>
      <w:pPr>
        <w:pStyle w:val="29"/>
        <w:snapToGrid w:val="0"/>
        <w:spacing w:line="360" w:lineRule="auto"/>
        <w:ind w:firstLine="480" w:firstLineChars="200"/>
        <w:rPr>
          <w:rFonts w:hAnsi="宋体"/>
          <w:bCs/>
          <w:color w:val="auto"/>
          <w:sz w:val="24"/>
          <w:highlight w:val="none"/>
        </w:rPr>
      </w:pPr>
      <w:r>
        <w:rPr>
          <w:rFonts w:hint="eastAsia" w:hAnsi="宋体"/>
          <w:bCs/>
          <w:color w:val="auto"/>
          <w:sz w:val="24"/>
          <w:highlight w:val="none"/>
        </w:rPr>
        <w:t>联系人：</w:t>
      </w:r>
      <w:r>
        <w:rPr>
          <w:rFonts w:hint="eastAsia" w:hAnsi="宋体"/>
          <w:bCs/>
          <w:color w:val="auto"/>
          <w:sz w:val="24"/>
          <w:highlight w:val="none"/>
          <w:u w:val="single"/>
        </w:rPr>
        <w:t xml:space="preserve">                                            </w:t>
      </w:r>
      <w:r>
        <w:rPr>
          <w:rFonts w:hAnsi="宋体"/>
          <w:bCs/>
          <w:color w:val="auto"/>
          <w:sz w:val="24"/>
          <w:highlight w:val="none"/>
        </w:rPr>
        <w:t>联系</w:t>
      </w:r>
      <w:r>
        <w:rPr>
          <w:rFonts w:hint="eastAsia" w:hAnsi="宋体"/>
          <w:bCs/>
          <w:color w:val="auto"/>
          <w:sz w:val="24"/>
          <w:highlight w:val="none"/>
        </w:rPr>
        <w:t>电话：</w:t>
      </w:r>
      <w:r>
        <w:rPr>
          <w:rFonts w:hint="eastAsia" w:hAnsi="宋体"/>
          <w:bCs/>
          <w:color w:val="auto"/>
          <w:sz w:val="24"/>
          <w:highlight w:val="none"/>
          <w:u w:val="single"/>
        </w:rPr>
        <w:t xml:space="preserve">        </w:t>
      </w:r>
    </w:p>
    <w:p>
      <w:pPr>
        <w:pStyle w:val="29"/>
        <w:snapToGrid w:val="0"/>
        <w:spacing w:line="360" w:lineRule="auto"/>
        <w:ind w:firstLine="482" w:firstLineChars="200"/>
        <w:rPr>
          <w:rFonts w:hAnsi="宋体"/>
          <w:b/>
          <w:bCs/>
          <w:color w:val="auto"/>
          <w:sz w:val="24"/>
          <w:highlight w:val="none"/>
        </w:rPr>
      </w:pPr>
      <w:r>
        <w:rPr>
          <w:rFonts w:hint="eastAsia" w:hAnsi="宋体"/>
          <w:b/>
          <w:bCs/>
          <w:color w:val="auto"/>
          <w:sz w:val="24"/>
          <w:highlight w:val="none"/>
        </w:rPr>
        <w:t>二、投诉项目基本情况：</w:t>
      </w:r>
    </w:p>
    <w:p>
      <w:pPr>
        <w:pStyle w:val="29"/>
        <w:spacing w:line="360" w:lineRule="auto"/>
        <w:ind w:left="25" w:leftChars="12" w:firstLine="472" w:firstLineChars="197"/>
        <w:rPr>
          <w:rFonts w:hAnsi="宋体"/>
          <w:color w:val="auto"/>
          <w:sz w:val="24"/>
          <w:highlight w:val="none"/>
        </w:rPr>
      </w:pPr>
      <w:r>
        <w:rPr>
          <w:rFonts w:hint="eastAsia" w:hAnsi="宋体"/>
          <w:bCs/>
          <w:color w:val="auto"/>
          <w:sz w:val="24"/>
          <w:highlight w:val="none"/>
        </w:rPr>
        <w:t>采购</w:t>
      </w:r>
      <w:r>
        <w:rPr>
          <w:rFonts w:hint="eastAsia" w:hAnsi="宋体"/>
          <w:color w:val="auto"/>
          <w:sz w:val="24"/>
          <w:highlight w:val="none"/>
        </w:rPr>
        <w:t>项目的名称：</w:t>
      </w:r>
      <w:r>
        <w:rPr>
          <w:rFonts w:hint="eastAsia" w:hAnsi="宋体"/>
          <w:bCs/>
          <w:color w:val="auto"/>
          <w:sz w:val="24"/>
          <w:highlight w:val="none"/>
          <w:u w:val="single"/>
        </w:rPr>
        <w:t xml:space="preserve">                                                      </w:t>
      </w:r>
    </w:p>
    <w:p>
      <w:pPr>
        <w:pStyle w:val="29"/>
        <w:spacing w:line="360" w:lineRule="auto"/>
        <w:ind w:left="25" w:leftChars="12" w:firstLine="472" w:firstLineChars="197"/>
        <w:rPr>
          <w:rFonts w:hAnsi="宋体"/>
          <w:color w:val="auto"/>
          <w:sz w:val="24"/>
          <w:highlight w:val="none"/>
        </w:rPr>
      </w:pPr>
      <w:r>
        <w:rPr>
          <w:rFonts w:hint="eastAsia" w:hAnsi="宋体"/>
          <w:bCs/>
          <w:color w:val="auto"/>
          <w:sz w:val="24"/>
          <w:highlight w:val="none"/>
        </w:rPr>
        <w:t>采购</w:t>
      </w:r>
      <w:r>
        <w:rPr>
          <w:rFonts w:hint="eastAsia" w:hAnsi="宋体"/>
          <w:color w:val="auto"/>
          <w:sz w:val="24"/>
          <w:highlight w:val="none"/>
        </w:rPr>
        <w:t>项目的编号：</w:t>
      </w:r>
      <w:r>
        <w:rPr>
          <w:rFonts w:hint="eastAsia" w:hAnsi="宋体"/>
          <w:bCs/>
          <w:color w:val="auto"/>
          <w:sz w:val="24"/>
          <w:highlight w:val="none"/>
          <w:u w:val="single"/>
        </w:rPr>
        <w:t xml:space="preserve">                                          </w:t>
      </w:r>
    </w:p>
    <w:p>
      <w:pPr>
        <w:pStyle w:val="29"/>
        <w:spacing w:line="360" w:lineRule="auto"/>
        <w:ind w:left="25" w:leftChars="12" w:firstLine="472" w:firstLineChars="197"/>
        <w:rPr>
          <w:rFonts w:hAnsi="宋体"/>
          <w:bCs/>
          <w:color w:val="auto"/>
          <w:sz w:val="24"/>
          <w:highlight w:val="none"/>
          <w:u w:val="single"/>
        </w:rPr>
      </w:pPr>
      <w:r>
        <w:rPr>
          <w:rFonts w:hint="eastAsia" w:hAnsi="宋体"/>
          <w:color w:val="auto"/>
          <w:sz w:val="24"/>
          <w:highlight w:val="none"/>
        </w:rPr>
        <w:t>采购人名称：</w:t>
      </w:r>
      <w:r>
        <w:rPr>
          <w:rFonts w:hint="eastAsia" w:hAnsi="宋体"/>
          <w:bCs/>
          <w:color w:val="auto"/>
          <w:sz w:val="24"/>
          <w:highlight w:val="none"/>
          <w:u w:val="single"/>
        </w:rPr>
        <w:t xml:space="preserve">                                                          </w:t>
      </w:r>
    </w:p>
    <w:p>
      <w:pPr>
        <w:pStyle w:val="29"/>
        <w:spacing w:line="360" w:lineRule="auto"/>
        <w:ind w:left="25" w:leftChars="12" w:firstLine="472" w:firstLineChars="197"/>
        <w:rPr>
          <w:rFonts w:hAnsi="宋体"/>
          <w:bCs/>
          <w:color w:val="auto"/>
          <w:sz w:val="24"/>
          <w:highlight w:val="none"/>
          <w:u w:val="single"/>
        </w:rPr>
      </w:pPr>
      <w:r>
        <w:rPr>
          <w:rFonts w:hint="eastAsia" w:hAnsi="宋体"/>
          <w:color w:val="auto"/>
          <w:sz w:val="24"/>
          <w:highlight w:val="none"/>
        </w:rPr>
        <w:t>代理机构名称：</w:t>
      </w:r>
      <w:r>
        <w:rPr>
          <w:rFonts w:hint="eastAsia" w:hAnsi="宋体"/>
          <w:bCs/>
          <w:color w:val="auto"/>
          <w:sz w:val="24"/>
          <w:highlight w:val="none"/>
          <w:u w:val="single"/>
        </w:rPr>
        <w:t xml:space="preserve">                                                        </w:t>
      </w:r>
    </w:p>
    <w:p>
      <w:pPr>
        <w:pStyle w:val="29"/>
        <w:spacing w:line="360" w:lineRule="auto"/>
        <w:ind w:left="25" w:leftChars="12" w:firstLine="472" w:firstLineChars="197"/>
        <w:rPr>
          <w:rFonts w:hAnsi="宋体"/>
          <w:bCs/>
          <w:color w:val="auto"/>
          <w:sz w:val="24"/>
          <w:highlight w:val="none"/>
          <w:u w:val="single"/>
        </w:rPr>
      </w:pPr>
      <w:r>
        <w:rPr>
          <w:rFonts w:hint="eastAsia" w:hAnsi="宋体"/>
          <w:bCs/>
          <w:color w:val="auto"/>
          <w:sz w:val="24"/>
          <w:highlight w:val="none"/>
        </w:rPr>
        <w:t>采购文件公告：</w:t>
      </w:r>
      <w:r>
        <w:rPr>
          <w:rFonts w:hint="eastAsia" w:hAnsi="宋体"/>
          <w:bCs/>
          <w:color w:val="auto"/>
          <w:sz w:val="24"/>
          <w:highlight w:val="none"/>
          <w:u w:val="single"/>
        </w:rPr>
        <w:t>是/否</w:t>
      </w:r>
      <w:r>
        <w:rPr>
          <w:rFonts w:hint="eastAsia" w:hAnsi="宋体"/>
          <w:bCs/>
          <w:color w:val="auto"/>
          <w:sz w:val="24"/>
          <w:highlight w:val="none"/>
        </w:rPr>
        <w:t>公告期限：</w:t>
      </w:r>
      <w:r>
        <w:rPr>
          <w:rFonts w:hint="eastAsia" w:hAnsi="宋体"/>
          <w:bCs/>
          <w:color w:val="auto"/>
          <w:sz w:val="24"/>
          <w:highlight w:val="none"/>
          <w:u w:val="single"/>
        </w:rPr>
        <w:t xml:space="preserve">                                          </w:t>
      </w:r>
    </w:p>
    <w:p>
      <w:pPr>
        <w:pStyle w:val="29"/>
        <w:spacing w:line="360" w:lineRule="auto"/>
        <w:ind w:left="25" w:leftChars="12" w:firstLine="472" w:firstLineChars="197"/>
        <w:rPr>
          <w:rFonts w:hAnsi="宋体"/>
          <w:b/>
          <w:color w:val="auto"/>
          <w:sz w:val="24"/>
          <w:highlight w:val="none"/>
        </w:rPr>
      </w:pPr>
      <w:r>
        <w:rPr>
          <w:rFonts w:hint="eastAsia" w:hAnsi="宋体"/>
          <w:bCs/>
          <w:color w:val="auto"/>
          <w:sz w:val="24"/>
          <w:highlight w:val="none"/>
        </w:rPr>
        <w:t>采购结果公告：</w:t>
      </w:r>
      <w:r>
        <w:rPr>
          <w:rFonts w:hint="eastAsia" w:hAnsi="宋体"/>
          <w:bCs/>
          <w:color w:val="auto"/>
          <w:sz w:val="24"/>
          <w:highlight w:val="none"/>
          <w:u w:val="single"/>
        </w:rPr>
        <w:t>是/否</w:t>
      </w:r>
      <w:r>
        <w:rPr>
          <w:rFonts w:hint="eastAsia" w:hAnsi="宋体"/>
          <w:bCs/>
          <w:color w:val="auto"/>
          <w:sz w:val="24"/>
          <w:highlight w:val="none"/>
        </w:rPr>
        <w:t>公告期限：</w:t>
      </w:r>
      <w:r>
        <w:rPr>
          <w:rFonts w:hint="eastAsia" w:hAnsi="宋体"/>
          <w:bCs/>
          <w:color w:val="auto"/>
          <w:sz w:val="24"/>
          <w:highlight w:val="none"/>
          <w:u w:val="single"/>
        </w:rPr>
        <w:t xml:space="preserve">                                         </w:t>
      </w:r>
    </w:p>
    <w:p>
      <w:pPr>
        <w:pStyle w:val="29"/>
        <w:spacing w:line="360" w:lineRule="auto"/>
        <w:ind w:left="25" w:leftChars="12" w:firstLine="472" w:firstLineChars="196"/>
        <w:rPr>
          <w:rFonts w:hAnsi="宋体"/>
          <w:b/>
          <w:color w:val="auto"/>
          <w:sz w:val="24"/>
          <w:highlight w:val="none"/>
        </w:rPr>
      </w:pPr>
      <w:r>
        <w:rPr>
          <w:rFonts w:hint="eastAsia" w:hAnsi="宋体"/>
          <w:b/>
          <w:color w:val="auto"/>
          <w:sz w:val="24"/>
          <w:highlight w:val="none"/>
        </w:rPr>
        <w:t>三、质疑基本情况</w:t>
      </w:r>
    </w:p>
    <w:p>
      <w:pPr>
        <w:pStyle w:val="29"/>
        <w:spacing w:line="360" w:lineRule="auto"/>
        <w:ind w:left="25" w:leftChars="12" w:firstLine="952" w:firstLineChars="397"/>
        <w:rPr>
          <w:rFonts w:hAnsi="宋体"/>
          <w:color w:val="auto"/>
          <w:sz w:val="24"/>
          <w:highlight w:val="none"/>
        </w:rPr>
      </w:pPr>
      <w:r>
        <w:rPr>
          <w:rFonts w:hint="eastAsia" w:hAnsi="宋体"/>
          <w:color w:val="auto"/>
          <w:sz w:val="24"/>
          <w:highlight w:val="none"/>
        </w:rPr>
        <w:t>投诉人于</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日，向</w:t>
      </w:r>
      <w:r>
        <w:rPr>
          <w:rFonts w:hint="eastAsia" w:hAnsi="宋体"/>
          <w:color w:val="auto"/>
          <w:sz w:val="24"/>
          <w:highlight w:val="none"/>
          <w:u w:val="single"/>
        </w:rPr>
        <w:t xml:space="preserve">                                </w:t>
      </w:r>
      <w:r>
        <w:rPr>
          <w:rFonts w:hint="eastAsia" w:hAnsi="宋体"/>
          <w:color w:val="auto"/>
          <w:sz w:val="24"/>
          <w:highlight w:val="none"/>
        </w:rPr>
        <w:t>提出质疑，质疑事项为：</w:t>
      </w:r>
    </w:p>
    <w:p>
      <w:pPr>
        <w:pStyle w:val="29"/>
        <w:spacing w:line="360" w:lineRule="auto"/>
        <w:ind w:firstLine="241"/>
        <w:rPr>
          <w:rFonts w:hAnsi="宋体"/>
          <w:bCs/>
          <w:color w:val="auto"/>
          <w:sz w:val="24"/>
          <w:highlight w:val="none"/>
          <w:u w:val="single"/>
        </w:rPr>
      </w:pPr>
      <w:r>
        <w:rPr>
          <w:rFonts w:hint="eastAsia" w:hAnsi="宋体"/>
          <w:color w:val="auto"/>
          <w:sz w:val="24"/>
          <w:highlight w:val="none"/>
        </w:rPr>
        <w:t xml:space="preserve">    </w:t>
      </w:r>
      <w:r>
        <w:rPr>
          <w:rFonts w:hint="eastAsia" w:hAnsi="宋体"/>
          <w:bCs/>
          <w:color w:val="auto"/>
          <w:sz w:val="24"/>
          <w:highlight w:val="none"/>
          <w:u w:val="single"/>
        </w:rPr>
        <w:t xml:space="preserve">                                                                    </w:t>
      </w:r>
    </w:p>
    <w:p>
      <w:pPr>
        <w:pStyle w:val="29"/>
        <w:spacing w:line="360" w:lineRule="auto"/>
        <w:ind w:firstLine="241"/>
        <w:rPr>
          <w:rFonts w:hAnsi="宋体"/>
          <w:bCs/>
          <w:color w:val="auto"/>
          <w:sz w:val="24"/>
          <w:highlight w:val="none"/>
          <w:u w:val="single"/>
        </w:rPr>
      </w:pPr>
      <w:r>
        <w:rPr>
          <w:rFonts w:hint="eastAsia" w:hAnsi="宋体"/>
          <w:bCs/>
          <w:color w:val="auto"/>
          <w:sz w:val="24"/>
          <w:highlight w:val="none"/>
        </w:rPr>
        <w:t xml:space="preserve">    </w:t>
      </w:r>
      <w:r>
        <w:rPr>
          <w:rFonts w:hint="eastAsia" w:hAnsi="宋体"/>
          <w:bCs/>
          <w:color w:val="auto"/>
          <w:sz w:val="24"/>
          <w:highlight w:val="none"/>
          <w:u w:val="single"/>
        </w:rPr>
        <w:t xml:space="preserve">                                                                    </w:t>
      </w:r>
    </w:p>
    <w:p>
      <w:pPr>
        <w:pStyle w:val="29"/>
        <w:spacing w:line="360" w:lineRule="auto"/>
        <w:ind w:firstLine="241"/>
        <w:rPr>
          <w:rFonts w:hAnsi="宋体"/>
          <w:color w:val="auto"/>
          <w:sz w:val="24"/>
          <w:highlight w:val="none"/>
        </w:rPr>
      </w:pPr>
      <w:r>
        <w:rPr>
          <w:rFonts w:hint="eastAsia" w:hAnsi="宋体"/>
          <w:bCs/>
          <w:color w:val="auto"/>
          <w:sz w:val="24"/>
          <w:highlight w:val="none"/>
        </w:rPr>
        <w:t xml:space="preserve">        </w:t>
      </w:r>
      <w:r>
        <w:rPr>
          <w:rFonts w:hint="eastAsia" w:hAnsi="宋体"/>
          <w:bCs/>
          <w:color w:val="auto"/>
          <w:sz w:val="24"/>
          <w:highlight w:val="none"/>
          <w:u w:val="single"/>
        </w:rPr>
        <w:t>采购人/代理机构</w:t>
      </w:r>
      <w:r>
        <w:rPr>
          <w:rFonts w:hint="eastAsia" w:hAnsi="宋体"/>
          <w:bCs/>
          <w:color w:val="auto"/>
          <w:sz w:val="24"/>
          <w:highlight w:val="none"/>
        </w:rPr>
        <w:t>于</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r>
        <w:rPr>
          <w:rFonts w:hint="eastAsia" w:hAnsi="宋体"/>
          <w:bCs/>
          <w:color w:val="auto"/>
          <w:sz w:val="24"/>
          <w:highlight w:val="none"/>
        </w:rPr>
        <w:t>就质疑事项作出了答复/没有在法定期限内作出答复。</w:t>
      </w:r>
    </w:p>
    <w:p>
      <w:pPr>
        <w:pStyle w:val="29"/>
        <w:spacing w:line="360" w:lineRule="auto"/>
        <w:ind w:left="25" w:leftChars="12" w:firstLine="472" w:firstLineChars="196"/>
        <w:rPr>
          <w:rFonts w:hAnsi="宋体"/>
          <w:b/>
          <w:color w:val="auto"/>
          <w:sz w:val="24"/>
          <w:highlight w:val="none"/>
        </w:rPr>
      </w:pPr>
      <w:r>
        <w:rPr>
          <w:rFonts w:hint="eastAsia" w:hAnsi="宋体"/>
          <w:b/>
          <w:color w:val="auto"/>
          <w:sz w:val="24"/>
          <w:highlight w:val="none"/>
        </w:rPr>
        <w:t>四、投诉事项具体内容</w:t>
      </w:r>
    </w:p>
    <w:p>
      <w:pPr>
        <w:pStyle w:val="29"/>
        <w:spacing w:line="360" w:lineRule="auto"/>
        <w:ind w:left="25" w:leftChars="12" w:firstLine="472" w:firstLineChars="197"/>
        <w:rPr>
          <w:rFonts w:hAnsi="宋体"/>
          <w:bCs/>
          <w:color w:val="auto"/>
          <w:sz w:val="24"/>
          <w:highlight w:val="none"/>
          <w:u w:val="single"/>
        </w:rPr>
      </w:pPr>
      <w:r>
        <w:rPr>
          <w:rFonts w:hint="eastAsia" w:hAnsi="宋体"/>
          <w:color w:val="auto"/>
          <w:sz w:val="24"/>
          <w:highlight w:val="none"/>
        </w:rPr>
        <w:t>投诉事项1：</w:t>
      </w:r>
      <w:r>
        <w:rPr>
          <w:rFonts w:hint="eastAsia" w:hAnsi="宋体"/>
          <w:bCs/>
          <w:color w:val="auto"/>
          <w:sz w:val="24"/>
          <w:highlight w:val="none"/>
          <w:u w:val="single"/>
        </w:rPr>
        <w:t xml:space="preserve">                                                          </w:t>
      </w:r>
    </w:p>
    <w:p>
      <w:pPr>
        <w:pStyle w:val="29"/>
        <w:spacing w:line="360" w:lineRule="auto"/>
        <w:ind w:firstLine="480" w:firstLineChars="200"/>
        <w:rPr>
          <w:rFonts w:hAnsi="宋体"/>
          <w:bCs/>
          <w:color w:val="auto"/>
          <w:sz w:val="24"/>
          <w:highlight w:val="none"/>
          <w:u w:val="single"/>
        </w:rPr>
      </w:pPr>
      <w:r>
        <w:rPr>
          <w:rFonts w:hint="eastAsia" w:hAnsi="宋体"/>
          <w:bCs/>
          <w:color w:val="auto"/>
          <w:sz w:val="24"/>
          <w:highlight w:val="none"/>
        </w:rPr>
        <w:t>事实依据：</w:t>
      </w:r>
      <w:r>
        <w:rPr>
          <w:rFonts w:hint="eastAsia" w:hAnsi="宋体"/>
          <w:color w:val="auto"/>
          <w:sz w:val="24"/>
          <w:highlight w:val="none"/>
        </w:rPr>
        <w:t xml:space="preserve"> </w:t>
      </w:r>
      <w:r>
        <w:rPr>
          <w:rFonts w:hint="eastAsia" w:hAnsi="宋体"/>
          <w:bCs/>
          <w:color w:val="auto"/>
          <w:sz w:val="24"/>
          <w:highlight w:val="none"/>
          <w:u w:val="single"/>
        </w:rPr>
        <w:t xml:space="preserve">                                                           </w:t>
      </w:r>
    </w:p>
    <w:p>
      <w:pPr>
        <w:pStyle w:val="29"/>
        <w:spacing w:line="360" w:lineRule="auto"/>
        <w:ind w:left="25" w:leftChars="12" w:firstLine="472" w:firstLineChars="197"/>
        <w:rPr>
          <w:rFonts w:hAnsi="宋体"/>
          <w:color w:val="auto"/>
          <w:sz w:val="24"/>
          <w:highlight w:val="none"/>
        </w:rPr>
      </w:pPr>
      <w:r>
        <w:rPr>
          <w:rFonts w:hint="eastAsia" w:hAnsi="宋体"/>
          <w:bCs/>
          <w:color w:val="auto"/>
          <w:sz w:val="24"/>
          <w:highlight w:val="none"/>
          <w:u w:val="single"/>
        </w:rPr>
        <w:t xml:space="preserve">                                                                      </w:t>
      </w:r>
    </w:p>
    <w:p>
      <w:pPr>
        <w:pStyle w:val="29"/>
        <w:spacing w:line="360" w:lineRule="auto"/>
        <w:ind w:firstLine="480" w:firstLineChars="200"/>
        <w:rPr>
          <w:rFonts w:hAnsi="宋体"/>
          <w:bCs/>
          <w:color w:val="auto"/>
          <w:sz w:val="24"/>
          <w:highlight w:val="none"/>
          <w:u w:val="single"/>
        </w:rPr>
      </w:pPr>
      <w:r>
        <w:rPr>
          <w:rFonts w:hint="eastAsia" w:hAnsi="宋体"/>
          <w:bCs/>
          <w:color w:val="auto"/>
          <w:sz w:val="24"/>
          <w:highlight w:val="none"/>
        </w:rPr>
        <w:t>法律依据：</w:t>
      </w:r>
      <w:r>
        <w:rPr>
          <w:rFonts w:hint="eastAsia" w:hAnsi="宋体"/>
          <w:color w:val="auto"/>
          <w:sz w:val="24"/>
          <w:highlight w:val="none"/>
        </w:rPr>
        <w:t xml:space="preserve"> </w:t>
      </w:r>
      <w:r>
        <w:rPr>
          <w:rFonts w:hint="eastAsia" w:hAnsi="宋体"/>
          <w:bCs/>
          <w:color w:val="auto"/>
          <w:sz w:val="24"/>
          <w:highlight w:val="none"/>
          <w:u w:val="single"/>
        </w:rPr>
        <w:t xml:space="preserve">                                                           </w:t>
      </w:r>
    </w:p>
    <w:p>
      <w:pPr>
        <w:pStyle w:val="29"/>
        <w:spacing w:line="360" w:lineRule="auto"/>
        <w:ind w:left="25" w:leftChars="12" w:firstLine="352" w:firstLineChars="147"/>
        <w:rPr>
          <w:rFonts w:hAnsi="宋体"/>
          <w:bCs/>
          <w:color w:val="auto"/>
          <w:sz w:val="24"/>
          <w:highlight w:val="none"/>
          <w:u w:val="single"/>
        </w:rPr>
      </w:pPr>
      <w:r>
        <w:rPr>
          <w:rFonts w:hint="eastAsia" w:hAnsi="宋体"/>
          <w:bCs/>
          <w:color w:val="auto"/>
          <w:sz w:val="24"/>
          <w:highlight w:val="none"/>
        </w:rPr>
        <w:t xml:space="preserve"> </w:t>
      </w:r>
      <w:r>
        <w:rPr>
          <w:rFonts w:hint="eastAsia" w:hAnsi="宋体"/>
          <w:bCs/>
          <w:color w:val="auto"/>
          <w:sz w:val="24"/>
          <w:highlight w:val="none"/>
          <w:u w:val="single"/>
        </w:rPr>
        <w:t xml:space="preserve">                                                                      </w:t>
      </w:r>
    </w:p>
    <w:p>
      <w:pPr>
        <w:pStyle w:val="29"/>
        <w:spacing w:line="360" w:lineRule="auto"/>
        <w:ind w:left="25" w:leftChars="12" w:firstLine="472" w:firstLineChars="197"/>
        <w:rPr>
          <w:rFonts w:hAnsi="宋体"/>
          <w:bCs/>
          <w:color w:val="auto"/>
          <w:sz w:val="24"/>
          <w:highlight w:val="none"/>
        </w:rPr>
      </w:pPr>
      <w:r>
        <w:rPr>
          <w:rFonts w:hint="eastAsia" w:hAnsi="宋体"/>
          <w:color w:val="auto"/>
          <w:sz w:val="24"/>
          <w:highlight w:val="none"/>
        </w:rPr>
        <w:t xml:space="preserve">投诉事项2  </w:t>
      </w:r>
      <w:r>
        <w:rPr>
          <w:rFonts w:hint="eastAsia" w:hAnsi="宋体"/>
          <w:bCs/>
          <w:color w:val="auto"/>
          <w:sz w:val="24"/>
          <w:highlight w:val="none"/>
        </w:rPr>
        <w:t xml:space="preserve">   </w:t>
      </w:r>
    </w:p>
    <w:p>
      <w:pPr>
        <w:pStyle w:val="29"/>
        <w:spacing w:line="360" w:lineRule="auto"/>
        <w:ind w:left="25" w:leftChars="12" w:firstLine="472" w:firstLineChars="197"/>
        <w:rPr>
          <w:rFonts w:hAnsi="宋体"/>
          <w:bCs/>
          <w:color w:val="auto"/>
          <w:sz w:val="24"/>
          <w:highlight w:val="none"/>
        </w:rPr>
      </w:pPr>
      <w:r>
        <w:rPr>
          <w:rFonts w:hAnsi="宋体"/>
          <w:bCs/>
          <w:color w:val="auto"/>
          <w:sz w:val="24"/>
          <w:highlight w:val="none"/>
        </w:rPr>
        <w:t>……</w:t>
      </w:r>
    </w:p>
    <w:p>
      <w:pPr>
        <w:pStyle w:val="29"/>
        <w:spacing w:line="360" w:lineRule="auto"/>
        <w:ind w:left="25" w:leftChars="12" w:firstLine="472" w:firstLineChars="196"/>
        <w:rPr>
          <w:rFonts w:hAnsi="宋体"/>
          <w:b/>
          <w:color w:val="auto"/>
          <w:sz w:val="24"/>
          <w:highlight w:val="none"/>
        </w:rPr>
      </w:pPr>
      <w:r>
        <w:rPr>
          <w:rFonts w:hint="eastAsia" w:hAnsi="宋体"/>
          <w:b/>
          <w:color w:val="auto"/>
          <w:sz w:val="24"/>
          <w:highlight w:val="none"/>
        </w:rPr>
        <w:t>五、与投诉事项相关的投诉请求：</w:t>
      </w:r>
    </w:p>
    <w:p>
      <w:pPr>
        <w:pStyle w:val="29"/>
        <w:spacing w:line="360" w:lineRule="auto"/>
        <w:ind w:left="25" w:leftChars="12" w:firstLine="472" w:firstLineChars="197"/>
        <w:rPr>
          <w:rFonts w:hAnsi="宋体"/>
          <w:color w:val="auto"/>
          <w:sz w:val="24"/>
          <w:highlight w:val="none"/>
        </w:rPr>
      </w:pPr>
      <w:r>
        <w:rPr>
          <w:rFonts w:hint="eastAsia" w:hAnsi="宋体"/>
          <w:color w:val="auto"/>
          <w:sz w:val="24"/>
          <w:highlight w:val="none"/>
        </w:rPr>
        <w:t>请求：</w:t>
      </w:r>
      <w:r>
        <w:rPr>
          <w:rFonts w:hint="eastAsia" w:hAnsi="宋体"/>
          <w:bCs/>
          <w:color w:val="auto"/>
          <w:sz w:val="24"/>
          <w:highlight w:val="none"/>
          <w:u w:val="single"/>
        </w:rPr>
        <w:t xml:space="preserve">                                                                </w:t>
      </w:r>
    </w:p>
    <w:p>
      <w:pPr>
        <w:pStyle w:val="29"/>
        <w:spacing w:line="360" w:lineRule="auto"/>
        <w:ind w:left="25" w:leftChars="12" w:firstLine="352" w:firstLineChars="147"/>
        <w:rPr>
          <w:rFonts w:hAnsi="宋体"/>
          <w:color w:val="auto"/>
          <w:sz w:val="24"/>
          <w:highlight w:val="none"/>
        </w:rPr>
      </w:pPr>
    </w:p>
    <w:p>
      <w:pPr>
        <w:pStyle w:val="29"/>
        <w:spacing w:line="360" w:lineRule="auto"/>
        <w:ind w:left="25" w:leftChars="12" w:firstLine="472" w:firstLineChars="197"/>
        <w:rPr>
          <w:rFonts w:hAnsi="宋体"/>
          <w:color w:val="auto"/>
          <w:sz w:val="24"/>
          <w:highlight w:val="none"/>
        </w:rPr>
      </w:pPr>
      <w:r>
        <w:rPr>
          <w:rFonts w:hint="eastAsia" w:hAnsi="宋体"/>
          <w:color w:val="auto"/>
          <w:sz w:val="24"/>
          <w:highlight w:val="none"/>
        </w:rPr>
        <w:t>签字（签章）：                                       公章：</w:t>
      </w:r>
    </w:p>
    <w:p>
      <w:pPr>
        <w:pStyle w:val="29"/>
        <w:spacing w:line="360" w:lineRule="auto"/>
        <w:ind w:left="25" w:leftChars="12" w:firstLine="352" w:firstLineChars="147"/>
        <w:rPr>
          <w:rFonts w:hAnsi="宋体"/>
          <w:color w:val="auto"/>
          <w:sz w:val="24"/>
          <w:highlight w:val="none"/>
        </w:rPr>
      </w:pPr>
    </w:p>
    <w:p>
      <w:pPr>
        <w:pStyle w:val="29"/>
        <w:spacing w:line="360" w:lineRule="auto"/>
        <w:ind w:left="25" w:leftChars="12" w:firstLine="472" w:firstLineChars="197"/>
        <w:rPr>
          <w:rFonts w:hAnsi="宋体"/>
          <w:color w:val="auto"/>
          <w:sz w:val="24"/>
          <w:highlight w:val="none"/>
        </w:rPr>
      </w:pPr>
      <w:r>
        <w:rPr>
          <w:rFonts w:hint="eastAsia" w:hAnsi="宋体"/>
          <w:color w:val="auto"/>
          <w:sz w:val="24"/>
          <w:highlight w:val="none"/>
        </w:rPr>
        <w:t>日期：</w:t>
      </w:r>
    </w:p>
    <w:p>
      <w:pPr>
        <w:pStyle w:val="29"/>
        <w:snapToGrid w:val="0"/>
        <w:spacing w:line="360" w:lineRule="auto"/>
        <w:rPr>
          <w:rFonts w:hAnsi="宋体"/>
          <w:b/>
          <w:color w:val="auto"/>
          <w:sz w:val="24"/>
          <w:highlight w:val="none"/>
        </w:rPr>
      </w:pPr>
      <w:r>
        <w:rPr>
          <w:rFonts w:hint="eastAsia" w:hAnsi="宋体"/>
          <w:bCs/>
          <w:color w:val="auto"/>
          <w:sz w:val="24"/>
          <w:highlight w:val="none"/>
        </w:rPr>
        <w:t xml:space="preserve">      </w:t>
      </w:r>
      <w:r>
        <w:rPr>
          <w:rFonts w:hint="eastAsia" w:hAnsi="宋体"/>
          <w:b/>
          <w:color w:val="auto"/>
          <w:sz w:val="24"/>
          <w:highlight w:val="none"/>
        </w:rPr>
        <w:t>说明：</w:t>
      </w:r>
    </w:p>
    <w:p>
      <w:pPr>
        <w:pStyle w:val="29"/>
        <w:spacing w:line="360" w:lineRule="auto"/>
        <w:ind w:left="25" w:leftChars="12" w:firstLine="354" w:firstLineChars="147"/>
        <w:rPr>
          <w:rFonts w:hAnsi="宋体"/>
          <w:b/>
          <w:bCs/>
          <w:color w:val="auto"/>
          <w:sz w:val="24"/>
          <w:highlight w:val="none"/>
        </w:rPr>
      </w:pPr>
      <w:r>
        <w:rPr>
          <w:rFonts w:hint="eastAsia" w:hAnsi="宋体"/>
          <w:b/>
          <w:color w:val="auto"/>
          <w:sz w:val="24"/>
          <w:highlight w:val="none"/>
        </w:rPr>
        <w:t>1.投诉人提起投诉时，应当提交投诉书和必要的证明材料，并按照被投诉人和与投诉事项有关的供应商数量提供投诉书副本</w:t>
      </w:r>
      <w:r>
        <w:rPr>
          <w:rFonts w:hint="eastAsia" w:hAnsi="宋体"/>
          <w:b/>
          <w:bCs/>
          <w:color w:val="auto"/>
          <w:sz w:val="24"/>
          <w:highlight w:val="none"/>
        </w:rPr>
        <w:t>。</w:t>
      </w:r>
    </w:p>
    <w:p>
      <w:pPr>
        <w:pStyle w:val="29"/>
        <w:spacing w:line="360" w:lineRule="auto"/>
        <w:ind w:left="25" w:leftChars="12" w:firstLine="354" w:firstLineChars="147"/>
        <w:rPr>
          <w:rFonts w:hAnsi="宋体"/>
          <w:b/>
          <w:color w:val="auto"/>
          <w:sz w:val="24"/>
          <w:highlight w:val="none"/>
        </w:rPr>
      </w:pPr>
      <w:r>
        <w:rPr>
          <w:rFonts w:hint="eastAsia" w:hAnsi="宋体"/>
          <w:b/>
          <w:color w:val="auto"/>
          <w:sz w:val="24"/>
          <w:highlight w:val="none"/>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29"/>
        <w:spacing w:line="360" w:lineRule="auto"/>
        <w:ind w:left="25" w:leftChars="12" w:firstLine="354" w:firstLineChars="147"/>
        <w:rPr>
          <w:rFonts w:hAnsi="宋体"/>
          <w:b/>
          <w:color w:val="auto"/>
          <w:sz w:val="24"/>
          <w:highlight w:val="none"/>
        </w:rPr>
      </w:pPr>
      <w:r>
        <w:rPr>
          <w:rFonts w:hint="eastAsia" w:hAnsi="宋体"/>
          <w:b/>
          <w:color w:val="auto"/>
          <w:sz w:val="24"/>
          <w:highlight w:val="none"/>
        </w:rPr>
        <w:t>3.投诉书应简要列明质疑事项，质疑函、质疑答复等作为附件材料提供。</w:t>
      </w:r>
    </w:p>
    <w:p>
      <w:pPr>
        <w:pStyle w:val="29"/>
        <w:spacing w:line="360" w:lineRule="auto"/>
        <w:ind w:left="25" w:leftChars="12" w:firstLine="354" w:firstLineChars="147"/>
        <w:rPr>
          <w:rFonts w:hAnsi="宋体"/>
          <w:b/>
          <w:color w:val="auto"/>
          <w:sz w:val="24"/>
          <w:highlight w:val="none"/>
        </w:rPr>
      </w:pPr>
      <w:r>
        <w:rPr>
          <w:rFonts w:hint="eastAsia" w:hAnsi="宋体"/>
          <w:b/>
          <w:color w:val="auto"/>
          <w:sz w:val="24"/>
          <w:highlight w:val="none"/>
        </w:rPr>
        <w:t>4.投诉书的投诉事项应具体、明确，并有必要的事实依据和法律依据。</w:t>
      </w:r>
    </w:p>
    <w:p>
      <w:pPr>
        <w:pStyle w:val="29"/>
        <w:spacing w:line="360" w:lineRule="auto"/>
        <w:ind w:left="25" w:leftChars="12" w:firstLine="354" w:firstLineChars="147"/>
        <w:rPr>
          <w:rFonts w:hAnsi="宋体"/>
          <w:b/>
          <w:color w:val="auto"/>
          <w:sz w:val="24"/>
          <w:highlight w:val="none"/>
        </w:rPr>
      </w:pPr>
      <w:r>
        <w:rPr>
          <w:rFonts w:hint="eastAsia" w:hAnsi="宋体"/>
          <w:b/>
          <w:color w:val="auto"/>
          <w:sz w:val="24"/>
          <w:highlight w:val="none"/>
        </w:rPr>
        <w:t>5.投诉书的投诉请求应与投诉事项相关。</w:t>
      </w:r>
    </w:p>
    <w:p>
      <w:pPr>
        <w:pStyle w:val="29"/>
        <w:spacing w:line="360" w:lineRule="auto"/>
        <w:ind w:left="25" w:leftChars="12" w:firstLine="354" w:firstLineChars="147"/>
        <w:rPr>
          <w:rFonts w:hAnsi="宋体"/>
          <w:b/>
          <w:color w:val="auto"/>
          <w:highlight w:val="none"/>
        </w:rPr>
      </w:pPr>
      <w:r>
        <w:rPr>
          <w:rFonts w:hint="eastAsia" w:hAnsi="宋体"/>
          <w:b/>
          <w:color w:val="auto"/>
          <w:sz w:val="24"/>
          <w:highlight w:val="none"/>
        </w:rPr>
        <w:t>6.投诉人为法人或者其他组织的，投诉书应由法定代表人、主要负责人，或者其授权代表签字或者盖章，并加盖公章。</w:t>
      </w:r>
    </w:p>
    <w:p>
      <w:pPr>
        <w:pStyle w:val="75"/>
        <w:rPr>
          <w:rFonts w:ascii="宋体" w:hAnsi="宋体"/>
          <w:color w:val="auto"/>
          <w:highlight w:val="none"/>
        </w:rPr>
      </w:pPr>
    </w:p>
    <w:sectPr>
      <w:headerReference r:id="rId30" w:type="default"/>
      <w:footerReference r:id="rId31" w:type="default"/>
      <w:pgSz w:w="11906" w:h="16838"/>
      <w:pgMar w:top="1418" w:right="1417"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0000000000000000000"/>
    <w:charset w:val="86"/>
    <w:family w:val="auto"/>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587"/>
      <w:rPr>
        <w:rFonts w:ascii="仿宋" w:hAnsi="仿宋" w:eastAsia="仿宋" w:cs="仿宋"/>
        <w:sz w:val="17"/>
        <w:szCs w:val="17"/>
      </w:rPr>
    </w:pPr>
    <w:r>
      <w:rPr>
        <w:rFonts w:ascii="仿宋" w:hAnsi="仿宋" w:eastAsia="仿宋" w:cs="仿宋"/>
        <w:spacing w:val="-2"/>
        <w:sz w:val="17"/>
        <w:szCs w:val="17"/>
      </w:rPr>
      <w:t>12</w:t>
    </w:r>
    <w:r>
      <w:rPr>
        <w:rFonts w:ascii="仿宋" w:hAnsi="仿宋" w:eastAsia="仿宋" w:cs="仿宋"/>
        <w:spacing w:val="-1"/>
        <w:sz w:val="17"/>
        <w:szCs w:val="17"/>
      </w:rPr>
      <w:t>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1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pPr>
                          <w:r>
                            <w:fldChar w:fldCharType="begin"/>
                          </w:r>
                          <w:r>
                            <w:instrText xml:space="preserve"> PAGE  \* MERGEFORMAT </w:instrText>
                          </w:r>
                          <w:r>
                            <w:fldChar w:fldCharType="separate"/>
                          </w:r>
                          <w:r>
                            <w:t>126</w:t>
                          </w:r>
                          <w:r>
                            <w:fldChar w:fldCharType="end"/>
                          </w:r>
                        </w:p>
                      </w:txbxContent>
                    </wps:txbx>
                    <wps:bodyPr vert="horz" wrap="none" lIns="0" tIns="0" rIns="0" bIns="0" anchor="t" anchorCtr="0" upright="0">
                      <a:spAutoFit/>
                    </wps:bodyPr>
                  </wps:wsp>
                </a:graphicData>
              </a:graphic>
            </wp:anchor>
          </w:drawing>
        </mc:Choice>
        <mc:Fallback>
          <w:pict>
            <v:shape id="文本框 158"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AkYdP94QEAAMEDAAAOAAAA&#10;AAAAAAEAIAAAAB4BAABkcnMvZTJvRG9jLnhtbFBLBQYAAAAABgAGAFkBAABxBQ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126</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1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pPr>
                          <w:r>
                            <w:fldChar w:fldCharType="begin"/>
                          </w:r>
                          <w:r>
                            <w:instrText xml:space="preserve"> PAGE  \* MERGEFORMAT </w:instrText>
                          </w:r>
                          <w:r>
                            <w:fldChar w:fldCharType="separate"/>
                          </w:r>
                          <w:r>
                            <w:t>127</w:t>
                          </w:r>
                          <w:r>
                            <w:fldChar w:fldCharType="end"/>
                          </w:r>
                        </w:p>
                      </w:txbxContent>
                    </wps:txbx>
                    <wps:bodyPr vert="horz" wrap="none" lIns="0" tIns="0" rIns="0" bIns="0" anchor="t" anchorCtr="0" upright="0">
                      <a:spAutoFit/>
                    </wps:bodyPr>
                  </wps:wsp>
                </a:graphicData>
              </a:graphic>
            </wp:anchor>
          </w:drawing>
        </mc:Choice>
        <mc:Fallback>
          <w:pict>
            <v:shape id="文本框 159"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Av1GjngAQAAwQMAAA4AAAAA&#10;AAAAAQAgAAAAHgEAAGRycy9lMm9Eb2MueG1sUEsFBgAAAAAGAAYAWQEAAHAFA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127</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1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pPr>
                          <w:r>
                            <w:fldChar w:fldCharType="begin"/>
                          </w:r>
                          <w:r>
                            <w:instrText xml:space="preserve"> PAGE  \* MERGEFORMAT </w:instrText>
                          </w:r>
                          <w:r>
                            <w:fldChar w:fldCharType="separate"/>
                          </w:r>
                          <w:r>
                            <w:t>128</w:t>
                          </w:r>
                          <w:r>
                            <w:fldChar w:fldCharType="end"/>
                          </w:r>
                        </w:p>
                      </w:txbxContent>
                    </wps:txbx>
                    <wps:bodyPr vert="horz" wrap="none" lIns="0" tIns="0" rIns="0" bIns="0" anchor="t" anchorCtr="0" upright="0">
                      <a:spAutoFit/>
                    </wps:bodyPr>
                  </wps:wsp>
                </a:graphicData>
              </a:graphic>
            </wp:anchor>
          </w:drawing>
        </mc:Choice>
        <mc:Fallback>
          <w:pict>
            <v:shape id="文本框 160"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WFeqB98BAADBAwAADgAAAAAA&#10;AAABACAAAAAeAQAAZHJzL2Uyb0RvYy54bWxQSwUGAAAAAAYABgBZAQAAbwU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128</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1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pPr>
                          <w:r>
                            <w:fldChar w:fldCharType="begin"/>
                          </w:r>
                          <w:r>
                            <w:instrText xml:space="preserve"> PAGE  \* MERGEFORMAT </w:instrText>
                          </w:r>
                          <w:r>
                            <w:fldChar w:fldCharType="separate"/>
                          </w:r>
                          <w:r>
                            <w:t>129</w:t>
                          </w:r>
                          <w:r>
                            <w:fldChar w:fldCharType="end"/>
                          </w:r>
                        </w:p>
                      </w:txbxContent>
                    </wps:txbx>
                    <wps:bodyPr vert="horz" wrap="none" lIns="0" tIns="0" rIns="0" bIns="0" anchor="t" anchorCtr="0" upright="0">
                      <a:spAutoFit/>
                    </wps:bodyPr>
                  </wps:wsp>
                </a:graphicData>
              </a:graphic>
            </wp:anchor>
          </w:drawing>
        </mc:Choice>
        <mc:Fallback>
          <w:pict>
            <v:shape id="文本框 161"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JAHmKHgAQAAwQMAAA4AAAAA&#10;AAAAAQAgAAAAHgEAAGRycy9lMm9Eb2MueG1sUEsFBgAAAAAGAAYAWQEAAHAFA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129</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1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pPr>
                          <w:r>
                            <w:fldChar w:fldCharType="begin"/>
                          </w:r>
                          <w:r>
                            <w:instrText xml:space="preserve"> PAGE  \* MERGEFORMAT </w:instrText>
                          </w:r>
                          <w:r>
                            <w:fldChar w:fldCharType="separate"/>
                          </w:r>
                          <w:r>
                            <w:t>130</w:t>
                          </w:r>
                          <w:r>
                            <w:fldChar w:fldCharType="end"/>
                          </w:r>
                        </w:p>
                      </w:txbxContent>
                    </wps:txbx>
                    <wps:bodyPr vert="horz" wrap="none" lIns="0" tIns="0" rIns="0" bIns="0" anchor="t" anchorCtr="0" upright="0">
                      <a:spAutoFit/>
                    </wps:bodyPr>
                  </wps:wsp>
                </a:graphicData>
              </a:graphic>
            </wp:anchor>
          </w:drawing>
        </mc:Choice>
        <mc:Fallback>
          <w:pict>
            <v:shape id="文本框 162"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Alu46A4QEAAMEDAAAOAAAA&#10;AAAAAAEAIAAAAB4BAABkcnMvZTJvRG9jLnhtbFBLBQYAAAAABgAGAFkBAABxBQ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130</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1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pPr>
                          <w:r>
                            <w:fldChar w:fldCharType="begin"/>
                          </w:r>
                          <w:r>
                            <w:instrText xml:space="preserve"> PAGE  \* MERGEFORMAT </w:instrText>
                          </w:r>
                          <w:r>
                            <w:fldChar w:fldCharType="separate"/>
                          </w:r>
                          <w:r>
                            <w:t>131</w:t>
                          </w:r>
                          <w:r>
                            <w:fldChar w:fldCharType="end"/>
                          </w:r>
                        </w:p>
                      </w:txbxContent>
                    </wps:txbx>
                    <wps:bodyPr vert="horz" wrap="none" lIns="0" tIns="0" rIns="0" bIns="0" anchor="t" anchorCtr="0" upright="0">
                      <a:spAutoFit/>
                    </wps:bodyPr>
                  </wps:wsp>
                </a:graphicData>
              </a:graphic>
            </wp:anchor>
          </w:drawing>
        </mc:Choice>
        <mc:Fallback>
          <w:pict>
            <v:shape id="文本框 163"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ZL3Kp4QEAAMEDAAAOAAAA&#10;AAAAAAEAIAAAAB4BAABkcnMvZTJvRG9jLnhtbFBLBQYAAAAABgAGAFkBAABxBQ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131</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1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pPr>
                          <w:r>
                            <w:fldChar w:fldCharType="begin"/>
                          </w:r>
                          <w:r>
                            <w:instrText xml:space="preserve"> PAGE  \* MERGEFORMAT </w:instrText>
                          </w:r>
                          <w:r>
                            <w:fldChar w:fldCharType="separate"/>
                          </w:r>
                          <w:r>
                            <w:t>132</w:t>
                          </w:r>
                          <w:r>
                            <w:fldChar w:fldCharType="end"/>
                          </w:r>
                        </w:p>
                      </w:txbxContent>
                    </wps:txbx>
                    <wps:bodyPr vert="horz" wrap="none" lIns="0" tIns="0" rIns="0" bIns="0" anchor="t" anchorCtr="0" upright="0">
                      <a:spAutoFit/>
                    </wps:bodyPr>
                  </wps:wsp>
                </a:graphicData>
              </a:graphic>
            </wp:anchor>
          </w:drawing>
        </mc:Choice>
        <mc:Fallback>
          <w:pict>
            <v:shape id="文本框 164"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PwqPC4QEAAMEDAAAOAAAA&#10;AAAAAAEAIAAAAB4BAABkcnMvZTJvRG9jLnhtbFBLBQYAAAAABgAGAFkBAABxBQ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132</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1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pPr>
                          <w:r>
                            <w:fldChar w:fldCharType="begin"/>
                          </w:r>
                          <w:r>
                            <w:instrText xml:space="preserve"> PAGE  \* MERGEFORMAT </w:instrText>
                          </w:r>
                          <w:r>
                            <w:fldChar w:fldCharType="separate"/>
                          </w:r>
                          <w:r>
                            <w:t>134</w:t>
                          </w:r>
                          <w:r>
                            <w:fldChar w:fldCharType="end"/>
                          </w:r>
                        </w:p>
                      </w:txbxContent>
                    </wps:txbx>
                    <wps:bodyPr vert="horz" wrap="none" lIns="0" tIns="0" rIns="0" bIns="0" anchor="t" anchorCtr="0" upright="0">
                      <a:spAutoFit/>
                    </wps:bodyPr>
                  </wps:wsp>
                </a:graphicData>
              </a:graphic>
            </wp:anchor>
          </w:drawing>
        </mc:Choice>
        <mc:Fallback>
          <w:pict>
            <v:shape id="文本框 165"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ACVkyw4QEAAMEDAAAOAAAA&#10;AAAAAAEAIAAAAB4BAABkcnMvZTJvRG9jLnhtbFBLBQYAAAAABgAGAFkBAABxBQ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134</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1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pPr>
                          <w:r>
                            <w:fldChar w:fldCharType="begin"/>
                          </w:r>
                          <w:r>
                            <w:instrText xml:space="preserve"> PAGE  \* MERGEFORMAT </w:instrText>
                          </w:r>
                          <w:r>
                            <w:fldChar w:fldCharType="separate"/>
                          </w:r>
                          <w:r>
                            <w:t>135</w:t>
                          </w:r>
                          <w:r>
                            <w:fldChar w:fldCharType="end"/>
                          </w:r>
                        </w:p>
                      </w:txbxContent>
                    </wps:txbx>
                    <wps:bodyPr vert="horz" wrap="none" lIns="0" tIns="0" rIns="0" bIns="0" anchor="t" anchorCtr="0" upright="0">
                      <a:spAutoFit/>
                    </wps:bodyPr>
                  </wps:wsp>
                </a:graphicData>
              </a:graphic>
            </wp:anchor>
          </w:drawing>
        </mc:Choice>
        <mc:Fallback>
          <w:pict>
            <v:shape id="文本框 16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LfqWpHgAQAAwQMAAA4AAAAA&#10;AAAAAQAgAAAAHgEAAGRycy9lMm9Eb2MueG1sUEsFBgAAAAAGAAYAWQEAAHAFA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135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1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pPr>
                          <w:r>
                            <w:fldChar w:fldCharType="begin"/>
                          </w:r>
                          <w:r>
                            <w:instrText xml:space="preserve"> PAGE  \* MERGEFORMAT </w:instrText>
                          </w:r>
                          <w:r>
                            <w:fldChar w:fldCharType="separate"/>
                          </w:r>
                          <w:r>
                            <w:t>136</w:t>
                          </w:r>
                          <w:r>
                            <w:fldChar w:fldCharType="end"/>
                          </w:r>
                        </w:p>
                      </w:txbxContent>
                    </wps:txbx>
                    <wps:bodyPr vert="horz" wrap="none" lIns="0" tIns="0" rIns="0" bIns="0" anchor="t" anchorCtr="0" upright="0">
                      <a:spAutoFit/>
                    </wps:bodyPr>
                  </wps:wsp>
                </a:graphicData>
              </a:graphic>
            </wp:anchor>
          </w:drawing>
        </mc:Choice>
        <mc:Fallback>
          <w:pict>
            <v:shape id="文本框 167"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Mt+prjgAQAAwQMAAA4AAAAA&#10;AAAAAQAgAAAAHgEAAGRycy9lMm9Eb2MueG1sUEsFBgAAAAAGAAYAWQEAAHAFA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136</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1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pPr>
                          <w:r>
                            <w:fldChar w:fldCharType="begin"/>
                          </w:r>
                          <w:r>
                            <w:instrText xml:space="preserve"> PAGE  \* MERGEFORMAT </w:instrText>
                          </w:r>
                          <w:r>
                            <w:fldChar w:fldCharType="separate"/>
                          </w:r>
                          <w:r>
                            <w:t>137</w:t>
                          </w:r>
                          <w:r>
                            <w:fldChar w:fldCharType="end"/>
                          </w:r>
                        </w:p>
                      </w:txbxContent>
                    </wps:txbx>
                    <wps:bodyPr vert="horz" wrap="none" lIns="0" tIns="0" rIns="0" bIns="0" anchor="t" anchorCtr="0" upright="0">
                      <a:spAutoFit/>
                    </wps:bodyPr>
                  </wps:wsp>
                </a:graphicData>
              </a:graphic>
            </wp:anchor>
          </w:drawing>
        </mc:Choice>
        <mc:Fallback>
          <w:pict>
            <v:shape id="文本框 168"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CbMPlG4QEAAMEDAAAOAAAA&#10;AAAAAAEAIAAAAB4BAABkcnMvZTJvRG9jLnhtbFBLBQYAAAAABgAGAFkBAABxBQ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137</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rFonts w:ascii="仿宋_GB2312" w:eastAsia="仿宋_GB2312"/>
        <w:sz w:val="21"/>
        <w:szCs w:val="21"/>
      </w:rPr>
    </w:pPr>
    <w:r>
      <w:rPr>
        <w:sz w:val="21"/>
      </w:rPr>
      <mc:AlternateContent>
        <mc:Choice Requires="wps">
          <w:drawing>
            <wp:anchor distT="0" distB="0" distL="0" distR="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1" name="410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4"/>
                            <w:jc w:val="center"/>
                          </w:pPr>
                          <w:r>
                            <w:rPr>
                              <w:rFonts w:ascii="仿宋_GB2312" w:eastAsia="仿宋_GB2312"/>
                              <w:sz w:val="21"/>
                              <w:szCs w:val="21"/>
                            </w:rPr>
                            <w:fldChar w:fldCharType="begin"/>
                          </w:r>
                          <w:r>
                            <w:rPr>
                              <w:rFonts w:ascii="仿宋_GB2312" w:eastAsia="仿宋_GB2312"/>
                              <w:sz w:val="21"/>
                              <w:szCs w:val="21"/>
                            </w:rPr>
                            <w:instrText xml:space="preserve"> PAGE </w:instrText>
                          </w:r>
                          <w:r>
                            <w:rPr>
                              <w:rFonts w:ascii="仿宋_GB2312" w:eastAsia="仿宋_GB2312"/>
                              <w:sz w:val="21"/>
                              <w:szCs w:val="21"/>
                            </w:rPr>
                            <w:fldChar w:fldCharType="separate"/>
                          </w:r>
                          <w:r>
                            <w:rPr>
                              <w:rFonts w:ascii="仿宋_GB2312" w:eastAsia="仿宋_GB2312"/>
                              <w:sz w:val="21"/>
                              <w:szCs w:val="21"/>
                            </w:rPr>
                            <w:t>110</w:t>
                          </w:r>
                          <w:r>
                            <w:rPr>
                              <w:rFonts w:ascii="仿宋_GB2312" w:eastAsia="仿宋_GB2312"/>
                              <w:sz w:val="21"/>
                              <w:szCs w:val="21"/>
                            </w:rPr>
                            <w:fldChar w:fldCharType="end"/>
                          </w:r>
                        </w:p>
                      </w:txbxContent>
                    </wps:txbx>
                    <wps:bodyPr wrap="none" lIns="0" tIns="0" rIns="0" bIns="0" upright="1">
                      <a:spAutoFit/>
                    </wps:bodyPr>
                  </wps:wsp>
                </a:graphicData>
              </a:graphic>
            </wp:anchor>
          </w:drawing>
        </mc:Choice>
        <mc:Fallback>
          <w:pict>
            <v:rect id="4101"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l1uVLQAAAABQEAAA8A&#10;AAAAAAAAAQAgAAAAIgAAAGRycy9kb3ducmV2LnhtbFBLAQIUABQAAAAIAIdO4kAgeab+rQEAAIAD&#10;AAAOAAAAAAAAAAEAIAAAAB8BAABkcnMvZTJvRG9jLnhtbFBLBQYAAAAABgAGAFkBAAA+BQAAAAA=&#10;">
              <v:fill on="f" focussize="0,0"/>
              <v:stroke on="f"/>
              <v:imagedata o:title=""/>
              <o:lock v:ext="edit" aspectratio="f"/>
              <v:textbox inset="0mm,0mm,0mm,0mm" style="mso-fit-shape-to-text:t;">
                <w:txbxContent>
                  <w:p>
                    <w:pPr>
                      <w:pStyle w:val="34"/>
                      <w:jc w:val="center"/>
                    </w:pPr>
                    <w:r>
                      <w:rPr>
                        <w:rFonts w:ascii="仿宋_GB2312" w:eastAsia="仿宋_GB2312"/>
                        <w:sz w:val="21"/>
                        <w:szCs w:val="21"/>
                      </w:rPr>
                      <w:fldChar w:fldCharType="begin"/>
                    </w:r>
                    <w:r>
                      <w:rPr>
                        <w:rFonts w:ascii="仿宋_GB2312" w:eastAsia="仿宋_GB2312"/>
                        <w:sz w:val="21"/>
                        <w:szCs w:val="21"/>
                      </w:rPr>
                      <w:instrText xml:space="preserve"> PAGE </w:instrText>
                    </w:r>
                    <w:r>
                      <w:rPr>
                        <w:rFonts w:ascii="仿宋_GB2312" w:eastAsia="仿宋_GB2312"/>
                        <w:sz w:val="21"/>
                        <w:szCs w:val="21"/>
                      </w:rPr>
                      <w:fldChar w:fldCharType="separate"/>
                    </w:r>
                    <w:r>
                      <w:rPr>
                        <w:rFonts w:ascii="仿宋_GB2312" w:eastAsia="仿宋_GB2312"/>
                        <w:sz w:val="21"/>
                        <w:szCs w:val="21"/>
                      </w:rPr>
                      <w:t>110</w:t>
                    </w:r>
                    <w:r>
                      <w:rPr>
                        <w:rFonts w:ascii="仿宋_GB2312" w:eastAsia="仿宋_GB2312"/>
                        <w:sz w:val="21"/>
                        <w:szCs w:val="21"/>
                      </w:rPr>
                      <w:fldChar w:fldCharType="end"/>
                    </w:r>
                  </w:p>
                </w:txbxContent>
              </v:textbox>
            </v:rect>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rFonts w:ascii="仿宋_GB2312" w:eastAsia="仿宋_GB2312"/>
        <w:sz w:val="21"/>
        <w:szCs w:val="21"/>
      </w:rPr>
    </w:pPr>
    <w:r>
      <w:rPr>
        <w:sz w:val="21"/>
      </w:rPr>
      <mc:AlternateContent>
        <mc:Choice Requires="wps">
          <w:drawing>
            <wp:anchor distT="0" distB="0" distL="0" distR="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2" name="410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4"/>
                            <w:jc w:val="center"/>
                          </w:pPr>
                          <w:r>
                            <w:rPr>
                              <w:rFonts w:ascii="仿宋_GB2312" w:eastAsia="仿宋_GB2312"/>
                              <w:sz w:val="21"/>
                              <w:szCs w:val="21"/>
                            </w:rPr>
                            <w:fldChar w:fldCharType="begin"/>
                          </w:r>
                          <w:r>
                            <w:rPr>
                              <w:rFonts w:ascii="仿宋_GB2312" w:eastAsia="仿宋_GB2312"/>
                              <w:sz w:val="21"/>
                              <w:szCs w:val="21"/>
                            </w:rPr>
                            <w:instrText xml:space="preserve"> PAGE </w:instrText>
                          </w:r>
                          <w:r>
                            <w:rPr>
                              <w:rFonts w:ascii="仿宋_GB2312" w:eastAsia="仿宋_GB2312"/>
                              <w:sz w:val="21"/>
                              <w:szCs w:val="21"/>
                            </w:rPr>
                            <w:fldChar w:fldCharType="separate"/>
                          </w:r>
                          <w:r>
                            <w:rPr>
                              <w:rFonts w:ascii="仿宋_GB2312" w:eastAsia="仿宋_GB2312"/>
                              <w:sz w:val="21"/>
                              <w:szCs w:val="21"/>
                            </w:rPr>
                            <w:t>112</w:t>
                          </w:r>
                          <w:r>
                            <w:rPr>
                              <w:rFonts w:ascii="仿宋_GB2312" w:eastAsia="仿宋_GB2312"/>
                              <w:sz w:val="21"/>
                              <w:szCs w:val="21"/>
                            </w:rPr>
                            <w:fldChar w:fldCharType="end"/>
                          </w:r>
                        </w:p>
                      </w:txbxContent>
                    </wps:txbx>
                    <wps:bodyPr wrap="none" lIns="0" tIns="0" rIns="0" bIns="0" upright="1">
                      <a:spAutoFit/>
                    </wps:bodyPr>
                  </wps:wsp>
                </a:graphicData>
              </a:graphic>
            </wp:anchor>
          </w:drawing>
        </mc:Choice>
        <mc:Fallback>
          <w:pict>
            <v:rect id="4102" o:spid="_x0000_s1026" o:spt="1"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l1uVLQAAAABQEAAA8A&#10;AAAAAAAAAQAgAAAAIgAAAGRycy9kb3ducmV2LnhtbFBLAQIUABQAAAAIAIdO4kAiCLq9rQEAAIAD&#10;AAAOAAAAAAAAAAEAIAAAAB8BAABkcnMvZTJvRG9jLnhtbFBLBQYAAAAABgAGAFkBAAA+BQAAAAA=&#10;">
              <v:fill on="f" focussize="0,0"/>
              <v:stroke on="f"/>
              <v:imagedata o:title=""/>
              <o:lock v:ext="edit" aspectratio="f"/>
              <v:textbox inset="0mm,0mm,0mm,0mm" style="mso-fit-shape-to-text:t;">
                <w:txbxContent>
                  <w:p>
                    <w:pPr>
                      <w:pStyle w:val="34"/>
                      <w:jc w:val="center"/>
                    </w:pPr>
                    <w:r>
                      <w:rPr>
                        <w:rFonts w:ascii="仿宋_GB2312" w:eastAsia="仿宋_GB2312"/>
                        <w:sz w:val="21"/>
                        <w:szCs w:val="21"/>
                      </w:rPr>
                      <w:fldChar w:fldCharType="begin"/>
                    </w:r>
                    <w:r>
                      <w:rPr>
                        <w:rFonts w:ascii="仿宋_GB2312" w:eastAsia="仿宋_GB2312"/>
                        <w:sz w:val="21"/>
                        <w:szCs w:val="21"/>
                      </w:rPr>
                      <w:instrText xml:space="preserve"> PAGE </w:instrText>
                    </w:r>
                    <w:r>
                      <w:rPr>
                        <w:rFonts w:ascii="仿宋_GB2312" w:eastAsia="仿宋_GB2312"/>
                        <w:sz w:val="21"/>
                        <w:szCs w:val="21"/>
                      </w:rPr>
                      <w:fldChar w:fldCharType="separate"/>
                    </w:r>
                    <w:r>
                      <w:rPr>
                        <w:rFonts w:ascii="仿宋_GB2312" w:eastAsia="仿宋_GB2312"/>
                        <w:sz w:val="21"/>
                        <w:szCs w:val="21"/>
                      </w:rPr>
                      <w:t>112</w:t>
                    </w:r>
                    <w:r>
                      <w:rPr>
                        <w:rFonts w:ascii="仿宋_GB2312" w:eastAsia="仿宋_GB2312"/>
                        <w:sz w:val="21"/>
                        <w:szCs w:val="21"/>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409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4"/>
                            <w:jc w:val="center"/>
                            <w:rPr>
                              <w:rFonts w:ascii="仿宋_GB2312" w:eastAsia="仿宋_GB2312"/>
                              <w:sz w:val="21"/>
                              <w:szCs w:val="21"/>
                            </w:rPr>
                          </w:pPr>
                          <w:r>
                            <w:rPr>
                              <w:rFonts w:ascii="仿宋_GB2312" w:eastAsia="仿宋_GB2312"/>
                              <w:sz w:val="21"/>
                              <w:szCs w:val="21"/>
                            </w:rPr>
                            <w:fldChar w:fldCharType="begin"/>
                          </w:r>
                          <w:r>
                            <w:rPr>
                              <w:rFonts w:ascii="仿宋_GB2312" w:eastAsia="仿宋_GB2312"/>
                              <w:sz w:val="21"/>
                              <w:szCs w:val="21"/>
                            </w:rPr>
                            <w:instrText xml:space="preserve">PAGE  </w:instrText>
                          </w:r>
                          <w:r>
                            <w:rPr>
                              <w:rFonts w:ascii="仿宋_GB2312" w:eastAsia="仿宋_GB2312"/>
                              <w:sz w:val="21"/>
                              <w:szCs w:val="21"/>
                            </w:rPr>
                            <w:fldChar w:fldCharType="separate"/>
                          </w:r>
                          <w:r>
                            <w:rPr>
                              <w:rFonts w:ascii="仿宋_GB2312" w:eastAsia="仿宋_GB2312"/>
                              <w:sz w:val="21"/>
                              <w:szCs w:val="21"/>
                            </w:rPr>
                            <w:t>2</w:t>
                          </w:r>
                          <w:r>
                            <w:rPr>
                              <w:rFonts w:ascii="仿宋_GB2312" w:eastAsia="仿宋_GB2312"/>
                              <w:sz w:val="21"/>
                              <w:szCs w:val="21"/>
                            </w:rPr>
                            <w:fldChar w:fldCharType="end"/>
                          </w:r>
                        </w:p>
                      </w:txbxContent>
                    </wps:txbx>
                    <wps:bodyPr wrap="none" lIns="0" tIns="0" rIns="0" bIns="0" upright="1">
                      <a:spAutoFit/>
                    </wps:bodyPr>
                  </wps:wsp>
                </a:graphicData>
              </a:graphic>
            </wp:anchor>
          </w:drawing>
        </mc:Choice>
        <mc:Fallback>
          <w:pict>
            <v:rect id="409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Kc+0ySvAQAA&#10;gAMAAA4AAAAAAAAAAQAgAAAAHwEAAGRycy9lMm9Eb2MueG1sUEsFBgAAAAAGAAYAWQEAAEAFAAAA&#10;AA==&#10;">
              <v:fill on="f" focussize="0,0"/>
              <v:stroke on="f"/>
              <v:imagedata o:title=""/>
              <o:lock v:ext="edit" aspectratio="f"/>
              <v:textbox inset="0mm,0mm,0mm,0mm" style="mso-fit-shape-to-text:t;">
                <w:txbxContent>
                  <w:p>
                    <w:pPr>
                      <w:pStyle w:val="34"/>
                      <w:jc w:val="center"/>
                      <w:rPr>
                        <w:rFonts w:ascii="仿宋_GB2312" w:eastAsia="仿宋_GB2312"/>
                        <w:sz w:val="21"/>
                        <w:szCs w:val="21"/>
                      </w:rPr>
                    </w:pPr>
                    <w:r>
                      <w:rPr>
                        <w:rFonts w:ascii="仿宋_GB2312" w:eastAsia="仿宋_GB2312"/>
                        <w:sz w:val="21"/>
                        <w:szCs w:val="21"/>
                      </w:rPr>
                      <w:fldChar w:fldCharType="begin"/>
                    </w:r>
                    <w:r>
                      <w:rPr>
                        <w:rFonts w:ascii="仿宋_GB2312" w:eastAsia="仿宋_GB2312"/>
                        <w:sz w:val="21"/>
                        <w:szCs w:val="21"/>
                      </w:rPr>
                      <w:instrText xml:space="preserve">PAGE  </w:instrText>
                    </w:r>
                    <w:r>
                      <w:rPr>
                        <w:rFonts w:ascii="仿宋_GB2312" w:eastAsia="仿宋_GB2312"/>
                        <w:sz w:val="21"/>
                        <w:szCs w:val="21"/>
                      </w:rPr>
                      <w:fldChar w:fldCharType="separate"/>
                    </w:r>
                    <w:r>
                      <w:rPr>
                        <w:rFonts w:ascii="仿宋_GB2312" w:eastAsia="仿宋_GB2312"/>
                        <w:sz w:val="21"/>
                        <w:szCs w:val="21"/>
                      </w:rPr>
                      <w:t>2</w:t>
                    </w:r>
                    <w:r>
                      <w:rPr>
                        <w:rFonts w:ascii="仿宋_GB2312" w:eastAsia="仿宋_GB2312"/>
                        <w:sz w:val="21"/>
                        <w:szCs w:val="21"/>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409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4"/>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rect id="4098"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5dblS0AAAAAUBAAAP&#10;AAAAAAAAAAEAIAAAACIAAABkcnMvZG93bnJldi54bWxQSwECFAAUAAAACACHTuJA7I3PsK4BAACA&#10;AwAADgAAAAAAAAABACAAAAAfAQAAZHJzL2Uyb0RvYy54bWxQSwUGAAAAAAYABgBZAQAAPwU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409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4"/>
                            <w:rPr>
                              <w:rStyle w:val="50"/>
                              <w:rFonts w:ascii="仿宋_GB2312" w:eastAsia="仿宋_GB2312"/>
                              <w:sz w:val="21"/>
                              <w:szCs w:val="21"/>
                            </w:rPr>
                          </w:pPr>
                          <w:r>
                            <w:rPr>
                              <w:rFonts w:hint="eastAsia" w:ascii="仿宋_GB2312" w:eastAsia="仿宋_GB2312"/>
                              <w:sz w:val="21"/>
                              <w:szCs w:val="21"/>
                            </w:rPr>
                            <w:fldChar w:fldCharType="begin"/>
                          </w:r>
                          <w:r>
                            <w:rPr>
                              <w:rStyle w:val="50"/>
                              <w:rFonts w:hint="eastAsia" w:ascii="仿宋_GB2312" w:eastAsia="仿宋_GB2312"/>
                              <w:sz w:val="21"/>
                              <w:szCs w:val="21"/>
                            </w:rPr>
                            <w:instrText xml:space="preserve">PAGE  </w:instrText>
                          </w:r>
                          <w:r>
                            <w:rPr>
                              <w:rFonts w:hint="eastAsia" w:ascii="仿宋_GB2312" w:eastAsia="仿宋_GB2312"/>
                              <w:sz w:val="21"/>
                              <w:szCs w:val="21"/>
                            </w:rPr>
                            <w:fldChar w:fldCharType="separate"/>
                          </w:r>
                          <w:r>
                            <w:rPr>
                              <w:rStyle w:val="50"/>
                              <w:rFonts w:ascii="仿宋_GB2312" w:eastAsia="仿宋_GB2312"/>
                              <w:sz w:val="21"/>
                              <w:szCs w:val="21"/>
                            </w:rPr>
                            <w:t>30</w:t>
                          </w:r>
                          <w:r>
                            <w:rPr>
                              <w:rFonts w:hint="eastAsia" w:ascii="仿宋_GB2312" w:eastAsia="仿宋_GB2312"/>
                              <w:sz w:val="21"/>
                              <w:szCs w:val="21"/>
                            </w:rPr>
                            <w:fldChar w:fldCharType="end"/>
                          </w:r>
                        </w:p>
                      </w:txbxContent>
                    </wps:txbx>
                    <wps:bodyPr wrap="none" lIns="0" tIns="0" rIns="0" bIns="0" upright="1">
                      <a:spAutoFit/>
                    </wps:bodyPr>
                  </wps:wsp>
                </a:graphicData>
              </a:graphic>
            </wp:anchor>
          </w:drawing>
        </mc:Choice>
        <mc:Fallback>
          <w:pict>
            <v:rect id="4099"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C1f6zivAQAA&#10;gAMAAA4AAAAAAAAAAQAgAAAAHwEAAGRycy9lMm9Eb2MueG1sUEsFBgAAAAAGAAYAWQEAAEAFAAAA&#10;AA==&#10;">
              <v:fill on="f" focussize="0,0"/>
              <v:stroke on="f"/>
              <v:imagedata o:title=""/>
              <o:lock v:ext="edit" aspectratio="f"/>
              <v:textbox inset="0mm,0mm,0mm,0mm" style="mso-fit-shape-to-text:t;">
                <w:txbxContent>
                  <w:p>
                    <w:pPr>
                      <w:pStyle w:val="34"/>
                      <w:rPr>
                        <w:rStyle w:val="50"/>
                        <w:rFonts w:ascii="仿宋_GB2312" w:eastAsia="仿宋_GB2312"/>
                        <w:sz w:val="21"/>
                        <w:szCs w:val="21"/>
                      </w:rPr>
                    </w:pPr>
                    <w:r>
                      <w:rPr>
                        <w:rFonts w:hint="eastAsia" w:ascii="仿宋_GB2312" w:eastAsia="仿宋_GB2312"/>
                        <w:sz w:val="21"/>
                        <w:szCs w:val="21"/>
                      </w:rPr>
                      <w:fldChar w:fldCharType="begin"/>
                    </w:r>
                    <w:r>
                      <w:rPr>
                        <w:rStyle w:val="50"/>
                        <w:rFonts w:hint="eastAsia" w:ascii="仿宋_GB2312" w:eastAsia="仿宋_GB2312"/>
                        <w:sz w:val="21"/>
                        <w:szCs w:val="21"/>
                      </w:rPr>
                      <w:instrText xml:space="preserve">PAGE  </w:instrText>
                    </w:r>
                    <w:r>
                      <w:rPr>
                        <w:rFonts w:hint="eastAsia" w:ascii="仿宋_GB2312" w:eastAsia="仿宋_GB2312"/>
                        <w:sz w:val="21"/>
                        <w:szCs w:val="21"/>
                      </w:rPr>
                      <w:fldChar w:fldCharType="separate"/>
                    </w:r>
                    <w:r>
                      <w:rPr>
                        <w:rStyle w:val="50"/>
                        <w:rFonts w:ascii="仿宋_GB2312" w:eastAsia="仿宋_GB2312"/>
                        <w:sz w:val="21"/>
                        <w:szCs w:val="21"/>
                      </w:rPr>
                      <w:t>30</w:t>
                    </w:r>
                    <w:r>
                      <w:rPr>
                        <w:rFonts w:hint="eastAsia" w:ascii="仿宋_GB2312" w:eastAsia="仿宋_GB2312"/>
                        <w:sz w:val="21"/>
                        <w:szCs w:val="21"/>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0"/>
      </w:rPr>
    </w:pPr>
    <w:r>
      <w:fldChar w:fldCharType="begin"/>
    </w:r>
    <w:r>
      <w:rPr>
        <w:rStyle w:val="50"/>
      </w:rPr>
      <w:instrText xml:space="preserve">PAGE  </w:instrText>
    </w:r>
    <w:r>
      <w:fldChar w:fldCharType="separate"/>
    </w:r>
    <w:r>
      <w:rPr>
        <w:rStyle w:val="50"/>
      </w:rPr>
      <w:t>1</w:t>
    </w:r>
    <w:r>
      <w:fldChar w:fldCharType="end"/>
    </w:r>
  </w:p>
  <w:p>
    <w:pPr>
      <w:pStyle w:val="3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1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pPr>
                          <w:r>
                            <w:fldChar w:fldCharType="begin"/>
                          </w:r>
                          <w:r>
                            <w:instrText xml:space="preserve"> PAGE  \* MERGEFORMAT </w:instrText>
                          </w:r>
                          <w:r>
                            <w:fldChar w:fldCharType="separate"/>
                          </w:r>
                          <w:r>
                            <w:t>50</w:t>
                          </w:r>
                          <w:r>
                            <w:fldChar w:fldCharType="end"/>
                          </w:r>
                        </w:p>
                      </w:txbxContent>
                    </wps:txbx>
                    <wps:bodyPr vert="horz" wrap="none" lIns="0" tIns="0" rIns="0" bIns="0" anchor="t" anchorCtr="0" upright="0">
                      <a:spAutoFit/>
                    </wps:bodyPr>
                  </wps:wsp>
                </a:graphicData>
              </a:graphic>
            </wp:anchor>
          </w:drawing>
        </mc:Choice>
        <mc:Fallback>
          <w:pict>
            <v:shape id="文本框 153"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mflgS4QEAAMEDAAAOAAAA&#10;AAAAAAEAIAAAAB4BAABkcnMvZTJvRG9jLnhtbFBLBQYAAAAABgAGAFkBAABxBQ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1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pPr>
                          <w:r>
                            <w:fldChar w:fldCharType="begin"/>
                          </w:r>
                          <w:r>
                            <w:instrText xml:space="preserve"> PAGE  \* MERGEFORMAT </w:instrText>
                          </w:r>
                          <w:r>
                            <w:fldChar w:fldCharType="separate"/>
                          </w:r>
                          <w:r>
                            <w:t>101</w:t>
                          </w:r>
                          <w:r>
                            <w:fldChar w:fldCharType="end"/>
                          </w:r>
                        </w:p>
                      </w:txbxContent>
                    </wps:txbx>
                    <wps:bodyPr vert="horz" wrap="none" lIns="0" tIns="0" rIns="0" bIns="0" anchor="t" anchorCtr="0" upright="0">
                      <a:spAutoFit/>
                    </wps:bodyPr>
                  </wps:wsp>
                </a:graphicData>
              </a:graphic>
            </wp:anchor>
          </w:drawing>
        </mc:Choice>
        <mc:Fallback>
          <w:pict>
            <v:shape id="文本框 154"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wk4l54QEAAMEDAAAOAAAA&#10;AAAAAAEAIAAAAB4BAABkcnMvZTJvRG9jLnhtbFBLBQYAAAAABgAGAFkBAABxBQ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101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1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pPr>
                          <w:r>
                            <w:fldChar w:fldCharType="begin"/>
                          </w:r>
                          <w:r>
                            <w:instrText xml:space="preserve"> PAGE  \* MERGEFORMAT </w:instrText>
                          </w:r>
                          <w:r>
                            <w:fldChar w:fldCharType="separate"/>
                          </w:r>
                          <w:r>
                            <w:t>123</w:t>
                          </w:r>
                          <w:r>
                            <w:fldChar w:fldCharType="end"/>
                          </w:r>
                        </w:p>
                      </w:txbxContent>
                    </wps:txbx>
                    <wps:bodyPr vert="horz" wrap="none" lIns="0" tIns="0" rIns="0" bIns="0" anchor="t" anchorCtr="0" upright="0">
                      <a:spAutoFit/>
                    </wps:bodyPr>
                  </wps:wsp>
                </a:graphicData>
              </a:graphic>
            </wp:anchor>
          </w:drawing>
        </mc:Choice>
        <mc:Fallback>
          <w:pict>
            <v:shape id="文本框 155"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C9B2YL4QEAAMEDAAAOAAAA&#10;AAAAAAEAIAAAAB4BAABkcnMvZTJvRG9jLnhtbFBLBQYAAAAABgAGAFkBAABxBQ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123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0" w:right="2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03AF7"/>
    <w:multiLevelType w:val="singleLevel"/>
    <w:tmpl w:val="82C03AF7"/>
    <w:lvl w:ilvl="0" w:tentative="0">
      <w:start w:val="2"/>
      <w:numFmt w:val="decimal"/>
      <w:suff w:val="space"/>
      <w:lvlText w:val="%1、"/>
      <w:lvlJc w:val="left"/>
    </w:lvl>
  </w:abstractNum>
  <w:abstractNum w:abstractNumId="1">
    <w:nsid w:val="CF092B84"/>
    <w:multiLevelType w:val="singleLevel"/>
    <w:tmpl w:val="CF092B84"/>
    <w:lvl w:ilvl="0" w:tentative="0">
      <w:start w:val="2"/>
      <w:numFmt w:val="upperLetter"/>
      <w:suff w:val="nothing"/>
      <w:lvlText w:val="%1．"/>
      <w:lvlJc w:val="left"/>
    </w:lvl>
  </w:abstractNum>
  <w:abstractNum w:abstractNumId="2">
    <w:nsid w:val="FC0B6ED9"/>
    <w:multiLevelType w:val="singleLevel"/>
    <w:tmpl w:val="FC0B6ED9"/>
    <w:lvl w:ilvl="0" w:tentative="0">
      <w:start w:val="1"/>
      <w:numFmt w:val="decimal"/>
      <w:suff w:val="space"/>
      <w:lvlText w:val="%1、"/>
      <w:lvlJc w:val="left"/>
    </w:lvl>
  </w:abstractNum>
  <w:abstractNum w:abstractNumId="3">
    <w:nsid w:val="00000004"/>
    <w:multiLevelType w:val="multilevel"/>
    <w:tmpl w:val="00000004"/>
    <w:lvl w:ilvl="0" w:tentative="0">
      <w:start w:val="4"/>
      <w:numFmt w:val="decimal"/>
      <w:suff w:val="nothing"/>
      <w:lvlText w:val="（%1）"/>
      <w:lvlJc w:val="left"/>
      <w:pPr>
        <w:ind w:left="0" w:firstLine="0"/>
      </w:pPr>
      <w:rPr>
        <w:rFonts w:hint="default" w:ascii="Times New Roman" w:hAnsi="Times New Roman" w:cs="Times New Roman"/>
      </w:rPr>
    </w:lvl>
    <w:lvl w:ilvl="1" w:tentative="0">
      <w:start w:val="1"/>
      <w:numFmt w:val="decimal"/>
      <w:pStyle w:val="25"/>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07"/>
    <w:multiLevelType w:val="singleLevel"/>
    <w:tmpl w:val="00000007"/>
    <w:lvl w:ilvl="0" w:tentative="0">
      <w:start w:val="1"/>
      <w:numFmt w:val="decimal"/>
      <w:suff w:val="nothing"/>
      <w:lvlText w:val="（%1）"/>
      <w:lvlJc w:val="left"/>
    </w:lvl>
  </w:abstractNum>
  <w:abstractNum w:abstractNumId="5">
    <w:nsid w:val="0000000A"/>
    <w:multiLevelType w:val="multilevel"/>
    <w:tmpl w:val="0000000A"/>
    <w:lvl w:ilvl="0" w:tentative="0">
      <w:start w:val="0"/>
      <w:numFmt w:val="none"/>
      <w:pStyle w:val="90"/>
      <w:lvlText w:val=""/>
      <w:lvlJc w:val="left"/>
      <w:pPr>
        <w:tabs>
          <w:tab w:val="left" w:pos="360"/>
        </w:tabs>
      </w:pPr>
    </w:lvl>
    <w:lvl w:ilvl="1" w:tentative="0">
      <w:start w:val="0"/>
      <w:numFmt w:val="none"/>
      <w:pStyle w:val="74"/>
      <w:lvlText w:val=""/>
      <w:lvlJc w:val="left"/>
      <w:pPr>
        <w:tabs>
          <w:tab w:val="left" w:pos="360"/>
        </w:tabs>
      </w:pPr>
    </w:lvl>
    <w:lvl w:ilvl="2" w:tentative="0">
      <w:start w:val="0"/>
      <w:numFmt w:val="none"/>
      <w:pStyle w:val="76"/>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6">
    <w:nsid w:val="0000000B"/>
    <w:multiLevelType w:val="multilevel"/>
    <w:tmpl w:val="0000000B"/>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000000C"/>
    <w:multiLevelType w:val="singleLevel"/>
    <w:tmpl w:val="0000000C"/>
    <w:lvl w:ilvl="0" w:tentative="0">
      <w:start w:val="3"/>
      <w:numFmt w:val="chineseCounting"/>
      <w:suff w:val="space"/>
      <w:lvlText w:val="第%1章"/>
      <w:lvlJc w:val="left"/>
      <w:rPr>
        <w:rFonts w:hint="eastAsia"/>
      </w:rPr>
    </w:lvl>
  </w:abstractNum>
  <w:abstractNum w:abstractNumId="8">
    <w:nsid w:val="0F1A8936"/>
    <w:multiLevelType w:val="singleLevel"/>
    <w:tmpl w:val="0F1A8936"/>
    <w:lvl w:ilvl="0" w:tentative="0">
      <w:start w:val="10"/>
      <w:numFmt w:val="chineseCounting"/>
      <w:suff w:val="nothing"/>
      <w:lvlText w:val="%1、"/>
      <w:lvlJc w:val="left"/>
      <w:rPr>
        <w:rFonts w:hint="eastAsia"/>
      </w:rPr>
    </w:lvl>
  </w:abstractNum>
  <w:abstractNum w:abstractNumId="9">
    <w:nsid w:val="26BCAB7D"/>
    <w:multiLevelType w:val="singleLevel"/>
    <w:tmpl w:val="26BCAB7D"/>
    <w:lvl w:ilvl="0" w:tentative="0">
      <w:start w:val="5"/>
      <w:numFmt w:val="decimal"/>
      <w:suff w:val="nothing"/>
      <w:lvlText w:val="（%1）"/>
      <w:lvlJc w:val="left"/>
    </w:lvl>
  </w:abstractNum>
  <w:abstractNum w:abstractNumId="10">
    <w:nsid w:val="30F1F60C"/>
    <w:multiLevelType w:val="singleLevel"/>
    <w:tmpl w:val="30F1F60C"/>
    <w:lvl w:ilvl="0" w:tentative="0">
      <w:start w:val="3"/>
      <w:numFmt w:val="decimal"/>
      <w:suff w:val="space"/>
      <w:lvlText w:val="%1、"/>
      <w:lvlJc w:val="left"/>
    </w:lvl>
  </w:abstractNum>
  <w:abstractNum w:abstractNumId="11">
    <w:nsid w:val="3FFD5B85"/>
    <w:multiLevelType w:val="singleLevel"/>
    <w:tmpl w:val="3FFD5B85"/>
    <w:lvl w:ilvl="0" w:tentative="0">
      <w:start w:val="1"/>
      <w:numFmt w:val="decimal"/>
      <w:suff w:val="nothing"/>
      <w:lvlText w:val="（%1）"/>
      <w:lvlJc w:val="left"/>
    </w:lvl>
  </w:abstractNum>
  <w:abstractNum w:abstractNumId="12">
    <w:nsid w:val="749FC8AA"/>
    <w:multiLevelType w:val="singleLevel"/>
    <w:tmpl w:val="749FC8AA"/>
    <w:lvl w:ilvl="0" w:tentative="0">
      <w:start w:val="1"/>
      <w:numFmt w:val="decimal"/>
      <w:suff w:val="space"/>
      <w:lvlText w:val="(%1)"/>
      <w:lvlJc w:val="left"/>
    </w:lvl>
  </w:abstractNum>
  <w:num w:numId="1">
    <w:abstractNumId w:val="3"/>
  </w:num>
  <w:num w:numId="2">
    <w:abstractNumId w:val="5"/>
  </w:num>
  <w:num w:numId="3">
    <w:abstractNumId w:val="11"/>
  </w:num>
  <w:num w:numId="4">
    <w:abstractNumId w:val="4"/>
  </w:num>
  <w:num w:numId="5">
    <w:abstractNumId w:val="7"/>
  </w:num>
  <w:num w:numId="6">
    <w:abstractNumId w:val="9"/>
  </w:num>
  <w:num w:numId="7">
    <w:abstractNumId w:val="8"/>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wZWYzOTAyZTQ1Mjg5ZjYwMTlhOWNlMTlkZDcxYzAifQ=="/>
  </w:docVars>
  <w:rsids>
    <w:rsidRoot w:val="00AC7529"/>
    <w:rsid w:val="000852E5"/>
    <w:rsid w:val="001601DA"/>
    <w:rsid w:val="001F2AB8"/>
    <w:rsid w:val="00284ADF"/>
    <w:rsid w:val="002F4FE7"/>
    <w:rsid w:val="003D0404"/>
    <w:rsid w:val="003E1A46"/>
    <w:rsid w:val="003F7CB7"/>
    <w:rsid w:val="005963B9"/>
    <w:rsid w:val="00756D98"/>
    <w:rsid w:val="007A53DA"/>
    <w:rsid w:val="008C1530"/>
    <w:rsid w:val="0092784E"/>
    <w:rsid w:val="00AC7529"/>
    <w:rsid w:val="00C0334C"/>
    <w:rsid w:val="00C60F6B"/>
    <w:rsid w:val="00DC4CC8"/>
    <w:rsid w:val="00FB12FF"/>
    <w:rsid w:val="00FD07B1"/>
    <w:rsid w:val="016546EF"/>
    <w:rsid w:val="01C80EB6"/>
    <w:rsid w:val="01CC1635"/>
    <w:rsid w:val="01F641D2"/>
    <w:rsid w:val="020900F2"/>
    <w:rsid w:val="02581365"/>
    <w:rsid w:val="02BC0000"/>
    <w:rsid w:val="035B0CEE"/>
    <w:rsid w:val="0395113A"/>
    <w:rsid w:val="03B15391"/>
    <w:rsid w:val="040D5F9A"/>
    <w:rsid w:val="04561CA4"/>
    <w:rsid w:val="04585268"/>
    <w:rsid w:val="04622B3D"/>
    <w:rsid w:val="046706CE"/>
    <w:rsid w:val="04D35A69"/>
    <w:rsid w:val="04F430CC"/>
    <w:rsid w:val="05275B33"/>
    <w:rsid w:val="053961C0"/>
    <w:rsid w:val="054822B0"/>
    <w:rsid w:val="06B94737"/>
    <w:rsid w:val="070E3239"/>
    <w:rsid w:val="07163DF5"/>
    <w:rsid w:val="073D4F0B"/>
    <w:rsid w:val="079938D3"/>
    <w:rsid w:val="07AF7D2C"/>
    <w:rsid w:val="07D525D4"/>
    <w:rsid w:val="0828199A"/>
    <w:rsid w:val="082B2EFD"/>
    <w:rsid w:val="083A29A3"/>
    <w:rsid w:val="08541CF2"/>
    <w:rsid w:val="09391E8B"/>
    <w:rsid w:val="09E05DD3"/>
    <w:rsid w:val="09FB73E7"/>
    <w:rsid w:val="0B674587"/>
    <w:rsid w:val="0BDA1781"/>
    <w:rsid w:val="0BF53726"/>
    <w:rsid w:val="0C570241"/>
    <w:rsid w:val="0C587C05"/>
    <w:rsid w:val="0D2F2EB2"/>
    <w:rsid w:val="0D581E6D"/>
    <w:rsid w:val="0E296B54"/>
    <w:rsid w:val="0ECF6BA8"/>
    <w:rsid w:val="0F454DAB"/>
    <w:rsid w:val="0F9F2542"/>
    <w:rsid w:val="0FDC7957"/>
    <w:rsid w:val="103D2B98"/>
    <w:rsid w:val="10ED62A2"/>
    <w:rsid w:val="110001DD"/>
    <w:rsid w:val="111C550D"/>
    <w:rsid w:val="11256D4A"/>
    <w:rsid w:val="113952E7"/>
    <w:rsid w:val="11872796"/>
    <w:rsid w:val="1251694A"/>
    <w:rsid w:val="1339388D"/>
    <w:rsid w:val="134C7720"/>
    <w:rsid w:val="138618E5"/>
    <w:rsid w:val="140147CF"/>
    <w:rsid w:val="140D2D83"/>
    <w:rsid w:val="143264D6"/>
    <w:rsid w:val="14531B4D"/>
    <w:rsid w:val="14685425"/>
    <w:rsid w:val="14816817"/>
    <w:rsid w:val="14A23FEE"/>
    <w:rsid w:val="14C107AF"/>
    <w:rsid w:val="14CB2F06"/>
    <w:rsid w:val="14E0454D"/>
    <w:rsid w:val="155D51F8"/>
    <w:rsid w:val="15721803"/>
    <w:rsid w:val="158D73E0"/>
    <w:rsid w:val="165475DB"/>
    <w:rsid w:val="165B6EE8"/>
    <w:rsid w:val="165D068A"/>
    <w:rsid w:val="16B00877"/>
    <w:rsid w:val="16B55BEB"/>
    <w:rsid w:val="16C22836"/>
    <w:rsid w:val="16E9504D"/>
    <w:rsid w:val="170B1DA0"/>
    <w:rsid w:val="179C7A20"/>
    <w:rsid w:val="17D707DC"/>
    <w:rsid w:val="183A374F"/>
    <w:rsid w:val="18446F7C"/>
    <w:rsid w:val="1882502A"/>
    <w:rsid w:val="19164C62"/>
    <w:rsid w:val="194F28E3"/>
    <w:rsid w:val="19DA2FDB"/>
    <w:rsid w:val="1A2645E1"/>
    <w:rsid w:val="1A3D14AF"/>
    <w:rsid w:val="1A7D0D8E"/>
    <w:rsid w:val="1AE04051"/>
    <w:rsid w:val="1AF44089"/>
    <w:rsid w:val="1C074685"/>
    <w:rsid w:val="1C272541"/>
    <w:rsid w:val="1CB734D0"/>
    <w:rsid w:val="1D3B7DB1"/>
    <w:rsid w:val="1DC12D55"/>
    <w:rsid w:val="1DD45EC9"/>
    <w:rsid w:val="1EA8771E"/>
    <w:rsid w:val="1F3B670A"/>
    <w:rsid w:val="1F890191"/>
    <w:rsid w:val="20621F0A"/>
    <w:rsid w:val="20754570"/>
    <w:rsid w:val="20887022"/>
    <w:rsid w:val="20BF2F1B"/>
    <w:rsid w:val="20D96E6B"/>
    <w:rsid w:val="2252097C"/>
    <w:rsid w:val="22AA7CE6"/>
    <w:rsid w:val="22D45FCF"/>
    <w:rsid w:val="23333942"/>
    <w:rsid w:val="23523D5E"/>
    <w:rsid w:val="23D42143"/>
    <w:rsid w:val="24713A53"/>
    <w:rsid w:val="248A15BB"/>
    <w:rsid w:val="24E74ACB"/>
    <w:rsid w:val="254C1D09"/>
    <w:rsid w:val="25772217"/>
    <w:rsid w:val="25C90730"/>
    <w:rsid w:val="25DB5BB0"/>
    <w:rsid w:val="26927DE8"/>
    <w:rsid w:val="26954163"/>
    <w:rsid w:val="277136EB"/>
    <w:rsid w:val="27771F8F"/>
    <w:rsid w:val="27802801"/>
    <w:rsid w:val="28292E11"/>
    <w:rsid w:val="28F96D0F"/>
    <w:rsid w:val="297841DD"/>
    <w:rsid w:val="2A1530F9"/>
    <w:rsid w:val="2ABF7AE4"/>
    <w:rsid w:val="2B0006FF"/>
    <w:rsid w:val="2B074594"/>
    <w:rsid w:val="2B830B12"/>
    <w:rsid w:val="2BAC04EF"/>
    <w:rsid w:val="2BAF6814"/>
    <w:rsid w:val="2BBD448E"/>
    <w:rsid w:val="2BCF3D57"/>
    <w:rsid w:val="2C68738C"/>
    <w:rsid w:val="2D16300E"/>
    <w:rsid w:val="2D3559DC"/>
    <w:rsid w:val="2D373190"/>
    <w:rsid w:val="2D877F2A"/>
    <w:rsid w:val="2D996F87"/>
    <w:rsid w:val="2DD54E69"/>
    <w:rsid w:val="2E6B7CDF"/>
    <w:rsid w:val="2E951288"/>
    <w:rsid w:val="2EE46368"/>
    <w:rsid w:val="2EEB70FA"/>
    <w:rsid w:val="2F08360A"/>
    <w:rsid w:val="2F0B23FF"/>
    <w:rsid w:val="301C1B84"/>
    <w:rsid w:val="302D729E"/>
    <w:rsid w:val="307003A6"/>
    <w:rsid w:val="307B6121"/>
    <w:rsid w:val="30E8763E"/>
    <w:rsid w:val="310D2382"/>
    <w:rsid w:val="31540198"/>
    <w:rsid w:val="31A423DE"/>
    <w:rsid w:val="320F3B9D"/>
    <w:rsid w:val="32EA27F7"/>
    <w:rsid w:val="33116F18"/>
    <w:rsid w:val="33976025"/>
    <w:rsid w:val="34296022"/>
    <w:rsid w:val="34EE1403"/>
    <w:rsid w:val="35B530C8"/>
    <w:rsid w:val="35E1739C"/>
    <w:rsid w:val="36471BC4"/>
    <w:rsid w:val="36F80606"/>
    <w:rsid w:val="37722399"/>
    <w:rsid w:val="379E73FF"/>
    <w:rsid w:val="380354B4"/>
    <w:rsid w:val="38501D72"/>
    <w:rsid w:val="38B10E43"/>
    <w:rsid w:val="391E5CEB"/>
    <w:rsid w:val="3AB86F50"/>
    <w:rsid w:val="3B0905C7"/>
    <w:rsid w:val="3B715D5A"/>
    <w:rsid w:val="3BEE0D20"/>
    <w:rsid w:val="3C445C34"/>
    <w:rsid w:val="3C4A172B"/>
    <w:rsid w:val="3DBB625B"/>
    <w:rsid w:val="3DEA7081"/>
    <w:rsid w:val="3E280081"/>
    <w:rsid w:val="3E3F50D1"/>
    <w:rsid w:val="3F2F48B8"/>
    <w:rsid w:val="3F3E193B"/>
    <w:rsid w:val="3F6A25B2"/>
    <w:rsid w:val="3FFC715B"/>
    <w:rsid w:val="40813935"/>
    <w:rsid w:val="40B22883"/>
    <w:rsid w:val="40E43792"/>
    <w:rsid w:val="4153125A"/>
    <w:rsid w:val="41DC6703"/>
    <w:rsid w:val="427D4F01"/>
    <w:rsid w:val="428572F3"/>
    <w:rsid w:val="42BD5576"/>
    <w:rsid w:val="42BF4457"/>
    <w:rsid w:val="42D71A17"/>
    <w:rsid w:val="433B1FA6"/>
    <w:rsid w:val="433E2FC6"/>
    <w:rsid w:val="438576C5"/>
    <w:rsid w:val="43F041A7"/>
    <w:rsid w:val="44395A6F"/>
    <w:rsid w:val="452175E2"/>
    <w:rsid w:val="4565330A"/>
    <w:rsid w:val="459F020B"/>
    <w:rsid w:val="469A7B31"/>
    <w:rsid w:val="46FC2A95"/>
    <w:rsid w:val="4711514B"/>
    <w:rsid w:val="47213261"/>
    <w:rsid w:val="47A5107A"/>
    <w:rsid w:val="48054293"/>
    <w:rsid w:val="4821184E"/>
    <w:rsid w:val="483963D3"/>
    <w:rsid w:val="48961EF9"/>
    <w:rsid w:val="48B05B77"/>
    <w:rsid w:val="48B364E5"/>
    <w:rsid w:val="48BA5E0F"/>
    <w:rsid w:val="492E5CB9"/>
    <w:rsid w:val="49546407"/>
    <w:rsid w:val="497F157B"/>
    <w:rsid w:val="4A021E7B"/>
    <w:rsid w:val="4A1E1C94"/>
    <w:rsid w:val="4A634674"/>
    <w:rsid w:val="4A657908"/>
    <w:rsid w:val="4AA356EA"/>
    <w:rsid w:val="4ADA6258"/>
    <w:rsid w:val="4AE11A62"/>
    <w:rsid w:val="4AEC6191"/>
    <w:rsid w:val="4B0057CE"/>
    <w:rsid w:val="4B0F29A6"/>
    <w:rsid w:val="4B765F46"/>
    <w:rsid w:val="4BA175E3"/>
    <w:rsid w:val="4BEB1F55"/>
    <w:rsid w:val="4C8F6EBF"/>
    <w:rsid w:val="4C9F02E4"/>
    <w:rsid w:val="4D4F1B96"/>
    <w:rsid w:val="4E0E12AD"/>
    <w:rsid w:val="4E1C4782"/>
    <w:rsid w:val="4E1D068C"/>
    <w:rsid w:val="4F0944E2"/>
    <w:rsid w:val="4F357950"/>
    <w:rsid w:val="4FFB631E"/>
    <w:rsid w:val="5116195C"/>
    <w:rsid w:val="51330E09"/>
    <w:rsid w:val="513E6AAC"/>
    <w:rsid w:val="51D37233"/>
    <w:rsid w:val="5236097C"/>
    <w:rsid w:val="52900F21"/>
    <w:rsid w:val="52923265"/>
    <w:rsid w:val="52DA04FF"/>
    <w:rsid w:val="52DB7BED"/>
    <w:rsid w:val="53114AD1"/>
    <w:rsid w:val="53202CCF"/>
    <w:rsid w:val="541D3C1F"/>
    <w:rsid w:val="54773E1A"/>
    <w:rsid w:val="54815C87"/>
    <w:rsid w:val="549F7EBB"/>
    <w:rsid w:val="54C56556"/>
    <w:rsid w:val="553E5FEF"/>
    <w:rsid w:val="557F2EAF"/>
    <w:rsid w:val="5587107B"/>
    <w:rsid w:val="558B21F6"/>
    <w:rsid w:val="55CB39DB"/>
    <w:rsid w:val="560A6D14"/>
    <w:rsid w:val="5658651C"/>
    <w:rsid w:val="566E250E"/>
    <w:rsid w:val="568B4BC6"/>
    <w:rsid w:val="56CE74D4"/>
    <w:rsid w:val="571C4CFA"/>
    <w:rsid w:val="57E57553"/>
    <w:rsid w:val="580E10D8"/>
    <w:rsid w:val="58277546"/>
    <w:rsid w:val="58E569DC"/>
    <w:rsid w:val="59A964DF"/>
    <w:rsid w:val="5A7D33ED"/>
    <w:rsid w:val="5AEA71EA"/>
    <w:rsid w:val="5B4649AD"/>
    <w:rsid w:val="5B706D2B"/>
    <w:rsid w:val="5B8F70DE"/>
    <w:rsid w:val="5BB930A3"/>
    <w:rsid w:val="5C164B40"/>
    <w:rsid w:val="5C335AB8"/>
    <w:rsid w:val="5C583698"/>
    <w:rsid w:val="5C602626"/>
    <w:rsid w:val="5C981B91"/>
    <w:rsid w:val="5CA76C9E"/>
    <w:rsid w:val="5D3F435C"/>
    <w:rsid w:val="5D7B7AC7"/>
    <w:rsid w:val="5DA767A9"/>
    <w:rsid w:val="5DD2339B"/>
    <w:rsid w:val="5E7844B7"/>
    <w:rsid w:val="5E852EBC"/>
    <w:rsid w:val="5F1C4E0C"/>
    <w:rsid w:val="5F926F9A"/>
    <w:rsid w:val="608C2BD2"/>
    <w:rsid w:val="608E69C8"/>
    <w:rsid w:val="60AB6CD1"/>
    <w:rsid w:val="617A4C05"/>
    <w:rsid w:val="617D1167"/>
    <w:rsid w:val="61EF4D70"/>
    <w:rsid w:val="62F164A1"/>
    <w:rsid w:val="63171431"/>
    <w:rsid w:val="635C4201"/>
    <w:rsid w:val="637A114C"/>
    <w:rsid w:val="639C3130"/>
    <w:rsid w:val="64B8166D"/>
    <w:rsid w:val="6517130F"/>
    <w:rsid w:val="655C3898"/>
    <w:rsid w:val="65C72FA3"/>
    <w:rsid w:val="667D2C23"/>
    <w:rsid w:val="66B8233B"/>
    <w:rsid w:val="678F7CFE"/>
    <w:rsid w:val="680622D3"/>
    <w:rsid w:val="68354DFF"/>
    <w:rsid w:val="68751207"/>
    <w:rsid w:val="687E1136"/>
    <w:rsid w:val="690F3409"/>
    <w:rsid w:val="698D47D5"/>
    <w:rsid w:val="6AA3226F"/>
    <w:rsid w:val="6ACC70E3"/>
    <w:rsid w:val="6B024B9E"/>
    <w:rsid w:val="6B0D5727"/>
    <w:rsid w:val="6B1C2A6E"/>
    <w:rsid w:val="6B4C4206"/>
    <w:rsid w:val="6BBE4C6F"/>
    <w:rsid w:val="6BCB31D5"/>
    <w:rsid w:val="6BF828AD"/>
    <w:rsid w:val="6C51173B"/>
    <w:rsid w:val="6CD8654B"/>
    <w:rsid w:val="6D6A034A"/>
    <w:rsid w:val="6DC36570"/>
    <w:rsid w:val="6E807BB2"/>
    <w:rsid w:val="6EB568FB"/>
    <w:rsid w:val="6EC75EC4"/>
    <w:rsid w:val="6F5A2F04"/>
    <w:rsid w:val="6F6C3A47"/>
    <w:rsid w:val="6F977B87"/>
    <w:rsid w:val="70D60BC9"/>
    <w:rsid w:val="713A346E"/>
    <w:rsid w:val="719676BA"/>
    <w:rsid w:val="71B44B4E"/>
    <w:rsid w:val="7250568C"/>
    <w:rsid w:val="72886619"/>
    <w:rsid w:val="729B5D0E"/>
    <w:rsid w:val="72BB6610"/>
    <w:rsid w:val="73A83423"/>
    <w:rsid w:val="748052DE"/>
    <w:rsid w:val="74BB61F3"/>
    <w:rsid w:val="75343850"/>
    <w:rsid w:val="75C5596F"/>
    <w:rsid w:val="76301143"/>
    <w:rsid w:val="76512ACC"/>
    <w:rsid w:val="76E671F0"/>
    <w:rsid w:val="774307DD"/>
    <w:rsid w:val="774F638E"/>
    <w:rsid w:val="77A66B89"/>
    <w:rsid w:val="77CB2BF1"/>
    <w:rsid w:val="78A55720"/>
    <w:rsid w:val="797846B3"/>
    <w:rsid w:val="79C46F95"/>
    <w:rsid w:val="7A480094"/>
    <w:rsid w:val="7B83663D"/>
    <w:rsid w:val="7B9B4CDE"/>
    <w:rsid w:val="7BA84C59"/>
    <w:rsid w:val="7BF85F7F"/>
    <w:rsid w:val="7C086E0A"/>
    <w:rsid w:val="7C183985"/>
    <w:rsid w:val="7D7125C1"/>
    <w:rsid w:val="7E95163A"/>
    <w:rsid w:val="7E9703E3"/>
    <w:rsid w:val="7EDD6CF5"/>
    <w:rsid w:val="7F0B045F"/>
    <w:rsid w:val="7F5D48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80"/>
    <w:qFormat/>
    <w:uiPriority w:val="0"/>
    <w:pPr>
      <w:keepNext/>
      <w:keepLines/>
      <w:spacing w:line="360" w:lineRule="auto"/>
      <w:outlineLvl w:val="0"/>
    </w:pPr>
    <w:rPr>
      <w:b/>
      <w:bCs/>
      <w:kern w:val="44"/>
      <w:sz w:val="32"/>
      <w:szCs w:val="44"/>
    </w:rPr>
  </w:style>
  <w:style w:type="paragraph" w:styleId="5">
    <w:name w:val="heading 2"/>
    <w:basedOn w:val="1"/>
    <w:next w:val="1"/>
    <w:link w:val="250"/>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link w:val="65"/>
    <w:qFormat/>
    <w:uiPriority w:val="0"/>
    <w:pPr>
      <w:keepNext/>
      <w:keepLines/>
      <w:spacing w:line="360" w:lineRule="auto"/>
      <w:jc w:val="center"/>
      <w:outlineLvl w:val="2"/>
    </w:pPr>
    <w:rPr>
      <w:b/>
      <w:bCs/>
      <w:sz w:val="24"/>
      <w:szCs w:val="32"/>
    </w:rPr>
  </w:style>
  <w:style w:type="paragraph" w:styleId="7">
    <w:name w:val="heading 4"/>
    <w:basedOn w:val="1"/>
    <w:next w:val="1"/>
    <w:link w:val="200"/>
    <w:qFormat/>
    <w:uiPriority w:val="0"/>
    <w:pPr>
      <w:keepNext/>
      <w:keepLines/>
      <w:spacing w:line="360" w:lineRule="auto"/>
      <w:outlineLvl w:val="3"/>
    </w:pPr>
    <w:rPr>
      <w:rFonts w:ascii="Arial" w:hAnsi="Arial"/>
      <w:b/>
      <w:bCs/>
      <w:szCs w:val="28"/>
    </w:rPr>
  </w:style>
  <w:style w:type="paragraph" w:styleId="8">
    <w:name w:val="heading 5"/>
    <w:basedOn w:val="1"/>
    <w:next w:val="9"/>
    <w:link w:val="222"/>
    <w:qFormat/>
    <w:uiPriority w:val="0"/>
    <w:pPr>
      <w:keepNext/>
      <w:keepLines/>
      <w:spacing w:before="280" w:after="290" w:line="376" w:lineRule="auto"/>
      <w:outlineLvl w:val="4"/>
    </w:pPr>
    <w:rPr>
      <w:b/>
      <w:bCs/>
      <w:sz w:val="28"/>
      <w:szCs w:val="28"/>
    </w:rPr>
  </w:style>
  <w:style w:type="paragraph" w:styleId="15">
    <w:name w:val="heading 6"/>
    <w:basedOn w:val="1"/>
    <w:next w:val="1"/>
    <w:link w:val="166"/>
    <w:qFormat/>
    <w:uiPriority w:val="0"/>
    <w:pPr>
      <w:keepNext/>
      <w:keepLines/>
      <w:spacing w:before="240" w:after="64" w:line="317" w:lineRule="auto"/>
      <w:outlineLvl w:val="5"/>
    </w:pPr>
    <w:rPr>
      <w:rFonts w:ascii="Cambria" w:hAnsi="Cambria"/>
      <w:b/>
      <w:bCs/>
      <w:sz w:val="24"/>
    </w:rPr>
  </w:style>
  <w:style w:type="paragraph" w:styleId="16">
    <w:name w:val="heading 7"/>
    <w:basedOn w:val="1"/>
    <w:next w:val="1"/>
    <w:link w:val="279"/>
    <w:qFormat/>
    <w:uiPriority w:val="0"/>
    <w:pPr>
      <w:keepNext/>
      <w:keepLines/>
      <w:spacing w:before="240" w:after="64" w:line="317" w:lineRule="auto"/>
      <w:outlineLvl w:val="6"/>
    </w:pPr>
    <w:rPr>
      <w:rFonts w:ascii="Calibri" w:hAnsi="Calibri"/>
      <w:b/>
      <w:bCs/>
      <w:sz w:val="24"/>
    </w:rPr>
  </w:style>
  <w:style w:type="paragraph" w:styleId="17">
    <w:name w:val="heading 8"/>
    <w:basedOn w:val="1"/>
    <w:next w:val="1"/>
    <w:link w:val="178"/>
    <w:qFormat/>
    <w:uiPriority w:val="0"/>
    <w:pPr>
      <w:keepNext/>
      <w:keepLines/>
      <w:spacing w:before="240" w:after="64" w:line="317" w:lineRule="auto"/>
      <w:outlineLvl w:val="7"/>
    </w:pPr>
    <w:rPr>
      <w:rFonts w:ascii="Cambria" w:hAnsi="Cambria"/>
      <w:sz w:val="24"/>
    </w:rPr>
  </w:style>
  <w:style w:type="paragraph" w:styleId="18">
    <w:name w:val="heading 9"/>
    <w:basedOn w:val="1"/>
    <w:next w:val="1"/>
    <w:link w:val="309"/>
    <w:qFormat/>
    <w:uiPriority w:val="0"/>
    <w:pPr>
      <w:keepNext/>
      <w:keepLines/>
      <w:spacing w:before="240" w:after="64" w:line="317" w:lineRule="auto"/>
      <w:outlineLvl w:val="8"/>
    </w:pPr>
    <w:rPr>
      <w:rFonts w:ascii="Cambria" w:hAnsi="Cambria"/>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next w:val="3"/>
    <w:qFormat/>
    <w:uiPriority w:val="0"/>
    <w:pPr>
      <w:textAlignment w:val="baseline"/>
    </w:pPr>
    <w:rPr>
      <w:szCs w:val="21"/>
    </w:rPr>
  </w:style>
  <w:style w:type="paragraph" w:customStyle="1" w:styleId="3">
    <w:name w:val="181"/>
    <w:next w:val="1"/>
    <w:qFormat/>
    <w:uiPriority w:val="99"/>
    <w:pPr>
      <w:spacing w:before="360" w:after="360"/>
      <w:ind w:left="950" w:right="950"/>
      <w:jc w:val="center"/>
      <w:textAlignment w:val="baseline"/>
    </w:pPr>
    <w:rPr>
      <w:rFonts w:ascii="Times New Roman" w:hAnsi="Times New Roman" w:eastAsia="宋体" w:cs="Times New Roman"/>
      <w:i/>
      <w:kern w:val="2"/>
      <w:sz w:val="21"/>
      <w:szCs w:val="24"/>
      <w:lang w:val="en-US" w:eastAsia="zh-CN" w:bidi="ar-SA"/>
    </w:rPr>
  </w:style>
  <w:style w:type="paragraph" w:styleId="9">
    <w:name w:val="Normal Indent"/>
    <w:basedOn w:val="1"/>
    <w:next w:val="10"/>
    <w:link w:val="308"/>
    <w:qFormat/>
    <w:uiPriority w:val="0"/>
    <w:pPr>
      <w:widowControl/>
      <w:ind w:firstLine="420"/>
      <w:jc w:val="left"/>
    </w:pPr>
    <w:rPr>
      <w:sz w:val="20"/>
    </w:rPr>
  </w:style>
  <w:style w:type="paragraph" w:styleId="10">
    <w:name w:val="annotation subject"/>
    <w:basedOn w:val="11"/>
    <w:next w:val="12"/>
    <w:link w:val="154"/>
    <w:qFormat/>
    <w:uiPriority w:val="0"/>
    <w:rPr>
      <w:b/>
      <w:bCs/>
    </w:rPr>
  </w:style>
  <w:style w:type="paragraph" w:styleId="11">
    <w:name w:val="annotation text"/>
    <w:basedOn w:val="1"/>
    <w:next w:val="12"/>
    <w:link w:val="189"/>
    <w:qFormat/>
    <w:uiPriority w:val="0"/>
    <w:pPr>
      <w:jc w:val="left"/>
    </w:pPr>
  </w:style>
  <w:style w:type="paragraph" w:styleId="12">
    <w:name w:val="Body Text Indent"/>
    <w:basedOn w:val="1"/>
    <w:next w:val="13"/>
    <w:link w:val="212"/>
    <w:qFormat/>
    <w:uiPriority w:val="0"/>
    <w:pPr>
      <w:spacing w:before="240" w:line="360" w:lineRule="auto"/>
      <w:ind w:firstLine="552" w:firstLineChars="263"/>
    </w:pPr>
    <w:rPr>
      <w:rFonts w:ascii="宋体" w:hAnsi="宋体"/>
      <w:szCs w:val="20"/>
    </w:rPr>
  </w:style>
  <w:style w:type="paragraph" w:styleId="13">
    <w:name w:val="Normal (Web)"/>
    <w:basedOn w:val="1"/>
    <w:next w:val="14"/>
    <w:qFormat/>
    <w:uiPriority w:val="0"/>
    <w:pPr>
      <w:widowControl/>
      <w:spacing w:before="100" w:beforeAutospacing="1" w:after="100" w:afterAutospacing="1"/>
      <w:jc w:val="left"/>
    </w:pPr>
    <w:rPr>
      <w:rFonts w:ascii="宋体" w:hAnsi="宋体" w:cs="宋体"/>
      <w:kern w:val="0"/>
      <w:sz w:val="24"/>
    </w:rPr>
  </w:style>
  <w:style w:type="paragraph" w:styleId="14">
    <w:name w:val="Body Text 3"/>
    <w:basedOn w:val="1"/>
    <w:next w:val="9"/>
    <w:qFormat/>
    <w:uiPriority w:val="0"/>
    <w:pPr>
      <w:spacing w:line="240" w:lineRule="exact"/>
    </w:pPr>
    <w:rPr>
      <w:rFonts w:ascii="宋体" w:hAnsi="宋体"/>
      <w:color w:val="000000"/>
      <w:szCs w:val="21"/>
    </w:rPr>
  </w:style>
  <w:style w:type="paragraph" w:styleId="19">
    <w:name w:val="toc 7"/>
    <w:basedOn w:val="1"/>
    <w:next w:val="1"/>
    <w:qFormat/>
    <w:uiPriority w:val="39"/>
    <w:pPr>
      <w:ind w:left="2520" w:leftChars="1200"/>
    </w:pPr>
    <w:rPr>
      <w:rFonts w:ascii="Calibri" w:hAnsi="Calibri"/>
      <w:szCs w:val="22"/>
    </w:rPr>
  </w:style>
  <w:style w:type="paragraph" w:styleId="20">
    <w:name w:val="index 8"/>
    <w:basedOn w:val="1"/>
    <w:next w:val="1"/>
    <w:qFormat/>
    <w:uiPriority w:val="0"/>
    <w:pPr>
      <w:ind w:left="2940"/>
    </w:pPr>
  </w:style>
  <w:style w:type="paragraph" w:styleId="21">
    <w:name w:val="caption"/>
    <w:basedOn w:val="1"/>
    <w:next w:val="1"/>
    <w:qFormat/>
    <w:uiPriority w:val="0"/>
    <w:rPr>
      <w:rFonts w:ascii="Cambria" w:hAnsi="Cambria" w:eastAsia="黑体"/>
      <w:sz w:val="20"/>
      <w:szCs w:val="20"/>
    </w:rPr>
  </w:style>
  <w:style w:type="paragraph" w:styleId="22">
    <w:name w:val="Document Map"/>
    <w:basedOn w:val="1"/>
    <w:link w:val="264"/>
    <w:qFormat/>
    <w:uiPriority w:val="0"/>
    <w:pPr>
      <w:shd w:val="clear" w:color="auto" w:fill="000080"/>
    </w:pPr>
  </w:style>
  <w:style w:type="paragraph" w:styleId="23">
    <w:name w:val="Body Text"/>
    <w:basedOn w:val="1"/>
    <w:next w:val="24"/>
    <w:link w:val="218"/>
    <w:qFormat/>
    <w:uiPriority w:val="0"/>
    <w:pPr>
      <w:spacing w:after="120"/>
    </w:pPr>
  </w:style>
  <w:style w:type="paragraph" w:styleId="24">
    <w:name w:val="Body Text First Indent 2"/>
    <w:basedOn w:val="12"/>
    <w:next w:val="25"/>
    <w:qFormat/>
    <w:uiPriority w:val="0"/>
    <w:pPr>
      <w:ind w:firstLine="210"/>
    </w:pPr>
  </w:style>
  <w:style w:type="paragraph" w:styleId="25">
    <w:name w:val="Body Text First Indent"/>
    <w:basedOn w:val="23"/>
    <w:next w:val="1"/>
    <w:qFormat/>
    <w:uiPriority w:val="0"/>
    <w:pPr>
      <w:numPr>
        <w:ilvl w:val="1"/>
        <w:numId w:val="1"/>
      </w:numPr>
      <w:ind w:firstLine="420" w:firstLineChars="100"/>
    </w:pPr>
    <w:rPr>
      <w:sz w:val="18"/>
      <w:szCs w:val="18"/>
    </w:rPr>
  </w:style>
  <w:style w:type="paragraph" w:styleId="26">
    <w:name w:val="index 4"/>
    <w:basedOn w:val="1"/>
    <w:next w:val="1"/>
    <w:qFormat/>
    <w:uiPriority w:val="0"/>
    <w:pPr>
      <w:ind w:left="600" w:leftChars="600"/>
    </w:pPr>
  </w:style>
  <w:style w:type="paragraph" w:styleId="27">
    <w:name w:val="toc 5"/>
    <w:basedOn w:val="1"/>
    <w:next w:val="1"/>
    <w:qFormat/>
    <w:uiPriority w:val="39"/>
    <w:pPr>
      <w:ind w:left="1680" w:leftChars="800"/>
    </w:pPr>
    <w:rPr>
      <w:rFonts w:ascii="Calibri" w:hAnsi="Calibri"/>
      <w:szCs w:val="22"/>
    </w:rPr>
  </w:style>
  <w:style w:type="paragraph" w:styleId="28">
    <w:name w:val="toc 3"/>
    <w:basedOn w:val="1"/>
    <w:next w:val="1"/>
    <w:qFormat/>
    <w:uiPriority w:val="39"/>
    <w:pPr>
      <w:ind w:left="840" w:leftChars="400"/>
    </w:pPr>
  </w:style>
  <w:style w:type="paragraph" w:styleId="29">
    <w:name w:val="Plain Text"/>
    <w:basedOn w:val="1"/>
    <w:link w:val="136"/>
    <w:qFormat/>
    <w:uiPriority w:val="0"/>
    <w:rPr>
      <w:rFonts w:ascii="宋体" w:hAnsi="Courier New"/>
    </w:rPr>
  </w:style>
  <w:style w:type="paragraph" w:styleId="30">
    <w:name w:val="toc 8"/>
    <w:basedOn w:val="1"/>
    <w:next w:val="1"/>
    <w:qFormat/>
    <w:uiPriority w:val="39"/>
    <w:pPr>
      <w:ind w:left="2940" w:leftChars="1400"/>
    </w:pPr>
    <w:rPr>
      <w:rFonts w:ascii="Calibri" w:hAnsi="Calibri"/>
      <w:szCs w:val="22"/>
    </w:rPr>
  </w:style>
  <w:style w:type="paragraph" w:styleId="31">
    <w:name w:val="Date"/>
    <w:basedOn w:val="1"/>
    <w:next w:val="1"/>
    <w:link w:val="263"/>
    <w:qFormat/>
    <w:uiPriority w:val="0"/>
    <w:pPr>
      <w:ind w:left="100" w:leftChars="2500"/>
    </w:pPr>
  </w:style>
  <w:style w:type="paragraph" w:styleId="32">
    <w:name w:val="Body Text Indent 2"/>
    <w:basedOn w:val="1"/>
    <w:link w:val="159"/>
    <w:qFormat/>
    <w:uiPriority w:val="0"/>
    <w:pPr>
      <w:spacing w:after="120" w:line="480" w:lineRule="auto"/>
      <w:ind w:left="420" w:leftChars="200"/>
    </w:pPr>
  </w:style>
  <w:style w:type="paragraph" w:styleId="33">
    <w:name w:val="Balloon Text"/>
    <w:basedOn w:val="1"/>
    <w:link w:val="187"/>
    <w:qFormat/>
    <w:uiPriority w:val="0"/>
    <w:rPr>
      <w:sz w:val="18"/>
      <w:szCs w:val="18"/>
    </w:rPr>
  </w:style>
  <w:style w:type="paragraph" w:styleId="34">
    <w:name w:val="footer"/>
    <w:basedOn w:val="1"/>
    <w:link w:val="256"/>
    <w:qFormat/>
    <w:uiPriority w:val="0"/>
    <w:pPr>
      <w:tabs>
        <w:tab w:val="center" w:pos="4153"/>
        <w:tab w:val="right" w:pos="8306"/>
      </w:tabs>
      <w:snapToGrid w:val="0"/>
      <w:jc w:val="left"/>
    </w:pPr>
    <w:rPr>
      <w:sz w:val="18"/>
      <w:szCs w:val="18"/>
    </w:rPr>
  </w:style>
  <w:style w:type="paragraph" w:styleId="35">
    <w:name w:val="header"/>
    <w:basedOn w:val="1"/>
    <w:link w:val="181"/>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39"/>
  </w:style>
  <w:style w:type="paragraph" w:styleId="37">
    <w:name w:val="toc 4"/>
    <w:basedOn w:val="1"/>
    <w:next w:val="1"/>
    <w:qFormat/>
    <w:uiPriority w:val="39"/>
    <w:pPr>
      <w:ind w:left="1260" w:leftChars="600"/>
    </w:pPr>
    <w:rPr>
      <w:rFonts w:ascii="Calibri" w:hAnsi="Calibri"/>
      <w:szCs w:val="22"/>
    </w:rPr>
  </w:style>
  <w:style w:type="paragraph" w:styleId="38">
    <w:name w:val="Subtitle"/>
    <w:basedOn w:val="1"/>
    <w:next w:val="1"/>
    <w:link w:val="265"/>
    <w:qFormat/>
    <w:uiPriority w:val="0"/>
    <w:pPr>
      <w:spacing w:before="240" w:after="60" w:line="312" w:lineRule="auto"/>
      <w:jc w:val="center"/>
      <w:outlineLvl w:val="1"/>
    </w:pPr>
    <w:rPr>
      <w:rFonts w:ascii="Cambria" w:hAnsi="Cambria"/>
      <w:b/>
      <w:bCs/>
      <w:kern w:val="28"/>
      <w:sz w:val="32"/>
      <w:szCs w:val="32"/>
    </w:rPr>
  </w:style>
  <w:style w:type="paragraph" w:styleId="39">
    <w:name w:val="footnote text"/>
    <w:basedOn w:val="1"/>
    <w:link w:val="281"/>
    <w:qFormat/>
    <w:uiPriority w:val="0"/>
    <w:pPr>
      <w:adjustRightInd w:val="0"/>
      <w:spacing w:line="312" w:lineRule="atLeast"/>
      <w:jc w:val="left"/>
      <w:textAlignment w:val="baseline"/>
    </w:pPr>
    <w:rPr>
      <w:kern w:val="0"/>
      <w:sz w:val="18"/>
      <w:szCs w:val="20"/>
    </w:rPr>
  </w:style>
  <w:style w:type="paragraph" w:styleId="40">
    <w:name w:val="toc 6"/>
    <w:basedOn w:val="1"/>
    <w:next w:val="1"/>
    <w:qFormat/>
    <w:uiPriority w:val="39"/>
    <w:pPr>
      <w:ind w:left="2100" w:leftChars="1000"/>
    </w:pPr>
    <w:rPr>
      <w:rFonts w:ascii="Calibri" w:hAnsi="Calibri"/>
      <w:szCs w:val="22"/>
    </w:rPr>
  </w:style>
  <w:style w:type="paragraph" w:styleId="41">
    <w:name w:val="Body Text Indent 3"/>
    <w:basedOn w:val="1"/>
    <w:qFormat/>
    <w:uiPriority w:val="0"/>
    <w:pPr>
      <w:spacing w:after="120"/>
      <w:ind w:left="420" w:leftChars="200"/>
    </w:pPr>
    <w:rPr>
      <w:rFonts w:ascii="宋体" w:hAnsi="Courier New"/>
    </w:rPr>
  </w:style>
  <w:style w:type="paragraph" w:styleId="42">
    <w:name w:val="toc 2"/>
    <w:basedOn w:val="1"/>
    <w:next w:val="1"/>
    <w:qFormat/>
    <w:uiPriority w:val="39"/>
    <w:pPr>
      <w:ind w:left="420" w:leftChars="200"/>
    </w:pPr>
    <w:rPr>
      <w:rFonts w:ascii="Calibri" w:hAnsi="Calibri"/>
      <w:szCs w:val="22"/>
    </w:rPr>
  </w:style>
  <w:style w:type="paragraph" w:styleId="43">
    <w:name w:val="toc 9"/>
    <w:basedOn w:val="1"/>
    <w:next w:val="1"/>
    <w:qFormat/>
    <w:uiPriority w:val="39"/>
    <w:pPr>
      <w:ind w:left="3360" w:leftChars="1600"/>
    </w:pPr>
    <w:rPr>
      <w:rFonts w:ascii="Calibri" w:hAnsi="Calibri"/>
      <w:szCs w:val="22"/>
    </w:rPr>
  </w:style>
  <w:style w:type="paragraph" w:styleId="44">
    <w:name w:val="Body Text 2"/>
    <w:basedOn w:val="1"/>
    <w:link w:val="242"/>
    <w:qFormat/>
    <w:uiPriority w:val="0"/>
    <w:pPr>
      <w:snapToGrid w:val="0"/>
      <w:spacing w:line="300" w:lineRule="auto"/>
    </w:pPr>
    <w:rPr>
      <w:rFonts w:eastAsia="Times New Roman"/>
      <w:b/>
      <w:bCs/>
    </w:rPr>
  </w:style>
  <w:style w:type="paragraph" w:styleId="45">
    <w:name w:val="Title"/>
    <w:basedOn w:val="1"/>
    <w:next w:val="1"/>
    <w:link w:val="160"/>
    <w:qFormat/>
    <w:uiPriority w:val="0"/>
    <w:pPr>
      <w:spacing w:before="240" w:after="60"/>
      <w:jc w:val="center"/>
      <w:outlineLvl w:val="0"/>
    </w:pPr>
    <w:rPr>
      <w:rFonts w:ascii="Cambria" w:hAnsi="Cambria"/>
      <w:b/>
      <w:bCs/>
      <w:sz w:val="32"/>
      <w:szCs w:val="32"/>
    </w:rPr>
  </w:style>
  <w:style w:type="table" w:styleId="47">
    <w:name w:val="Table Grid"/>
    <w:basedOn w:val="4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9">
    <w:name w:val="Strong"/>
    <w:qFormat/>
    <w:uiPriority w:val="0"/>
    <w:rPr>
      <w:b/>
      <w:bCs/>
    </w:rPr>
  </w:style>
  <w:style w:type="character" w:styleId="50">
    <w:name w:val="page number"/>
    <w:basedOn w:val="48"/>
    <w:qFormat/>
    <w:uiPriority w:val="0"/>
  </w:style>
  <w:style w:type="character" w:styleId="51">
    <w:name w:val="FollowedHyperlink"/>
    <w:qFormat/>
    <w:uiPriority w:val="0"/>
    <w:rPr>
      <w:color w:val="800080"/>
      <w:u w:val="none"/>
    </w:rPr>
  </w:style>
  <w:style w:type="character" w:styleId="52">
    <w:name w:val="Emphasis"/>
    <w:qFormat/>
    <w:uiPriority w:val="0"/>
    <w:rPr>
      <w:i/>
      <w:iCs/>
    </w:rPr>
  </w:style>
  <w:style w:type="character" w:styleId="53">
    <w:name w:val="HTML Definition"/>
    <w:basedOn w:val="48"/>
    <w:qFormat/>
    <w:uiPriority w:val="0"/>
  </w:style>
  <w:style w:type="character" w:styleId="54">
    <w:name w:val="HTML Typewriter"/>
    <w:qFormat/>
    <w:uiPriority w:val="0"/>
    <w:rPr>
      <w:rFonts w:hint="default" w:ascii="monospace" w:hAnsi="monospace" w:eastAsia="monospace" w:cs="monospace"/>
      <w:sz w:val="20"/>
    </w:rPr>
  </w:style>
  <w:style w:type="character" w:styleId="55">
    <w:name w:val="HTML Acronym"/>
    <w:basedOn w:val="48"/>
    <w:qFormat/>
    <w:uiPriority w:val="0"/>
  </w:style>
  <w:style w:type="character" w:styleId="56">
    <w:name w:val="HTML Variable"/>
    <w:basedOn w:val="48"/>
    <w:qFormat/>
    <w:uiPriority w:val="0"/>
  </w:style>
  <w:style w:type="character" w:styleId="57">
    <w:name w:val="Hyperlink"/>
    <w:qFormat/>
    <w:uiPriority w:val="99"/>
    <w:rPr>
      <w:color w:val="0000FF"/>
      <w:u w:val="none"/>
    </w:rPr>
  </w:style>
  <w:style w:type="character" w:styleId="58">
    <w:name w:val="HTML Code"/>
    <w:qFormat/>
    <w:uiPriority w:val="0"/>
    <w:rPr>
      <w:rFonts w:ascii="Courier New" w:hAnsi="Courier New"/>
      <w:sz w:val="20"/>
    </w:rPr>
  </w:style>
  <w:style w:type="character" w:styleId="59">
    <w:name w:val="annotation reference"/>
    <w:qFormat/>
    <w:uiPriority w:val="0"/>
    <w:rPr>
      <w:sz w:val="21"/>
      <w:szCs w:val="21"/>
    </w:rPr>
  </w:style>
  <w:style w:type="character" w:styleId="60">
    <w:name w:val="HTML Cite"/>
    <w:qFormat/>
    <w:uiPriority w:val="0"/>
  </w:style>
  <w:style w:type="character" w:styleId="61">
    <w:name w:val="HTML Keyboard"/>
    <w:qFormat/>
    <w:uiPriority w:val="0"/>
    <w:rPr>
      <w:rFonts w:hint="default" w:ascii="monospace" w:hAnsi="monospace" w:eastAsia="monospace" w:cs="monospace"/>
      <w:sz w:val="20"/>
    </w:rPr>
  </w:style>
  <w:style w:type="character" w:styleId="62">
    <w:name w:val="HTML Sample"/>
    <w:qFormat/>
    <w:uiPriority w:val="0"/>
    <w:rPr>
      <w:rFonts w:ascii="monospace" w:hAnsi="monospace" w:eastAsia="monospace" w:cs="monospace"/>
    </w:rPr>
  </w:style>
  <w:style w:type="paragraph" w:customStyle="1" w:styleId="63">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64">
    <w:name w:val="_Style 5"/>
    <w:qFormat/>
    <w:uiPriority w:val="1"/>
    <w:rPr>
      <w:rFonts w:ascii="Times New Roman" w:hAnsi="Times New Roman" w:eastAsia="宋体" w:cs="Times New Roman"/>
      <w:sz w:val="22"/>
      <w:szCs w:val="22"/>
      <w:lang w:val="en-US" w:eastAsia="zh-CN" w:bidi="ar-SA"/>
    </w:rPr>
  </w:style>
  <w:style w:type="character" w:customStyle="1" w:styleId="65">
    <w:name w:val="标题 3 字符2"/>
    <w:link w:val="6"/>
    <w:qFormat/>
    <w:uiPriority w:val="0"/>
    <w:rPr>
      <w:rFonts w:ascii="Times New Roman" w:hAnsi="Times New Roman" w:eastAsia="宋体"/>
      <w:b/>
      <w:bCs/>
      <w:kern w:val="2"/>
      <w:sz w:val="24"/>
      <w:szCs w:val="32"/>
      <w:lang w:val="en-US" w:eastAsia="zh-CN" w:bidi="ar-SA"/>
    </w:rPr>
  </w:style>
  <w:style w:type="character" w:customStyle="1" w:styleId="66">
    <w:name w:val="标题 2 字符"/>
    <w:qFormat/>
    <w:uiPriority w:val="0"/>
    <w:rPr>
      <w:rFonts w:ascii="Arial" w:hAnsi="Arial" w:eastAsia="黑体"/>
      <w:b/>
      <w:bCs/>
      <w:kern w:val="2"/>
      <w:sz w:val="21"/>
      <w:szCs w:val="32"/>
    </w:rPr>
  </w:style>
  <w:style w:type="paragraph" w:customStyle="1" w:styleId="67">
    <w:name w:val="Char"/>
    <w:basedOn w:val="1"/>
    <w:qFormat/>
    <w:uiPriority w:val="0"/>
    <w:pPr>
      <w:widowControl/>
      <w:spacing w:after="160" w:line="240" w:lineRule="exact"/>
      <w:jc w:val="left"/>
    </w:pPr>
  </w:style>
  <w:style w:type="paragraph" w:customStyle="1" w:styleId="68">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69">
    <w:name w:val="_Style 59"/>
    <w:qFormat/>
    <w:uiPriority w:val="0"/>
    <w:rPr>
      <w:rFonts w:ascii="Times New Roman" w:hAnsi="Times New Roman" w:eastAsia="宋体" w:cs="Times New Roman"/>
      <w:kern w:val="2"/>
      <w:sz w:val="21"/>
      <w:szCs w:val="24"/>
      <w:lang w:val="en-US" w:eastAsia="zh-CN" w:bidi="ar-SA"/>
    </w:rPr>
  </w:style>
  <w:style w:type="paragraph" w:customStyle="1" w:styleId="70">
    <w:name w:val="_Style 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ÕýÎÄÑ½2"/>
    <w:basedOn w:val="1"/>
    <w:qFormat/>
    <w:uiPriority w:val="0"/>
    <w:pPr>
      <w:spacing w:after="200" w:line="420" w:lineRule="exact"/>
      <w:ind w:firstLine="420"/>
    </w:pPr>
    <w:rPr>
      <w:rFonts w:hint="eastAsia" w:ascii="宋体" w:hAnsi="宋体"/>
      <w:color w:val="000000"/>
      <w:kern w:val="1"/>
      <w:szCs w:val="21"/>
    </w:rPr>
  </w:style>
  <w:style w:type="paragraph" w:customStyle="1" w:styleId="72">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kern w:val="0"/>
      <w:sz w:val="28"/>
      <w:szCs w:val="20"/>
    </w:rPr>
  </w:style>
  <w:style w:type="paragraph" w:styleId="73">
    <w:name w:val="Quote"/>
    <w:basedOn w:val="1"/>
    <w:next w:val="1"/>
    <w:link w:val="243"/>
    <w:qFormat/>
    <w:uiPriority w:val="0"/>
    <w:rPr>
      <w:i/>
      <w:iCs/>
      <w:color w:val="000000"/>
      <w:szCs w:val="22"/>
    </w:rPr>
  </w:style>
  <w:style w:type="paragraph" w:customStyle="1" w:styleId="74">
    <w:name w:val="(i)正文"/>
    <w:basedOn w:val="1"/>
    <w:qFormat/>
    <w:uiPriority w:val="0"/>
    <w:pPr>
      <w:widowControl/>
      <w:numPr>
        <w:ilvl w:val="1"/>
        <w:numId w:val="2"/>
      </w:numPr>
      <w:tabs>
        <w:tab w:val="clear" w:pos="360"/>
      </w:tabs>
      <w:spacing w:line="360" w:lineRule="exact"/>
    </w:pPr>
    <w:rPr>
      <w:szCs w:val="20"/>
    </w:rPr>
  </w:style>
  <w:style w:type="paragraph" w:customStyle="1" w:styleId="75">
    <w:name w:val="p0"/>
    <w:basedOn w:val="1"/>
    <w:qFormat/>
    <w:uiPriority w:val="0"/>
    <w:pPr>
      <w:widowControl/>
    </w:pPr>
    <w:rPr>
      <w:rFonts w:ascii="Calibri" w:hAnsi="Calibri" w:cs="宋体"/>
      <w:kern w:val="0"/>
      <w:szCs w:val="21"/>
    </w:rPr>
  </w:style>
  <w:style w:type="paragraph" w:customStyle="1" w:styleId="76">
    <w:name w:val="1.1编号"/>
    <w:basedOn w:val="1"/>
    <w:qFormat/>
    <w:uiPriority w:val="0"/>
    <w:pPr>
      <w:widowControl/>
      <w:numPr>
        <w:ilvl w:val="2"/>
        <w:numId w:val="2"/>
      </w:numPr>
      <w:tabs>
        <w:tab w:val="clear" w:pos="360"/>
      </w:tabs>
      <w:spacing w:before="120" w:after="80" w:line="380" w:lineRule="exact"/>
      <w:ind w:left="1559" w:hanging="1559"/>
    </w:pPr>
    <w:rPr>
      <w:b/>
      <w:spacing w:val="20"/>
      <w:szCs w:val="20"/>
    </w:rPr>
  </w:style>
  <w:style w:type="paragraph" w:customStyle="1" w:styleId="77">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78">
    <w:name w:val="_Style 103"/>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80">
    <w:name w:val="正文呀2_2"/>
    <w:basedOn w:val="1"/>
    <w:link w:val="192"/>
    <w:qFormat/>
    <w:uiPriority w:val="0"/>
    <w:pPr>
      <w:spacing w:line="420" w:lineRule="exact"/>
      <w:ind w:firstLine="420" w:firstLineChars="200"/>
    </w:pPr>
    <w:rPr>
      <w:rFonts w:eastAsia="等线"/>
      <w:szCs w:val="21"/>
    </w:rPr>
  </w:style>
  <w:style w:type="paragraph" w:customStyle="1" w:styleId="8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82">
    <w:name w:val="p16"/>
    <w:basedOn w:val="1"/>
    <w:qFormat/>
    <w:uiPriority w:val="0"/>
    <w:pPr>
      <w:widowControl/>
    </w:pPr>
    <w:rPr>
      <w:kern w:val="0"/>
      <w:szCs w:val="21"/>
    </w:rPr>
  </w:style>
  <w:style w:type="paragraph" w:customStyle="1" w:styleId="83">
    <w:name w:val="正文呀2"/>
    <w:basedOn w:val="84"/>
    <w:link w:val="311"/>
    <w:qFormat/>
    <w:uiPriority w:val="0"/>
    <w:rPr>
      <w:rFonts w:ascii="Times New Roman" w:hAnsi="Times New Roman"/>
    </w:rPr>
  </w:style>
  <w:style w:type="paragraph" w:customStyle="1" w:styleId="84">
    <w:name w:val="正文呀"/>
    <w:basedOn w:val="85"/>
    <w:link w:val="146"/>
    <w:qFormat/>
    <w:uiPriority w:val="0"/>
    <w:pPr>
      <w:spacing w:line="420" w:lineRule="exact"/>
      <w:ind w:firstLine="420" w:firstLineChars="200"/>
    </w:pPr>
    <w:rPr>
      <w:rFonts w:ascii="宋体" w:hAnsi="宋体"/>
      <w:szCs w:val="21"/>
    </w:rPr>
  </w:style>
  <w:style w:type="paragraph" w:customStyle="1" w:styleId="8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86">
    <w:name w:val="_Style 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标题4"/>
    <w:basedOn w:val="5"/>
    <w:next w:val="26"/>
    <w:link w:val="130"/>
    <w:qFormat/>
    <w:uiPriority w:val="0"/>
    <w:rPr>
      <w:rFonts w:eastAsia="宋体"/>
      <w:kern w:val="0"/>
      <w:sz w:val="24"/>
    </w:rPr>
  </w:style>
  <w:style w:type="paragraph" w:customStyle="1" w:styleId="88">
    <w:name w:val="Char11"/>
    <w:basedOn w:val="1"/>
    <w:qFormat/>
    <w:uiPriority w:val="0"/>
    <w:pPr>
      <w:widowControl/>
      <w:spacing w:after="160" w:line="240" w:lineRule="exact"/>
      <w:jc w:val="left"/>
    </w:pPr>
  </w:style>
  <w:style w:type="paragraph" w:styleId="89">
    <w:name w:val="Intense Quote"/>
    <w:basedOn w:val="1"/>
    <w:next w:val="1"/>
    <w:link w:val="235"/>
    <w:qFormat/>
    <w:uiPriority w:val="0"/>
    <w:pPr>
      <w:pBdr>
        <w:bottom w:val="single" w:color="4F81BD" w:sz="4" w:space="4"/>
      </w:pBdr>
      <w:spacing w:before="200" w:after="280"/>
      <w:ind w:left="936" w:right="936"/>
    </w:pPr>
    <w:rPr>
      <w:b/>
      <w:bCs/>
      <w:i/>
      <w:iCs/>
      <w:color w:val="4F81BD"/>
      <w:szCs w:val="22"/>
    </w:rPr>
  </w:style>
  <w:style w:type="paragraph" w:customStyle="1" w:styleId="90">
    <w:name w:val="部分编号"/>
    <w:basedOn w:val="1"/>
    <w:qFormat/>
    <w:uiPriority w:val="0"/>
    <w:pPr>
      <w:widowControl/>
      <w:numPr>
        <w:ilvl w:val="0"/>
        <w:numId w:val="2"/>
      </w:numPr>
      <w:tabs>
        <w:tab w:val="clear" w:pos="360"/>
      </w:tabs>
      <w:spacing w:before="160" w:after="120" w:line="400" w:lineRule="exact"/>
      <w:ind w:left="1418" w:hanging="1418"/>
    </w:pPr>
    <w:rPr>
      <w:rFonts w:ascii="Arial" w:hAnsi="Arial" w:eastAsia="黑体"/>
      <w:spacing w:val="30"/>
      <w:sz w:val="24"/>
      <w:szCs w:val="20"/>
    </w:rPr>
  </w:style>
  <w:style w:type="paragraph" w:customStyle="1" w:styleId="91">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92">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_Style 1"/>
    <w:basedOn w:val="1"/>
    <w:qFormat/>
    <w:uiPriority w:val="0"/>
  </w:style>
  <w:style w:type="paragraph" w:customStyle="1" w:styleId="94">
    <w:name w:val="标题 2_1"/>
    <w:basedOn w:val="85"/>
    <w:next w:val="85"/>
    <w:link w:val="316"/>
    <w:qFormat/>
    <w:uiPriority w:val="9"/>
    <w:pPr>
      <w:keepNext/>
      <w:keepLines/>
      <w:spacing w:before="260" w:after="260" w:line="415" w:lineRule="auto"/>
      <w:outlineLvl w:val="1"/>
    </w:pPr>
    <w:rPr>
      <w:rFonts w:ascii="Cambria" w:hAnsi="Cambria"/>
      <w:b/>
      <w:bCs/>
      <w:kern w:val="0"/>
      <w:sz w:val="32"/>
      <w:szCs w:val="32"/>
    </w:rPr>
  </w:style>
  <w:style w:type="paragraph" w:customStyle="1" w:styleId="95">
    <w:name w:val="ÕýÎÄÑ½"/>
    <w:basedOn w:val="1"/>
    <w:qFormat/>
    <w:uiPriority w:val="0"/>
    <w:pPr>
      <w:spacing w:after="200" w:line="420" w:lineRule="exact"/>
      <w:ind w:firstLine="420"/>
    </w:pPr>
    <w:rPr>
      <w:rFonts w:hint="eastAsia" w:ascii="宋体" w:hAnsi="宋体"/>
      <w:color w:val="000000"/>
      <w:kern w:val="1"/>
      <w:szCs w:val="21"/>
    </w:rPr>
  </w:style>
  <w:style w:type="paragraph" w:customStyle="1" w:styleId="96">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97">
    <w:name w:val="p15"/>
    <w:basedOn w:val="1"/>
    <w:qFormat/>
    <w:uiPriority w:val="0"/>
    <w:pPr>
      <w:widowControl/>
      <w:jc w:val="left"/>
    </w:pPr>
    <w:rPr>
      <w:kern w:val="0"/>
      <w:szCs w:val="21"/>
    </w:rPr>
  </w:style>
  <w:style w:type="paragraph" w:customStyle="1" w:styleId="98">
    <w:name w:val="列出段落1"/>
    <w:basedOn w:val="1"/>
    <w:qFormat/>
    <w:uiPriority w:val="0"/>
    <w:pPr>
      <w:ind w:firstLine="420" w:firstLineChars="200"/>
    </w:pPr>
    <w:rPr>
      <w:rFonts w:ascii="Calibri" w:hAnsi="Calibri"/>
      <w:szCs w:val="22"/>
    </w:rPr>
  </w:style>
  <w:style w:type="paragraph" w:styleId="99">
    <w:name w:val="List Paragraph"/>
    <w:basedOn w:val="1"/>
    <w:qFormat/>
    <w:uiPriority w:val="34"/>
    <w:pPr>
      <w:ind w:firstLine="420" w:firstLineChars="200"/>
    </w:pPr>
    <w:rPr>
      <w:rFonts w:ascii="Calibri" w:hAnsi="Calibri"/>
      <w:szCs w:val="22"/>
    </w:rPr>
  </w:style>
  <w:style w:type="paragraph" w:customStyle="1" w:styleId="100">
    <w:name w:val="Char1 Char Char Char Char Char Char"/>
    <w:basedOn w:val="1"/>
    <w:qFormat/>
    <w:uiPriority w:val="0"/>
  </w:style>
  <w:style w:type="paragraph" w:customStyle="1" w:styleId="101">
    <w:name w:val="Ð¡±êÌâÎÞÑùÊ½"/>
    <w:basedOn w:val="95"/>
    <w:qFormat/>
    <w:uiPriority w:val="0"/>
  </w:style>
  <w:style w:type="paragraph" w:customStyle="1" w:styleId="102">
    <w:name w:val="批注文字1"/>
    <w:basedOn w:val="1"/>
    <w:qFormat/>
    <w:uiPriority w:val="0"/>
    <w:pPr>
      <w:spacing w:after="200" w:line="276" w:lineRule="auto"/>
      <w:jc w:val="left"/>
    </w:pPr>
    <w:rPr>
      <w:rFonts w:hint="eastAsia" w:ascii="等线" w:hAnsi="等线" w:eastAsia="等线"/>
      <w:color w:val="000000"/>
      <w:kern w:val="0"/>
      <w:sz w:val="22"/>
      <w:szCs w:val="22"/>
    </w:rPr>
  </w:style>
  <w:style w:type="paragraph" w:customStyle="1" w:styleId="10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04">
    <w:name w:val="2-2ji"/>
    <w:basedOn w:val="5"/>
    <w:qFormat/>
    <w:uiPriority w:val="0"/>
    <w:pPr>
      <w:spacing w:before="0" w:after="0" w:line="360" w:lineRule="auto"/>
      <w:jc w:val="center"/>
    </w:pPr>
    <w:rPr>
      <w:rFonts w:ascii="宋体" w:hAnsi="宋体" w:eastAsia="宋体"/>
      <w:sz w:val="36"/>
      <w:szCs w:val="24"/>
    </w:rPr>
  </w:style>
  <w:style w:type="paragraph" w:customStyle="1" w:styleId="105">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
    <w:name w:val="Char Char Char Char Char Char Char"/>
    <w:basedOn w:val="1"/>
    <w:qFormat/>
    <w:uiPriority w:val="0"/>
    <w:pPr>
      <w:widowControl/>
      <w:spacing w:after="160" w:line="240" w:lineRule="exact"/>
      <w:jc w:val="left"/>
    </w:pPr>
  </w:style>
  <w:style w:type="paragraph" w:customStyle="1" w:styleId="107">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08">
    <w:name w:val="_Style 37"/>
    <w:basedOn w:val="1"/>
    <w:qFormat/>
    <w:uiPriority w:val="0"/>
  </w:style>
  <w:style w:type="paragraph" w:customStyle="1" w:styleId="109">
    <w:name w:val="p0_0"/>
    <w:basedOn w:val="85"/>
    <w:qFormat/>
    <w:uiPriority w:val="0"/>
    <w:pPr>
      <w:widowControl/>
    </w:pPr>
    <w:rPr>
      <w:rFonts w:cs="宋体"/>
      <w:kern w:val="0"/>
      <w:szCs w:val="21"/>
    </w:rPr>
  </w:style>
  <w:style w:type="paragraph" w:customStyle="1" w:styleId="110">
    <w:name w:val="样式 标题 3 + (中文) 黑体 小四 非加粗 段前: 7.8 磅 段后: 0 磅 行距: 固定值 20 磅"/>
    <w:basedOn w:val="6"/>
    <w:qFormat/>
    <w:uiPriority w:val="0"/>
    <w:pPr>
      <w:spacing w:line="400" w:lineRule="exact"/>
    </w:pPr>
    <w:rPr>
      <w:rFonts w:eastAsia="黑体" w:cs="宋体"/>
      <w:b w:val="0"/>
      <w:bCs w:val="0"/>
      <w:szCs w:val="20"/>
    </w:rPr>
  </w:style>
  <w:style w:type="paragraph" w:customStyle="1" w:styleId="111">
    <w:name w:val="小标题无样式"/>
    <w:basedOn w:val="84"/>
    <w:link w:val="268"/>
    <w:qFormat/>
    <w:uiPriority w:val="0"/>
    <w:pPr>
      <w:ind w:firstLine="0" w:firstLineChars="0"/>
    </w:pPr>
    <w:rPr>
      <w:b/>
      <w:kern w:val="0"/>
      <w:sz w:val="24"/>
    </w:rPr>
  </w:style>
  <w:style w:type="paragraph" w:customStyle="1" w:styleId="112">
    <w:name w:val="ÕýÎÄÐ¡±êÌâ"/>
    <w:basedOn w:val="4"/>
    <w:qFormat/>
    <w:uiPriority w:val="0"/>
    <w:pPr>
      <w:spacing w:before="480" w:line="420" w:lineRule="exact"/>
    </w:pPr>
    <w:rPr>
      <w:rFonts w:hint="eastAsia" w:ascii="宋体" w:hAnsi="宋体" w:eastAsia="等线"/>
      <w:bCs w:val="0"/>
      <w:color w:val="000000"/>
      <w:kern w:val="1"/>
      <w:sz w:val="21"/>
      <w:szCs w:val="21"/>
    </w:rPr>
  </w:style>
  <w:style w:type="paragraph" w:customStyle="1" w:styleId="113">
    <w:name w:val="1"/>
    <w:basedOn w:val="1"/>
    <w:next w:val="29"/>
    <w:qFormat/>
    <w:uiPriority w:val="0"/>
  </w:style>
  <w:style w:type="paragraph" w:customStyle="1" w:styleId="114">
    <w:name w:val="Char1 Char Char Char Char Char Char1"/>
    <w:basedOn w:val="1"/>
    <w:qFormat/>
    <w:uiPriority w:val="0"/>
  </w:style>
  <w:style w:type="paragraph" w:customStyle="1" w:styleId="11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6">
    <w:name w:val="_Style 107"/>
    <w:basedOn w:val="4"/>
    <w:next w:val="1"/>
    <w:qFormat/>
    <w:uiPriority w:val="39"/>
    <w:pPr>
      <w:spacing w:before="340" w:after="330" w:line="576" w:lineRule="auto"/>
      <w:outlineLvl w:val="9"/>
    </w:pPr>
    <w:rPr>
      <w:rFonts w:ascii="Calibri" w:hAnsi="Calibri"/>
      <w:sz w:val="44"/>
    </w:rPr>
  </w:style>
  <w:style w:type="paragraph" w:customStyle="1" w:styleId="117">
    <w:name w:val="pa-2"/>
    <w:basedOn w:val="1"/>
    <w:qFormat/>
    <w:uiPriority w:val="0"/>
    <w:pPr>
      <w:widowControl/>
      <w:spacing w:before="100" w:beforeAutospacing="1" w:after="100" w:afterAutospacing="1"/>
      <w:jc w:val="left"/>
    </w:pPr>
    <w:rPr>
      <w:rFonts w:ascii="宋体" w:hAnsi="宋体" w:cs="宋体"/>
      <w:kern w:val="0"/>
      <w:sz w:val="24"/>
    </w:rPr>
  </w:style>
  <w:style w:type="paragraph" w:customStyle="1" w:styleId="118">
    <w:name w:val="_Style 63"/>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正文小标题"/>
    <w:basedOn w:val="4"/>
    <w:link w:val="223"/>
    <w:qFormat/>
    <w:uiPriority w:val="0"/>
    <w:pPr>
      <w:spacing w:line="420" w:lineRule="exact"/>
    </w:pPr>
    <w:rPr>
      <w:rFonts w:hAnsi="宋体"/>
      <w:sz w:val="21"/>
      <w:szCs w:val="21"/>
    </w:rPr>
  </w:style>
  <w:style w:type="paragraph" w:customStyle="1" w:styleId="121">
    <w:name w:val="标题5"/>
    <w:basedOn w:val="6"/>
    <w:link w:val="300"/>
    <w:qFormat/>
    <w:uiPriority w:val="0"/>
    <w:pPr>
      <w:spacing w:before="260" w:after="260" w:line="413" w:lineRule="auto"/>
    </w:pPr>
    <w:rPr>
      <w:rFonts w:ascii="Arial" w:hAnsi="Arial"/>
      <w:kern w:val="0"/>
    </w:rPr>
  </w:style>
  <w:style w:type="paragraph" w:customStyle="1" w:styleId="122">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23">
    <w:name w:val="WPSOffice手动目录 1"/>
    <w:qFormat/>
    <w:uiPriority w:val="0"/>
    <w:rPr>
      <w:rFonts w:ascii="Times New Roman" w:hAnsi="Times New Roman" w:eastAsia="宋体" w:cs="Times New Roman"/>
      <w:lang w:val="en-US" w:eastAsia="zh-CN" w:bidi="ar-SA"/>
    </w:rPr>
  </w:style>
  <w:style w:type="paragraph" w:customStyle="1" w:styleId="124">
    <w:name w:val="Char1"/>
    <w:basedOn w:val="1"/>
    <w:qFormat/>
    <w:uiPriority w:val="0"/>
    <w:rPr>
      <w:rFonts w:ascii="Tahoma" w:hAnsi="Tahoma"/>
      <w:sz w:val="24"/>
      <w:szCs w:val="20"/>
    </w:rPr>
  </w:style>
  <w:style w:type="paragraph" w:customStyle="1" w:styleId="125">
    <w:name w:val="样式1"/>
    <w:basedOn w:val="1"/>
    <w:next w:val="7"/>
    <w:link w:val="319"/>
    <w:qFormat/>
    <w:uiPriority w:val="0"/>
    <w:pPr>
      <w:spacing w:line="360" w:lineRule="auto"/>
      <w:ind w:firstLine="420" w:firstLineChars="200"/>
    </w:pPr>
    <w:rPr>
      <w:rFonts w:ascii="宋体" w:hAnsi="宋体"/>
      <w:szCs w:val="21"/>
    </w:rPr>
  </w:style>
  <w:style w:type="paragraph" w:customStyle="1" w:styleId="126">
    <w:name w:val="_Style 15"/>
    <w:basedOn w:val="1"/>
    <w:next w:val="29"/>
    <w:qFormat/>
    <w:uiPriority w:val="0"/>
    <w:rPr>
      <w:rFonts w:ascii="宋体" w:hAnsi="Courier New"/>
      <w:szCs w:val="20"/>
    </w:rPr>
  </w:style>
  <w:style w:type="paragraph" w:customStyle="1" w:styleId="12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8">
    <w:name w:val="无间隔2"/>
    <w:qFormat/>
    <w:uiPriority w:val="1"/>
    <w:rPr>
      <w:rFonts w:ascii="Times New Roman" w:hAnsi="Times New Roman" w:eastAsia="宋体" w:cs="Times New Roman"/>
      <w:sz w:val="22"/>
      <w:szCs w:val="22"/>
      <w:lang w:val="en-US" w:eastAsia="zh-CN" w:bidi="ar-SA"/>
    </w:rPr>
  </w:style>
  <w:style w:type="paragraph" w:customStyle="1" w:styleId="129">
    <w:name w:val="Char Char Char Char Char Char Char Char Char Char Char Char Char Char Char Char"/>
    <w:basedOn w:val="1"/>
    <w:qFormat/>
    <w:uiPriority w:val="0"/>
    <w:pPr>
      <w:tabs>
        <w:tab w:val="left" w:pos="360"/>
      </w:tabs>
      <w:spacing w:line="360" w:lineRule="auto"/>
      <w:ind w:left="482" w:firstLine="200" w:firstLineChars="200"/>
    </w:pPr>
    <w:rPr>
      <w:rFonts w:ascii="Tahoma" w:hAnsi="Tahoma"/>
      <w:sz w:val="24"/>
    </w:rPr>
  </w:style>
  <w:style w:type="character" w:customStyle="1" w:styleId="130">
    <w:name w:val="标题4 Char Char"/>
    <w:link w:val="87"/>
    <w:qFormat/>
    <w:uiPriority w:val="0"/>
    <w:rPr>
      <w:rFonts w:ascii="Arial" w:hAnsi="Arial"/>
      <w:b/>
      <w:bCs/>
      <w:sz w:val="24"/>
      <w:szCs w:val="32"/>
      <w:lang w:bidi="ar-SA"/>
    </w:rPr>
  </w:style>
  <w:style w:type="character" w:customStyle="1" w:styleId="131">
    <w:name w:val="文档结构图 Char2"/>
    <w:qFormat/>
    <w:uiPriority w:val="0"/>
    <w:rPr>
      <w:kern w:val="2"/>
      <w:sz w:val="21"/>
      <w:szCs w:val="24"/>
      <w:shd w:val="clear" w:color="auto" w:fill="000080"/>
    </w:rPr>
  </w:style>
  <w:style w:type="character" w:customStyle="1" w:styleId="132">
    <w:name w:val="明显引用 Char3"/>
    <w:qFormat/>
    <w:uiPriority w:val="30"/>
    <w:rPr>
      <w:i/>
      <w:iCs/>
      <w:color w:val="5B9BD5"/>
      <w:kern w:val="2"/>
      <w:sz w:val="21"/>
      <w:szCs w:val="24"/>
    </w:rPr>
  </w:style>
  <w:style w:type="character" w:customStyle="1" w:styleId="133">
    <w:name w:val="正文小标题 Char Char"/>
    <w:qFormat/>
    <w:uiPriority w:val="0"/>
    <w:rPr>
      <w:rFonts w:hAnsi="宋体"/>
      <w:b/>
      <w:bCs/>
      <w:kern w:val="44"/>
      <w:sz w:val="21"/>
      <w:szCs w:val="21"/>
    </w:rPr>
  </w:style>
  <w:style w:type="character" w:customStyle="1" w:styleId="134">
    <w:name w:val="标题 5 字符"/>
    <w:qFormat/>
    <w:uiPriority w:val="0"/>
    <w:rPr>
      <w:b/>
      <w:bCs/>
      <w:kern w:val="2"/>
      <w:sz w:val="28"/>
      <w:szCs w:val="28"/>
    </w:rPr>
  </w:style>
  <w:style w:type="character" w:customStyle="1" w:styleId="135">
    <w:name w:val="Char Char26"/>
    <w:qFormat/>
    <w:uiPriority w:val="0"/>
    <w:rPr>
      <w:rFonts w:ascii="Arial" w:hAnsi="Arial"/>
      <w:b/>
      <w:bCs/>
      <w:kern w:val="2"/>
      <w:sz w:val="21"/>
      <w:szCs w:val="28"/>
    </w:rPr>
  </w:style>
  <w:style w:type="character" w:customStyle="1" w:styleId="136">
    <w:name w:val="纯文本 字符2"/>
    <w:link w:val="29"/>
    <w:qFormat/>
    <w:uiPriority w:val="0"/>
    <w:rPr>
      <w:rFonts w:ascii="宋体" w:hAnsi="Courier New" w:eastAsia="宋体"/>
      <w:kern w:val="2"/>
      <w:sz w:val="21"/>
      <w:szCs w:val="24"/>
      <w:lang w:val="en-US" w:eastAsia="zh-CN" w:bidi="ar-SA"/>
    </w:rPr>
  </w:style>
  <w:style w:type="character" w:customStyle="1" w:styleId="137">
    <w:name w:val="副标题 Char2"/>
    <w:qFormat/>
    <w:uiPriority w:val="0"/>
    <w:rPr>
      <w:rFonts w:ascii="Cambria" w:hAnsi="Cambria"/>
      <w:b/>
      <w:bCs/>
      <w:kern w:val="28"/>
      <w:sz w:val="32"/>
      <w:szCs w:val="32"/>
    </w:rPr>
  </w:style>
  <w:style w:type="character" w:customStyle="1" w:styleId="138">
    <w:name w:val="Heading 1 Char_a1260892-32d7-4e5f-bdc5-25b045b226b4"/>
    <w:qFormat/>
    <w:uiPriority w:val="0"/>
    <w:rPr>
      <w:rFonts w:eastAsia="宋体"/>
      <w:b/>
      <w:bCs/>
      <w:kern w:val="44"/>
      <w:sz w:val="32"/>
      <w:szCs w:val="44"/>
      <w:lang w:val="en-US" w:eastAsia="zh-CN" w:bidi="ar-SA"/>
    </w:rPr>
  </w:style>
  <w:style w:type="character" w:customStyle="1" w:styleId="139">
    <w:name w:val="正文呀2 Char Char"/>
    <w:qFormat/>
    <w:uiPriority w:val="0"/>
  </w:style>
  <w:style w:type="character" w:customStyle="1" w:styleId="140">
    <w:name w:val="标题 字符"/>
    <w:qFormat/>
    <w:uiPriority w:val="0"/>
    <w:rPr>
      <w:rFonts w:ascii="Cambria" w:hAnsi="Cambria" w:cs="Times New Roman"/>
      <w:b/>
      <w:bCs/>
      <w:kern w:val="2"/>
      <w:sz w:val="32"/>
      <w:szCs w:val="32"/>
    </w:rPr>
  </w:style>
  <w:style w:type="character" w:customStyle="1" w:styleId="141">
    <w:name w:val="正文呀 Char Char"/>
    <w:qFormat/>
    <w:uiPriority w:val="0"/>
    <w:rPr>
      <w:rFonts w:ascii="宋体" w:hAnsi="宋体"/>
      <w:kern w:val="2"/>
      <w:sz w:val="21"/>
      <w:szCs w:val="21"/>
    </w:rPr>
  </w:style>
  <w:style w:type="character" w:customStyle="1" w:styleId="142">
    <w:name w:val="标题 Char2"/>
    <w:qFormat/>
    <w:uiPriority w:val="0"/>
    <w:rPr>
      <w:rFonts w:ascii="Cambria" w:hAnsi="Cambria" w:eastAsia="宋体" w:cs="Times New Roman"/>
      <w:b/>
      <w:bCs/>
      <w:sz w:val="32"/>
      <w:szCs w:val="32"/>
    </w:rPr>
  </w:style>
  <w:style w:type="character" w:customStyle="1" w:styleId="143">
    <w:name w:val="标题 4 字符"/>
    <w:qFormat/>
    <w:uiPriority w:val="0"/>
    <w:rPr>
      <w:rFonts w:ascii="Arial" w:hAnsi="Arial"/>
      <w:b/>
      <w:bCs/>
      <w:kern w:val="2"/>
      <w:sz w:val="21"/>
      <w:szCs w:val="28"/>
    </w:rPr>
  </w:style>
  <w:style w:type="character" w:customStyle="1" w:styleId="144">
    <w:name w:val="文档结构图 字符"/>
    <w:qFormat/>
    <w:uiPriority w:val="0"/>
    <w:rPr>
      <w:rFonts w:ascii="宋体"/>
      <w:kern w:val="2"/>
      <w:sz w:val="18"/>
      <w:szCs w:val="18"/>
    </w:rPr>
  </w:style>
  <w:style w:type="character" w:customStyle="1" w:styleId="145">
    <w:name w:val="批注文字 Char3"/>
    <w:qFormat/>
    <w:uiPriority w:val="99"/>
    <w:rPr>
      <w:kern w:val="2"/>
      <w:sz w:val="21"/>
      <w:szCs w:val="24"/>
    </w:rPr>
  </w:style>
  <w:style w:type="character" w:customStyle="1" w:styleId="146">
    <w:name w:val="正文呀 Char"/>
    <w:link w:val="84"/>
    <w:qFormat/>
    <w:uiPriority w:val="0"/>
    <w:rPr>
      <w:rFonts w:ascii="宋体" w:hAnsi="宋体" w:eastAsia="宋体"/>
      <w:kern w:val="2"/>
      <w:sz w:val="21"/>
      <w:szCs w:val="21"/>
      <w:lang w:val="en-US" w:eastAsia="zh-CN" w:bidi="ar-SA"/>
    </w:rPr>
  </w:style>
  <w:style w:type="character" w:customStyle="1" w:styleId="147">
    <w:name w:val="ÕýÎÄÑ½2 Char"/>
    <w:qFormat/>
    <w:uiPriority w:val="0"/>
  </w:style>
  <w:style w:type="character" w:customStyle="1" w:styleId="148">
    <w:name w:val="Char Char9"/>
    <w:qFormat/>
    <w:uiPriority w:val="0"/>
    <w:rPr>
      <w:rFonts w:eastAsia="宋体"/>
      <w:b/>
      <w:bCs/>
      <w:kern w:val="44"/>
      <w:sz w:val="32"/>
      <w:szCs w:val="44"/>
      <w:lang w:val="en-US" w:eastAsia="zh-CN" w:bidi="ar-SA"/>
    </w:rPr>
  </w:style>
  <w:style w:type="character" w:customStyle="1" w:styleId="149">
    <w:name w:val="Char Char27"/>
    <w:qFormat/>
    <w:uiPriority w:val="0"/>
    <w:rPr>
      <w:b/>
      <w:bCs/>
      <w:kern w:val="2"/>
      <w:sz w:val="24"/>
      <w:szCs w:val="32"/>
    </w:rPr>
  </w:style>
  <w:style w:type="character" w:customStyle="1" w:styleId="150">
    <w:name w:val="_Style 141"/>
    <w:qFormat/>
    <w:uiPriority w:val="0"/>
    <w:rPr>
      <w:i/>
      <w:iCs/>
      <w:color w:val="808080"/>
    </w:rPr>
  </w:style>
  <w:style w:type="character" w:customStyle="1" w:styleId="151">
    <w:name w:val="标题 3 字符1"/>
    <w:qFormat/>
    <w:uiPriority w:val="0"/>
    <w:rPr>
      <w:rFonts w:hint="default" w:ascii="Arial" w:hAnsi="Arial" w:cs="Arial"/>
      <w:b/>
      <w:color w:val="000000"/>
      <w:sz w:val="28"/>
      <w:szCs w:val="28"/>
      <w:lang w:val="zh-CN"/>
    </w:rPr>
  </w:style>
  <w:style w:type="character" w:customStyle="1" w:styleId="152">
    <w:name w:val="Heading 3 Char_4032c18a-0ea2-417a-a1ec-65513d4aa437"/>
    <w:qFormat/>
    <w:uiPriority w:val="0"/>
    <w:rPr>
      <w:rFonts w:cs="Times New Roman"/>
      <w:b/>
      <w:bCs/>
      <w:kern w:val="2"/>
      <w:sz w:val="32"/>
      <w:szCs w:val="32"/>
    </w:rPr>
  </w:style>
  <w:style w:type="character" w:customStyle="1" w:styleId="153">
    <w:name w:val="Char Char91"/>
    <w:qFormat/>
    <w:uiPriority w:val="0"/>
    <w:rPr>
      <w:rFonts w:eastAsia="宋体"/>
      <w:b/>
      <w:bCs/>
      <w:kern w:val="44"/>
      <w:sz w:val="32"/>
      <w:szCs w:val="44"/>
      <w:lang w:val="en-US" w:eastAsia="zh-CN" w:bidi="ar-SA"/>
    </w:rPr>
  </w:style>
  <w:style w:type="character" w:customStyle="1" w:styleId="154">
    <w:name w:val="批注主题 字符2"/>
    <w:link w:val="10"/>
    <w:qFormat/>
    <w:uiPriority w:val="0"/>
    <w:rPr>
      <w:b/>
      <w:bCs/>
      <w:kern w:val="2"/>
      <w:sz w:val="21"/>
      <w:szCs w:val="24"/>
      <w:lang w:bidi="ar-SA"/>
    </w:rPr>
  </w:style>
  <w:style w:type="character" w:customStyle="1" w:styleId="155">
    <w:name w:val="标题 3 字符"/>
    <w:qFormat/>
    <w:uiPriority w:val="0"/>
    <w:rPr>
      <w:b/>
      <w:bCs/>
      <w:kern w:val="2"/>
      <w:sz w:val="24"/>
      <w:szCs w:val="32"/>
    </w:rPr>
  </w:style>
  <w:style w:type="character" w:customStyle="1" w:styleId="156">
    <w:name w:val="引用 Char1"/>
    <w:qFormat/>
    <w:uiPriority w:val="29"/>
    <w:rPr>
      <w:i/>
      <w:iCs/>
      <w:color w:val="404040"/>
      <w:kern w:val="2"/>
      <w:sz w:val="21"/>
      <w:szCs w:val="24"/>
    </w:rPr>
  </w:style>
  <w:style w:type="character" w:customStyle="1" w:styleId="157">
    <w:name w:val="Body Text Indent 2 Char"/>
    <w:qFormat/>
    <w:uiPriority w:val="0"/>
    <w:rPr>
      <w:rFonts w:eastAsia="宋体"/>
      <w:kern w:val="2"/>
      <w:sz w:val="21"/>
      <w:szCs w:val="24"/>
      <w:lang w:val="en-US" w:eastAsia="zh-CN" w:bidi="ar-SA"/>
    </w:rPr>
  </w:style>
  <w:style w:type="character" w:customStyle="1" w:styleId="158">
    <w:name w:val="Char Char6"/>
    <w:qFormat/>
    <w:uiPriority w:val="0"/>
    <w:rPr>
      <w:rFonts w:ascii="Arial" w:hAnsi="Arial" w:eastAsia="宋体"/>
      <w:b/>
      <w:bCs/>
      <w:kern w:val="2"/>
      <w:sz w:val="21"/>
      <w:szCs w:val="28"/>
      <w:lang w:val="en-US" w:eastAsia="zh-CN" w:bidi="ar-SA"/>
    </w:rPr>
  </w:style>
  <w:style w:type="character" w:customStyle="1" w:styleId="159">
    <w:name w:val="正文文本缩进 2 字符"/>
    <w:link w:val="32"/>
    <w:qFormat/>
    <w:uiPriority w:val="0"/>
    <w:rPr>
      <w:kern w:val="2"/>
      <w:sz w:val="21"/>
      <w:szCs w:val="24"/>
    </w:rPr>
  </w:style>
  <w:style w:type="character" w:customStyle="1" w:styleId="160">
    <w:name w:val="标题 字符2"/>
    <w:link w:val="45"/>
    <w:qFormat/>
    <w:uiPriority w:val="0"/>
    <w:rPr>
      <w:rFonts w:ascii="Cambria" w:hAnsi="Cambria"/>
      <w:b/>
      <w:bCs/>
      <w:kern w:val="2"/>
      <w:sz w:val="32"/>
      <w:szCs w:val="32"/>
      <w:lang w:bidi="ar-SA"/>
    </w:rPr>
  </w:style>
  <w:style w:type="character" w:customStyle="1" w:styleId="161">
    <w:name w:val="引用 字符"/>
    <w:qFormat/>
    <w:uiPriority w:val="0"/>
    <w:rPr>
      <w:i/>
      <w:iCs/>
      <w:color w:val="000000"/>
      <w:kern w:val="2"/>
      <w:sz w:val="21"/>
      <w:szCs w:val="22"/>
    </w:rPr>
  </w:style>
  <w:style w:type="character" w:customStyle="1" w:styleId="162">
    <w:name w:val="标题 Char3"/>
    <w:qFormat/>
    <w:uiPriority w:val="10"/>
    <w:rPr>
      <w:rFonts w:ascii="Calibri Light" w:hAnsi="Calibri Light" w:cs="Times New Roman"/>
      <w:b/>
      <w:bCs/>
      <w:kern w:val="2"/>
      <w:sz w:val="32"/>
      <w:szCs w:val="32"/>
    </w:rPr>
  </w:style>
  <w:style w:type="character" w:customStyle="1" w:styleId="163">
    <w:name w:val="批注框文本 Char2"/>
    <w:qFormat/>
    <w:uiPriority w:val="0"/>
    <w:rPr>
      <w:kern w:val="2"/>
      <w:sz w:val="18"/>
      <w:szCs w:val="18"/>
    </w:rPr>
  </w:style>
  <w:style w:type="character" w:customStyle="1" w:styleId="164">
    <w:name w:val="标题 1 Char1"/>
    <w:qFormat/>
    <w:uiPriority w:val="0"/>
    <w:rPr>
      <w:b/>
      <w:bCs/>
      <w:kern w:val="44"/>
      <w:sz w:val="32"/>
      <w:szCs w:val="44"/>
    </w:rPr>
  </w:style>
  <w:style w:type="character" w:customStyle="1" w:styleId="165">
    <w:name w:val="_Style 156"/>
    <w:qFormat/>
    <w:uiPriority w:val="0"/>
    <w:rPr>
      <w:b/>
      <w:bCs/>
      <w:smallCaps/>
      <w:color w:val="C0504D"/>
      <w:spacing w:val="5"/>
      <w:u w:val="single"/>
    </w:rPr>
  </w:style>
  <w:style w:type="character" w:customStyle="1" w:styleId="166">
    <w:name w:val="标题 6 字符"/>
    <w:link w:val="15"/>
    <w:qFormat/>
    <w:uiPriority w:val="0"/>
    <w:rPr>
      <w:rFonts w:ascii="Cambria" w:hAnsi="Cambria" w:eastAsia="宋体"/>
      <w:b/>
      <w:bCs/>
      <w:kern w:val="2"/>
      <w:sz w:val="24"/>
      <w:szCs w:val="24"/>
      <w:lang w:bidi="ar-SA"/>
    </w:rPr>
  </w:style>
  <w:style w:type="character" w:customStyle="1" w:styleId="167">
    <w:name w:val="Char Char14"/>
    <w:qFormat/>
    <w:uiPriority w:val="0"/>
    <w:rPr>
      <w:kern w:val="2"/>
      <w:sz w:val="21"/>
      <w:szCs w:val="24"/>
    </w:rPr>
  </w:style>
  <w:style w:type="character" w:customStyle="1" w:styleId="168">
    <w:name w:val="Char Char5"/>
    <w:qFormat/>
    <w:uiPriority w:val="0"/>
    <w:rPr>
      <w:rFonts w:eastAsia="宋体"/>
      <w:b/>
      <w:bCs/>
      <w:kern w:val="2"/>
      <w:sz w:val="28"/>
      <w:szCs w:val="28"/>
      <w:lang w:val="en-US" w:eastAsia="zh-CN" w:bidi="ar-SA"/>
    </w:rPr>
  </w:style>
  <w:style w:type="character" w:customStyle="1" w:styleId="169">
    <w:name w:val="Char Char17"/>
    <w:qFormat/>
    <w:uiPriority w:val="0"/>
    <w:rPr>
      <w:rFonts w:ascii="Cambria" w:hAnsi="Cambria" w:cs="Times New Roman"/>
      <w:b/>
      <w:bCs/>
      <w:kern w:val="2"/>
      <w:sz w:val="32"/>
      <w:szCs w:val="32"/>
    </w:rPr>
  </w:style>
  <w:style w:type="character" w:customStyle="1" w:styleId="170">
    <w:name w:val="批注主题 Char3"/>
    <w:qFormat/>
    <w:uiPriority w:val="99"/>
    <w:rPr>
      <w:b/>
      <w:bCs/>
      <w:kern w:val="2"/>
      <w:sz w:val="21"/>
      <w:szCs w:val="24"/>
    </w:rPr>
  </w:style>
  <w:style w:type="character" w:customStyle="1" w:styleId="171">
    <w:name w:val="_Style 162"/>
    <w:qFormat/>
    <w:uiPriority w:val="0"/>
    <w:rPr>
      <w:b/>
      <w:bCs/>
      <w:smallCaps/>
      <w:spacing w:val="5"/>
    </w:rPr>
  </w:style>
  <w:style w:type="character" w:customStyle="1" w:styleId="172">
    <w:name w:val="未处理的提及1"/>
    <w:qFormat/>
    <w:uiPriority w:val="99"/>
    <w:rPr>
      <w:color w:val="808080"/>
      <w:shd w:val="clear" w:color="auto" w:fill="E6E6E6"/>
    </w:rPr>
  </w:style>
  <w:style w:type="character" w:customStyle="1" w:styleId="173">
    <w:name w:val="10"/>
    <w:qFormat/>
    <w:uiPriority w:val="0"/>
    <w:rPr>
      <w:rFonts w:hint="default" w:ascii="Times New Roman" w:hAnsi="Times New Roman" w:cs="Times New Roman"/>
    </w:rPr>
  </w:style>
  <w:style w:type="character" w:customStyle="1" w:styleId="174">
    <w:name w:val="批注主题 字符1"/>
    <w:qFormat/>
    <w:uiPriority w:val="0"/>
    <w:rPr>
      <w:b/>
      <w:color w:val="000000"/>
      <w:sz w:val="24"/>
      <w:szCs w:val="24"/>
      <w:lang w:val="zh-CN"/>
    </w:rPr>
  </w:style>
  <w:style w:type="character" w:customStyle="1" w:styleId="175">
    <w:name w:val="ca-22"/>
    <w:qFormat/>
    <w:uiPriority w:val="0"/>
  </w:style>
  <w:style w:type="character" w:customStyle="1" w:styleId="176">
    <w:name w:val="Char Char32"/>
    <w:qFormat/>
    <w:uiPriority w:val="0"/>
    <w:rPr>
      <w:rFonts w:ascii="Calibri Light" w:hAnsi="Calibri Light" w:eastAsia="宋体" w:cs="Times New Roman"/>
      <w:b/>
      <w:bCs/>
      <w:color w:val="2E74B5"/>
      <w:sz w:val="28"/>
      <w:szCs w:val="28"/>
    </w:rPr>
  </w:style>
  <w:style w:type="character" w:customStyle="1" w:styleId="177">
    <w:name w:val="apple-converted-space"/>
    <w:basedOn w:val="48"/>
    <w:qFormat/>
    <w:uiPriority w:val="0"/>
  </w:style>
  <w:style w:type="character" w:customStyle="1" w:styleId="178">
    <w:name w:val="标题 8 字符"/>
    <w:link w:val="17"/>
    <w:qFormat/>
    <w:uiPriority w:val="0"/>
    <w:rPr>
      <w:rFonts w:ascii="Cambria" w:hAnsi="Cambria" w:eastAsia="宋体"/>
      <w:kern w:val="2"/>
      <w:sz w:val="24"/>
      <w:szCs w:val="24"/>
      <w:lang w:bidi="ar-SA"/>
    </w:rPr>
  </w:style>
  <w:style w:type="character" w:customStyle="1" w:styleId="179">
    <w:name w:val="标题 2 字符1"/>
    <w:qFormat/>
    <w:uiPriority w:val="0"/>
    <w:rPr>
      <w:rFonts w:hint="default" w:ascii="Arial" w:hAnsi="Arial" w:cs="Arial"/>
      <w:b/>
      <w:color w:val="000000"/>
      <w:sz w:val="32"/>
      <w:szCs w:val="32"/>
      <w:lang w:val="zh-CN"/>
    </w:rPr>
  </w:style>
  <w:style w:type="character" w:customStyle="1" w:styleId="180">
    <w:name w:val="标题 1 字符2"/>
    <w:link w:val="4"/>
    <w:qFormat/>
    <w:uiPriority w:val="0"/>
    <w:rPr>
      <w:rFonts w:eastAsia="宋体"/>
      <w:b/>
      <w:bCs/>
      <w:kern w:val="44"/>
      <w:sz w:val="32"/>
      <w:szCs w:val="44"/>
      <w:lang w:val="en-US" w:eastAsia="zh-CN" w:bidi="ar-SA"/>
    </w:rPr>
  </w:style>
  <w:style w:type="character" w:customStyle="1" w:styleId="181">
    <w:name w:val="页眉 字符2"/>
    <w:link w:val="35"/>
    <w:qFormat/>
    <w:uiPriority w:val="0"/>
    <w:rPr>
      <w:rFonts w:eastAsia="宋体"/>
      <w:kern w:val="2"/>
      <w:sz w:val="18"/>
      <w:szCs w:val="18"/>
      <w:lang w:val="en-US" w:eastAsia="zh-CN" w:bidi="ar-SA"/>
    </w:rPr>
  </w:style>
  <w:style w:type="character" w:customStyle="1" w:styleId="182">
    <w:name w:val="Char Char18"/>
    <w:qFormat/>
    <w:uiPriority w:val="0"/>
    <w:rPr>
      <w:rFonts w:ascii="Times New Roman" w:hAnsi="Times New Roman" w:eastAsia="宋体" w:cs="Times New Roman"/>
      <w:b/>
      <w:bCs/>
      <w:sz w:val="28"/>
      <w:szCs w:val="28"/>
    </w:rPr>
  </w:style>
  <w:style w:type="character" w:customStyle="1" w:styleId="183">
    <w:name w:val="Char Char21"/>
    <w:qFormat/>
    <w:uiPriority w:val="0"/>
    <w:rPr>
      <w:rFonts w:ascii="Arial" w:hAnsi="Arial" w:eastAsia="黑体" w:cs="Times New Roman"/>
      <w:b/>
      <w:bCs/>
      <w:sz w:val="32"/>
      <w:szCs w:val="32"/>
    </w:rPr>
  </w:style>
  <w:style w:type="character" w:customStyle="1" w:styleId="184">
    <w:name w:val="Heading 0 Char2"/>
    <w:qFormat/>
    <w:uiPriority w:val="0"/>
    <w:rPr>
      <w:b/>
      <w:bCs/>
      <w:kern w:val="44"/>
      <w:sz w:val="32"/>
      <w:szCs w:val="44"/>
    </w:rPr>
  </w:style>
  <w:style w:type="character" w:customStyle="1" w:styleId="185">
    <w:name w:val="标题 3 Char1"/>
    <w:qFormat/>
    <w:uiPriority w:val="0"/>
    <w:rPr>
      <w:b/>
      <w:bCs/>
      <w:kern w:val="2"/>
      <w:sz w:val="24"/>
      <w:szCs w:val="32"/>
    </w:rPr>
  </w:style>
  <w:style w:type="character" w:customStyle="1" w:styleId="186">
    <w:name w:val="批注框文本 字符1"/>
    <w:qFormat/>
    <w:uiPriority w:val="0"/>
    <w:rPr>
      <w:color w:val="000000"/>
      <w:sz w:val="18"/>
      <w:szCs w:val="18"/>
      <w:lang w:val="zh-CN"/>
    </w:rPr>
  </w:style>
  <w:style w:type="character" w:customStyle="1" w:styleId="187">
    <w:name w:val="批注框文本 字符2"/>
    <w:link w:val="33"/>
    <w:qFormat/>
    <w:uiPriority w:val="0"/>
    <w:rPr>
      <w:kern w:val="2"/>
      <w:sz w:val="18"/>
      <w:szCs w:val="18"/>
      <w:lang w:bidi="ar-SA"/>
    </w:rPr>
  </w:style>
  <w:style w:type="character" w:customStyle="1" w:styleId="188">
    <w:name w:val="Char Char181"/>
    <w:qFormat/>
    <w:uiPriority w:val="0"/>
    <w:rPr>
      <w:b/>
      <w:bCs/>
      <w:kern w:val="44"/>
      <w:sz w:val="44"/>
      <w:szCs w:val="44"/>
    </w:rPr>
  </w:style>
  <w:style w:type="character" w:customStyle="1" w:styleId="189">
    <w:name w:val="批注文字 字符2"/>
    <w:link w:val="11"/>
    <w:qFormat/>
    <w:uiPriority w:val="0"/>
    <w:rPr>
      <w:kern w:val="2"/>
      <w:sz w:val="21"/>
      <w:szCs w:val="24"/>
      <w:lang w:bidi="ar-SA"/>
    </w:rPr>
  </w:style>
  <w:style w:type="character" w:customStyle="1" w:styleId="190">
    <w:name w:val="Date Char"/>
    <w:qFormat/>
    <w:uiPriority w:val="0"/>
    <w:rPr>
      <w:rFonts w:eastAsia="宋体"/>
      <w:kern w:val="2"/>
      <w:sz w:val="21"/>
      <w:szCs w:val="24"/>
      <w:lang w:val="en-US" w:eastAsia="zh-CN" w:bidi="ar-SA"/>
    </w:rPr>
  </w:style>
  <w:style w:type="character" w:customStyle="1" w:styleId="191">
    <w:name w:val="标题 6 Char1"/>
    <w:qFormat/>
    <w:uiPriority w:val="0"/>
    <w:rPr>
      <w:rFonts w:ascii="Cambria" w:hAnsi="Cambria"/>
      <w:b/>
      <w:bCs/>
      <w:kern w:val="2"/>
      <w:sz w:val="24"/>
      <w:szCs w:val="24"/>
    </w:rPr>
  </w:style>
  <w:style w:type="character" w:customStyle="1" w:styleId="192">
    <w:name w:val="正文呀2 Char_2"/>
    <w:link w:val="80"/>
    <w:qFormat/>
    <w:uiPriority w:val="0"/>
    <w:rPr>
      <w:rFonts w:eastAsia="等线"/>
      <w:kern w:val="2"/>
      <w:sz w:val="21"/>
      <w:szCs w:val="21"/>
    </w:rPr>
  </w:style>
  <w:style w:type="character" w:customStyle="1" w:styleId="193">
    <w:name w:val="Comment Text Char1"/>
    <w:qFormat/>
    <w:uiPriority w:val="0"/>
    <w:rPr>
      <w:sz w:val="24"/>
      <w:lang w:bidi="ar-SA"/>
    </w:rPr>
  </w:style>
  <w:style w:type="character" w:customStyle="1" w:styleId="194">
    <w:name w:val="日期 Char2"/>
    <w:qFormat/>
    <w:uiPriority w:val="0"/>
    <w:rPr>
      <w:kern w:val="2"/>
      <w:sz w:val="21"/>
      <w:szCs w:val="24"/>
    </w:rPr>
  </w:style>
  <w:style w:type="character" w:customStyle="1" w:styleId="195">
    <w:name w:val="Char Char3"/>
    <w:qFormat/>
    <w:uiPriority w:val="0"/>
    <w:rPr>
      <w:rFonts w:eastAsia="宋体"/>
      <w:kern w:val="2"/>
      <w:sz w:val="21"/>
      <w:szCs w:val="24"/>
      <w:lang w:val="en-US" w:eastAsia="zh-CN" w:bidi="ar-SA"/>
    </w:rPr>
  </w:style>
  <w:style w:type="character" w:customStyle="1" w:styleId="196">
    <w:name w:val="Footer Char_e49f7577-ce7e-40b4-b782-0c181cde91ed"/>
    <w:qFormat/>
    <w:uiPriority w:val="0"/>
    <w:rPr>
      <w:rFonts w:eastAsia="宋体"/>
      <w:kern w:val="2"/>
      <w:sz w:val="18"/>
      <w:szCs w:val="18"/>
      <w:lang w:val="en-US" w:eastAsia="zh-CN" w:bidi="ar-SA"/>
    </w:rPr>
  </w:style>
  <w:style w:type="character" w:customStyle="1" w:styleId="197">
    <w:name w:val="Heading 2 Char_863dd91e-a52c-4cd3-9359-e85e14a829b8"/>
    <w:qFormat/>
    <w:uiPriority w:val="0"/>
    <w:rPr>
      <w:rFonts w:ascii="Arial" w:hAnsi="Arial" w:eastAsia="黑体"/>
      <w:b/>
      <w:bCs/>
      <w:kern w:val="2"/>
      <w:sz w:val="32"/>
      <w:szCs w:val="32"/>
      <w:lang w:val="en-US" w:eastAsia="zh-CN" w:bidi="ar-SA"/>
    </w:rPr>
  </w:style>
  <w:style w:type="character" w:customStyle="1" w:styleId="198">
    <w:name w:val="Char Char20"/>
    <w:qFormat/>
    <w:uiPriority w:val="0"/>
    <w:rPr>
      <w:rFonts w:ascii="Times New Roman" w:hAnsi="Times New Roman" w:eastAsia="宋体" w:cs="Times New Roman"/>
      <w:b/>
      <w:bCs/>
      <w:sz w:val="24"/>
      <w:szCs w:val="32"/>
    </w:rPr>
  </w:style>
  <w:style w:type="character" w:customStyle="1" w:styleId="199">
    <w:name w:val="页眉 字符1"/>
    <w:qFormat/>
    <w:uiPriority w:val="0"/>
    <w:rPr>
      <w:color w:val="000000"/>
      <w:sz w:val="18"/>
      <w:szCs w:val="18"/>
      <w:lang w:val="zh-CN"/>
    </w:rPr>
  </w:style>
  <w:style w:type="character" w:customStyle="1" w:styleId="200">
    <w:name w:val="标题 4 字符2"/>
    <w:link w:val="7"/>
    <w:qFormat/>
    <w:uiPriority w:val="0"/>
    <w:rPr>
      <w:rFonts w:ascii="Arial" w:hAnsi="Arial" w:eastAsia="宋体"/>
      <w:b/>
      <w:bCs/>
      <w:kern w:val="2"/>
      <w:sz w:val="21"/>
      <w:szCs w:val="28"/>
      <w:lang w:val="en-US" w:eastAsia="zh-CN" w:bidi="ar-SA"/>
    </w:rPr>
  </w:style>
  <w:style w:type="character" w:customStyle="1" w:styleId="201">
    <w:name w:val="Heading 3 Char1"/>
    <w:qFormat/>
    <w:uiPriority w:val="0"/>
    <w:rPr>
      <w:rFonts w:eastAsia="宋体"/>
      <w:b/>
      <w:bCs/>
      <w:kern w:val="2"/>
      <w:sz w:val="24"/>
      <w:szCs w:val="32"/>
      <w:lang w:val="en-US" w:eastAsia="zh-CN" w:bidi="ar-SA"/>
    </w:rPr>
  </w:style>
  <w:style w:type="character" w:customStyle="1" w:styleId="202">
    <w:name w:val="小标题无样式 Char Char"/>
    <w:qFormat/>
    <w:uiPriority w:val="0"/>
    <w:rPr>
      <w:rFonts w:ascii="宋体" w:hAnsi="宋体"/>
      <w:b/>
      <w:kern w:val="2"/>
      <w:sz w:val="24"/>
      <w:szCs w:val="21"/>
    </w:rPr>
  </w:style>
  <w:style w:type="character" w:customStyle="1" w:styleId="203">
    <w:name w:val="textcontents"/>
    <w:qFormat/>
    <w:uiPriority w:val="0"/>
    <w:rPr>
      <w:rFonts w:cs="Times New Roman"/>
    </w:rPr>
  </w:style>
  <w:style w:type="character" w:customStyle="1" w:styleId="204">
    <w:name w:val="页脚 字符"/>
    <w:qFormat/>
    <w:uiPriority w:val="99"/>
    <w:rPr>
      <w:kern w:val="2"/>
      <w:sz w:val="18"/>
      <w:szCs w:val="18"/>
    </w:rPr>
  </w:style>
  <w:style w:type="character" w:customStyle="1" w:styleId="205">
    <w:name w:val="Char Char13"/>
    <w:qFormat/>
    <w:uiPriority w:val="0"/>
    <w:rPr>
      <w:rFonts w:ascii="宋体" w:hAnsi="Courier New" w:eastAsia="宋体"/>
      <w:kern w:val="2"/>
      <w:sz w:val="21"/>
      <w:szCs w:val="24"/>
      <w:lang w:val="en-US" w:eastAsia="zh-CN" w:bidi="ar-SA"/>
    </w:rPr>
  </w:style>
  <w:style w:type="character" w:customStyle="1" w:styleId="206">
    <w:name w:val="脚注文本 Char1"/>
    <w:qFormat/>
    <w:uiPriority w:val="99"/>
    <w:rPr>
      <w:kern w:val="2"/>
      <w:sz w:val="18"/>
      <w:szCs w:val="18"/>
    </w:rPr>
  </w:style>
  <w:style w:type="character" w:customStyle="1" w:styleId="207">
    <w:name w:val="Footnote Text Char"/>
    <w:qFormat/>
    <w:uiPriority w:val="0"/>
    <w:rPr>
      <w:rFonts w:eastAsia="宋体"/>
      <w:sz w:val="18"/>
      <w:lang w:val="en-US" w:eastAsia="zh-CN" w:bidi="ar-SA"/>
    </w:rPr>
  </w:style>
  <w:style w:type="character" w:customStyle="1" w:styleId="208">
    <w:name w:val="副标题 Char3"/>
    <w:qFormat/>
    <w:uiPriority w:val="0"/>
    <w:rPr>
      <w:rFonts w:ascii="Cambria" w:hAnsi="Cambria" w:cs="Times New Roman"/>
      <w:b/>
      <w:bCs/>
      <w:kern w:val="28"/>
      <w:sz w:val="32"/>
      <w:szCs w:val="32"/>
    </w:rPr>
  </w:style>
  <w:style w:type="character" w:customStyle="1" w:styleId="209">
    <w:name w:val="Document Map Char"/>
    <w:qFormat/>
    <w:uiPriority w:val="0"/>
    <w:rPr>
      <w:rFonts w:eastAsia="宋体"/>
      <w:kern w:val="2"/>
      <w:sz w:val="21"/>
      <w:szCs w:val="24"/>
      <w:lang w:val="en-US" w:eastAsia="zh-CN" w:bidi="ar-SA"/>
    </w:rPr>
  </w:style>
  <w:style w:type="character" w:customStyle="1" w:styleId="210">
    <w:name w:val="页脚 字符1"/>
    <w:qFormat/>
    <w:uiPriority w:val="0"/>
    <w:rPr>
      <w:rFonts w:hint="eastAsia" w:ascii="等线" w:hAnsi="等线" w:eastAsia="等线" w:cs="等线"/>
      <w:color w:val="000000"/>
      <w:kern w:val="1"/>
      <w:sz w:val="18"/>
      <w:szCs w:val="18"/>
      <w:lang w:val="zh-CN"/>
    </w:rPr>
  </w:style>
  <w:style w:type="character" w:customStyle="1" w:styleId="211">
    <w:name w:val="批注框文本 Char1"/>
    <w:qFormat/>
    <w:uiPriority w:val="0"/>
    <w:rPr>
      <w:kern w:val="2"/>
      <w:sz w:val="18"/>
      <w:szCs w:val="18"/>
    </w:rPr>
  </w:style>
  <w:style w:type="character" w:customStyle="1" w:styleId="212">
    <w:name w:val="正文文本缩进 字符"/>
    <w:link w:val="12"/>
    <w:qFormat/>
    <w:uiPriority w:val="0"/>
    <w:rPr>
      <w:rFonts w:ascii="宋体" w:hAnsi="宋体"/>
      <w:kern w:val="2"/>
      <w:sz w:val="21"/>
    </w:rPr>
  </w:style>
  <w:style w:type="character" w:customStyle="1" w:styleId="213">
    <w:name w:val="@他1"/>
    <w:qFormat/>
    <w:uiPriority w:val="99"/>
    <w:rPr>
      <w:color w:val="2B579A"/>
      <w:shd w:val="clear" w:color="auto" w:fill="E6E6E6"/>
    </w:rPr>
  </w:style>
  <w:style w:type="character" w:customStyle="1" w:styleId="214">
    <w:name w:val="Char Char24"/>
    <w:qFormat/>
    <w:uiPriority w:val="0"/>
    <w:rPr>
      <w:rFonts w:eastAsia="宋体"/>
      <w:b/>
      <w:bCs/>
      <w:kern w:val="44"/>
      <w:sz w:val="32"/>
      <w:szCs w:val="44"/>
      <w:lang w:val="en-US" w:eastAsia="zh-CN" w:bidi="ar-SA"/>
    </w:rPr>
  </w:style>
  <w:style w:type="character" w:customStyle="1" w:styleId="215">
    <w:name w:val="页眉 字符"/>
    <w:qFormat/>
    <w:uiPriority w:val="0"/>
    <w:rPr>
      <w:kern w:val="2"/>
      <w:sz w:val="18"/>
      <w:szCs w:val="18"/>
    </w:rPr>
  </w:style>
  <w:style w:type="character" w:customStyle="1" w:styleId="216">
    <w:name w:val="批注文字 Char Char"/>
    <w:qFormat/>
    <w:uiPriority w:val="0"/>
    <w:rPr>
      <w:rFonts w:ascii="宋体" w:hAnsi="Times New Roman" w:eastAsia="宋体" w:cs="Times New Roman"/>
      <w:sz w:val="28"/>
      <w:szCs w:val="20"/>
    </w:rPr>
  </w:style>
  <w:style w:type="character" w:customStyle="1" w:styleId="217">
    <w:name w:val="引用 Char2"/>
    <w:qFormat/>
    <w:uiPriority w:val="0"/>
    <w:rPr>
      <w:i/>
      <w:iCs/>
      <w:color w:val="000000"/>
      <w:kern w:val="2"/>
      <w:sz w:val="21"/>
      <w:szCs w:val="24"/>
    </w:rPr>
  </w:style>
  <w:style w:type="character" w:customStyle="1" w:styleId="218">
    <w:name w:val="正文文本 字符1"/>
    <w:link w:val="23"/>
    <w:qFormat/>
    <w:uiPriority w:val="0"/>
    <w:rPr>
      <w:kern w:val="2"/>
      <w:sz w:val="21"/>
      <w:szCs w:val="24"/>
      <w:lang w:bidi="ar-SA"/>
    </w:rPr>
  </w:style>
  <w:style w:type="character" w:customStyle="1" w:styleId="219">
    <w:name w:val="Char Char22"/>
    <w:qFormat/>
    <w:uiPriority w:val="0"/>
    <w:rPr>
      <w:rFonts w:ascii="Times New Roman" w:hAnsi="Times New Roman" w:eastAsia="宋体" w:cs="Times New Roman"/>
      <w:b/>
      <w:bCs/>
      <w:kern w:val="44"/>
      <w:sz w:val="32"/>
      <w:szCs w:val="44"/>
    </w:rPr>
  </w:style>
  <w:style w:type="character" w:customStyle="1" w:styleId="220">
    <w:name w:val="批注框文本 字符"/>
    <w:qFormat/>
    <w:uiPriority w:val="0"/>
    <w:rPr>
      <w:kern w:val="2"/>
      <w:sz w:val="18"/>
      <w:szCs w:val="18"/>
    </w:rPr>
  </w:style>
  <w:style w:type="character" w:customStyle="1" w:styleId="221">
    <w:name w:val="正文文本 Char3"/>
    <w:qFormat/>
    <w:uiPriority w:val="99"/>
    <w:rPr>
      <w:kern w:val="2"/>
      <w:sz w:val="21"/>
      <w:szCs w:val="24"/>
    </w:rPr>
  </w:style>
  <w:style w:type="character" w:customStyle="1" w:styleId="222">
    <w:name w:val="标题 5 字符1"/>
    <w:link w:val="8"/>
    <w:qFormat/>
    <w:uiPriority w:val="0"/>
    <w:rPr>
      <w:rFonts w:eastAsia="宋体"/>
      <w:b/>
      <w:bCs/>
      <w:kern w:val="2"/>
      <w:sz w:val="28"/>
      <w:szCs w:val="28"/>
      <w:lang w:val="en-US" w:eastAsia="zh-CN" w:bidi="ar-SA"/>
    </w:rPr>
  </w:style>
  <w:style w:type="character" w:customStyle="1" w:styleId="223">
    <w:name w:val="正文小标题 Char"/>
    <w:link w:val="120"/>
    <w:qFormat/>
    <w:uiPriority w:val="0"/>
    <w:rPr>
      <w:rFonts w:hAnsi="宋体" w:eastAsia="宋体"/>
      <w:b/>
      <w:bCs/>
      <w:kern w:val="44"/>
      <w:sz w:val="21"/>
      <w:szCs w:val="21"/>
      <w:lang w:bidi="ar-SA"/>
    </w:rPr>
  </w:style>
  <w:style w:type="character" w:customStyle="1" w:styleId="224">
    <w:name w:val="正文文本缩进 Char1"/>
    <w:qFormat/>
    <w:uiPriority w:val="99"/>
    <w:rPr>
      <w:kern w:val="2"/>
      <w:sz w:val="21"/>
      <w:szCs w:val="24"/>
    </w:rPr>
  </w:style>
  <w:style w:type="character" w:customStyle="1" w:styleId="225">
    <w:name w:val="Comment Text Char"/>
    <w:qFormat/>
    <w:uiPriority w:val="0"/>
    <w:rPr>
      <w:rFonts w:cs="Times New Roman"/>
      <w:sz w:val="24"/>
      <w:szCs w:val="24"/>
    </w:rPr>
  </w:style>
  <w:style w:type="character" w:customStyle="1" w:styleId="226">
    <w:name w:val="标题 4 Char1"/>
    <w:qFormat/>
    <w:uiPriority w:val="0"/>
    <w:rPr>
      <w:rFonts w:ascii="Arial" w:hAnsi="Arial"/>
      <w:b/>
      <w:bCs/>
      <w:kern w:val="2"/>
      <w:sz w:val="21"/>
      <w:szCs w:val="28"/>
    </w:rPr>
  </w:style>
  <w:style w:type="character" w:customStyle="1" w:styleId="227">
    <w:name w:val="正文文本 Char1"/>
    <w:qFormat/>
    <w:uiPriority w:val="0"/>
    <w:rPr>
      <w:kern w:val="2"/>
      <w:sz w:val="21"/>
      <w:szCs w:val="22"/>
    </w:rPr>
  </w:style>
  <w:style w:type="character" w:customStyle="1" w:styleId="228">
    <w:name w:val="标题 9 Char1"/>
    <w:qFormat/>
    <w:uiPriority w:val="0"/>
    <w:rPr>
      <w:rFonts w:ascii="Cambria" w:hAnsi="Cambria"/>
      <w:kern w:val="2"/>
      <w:sz w:val="21"/>
      <w:szCs w:val="21"/>
    </w:rPr>
  </w:style>
  <w:style w:type="character" w:customStyle="1" w:styleId="229">
    <w:name w:val="标题 1 字符"/>
    <w:qFormat/>
    <w:uiPriority w:val="0"/>
    <w:rPr>
      <w:b/>
      <w:bCs/>
      <w:kern w:val="44"/>
      <w:sz w:val="32"/>
      <w:szCs w:val="44"/>
    </w:rPr>
  </w:style>
  <w:style w:type="character" w:customStyle="1" w:styleId="230">
    <w:name w:val="Char Char7"/>
    <w:qFormat/>
    <w:uiPriority w:val="0"/>
    <w:rPr>
      <w:rFonts w:eastAsia="宋体"/>
      <w:b/>
      <w:bCs/>
      <w:kern w:val="2"/>
      <w:sz w:val="24"/>
      <w:szCs w:val="32"/>
      <w:lang w:val="en-US" w:eastAsia="zh-CN" w:bidi="ar-SA"/>
    </w:rPr>
  </w:style>
  <w:style w:type="character" w:customStyle="1" w:styleId="231">
    <w:name w:val="Char Char19"/>
    <w:qFormat/>
    <w:uiPriority w:val="0"/>
    <w:rPr>
      <w:rFonts w:ascii="Arial" w:hAnsi="Arial" w:eastAsia="宋体" w:cs="Times New Roman"/>
      <w:b/>
      <w:bCs/>
      <w:szCs w:val="28"/>
    </w:rPr>
  </w:style>
  <w:style w:type="character" w:customStyle="1" w:styleId="232">
    <w:name w:val="disabled"/>
    <w:qFormat/>
    <w:uiPriority w:val="0"/>
    <w:rPr>
      <w:vanish/>
    </w:rPr>
  </w:style>
  <w:style w:type="character" w:customStyle="1" w:styleId="233">
    <w:name w:val="op-map-singlepoint-info-right"/>
    <w:basedOn w:val="48"/>
    <w:qFormat/>
    <w:uiPriority w:val="0"/>
  </w:style>
  <w:style w:type="character" w:customStyle="1" w:styleId="234">
    <w:name w:val="Char Char Char"/>
    <w:qFormat/>
    <w:uiPriority w:val="0"/>
    <w:rPr>
      <w:rFonts w:ascii="Cambria" w:hAnsi="Cambria"/>
      <w:b/>
      <w:bCs/>
      <w:kern w:val="2"/>
      <w:sz w:val="32"/>
      <w:szCs w:val="32"/>
      <w:lang w:bidi="ar-SA"/>
    </w:rPr>
  </w:style>
  <w:style w:type="character" w:customStyle="1" w:styleId="235">
    <w:name w:val="明显引用 字符1"/>
    <w:link w:val="89"/>
    <w:qFormat/>
    <w:uiPriority w:val="0"/>
    <w:rPr>
      <w:b/>
      <w:bCs/>
      <w:i/>
      <w:iCs/>
      <w:color w:val="4F81BD"/>
      <w:kern w:val="2"/>
      <w:sz w:val="21"/>
      <w:szCs w:val="22"/>
      <w:lang w:bidi="ar-SA"/>
    </w:rPr>
  </w:style>
  <w:style w:type="character" w:customStyle="1" w:styleId="236">
    <w:name w:val="Char Char16"/>
    <w:qFormat/>
    <w:uiPriority w:val="0"/>
    <w:rPr>
      <w:b/>
      <w:bCs/>
      <w:kern w:val="2"/>
      <w:sz w:val="21"/>
      <w:szCs w:val="24"/>
    </w:rPr>
  </w:style>
  <w:style w:type="character" w:customStyle="1" w:styleId="237">
    <w:name w:val="Char Char"/>
    <w:qFormat/>
    <w:uiPriority w:val="0"/>
    <w:rPr>
      <w:rFonts w:ascii="Cambria" w:hAnsi="Cambria"/>
      <w:b/>
      <w:bCs/>
      <w:kern w:val="2"/>
      <w:sz w:val="32"/>
      <w:szCs w:val="32"/>
      <w:lang w:bidi="ar-SA"/>
    </w:rPr>
  </w:style>
  <w:style w:type="character" w:customStyle="1" w:styleId="238">
    <w:name w:val="Char Char12"/>
    <w:qFormat/>
    <w:uiPriority w:val="0"/>
    <w:rPr>
      <w:kern w:val="2"/>
      <w:sz w:val="18"/>
      <w:szCs w:val="18"/>
    </w:rPr>
  </w:style>
  <w:style w:type="character" w:customStyle="1" w:styleId="239">
    <w:name w:val="页脚 Char1"/>
    <w:qFormat/>
    <w:uiPriority w:val="0"/>
    <w:rPr>
      <w:kern w:val="2"/>
      <w:sz w:val="18"/>
      <w:szCs w:val="18"/>
    </w:rPr>
  </w:style>
  <w:style w:type="character" w:customStyle="1" w:styleId="240">
    <w:name w:val="15"/>
    <w:qFormat/>
    <w:uiPriority w:val="0"/>
    <w:rPr>
      <w:rFonts w:hint="default" w:ascii="Times New Roman" w:hAnsi="Times New Roman" w:cs="Times New Roman"/>
      <w:color w:val="0000FF"/>
      <w:u w:val="single"/>
    </w:rPr>
  </w:style>
  <w:style w:type="character" w:customStyle="1" w:styleId="241">
    <w:name w:val="文档结构图 Char3"/>
    <w:qFormat/>
    <w:uiPriority w:val="99"/>
    <w:rPr>
      <w:rFonts w:ascii="Microsoft YaHei UI" w:eastAsia="Microsoft YaHei UI"/>
      <w:kern w:val="2"/>
      <w:sz w:val="18"/>
      <w:szCs w:val="18"/>
    </w:rPr>
  </w:style>
  <w:style w:type="character" w:customStyle="1" w:styleId="242">
    <w:name w:val="正文文本 2 字符"/>
    <w:link w:val="44"/>
    <w:qFormat/>
    <w:uiPriority w:val="0"/>
    <w:rPr>
      <w:rFonts w:eastAsia="Times New Roman"/>
      <w:b/>
      <w:bCs/>
      <w:kern w:val="2"/>
      <w:sz w:val="21"/>
      <w:szCs w:val="24"/>
    </w:rPr>
  </w:style>
  <w:style w:type="character" w:customStyle="1" w:styleId="243">
    <w:name w:val="引用 字符1"/>
    <w:link w:val="73"/>
    <w:qFormat/>
    <w:uiPriority w:val="0"/>
    <w:rPr>
      <w:i/>
      <w:iCs/>
      <w:color w:val="000000"/>
      <w:kern w:val="2"/>
      <w:sz w:val="21"/>
      <w:szCs w:val="22"/>
      <w:lang w:bidi="ar-SA"/>
    </w:rPr>
  </w:style>
  <w:style w:type="character" w:customStyle="1" w:styleId="244">
    <w:name w:val="Char Char8"/>
    <w:qFormat/>
    <w:uiPriority w:val="0"/>
    <w:rPr>
      <w:rFonts w:eastAsia="宋体"/>
      <w:b/>
      <w:bCs/>
      <w:kern w:val="44"/>
      <w:sz w:val="32"/>
      <w:szCs w:val="44"/>
      <w:lang w:val="en-US" w:eastAsia="zh-CN" w:bidi="ar-SA"/>
    </w:rPr>
  </w:style>
  <w:style w:type="character" w:customStyle="1" w:styleId="245">
    <w:name w:val="纯文本 字符"/>
    <w:qFormat/>
    <w:uiPriority w:val="0"/>
    <w:rPr>
      <w:rFonts w:ascii="宋体" w:hAnsi="Courier New" w:eastAsia="宋体"/>
      <w:kern w:val="2"/>
      <w:sz w:val="21"/>
      <w:szCs w:val="24"/>
      <w:lang w:val="en-US" w:eastAsia="zh-CN" w:bidi="ar-SA"/>
    </w:rPr>
  </w:style>
  <w:style w:type="character" w:customStyle="1" w:styleId="246">
    <w:name w:val="Heading 5 Char_cc57e06b-be54-4a4b-8c98-4b0368d2928d"/>
    <w:qFormat/>
    <w:uiPriority w:val="0"/>
    <w:rPr>
      <w:rFonts w:eastAsia="宋体"/>
      <w:b/>
      <w:bCs/>
      <w:kern w:val="2"/>
      <w:sz w:val="28"/>
      <w:szCs w:val="28"/>
      <w:lang w:val="en-US" w:eastAsia="zh-CN" w:bidi="ar-SA"/>
    </w:rPr>
  </w:style>
  <w:style w:type="character" w:customStyle="1" w:styleId="247">
    <w:name w:val="页脚 Char2"/>
    <w:qFormat/>
    <w:uiPriority w:val="99"/>
    <w:rPr>
      <w:kern w:val="2"/>
      <w:sz w:val="18"/>
      <w:szCs w:val="18"/>
    </w:rPr>
  </w:style>
  <w:style w:type="character" w:customStyle="1" w:styleId="248">
    <w:name w:val="日期 Char1"/>
    <w:qFormat/>
    <w:uiPriority w:val="0"/>
    <w:rPr>
      <w:kern w:val="2"/>
      <w:sz w:val="21"/>
      <w:szCs w:val="22"/>
    </w:rPr>
  </w:style>
  <w:style w:type="character" w:customStyle="1" w:styleId="249">
    <w:name w:val="Comment Subject Char"/>
    <w:qFormat/>
    <w:uiPriority w:val="0"/>
    <w:rPr>
      <w:b/>
      <w:sz w:val="24"/>
      <w:lang w:bidi="ar-SA"/>
    </w:rPr>
  </w:style>
  <w:style w:type="character" w:customStyle="1" w:styleId="250">
    <w:name w:val="标题 2 字符2"/>
    <w:link w:val="5"/>
    <w:qFormat/>
    <w:uiPriority w:val="0"/>
    <w:rPr>
      <w:rFonts w:ascii="Arial" w:hAnsi="Arial" w:eastAsia="黑体"/>
      <w:b/>
      <w:bCs/>
      <w:kern w:val="2"/>
      <w:sz w:val="32"/>
      <w:szCs w:val="32"/>
      <w:lang w:val="en-US" w:eastAsia="zh-CN" w:bidi="ar-SA"/>
    </w:rPr>
  </w:style>
  <w:style w:type="character" w:customStyle="1" w:styleId="251">
    <w:name w:val="Char Char30"/>
    <w:qFormat/>
    <w:uiPriority w:val="0"/>
    <w:rPr>
      <w:rFonts w:ascii="Calibri Light" w:hAnsi="Calibri Light" w:eastAsia="宋体" w:cs="Times New Roman"/>
      <w:b/>
      <w:bCs/>
      <w:color w:val="5B9BD5"/>
    </w:rPr>
  </w:style>
  <w:style w:type="character" w:customStyle="1" w:styleId="252">
    <w:name w:val="纯文本 Char2"/>
    <w:qFormat/>
    <w:uiPriority w:val="99"/>
    <w:rPr>
      <w:rFonts w:ascii="宋体" w:hAnsi="Courier New" w:cs="Courier New"/>
      <w:kern w:val="2"/>
      <w:sz w:val="21"/>
      <w:szCs w:val="21"/>
    </w:rPr>
  </w:style>
  <w:style w:type="character" w:customStyle="1" w:styleId="253">
    <w:name w:val="日期 字符"/>
    <w:qFormat/>
    <w:uiPriority w:val="0"/>
    <w:rPr>
      <w:kern w:val="2"/>
      <w:sz w:val="21"/>
      <w:szCs w:val="24"/>
    </w:rPr>
  </w:style>
  <w:style w:type="character" w:customStyle="1" w:styleId="254">
    <w:name w:val="标题 Char1"/>
    <w:qFormat/>
    <w:uiPriority w:val="0"/>
    <w:rPr>
      <w:rFonts w:ascii="Cambria" w:hAnsi="Cambria" w:eastAsia="宋体" w:cs="Times New Roman"/>
      <w:b/>
      <w:bCs/>
      <w:sz w:val="32"/>
      <w:szCs w:val="32"/>
    </w:rPr>
  </w:style>
  <w:style w:type="character" w:customStyle="1" w:styleId="255">
    <w:name w:val="标题 2 Char1"/>
    <w:qFormat/>
    <w:uiPriority w:val="0"/>
    <w:rPr>
      <w:rFonts w:ascii="Arial" w:hAnsi="Arial" w:eastAsia="黑体"/>
      <w:b/>
      <w:bCs/>
      <w:kern w:val="2"/>
      <w:sz w:val="32"/>
      <w:szCs w:val="32"/>
    </w:rPr>
  </w:style>
  <w:style w:type="character" w:customStyle="1" w:styleId="256">
    <w:name w:val="页脚 字符2"/>
    <w:link w:val="34"/>
    <w:qFormat/>
    <w:uiPriority w:val="0"/>
    <w:rPr>
      <w:rFonts w:eastAsia="宋体"/>
      <w:kern w:val="2"/>
      <w:sz w:val="18"/>
      <w:szCs w:val="18"/>
      <w:lang w:val="en-US" w:eastAsia="zh-CN" w:bidi="ar-SA"/>
    </w:rPr>
  </w:style>
  <w:style w:type="character" w:customStyle="1" w:styleId="257">
    <w:name w:val="Heading 4 Char_f4bd1463-08ed-4a64-97ac-803a42fbb5f5"/>
    <w:qFormat/>
    <w:uiPriority w:val="0"/>
    <w:rPr>
      <w:rFonts w:ascii="Arial" w:hAnsi="Arial" w:eastAsia="宋体"/>
      <w:b/>
      <w:bCs/>
      <w:kern w:val="2"/>
      <w:sz w:val="21"/>
      <w:szCs w:val="28"/>
      <w:lang w:val="en-US" w:eastAsia="zh-CN" w:bidi="ar-SA"/>
    </w:rPr>
  </w:style>
  <w:style w:type="character" w:customStyle="1" w:styleId="258">
    <w:name w:val="标题 8 Char1"/>
    <w:qFormat/>
    <w:uiPriority w:val="0"/>
    <w:rPr>
      <w:rFonts w:ascii="Cambria" w:hAnsi="Cambria"/>
      <w:kern w:val="2"/>
      <w:sz w:val="24"/>
      <w:szCs w:val="24"/>
    </w:rPr>
  </w:style>
  <w:style w:type="character" w:customStyle="1" w:styleId="259">
    <w:name w:val="标题 5 Char1"/>
    <w:qFormat/>
    <w:uiPriority w:val="0"/>
    <w:rPr>
      <w:b/>
      <w:bCs/>
      <w:kern w:val="2"/>
      <w:sz w:val="28"/>
      <w:szCs w:val="28"/>
    </w:rPr>
  </w:style>
  <w:style w:type="character" w:customStyle="1" w:styleId="260">
    <w:name w:val="明显引用 Char2"/>
    <w:qFormat/>
    <w:uiPriority w:val="0"/>
    <w:rPr>
      <w:i/>
      <w:iCs/>
      <w:color w:val="5B9BD5"/>
      <w:kern w:val="2"/>
      <w:sz w:val="21"/>
      <w:szCs w:val="24"/>
    </w:rPr>
  </w:style>
  <w:style w:type="character" w:customStyle="1" w:styleId="261">
    <w:name w:val="ca-42"/>
    <w:qFormat/>
    <w:uiPriority w:val="0"/>
  </w:style>
  <w:style w:type="character" w:customStyle="1" w:styleId="262">
    <w:name w:val="Char Char61"/>
    <w:qFormat/>
    <w:uiPriority w:val="0"/>
    <w:rPr>
      <w:rFonts w:eastAsia="宋体"/>
      <w:b/>
      <w:bCs/>
      <w:kern w:val="44"/>
      <w:sz w:val="32"/>
      <w:szCs w:val="44"/>
      <w:lang w:val="en-US" w:eastAsia="zh-CN" w:bidi="ar-SA"/>
    </w:rPr>
  </w:style>
  <w:style w:type="character" w:customStyle="1" w:styleId="263">
    <w:name w:val="日期 字符2"/>
    <w:link w:val="31"/>
    <w:qFormat/>
    <w:uiPriority w:val="0"/>
    <w:rPr>
      <w:rFonts w:eastAsia="宋体"/>
      <w:kern w:val="2"/>
      <w:sz w:val="21"/>
      <w:szCs w:val="24"/>
      <w:lang w:val="en-US" w:eastAsia="zh-CN" w:bidi="ar-SA"/>
    </w:rPr>
  </w:style>
  <w:style w:type="character" w:customStyle="1" w:styleId="264">
    <w:name w:val="文档结构图 字符1"/>
    <w:link w:val="22"/>
    <w:qFormat/>
    <w:uiPriority w:val="0"/>
    <w:rPr>
      <w:rFonts w:eastAsia="宋体"/>
      <w:kern w:val="2"/>
      <w:sz w:val="21"/>
      <w:szCs w:val="24"/>
      <w:lang w:val="en-US" w:eastAsia="zh-CN" w:bidi="ar-SA"/>
    </w:rPr>
  </w:style>
  <w:style w:type="character" w:customStyle="1" w:styleId="265">
    <w:name w:val="副标题 字符"/>
    <w:link w:val="38"/>
    <w:qFormat/>
    <w:uiPriority w:val="0"/>
    <w:rPr>
      <w:rFonts w:ascii="Cambria" w:hAnsi="Cambria"/>
      <w:b/>
      <w:bCs/>
      <w:kern w:val="28"/>
      <w:sz w:val="32"/>
      <w:szCs w:val="32"/>
      <w:lang w:bidi="ar-SA"/>
    </w:rPr>
  </w:style>
  <w:style w:type="character" w:customStyle="1" w:styleId="266">
    <w:name w:val="Char Char25"/>
    <w:qFormat/>
    <w:uiPriority w:val="0"/>
    <w:rPr>
      <w:b/>
      <w:bCs/>
      <w:kern w:val="2"/>
      <w:sz w:val="28"/>
      <w:szCs w:val="28"/>
    </w:rPr>
  </w:style>
  <w:style w:type="character" w:customStyle="1" w:styleId="267">
    <w:name w:val="明显引用 Char1"/>
    <w:qFormat/>
    <w:uiPriority w:val="30"/>
    <w:rPr>
      <w:i/>
      <w:iCs/>
      <w:color w:val="5B9BD5"/>
      <w:kern w:val="2"/>
      <w:sz w:val="21"/>
      <w:szCs w:val="24"/>
    </w:rPr>
  </w:style>
  <w:style w:type="character" w:customStyle="1" w:styleId="268">
    <w:name w:val="小标题无样式 Char"/>
    <w:link w:val="111"/>
    <w:qFormat/>
    <w:uiPriority w:val="0"/>
    <w:rPr>
      <w:rFonts w:ascii="宋体" w:hAnsi="宋体" w:eastAsia="宋体"/>
      <w:b/>
      <w:sz w:val="24"/>
      <w:szCs w:val="21"/>
      <w:lang w:val="en-US" w:eastAsia="zh-CN" w:bidi="ar-SA"/>
    </w:rPr>
  </w:style>
  <w:style w:type="character" w:customStyle="1" w:styleId="269">
    <w:name w:val="批注主题 字符"/>
    <w:qFormat/>
    <w:uiPriority w:val="0"/>
    <w:rPr>
      <w:b/>
      <w:bCs/>
      <w:kern w:val="2"/>
      <w:sz w:val="21"/>
      <w:szCs w:val="24"/>
    </w:rPr>
  </w:style>
  <w:style w:type="character" w:customStyle="1" w:styleId="270">
    <w:name w:val="Char Char31"/>
    <w:qFormat/>
    <w:uiPriority w:val="0"/>
    <w:rPr>
      <w:rFonts w:ascii="Calibri Light" w:hAnsi="Calibri Light" w:eastAsia="宋体" w:cs="Times New Roman"/>
      <w:b/>
      <w:bCs/>
      <w:color w:val="5B9BD5"/>
      <w:sz w:val="26"/>
      <w:szCs w:val="26"/>
    </w:rPr>
  </w:style>
  <w:style w:type="character" w:customStyle="1" w:styleId="271">
    <w:name w:val="日期 Char3"/>
    <w:qFormat/>
    <w:uiPriority w:val="99"/>
    <w:rPr>
      <w:kern w:val="2"/>
      <w:sz w:val="21"/>
      <w:szCs w:val="24"/>
    </w:rPr>
  </w:style>
  <w:style w:type="character" w:customStyle="1" w:styleId="272">
    <w:name w:val="ÕýÎÄÑ½ Char"/>
    <w:qFormat/>
    <w:uiPriority w:val="0"/>
    <w:rPr>
      <w:rFonts w:hint="eastAsia" w:ascii="宋体" w:hAnsi="宋体" w:eastAsia="Times New Roman" w:cs="宋体"/>
      <w:sz w:val="21"/>
      <w:szCs w:val="24"/>
    </w:rPr>
  </w:style>
  <w:style w:type="character" w:customStyle="1" w:styleId="273">
    <w:name w:val="批注文字 Char2"/>
    <w:qFormat/>
    <w:uiPriority w:val="0"/>
    <w:rPr>
      <w:kern w:val="2"/>
      <w:sz w:val="21"/>
      <w:szCs w:val="24"/>
      <w:lang w:bidi="ar-SA"/>
    </w:rPr>
  </w:style>
  <w:style w:type="character" w:customStyle="1" w:styleId="274">
    <w:name w:val="bsharetext"/>
    <w:qFormat/>
    <w:uiPriority w:val="0"/>
  </w:style>
  <w:style w:type="character" w:customStyle="1" w:styleId="275">
    <w:name w:val="Title Char_0cecf9f4-ba98-4acc-80d2-988ac207c95a"/>
    <w:qFormat/>
    <w:uiPriority w:val="0"/>
    <w:rPr>
      <w:rFonts w:ascii="Cambria" w:hAnsi="Cambria"/>
      <w:b/>
      <w:sz w:val="32"/>
      <w:lang w:bidi="ar-SA"/>
    </w:rPr>
  </w:style>
  <w:style w:type="character" w:customStyle="1" w:styleId="276">
    <w:name w:val="批注文字 Char1"/>
    <w:qFormat/>
    <w:uiPriority w:val="0"/>
    <w:rPr>
      <w:rFonts w:ascii="Times New Roman" w:hAnsi="Times New Roman" w:eastAsia="宋体" w:cs="Times New Roman"/>
      <w:szCs w:val="24"/>
    </w:rPr>
  </w:style>
  <w:style w:type="character" w:customStyle="1" w:styleId="277">
    <w:name w:val="Char Char29"/>
    <w:qFormat/>
    <w:uiPriority w:val="0"/>
    <w:rPr>
      <w:b/>
      <w:bCs/>
      <w:kern w:val="44"/>
      <w:sz w:val="32"/>
      <w:szCs w:val="44"/>
    </w:rPr>
  </w:style>
  <w:style w:type="character" w:customStyle="1" w:styleId="278">
    <w:name w:val="页眉 Char2"/>
    <w:qFormat/>
    <w:uiPriority w:val="99"/>
    <w:rPr>
      <w:kern w:val="2"/>
      <w:sz w:val="18"/>
      <w:szCs w:val="18"/>
    </w:rPr>
  </w:style>
  <w:style w:type="character" w:customStyle="1" w:styleId="279">
    <w:name w:val="标题 7 字符"/>
    <w:link w:val="16"/>
    <w:qFormat/>
    <w:uiPriority w:val="0"/>
    <w:rPr>
      <w:rFonts w:ascii="Calibri" w:hAnsi="Calibri" w:eastAsia="宋体"/>
      <w:b/>
      <w:bCs/>
      <w:kern w:val="2"/>
      <w:sz w:val="24"/>
      <w:szCs w:val="24"/>
      <w:lang w:bidi="ar-SA"/>
    </w:rPr>
  </w:style>
  <w:style w:type="character" w:customStyle="1" w:styleId="280">
    <w:name w:val="文档结构图 Char1"/>
    <w:qFormat/>
    <w:uiPriority w:val="0"/>
    <w:rPr>
      <w:rFonts w:ascii="宋体"/>
      <w:kern w:val="2"/>
      <w:sz w:val="18"/>
      <w:szCs w:val="18"/>
    </w:rPr>
  </w:style>
  <w:style w:type="character" w:customStyle="1" w:styleId="281">
    <w:name w:val="脚注文本 字符"/>
    <w:link w:val="39"/>
    <w:qFormat/>
    <w:uiPriority w:val="0"/>
    <w:rPr>
      <w:sz w:val="18"/>
    </w:rPr>
  </w:style>
  <w:style w:type="character" w:customStyle="1" w:styleId="282">
    <w:name w:val="current"/>
    <w:qFormat/>
    <w:uiPriority w:val="0"/>
    <w:rPr>
      <w:color w:val="FFFFFF"/>
      <w:bdr w:val="single" w:color="028BD3" w:sz="6" w:space="0"/>
      <w:shd w:val="clear" w:color="auto" w:fill="028BD3"/>
    </w:rPr>
  </w:style>
  <w:style w:type="character" w:customStyle="1" w:styleId="283">
    <w:name w:val="Balloon Text Char"/>
    <w:qFormat/>
    <w:uiPriority w:val="0"/>
    <w:rPr>
      <w:sz w:val="18"/>
      <w:lang w:bidi="ar-SA"/>
    </w:rPr>
  </w:style>
  <w:style w:type="character" w:customStyle="1" w:styleId="284">
    <w:name w:val="页眉 Char1"/>
    <w:qFormat/>
    <w:uiPriority w:val="0"/>
    <w:rPr>
      <w:kern w:val="2"/>
      <w:sz w:val="18"/>
      <w:szCs w:val="18"/>
    </w:rPr>
  </w:style>
  <w:style w:type="character" w:customStyle="1" w:styleId="285">
    <w:name w:val="Char Char2"/>
    <w:qFormat/>
    <w:uiPriority w:val="0"/>
    <w:rPr>
      <w:rFonts w:ascii="宋体" w:hAnsi="Courier New" w:eastAsia="宋体"/>
      <w:kern w:val="2"/>
      <w:sz w:val="21"/>
      <w:szCs w:val="24"/>
      <w:lang w:val="en-US" w:eastAsia="zh-CN" w:bidi="ar-SA"/>
    </w:rPr>
  </w:style>
  <w:style w:type="character" w:customStyle="1" w:styleId="286">
    <w:name w:val="Plain Text Char"/>
    <w:qFormat/>
    <w:uiPriority w:val="0"/>
    <w:rPr>
      <w:rFonts w:ascii="宋体" w:hAnsi="Courier New" w:eastAsia="宋体"/>
      <w:sz w:val="24"/>
      <w:lang w:bidi="ar-SA"/>
    </w:rPr>
  </w:style>
  <w:style w:type="character" w:customStyle="1" w:styleId="287">
    <w:name w:val="Header Char_84725e00-e870-4bf8-998b-7fe99b9cc2bb"/>
    <w:qFormat/>
    <w:uiPriority w:val="0"/>
    <w:rPr>
      <w:rFonts w:eastAsia="宋体"/>
      <w:kern w:val="2"/>
      <w:sz w:val="18"/>
      <w:szCs w:val="18"/>
      <w:lang w:val="en-US" w:eastAsia="zh-CN" w:bidi="ar-SA"/>
    </w:rPr>
  </w:style>
  <w:style w:type="character" w:customStyle="1" w:styleId="288">
    <w:name w:val="正文文本 字符"/>
    <w:qFormat/>
    <w:uiPriority w:val="0"/>
    <w:rPr>
      <w:kern w:val="2"/>
      <w:sz w:val="21"/>
      <w:szCs w:val="24"/>
    </w:rPr>
  </w:style>
  <w:style w:type="character" w:customStyle="1" w:styleId="289">
    <w:name w:val="明显引用 字符"/>
    <w:qFormat/>
    <w:uiPriority w:val="0"/>
    <w:rPr>
      <w:b/>
      <w:bCs/>
      <w:i/>
      <w:iCs/>
      <w:color w:val="4F81BD"/>
      <w:kern w:val="2"/>
      <w:sz w:val="21"/>
      <w:szCs w:val="22"/>
    </w:rPr>
  </w:style>
  <w:style w:type="character" w:customStyle="1" w:styleId="290">
    <w:name w:val="_Style 283"/>
    <w:qFormat/>
    <w:uiPriority w:val="0"/>
    <w:rPr>
      <w:b/>
      <w:bCs/>
      <w:i/>
      <w:iCs/>
      <w:color w:val="4F81BD"/>
    </w:rPr>
  </w:style>
  <w:style w:type="character" w:customStyle="1" w:styleId="291">
    <w:name w:val="纯文本 字符1"/>
    <w:qFormat/>
    <w:uiPriority w:val="0"/>
    <w:rPr>
      <w:rFonts w:ascii="Courier New" w:hAnsi="Courier New" w:cs="Courier New"/>
      <w:color w:val="000000"/>
      <w:kern w:val="1"/>
      <w:sz w:val="21"/>
      <w:szCs w:val="24"/>
      <w:lang w:val="zh-CN"/>
    </w:rPr>
  </w:style>
  <w:style w:type="character" w:customStyle="1" w:styleId="292">
    <w:name w:val="引用 Char3"/>
    <w:qFormat/>
    <w:uiPriority w:val="29"/>
    <w:rPr>
      <w:i/>
      <w:iCs/>
      <w:color w:val="404040"/>
      <w:kern w:val="2"/>
      <w:sz w:val="21"/>
      <w:szCs w:val="24"/>
    </w:rPr>
  </w:style>
  <w:style w:type="character" w:customStyle="1" w:styleId="293">
    <w:name w:val="Char Char4"/>
    <w:qFormat/>
    <w:uiPriority w:val="0"/>
    <w:rPr>
      <w:b/>
      <w:bCs/>
      <w:kern w:val="2"/>
      <w:sz w:val="21"/>
      <w:szCs w:val="24"/>
      <w:lang w:bidi="ar-SA"/>
    </w:rPr>
  </w:style>
  <w:style w:type="character" w:customStyle="1" w:styleId="294">
    <w:name w:val="批注框文本 Char3"/>
    <w:qFormat/>
    <w:uiPriority w:val="99"/>
    <w:rPr>
      <w:kern w:val="2"/>
      <w:sz w:val="18"/>
      <w:szCs w:val="18"/>
    </w:rPr>
  </w:style>
  <w:style w:type="character" w:customStyle="1" w:styleId="295">
    <w:name w:val="标题 1 字符1"/>
    <w:qFormat/>
    <w:uiPriority w:val="0"/>
    <w:rPr>
      <w:rFonts w:hint="default" w:ascii="Arial" w:hAnsi="Arial" w:cs="Arial"/>
      <w:b/>
      <w:color w:val="000000"/>
      <w:sz w:val="36"/>
      <w:szCs w:val="36"/>
      <w:lang w:val="zh-CN"/>
    </w:rPr>
  </w:style>
  <w:style w:type="character" w:customStyle="1" w:styleId="296">
    <w:name w:val="副标题 Char4"/>
    <w:qFormat/>
    <w:uiPriority w:val="11"/>
    <w:rPr>
      <w:rFonts w:ascii="Calibri Light" w:hAnsi="Calibri Light" w:cs="Times New Roman"/>
      <w:b/>
      <w:bCs/>
      <w:kern w:val="28"/>
      <w:sz w:val="32"/>
      <w:szCs w:val="32"/>
    </w:rPr>
  </w:style>
  <w:style w:type="character" w:customStyle="1" w:styleId="297">
    <w:name w:val="批注文字 字符"/>
    <w:qFormat/>
    <w:uiPriority w:val="0"/>
    <w:rPr>
      <w:kern w:val="2"/>
      <w:sz w:val="21"/>
      <w:szCs w:val="24"/>
    </w:rPr>
  </w:style>
  <w:style w:type="character" w:customStyle="1" w:styleId="298">
    <w:name w:val="标题 7 Char1"/>
    <w:qFormat/>
    <w:uiPriority w:val="0"/>
    <w:rPr>
      <w:rFonts w:ascii="Calibri" w:hAnsi="Calibri"/>
      <w:b/>
      <w:bCs/>
      <w:kern w:val="2"/>
      <w:sz w:val="24"/>
      <w:szCs w:val="24"/>
    </w:rPr>
  </w:style>
  <w:style w:type="character" w:customStyle="1" w:styleId="299">
    <w:name w:val="_Style 292"/>
    <w:qFormat/>
    <w:uiPriority w:val="0"/>
    <w:rPr>
      <w:smallCaps/>
      <w:color w:val="C0504D"/>
      <w:u w:val="single"/>
    </w:rPr>
  </w:style>
  <w:style w:type="character" w:customStyle="1" w:styleId="300">
    <w:name w:val="标题5 Char Char"/>
    <w:link w:val="121"/>
    <w:qFormat/>
    <w:uiPriority w:val="0"/>
    <w:rPr>
      <w:rFonts w:ascii="Arial" w:hAnsi="Arial"/>
      <w:b/>
      <w:bCs/>
      <w:sz w:val="24"/>
      <w:szCs w:val="32"/>
      <w:lang w:bidi="ar-SA"/>
    </w:rPr>
  </w:style>
  <w:style w:type="character" w:customStyle="1" w:styleId="301">
    <w:name w:val="标题 4 字符1"/>
    <w:qFormat/>
    <w:uiPriority w:val="0"/>
    <w:rPr>
      <w:rFonts w:hint="default" w:ascii="Arial" w:hAnsi="Arial" w:eastAsia="黑体" w:cs="Arial"/>
      <w:b/>
      <w:color w:val="000000"/>
      <w:sz w:val="28"/>
      <w:szCs w:val="28"/>
      <w:lang w:val="zh-CN"/>
    </w:rPr>
  </w:style>
  <w:style w:type="character" w:customStyle="1" w:styleId="302">
    <w:name w:val="批注文字 字符1"/>
    <w:qFormat/>
    <w:uiPriority w:val="0"/>
    <w:rPr>
      <w:color w:val="000000"/>
      <w:sz w:val="24"/>
      <w:szCs w:val="24"/>
      <w:lang w:val="zh-CN"/>
    </w:rPr>
  </w:style>
  <w:style w:type="character" w:customStyle="1" w:styleId="303">
    <w:name w:val="正文文本 Char2"/>
    <w:qFormat/>
    <w:uiPriority w:val="0"/>
    <w:rPr>
      <w:kern w:val="2"/>
      <w:sz w:val="21"/>
      <w:szCs w:val="24"/>
    </w:rPr>
  </w:style>
  <w:style w:type="character" w:customStyle="1" w:styleId="304">
    <w:name w:val="Char Char23"/>
    <w:qFormat/>
    <w:uiPriority w:val="0"/>
    <w:rPr>
      <w:rFonts w:eastAsia="宋体"/>
      <w:b/>
      <w:bCs/>
      <w:kern w:val="44"/>
      <w:sz w:val="32"/>
      <w:szCs w:val="44"/>
      <w:lang w:val="en-US" w:eastAsia="zh-CN" w:bidi="ar-SA"/>
    </w:rPr>
  </w:style>
  <w:style w:type="character" w:customStyle="1" w:styleId="305">
    <w:name w:val="ÕýÎÄÐ¡±êÌâ Char"/>
    <w:qFormat/>
    <w:uiPriority w:val="0"/>
    <w:rPr>
      <w:rFonts w:hint="default" w:ascii="Times New Roman" w:hAnsi="Times New Roman" w:eastAsia="Times New Roman" w:cs="Times New Roman"/>
      <w:b/>
      <w:sz w:val="21"/>
      <w:szCs w:val="24"/>
    </w:rPr>
  </w:style>
  <w:style w:type="character" w:customStyle="1" w:styleId="306">
    <w:name w:val="批注主题 Char2"/>
    <w:qFormat/>
    <w:uiPriority w:val="0"/>
    <w:rPr>
      <w:b/>
      <w:bCs/>
      <w:kern w:val="2"/>
      <w:sz w:val="21"/>
      <w:szCs w:val="24"/>
    </w:rPr>
  </w:style>
  <w:style w:type="character" w:customStyle="1" w:styleId="307">
    <w:name w:val="Char Char92"/>
    <w:qFormat/>
    <w:uiPriority w:val="0"/>
    <w:rPr>
      <w:rFonts w:eastAsia="宋体"/>
      <w:b/>
      <w:bCs/>
      <w:kern w:val="44"/>
      <w:sz w:val="32"/>
      <w:szCs w:val="44"/>
      <w:lang w:val="en-US" w:eastAsia="zh-CN" w:bidi="ar-SA"/>
    </w:rPr>
  </w:style>
  <w:style w:type="character" w:customStyle="1" w:styleId="308">
    <w:name w:val="正文缩进 字符"/>
    <w:link w:val="9"/>
    <w:qFormat/>
    <w:uiPriority w:val="0"/>
    <w:rPr>
      <w:rFonts w:eastAsia="宋体"/>
      <w:kern w:val="2"/>
      <w:szCs w:val="24"/>
      <w:lang w:val="en-US" w:eastAsia="zh-CN" w:bidi="ar-SA"/>
    </w:rPr>
  </w:style>
  <w:style w:type="character" w:customStyle="1" w:styleId="309">
    <w:name w:val="标题 9 字符"/>
    <w:link w:val="18"/>
    <w:qFormat/>
    <w:uiPriority w:val="0"/>
    <w:rPr>
      <w:rFonts w:ascii="Cambria" w:hAnsi="Cambria" w:eastAsia="宋体"/>
      <w:kern w:val="2"/>
      <w:sz w:val="21"/>
      <w:szCs w:val="21"/>
      <w:lang w:bidi="ar-SA"/>
    </w:rPr>
  </w:style>
  <w:style w:type="character" w:customStyle="1" w:styleId="310">
    <w:name w:val="Char Char1"/>
    <w:qFormat/>
    <w:uiPriority w:val="0"/>
    <w:rPr>
      <w:kern w:val="2"/>
      <w:sz w:val="18"/>
      <w:szCs w:val="18"/>
      <w:lang w:bidi="ar-SA"/>
    </w:rPr>
  </w:style>
  <w:style w:type="character" w:customStyle="1" w:styleId="311">
    <w:name w:val="正文呀2 Char"/>
    <w:link w:val="83"/>
    <w:qFormat/>
    <w:uiPriority w:val="0"/>
    <w:rPr>
      <w:rFonts w:ascii="宋体" w:hAnsi="宋体" w:eastAsia="宋体"/>
      <w:kern w:val="2"/>
      <w:sz w:val="21"/>
      <w:szCs w:val="21"/>
      <w:lang w:val="en-US" w:eastAsia="zh-CN" w:bidi="ar-SA"/>
    </w:rPr>
  </w:style>
  <w:style w:type="character" w:customStyle="1" w:styleId="312">
    <w:name w:val="副标题 Char1"/>
    <w:qFormat/>
    <w:uiPriority w:val="11"/>
    <w:rPr>
      <w:rFonts w:ascii="Calibri Light" w:hAnsi="Calibri Light" w:cs="Times New Roman"/>
      <w:b/>
      <w:bCs/>
      <w:kern w:val="28"/>
      <w:sz w:val="32"/>
      <w:szCs w:val="32"/>
    </w:rPr>
  </w:style>
  <w:style w:type="character" w:customStyle="1" w:styleId="313">
    <w:name w:val="正文文本缩进 2 Char1"/>
    <w:qFormat/>
    <w:uiPriority w:val="99"/>
    <w:rPr>
      <w:kern w:val="2"/>
      <w:sz w:val="21"/>
      <w:szCs w:val="24"/>
    </w:rPr>
  </w:style>
  <w:style w:type="character" w:customStyle="1" w:styleId="314">
    <w:name w:val="日期 字符1"/>
    <w:qFormat/>
    <w:uiPriority w:val="0"/>
    <w:rPr>
      <w:color w:val="000000"/>
      <w:sz w:val="24"/>
      <w:szCs w:val="24"/>
      <w:lang w:val="zh-CN"/>
    </w:rPr>
  </w:style>
  <w:style w:type="character" w:customStyle="1" w:styleId="315">
    <w:name w:val="Body Text Indent Char"/>
    <w:qFormat/>
    <w:uiPriority w:val="0"/>
    <w:rPr>
      <w:rFonts w:ascii="宋体" w:hAnsi="宋体" w:eastAsia="宋体"/>
      <w:kern w:val="2"/>
      <w:sz w:val="21"/>
      <w:lang w:val="en-US" w:eastAsia="zh-CN" w:bidi="ar-SA"/>
    </w:rPr>
  </w:style>
  <w:style w:type="character" w:customStyle="1" w:styleId="316">
    <w:name w:val="标题 2 Char_1"/>
    <w:link w:val="94"/>
    <w:qFormat/>
    <w:uiPriority w:val="9"/>
    <w:rPr>
      <w:rFonts w:ascii="Cambria" w:hAnsi="Cambria"/>
      <w:b/>
      <w:bCs/>
      <w:sz w:val="32"/>
      <w:szCs w:val="32"/>
    </w:rPr>
  </w:style>
  <w:style w:type="character" w:customStyle="1" w:styleId="317">
    <w:name w:val="批注主题 Char1"/>
    <w:qFormat/>
    <w:uiPriority w:val="0"/>
    <w:rPr>
      <w:b/>
      <w:bCs/>
      <w:kern w:val="2"/>
      <w:sz w:val="21"/>
      <w:szCs w:val="22"/>
    </w:rPr>
  </w:style>
  <w:style w:type="character" w:customStyle="1" w:styleId="318">
    <w:name w:val="标题 字符1"/>
    <w:qFormat/>
    <w:uiPriority w:val="0"/>
    <w:rPr>
      <w:rFonts w:hint="default" w:ascii="Calibri Light" w:hAnsi="Calibri Light" w:eastAsia="Calibri Light" w:cs="Calibri Light"/>
      <w:color w:val="323E4F"/>
      <w:spacing w:val="5"/>
      <w:sz w:val="52"/>
      <w:szCs w:val="52"/>
      <w:lang w:val="zh-CN"/>
    </w:rPr>
  </w:style>
  <w:style w:type="character" w:customStyle="1" w:styleId="319">
    <w:name w:val="样式1 Char"/>
    <w:link w:val="125"/>
    <w:qFormat/>
    <w:uiPriority w:val="0"/>
    <w:rPr>
      <w:rFonts w:ascii="宋体" w:hAnsi="宋体"/>
      <w:kern w:val="2"/>
      <w:sz w:val="21"/>
      <w:szCs w:val="21"/>
    </w:rPr>
  </w:style>
  <w:style w:type="table" w:customStyle="1" w:styleId="320">
    <w:name w:val="网格型1"/>
    <w:basedOn w:val="4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1">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2">
    <w:name w:val="正文呀2_1"/>
    <w:basedOn w:val="323"/>
    <w:qFormat/>
    <w:uiPriority w:val="0"/>
    <w:rPr>
      <w:rFonts w:ascii="Times New Roman" w:hAnsi="Times New Roman" w:cs="Times New Roman"/>
    </w:rPr>
  </w:style>
  <w:style w:type="paragraph" w:customStyle="1" w:styleId="323">
    <w:name w:val="正文呀_0"/>
    <w:basedOn w:val="324"/>
    <w:qFormat/>
    <w:uiPriority w:val="0"/>
    <w:pPr>
      <w:spacing w:line="420" w:lineRule="exact"/>
      <w:ind w:firstLine="420" w:firstLineChars="200"/>
    </w:pPr>
    <w:rPr>
      <w:rFonts w:ascii="宋体" w:hAnsi="宋体" w:cs="宋体"/>
      <w:szCs w:val="21"/>
    </w:rPr>
  </w:style>
  <w:style w:type="paragraph" w:customStyle="1" w:styleId="324">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5">
    <w:name w:val="标题 2_0"/>
    <w:basedOn w:val="127"/>
    <w:next w:val="127"/>
    <w:semiHidden/>
    <w:qFormat/>
    <w:uiPriority w:val="0"/>
    <w:pPr>
      <w:keepNext/>
      <w:keepLines/>
      <w:spacing w:before="260" w:after="260" w:line="408" w:lineRule="auto"/>
      <w:outlineLvl w:val="1"/>
    </w:pPr>
    <w:rPr>
      <w:rFonts w:ascii="Cambria" w:hAnsi="Cambria" w:cs="宋体"/>
      <w:b/>
      <w:bCs/>
      <w:kern w:val="0"/>
      <w:sz w:val="32"/>
      <w:szCs w:val="32"/>
    </w:rPr>
  </w:style>
  <w:style w:type="paragraph" w:customStyle="1" w:styleId="326">
    <w:name w:val="Normal_0"/>
    <w:basedOn w:val="324"/>
    <w:qFormat/>
    <w:uiPriority w:val="0"/>
    <w:pPr>
      <w:widowControl/>
      <w:jc w:val="left"/>
    </w:pPr>
    <w:rPr>
      <w:rFonts w:ascii="Times New Roman" w:hAnsi="Times New Roman"/>
      <w:kern w:val="0"/>
      <w:sz w:val="24"/>
      <w:szCs w:val="24"/>
    </w:rPr>
  </w:style>
  <w:style w:type="paragraph" w:customStyle="1" w:styleId="327">
    <w:name w:val="标题 4_0"/>
    <w:basedOn w:val="127"/>
    <w:next w:val="127"/>
    <w:semiHidden/>
    <w:qFormat/>
    <w:uiPriority w:val="0"/>
    <w:pPr>
      <w:keepNext/>
      <w:keepLines/>
      <w:spacing w:line="360" w:lineRule="auto"/>
      <w:outlineLvl w:val="3"/>
    </w:pPr>
    <w:rPr>
      <w:rFonts w:ascii="Arial" w:hAnsi="Arial" w:cs="Arial"/>
      <w:b/>
      <w:bCs/>
      <w:kern w:val="0"/>
      <w:sz w:val="20"/>
      <w:szCs w:val="20"/>
    </w:rPr>
  </w:style>
  <w:style w:type="paragraph" w:customStyle="1" w:styleId="328">
    <w:name w:val="正文呀2_0"/>
    <w:basedOn w:val="323"/>
    <w:qFormat/>
    <w:uiPriority w:val="0"/>
    <w:rPr>
      <w:rFonts w:ascii="Calibri" w:hAnsi="Calibri"/>
    </w:rPr>
  </w:style>
  <w:style w:type="paragraph" w:customStyle="1" w:styleId="329">
    <w:name w:val="标题 3_0"/>
    <w:basedOn w:val="85"/>
    <w:next w:val="85"/>
    <w:qFormat/>
    <w:uiPriority w:val="0"/>
    <w:pPr>
      <w:keepNext/>
      <w:keepLines/>
      <w:spacing w:before="260" w:after="260" w:line="413" w:lineRule="auto"/>
      <w:outlineLvl w:val="2"/>
    </w:pPr>
    <w:rPr>
      <w:b/>
      <w:sz w:val="32"/>
    </w:rPr>
  </w:style>
  <w:style w:type="character" w:customStyle="1" w:styleId="330">
    <w:name w:val="15_0"/>
    <w:qFormat/>
    <w:uiPriority w:val="0"/>
    <w:rPr>
      <w:rFonts w:hint="default" w:ascii="Times New Roman" w:hAnsi="Times New Roman" w:eastAsia="宋体" w:cs="Times New Roman"/>
      <w:color w:val="0000FF"/>
      <w:u w:val="single"/>
    </w:rPr>
  </w:style>
  <w:style w:type="paragraph" w:customStyle="1" w:styleId="331">
    <w:name w:val="纯文本_0"/>
    <w:basedOn w:val="321"/>
    <w:semiHidden/>
    <w:qFormat/>
    <w:uiPriority w:val="0"/>
    <w:rPr>
      <w:rFonts w:ascii="宋体" w:hAnsi="Courier New" w:cs="宋体"/>
      <w:kern w:val="0"/>
      <w:sz w:val="20"/>
      <w:szCs w:val="20"/>
    </w:rPr>
  </w:style>
  <w:style w:type="paragraph" w:customStyle="1" w:styleId="332">
    <w:name w:val="样式2"/>
    <w:basedOn w:val="23"/>
    <w:qFormat/>
    <w:uiPriority w:val="0"/>
    <w:pPr>
      <w:wordWrap w:val="0"/>
      <w:spacing w:after="0" w:line="440" w:lineRule="exact"/>
      <w:ind w:firstLine="480"/>
    </w:pPr>
    <w:rPr>
      <w:rFonts w:ascii="宋体" w:hAnsi="宋体"/>
      <w:sz w:val="24"/>
      <w:szCs w:val="84"/>
    </w:rPr>
  </w:style>
  <w:style w:type="paragraph" w:customStyle="1" w:styleId="333">
    <w:name w:val="正文_3_0_0"/>
    <w:basedOn w:val="334"/>
    <w:qFormat/>
    <w:uiPriority w:val="0"/>
  </w:style>
  <w:style w:type="paragraph" w:customStyle="1" w:styleId="334">
    <w:name w:val="正文_4_0"/>
    <w:qFormat/>
    <w:uiPriority w:val="0"/>
    <w:pPr>
      <w:widowControl w:val="0"/>
      <w:jc w:val="both"/>
    </w:pPr>
    <w:rPr>
      <w:rFonts w:ascii="Times New Roman" w:hAnsi="Times New Roman" w:eastAsia="宋体" w:cs="Times New Roman"/>
      <w:kern w:val="2"/>
      <w:sz w:val="21"/>
      <w:szCs w:val="21"/>
      <w:lang w:val="en-US" w:eastAsia="zh-CN" w:bidi="ar-SA"/>
    </w:rPr>
  </w:style>
  <w:style w:type="table" w:customStyle="1" w:styleId="335">
    <w:name w:val="Table Normal"/>
    <w:semiHidden/>
    <w:unhideWhenUsed/>
    <w:qFormat/>
    <w:uiPriority w:val="0"/>
    <w:tblPr>
      <w:tblCellMar>
        <w:top w:w="0" w:type="dxa"/>
        <w:left w:w="0" w:type="dxa"/>
        <w:bottom w:w="0" w:type="dxa"/>
        <w:right w:w="0" w:type="dxa"/>
      </w:tblCellMar>
    </w:tblPr>
  </w:style>
  <w:style w:type="paragraph" w:customStyle="1" w:styleId="336">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37">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338">
    <w:name w:val="Table Paragraph"/>
    <w:basedOn w:val="1"/>
    <w:qFormat/>
    <w:uiPriority w:val="1"/>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7" Type="http://schemas.openxmlformats.org/officeDocument/2006/relationships/fontTable" Target="fontTable.xml"/><Relationship Id="rId56" Type="http://schemas.openxmlformats.org/officeDocument/2006/relationships/customXml" Target="../customXml/item16.xml"/><Relationship Id="rId55" Type="http://schemas.openxmlformats.org/officeDocument/2006/relationships/customXml" Target="../customXml/item15.xml"/><Relationship Id="rId54" Type="http://schemas.openxmlformats.org/officeDocument/2006/relationships/customXml" Target="../customXml/item14.xml"/><Relationship Id="rId53" Type="http://schemas.openxmlformats.org/officeDocument/2006/relationships/customXml" Target="../customXml/item13.xml"/><Relationship Id="rId52" Type="http://schemas.openxmlformats.org/officeDocument/2006/relationships/customXml" Target="../customXml/item12.xml"/><Relationship Id="rId51" Type="http://schemas.openxmlformats.org/officeDocument/2006/relationships/customXml" Target="../customXml/item11.xml"/><Relationship Id="rId50" Type="http://schemas.openxmlformats.org/officeDocument/2006/relationships/customXml" Target="../customXml/item10.xml"/><Relationship Id="rId5" Type="http://schemas.openxmlformats.org/officeDocument/2006/relationships/footer" Target="footer1.xml"/><Relationship Id="rId49" Type="http://schemas.openxmlformats.org/officeDocument/2006/relationships/customXml" Target="../customXml/item9.xml"/><Relationship Id="rId48" Type="http://schemas.openxmlformats.org/officeDocument/2006/relationships/customXml" Target="../customXml/item8.xml"/><Relationship Id="rId47" Type="http://schemas.openxmlformats.org/officeDocument/2006/relationships/customXml" Target="../customXml/item7.xml"/><Relationship Id="rId46" Type="http://schemas.openxmlformats.org/officeDocument/2006/relationships/customXml" Target="../customXml/item6.xml"/><Relationship Id="rId45" Type="http://schemas.openxmlformats.org/officeDocument/2006/relationships/customXml" Target="../customXml/item5.xml"/><Relationship Id="rId44" Type="http://schemas.openxmlformats.org/officeDocument/2006/relationships/customXml" Target="../customXml/item4.xml"/><Relationship Id="rId43" Type="http://schemas.openxmlformats.org/officeDocument/2006/relationships/customXml" Target="../customXml/item3.xml"/><Relationship Id="rId42" Type="http://schemas.openxmlformats.org/officeDocument/2006/relationships/customXml" Target="../customXml/item2.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header" Target="header2.xml"/><Relationship Id="rId39" Type="http://schemas.openxmlformats.org/officeDocument/2006/relationships/image" Target="media/image7.png"/><Relationship Id="rId38" Type="http://schemas.openxmlformats.org/officeDocument/2006/relationships/image" Target="media/image6.png"/><Relationship Id="rId37" Type="http://schemas.openxmlformats.org/officeDocument/2006/relationships/image" Target="media/image5.png"/><Relationship Id="rId36" Type="http://schemas.openxmlformats.org/officeDocument/2006/relationships/image" Target="media/image4.png"/><Relationship Id="rId35" Type="http://schemas.openxmlformats.org/officeDocument/2006/relationships/image" Target="media/image3.png"/><Relationship Id="rId34" Type="http://schemas.openxmlformats.org/officeDocument/2006/relationships/image" Target="media/image2.png"/><Relationship Id="rId33" Type="http://schemas.openxmlformats.org/officeDocument/2006/relationships/image" Target="media/image1.png"/><Relationship Id="rId32" Type="http://schemas.openxmlformats.org/officeDocument/2006/relationships/theme" Target="theme/theme1.xml"/><Relationship Id="rId31" Type="http://schemas.openxmlformats.org/officeDocument/2006/relationships/footer" Target="footer23.xml"/><Relationship Id="rId30" Type="http://schemas.openxmlformats.org/officeDocument/2006/relationships/header" Target="header6.xml"/><Relationship Id="rId3" Type="http://schemas.openxmlformats.org/officeDocument/2006/relationships/header" Target="header1.xml"/><Relationship Id="rId29" Type="http://schemas.openxmlformats.org/officeDocument/2006/relationships/footer" Target="footer22.xml"/><Relationship Id="rId28" Type="http://schemas.openxmlformats.org/officeDocument/2006/relationships/header" Target="header5.xml"/><Relationship Id="rId27" Type="http://schemas.openxmlformats.org/officeDocument/2006/relationships/footer" Target="footer21.xml"/><Relationship Id="rId26" Type="http://schemas.openxmlformats.org/officeDocument/2006/relationships/footer" Target="footer20.xml"/><Relationship Id="rId25" Type="http://schemas.openxmlformats.org/officeDocument/2006/relationships/footer" Target="footer19.xml"/><Relationship Id="rId24" Type="http://schemas.openxmlformats.org/officeDocument/2006/relationships/footer" Target="footer18.xml"/><Relationship Id="rId23" Type="http://schemas.openxmlformats.org/officeDocument/2006/relationships/footer" Target="footer17.xml"/><Relationship Id="rId22" Type="http://schemas.openxmlformats.org/officeDocument/2006/relationships/footer" Target="footer16.xml"/><Relationship Id="rId21" Type="http://schemas.openxmlformats.org/officeDocument/2006/relationships/footer" Target="footer15.xml"/><Relationship Id="rId20" Type="http://schemas.openxmlformats.org/officeDocument/2006/relationships/footer" Target="footer14.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0E987A4C-CB7C-4B0F-A364-792B449DC804}">
  <ds:schemaRefs/>
</ds:datastoreItem>
</file>

<file path=customXml/itemProps11.xml><?xml version="1.0" encoding="utf-8"?>
<ds:datastoreItem xmlns:ds="http://schemas.openxmlformats.org/officeDocument/2006/customXml" ds:itemID="{2D937ED3-E6FC-43C3-B1D2-A0541AE785FC}">
  <ds:schemaRefs/>
</ds:datastoreItem>
</file>

<file path=customXml/itemProps12.xml><?xml version="1.0" encoding="utf-8"?>
<ds:datastoreItem xmlns:ds="http://schemas.openxmlformats.org/officeDocument/2006/customXml" ds:itemID="{5B4E7491-3374-4E82-B549-43F2470AC344}">
  <ds:schemaRefs/>
</ds:datastoreItem>
</file>

<file path=customXml/itemProps13.xml><?xml version="1.0" encoding="utf-8"?>
<ds:datastoreItem xmlns:ds="http://schemas.openxmlformats.org/officeDocument/2006/customXml" ds:itemID="{F40482E2-4A03-40A3-BB5B-E316D78D714D}">
  <ds:schemaRefs/>
</ds:datastoreItem>
</file>

<file path=customXml/itemProps14.xml><?xml version="1.0" encoding="utf-8"?>
<ds:datastoreItem xmlns:ds="http://schemas.openxmlformats.org/officeDocument/2006/customXml" ds:itemID="{B472604B-A1D4-482A-AABC-07CCB93D30AD}">
  <ds:schemaRefs/>
</ds:datastoreItem>
</file>

<file path=customXml/itemProps15.xml><?xml version="1.0" encoding="utf-8"?>
<ds:datastoreItem xmlns:ds="http://schemas.openxmlformats.org/officeDocument/2006/customXml" ds:itemID="{18DA2F77-EF16-4FE5-99EC-F6DB959D9356}">
  <ds:schemaRefs/>
</ds:datastoreItem>
</file>

<file path=customXml/itemProps16.xml><?xml version="1.0" encoding="utf-8"?>
<ds:datastoreItem xmlns:ds="http://schemas.openxmlformats.org/officeDocument/2006/customXml" ds:itemID="{C238F65D-665D-41EB-A0D5-9022D959DA78}">
  <ds:schemaRefs/>
</ds:datastoreItem>
</file>

<file path=customXml/itemProps2.xml><?xml version="1.0" encoding="utf-8"?>
<ds:datastoreItem xmlns:ds="http://schemas.openxmlformats.org/officeDocument/2006/customXml" ds:itemID="{75BF1B3B-D4EF-401C-991A-BB26AC2E84FE}">
  <ds:schemaRefs/>
</ds:datastoreItem>
</file>

<file path=customXml/itemProps3.xml><?xml version="1.0" encoding="utf-8"?>
<ds:datastoreItem xmlns:ds="http://schemas.openxmlformats.org/officeDocument/2006/customXml" ds:itemID="{14DC99EE-7299-4F8F-808A-6272EFE90A78}">
  <ds:schemaRefs/>
</ds:datastoreItem>
</file>

<file path=customXml/itemProps4.xml><?xml version="1.0" encoding="utf-8"?>
<ds:datastoreItem xmlns:ds="http://schemas.openxmlformats.org/officeDocument/2006/customXml" ds:itemID="{EF68F01B-8741-45D1-A38A-450F45F5893B}">
  <ds:schemaRefs/>
</ds:datastoreItem>
</file>

<file path=customXml/itemProps5.xml><?xml version="1.0" encoding="utf-8"?>
<ds:datastoreItem xmlns:ds="http://schemas.openxmlformats.org/officeDocument/2006/customXml" ds:itemID="{A9FA539E-BAF3-43E8-9A0D-518590E9A82E}">
  <ds:schemaRefs/>
</ds:datastoreItem>
</file>

<file path=customXml/itemProps6.xml><?xml version="1.0" encoding="utf-8"?>
<ds:datastoreItem xmlns:ds="http://schemas.openxmlformats.org/officeDocument/2006/customXml" ds:itemID="{A28014BB-2479-4691-8794-C057049D28B2}">
  <ds:schemaRefs/>
</ds:datastoreItem>
</file>

<file path=customXml/itemProps7.xml><?xml version="1.0" encoding="utf-8"?>
<ds:datastoreItem xmlns:ds="http://schemas.openxmlformats.org/officeDocument/2006/customXml" ds:itemID="{DF75DE83-1E72-4526-9030-CC8A4705F6F4}">
  <ds:schemaRefs/>
</ds:datastoreItem>
</file>

<file path=customXml/itemProps8.xml><?xml version="1.0" encoding="utf-8"?>
<ds:datastoreItem xmlns:ds="http://schemas.openxmlformats.org/officeDocument/2006/customXml" ds:itemID="{615E8F9E-9686-4385-802A-83A52B1CE1DE}">
  <ds:schemaRefs/>
</ds:datastoreItem>
</file>

<file path=customXml/itemProps9.xml><?xml version="1.0" encoding="utf-8"?>
<ds:datastoreItem xmlns:ds="http://schemas.openxmlformats.org/officeDocument/2006/customXml" ds:itemID="{366A8CD2-6793-4736-9CAD-91257064F7C4}">
  <ds:schemaRefs/>
</ds:datastoreItem>
</file>

<file path=docProps/app.xml><?xml version="1.0" encoding="utf-8"?>
<Properties xmlns="http://schemas.openxmlformats.org/officeDocument/2006/extended-properties" xmlns:vt="http://schemas.openxmlformats.org/officeDocument/2006/docPropsVTypes">
  <Template>Normal</Template>
  <Pages>177</Pages>
  <Words>103364</Words>
  <Characters>109550</Characters>
  <Lines>937</Lines>
  <Paragraphs>264</Paragraphs>
  <TotalTime>27</TotalTime>
  <ScaleCrop>false</ScaleCrop>
  <LinksUpToDate>false</LinksUpToDate>
  <CharactersWithSpaces>119068</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2021-01-05T05:18:00Z</dcterms:created>
  <dc:creator>Administrator</dc:creator>
  <cp:lastModifiedBy>O(∩_∩)O</cp:lastModifiedBy>
  <cp:lastPrinted>2023-05-05T10:35:00Z</cp:lastPrinted>
  <dcterms:modified xsi:type="dcterms:W3CDTF">2023-09-08T01:20:47Z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3E815AC5592942FAAFC558CB5E35D9E5_13</vt:lpwstr>
  </property>
</Properties>
</file>