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</w:rPr>
      </w:pPr>
      <w:r>
        <w:rPr>
          <w:rStyle w:val="8"/>
          <w:rFonts w:ascii="宋体" w:hAnsi="宋体"/>
        </w:rPr>
        <w:t>公开招标公告</w:t>
      </w:r>
    </w:p>
    <w:tbl>
      <w:tblPr>
        <w:tblStyle w:val="5"/>
        <w:tblpPr w:leftFromText="180" w:rightFromText="180" w:vertAnchor="text" w:tblpXSpec="center" w:tblpY="28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8930" w:type="dxa"/>
            <w:noWrap w:val="0"/>
            <w:vAlign w:val="top"/>
          </w:tcPr>
          <w:p>
            <w:pPr>
              <w:pStyle w:val="9"/>
              <w:spacing w:line="360" w:lineRule="exact"/>
              <w:ind w:firstLine="42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项目概况：</w:t>
            </w:r>
          </w:p>
          <w:p>
            <w:pPr>
              <w:pStyle w:val="9"/>
              <w:spacing w:line="360" w:lineRule="exact"/>
              <w:ind w:firstLine="42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2021年桂林市农村公路自动化路况检测</w:t>
            </w:r>
            <w:r>
              <w:rPr>
                <w:rFonts w:hint="eastAsia" w:ascii="宋体" w:hAnsi="宋体"/>
                <w:color w:val="auto"/>
                <w:szCs w:val="21"/>
              </w:rPr>
              <w:t>的潜在投标人应登陆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instrText xml:space="preserve"> HYPERLINK "http://glggzy.org.cn（桂林市公共资源交易中心网），从网上下载招标文件电子版，并2021年" </w:instrTex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fldChar w:fldCharType="separate"/>
            </w:r>
            <w:r>
              <w:rPr>
                <w:rStyle w:val="7"/>
                <w:rFonts w:hint="eastAsia" w:ascii="宋体" w:hAnsi="宋体"/>
                <w:color w:val="auto"/>
                <w:szCs w:val="21"/>
              </w:rPr>
              <w:t>http://glggzy.org.cn（桂林市公共资源交易中心网），从网上下载招标文件电子版，并2021</w:t>
            </w:r>
            <w:r>
              <w:rPr>
                <w:rStyle w:val="7"/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>日09时30 分（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北京时间）前递交投标</w:t>
            </w:r>
            <w:r>
              <w:rPr>
                <w:rFonts w:ascii="宋体" w:hAnsi="宋体"/>
                <w:bCs/>
                <w:color w:val="auto"/>
                <w:szCs w:val="21"/>
              </w:rPr>
              <w:t>文件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</w:tbl>
    <w:p>
      <w:pPr>
        <w:pStyle w:val="9"/>
        <w:spacing w:line="360" w:lineRule="exact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一、项目基本情况</w:t>
      </w:r>
    </w:p>
    <w:p>
      <w:pPr>
        <w:pStyle w:val="9"/>
        <w:spacing w:line="360" w:lineRule="exact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1、项目编号：</w:t>
      </w:r>
      <w:r>
        <w:rPr>
          <w:rFonts w:hint="eastAsia" w:ascii="宋体" w:hAnsi="宋体" w:cs="宋体"/>
          <w:szCs w:val="21"/>
          <w:u w:val="single"/>
        </w:rPr>
        <w:t xml:space="preserve">GLZC2021-G3-990599-GXTZ           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2、项目名称：</w:t>
      </w:r>
      <w:r>
        <w:rPr>
          <w:rFonts w:hint="eastAsia" w:ascii="宋体" w:hAnsi="宋体" w:cs="宋体"/>
          <w:szCs w:val="21"/>
          <w:u w:val="single"/>
        </w:rPr>
        <w:t>2021年桂林市农村公路自动化路况检测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3、预算金额：</w:t>
      </w:r>
      <w:r>
        <w:rPr>
          <w:rFonts w:hint="eastAsia" w:ascii="宋体" w:hAnsi="宋体" w:cs="宋体"/>
          <w:szCs w:val="21"/>
          <w:u w:val="single"/>
        </w:rPr>
        <w:t xml:space="preserve">41.3万元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4、最高限价：</w:t>
      </w:r>
      <w:r>
        <w:rPr>
          <w:rFonts w:hint="eastAsia" w:ascii="宋体" w:hAnsi="宋体" w:cs="宋体"/>
          <w:szCs w:val="21"/>
          <w:u w:val="single"/>
        </w:rPr>
        <w:t xml:space="preserve">41.3万元                          </w:t>
      </w:r>
    </w:p>
    <w:p>
      <w:pPr>
        <w:pStyle w:val="9"/>
        <w:spacing w:line="360" w:lineRule="exact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5、采购需求：标的的名称、数量、服务要求：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01"/>
        <w:gridCol w:w="709"/>
        <w:gridCol w:w="85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项号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  <w:t>服务名称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2021年桂林市农村公路自动化路况检测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jc w:val="left"/>
              <w:rPr>
                <w:rFonts w:hint="eastAsia" w:ascii="宋体" w:hAnsi="宋体" w:eastAsia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对检测</w:t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路线</w:t>
            </w:r>
            <w:r>
              <w:rPr>
                <w:rFonts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的道路平整度IRI及路面破损指数PCI进行检测；检测工作遵照国家现行相关规范、规程、标准、要求进行。</w:t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检测路线里程约2362公里。</w:t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具体详见招标文件第三章《服务采购需求》。</w:t>
            </w:r>
          </w:p>
        </w:tc>
      </w:tr>
    </w:tbl>
    <w:p>
      <w:pPr>
        <w:pStyle w:val="9"/>
        <w:numPr>
          <w:ilvl w:val="0"/>
          <w:numId w:val="1"/>
        </w:numPr>
        <w:spacing w:line="360" w:lineRule="auto"/>
        <w:ind w:firstLine="42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项目完成期限：2021年11月10日前完成并出具检测评定报告。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7、本项目</w:t>
      </w:r>
      <w:r>
        <w:rPr>
          <w:rFonts w:hint="eastAsia" w:ascii="宋体" w:hAnsi="宋体"/>
          <w:szCs w:val="21"/>
          <w:u w:val="single"/>
        </w:rPr>
        <w:t>（否）</w:t>
      </w:r>
      <w:r>
        <w:rPr>
          <w:rFonts w:hint="eastAsia" w:ascii="宋体" w:hAnsi="宋体"/>
          <w:szCs w:val="21"/>
        </w:rPr>
        <w:t>接受联合体。</w:t>
      </w:r>
    </w:p>
    <w:p>
      <w:pPr>
        <w:snapToGrid w:val="0"/>
        <w:spacing w:line="360" w:lineRule="auto"/>
        <w:ind w:firstLine="413" w:firstLineChars="196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szCs w:val="21"/>
        </w:rPr>
        <w:t>二</w:t>
      </w:r>
      <w:r>
        <w:rPr>
          <w:rFonts w:hint="eastAsia" w:ascii="宋体" w:hAnsi="宋体" w:cs="Arial"/>
          <w:szCs w:val="21"/>
        </w:rPr>
        <w:t>、</w:t>
      </w:r>
      <w:r>
        <w:rPr>
          <w:rFonts w:hint="eastAsia" w:ascii="宋体" w:hAnsi="宋体" w:cs="Arial"/>
          <w:b/>
          <w:bCs/>
          <w:szCs w:val="21"/>
        </w:rPr>
        <w:t>申请人的资格要求：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1.满足《中华人民共和国政府采购法》第二十二条规定；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2.落实政府采购政策需满足的资格要求：无；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3.本项目的特定资格要求：</w:t>
      </w:r>
    </w:p>
    <w:p>
      <w:pPr>
        <w:pStyle w:val="9"/>
        <w:spacing w:line="360" w:lineRule="auto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具有省级以上（含省级）交通行政主管部门颁发的公路工程综合乙级（及以上）试验检测机构等级证书；具有省级以上（含省级）质量技术监督局颁发的检验检测机构资质认定证书(CMA)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</w:rPr>
        <w:t>4</w:t>
      </w:r>
      <w:r>
        <w:rPr>
          <w:rFonts w:ascii="宋体" w:hAnsi="宋体" w:cs="宋体"/>
        </w:rPr>
        <w:t>.</w:t>
      </w:r>
      <w:r>
        <w:rPr>
          <w:rFonts w:hint="eastAsia" w:ascii="宋体" w:hAnsi="宋体" w:cs="宋体"/>
        </w:rPr>
        <w:t>本项目不接受联合体投标。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单位负责人为同一人或者存在直接控股、管理关系的不同供应商，不得参加同一合同项下的政府采购活动。除单一来源采购项目外，为本采购项目提供整体设计、规范编制或者项目管理、监理、检测等服务的供应商，不得再参加该采购项目的其他采购活动。</w:t>
      </w:r>
    </w:p>
    <w:p>
      <w:pPr>
        <w:pStyle w:val="9"/>
        <w:spacing w:line="360" w:lineRule="auto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三、获取招标文件：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1.时间：自发布公告之时至投标截止时间止；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2.地点：投标人应</w:t>
      </w:r>
      <w:r>
        <w:rPr>
          <w:rFonts w:hint="eastAsia" w:ascii="宋体" w:hAnsi="宋体"/>
          <w:szCs w:val="21"/>
          <w:u w:val="single"/>
        </w:rPr>
        <w:t>登陆</w:t>
      </w:r>
      <w:r>
        <w:rPr>
          <w:rFonts w:ascii="宋体" w:hAnsi="宋体"/>
          <w:szCs w:val="21"/>
          <w:u w:val="single"/>
        </w:rPr>
        <w:t>http://glggzy.org.cn</w:t>
      </w:r>
      <w:r>
        <w:rPr>
          <w:rFonts w:hint="eastAsia" w:ascii="宋体" w:hAnsi="宋体"/>
          <w:szCs w:val="21"/>
          <w:u w:val="single"/>
        </w:rPr>
        <w:t>（桂林市公共资源交易中心网），从网上下载招标文件电子版</w:t>
      </w:r>
      <w:r>
        <w:rPr>
          <w:rFonts w:hint="eastAsia" w:ascii="宋体" w:hAnsi="宋体"/>
          <w:szCs w:val="21"/>
        </w:rPr>
        <w:t>；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3.方式：网上下载；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4.售价：免费提供。</w:t>
      </w:r>
    </w:p>
    <w:p>
      <w:pPr>
        <w:pStyle w:val="9"/>
        <w:spacing w:line="360" w:lineRule="auto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四、提交投标文件截止时间、开标时间和地点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提交投标文件截止时间和地点：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提交投标文件截止时间：2021年</w:t>
      </w:r>
      <w:r>
        <w:rPr>
          <w:rFonts w:hint="eastAsia" w:ascii="宋体" w:hAnsi="宋体"/>
          <w:szCs w:val="21"/>
          <w:lang w:val="en-US" w:eastAsia="zh-CN"/>
        </w:rPr>
        <w:t>09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日09时30分（北京时间）。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地点：投标人应于2021年</w:t>
      </w:r>
      <w:r>
        <w:rPr>
          <w:rFonts w:hint="eastAsia" w:ascii="宋体" w:hAnsi="宋体"/>
          <w:szCs w:val="21"/>
          <w:lang w:val="en-US" w:eastAsia="zh-CN"/>
        </w:rPr>
        <w:t>09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日09时00分至09时30分（北京时间）止，将投标文件密封提交至桂林市公共资源交易中心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szCs w:val="21"/>
          <w:u w:val="single"/>
        </w:rPr>
        <w:t xml:space="preserve">  号</w:t>
      </w:r>
      <w:r>
        <w:rPr>
          <w:rFonts w:hint="eastAsia" w:ascii="宋体" w:hAnsi="宋体"/>
          <w:szCs w:val="21"/>
        </w:rPr>
        <w:t>开标室（广西桂林市临桂区西城中路69号创业大厦西辅楼4楼北区），逾期送达的或未按招标文件要求密封的投标文件将予以拒收。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2.开标时间及地点：</w:t>
      </w:r>
    </w:p>
    <w:p>
      <w:pPr>
        <w:pStyle w:val="9"/>
        <w:spacing w:line="360" w:lineRule="auto"/>
        <w:ind w:firstLine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开标时间： 2021年</w:t>
      </w:r>
      <w:r>
        <w:rPr>
          <w:rFonts w:hint="eastAsia" w:ascii="宋体" w:hAnsi="宋体"/>
          <w:szCs w:val="21"/>
          <w:lang w:val="en-US" w:eastAsia="zh-CN"/>
        </w:rPr>
        <w:t>09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日09时30分（北京时间）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开标地点：桂林市公共资源交易中心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szCs w:val="21"/>
          <w:u w:val="single"/>
        </w:rPr>
        <w:t xml:space="preserve">  号</w:t>
      </w:r>
      <w:r>
        <w:rPr>
          <w:rFonts w:hint="eastAsia" w:ascii="宋体" w:hAnsi="宋体"/>
          <w:szCs w:val="21"/>
        </w:rPr>
        <w:t>开标室（广西桂林市临桂区西城中路69号创业大厦西辅楼4楼北区）。</w:t>
      </w:r>
    </w:p>
    <w:p>
      <w:pPr>
        <w:pStyle w:val="9"/>
        <w:spacing w:line="360" w:lineRule="auto"/>
        <w:ind w:firstLine="422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五、公告期限：</w:t>
      </w:r>
      <w:r>
        <w:rPr>
          <w:rFonts w:hint="eastAsia" w:ascii="宋体" w:hAnsi="宋体"/>
          <w:szCs w:val="21"/>
        </w:rPr>
        <w:t>自本公告发布之日起5个工作日。</w:t>
      </w:r>
    </w:p>
    <w:p>
      <w:pPr>
        <w:pStyle w:val="9"/>
        <w:spacing w:line="360" w:lineRule="auto"/>
        <w:ind w:firstLine="42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六、其他补充事宜：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1.本项目需要落实的政府采购政策：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1.1本项目非专门面向中小微企业采购，《政府采购促进中小企业发展管理办法》（财库[2020]46号）。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1.2《关于政府采购支持监狱企业发展有关问题的通知》（财库[2014]68号）。 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1.3《关于促进残疾人就业政府采购政策的通知》（财库[2017]141号）。</w:t>
      </w:r>
    </w:p>
    <w:p>
      <w:pPr>
        <w:pStyle w:val="9"/>
        <w:spacing w:line="360" w:lineRule="auto"/>
        <w:ind w:firstLine="422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szCs w:val="21"/>
        </w:rPr>
        <w:t>七、信息公告发布媒体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http://www.ccgp.gov.cn</w:t>
      </w:r>
      <w:r>
        <w:rPr>
          <w:rFonts w:hint="eastAsia" w:ascii="宋体" w:hAnsi="宋体"/>
          <w:szCs w:val="21"/>
        </w:rPr>
        <w:t>（中国政府采购网）、</w:t>
      </w:r>
      <w:r>
        <w:rPr>
          <w:rFonts w:hint="eastAsia" w:ascii="宋体" w:hAnsi="宋体"/>
          <w:szCs w:val="21"/>
          <w:u w:val="single"/>
        </w:rPr>
        <w:t>http://zfcg.gxzf.gov.cn</w:t>
      </w:r>
      <w:r>
        <w:rPr>
          <w:rFonts w:hint="eastAsia" w:ascii="宋体" w:hAnsi="宋体"/>
          <w:szCs w:val="21"/>
        </w:rPr>
        <w:t>（广西壮族自治区政府采购网）、</w:t>
      </w:r>
      <w:r>
        <w:rPr>
          <w:rFonts w:ascii="宋体" w:hAnsi="宋体"/>
          <w:szCs w:val="21"/>
          <w:u w:val="single"/>
        </w:rPr>
        <w:t>http://zfcg.czj.guilin.gov.cn</w:t>
      </w:r>
      <w:r>
        <w:rPr>
          <w:rFonts w:hint="eastAsia" w:ascii="宋体" w:hAnsi="宋体"/>
          <w:szCs w:val="21"/>
        </w:rPr>
        <w:t>（桂林政府采购网）、</w:t>
      </w:r>
      <w:r>
        <w:rPr>
          <w:rFonts w:hint="eastAsia" w:ascii="宋体" w:hAnsi="宋体"/>
          <w:szCs w:val="21"/>
          <w:u w:val="single"/>
        </w:rPr>
        <w:t>http://glggzy.org.cn</w:t>
      </w:r>
      <w:r>
        <w:rPr>
          <w:rFonts w:hint="eastAsia" w:ascii="宋体" w:hAnsi="宋体"/>
          <w:szCs w:val="21"/>
        </w:rPr>
        <w:t>（桂林市公共资源交易中心网站）</w:t>
      </w:r>
    </w:p>
    <w:p>
      <w:pPr>
        <w:pStyle w:val="9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八、对本次采购提出询问，请按以下方式联系。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1、采购人信息：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名称：</w:t>
      </w:r>
      <w:r>
        <w:rPr>
          <w:rFonts w:hint="eastAsia" w:ascii="宋体" w:hAnsi="宋体"/>
          <w:szCs w:val="21"/>
          <w:u w:val="single"/>
        </w:rPr>
        <w:t>桂林市公路建设养护中心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>桂林市临桂区万福路口鼎晟大厦1712室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u w:val="single"/>
        </w:rPr>
        <w:t xml:space="preserve">谢工    </w:t>
      </w:r>
      <w:r>
        <w:rPr>
          <w:rFonts w:hint="eastAsia" w:ascii="宋体" w:hAnsi="宋体"/>
          <w:szCs w:val="21"/>
        </w:rPr>
        <w:t xml:space="preserve">     联系方式：</w:t>
      </w:r>
      <w:r>
        <w:rPr>
          <w:rFonts w:hint="eastAsia" w:ascii="宋体" w:hAnsi="宋体"/>
          <w:szCs w:val="21"/>
          <w:u w:val="single"/>
        </w:rPr>
        <w:t>0773-5590290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2、采购代理机构信息：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名称：</w:t>
      </w:r>
      <w:r>
        <w:rPr>
          <w:rFonts w:hint="eastAsia" w:ascii="宋体" w:hAnsi="宋体"/>
          <w:szCs w:val="21"/>
          <w:u w:val="single"/>
        </w:rPr>
        <w:t>广西同泽工程项目管理股份有限公司</w:t>
      </w:r>
      <w:r>
        <w:rPr>
          <w:rFonts w:hint="eastAsia" w:ascii="宋体" w:hAnsi="宋体"/>
          <w:szCs w:val="21"/>
        </w:rPr>
        <w:t xml:space="preserve">  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>桂林市秀峰区中隐路31号B栋五楼</w:t>
      </w:r>
    </w:p>
    <w:p>
      <w:pPr>
        <w:snapToGrid w:val="0"/>
        <w:spacing w:line="360" w:lineRule="auto"/>
        <w:ind w:right="42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联系方式：</w:t>
      </w:r>
      <w:r>
        <w:rPr>
          <w:rFonts w:hint="eastAsia" w:ascii="宋体" w:hAnsi="宋体" w:cs="宋体"/>
          <w:szCs w:val="21"/>
          <w:u w:val="single"/>
        </w:rPr>
        <w:t>0773-7595050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9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3.项目联系方式：</w:t>
      </w:r>
    </w:p>
    <w:p>
      <w:pPr>
        <w:pStyle w:val="9"/>
        <w:spacing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项目联系人：</w:t>
      </w:r>
      <w:r>
        <w:rPr>
          <w:rFonts w:hint="eastAsia" w:ascii="宋体" w:hAnsi="宋体"/>
          <w:szCs w:val="21"/>
          <w:u w:val="single"/>
        </w:rPr>
        <w:t xml:space="preserve">秦敏 </w:t>
      </w:r>
      <w:r>
        <w:rPr>
          <w:rFonts w:hint="eastAsia" w:ascii="宋体" w:hAnsi="宋体"/>
          <w:szCs w:val="21"/>
        </w:rPr>
        <w:t xml:space="preserve">    电　话：</w:t>
      </w:r>
      <w:r>
        <w:rPr>
          <w:rFonts w:hint="eastAsia" w:ascii="宋体" w:hAnsi="宋体" w:cs="宋体"/>
          <w:szCs w:val="21"/>
          <w:u w:val="single"/>
        </w:rPr>
        <w:t>0773-7595050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9"/>
        <w:spacing w:line="3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</w:t>
      </w:r>
    </w:p>
    <w:p>
      <w:pPr>
        <w:snapToGrid w:val="0"/>
        <w:spacing w:line="360" w:lineRule="auto"/>
        <w:ind w:left="238" w:right="420" w:firstLine="5250" w:firstLineChars="2500"/>
        <w:jc w:val="left"/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ind w:right="42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广西同泽工程项目管理股份有限公司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2021年</w:t>
      </w:r>
      <w:r>
        <w:rPr>
          <w:rFonts w:hint="eastAsia" w:ascii="宋体" w:hAnsi="宋体"/>
          <w:szCs w:val="21"/>
          <w:lang w:val="en-US" w:eastAsia="zh-CN"/>
        </w:rPr>
        <w:t>08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</w:t>
      </w:r>
    </w:p>
    <w:p>
      <w:pPr>
        <w:jc w:val="center"/>
        <w:rPr>
          <w:rStyle w:val="8"/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AE9D9"/>
    <w:multiLevelType w:val="singleLevel"/>
    <w:tmpl w:val="0F6AE9D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C7C91"/>
    <w:rsid w:val="33CE1C45"/>
    <w:rsid w:val="3A6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qFormat/>
    <w:uiPriority w:val="9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styleId="4">
    <w:name w:val="Body Text"/>
    <w:basedOn w:val="1"/>
    <w:next w:val="1"/>
    <w:qFormat/>
    <w:uiPriority w:val="0"/>
    <w:rPr>
      <w:rFonts w:ascii="金山简黑体" w:hAnsi="金山简黑体" w:eastAsia="宋体" w:cs="Times New Roman"/>
      <w:spacing w:val="-8"/>
      <w:sz w:val="20"/>
      <w:szCs w:val="20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标题 3 Char"/>
    <w:link w:val="3"/>
    <w:qFormat/>
    <w:uiPriority w:val="9"/>
    <w:rPr>
      <w:b/>
      <w:bCs/>
      <w:sz w:val="32"/>
      <w:szCs w:val="32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2021-08-25T01:54:00Z</dcterms:created>
  <dc:creator>d</dc:creator>
  <cp:lastModifiedBy>d</cp:lastModifiedBy>
  <dcterms:modified xsi:type="dcterms:W3CDTF">2021-08-25T01:55:08Z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6BFCFAB2D84348F294B960FEAF5A5C4B</vt:lpwstr>
  </property>
</Properties>
</file>