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D" w:rsidRDefault="003E3BED">
      <w:pPr>
        <w:tabs>
          <w:tab w:val="left" w:pos="7980"/>
        </w:tabs>
        <w:spacing w:line="360" w:lineRule="auto"/>
        <w:jc w:val="center"/>
        <w:rPr>
          <w:rFonts w:ascii="方正小标宋简体" w:eastAsia="方正小标宋简体" w:hAnsi="宋体"/>
          <w:sz w:val="52"/>
          <w:szCs w:val="52"/>
        </w:rPr>
      </w:pPr>
    </w:p>
    <w:p w:rsidR="003E3BED" w:rsidRDefault="00BC6942">
      <w:pPr>
        <w:spacing w:line="360" w:lineRule="auto"/>
        <w:jc w:val="center"/>
        <w:rPr>
          <w:rFonts w:ascii="方正小标宋简体" w:eastAsia="方正小标宋简体" w:hAnsi="宋体"/>
          <w:sz w:val="52"/>
          <w:szCs w:val="52"/>
        </w:rPr>
      </w:pPr>
      <w:r>
        <w:rPr>
          <w:rFonts w:ascii="方正小标宋简体" w:eastAsia="方正小标宋简体" w:hAnsi="宋体" w:hint="eastAsia"/>
          <w:sz w:val="52"/>
          <w:szCs w:val="52"/>
        </w:rPr>
        <w:t>云之</w:t>
      </w:r>
      <w:proofErr w:type="gramStart"/>
      <w:r>
        <w:rPr>
          <w:rFonts w:ascii="方正小标宋简体" w:eastAsia="方正小标宋简体" w:hAnsi="宋体" w:hint="eastAsia"/>
          <w:sz w:val="52"/>
          <w:szCs w:val="52"/>
        </w:rPr>
        <w:t>龙咨询</w:t>
      </w:r>
      <w:proofErr w:type="gramEnd"/>
      <w:r>
        <w:rPr>
          <w:rFonts w:ascii="方正小标宋简体" w:eastAsia="方正小标宋简体" w:hAnsi="宋体" w:hint="eastAsia"/>
          <w:sz w:val="52"/>
          <w:szCs w:val="52"/>
        </w:rPr>
        <w:t>集团有限公司</w:t>
      </w:r>
    </w:p>
    <w:p w:rsidR="003E3BED" w:rsidRPr="008776BA" w:rsidRDefault="003E3BED">
      <w:pPr>
        <w:spacing w:line="360" w:lineRule="auto"/>
        <w:jc w:val="center"/>
        <w:rPr>
          <w:rFonts w:ascii="仿宋_GB2312" w:eastAsia="仿宋_GB2312" w:hAnsi="宋体"/>
          <w:b/>
          <w:sz w:val="48"/>
          <w:szCs w:val="48"/>
        </w:rPr>
      </w:pPr>
    </w:p>
    <w:p w:rsidR="003E3BED" w:rsidRDefault="00BC6942" w:rsidP="00DA473D">
      <w:pPr>
        <w:snapToGrid w:val="0"/>
        <w:spacing w:beforeLines="50" w:line="360" w:lineRule="auto"/>
        <w:jc w:val="center"/>
        <w:rPr>
          <w:rFonts w:ascii="华文新魏" w:eastAsia="华文新魏" w:hAnsi="宋体"/>
          <w:sz w:val="120"/>
          <w:szCs w:val="120"/>
        </w:rPr>
      </w:pPr>
      <w:r>
        <w:rPr>
          <w:rFonts w:ascii="华文新魏" w:eastAsia="华文新魏" w:hAnsi="宋体" w:hint="eastAsia"/>
          <w:sz w:val="120"/>
          <w:szCs w:val="120"/>
        </w:rPr>
        <w:t>招 标 文 件</w:t>
      </w:r>
    </w:p>
    <w:p w:rsidR="003E3BED" w:rsidRDefault="00BC6942" w:rsidP="00DA473D">
      <w:pPr>
        <w:snapToGrid w:val="0"/>
        <w:spacing w:beforeLines="50" w:line="360" w:lineRule="auto"/>
        <w:jc w:val="center"/>
        <w:rPr>
          <w:rFonts w:ascii="仿宋_GB2312" w:eastAsia="仿宋_GB2312" w:hAnsi="宋体"/>
          <w:b/>
          <w:sz w:val="48"/>
          <w:szCs w:val="48"/>
        </w:rPr>
      </w:pPr>
      <w:r>
        <w:rPr>
          <w:rFonts w:ascii="仿宋_GB2312" w:eastAsia="仿宋_GB2312" w:hAnsi="宋体" w:hint="eastAsia"/>
          <w:b/>
          <w:sz w:val="48"/>
          <w:szCs w:val="48"/>
        </w:rPr>
        <w:t>（全流程电子化采购）</w:t>
      </w:r>
    </w:p>
    <w:p w:rsidR="003E3BED" w:rsidRDefault="003E3BED">
      <w:pPr>
        <w:snapToGrid w:val="0"/>
        <w:spacing w:line="360" w:lineRule="auto"/>
        <w:rPr>
          <w:rFonts w:ascii="仿宋_GB2312" w:eastAsia="仿宋_GB2312" w:hAnsi="宋体"/>
          <w:sz w:val="30"/>
          <w:szCs w:val="72"/>
        </w:rPr>
      </w:pPr>
    </w:p>
    <w:p w:rsidR="003E3BED" w:rsidRDefault="00BC6942">
      <w:pPr>
        <w:pStyle w:val="ab"/>
        <w:snapToGrid w:val="0"/>
        <w:spacing w:line="360" w:lineRule="auto"/>
        <w:ind w:firstLineChars="396" w:firstLine="1193"/>
        <w:rPr>
          <w:rFonts w:ascii="仿宋_GB2312" w:eastAsia="仿宋_GB2312" w:hAnsi="宋体"/>
          <w:b/>
          <w:bCs/>
          <w:sz w:val="30"/>
          <w:szCs w:val="30"/>
          <w:lang w:val="zh-CN"/>
        </w:rPr>
      </w:pPr>
      <w:r>
        <w:rPr>
          <w:rFonts w:ascii="仿宋_GB2312" w:eastAsia="仿宋_GB2312" w:hAnsi="宋体" w:hint="eastAsia"/>
          <w:b/>
          <w:bCs/>
          <w:sz w:val="30"/>
          <w:szCs w:val="30"/>
        </w:rPr>
        <w:t>项目</w:t>
      </w:r>
      <w:r>
        <w:rPr>
          <w:rFonts w:ascii="仿宋_GB2312" w:eastAsia="仿宋_GB2312" w:hAnsi="宋体" w:cs="Courier New" w:hint="eastAsia"/>
          <w:b/>
          <w:bCs/>
          <w:w w:val="95"/>
          <w:sz w:val="30"/>
          <w:szCs w:val="30"/>
        </w:rPr>
        <w:t>名称</w:t>
      </w:r>
      <w:r>
        <w:rPr>
          <w:rFonts w:ascii="仿宋_GB2312" w:eastAsia="仿宋_GB2312" w:hAnsi="宋体" w:hint="eastAsia"/>
          <w:b/>
          <w:bCs/>
          <w:sz w:val="30"/>
          <w:szCs w:val="30"/>
        </w:rPr>
        <w:t>：</w:t>
      </w:r>
      <w:r>
        <w:rPr>
          <w:rFonts w:hAnsi="宋体" w:hint="eastAsia"/>
          <w:b/>
          <w:bCs/>
          <w:sz w:val="30"/>
          <w:szCs w:val="30"/>
          <w:lang w:val="zh-CN"/>
        </w:rPr>
        <w:t>东盟楼视频监控系统采购项目</w:t>
      </w:r>
    </w:p>
    <w:p w:rsidR="003E3BED" w:rsidRDefault="00BC6942" w:rsidP="00555E02">
      <w:pPr>
        <w:snapToGrid w:val="0"/>
        <w:spacing w:line="360" w:lineRule="auto"/>
        <w:ind w:firstLineChars="400" w:firstLine="1148"/>
        <w:rPr>
          <w:rFonts w:ascii="仿宋_GB2312" w:eastAsia="仿宋_GB2312" w:hAnsi="宋体"/>
          <w:sz w:val="30"/>
          <w:szCs w:val="72"/>
        </w:rPr>
      </w:pPr>
      <w:r>
        <w:rPr>
          <w:rFonts w:ascii="仿宋_GB2312" w:eastAsia="仿宋_GB2312" w:hAnsi="宋体" w:cs="Courier New" w:hint="eastAsia"/>
          <w:b/>
          <w:bCs/>
          <w:w w:val="95"/>
          <w:sz w:val="30"/>
          <w:szCs w:val="30"/>
        </w:rPr>
        <w:t>项目</w:t>
      </w:r>
      <w:r>
        <w:rPr>
          <w:rFonts w:ascii="仿宋_GB2312" w:eastAsia="仿宋_GB2312" w:hAnsi="宋体" w:hint="eastAsia"/>
          <w:b/>
          <w:bCs/>
          <w:sz w:val="30"/>
          <w:szCs w:val="30"/>
        </w:rPr>
        <w:t>编号</w:t>
      </w:r>
      <w:r>
        <w:rPr>
          <w:rFonts w:ascii="仿宋_GB2312" w:eastAsia="仿宋_GB2312" w:hAnsi="宋体" w:cs="Courier New" w:hint="eastAsia"/>
          <w:b/>
          <w:bCs/>
          <w:w w:val="95"/>
          <w:sz w:val="30"/>
          <w:szCs w:val="30"/>
        </w:rPr>
        <w:t>：</w:t>
      </w:r>
      <w:r w:rsidR="00800E8C" w:rsidRPr="00800E8C">
        <w:rPr>
          <w:rFonts w:ascii="仿宋_GB2312" w:eastAsia="仿宋_GB2312" w:hAnsi="宋体" w:cs="Courier New"/>
          <w:b/>
          <w:bCs/>
          <w:w w:val="95"/>
          <w:sz w:val="30"/>
          <w:szCs w:val="30"/>
        </w:rPr>
        <w:t>GXZC2023-G1-002559-YZLZ</w:t>
      </w:r>
    </w:p>
    <w:p w:rsidR="003E3BED" w:rsidRDefault="00BC6942" w:rsidP="00555E02">
      <w:pPr>
        <w:pStyle w:val="ab"/>
        <w:snapToGrid w:val="0"/>
        <w:spacing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 购 人：广西医科大学第一附属医院</w:t>
      </w:r>
    </w:p>
    <w:p w:rsidR="003E3BED" w:rsidRDefault="00BC6942" w:rsidP="00555E02">
      <w:pPr>
        <w:pStyle w:val="ab"/>
        <w:snapToGrid w:val="0"/>
        <w:spacing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采购代理机构：云之</w:t>
      </w:r>
      <w:proofErr w:type="gramStart"/>
      <w:r>
        <w:rPr>
          <w:rFonts w:ascii="仿宋_GB2312" w:eastAsia="仿宋_GB2312" w:hAnsi="宋体" w:hint="eastAsia"/>
          <w:b/>
          <w:bCs/>
          <w:w w:val="95"/>
          <w:sz w:val="30"/>
          <w:szCs w:val="30"/>
        </w:rPr>
        <w:t>龙咨询</w:t>
      </w:r>
      <w:proofErr w:type="gramEnd"/>
      <w:r>
        <w:rPr>
          <w:rFonts w:ascii="仿宋_GB2312" w:eastAsia="仿宋_GB2312" w:hAnsi="宋体" w:hint="eastAsia"/>
          <w:b/>
          <w:bCs/>
          <w:w w:val="95"/>
          <w:sz w:val="30"/>
          <w:szCs w:val="30"/>
        </w:rPr>
        <w:t>集团有限公司</w:t>
      </w:r>
    </w:p>
    <w:p w:rsidR="003E3BED" w:rsidRDefault="003E3BED" w:rsidP="00555E02">
      <w:pPr>
        <w:pStyle w:val="ab"/>
        <w:snapToGrid w:val="0"/>
        <w:spacing w:line="360" w:lineRule="auto"/>
        <w:ind w:firstLineChars="393" w:firstLine="1128"/>
        <w:rPr>
          <w:rFonts w:ascii="仿宋_GB2312" w:eastAsia="仿宋_GB2312" w:hAnsi="宋体"/>
          <w:b/>
          <w:bCs/>
          <w:w w:val="95"/>
          <w:sz w:val="30"/>
          <w:szCs w:val="30"/>
        </w:rPr>
      </w:pPr>
    </w:p>
    <w:p w:rsidR="003E3BED" w:rsidRDefault="003E3BED" w:rsidP="00555E02">
      <w:pPr>
        <w:pStyle w:val="ab"/>
        <w:snapToGrid w:val="0"/>
        <w:spacing w:line="360" w:lineRule="auto"/>
        <w:ind w:firstLineChars="393" w:firstLine="1128"/>
        <w:rPr>
          <w:rFonts w:ascii="仿宋_GB2312" w:eastAsia="仿宋_GB2312" w:hAnsi="宋体"/>
          <w:b/>
          <w:bCs/>
          <w:w w:val="95"/>
          <w:sz w:val="30"/>
          <w:szCs w:val="30"/>
        </w:rPr>
      </w:pPr>
    </w:p>
    <w:p w:rsidR="003E3BED" w:rsidRDefault="00BC6942" w:rsidP="00555E02">
      <w:pPr>
        <w:pStyle w:val="ab"/>
        <w:snapToGrid w:val="0"/>
        <w:spacing w:line="360" w:lineRule="auto"/>
        <w:ind w:firstLineChars="294" w:firstLine="844"/>
        <w:rPr>
          <w:rFonts w:ascii="仿宋_GB2312" w:eastAsia="仿宋_GB2312"/>
          <w:szCs w:val="20"/>
        </w:rPr>
      </w:pPr>
      <w:r>
        <w:rPr>
          <w:rFonts w:ascii="仿宋_GB2312" w:eastAsia="仿宋_GB2312" w:hAnsi="宋体" w:hint="eastAsia"/>
          <w:b/>
          <w:bCs/>
          <w:w w:val="95"/>
          <w:sz w:val="30"/>
          <w:szCs w:val="30"/>
        </w:rPr>
        <w:t xml:space="preserve">         202</w:t>
      </w:r>
      <w:r>
        <w:rPr>
          <w:rFonts w:ascii="仿宋_GB2312" w:eastAsia="仿宋_GB2312" w:hAnsi="宋体"/>
          <w:b/>
          <w:bCs/>
          <w:w w:val="95"/>
          <w:sz w:val="30"/>
          <w:szCs w:val="30"/>
        </w:rPr>
        <w:t>3</w:t>
      </w:r>
      <w:r>
        <w:rPr>
          <w:rFonts w:ascii="仿宋_GB2312" w:eastAsia="仿宋_GB2312" w:hAnsi="宋体" w:hint="eastAsia"/>
          <w:b/>
          <w:bCs/>
          <w:w w:val="95"/>
          <w:sz w:val="30"/>
          <w:szCs w:val="30"/>
        </w:rPr>
        <w:t xml:space="preserve"> 年</w:t>
      </w:r>
      <w:r w:rsidR="009C6D9E">
        <w:rPr>
          <w:rFonts w:ascii="仿宋_GB2312" w:eastAsia="仿宋_GB2312" w:hAnsi="宋体" w:hint="eastAsia"/>
          <w:b/>
          <w:bCs/>
          <w:w w:val="95"/>
          <w:sz w:val="30"/>
          <w:szCs w:val="30"/>
        </w:rPr>
        <w:t>7</w:t>
      </w:r>
      <w:r>
        <w:rPr>
          <w:rFonts w:ascii="仿宋_GB2312" w:eastAsia="仿宋_GB2312" w:hAnsi="宋体" w:hint="eastAsia"/>
          <w:b/>
          <w:bCs/>
          <w:w w:val="95"/>
          <w:sz w:val="30"/>
          <w:szCs w:val="30"/>
        </w:rPr>
        <w:t>月</w:t>
      </w:r>
      <w:r w:rsidR="009C6D9E">
        <w:rPr>
          <w:rFonts w:ascii="仿宋_GB2312" w:eastAsia="仿宋_GB2312" w:hAnsi="宋体" w:hint="eastAsia"/>
          <w:b/>
          <w:bCs/>
          <w:w w:val="95"/>
          <w:sz w:val="30"/>
          <w:szCs w:val="30"/>
        </w:rPr>
        <w:t>25</w:t>
      </w:r>
      <w:r>
        <w:rPr>
          <w:rFonts w:ascii="仿宋_GB2312" w:eastAsia="仿宋_GB2312" w:hAnsi="宋体" w:hint="eastAsia"/>
          <w:b/>
          <w:bCs/>
          <w:w w:val="95"/>
          <w:sz w:val="30"/>
          <w:szCs w:val="30"/>
        </w:rPr>
        <w:t>日</w:t>
      </w:r>
    </w:p>
    <w:p w:rsidR="003E3BED" w:rsidRDefault="00BC6942">
      <w:pPr>
        <w:pStyle w:val="a8"/>
        <w:ind w:firstLine="803"/>
        <w:jc w:val="center"/>
        <w:rPr>
          <w:rFonts w:ascii="仿宋_GB2312" w:eastAsia="仿宋_GB2312" w:hAnsi="宋体"/>
        </w:rPr>
      </w:pPr>
      <w:r>
        <w:rPr>
          <w:rFonts w:ascii="Arial" w:eastAsia="黑体" w:hAnsi="Arial"/>
          <w:bCs/>
          <w:kern w:val="0"/>
          <w:sz w:val="32"/>
          <w:szCs w:val="32"/>
        </w:rPr>
        <w:br w:type="page"/>
      </w:r>
    </w:p>
    <w:p w:rsidR="003E3BED" w:rsidRDefault="00BC6942">
      <w:pPr>
        <w:spacing w:line="360" w:lineRule="auto"/>
        <w:jc w:val="center"/>
        <w:rPr>
          <w:rFonts w:ascii="宋体" w:hAnsi="宋体"/>
          <w:b/>
          <w:sz w:val="44"/>
          <w:szCs w:val="44"/>
        </w:rPr>
      </w:pPr>
      <w:r>
        <w:rPr>
          <w:rFonts w:ascii="宋体" w:hAnsi="宋体" w:hint="eastAsia"/>
          <w:b/>
          <w:sz w:val="44"/>
          <w:szCs w:val="44"/>
        </w:rPr>
        <w:lastRenderedPageBreak/>
        <w:t>目  录</w:t>
      </w:r>
    </w:p>
    <w:p w:rsidR="003E3BED" w:rsidRDefault="00225DB4">
      <w:pPr>
        <w:pStyle w:val="10"/>
        <w:spacing w:line="360" w:lineRule="auto"/>
        <w:rPr>
          <w:rFonts w:ascii="Calibri" w:hAnsi="Calibri"/>
          <w:b w:val="0"/>
          <w:bCs w:val="0"/>
          <w:caps w:val="0"/>
          <w:sz w:val="21"/>
          <w:szCs w:val="22"/>
        </w:rPr>
      </w:pPr>
      <w:r w:rsidRPr="00225DB4">
        <w:rPr>
          <w:rFonts w:ascii="仿宋_GB2312" w:eastAsia="仿宋_GB2312"/>
          <w:b w:val="0"/>
        </w:rPr>
        <w:fldChar w:fldCharType="begin"/>
      </w:r>
      <w:r w:rsidR="00BC6942">
        <w:rPr>
          <w:rFonts w:ascii="仿宋_GB2312" w:eastAsia="仿宋_GB2312" w:hint="eastAsia"/>
          <w:b w:val="0"/>
        </w:rPr>
        <w:instrText>TOC \o "1-2" \h \z \u</w:instrText>
      </w:r>
      <w:r w:rsidRPr="00225DB4">
        <w:rPr>
          <w:rFonts w:ascii="仿宋_GB2312" w:eastAsia="仿宋_GB2312"/>
          <w:b w:val="0"/>
        </w:rPr>
        <w:fldChar w:fldCharType="separate"/>
      </w:r>
      <w:hyperlink w:anchor="_Toc74320800" w:history="1">
        <w:r w:rsidR="00BC6942">
          <w:rPr>
            <w:rStyle w:val="af9"/>
            <w:rFonts w:hint="eastAsia"/>
            <w:color w:val="auto"/>
          </w:rPr>
          <w:t>第一章 招标公告</w:t>
        </w:r>
        <w:r w:rsidR="00BC6942">
          <w:tab/>
        </w:r>
        <w:r>
          <w:fldChar w:fldCharType="begin"/>
        </w:r>
        <w:r w:rsidR="00BC6942">
          <w:instrText xml:space="preserve"> PAGEREF _Toc74320800 \h </w:instrText>
        </w:r>
        <w:r>
          <w:fldChar w:fldCharType="separate"/>
        </w:r>
        <w:r w:rsidR="00BC6942">
          <w:t>2</w:t>
        </w:r>
        <w:r>
          <w:fldChar w:fldCharType="end"/>
        </w:r>
      </w:hyperlink>
    </w:p>
    <w:p w:rsidR="003E3BED" w:rsidRDefault="00225DB4">
      <w:pPr>
        <w:pStyle w:val="10"/>
        <w:spacing w:line="360" w:lineRule="auto"/>
        <w:ind w:firstLine="241"/>
        <w:rPr>
          <w:rFonts w:ascii="Calibri" w:hAnsi="Calibri"/>
          <w:b w:val="0"/>
          <w:bCs w:val="0"/>
          <w:caps w:val="0"/>
          <w:sz w:val="21"/>
          <w:szCs w:val="22"/>
        </w:rPr>
      </w:pPr>
      <w:hyperlink w:anchor="_Toc74320801" w:history="1">
        <w:r w:rsidR="00BC6942">
          <w:rPr>
            <w:rStyle w:val="af9"/>
            <w:rFonts w:hint="eastAsia"/>
            <w:color w:val="auto"/>
          </w:rPr>
          <w:t>第二章采购需求</w:t>
        </w:r>
        <w:r w:rsidR="00BC6942">
          <w:tab/>
        </w:r>
        <w:bookmarkStart w:id="0" w:name="_Hlt109158712"/>
        <w:bookmarkStart w:id="1" w:name="_Hlt109158711"/>
        <w:r>
          <w:fldChar w:fldCharType="begin"/>
        </w:r>
        <w:r w:rsidR="00BC6942">
          <w:instrText xml:space="preserve"> PAGEREF _Toc74320801 \h </w:instrText>
        </w:r>
        <w:r>
          <w:fldChar w:fldCharType="separate"/>
        </w:r>
        <w:r w:rsidR="00BC6942">
          <w:t>4</w:t>
        </w:r>
        <w:r>
          <w:fldChar w:fldCharType="end"/>
        </w:r>
        <w:bookmarkEnd w:id="0"/>
        <w:bookmarkEnd w:id="1"/>
      </w:hyperlink>
    </w:p>
    <w:p w:rsidR="003E3BED" w:rsidRDefault="00225DB4">
      <w:pPr>
        <w:pStyle w:val="10"/>
        <w:spacing w:line="360" w:lineRule="auto"/>
        <w:ind w:firstLine="241"/>
        <w:rPr>
          <w:rFonts w:ascii="Calibri" w:hAnsi="Calibri"/>
          <w:b w:val="0"/>
          <w:bCs w:val="0"/>
          <w:caps w:val="0"/>
          <w:sz w:val="21"/>
          <w:szCs w:val="22"/>
        </w:rPr>
      </w:pPr>
      <w:hyperlink w:anchor="_Toc74320802" w:history="1">
        <w:r w:rsidR="00BC6942">
          <w:rPr>
            <w:rStyle w:val="af9"/>
            <w:rFonts w:hint="eastAsia"/>
            <w:color w:val="auto"/>
          </w:rPr>
          <w:t>第三章投标人须</w:t>
        </w:r>
        <w:bookmarkStart w:id="2" w:name="_Hlt79572744"/>
        <w:bookmarkStart w:id="3" w:name="_Hlt79572745"/>
        <w:r w:rsidR="00BC6942">
          <w:rPr>
            <w:rStyle w:val="af9"/>
            <w:rFonts w:hint="eastAsia"/>
            <w:color w:val="auto"/>
          </w:rPr>
          <w:t>知</w:t>
        </w:r>
        <w:bookmarkEnd w:id="2"/>
        <w:bookmarkEnd w:id="3"/>
        <w:r w:rsidR="00BC6942">
          <w:tab/>
        </w:r>
        <w:r>
          <w:fldChar w:fldCharType="begin"/>
        </w:r>
        <w:r w:rsidR="00BC6942">
          <w:instrText xml:space="preserve"> PAGEREF _Toc74320802 \h </w:instrText>
        </w:r>
        <w:r>
          <w:fldChar w:fldCharType="separate"/>
        </w:r>
        <w:r w:rsidR="00BC6942">
          <w:t>44</w:t>
        </w:r>
        <w:r>
          <w:fldChar w:fldCharType="end"/>
        </w:r>
      </w:hyperlink>
    </w:p>
    <w:p w:rsidR="003E3BED" w:rsidRDefault="00225DB4">
      <w:pPr>
        <w:pStyle w:val="10"/>
        <w:spacing w:line="360" w:lineRule="auto"/>
        <w:ind w:firstLine="241"/>
        <w:rPr>
          <w:rFonts w:ascii="Calibri" w:hAnsi="Calibri"/>
          <w:b w:val="0"/>
          <w:bCs w:val="0"/>
          <w:caps w:val="0"/>
          <w:sz w:val="21"/>
          <w:szCs w:val="22"/>
        </w:rPr>
      </w:pPr>
      <w:hyperlink w:anchor="_Toc74320803" w:history="1">
        <w:r w:rsidR="00BC6942">
          <w:rPr>
            <w:rStyle w:val="af9"/>
            <w:rFonts w:hint="eastAsia"/>
            <w:color w:val="auto"/>
          </w:rPr>
          <w:t>第四章评标方</w:t>
        </w:r>
        <w:bookmarkStart w:id="4" w:name="_Hlt82186273"/>
        <w:bookmarkStart w:id="5" w:name="_Hlt82186274"/>
        <w:r w:rsidR="00BC6942">
          <w:rPr>
            <w:rStyle w:val="af9"/>
            <w:rFonts w:hint="eastAsia"/>
            <w:color w:val="auto"/>
          </w:rPr>
          <w:t>法</w:t>
        </w:r>
        <w:bookmarkEnd w:id="4"/>
        <w:bookmarkEnd w:id="5"/>
        <w:r w:rsidR="00BC6942">
          <w:rPr>
            <w:rStyle w:val="af9"/>
            <w:rFonts w:hint="eastAsia"/>
            <w:color w:val="auto"/>
          </w:rPr>
          <w:t>及评标标准</w:t>
        </w:r>
        <w:r w:rsidR="00BC6942">
          <w:tab/>
        </w:r>
        <w:r>
          <w:fldChar w:fldCharType="begin"/>
        </w:r>
        <w:r w:rsidR="00BC6942">
          <w:instrText xml:space="preserve"> PAGEREF _Toc74320803 \h </w:instrText>
        </w:r>
        <w:r>
          <w:fldChar w:fldCharType="separate"/>
        </w:r>
        <w:r w:rsidR="00BC6942">
          <w:t>68</w:t>
        </w:r>
        <w:r>
          <w:fldChar w:fldCharType="end"/>
        </w:r>
      </w:hyperlink>
    </w:p>
    <w:p w:rsidR="003E3BED" w:rsidRDefault="00225DB4">
      <w:pPr>
        <w:pStyle w:val="10"/>
        <w:spacing w:line="360" w:lineRule="auto"/>
        <w:ind w:firstLine="241"/>
        <w:rPr>
          <w:rFonts w:ascii="Calibri" w:hAnsi="Calibri"/>
          <w:b w:val="0"/>
          <w:bCs w:val="0"/>
          <w:caps w:val="0"/>
          <w:sz w:val="21"/>
          <w:szCs w:val="22"/>
        </w:rPr>
      </w:pPr>
      <w:hyperlink w:anchor="_Toc74320804" w:history="1">
        <w:r w:rsidR="00BC6942">
          <w:rPr>
            <w:rStyle w:val="af9"/>
            <w:rFonts w:hint="eastAsia"/>
            <w:color w:val="auto"/>
          </w:rPr>
          <w:t>第五章拟签订的合同文本</w:t>
        </w:r>
        <w:r w:rsidR="00BC6942">
          <w:tab/>
        </w:r>
        <w:r>
          <w:fldChar w:fldCharType="begin"/>
        </w:r>
        <w:r w:rsidR="00BC6942">
          <w:instrText xml:space="preserve"> PAGEREF _Toc74320804 \h </w:instrText>
        </w:r>
        <w:r>
          <w:fldChar w:fldCharType="separate"/>
        </w:r>
        <w:r w:rsidR="00BC6942">
          <w:t>79</w:t>
        </w:r>
        <w:r>
          <w:fldChar w:fldCharType="end"/>
        </w:r>
      </w:hyperlink>
    </w:p>
    <w:p w:rsidR="003E3BED" w:rsidRDefault="00225DB4">
      <w:pPr>
        <w:pStyle w:val="10"/>
        <w:spacing w:line="360" w:lineRule="auto"/>
        <w:ind w:firstLine="241"/>
        <w:rPr>
          <w:rFonts w:ascii="Calibri" w:hAnsi="Calibri"/>
          <w:b w:val="0"/>
          <w:bCs w:val="0"/>
          <w:caps w:val="0"/>
          <w:sz w:val="21"/>
          <w:szCs w:val="22"/>
        </w:rPr>
      </w:pPr>
      <w:hyperlink w:anchor="_Toc74320805" w:history="1">
        <w:r w:rsidR="00BC6942">
          <w:rPr>
            <w:rStyle w:val="af9"/>
            <w:rFonts w:hint="eastAsia"/>
            <w:color w:val="auto"/>
          </w:rPr>
          <w:t>第六章　投标文件格式</w:t>
        </w:r>
        <w:r w:rsidR="00BC6942">
          <w:tab/>
        </w:r>
        <w:r>
          <w:fldChar w:fldCharType="begin"/>
        </w:r>
        <w:r w:rsidR="00BC6942">
          <w:instrText xml:space="preserve"> PAGEREF _Toc74320805 \h </w:instrText>
        </w:r>
        <w:r>
          <w:fldChar w:fldCharType="separate"/>
        </w:r>
        <w:r w:rsidR="00BC6942">
          <w:t>87</w:t>
        </w:r>
        <w:r>
          <w:fldChar w:fldCharType="end"/>
        </w:r>
      </w:hyperlink>
    </w:p>
    <w:p w:rsidR="003E3BED" w:rsidRDefault="00225DB4" w:rsidP="00DA473D">
      <w:pPr>
        <w:spacing w:beforeLines="50" w:line="480" w:lineRule="exact"/>
        <w:rPr>
          <w:rFonts w:ascii="仿宋_GB2312" w:eastAsia="仿宋_GB2312" w:hAnsi="宋体"/>
          <w:sz w:val="24"/>
        </w:rPr>
      </w:pPr>
      <w:r>
        <w:rPr>
          <w:rFonts w:ascii="仿宋_GB2312" w:eastAsia="仿宋_GB2312" w:hAnsi="宋体"/>
          <w:b/>
          <w:sz w:val="24"/>
        </w:rPr>
        <w:fldChar w:fldCharType="end"/>
      </w:r>
    </w:p>
    <w:p w:rsidR="003E3BED" w:rsidRDefault="003E3BED" w:rsidP="00DA473D">
      <w:pPr>
        <w:spacing w:beforeLines="50" w:line="480" w:lineRule="exact"/>
        <w:rPr>
          <w:rFonts w:ascii="仿宋_GB2312" w:eastAsia="仿宋_GB2312" w:hAnsi="宋体"/>
          <w:sz w:val="30"/>
        </w:rPr>
      </w:pPr>
    </w:p>
    <w:p w:rsidR="003E3BED" w:rsidRDefault="003E3BED"/>
    <w:p w:rsidR="003E3BED" w:rsidRDefault="003E3BED" w:rsidP="00DA473D">
      <w:pPr>
        <w:spacing w:beforeLines="50" w:line="480" w:lineRule="exact"/>
        <w:rPr>
          <w:rFonts w:ascii="仿宋_GB2312" w:eastAsia="仿宋_GB2312" w:hAnsi="宋体"/>
          <w:sz w:val="30"/>
        </w:rPr>
      </w:pPr>
    </w:p>
    <w:p w:rsidR="003E3BED" w:rsidRDefault="003E3BED" w:rsidP="00DA473D">
      <w:pPr>
        <w:spacing w:beforeLines="50" w:line="480" w:lineRule="exact"/>
        <w:rPr>
          <w:rFonts w:ascii="仿宋_GB2312" w:eastAsia="仿宋_GB2312" w:hAnsi="宋体"/>
          <w:sz w:val="30"/>
        </w:rPr>
      </w:pPr>
    </w:p>
    <w:p w:rsidR="003E3BED" w:rsidRDefault="003E3BED">
      <w:pPr>
        <w:pStyle w:val="a8"/>
        <w:rPr>
          <w:rFonts w:ascii="宋体" w:hAnsi="宋体" w:cs="宋体"/>
          <w:b/>
          <w:bCs/>
        </w:rPr>
      </w:pPr>
      <w:bookmarkStart w:id="6" w:name="_Toc254970489"/>
      <w:bookmarkStart w:id="7" w:name="_Toc254970630"/>
    </w:p>
    <w:p w:rsidR="003E3BED" w:rsidRDefault="00BC6942">
      <w:pPr>
        <w:pStyle w:val="1"/>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val="0"/>
          <w:bCs w:val="0"/>
        </w:rPr>
        <w:br w:type="page"/>
      </w:r>
      <w:bookmarkStart w:id="8" w:name="_Toc74320800"/>
      <w:r>
        <w:rPr>
          <w:rFonts w:hint="eastAsia"/>
        </w:rPr>
        <w:t>第一章</w:t>
      </w:r>
      <w:bookmarkStart w:id="9" w:name="_Toc35393789"/>
      <w:bookmarkStart w:id="10" w:name="_Toc28359001"/>
      <w:bookmarkEnd w:id="6"/>
      <w:bookmarkEnd w:id="7"/>
      <w:r>
        <w:rPr>
          <w:rFonts w:hint="eastAsia"/>
        </w:rPr>
        <w:t>招标公告</w:t>
      </w:r>
      <w:bookmarkEnd w:id="8"/>
      <w:bookmarkEnd w:id="9"/>
      <w:bookmarkEnd w:id="10"/>
    </w:p>
    <w:p w:rsidR="003E3BED" w:rsidRDefault="003E3BED">
      <w:pPr>
        <w:spacing w:line="360" w:lineRule="auto"/>
        <w:rPr>
          <w:rFonts w:ascii="宋体" w:hAnsi="宋体"/>
          <w:szCs w:val="21"/>
        </w:rPr>
      </w:pPr>
    </w:p>
    <w:p w:rsidR="003E3BED" w:rsidRDefault="00BC694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rsidR="003E3BED" w:rsidRDefault="00BC694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东盟楼视频监控系统采购项目</w:t>
      </w:r>
      <w:r>
        <w:rPr>
          <w:rFonts w:ascii="宋体" w:hAnsi="宋体" w:hint="eastAsia"/>
          <w:szCs w:val="21"/>
        </w:rPr>
        <w:t>的潜在投标人应在“政</w:t>
      </w:r>
      <w:proofErr w:type="gramStart"/>
      <w:r>
        <w:rPr>
          <w:rFonts w:ascii="宋体" w:hAnsi="宋体" w:hint="eastAsia"/>
          <w:szCs w:val="21"/>
        </w:rPr>
        <w:t>采云</w:t>
      </w:r>
      <w:proofErr w:type="gramEnd"/>
      <w:r>
        <w:rPr>
          <w:rFonts w:ascii="宋体" w:hAnsi="宋体" w:hint="eastAsia"/>
          <w:szCs w:val="21"/>
        </w:rPr>
        <w:t>”平台（https://www.zcygov.cn）获取（下载）招标文件，并于</w:t>
      </w:r>
      <w:r w:rsidR="004A70B8">
        <w:rPr>
          <w:rFonts w:ascii="宋体" w:hAnsi="宋体" w:hint="eastAsia"/>
          <w:szCs w:val="21"/>
          <w:u w:val="single"/>
        </w:rPr>
        <w:t>2023</w:t>
      </w:r>
      <w:r w:rsidR="004A70B8">
        <w:rPr>
          <w:rFonts w:ascii="宋体" w:hAnsi="宋体" w:hint="eastAsia"/>
          <w:bCs/>
          <w:szCs w:val="21"/>
          <w:u w:val="single"/>
        </w:rPr>
        <w:t>年8月16日9时30分</w:t>
      </w:r>
      <w:r>
        <w:rPr>
          <w:rFonts w:ascii="宋体" w:hAnsi="宋体" w:hint="eastAsia"/>
          <w:bCs/>
          <w:szCs w:val="21"/>
          <w:u w:val="single"/>
        </w:rPr>
        <w:t>（</w:t>
      </w:r>
      <w:r>
        <w:rPr>
          <w:rFonts w:ascii="宋体" w:hAnsi="宋体" w:hint="eastAsia"/>
          <w:bCs/>
          <w:szCs w:val="21"/>
        </w:rPr>
        <w:t>北京时间）前按要求递交（上传）投标</w:t>
      </w:r>
      <w:r>
        <w:rPr>
          <w:rFonts w:ascii="宋体" w:hAnsi="宋体"/>
          <w:bCs/>
          <w:szCs w:val="21"/>
        </w:rPr>
        <w:t>文件</w:t>
      </w:r>
      <w:r>
        <w:rPr>
          <w:rFonts w:ascii="宋体" w:hAnsi="宋体" w:hint="eastAsia"/>
          <w:szCs w:val="21"/>
        </w:rPr>
        <w:t>。</w:t>
      </w:r>
    </w:p>
    <w:p w:rsidR="003E3BED" w:rsidRDefault="003E3BED">
      <w:pPr>
        <w:spacing w:line="360" w:lineRule="auto"/>
        <w:rPr>
          <w:rFonts w:ascii="宋体" w:hAnsi="宋体"/>
          <w:szCs w:val="21"/>
        </w:rPr>
      </w:pPr>
    </w:p>
    <w:p w:rsidR="003E3BED" w:rsidRDefault="00BC6942">
      <w:pPr>
        <w:spacing w:line="360" w:lineRule="auto"/>
        <w:rPr>
          <w:rFonts w:ascii="黑体" w:eastAsia="黑体" w:hAnsi="黑体"/>
          <w:b/>
          <w:bCs/>
          <w:sz w:val="24"/>
        </w:rPr>
      </w:pPr>
      <w:bookmarkStart w:id="11" w:name="_Toc35393790"/>
      <w:bookmarkStart w:id="12" w:name="_Toc28359002"/>
      <w:bookmarkStart w:id="13" w:name="_Toc28359079"/>
      <w:bookmarkStart w:id="14" w:name="_Toc35393621"/>
      <w:bookmarkStart w:id="15" w:name="_Hlk24379207"/>
      <w:r>
        <w:rPr>
          <w:rFonts w:ascii="黑体" w:eastAsia="黑体" w:hAnsi="黑体" w:hint="eastAsia"/>
          <w:b/>
          <w:bCs/>
          <w:sz w:val="24"/>
        </w:rPr>
        <w:t>一、项目基本情况</w:t>
      </w:r>
      <w:bookmarkEnd w:id="11"/>
      <w:bookmarkEnd w:id="12"/>
      <w:bookmarkEnd w:id="13"/>
      <w:bookmarkEnd w:id="14"/>
    </w:p>
    <w:p w:rsidR="003E3BED" w:rsidRDefault="00BC6942">
      <w:pPr>
        <w:spacing w:line="360" w:lineRule="auto"/>
        <w:ind w:firstLineChars="200" w:firstLine="420"/>
        <w:rPr>
          <w:rFonts w:ascii="宋体" w:hAnsi="宋体"/>
          <w:szCs w:val="21"/>
        </w:rPr>
      </w:pPr>
      <w:r>
        <w:rPr>
          <w:rFonts w:ascii="宋体" w:hAnsi="宋体" w:hint="eastAsia"/>
          <w:szCs w:val="21"/>
        </w:rPr>
        <w:t>项目编号：</w:t>
      </w:r>
      <w:r w:rsidR="00800E8C" w:rsidRPr="00800E8C">
        <w:rPr>
          <w:rFonts w:ascii="宋体" w:hAnsi="宋体"/>
          <w:szCs w:val="21"/>
        </w:rPr>
        <w:t>GXZC2023-G1-002559-YZLZ</w:t>
      </w:r>
      <w:r>
        <w:rPr>
          <w:rFonts w:ascii="宋体" w:hAnsi="宋体" w:hint="eastAsia"/>
          <w:szCs w:val="21"/>
        </w:rPr>
        <w:t>（采购</w:t>
      </w:r>
      <w:r>
        <w:rPr>
          <w:rFonts w:ascii="宋体" w:hAnsi="宋体"/>
          <w:szCs w:val="21"/>
        </w:rPr>
        <w:t>计划</w:t>
      </w:r>
      <w:r>
        <w:rPr>
          <w:rFonts w:ascii="宋体" w:hAnsi="宋体" w:hint="eastAsia"/>
          <w:szCs w:val="21"/>
        </w:rPr>
        <w:t>号</w:t>
      </w:r>
      <w:r>
        <w:rPr>
          <w:rFonts w:ascii="宋体" w:hAnsi="宋体"/>
          <w:szCs w:val="21"/>
        </w:rPr>
        <w:t>：</w:t>
      </w:r>
      <w:proofErr w:type="gramStart"/>
      <w:r w:rsidR="00800E8C" w:rsidRPr="00800E8C">
        <w:rPr>
          <w:rFonts w:ascii="宋体" w:hAnsi="宋体" w:hint="eastAsia"/>
          <w:szCs w:val="21"/>
        </w:rPr>
        <w:t>广西政采</w:t>
      </w:r>
      <w:proofErr w:type="gramEnd"/>
      <w:r w:rsidR="00800E8C" w:rsidRPr="00800E8C">
        <w:rPr>
          <w:rFonts w:ascii="宋体" w:hAnsi="宋体" w:hint="eastAsia"/>
          <w:szCs w:val="21"/>
        </w:rPr>
        <w:t>[2023]6550号</w:t>
      </w:r>
      <w:r>
        <w:rPr>
          <w:rFonts w:ascii="宋体" w:hAnsi="宋体" w:hint="eastAsia"/>
          <w:szCs w:val="21"/>
        </w:rPr>
        <w:t>）</w:t>
      </w:r>
    </w:p>
    <w:p w:rsidR="003E3BED" w:rsidRDefault="00BC6942">
      <w:pPr>
        <w:spacing w:line="360" w:lineRule="auto"/>
        <w:ind w:firstLineChars="200" w:firstLine="420"/>
        <w:rPr>
          <w:rFonts w:ascii="宋体" w:hAnsi="宋体"/>
          <w:szCs w:val="21"/>
        </w:rPr>
      </w:pPr>
      <w:r>
        <w:rPr>
          <w:rFonts w:ascii="宋体" w:hAnsi="宋体" w:hint="eastAsia"/>
          <w:szCs w:val="21"/>
        </w:rPr>
        <w:t>项目名称：东盟楼视频监控系统采购项目</w:t>
      </w:r>
    </w:p>
    <w:bookmarkEnd w:id="15"/>
    <w:p w:rsidR="003E3BED" w:rsidRDefault="00BC6942">
      <w:pPr>
        <w:spacing w:line="360" w:lineRule="auto"/>
        <w:ind w:firstLineChars="200" w:firstLine="420"/>
        <w:rPr>
          <w:rFonts w:ascii="宋体" w:hAnsi="宋体"/>
          <w:szCs w:val="21"/>
          <w:u w:val="single"/>
        </w:rPr>
      </w:pPr>
      <w:r>
        <w:rPr>
          <w:rFonts w:ascii="宋体" w:hAnsi="宋体" w:hint="eastAsia"/>
          <w:szCs w:val="21"/>
        </w:rPr>
        <w:t>预算金额：902万元。</w:t>
      </w:r>
    </w:p>
    <w:p w:rsidR="003E3BED" w:rsidRDefault="00BC6942">
      <w:pPr>
        <w:spacing w:line="360" w:lineRule="auto"/>
        <w:ind w:firstLineChars="200" w:firstLine="420"/>
        <w:rPr>
          <w:rFonts w:ascii="宋体" w:hAnsi="宋体"/>
          <w:szCs w:val="21"/>
        </w:rPr>
      </w:pPr>
      <w:r>
        <w:rPr>
          <w:rFonts w:ascii="宋体" w:hAnsi="宋体" w:hint="eastAsia"/>
          <w:szCs w:val="21"/>
        </w:rPr>
        <w:t>最高限价：902万元。</w:t>
      </w:r>
    </w:p>
    <w:p w:rsidR="003E3BED" w:rsidRDefault="00BC6942">
      <w:pPr>
        <w:spacing w:line="360" w:lineRule="auto"/>
        <w:ind w:firstLineChars="200" w:firstLine="420"/>
        <w:rPr>
          <w:rFonts w:ascii="宋体" w:hAnsi="宋体"/>
          <w:szCs w:val="21"/>
        </w:rPr>
      </w:pPr>
      <w:r>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851"/>
        <w:gridCol w:w="850"/>
        <w:gridCol w:w="6237"/>
      </w:tblGrid>
      <w:tr w:rsidR="003E3BED">
        <w:tc>
          <w:tcPr>
            <w:tcW w:w="81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hint="eastAsia"/>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hint="eastAsia"/>
                <w:szCs w:val="21"/>
              </w:rPr>
              <w:t>数量及</w:t>
            </w:r>
          </w:p>
          <w:p w:rsidR="003E3BED" w:rsidRDefault="00BC6942">
            <w:pPr>
              <w:snapToGrid w:val="0"/>
              <w:spacing w:line="360" w:lineRule="auto"/>
              <w:jc w:val="center"/>
              <w:rPr>
                <w:rFonts w:ascii="宋体" w:hAnsi="宋体"/>
                <w:szCs w:val="21"/>
              </w:rPr>
            </w:pPr>
            <w:r>
              <w:rPr>
                <w:rFonts w:ascii="宋体" w:hAnsi="宋体" w:hint="eastAsia"/>
                <w:szCs w:val="21"/>
              </w:rPr>
              <w:t>单位</w:t>
            </w:r>
          </w:p>
        </w:tc>
        <w:tc>
          <w:tcPr>
            <w:tcW w:w="623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hint="eastAsia"/>
                <w:szCs w:val="21"/>
              </w:rPr>
              <w:t>简要技术需求或者服务要求</w:t>
            </w:r>
          </w:p>
        </w:tc>
      </w:tr>
      <w:tr w:rsidR="003E3BED">
        <w:tc>
          <w:tcPr>
            <w:tcW w:w="8755"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napToGrid w:val="0"/>
              <w:rPr>
                <w:rFonts w:ascii="宋体" w:hAnsi="宋体"/>
                <w:szCs w:val="21"/>
              </w:rPr>
            </w:pPr>
            <w:r>
              <w:rPr>
                <w:rFonts w:ascii="宋体" w:hAnsi="宋体"/>
                <w:b/>
                <w:bCs/>
                <w:szCs w:val="21"/>
              </w:rPr>
              <w:t>一、</w:t>
            </w:r>
            <w:r>
              <w:rPr>
                <w:rFonts w:ascii="宋体" w:hAnsi="宋体" w:hint="eastAsia"/>
                <w:b/>
                <w:bCs/>
                <w:szCs w:val="21"/>
              </w:rPr>
              <w:t>一次性建设投资部分</w:t>
            </w:r>
          </w:p>
        </w:tc>
      </w:tr>
      <w:tr w:rsidR="003E3BED">
        <w:trPr>
          <w:trHeight w:val="347"/>
        </w:trPr>
        <w:tc>
          <w:tcPr>
            <w:tcW w:w="81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jc w:val="center"/>
              <w:rPr>
                <w:rFonts w:ascii="宋体" w:hAnsi="宋体"/>
                <w:b/>
                <w:bCs/>
                <w:szCs w:val="21"/>
              </w:rPr>
            </w:pPr>
            <w:r>
              <w:rPr>
                <w:rFonts w:ascii="宋体" w:hAnsi="宋体" w:hint="eastAsia"/>
                <w:b/>
                <w:bCs/>
                <w:szCs w:val="21"/>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snapToGrid w:val="0"/>
              <w:rPr>
                <w:rFonts w:ascii="宋体" w:hAnsi="宋体"/>
                <w:b/>
                <w:bCs/>
                <w:szCs w:val="21"/>
              </w:rPr>
            </w:pPr>
            <w:r>
              <w:rPr>
                <w:rFonts w:ascii="宋体" w:hAnsi="宋体" w:hint="eastAsia"/>
                <w:b/>
                <w:bCs/>
                <w:szCs w:val="21"/>
              </w:rPr>
              <w:t>综合楼公共安全前端主设备</w:t>
            </w:r>
          </w:p>
        </w:tc>
      </w:tr>
      <w:tr w:rsidR="003E3BED">
        <w:trPr>
          <w:trHeight w:val="347"/>
        </w:trPr>
        <w:tc>
          <w:tcPr>
            <w:tcW w:w="81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hint="eastAsia"/>
                <w:szCs w:val="21"/>
              </w:rPr>
              <w:t>智能枪型摄像机</w:t>
            </w:r>
          </w:p>
        </w:tc>
        <w:tc>
          <w:tcPr>
            <w:tcW w:w="850"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hint="eastAsia"/>
                <w:szCs w:val="21"/>
              </w:rPr>
              <w:t>5</w:t>
            </w:r>
            <w:r>
              <w:rPr>
                <w:rFonts w:ascii="宋体" w:hAnsi="宋体"/>
                <w:szCs w:val="21"/>
              </w:rPr>
              <w:t>5台</w:t>
            </w:r>
          </w:p>
        </w:tc>
        <w:tc>
          <w:tcPr>
            <w:tcW w:w="623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hint="eastAsia"/>
                <w:szCs w:val="21"/>
              </w:rPr>
              <w:t>1、≥400</w:t>
            </w:r>
            <w:proofErr w:type="gramStart"/>
            <w:r>
              <w:rPr>
                <w:rFonts w:ascii="宋体" w:hAnsi="宋体" w:hint="eastAsia"/>
                <w:szCs w:val="21"/>
              </w:rPr>
              <w:t>万像</w:t>
            </w:r>
            <w:proofErr w:type="gramEnd"/>
            <w:r>
              <w:rPr>
                <w:rFonts w:ascii="宋体" w:hAnsi="宋体" w:hint="eastAsia"/>
                <w:szCs w:val="21"/>
              </w:rPr>
              <w:t>素，靶面尺寸≥1/1.8"，内置GPU芯片，像元尺寸≥2.9um×2.9um</w:t>
            </w:r>
            <w:r>
              <w:rPr>
                <w:rFonts w:ascii="宋体" w:hAnsi="宋体"/>
                <w:szCs w:val="21"/>
              </w:rPr>
              <w:t>……具体详见招标文件采购需求。</w:t>
            </w:r>
          </w:p>
        </w:tc>
      </w:tr>
      <w:tr w:rsidR="003E3BED">
        <w:trPr>
          <w:trHeight w:val="347"/>
        </w:trPr>
        <w:tc>
          <w:tcPr>
            <w:tcW w:w="81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szCs w:val="21"/>
              </w:rPr>
              <w:t>1.2</w:t>
            </w:r>
          </w:p>
        </w:tc>
        <w:tc>
          <w:tcPr>
            <w:tcW w:w="85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hint="eastAsia"/>
                <w:szCs w:val="21"/>
              </w:rPr>
              <w:t>智能半球型摄像机</w:t>
            </w:r>
          </w:p>
        </w:tc>
        <w:tc>
          <w:tcPr>
            <w:tcW w:w="850"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hint="eastAsia"/>
                <w:szCs w:val="21"/>
              </w:rPr>
              <w:t>5</w:t>
            </w:r>
            <w:r>
              <w:rPr>
                <w:rFonts w:ascii="宋体" w:hAnsi="宋体"/>
                <w:szCs w:val="21"/>
              </w:rPr>
              <w:t>6台</w:t>
            </w:r>
          </w:p>
        </w:tc>
        <w:tc>
          <w:tcPr>
            <w:tcW w:w="623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hint="eastAsia"/>
                <w:szCs w:val="21"/>
              </w:rPr>
              <w:t>1、≥400</w:t>
            </w:r>
            <w:proofErr w:type="gramStart"/>
            <w:r>
              <w:rPr>
                <w:rFonts w:ascii="宋体" w:hAnsi="宋体" w:hint="eastAsia"/>
                <w:szCs w:val="21"/>
              </w:rPr>
              <w:t>万像</w:t>
            </w:r>
            <w:proofErr w:type="gramEnd"/>
            <w:r>
              <w:rPr>
                <w:rFonts w:ascii="宋体" w:hAnsi="宋体" w:hint="eastAsia"/>
                <w:szCs w:val="21"/>
              </w:rPr>
              <w:t>素，靶面尺寸≥1/1.8"，内置芯片，宽动态能力≥</w:t>
            </w:r>
            <w:r>
              <w:rPr>
                <w:rFonts w:asciiTheme="majorEastAsia" w:eastAsiaTheme="majorEastAsia" w:hAnsiTheme="majorEastAsia" w:hint="eastAsia"/>
                <w:sz w:val="22"/>
                <w:szCs w:val="22"/>
              </w:rPr>
              <w:t>120dB</w:t>
            </w:r>
            <w:r>
              <w:rPr>
                <w:rFonts w:ascii="宋体" w:hAnsi="宋体" w:hint="eastAsia"/>
                <w:szCs w:val="21"/>
              </w:rPr>
              <w:t>……具体详见招标文件采购需求。</w:t>
            </w:r>
          </w:p>
        </w:tc>
      </w:tr>
      <w:tr w:rsidR="003E3BED">
        <w:trPr>
          <w:trHeight w:val="347"/>
        </w:trPr>
        <w:tc>
          <w:tcPr>
            <w:tcW w:w="81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jc w:val="center"/>
              <w:rPr>
                <w:rFonts w:ascii="宋体" w:hAnsi="宋体"/>
                <w:szCs w:val="21"/>
              </w:rPr>
            </w:pPr>
            <w:r>
              <w:rPr>
                <w:rFonts w:ascii="宋体" w:hAnsi="宋体"/>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szCs w:val="21"/>
              </w:rPr>
              <w:t>…</w:t>
            </w:r>
          </w:p>
        </w:tc>
        <w:tc>
          <w:tcPr>
            <w:tcW w:w="6237"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szCs w:val="21"/>
              </w:rPr>
              <w:t>…</w:t>
            </w:r>
          </w:p>
        </w:tc>
      </w:tr>
    </w:tbl>
    <w:p w:rsidR="003E3BED" w:rsidRDefault="00BC6942">
      <w:pPr>
        <w:spacing w:line="360" w:lineRule="auto"/>
        <w:ind w:firstLineChars="200" w:firstLine="420"/>
        <w:rPr>
          <w:rFonts w:ascii="宋体" w:hAnsi="宋体"/>
          <w:szCs w:val="21"/>
          <w:u w:val="single"/>
        </w:rPr>
      </w:pPr>
      <w:r>
        <w:rPr>
          <w:rFonts w:ascii="宋体" w:hAnsi="宋体" w:hint="eastAsia"/>
          <w:szCs w:val="21"/>
        </w:rPr>
        <w:t>合同履行期限：自签订合同之日起180日历日内交货，并安装调试完毕且通过验收。若为进口、软件服务、大型、复杂或技术性强的设备，可依据现场实施情况延长至240日历日。</w:t>
      </w:r>
    </w:p>
    <w:p w:rsidR="003E3BED" w:rsidRDefault="00BC6942">
      <w:pPr>
        <w:spacing w:line="360" w:lineRule="auto"/>
        <w:ind w:firstLineChars="200" w:firstLine="420"/>
        <w:rPr>
          <w:rFonts w:ascii="宋体" w:hAnsi="宋体"/>
          <w:szCs w:val="21"/>
        </w:rPr>
      </w:pPr>
      <w:r>
        <w:rPr>
          <w:rFonts w:ascii="宋体" w:hAnsi="宋体" w:hint="eastAsia"/>
          <w:szCs w:val="21"/>
        </w:rPr>
        <w:t>本项目不接受联合体投标。</w:t>
      </w:r>
    </w:p>
    <w:p w:rsidR="003E3BED" w:rsidRDefault="00BC6942">
      <w:pPr>
        <w:spacing w:line="360" w:lineRule="auto"/>
        <w:rPr>
          <w:rFonts w:ascii="黑体" w:eastAsia="黑体" w:hAnsi="黑体"/>
          <w:b/>
          <w:bCs/>
          <w:sz w:val="24"/>
        </w:rPr>
      </w:pPr>
      <w:bookmarkStart w:id="16" w:name="_Toc35393791"/>
      <w:bookmarkStart w:id="17" w:name="_Toc28359003"/>
      <w:bookmarkStart w:id="18" w:name="_Toc28359080"/>
      <w:bookmarkStart w:id="19" w:name="_Toc35393622"/>
      <w:r>
        <w:rPr>
          <w:rFonts w:ascii="黑体" w:eastAsia="黑体" w:hAnsi="黑体" w:hint="eastAsia"/>
          <w:b/>
          <w:bCs/>
          <w:sz w:val="24"/>
        </w:rPr>
        <w:t>二、申请人的资格要求：</w:t>
      </w:r>
      <w:bookmarkEnd w:id="16"/>
      <w:bookmarkEnd w:id="17"/>
      <w:bookmarkEnd w:id="18"/>
      <w:bookmarkEnd w:id="19"/>
    </w:p>
    <w:p w:rsidR="003E3BED" w:rsidRDefault="00BC6942">
      <w:pPr>
        <w:spacing w:line="360" w:lineRule="auto"/>
        <w:ind w:firstLineChars="200" w:firstLine="420"/>
        <w:rPr>
          <w:rFonts w:ascii="宋体" w:hAnsi="宋体"/>
          <w:szCs w:val="21"/>
        </w:rPr>
      </w:pPr>
      <w:bookmarkStart w:id="20" w:name="_Hlk51746371"/>
      <w:r>
        <w:rPr>
          <w:rFonts w:ascii="宋体" w:hAnsi="宋体" w:hint="eastAsia"/>
          <w:szCs w:val="21"/>
        </w:rPr>
        <w:t>1.满足《中华人民共和国政府采购法》第二十二条规定；</w:t>
      </w:r>
    </w:p>
    <w:p w:rsidR="003E3BED" w:rsidRDefault="00BC6942">
      <w:pPr>
        <w:spacing w:line="360" w:lineRule="auto"/>
        <w:ind w:firstLineChars="200" w:firstLine="420"/>
        <w:rPr>
          <w:rFonts w:ascii="宋体" w:hAnsi="宋体"/>
          <w:szCs w:val="21"/>
        </w:rPr>
      </w:pPr>
      <w:bookmarkStart w:id="21" w:name="_Toc28359081"/>
      <w:bookmarkStart w:id="22" w:name="_Toc28359004"/>
      <w:r>
        <w:rPr>
          <w:rFonts w:ascii="宋体" w:hAnsi="宋体"/>
          <w:szCs w:val="21"/>
        </w:rPr>
        <w:t>2</w:t>
      </w:r>
      <w:r>
        <w:rPr>
          <w:rFonts w:ascii="宋体" w:hAnsi="宋体" w:hint="eastAsia"/>
          <w:szCs w:val="21"/>
        </w:rPr>
        <w:t>.落实政府采购政策需满足的资格要求：无。</w:t>
      </w:r>
    </w:p>
    <w:p w:rsidR="003E3BED" w:rsidRDefault="00BC6942">
      <w:pPr>
        <w:spacing w:line="360" w:lineRule="auto"/>
        <w:ind w:firstLineChars="200" w:firstLine="420"/>
        <w:rPr>
          <w:rFonts w:ascii="宋体" w:hAnsi="宋体"/>
          <w:szCs w:val="21"/>
          <w:u w:val="single"/>
        </w:rPr>
      </w:pPr>
      <w:r>
        <w:rPr>
          <w:rFonts w:ascii="宋体" w:hAnsi="宋体" w:hint="eastAsia"/>
          <w:szCs w:val="21"/>
        </w:rPr>
        <w:t>3.本项目的特定资格要求：无。</w:t>
      </w:r>
    </w:p>
    <w:p w:rsidR="003E3BED" w:rsidRDefault="00BC6942">
      <w:pPr>
        <w:spacing w:line="360" w:lineRule="auto"/>
        <w:rPr>
          <w:rFonts w:ascii="黑体" w:eastAsia="黑体" w:hAnsi="黑体"/>
          <w:b/>
          <w:bCs/>
          <w:sz w:val="24"/>
        </w:rPr>
      </w:pPr>
      <w:bookmarkStart w:id="23" w:name="_Toc35393623"/>
      <w:bookmarkStart w:id="24" w:name="_Toc35393792"/>
      <w:bookmarkEnd w:id="20"/>
      <w:r>
        <w:rPr>
          <w:rFonts w:ascii="黑体" w:eastAsia="黑体" w:hAnsi="黑体" w:hint="eastAsia"/>
          <w:b/>
          <w:bCs/>
          <w:sz w:val="24"/>
        </w:rPr>
        <w:t>三、获取招标文件</w:t>
      </w:r>
      <w:bookmarkEnd w:id="21"/>
      <w:bookmarkEnd w:id="22"/>
      <w:bookmarkEnd w:id="23"/>
      <w:bookmarkEnd w:id="24"/>
    </w:p>
    <w:p w:rsidR="003E3BED" w:rsidRDefault="00BC6942">
      <w:pPr>
        <w:spacing w:line="360" w:lineRule="auto"/>
        <w:ind w:firstLine="540"/>
        <w:rPr>
          <w:rFonts w:ascii="宋体" w:hAnsi="宋体" w:cs="宋体"/>
          <w:bCs/>
          <w:kern w:val="0"/>
          <w:szCs w:val="21"/>
          <w:u w:val="single"/>
        </w:rPr>
      </w:pPr>
      <w:r>
        <w:rPr>
          <w:rFonts w:ascii="宋体" w:hAnsi="宋体" w:cs="宋体" w:hint="eastAsia"/>
          <w:bCs/>
          <w:kern w:val="0"/>
          <w:szCs w:val="21"/>
        </w:rPr>
        <w:t>时间：202</w:t>
      </w:r>
      <w:r>
        <w:rPr>
          <w:rFonts w:ascii="宋体" w:hAnsi="宋体" w:cs="宋体"/>
          <w:bCs/>
          <w:kern w:val="0"/>
          <w:szCs w:val="21"/>
        </w:rPr>
        <w:t>3</w:t>
      </w:r>
      <w:r>
        <w:rPr>
          <w:rFonts w:ascii="宋体" w:hAnsi="宋体" w:cs="宋体" w:hint="eastAsia"/>
          <w:bCs/>
          <w:kern w:val="0"/>
          <w:szCs w:val="21"/>
        </w:rPr>
        <w:t>年</w:t>
      </w:r>
      <w:r w:rsidR="004A70B8">
        <w:rPr>
          <w:rFonts w:ascii="宋体" w:hAnsi="宋体" w:cs="宋体" w:hint="eastAsia"/>
          <w:bCs/>
          <w:kern w:val="0"/>
          <w:szCs w:val="21"/>
        </w:rPr>
        <w:t>7</w:t>
      </w:r>
      <w:r>
        <w:rPr>
          <w:rFonts w:ascii="宋体" w:hAnsi="宋体" w:cs="宋体" w:hint="eastAsia"/>
          <w:bCs/>
          <w:kern w:val="0"/>
          <w:szCs w:val="21"/>
        </w:rPr>
        <w:t>月</w:t>
      </w:r>
      <w:r w:rsidR="004A70B8">
        <w:rPr>
          <w:rFonts w:ascii="宋体" w:hAnsi="宋体" w:cs="宋体" w:hint="eastAsia"/>
          <w:bCs/>
          <w:kern w:val="0"/>
          <w:szCs w:val="21"/>
        </w:rPr>
        <w:t>25</w:t>
      </w:r>
      <w:r>
        <w:rPr>
          <w:rFonts w:ascii="宋体" w:hAnsi="宋体" w:cs="宋体" w:hint="eastAsia"/>
          <w:bCs/>
          <w:kern w:val="0"/>
          <w:szCs w:val="21"/>
        </w:rPr>
        <w:t>日至202</w:t>
      </w:r>
      <w:r>
        <w:rPr>
          <w:rFonts w:ascii="宋体" w:hAnsi="宋体" w:cs="宋体"/>
          <w:bCs/>
          <w:kern w:val="0"/>
          <w:szCs w:val="21"/>
        </w:rPr>
        <w:t>3</w:t>
      </w:r>
      <w:r>
        <w:rPr>
          <w:rFonts w:ascii="宋体" w:hAnsi="宋体" w:cs="宋体" w:hint="eastAsia"/>
          <w:bCs/>
          <w:kern w:val="0"/>
          <w:szCs w:val="21"/>
        </w:rPr>
        <w:t>年</w:t>
      </w:r>
      <w:r w:rsidR="004A70B8">
        <w:rPr>
          <w:rFonts w:ascii="宋体" w:hAnsi="宋体" w:cs="宋体" w:hint="eastAsia"/>
          <w:bCs/>
          <w:kern w:val="0"/>
          <w:szCs w:val="21"/>
        </w:rPr>
        <w:t>8</w:t>
      </w:r>
      <w:r>
        <w:rPr>
          <w:rFonts w:ascii="宋体" w:hAnsi="宋体" w:cs="宋体" w:hint="eastAsia"/>
          <w:bCs/>
          <w:kern w:val="0"/>
          <w:szCs w:val="21"/>
        </w:rPr>
        <w:t>月</w:t>
      </w:r>
      <w:r w:rsidR="004A70B8">
        <w:rPr>
          <w:rFonts w:ascii="宋体" w:hAnsi="宋体" w:cs="宋体" w:hint="eastAsia"/>
          <w:bCs/>
          <w:kern w:val="0"/>
          <w:szCs w:val="21"/>
        </w:rPr>
        <w:t>1</w:t>
      </w:r>
      <w:r>
        <w:rPr>
          <w:rFonts w:ascii="宋体" w:hAnsi="宋体" w:cs="宋体" w:hint="eastAsia"/>
          <w:bCs/>
          <w:kern w:val="0"/>
          <w:szCs w:val="21"/>
        </w:rPr>
        <w:t>日，每天上午00:00至12:00，下午12:00至23:59（北京时间，法定节假日除外）。</w:t>
      </w:r>
    </w:p>
    <w:p w:rsidR="003E3BED" w:rsidRDefault="00BC6942">
      <w:pPr>
        <w:spacing w:line="360" w:lineRule="auto"/>
        <w:ind w:firstLine="540"/>
        <w:rPr>
          <w:rFonts w:ascii="宋体" w:hAnsi="宋体" w:cs="宋体"/>
          <w:bCs/>
          <w:kern w:val="0"/>
          <w:szCs w:val="21"/>
        </w:rPr>
      </w:pPr>
      <w:r>
        <w:rPr>
          <w:rFonts w:ascii="宋体" w:hAnsi="宋体" w:cs="宋体" w:hint="eastAsia"/>
          <w:bCs/>
          <w:kern w:val="0"/>
          <w:szCs w:val="21"/>
        </w:rPr>
        <w:t>地点：“政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”平台（https://www.zcygov.cn）</w:t>
      </w:r>
    </w:p>
    <w:p w:rsidR="003E3BED" w:rsidRDefault="00BC6942">
      <w:pPr>
        <w:spacing w:line="360" w:lineRule="auto"/>
        <w:ind w:firstLine="540"/>
        <w:rPr>
          <w:rFonts w:ascii="宋体" w:hAnsi="宋体" w:cs="宋体"/>
          <w:bCs/>
          <w:kern w:val="0"/>
          <w:szCs w:val="21"/>
        </w:rPr>
      </w:pPr>
      <w:r>
        <w:rPr>
          <w:rFonts w:ascii="宋体" w:hAnsi="宋体" w:cs="宋体" w:hint="eastAsia"/>
          <w:bCs/>
          <w:kern w:val="0"/>
          <w:szCs w:val="21"/>
        </w:rPr>
        <w:t>方式：网上下载。本项目不提供纸质文件，潜在供应商需使用账号登录或者使用CA登录“政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”平台（https：/</w:t>
      </w:r>
      <w:r>
        <w:rPr>
          <w:rFonts w:ascii="宋体" w:hAnsi="宋体" w:cs="宋体"/>
          <w:bCs/>
          <w:kern w:val="0"/>
          <w:szCs w:val="21"/>
        </w:rPr>
        <w:t>/www.zcygov.cn</w:t>
      </w:r>
      <w:r>
        <w:rPr>
          <w:rFonts w:ascii="宋体" w:hAnsi="宋体" w:cs="宋体" w:hint="eastAsia"/>
          <w:bCs/>
          <w:kern w:val="0"/>
          <w:szCs w:val="21"/>
        </w:rPr>
        <w:t>）-进入“项目采购”应用，在获取采购文件菜单中选择项目，获取招标文件（或在“政</w:t>
      </w:r>
      <w:proofErr w:type="gramStart"/>
      <w:r>
        <w:rPr>
          <w:rFonts w:ascii="宋体" w:hAnsi="宋体" w:cs="宋体" w:hint="eastAsia"/>
          <w:bCs/>
          <w:kern w:val="0"/>
          <w:szCs w:val="21"/>
        </w:rPr>
        <w:t>采云</w:t>
      </w:r>
      <w:proofErr w:type="gramEnd"/>
      <w:r>
        <w:rPr>
          <w:rFonts w:ascii="宋体" w:hAnsi="宋体" w:cs="宋体" w:hint="eastAsia"/>
          <w:bCs/>
          <w:kern w:val="0"/>
          <w:szCs w:val="21"/>
        </w:rPr>
        <w:t>电子投标客户端-获取采购文件”跳转到政</w:t>
      </w:r>
      <w:proofErr w:type="gramStart"/>
      <w:r>
        <w:rPr>
          <w:rFonts w:ascii="宋体" w:hAnsi="宋体" w:cs="宋体" w:hint="eastAsia"/>
          <w:bCs/>
          <w:kern w:val="0"/>
          <w:szCs w:val="21"/>
        </w:rPr>
        <w:t>采云</w:t>
      </w:r>
      <w:proofErr w:type="gramEnd"/>
      <w:r>
        <w:rPr>
          <w:rFonts w:ascii="宋体" w:hAnsi="宋体" w:cs="宋体" w:hint="eastAsia"/>
          <w:bCs/>
          <w:kern w:val="0"/>
          <w:szCs w:val="21"/>
        </w:rPr>
        <w:t>系统获取）。</w:t>
      </w:r>
      <w:r>
        <w:rPr>
          <w:rFonts w:ascii="宋体" w:hAnsi="宋体" w:hint="eastAsia"/>
          <w:szCs w:val="21"/>
        </w:rPr>
        <w:t>电子投标文件制作需要基于“政</w:t>
      </w:r>
      <w:proofErr w:type="gramStart"/>
      <w:r>
        <w:rPr>
          <w:rFonts w:ascii="宋体" w:hAnsi="宋体" w:hint="eastAsia"/>
          <w:szCs w:val="21"/>
        </w:rPr>
        <w:t>采云</w:t>
      </w:r>
      <w:proofErr w:type="gramEnd"/>
      <w:r>
        <w:rPr>
          <w:rFonts w:ascii="宋体" w:hAnsi="宋体" w:hint="eastAsia"/>
          <w:szCs w:val="21"/>
        </w:rPr>
        <w:t>”平台获取的招标文件编制，</w:t>
      </w:r>
      <w:r>
        <w:rPr>
          <w:rFonts w:ascii="宋体" w:hAnsi="宋体" w:cs="宋体" w:hint="eastAsia"/>
          <w:bCs/>
          <w:kern w:val="0"/>
          <w:szCs w:val="21"/>
        </w:rPr>
        <w:t>通过其他方式获取招标文件的，将有可能导致供应商无法在</w:t>
      </w: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w:t>
      </w:r>
      <w:r>
        <w:rPr>
          <w:rFonts w:ascii="宋体" w:hAnsi="宋体" w:cs="宋体" w:hint="eastAsia"/>
          <w:bCs/>
          <w:kern w:val="0"/>
          <w:szCs w:val="21"/>
        </w:rPr>
        <w:t>平台编制及上传投标文件。</w:t>
      </w:r>
    </w:p>
    <w:p w:rsidR="003E3BED" w:rsidRDefault="00BC6942">
      <w:pPr>
        <w:spacing w:line="360" w:lineRule="auto"/>
        <w:ind w:firstLine="540"/>
        <w:rPr>
          <w:rFonts w:ascii="宋体" w:hAnsi="宋体" w:cs="宋体"/>
          <w:szCs w:val="21"/>
        </w:rPr>
      </w:pPr>
      <w:r>
        <w:rPr>
          <w:rFonts w:ascii="宋体" w:hAnsi="宋体" w:cs="宋体" w:hint="eastAsia"/>
          <w:bCs/>
          <w:kern w:val="0"/>
          <w:szCs w:val="21"/>
        </w:rPr>
        <w:t>售价：</w:t>
      </w:r>
      <w:r>
        <w:rPr>
          <w:rFonts w:ascii="宋体" w:hAnsi="宋体" w:cs="宋体" w:hint="eastAsia"/>
          <w:szCs w:val="21"/>
          <w:u w:val="single"/>
        </w:rPr>
        <w:t>0</w:t>
      </w:r>
      <w:r>
        <w:rPr>
          <w:rFonts w:ascii="宋体" w:hAnsi="宋体" w:cs="宋体" w:hint="eastAsia"/>
          <w:szCs w:val="21"/>
        </w:rPr>
        <w:t>元</w:t>
      </w:r>
    </w:p>
    <w:p w:rsidR="003E3BED" w:rsidRDefault="00BC6942">
      <w:pPr>
        <w:spacing w:line="360" w:lineRule="auto"/>
        <w:rPr>
          <w:rFonts w:ascii="黑体" w:eastAsia="黑体" w:hAnsi="黑体"/>
          <w:b/>
          <w:bCs/>
          <w:sz w:val="24"/>
        </w:rPr>
      </w:pPr>
      <w:bookmarkStart w:id="25" w:name="_Toc28359082"/>
      <w:bookmarkStart w:id="26" w:name="_Toc28359005"/>
      <w:bookmarkStart w:id="27" w:name="_Toc35393793"/>
      <w:bookmarkStart w:id="28" w:name="_Toc35393624"/>
      <w:r>
        <w:rPr>
          <w:rFonts w:ascii="黑体" w:eastAsia="黑体" w:hAnsi="黑体" w:hint="eastAsia"/>
          <w:b/>
          <w:bCs/>
          <w:sz w:val="24"/>
        </w:rPr>
        <w:t>四、提交投标文件</w:t>
      </w:r>
      <w:bookmarkEnd w:id="25"/>
      <w:bookmarkEnd w:id="26"/>
      <w:r>
        <w:rPr>
          <w:rFonts w:ascii="黑体" w:eastAsia="黑体" w:hAnsi="黑体" w:hint="eastAsia"/>
          <w:b/>
          <w:bCs/>
          <w:sz w:val="24"/>
        </w:rPr>
        <w:t>截止时间、开标时间和地点</w:t>
      </w:r>
      <w:bookmarkEnd w:id="27"/>
      <w:bookmarkEnd w:id="28"/>
    </w:p>
    <w:p w:rsidR="003E3BED" w:rsidRDefault="00BC6942">
      <w:pPr>
        <w:spacing w:line="360" w:lineRule="auto"/>
        <w:ind w:firstLineChars="200" w:firstLine="420"/>
        <w:rPr>
          <w:rFonts w:ascii="宋体" w:hAnsi="宋体" w:cs="宋体"/>
          <w:szCs w:val="21"/>
          <w:u w:val="single"/>
        </w:rPr>
      </w:pPr>
      <w:bookmarkStart w:id="29" w:name="_Toc35393794"/>
      <w:bookmarkStart w:id="30" w:name="_Toc35393625"/>
      <w:bookmarkStart w:id="31" w:name="_Toc28359084"/>
      <w:bookmarkStart w:id="32" w:name="_Toc28359007"/>
      <w:r>
        <w:rPr>
          <w:rFonts w:ascii="宋体" w:hAnsi="宋体" w:hint="eastAsia"/>
          <w:szCs w:val="21"/>
          <w:u w:val="single"/>
        </w:rPr>
        <w:t>2023</w:t>
      </w:r>
      <w:r>
        <w:rPr>
          <w:rFonts w:ascii="宋体" w:hAnsi="宋体" w:hint="eastAsia"/>
          <w:bCs/>
          <w:szCs w:val="21"/>
          <w:u w:val="single"/>
        </w:rPr>
        <w:t>年</w:t>
      </w:r>
      <w:r w:rsidR="004A70B8">
        <w:rPr>
          <w:rFonts w:ascii="宋体" w:hAnsi="宋体" w:hint="eastAsia"/>
          <w:bCs/>
          <w:szCs w:val="21"/>
          <w:u w:val="single"/>
        </w:rPr>
        <w:t>8</w:t>
      </w:r>
      <w:r>
        <w:rPr>
          <w:rFonts w:ascii="宋体" w:hAnsi="宋体" w:hint="eastAsia"/>
          <w:bCs/>
          <w:szCs w:val="21"/>
          <w:u w:val="single"/>
        </w:rPr>
        <w:t>月</w:t>
      </w:r>
      <w:r w:rsidR="004A70B8">
        <w:rPr>
          <w:rFonts w:ascii="宋体" w:hAnsi="宋体" w:hint="eastAsia"/>
          <w:bCs/>
          <w:szCs w:val="21"/>
          <w:u w:val="single"/>
        </w:rPr>
        <w:t>16</w:t>
      </w:r>
      <w:r>
        <w:rPr>
          <w:rFonts w:ascii="宋体" w:hAnsi="宋体" w:hint="eastAsia"/>
          <w:bCs/>
          <w:szCs w:val="21"/>
          <w:u w:val="single"/>
        </w:rPr>
        <w:t>日9时30分</w:t>
      </w:r>
      <w:r>
        <w:rPr>
          <w:rFonts w:ascii="宋体" w:hAnsi="宋体" w:hint="eastAsia"/>
          <w:bCs/>
          <w:szCs w:val="21"/>
        </w:rPr>
        <w:t>（北京时间）</w:t>
      </w:r>
    </w:p>
    <w:p w:rsidR="003E3BED" w:rsidRDefault="00BC6942">
      <w:pPr>
        <w:spacing w:line="360" w:lineRule="auto"/>
        <w:ind w:firstLineChars="200" w:firstLine="420"/>
        <w:rPr>
          <w:rFonts w:ascii="宋体" w:hAnsi="宋体"/>
          <w:szCs w:val="21"/>
        </w:rPr>
      </w:pPr>
      <w:r>
        <w:rPr>
          <w:rFonts w:ascii="宋体" w:hAnsi="宋体" w:hint="eastAsia"/>
          <w:szCs w:val="21"/>
        </w:rPr>
        <w:t>投标地点：“政</w:t>
      </w:r>
      <w:proofErr w:type="gramStart"/>
      <w:r>
        <w:rPr>
          <w:rFonts w:ascii="宋体" w:hAnsi="宋体" w:hint="eastAsia"/>
          <w:szCs w:val="21"/>
        </w:rPr>
        <w:t>采云</w:t>
      </w:r>
      <w:proofErr w:type="gramEnd"/>
      <w:r>
        <w:rPr>
          <w:rFonts w:ascii="宋体" w:hAnsi="宋体" w:hint="eastAsia"/>
          <w:szCs w:val="21"/>
        </w:rPr>
        <w:t>”平台</w:t>
      </w:r>
      <w:r>
        <w:rPr>
          <w:rFonts w:ascii="宋体" w:hAnsi="宋体" w:cs="宋体" w:hint="eastAsia"/>
          <w:bCs/>
          <w:kern w:val="0"/>
          <w:szCs w:val="21"/>
        </w:rPr>
        <w:t>（https://www.zcygov.cn）</w:t>
      </w:r>
    </w:p>
    <w:p w:rsidR="003E3BED" w:rsidRDefault="00BC6942">
      <w:pPr>
        <w:spacing w:line="360" w:lineRule="auto"/>
        <w:ind w:firstLineChars="200" w:firstLine="420"/>
        <w:rPr>
          <w:rFonts w:ascii="宋体" w:hAnsi="宋体"/>
          <w:szCs w:val="21"/>
        </w:rPr>
      </w:pPr>
      <w:r>
        <w:rPr>
          <w:rFonts w:ascii="宋体" w:hAnsi="宋体" w:hint="eastAsia"/>
          <w:szCs w:val="21"/>
        </w:rPr>
        <w:t>开标地点：“政</w:t>
      </w:r>
      <w:proofErr w:type="gramStart"/>
      <w:r>
        <w:rPr>
          <w:rFonts w:ascii="宋体" w:hAnsi="宋体" w:hint="eastAsia"/>
          <w:szCs w:val="21"/>
        </w:rPr>
        <w:t>采云</w:t>
      </w:r>
      <w:proofErr w:type="gramEnd"/>
      <w:r>
        <w:rPr>
          <w:rFonts w:ascii="宋体" w:hAnsi="宋体" w:hint="eastAsia"/>
          <w:szCs w:val="21"/>
        </w:rPr>
        <w:t>”平台电子开标大厅</w:t>
      </w:r>
    </w:p>
    <w:p w:rsidR="003E3BED" w:rsidRDefault="00BC6942">
      <w:pPr>
        <w:spacing w:line="360" w:lineRule="auto"/>
        <w:rPr>
          <w:rFonts w:ascii="黑体" w:eastAsia="黑体" w:hAnsi="黑体"/>
          <w:b/>
          <w:bCs/>
          <w:sz w:val="24"/>
        </w:rPr>
      </w:pPr>
      <w:r>
        <w:rPr>
          <w:rFonts w:ascii="黑体" w:eastAsia="黑体" w:hAnsi="黑体" w:hint="eastAsia"/>
          <w:b/>
          <w:bCs/>
          <w:sz w:val="24"/>
        </w:rPr>
        <w:t>五、公告期限</w:t>
      </w:r>
      <w:bookmarkEnd w:id="29"/>
      <w:bookmarkEnd w:id="30"/>
      <w:bookmarkEnd w:id="31"/>
      <w:bookmarkEnd w:id="32"/>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3E3BED" w:rsidRDefault="00BC6942">
      <w:pPr>
        <w:spacing w:line="360" w:lineRule="auto"/>
        <w:rPr>
          <w:rFonts w:ascii="黑体" w:eastAsia="黑体" w:hAnsi="黑体"/>
          <w:b/>
          <w:bCs/>
          <w:sz w:val="24"/>
        </w:rPr>
      </w:pPr>
      <w:bookmarkStart w:id="33" w:name="_Toc35393626"/>
      <w:bookmarkStart w:id="34" w:name="_Toc35393795"/>
      <w:r>
        <w:rPr>
          <w:rFonts w:ascii="黑体" w:eastAsia="黑体" w:hAnsi="黑体" w:hint="eastAsia"/>
          <w:b/>
          <w:bCs/>
          <w:sz w:val="24"/>
        </w:rPr>
        <w:t>六、其他补充事宜</w:t>
      </w:r>
      <w:bookmarkEnd w:id="33"/>
      <w:bookmarkEnd w:id="34"/>
    </w:p>
    <w:p w:rsidR="003E3BED" w:rsidRDefault="00BC6942">
      <w:pPr>
        <w:spacing w:line="360" w:lineRule="auto"/>
        <w:ind w:firstLineChars="200" w:firstLine="420"/>
        <w:rPr>
          <w:rFonts w:ascii="宋体" w:hAnsi="宋体" w:cs="宋体"/>
          <w:kern w:val="0"/>
          <w:szCs w:val="21"/>
        </w:rPr>
      </w:pPr>
      <w:bookmarkStart w:id="35" w:name="_Hlk37429585"/>
      <w:bookmarkStart w:id="36" w:name="_Hlk37429595"/>
      <w:r>
        <w:rPr>
          <w:rFonts w:ascii="宋体" w:hAnsi="宋体" w:cs="宋体" w:hint="eastAsia"/>
          <w:kern w:val="0"/>
          <w:szCs w:val="21"/>
        </w:rPr>
        <w:t>1.网上查询地址</w:t>
      </w:r>
    </w:p>
    <w:p w:rsidR="00800E8C" w:rsidRDefault="00800E8C" w:rsidP="00800E8C">
      <w:pPr>
        <w:spacing w:line="360" w:lineRule="auto"/>
        <w:ind w:firstLineChars="202" w:firstLine="424"/>
        <w:rPr>
          <w:rFonts w:ascii="宋体" w:hAnsi="宋体" w:cs="宋体"/>
          <w:color w:val="000000"/>
          <w:kern w:val="0"/>
          <w:szCs w:val="21"/>
        </w:rPr>
      </w:pPr>
      <w:bookmarkStart w:id="37" w:name="_Hlk37429674"/>
      <w:bookmarkEnd w:id="35"/>
      <w:bookmarkEnd w:id="36"/>
      <w:r>
        <w:rPr>
          <w:rFonts w:ascii="宋体" w:hAnsi="宋体" w:cs="宋体" w:hint="eastAsia"/>
          <w:color w:val="000000"/>
          <w:kern w:val="0"/>
          <w:szCs w:val="21"/>
        </w:rPr>
        <w:t>www.ccgp.gov.cn（中国政府采购网）、zfcg.gxzf.gov.cn（广西壮族自治区政府采购网）、gxggzy.gxzf.gov.cn（广西公共资源交易中心网站）</w:t>
      </w:r>
    </w:p>
    <w:p w:rsidR="003E3BED" w:rsidRDefault="00BC6942">
      <w:pPr>
        <w:spacing w:line="360" w:lineRule="auto"/>
        <w:ind w:firstLineChars="202" w:firstLine="424"/>
        <w:rPr>
          <w:rFonts w:ascii="宋体" w:hAnsi="宋体" w:cs="宋体"/>
          <w:kern w:val="0"/>
          <w:szCs w:val="21"/>
        </w:rPr>
      </w:pPr>
      <w:r>
        <w:rPr>
          <w:rFonts w:ascii="宋体" w:hAnsi="宋体" w:hint="eastAsia"/>
          <w:szCs w:val="21"/>
        </w:rPr>
        <w:t>2</w:t>
      </w:r>
      <w:r>
        <w:rPr>
          <w:rFonts w:ascii="宋体" w:hAnsi="宋体"/>
          <w:szCs w:val="21"/>
        </w:rPr>
        <w:t>.</w:t>
      </w:r>
      <w:r>
        <w:rPr>
          <w:rFonts w:ascii="宋体" w:hAnsi="宋体" w:cs="宋体" w:hint="eastAsia"/>
          <w:kern w:val="0"/>
          <w:szCs w:val="21"/>
        </w:rPr>
        <w:t>本项目需要落实的政府采购政策</w:t>
      </w:r>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（1）政府采购促进中小企业发展。</w:t>
      </w:r>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3E3BED" w:rsidRDefault="00BC6942">
      <w:pPr>
        <w:spacing w:line="360" w:lineRule="auto"/>
        <w:ind w:firstLineChars="200" w:firstLine="420"/>
        <w:rPr>
          <w:rFonts w:ascii="宋体" w:hAnsi="宋体" w:cs="宋体"/>
          <w:i/>
          <w:iCs/>
          <w:kern w:val="0"/>
          <w:szCs w:val="21"/>
        </w:rPr>
      </w:pPr>
      <w:r>
        <w:rPr>
          <w:rFonts w:ascii="宋体" w:hAnsi="宋体" w:cs="宋体" w:hint="eastAsia"/>
          <w:kern w:val="0"/>
          <w:szCs w:val="21"/>
        </w:rPr>
        <w:t>（5）政府采购支持监狱企业发展。</w:t>
      </w:r>
    </w:p>
    <w:p w:rsidR="003E3BED" w:rsidRDefault="00BC6942">
      <w:pPr>
        <w:widowControl/>
        <w:spacing w:line="360" w:lineRule="auto"/>
        <w:ind w:firstLineChars="200" w:firstLine="420"/>
        <w:jc w:val="left"/>
        <w:rPr>
          <w:rFonts w:ascii="宋体" w:hAnsi="宋体"/>
          <w:szCs w:val="21"/>
        </w:rPr>
      </w:pPr>
      <w:r>
        <w:rPr>
          <w:rFonts w:ascii="宋体" w:hAnsi="宋体" w:cs="宋体" w:hint="eastAsia"/>
          <w:kern w:val="0"/>
          <w:szCs w:val="21"/>
        </w:rPr>
        <w:t>3.</w:t>
      </w:r>
      <w:bookmarkStart w:id="38" w:name="_Toc28359008"/>
      <w:bookmarkStart w:id="39" w:name="_Toc35393796"/>
      <w:bookmarkStart w:id="40" w:name="_Toc35393627"/>
      <w:bookmarkStart w:id="41" w:name="_Toc28359085"/>
      <w:bookmarkEnd w:id="37"/>
      <w:r>
        <w:rPr>
          <w:rFonts w:ascii="宋体" w:hAnsi="宋体" w:cs="宋体" w:hint="eastAsia"/>
          <w:kern w:val="0"/>
          <w:szCs w:val="21"/>
        </w:rPr>
        <w:t>投标人</w:t>
      </w:r>
      <w:r>
        <w:rPr>
          <w:rFonts w:ascii="宋体" w:hAnsi="宋体" w:hint="eastAsia"/>
          <w:szCs w:val="21"/>
        </w:rPr>
        <w:t>投标注意事项</w:t>
      </w:r>
    </w:p>
    <w:p w:rsidR="003E3BED" w:rsidRDefault="00BC6942">
      <w:pPr>
        <w:widowControl/>
        <w:spacing w:line="360" w:lineRule="auto"/>
        <w:ind w:firstLineChars="200" w:firstLine="420"/>
        <w:jc w:val="left"/>
        <w:rPr>
          <w:rFonts w:ascii="宋体" w:hAnsi="宋体"/>
          <w:szCs w:val="21"/>
        </w:rPr>
      </w:pPr>
      <w:r>
        <w:rPr>
          <w:rFonts w:ascii="宋体" w:hAnsi="宋体" w:hint="eastAsia"/>
          <w:szCs w:val="21"/>
        </w:rPr>
        <w:t>（1）本项目为全流程电子化采购项目，通过“政</w:t>
      </w:r>
      <w:proofErr w:type="gramStart"/>
      <w:r>
        <w:rPr>
          <w:rFonts w:ascii="宋体" w:hAnsi="宋体" w:hint="eastAsia"/>
          <w:szCs w:val="21"/>
        </w:rPr>
        <w:t>采云</w:t>
      </w:r>
      <w:proofErr w:type="gramEnd"/>
      <w:r>
        <w:rPr>
          <w:rFonts w:ascii="宋体" w:hAnsi="宋体" w:hint="eastAsia"/>
          <w:szCs w:val="21"/>
        </w:rPr>
        <w:t>”平台（https：/</w:t>
      </w:r>
      <w:r>
        <w:rPr>
          <w:rFonts w:ascii="宋体" w:hAnsi="宋体"/>
          <w:szCs w:val="21"/>
        </w:rPr>
        <w:t>/www.zcygov.cn</w:t>
      </w:r>
      <w:r>
        <w:rPr>
          <w:rFonts w:ascii="宋体" w:hAnsi="宋体" w:hint="eastAsia"/>
          <w:szCs w:val="21"/>
        </w:rPr>
        <w:t>）实行在线电子投标，投标人应先安装“政</w:t>
      </w:r>
      <w:proofErr w:type="gramStart"/>
      <w:r>
        <w:rPr>
          <w:rFonts w:ascii="宋体" w:hAnsi="宋体" w:hint="eastAsia"/>
          <w:szCs w:val="21"/>
        </w:rPr>
        <w:t>采云</w:t>
      </w:r>
      <w:proofErr w:type="gramEnd"/>
      <w:r>
        <w:rPr>
          <w:rFonts w:ascii="宋体" w:hAnsi="宋体" w:hint="eastAsia"/>
          <w:szCs w:val="21"/>
        </w:rPr>
        <w:t>电子投标客户端”（请自行前往“政</w:t>
      </w:r>
      <w:proofErr w:type="gramStart"/>
      <w:r>
        <w:rPr>
          <w:rFonts w:ascii="宋体" w:hAnsi="宋体" w:hint="eastAsia"/>
          <w:szCs w:val="21"/>
        </w:rPr>
        <w:t>采云</w:t>
      </w:r>
      <w:proofErr w:type="gramEnd"/>
      <w:r>
        <w:rPr>
          <w:rFonts w:ascii="宋体" w:hAnsi="宋体" w:hint="eastAsia"/>
          <w:szCs w:val="21"/>
        </w:rPr>
        <w:t>”平台进行下载），并按照本项目招标文件和“政</w:t>
      </w:r>
      <w:proofErr w:type="gramStart"/>
      <w:r>
        <w:rPr>
          <w:rFonts w:ascii="宋体" w:hAnsi="宋体" w:hint="eastAsia"/>
          <w:szCs w:val="21"/>
        </w:rPr>
        <w:t>采云</w:t>
      </w:r>
      <w:proofErr w:type="gramEnd"/>
      <w:r>
        <w:rPr>
          <w:rFonts w:ascii="宋体" w:hAnsi="宋体" w:hint="eastAsia"/>
          <w:szCs w:val="21"/>
        </w:rPr>
        <w:t>”平台的要求编制、加密后在投标截止时间前通过网络上传至 “政</w:t>
      </w:r>
      <w:proofErr w:type="gramStart"/>
      <w:r>
        <w:rPr>
          <w:rFonts w:ascii="宋体" w:hAnsi="宋体" w:hint="eastAsia"/>
          <w:szCs w:val="21"/>
        </w:rPr>
        <w:t>采云</w:t>
      </w:r>
      <w:proofErr w:type="gramEnd"/>
      <w:r>
        <w:rPr>
          <w:rFonts w:ascii="宋体" w:hAnsi="宋体" w:hint="eastAsia"/>
          <w:szCs w:val="21"/>
        </w:rPr>
        <w:t>”平台（加密的电子投标文件是指</w:t>
      </w:r>
      <w:r>
        <w:rPr>
          <w:rFonts w:hint="eastAsia"/>
        </w:rPr>
        <w:t>后缀名为“</w:t>
      </w:r>
      <w:r>
        <w:rPr>
          <w:rFonts w:hint="eastAsia"/>
        </w:rPr>
        <w:t>jm</w:t>
      </w:r>
      <w:r>
        <w:t>bs</w:t>
      </w:r>
      <w:r>
        <w:rPr>
          <w:rFonts w:hint="eastAsia"/>
        </w:rPr>
        <w:t>”的文件</w:t>
      </w:r>
      <w:r>
        <w:rPr>
          <w:rFonts w:ascii="宋体" w:hAnsi="宋体" w:hint="eastAsia"/>
          <w:szCs w:val="21"/>
        </w:rPr>
        <w:t>），</w:t>
      </w:r>
      <w:r>
        <w:rPr>
          <w:rFonts w:ascii="宋体" w:hAnsi="宋体" w:hint="eastAsia"/>
          <w:b/>
          <w:szCs w:val="21"/>
        </w:rPr>
        <w:t>投标人在“政</w:t>
      </w:r>
      <w:proofErr w:type="gramStart"/>
      <w:r>
        <w:rPr>
          <w:rFonts w:ascii="宋体" w:hAnsi="宋体" w:hint="eastAsia"/>
          <w:b/>
          <w:szCs w:val="21"/>
        </w:rPr>
        <w:t>采云</w:t>
      </w:r>
      <w:proofErr w:type="gramEnd"/>
      <w:r>
        <w:rPr>
          <w:rFonts w:ascii="宋体" w:hAnsi="宋体" w:hint="eastAsia"/>
          <w:b/>
          <w:szCs w:val="21"/>
        </w:rPr>
        <w:t>”平台提交电子投标文件时，请填写参加远程开标活动经办人联系方式。</w:t>
      </w:r>
      <w:r>
        <w:rPr>
          <w:rFonts w:ascii="宋体" w:hAnsi="宋体" w:hint="eastAsia"/>
          <w:szCs w:val="21"/>
        </w:rPr>
        <w:t>投标人登录“政</w:t>
      </w:r>
      <w:proofErr w:type="gramStart"/>
      <w:r>
        <w:rPr>
          <w:rFonts w:ascii="宋体" w:hAnsi="宋体" w:hint="eastAsia"/>
          <w:szCs w:val="21"/>
        </w:rPr>
        <w:t>采云</w:t>
      </w:r>
      <w:proofErr w:type="gramEnd"/>
      <w:r>
        <w:rPr>
          <w:rFonts w:ascii="宋体" w:hAnsi="宋体" w:hint="eastAsia"/>
          <w:szCs w:val="21"/>
        </w:rPr>
        <w:t>”平台，依次进入“服务中心-项目采购-操作流程-电子招投标-</w:t>
      </w:r>
      <w:r>
        <w:t>政府采购项目电子交易管理操作指南</w:t>
      </w:r>
      <w:r>
        <w:t>-</w:t>
      </w:r>
      <w:r>
        <w:t>供应商</w:t>
      </w:r>
      <w:r>
        <w:rPr>
          <w:rFonts w:ascii="宋体" w:hAnsi="宋体" w:hint="eastAsia"/>
          <w:szCs w:val="21"/>
        </w:rPr>
        <w:t>”查看电子投标具体操作流程。</w:t>
      </w:r>
    </w:p>
    <w:p w:rsidR="003E3BED" w:rsidRDefault="00BC6942">
      <w:pPr>
        <w:widowControl/>
        <w:spacing w:line="360" w:lineRule="auto"/>
        <w:ind w:firstLineChars="200" w:firstLine="420"/>
        <w:jc w:val="left"/>
        <w:rPr>
          <w:rFonts w:ascii="宋体" w:hAnsi="宋体"/>
          <w:szCs w:val="21"/>
        </w:rPr>
      </w:pPr>
      <w:r>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w:t>
      </w:r>
      <w:r w:rsidR="004A70B8">
        <w:rPr>
          <w:rFonts w:ascii="宋体" w:hAnsi="宋体" w:hint="eastAsia"/>
          <w:szCs w:val="21"/>
        </w:rPr>
        <w:t>登录</w:t>
      </w:r>
      <w:r>
        <w:rPr>
          <w:rFonts w:ascii="宋体" w:hAnsi="宋体" w:cs="宋体" w:hint="eastAsia"/>
          <w:kern w:val="0"/>
          <w:szCs w:val="21"/>
        </w:rPr>
        <w:t>“政</w:t>
      </w:r>
      <w:proofErr w:type="gramStart"/>
      <w:r>
        <w:rPr>
          <w:rFonts w:ascii="宋体" w:hAnsi="宋体" w:cs="宋体" w:hint="eastAsia"/>
          <w:kern w:val="0"/>
          <w:szCs w:val="21"/>
        </w:rPr>
        <w:t>采云</w:t>
      </w:r>
      <w:proofErr w:type="gramEnd"/>
      <w:r>
        <w:rPr>
          <w:rFonts w:ascii="宋体" w:hAnsi="宋体" w:cs="宋体" w:hint="eastAsia"/>
          <w:kern w:val="0"/>
          <w:szCs w:val="21"/>
        </w:rPr>
        <w:t>”平台，</w:t>
      </w:r>
      <w:r>
        <w:rPr>
          <w:rFonts w:ascii="宋体" w:hAnsi="宋体" w:hint="eastAsia"/>
          <w:szCs w:val="21"/>
        </w:rPr>
        <w:t>依次进入“服务中心-入驻与配置”中查看CA数字证书办理操作流程。</w:t>
      </w:r>
      <w:r>
        <w:rPr>
          <w:rFonts w:ascii="宋体" w:hAnsi="宋体" w:cs="宋体" w:hint="eastAsia"/>
          <w:bCs/>
          <w:kern w:val="0"/>
          <w:szCs w:val="21"/>
        </w:rPr>
        <w:t>如在操作过程中遇到问题或者需要技术支持，请致电政</w:t>
      </w:r>
      <w:proofErr w:type="gramStart"/>
      <w:r>
        <w:rPr>
          <w:rFonts w:ascii="宋体" w:hAnsi="宋体" w:cs="宋体" w:hint="eastAsia"/>
          <w:bCs/>
          <w:kern w:val="0"/>
          <w:szCs w:val="21"/>
        </w:rPr>
        <w:t>采云</w:t>
      </w:r>
      <w:proofErr w:type="gramEnd"/>
      <w:r>
        <w:rPr>
          <w:rFonts w:ascii="宋体" w:hAnsi="宋体" w:cs="宋体" w:hint="eastAsia"/>
          <w:bCs/>
          <w:kern w:val="0"/>
          <w:szCs w:val="21"/>
        </w:rPr>
        <w:t>客服热线：95763</w:t>
      </w:r>
      <w:r>
        <w:rPr>
          <w:rFonts w:ascii="宋体" w:hAnsi="宋体" w:hint="eastAsia"/>
          <w:szCs w:val="21"/>
        </w:rPr>
        <w:t>）。</w:t>
      </w:r>
    </w:p>
    <w:p w:rsidR="003E3BED" w:rsidRDefault="00BC6942">
      <w:pPr>
        <w:snapToGrid w:val="0"/>
        <w:spacing w:line="360" w:lineRule="auto"/>
        <w:ind w:firstLineChars="200" w:firstLine="420"/>
        <w:rPr>
          <w:rFonts w:ascii="宋体" w:hAnsi="宋体" w:cs="宋体"/>
          <w:kern w:val="0"/>
          <w:szCs w:val="21"/>
        </w:rPr>
      </w:pPr>
      <w:r>
        <w:rPr>
          <w:rFonts w:ascii="宋体" w:hAnsi="宋体" w:cs="宋体" w:hint="eastAsia"/>
          <w:kern w:val="0"/>
          <w:szCs w:val="21"/>
        </w:rPr>
        <w:t>（3）CA证书在线解密：投标人投标时，需</w:t>
      </w:r>
      <w:proofErr w:type="gramStart"/>
      <w:r>
        <w:rPr>
          <w:rFonts w:ascii="宋体" w:hAnsi="宋体" w:cs="宋体" w:hint="eastAsia"/>
          <w:kern w:val="0"/>
          <w:szCs w:val="21"/>
        </w:rPr>
        <w:t>凭制作</w:t>
      </w:r>
      <w:proofErr w:type="gramEnd"/>
      <w:r>
        <w:rPr>
          <w:rFonts w:ascii="宋体" w:hAnsi="宋体" w:cs="宋体" w:hint="eastAsia"/>
          <w:kern w:val="0"/>
          <w:szCs w:val="21"/>
        </w:rPr>
        <w:t>投标文件时用来加密的有效数字证书（CA认证）登录“政</w:t>
      </w:r>
      <w:proofErr w:type="gramStart"/>
      <w:r>
        <w:rPr>
          <w:rFonts w:ascii="宋体" w:hAnsi="宋体" w:cs="宋体" w:hint="eastAsia"/>
          <w:kern w:val="0"/>
          <w:szCs w:val="21"/>
        </w:rPr>
        <w:t>采云</w:t>
      </w:r>
      <w:proofErr w:type="gramEnd"/>
      <w:r>
        <w:rPr>
          <w:rFonts w:ascii="宋体" w:hAnsi="宋体" w:cs="宋体" w:hint="eastAsia"/>
          <w:kern w:val="0"/>
          <w:szCs w:val="21"/>
        </w:rPr>
        <w:t>”平台电子开标大厅现场按规定时间对加密的投标文件进行解密，否则后果自负。</w:t>
      </w:r>
    </w:p>
    <w:p w:rsidR="003E3BED" w:rsidRDefault="00BC6942">
      <w:pPr>
        <w:widowControl/>
        <w:spacing w:line="360" w:lineRule="auto"/>
        <w:ind w:firstLineChars="200" w:firstLine="420"/>
        <w:jc w:val="left"/>
        <w:rPr>
          <w:rFonts w:ascii="宋体" w:hAnsi="宋体"/>
          <w:bCs/>
          <w:szCs w:val="21"/>
        </w:rPr>
      </w:pPr>
      <w:r>
        <w:rPr>
          <w:rFonts w:ascii="宋体" w:hAnsi="宋体" w:hint="eastAsia"/>
          <w:szCs w:val="21"/>
        </w:rPr>
        <w:t>注：1）为确保网上操作合法、有效和安全，请投标人确保在电子投标过程中能够对相关数据电文进行加密和使用电子签章，妥善保管C</w:t>
      </w:r>
      <w:r>
        <w:rPr>
          <w:rFonts w:ascii="宋体" w:hAnsi="宋体"/>
          <w:szCs w:val="21"/>
        </w:rPr>
        <w:t>A</w:t>
      </w:r>
      <w:r>
        <w:rPr>
          <w:rFonts w:ascii="宋体" w:hAnsi="宋体" w:hint="eastAsia"/>
          <w:szCs w:val="21"/>
        </w:rPr>
        <w:t>数字证书并使用有效的CA数字证书参与整个招标活动。2）</w:t>
      </w:r>
      <w:r>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w:t>
      </w:r>
      <w:proofErr w:type="gramStart"/>
      <w:r>
        <w:rPr>
          <w:rFonts w:ascii="宋体" w:hAnsi="宋体" w:hint="eastAsia"/>
          <w:bCs/>
          <w:szCs w:val="21"/>
        </w:rPr>
        <w:t>采云</w:t>
      </w:r>
      <w:proofErr w:type="gramEnd"/>
      <w:r>
        <w:rPr>
          <w:rFonts w:ascii="宋体" w:hAnsi="宋体" w:hint="eastAsia"/>
          <w:bCs/>
          <w:szCs w:val="21"/>
        </w:rPr>
        <w:t>”平台将予以拒收。</w:t>
      </w:r>
    </w:p>
    <w:p w:rsidR="003E3BED" w:rsidRDefault="00BC6942">
      <w:pPr>
        <w:spacing w:line="360" w:lineRule="auto"/>
        <w:ind w:firstLineChars="200" w:firstLine="482"/>
        <w:rPr>
          <w:rFonts w:ascii="黑体" w:eastAsia="黑体" w:hAnsi="黑体"/>
          <w:b/>
          <w:bCs/>
          <w:sz w:val="24"/>
        </w:rPr>
      </w:pPr>
      <w:r>
        <w:rPr>
          <w:rFonts w:ascii="黑体" w:eastAsia="黑体" w:hAnsi="黑体" w:hint="eastAsia"/>
          <w:b/>
          <w:bCs/>
          <w:sz w:val="24"/>
        </w:rPr>
        <w:t>七、对本次招标提出询问，请按</w:t>
      </w:r>
      <w:r>
        <w:rPr>
          <w:rFonts w:ascii="黑体" w:eastAsia="黑体" w:hAnsi="黑体"/>
          <w:b/>
          <w:bCs/>
          <w:sz w:val="24"/>
        </w:rPr>
        <w:t>以下方式</w:t>
      </w:r>
      <w:r>
        <w:rPr>
          <w:rFonts w:ascii="黑体" w:eastAsia="黑体" w:hAnsi="黑体" w:hint="eastAsia"/>
          <w:b/>
          <w:bCs/>
          <w:sz w:val="24"/>
        </w:rPr>
        <w:t>联系。</w:t>
      </w:r>
      <w:bookmarkEnd w:id="38"/>
      <w:bookmarkEnd w:id="39"/>
      <w:bookmarkEnd w:id="40"/>
      <w:bookmarkEnd w:id="41"/>
    </w:p>
    <w:p w:rsidR="003E3BED" w:rsidRDefault="00BC6942">
      <w:pPr>
        <w:spacing w:line="360" w:lineRule="auto"/>
        <w:ind w:firstLineChars="270" w:firstLine="567"/>
        <w:rPr>
          <w:rFonts w:ascii="宋体" w:hAnsi="宋体" w:cs="宋体"/>
          <w:kern w:val="0"/>
          <w:szCs w:val="21"/>
        </w:rPr>
      </w:pPr>
      <w:bookmarkStart w:id="42" w:name="_Toc74320801"/>
      <w:r>
        <w:rPr>
          <w:rFonts w:ascii="宋体" w:hAnsi="宋体" w:cs="宋体" w:hint="eastAsia"/>
          <w:kern w:val="0"/>
          <w:szCs w:val="21"/>
        </w:rPr>
        <w:t>1.采购人信息</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 xml:space="preserve">名 称：广西医科大学第一附属医院　</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 xml:space="preserve">地 </w:t>
      </w:r>
      <w:r w:rsidR="00800E8C">
        <w:rPr>
          <w:rFonts w:ascii="宋体" w:hAnsi="宋体" w:cs="宋体" w:hint="eastAsia"/>
          <w:kern w:val="0"/>
          <w:szCs w:val="21"/>
        </w:rPr>
        <w:t>址：</w:t>
      </w:r>
      <w:r>
        <w:rPr>
          <w:rFonts w:ascii="宋体" w:hAnsi="宋体" w:cs="宋体" w:hint="eastAsia"/>
          <w:kern w:val="0"/>
          <w:szCs w:val="21"/>
        </w:rPr>
        <w:t>南宁市双拥路6号/530021</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联系方式：</w:t>
      </w:r>
      <w:r>
        <w:rPr>
          <w:rFonts w:ascii="宋体" w:hAnsi="宋体" w:hint="eastAsia"/>
          <w:szCs w:val="21"/>
        </w:rPr>
        <w:t>黄秀兰 0771-5356387转80</w:t>
      </w:r>
      <w:bookmarkStart w:id="43" w:name="_Toc28359009"/>
      <w:bookmarkStart w:id="44" w:name="_Toc28359086"/>
      <w:bookmarkEnd w:id="43"/>
      <w:bookmarkEnd w:id="44"/>
      <w:r>
        <w:rPr>
          <w:rFonts w:ascii="宋体" w:hAnsi="宋体" w:hint="eastAsia"/>
          <w:szCs w:val="21"/>
        </w:rPr>
        <w:t>7</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2.采购代理机构信息</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名 称：　云之</w:t>
      </w:r>
      <w:proofErr w:type="gramStart"/>
      <w:r>
        <w:rPr>
          <w:rFonts w:ascii="宋体" w:hAnsi="宋体" w:cs="宋体" w:hint="eastAsia"/>
          <w:kern w:val="0"/>
          <w:szCs w:val="21"/>
        </w:rPr>
        <w:t>龙咨询</w:t>
      </w:r>
      <w:proofErr w:type="gramEnd"/>
      <w:r>
        <w:rPr>
          <w:rFonts w:ascii="宋体" w:hAnsi="宋体" w:cs="宋体" w:hint="eastAsia"/>
          <w:kern w:val="0"/>
          <w:szCs w:val="21"/>
        </w:rPr>
        <w:t xml:space="preserve">集团有限公司　　</w:t>
      </w:r>
    </w:p>
    <w:p w:rsidR="003E3BED" w:rsidRDefault="00800E8C">
      <w:pPr>
        <w:spacing w:line="360" w:lineRule="auto"/>
        <w:ind w:firstLineChars="270" w:firstLine="567"/>
        <w:rPr>
          <w:rFonts w:ascii="宋体" w:hAnsi="宋体" w:cs="宋体"/>
          <w:kern w:val="0"/>
          <w:szCs w:val="21"/>
        </w:rPr>
      </w:pPr>
      <w:r>
        <w:rPr>
          <w:rFonts w:ascii="宋体" w:hAnsi="宋体" w:cs="宋体" w:hint="eastAsia"/>
          <w:kern w:val="0"/>
          <w:szCs w:val="21"/>
        </w:rPr>
        <w:t>地　址：</w:t>
      </w:r>
      <w:r w:rsidR="00BC6942">
        <w:rPr>
          <w:rFonts w:ascii="宋体" w:hAnsi="宋体" w:cs="宋体" w:hint="eastAsia"/>
          <w:kern w:val="0"/>
          <w:szCs w:val="21"/>
        </w:rPr>
        <w:t>南宁市</w:t>
      </w:r>
      <w:proofErr w:type="gramStart"/>
      <w:r w:rsidR="00BC6942">
        <w:rPr>
          <w:rFonts w:ascii="宋体" w:hAnsi="宋体" w:cs="宋体" w:hint="eastAsia"/>
          <w:kern w:val="0"/>
          <w:szCs w:val="21"/>
        </w:rPr>
        <w:t>良庆区</w:t>
      </w:r>
      <w:proofErr w:type="gramEnd"/>
      <w:r w:rsidR="00BC6942">
        <w:rPr>
          <w:rFonts w:ascii="宋体" w:hAnsi="宋体" w:cs="宋体" w:hint="eastAsia"/>
          <w:kern w:val="0"/>
          <w:szCs w:val="21"/>
        </w:rPr>
        <w:t>云英路15号3号楼云之</w:t>
      </w:r>
      <w:proofErr w:type="gramStart"/>
      <w:r w:rsidR="00BC6942">
        <w:rPr>
          <w:rFonts w:ascii="宋体" w:hAnsi="宋体" w:cs="宋体" w:hint="eastAsia"/>
          <w:kern w:val="0"/>
          <w:szCs w:val="21"/>
        </w:rPr>
        <w:t>龙咨询</w:t>
      </w:r>
      <w:proofErr w:type="gramEnd"/>
      <w:r w:rsidR="00BC6942">
        <w:rPr>
          <w:rFonts w:ascii="宋体" w:hAnsi="宋体" w:cs="宋体" w:hint="eastAsia"/>
          <w:kern w:val="0"/>
          <w:szCs w:val="21"/>
        </w:rPr>
        <w:t xml:space="preserve">集团大厦6楼/530201　　</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 xml:space="preserve">联系方式：0771-2611898、2618118、2618199　</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3.项目联系方式</w:t>
      </w:r>
    </w:p>
    <w:p w:rsidR="003E3BED" w:rsidRDefault="00BC6942">
      <w:pPr>
        <w:spacing w:line="360" w:lineRule="auto"/>
        <w:ind w:firstLineChars="270" w:firstLine="567"/>
        <w:rPr>
          <w:rFonts w:ascii="宋体" w:hAnsi="宋体" w:cs="宋体"/>
          <w:kern w:val="0"/>
          <w:szCs w:val="21"/>
        </w:rPr>
      </w:pPr>
      <w:r>
        <w:rPr>
          <w:rFonts w:ascii="宋体" w:hAnsi="宋体" w:cs="宋体" w:hint="eastAsia"/>
          <w:kern w:val="0"/>
          <w:szCs w:val="21"/>
        </w:rPr>
        <w:t>项目联系人：李鸿海、</w:t>
      </w:r>
      <w:r w:rsidR="007751E3">
        <w:rPr>
          <w:rFonts w:ascii="宋体" w:hAnsi="宋体" w:cs="宋体" w:hint="eastAsia"/>
          <w:kern w:val="0"/>
          <w:szCs w:val="21"/>
        </w:rPr>
        <w:t>刘诗施</w:t>
      </w:r>
    </w:p>
    <w:p w:rsidR="003E3BED" w:rsidRDefault="00BC6942">
      <w:pPr>
        <w:spacing w:line="360" w:lineRule="auto"/>
        <w:ind w:firstLineChars="270" w:firstLine="567"/>
        <w:rPr>
          <w:rFonts w:ascii="仿宋_GB2312" w:eastAsia="仿宋_GB2312" w:hAnsi="宋体"/>
          <w:sz w:val="24"/>
          <w:szCs w:val="20"/>
        </w:rPr>
      </w:pPr>
      <w:r>
        <w:rPr>
          <w:rFonts w:ascii="宋体" w:hAnsi="宋体" w:cs="宋体" w:hint="eastAsia"/>
          <w:kern w:val="0"/>
          <w:szCs w:val="21"/>
        </w:rPr>
        <w:t xml:space="preserve">电　话：　0771-2611898、2618118、2618199　　</w:t>
      </w:r>
    </w:p>
    <w:p w:rsidR="003E3BED" w:rsidRDefault="00BC6942">
      <w:pPr>
        <w:pStyle w:val="1"/>
        <w:spacing w:line="360" w:lineRule="auto"/>
        <w:jc w:val="center"/>
      </w:pPr>
      <w:r>
        <w:br w:type="page"/>
      </w:r>
      <w:r>
        <w:rPr>
          <w:rFonts w:hint="eastAsia"/>
        </w:rPr>
        <w:t>第二章采购需求</w:t>
      </w:r>
      <w:bookmarkEnd w:id="42"/>
    </w:p>
    <w:p w:rsidR="003E3BED" w:rsidRDefault="00BC6942" w:rsidP="007836C9">
      <w:pPr>
        <w:spacing w:line="360" w:lineRule="auto"/>
        <w:ind w:firstLineChars="200" w:firstLine="420"/>
        <w:jc w:val="left"/>
        <w:rPr>
          <w:rFonts w:ascii="宋体" w:hAnsi="宋体" w:cs="宋体"/>
          <w:szCs w:val="21"/>
        </w:rPr>
      </w:pPr>
      <w:bookmarkStart w:id="45" w:name="_Toc254970631"/>
      <w:bookmarkStart w:id="46" w:name="_Toc254970490"/>
      <w:r>
        <w:rPr>
          <w:rFonts w:ascii="宋体" w:hAnsi="宋体" w:cs="宋体" w:hint="eastAsia"/>
          <w:szCs w:val="21"/>
        </w:rPr>
        <w:t>说明：</w:t>
      </w:r>
    </w:p>
    <w:p w:rsidR="003E3BED" w:rsidRDefault="00BC6942" w:rsidP="007836C9">
      <w:pPr>
        <w:spacing w:line="360" w:lineRule="auto"/>
        <w:ind w:firstLineChars="200" w:firstLine="420"/>
        <w:jc w:val="left"/>
        <w:rPr>
          <w:rFonts w:ascii="宋体" w:hAnsi="宋体" w:cs="宋体"/>
          <w:szCs w:val="21"/>
        </w:rPr>
      </w:pPr>
      <w:r>
        <w:rPr>
          <w:rFonts w:hint="eastAsia"/>
        </w:rPr>
        <w:t xml:space="preserve">1. </w:t>
      </w:r>
      <w:r>
        <w:rPr>
          <w:rFonts w:hint="eastAsia"/>
        </w:rPr>
        <w:t>为落实政府采购政策需满足的要求</w:t>
      </w:r>
    </w:p>
    <w:p w:rsidR="003E3BED" w:rsidRDefault="00BC6942" w:rsidP="007836C9">
      <w:pPr>
        <w:spacing w:line="360" w:lineRule="auto"/>
        <w:ind w:firstLineChars="200" w:firstLine="420"/>
        <w:jc w:val="left"/>
        <w:rPr>
          <w:rFonts w:ascii="宋体" w:hAnsi="宋体" w:cs="宋体"/>
          <w:szCs w:val="21"/>
        </w:rPr>
      </w:pPr>
      <w:r>
        <w:rPr>
          <w:rFonts w:ascii="宋体" w:hAnsi="宋体" w:cs="宋体" w:hint="eastAsia"/>
          <w:szCs w:val="21"/>
        </w:rPr>
        <w:t>（1）本招标文件所称中小企业必须符合《政府采购促进中小企业发展管理办法》（财库〔2020〕46号）的规定。</w:t>
      </w:r>
    </w:p>
    <w:p w:rsidR="003E3BED" w:rsidRDefault="00BC6942" w:rsidP="007836C9">
      <w:pPr>
        <w:spacing w:line="360" w:lineRule="auto"/>
        <w:ind w:firstLineChars="200" w:firstLine="420"/>
        <w:jc w:val="left"/>
        <w:rPr>
          <w:rFonts w:ascii="宋体" w:hAnsi="宋体" w:cs="宋体"/>
          <w:szCs w:val="21"/>
        </w:rPr>
      </w:pPr>
      <w:r>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ascii="Segoe UI Symbol" w:hAnsi="Segoe UI Symbol" w:cs="Segoe UI Symbol"/>
          <w:szCs w:val="21"/>
        </w:rPr>
        <w:t>★</w:t>
      </w:r>
      <w:r>
        <w:rPr>
          <w:rFonts w:ascii="宋体" w:hAnsi="宋体" w:cs="宋体" w:hint="eastAsia"/>
          <w:szCs w:val="21"/>
        </w:rPr>
        <w:t>”的（详见本章后附的节能产品政府采购品目清单），投标人的投标货物必须使用政府强制采购的节能产品，投标人必须在投标文件中提供所投标产品的节能产品认证证书复印件（加盖投标人电子签章），</w:t>
      </w:r>
      <w:r>
        <w:rPr>
          <w:rFonts w:ascii="宋体" w:hAnsi="宋体" w:cs="宋体" w:hint="eastAsia"/>
          <w:b/>
          <w:bCs/>
          <w:szCs w:val="21"/>
        </w:rPr>
        <w:t>否则按无效投标处理</w:t>
      </w:r>
      <w:r>
        <w:rPr>
          <w:rFonts w:ascii="宋体" w:hAnsi="宋体" w:cs="宋体" w:hint="eastAsia"/>
          <w:szCs w:val="21"/>
        </w:rPr>
        <w:t>。如本项目包含的货物属于品目清单内非标注“</w:t>
      </w:r>
      <w:r>
        <w:rPr>
          <w:rFonts w:ascii="Segoe UI Symbol" w:hAnsi="Segoe UI Symbol" w:cs="Segoe UI Symbol"/>
          <w:szCs w:val="21"/>
        </w:rPr>
        <w:t>★</w:t>
      </w:r>
      <w:r>
        <w:rPr>
          <w:rFonts w:ascii="宋体" w:hAnsi="宋体" w:cs="宋体" w:hint="eastAsia"/>
          <w:szCs w:val="21"/>
        </w:rPr>
        <w:t>”的产品时，应优先采购，具体详见“第四章 评标方法及评标标准”。</w:t>
      </w:r>
    </w:p>
    <w:p w:rsidR="008776BA" w:rsidRPr="007836C9" w:rsidRDefault="007836C9" w:rsidP="007836C9">
      <w:pPr>
        <w:pStyle w:val="a0"/>
        <w:spacing w:line="360" w:lineRule="auto"/>
        <w:ind w:firstLineChars="200" w:firstLine="420"/>
        <w:rPr>
          <w:rFonts w:ascii="宋体" w:hAnsi="宋体" w:cs="宋体"/>
          <w:kern w:val="2"/>
          <w:sz w:val="21"/>
          <w:szCs w:val="21"/>
        </w:rPr>
      </w:pPr>
      <w:r w:rsidRPr="007836C9">
        <w:rPr>
          <w:rFonts w:ascii="宋体" w:hAnsi="宋体" w:cs="宋体" w:hint="eastAsia"/>
          <w:kern w:val="2"/>
          <w:sz w:val="21"/>
          <w:szCs w:val="21"/>
        </w:rPr>
        <w:t>（3）根据《关于调整网络安全专用产品安全管理有关事项的公告》（2023 年1 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7836C9">
        <w:rPr>
          <w:rFonts w:ascii="宋体" w:hAnsi="宋体" w:cs="宋体" w:hint="eastAsia"/>
          <w:kern w:val="2"/>
          <w:sz w:val="21"/>
          <w:szCs w:val="21"/>
        </w:rPr>
        <w:t>图证明</w:t>
      </w:r>
      <w:proofErr w:type="gramEnd"/>
      <w:r w:rsidRPr="007836C9">
        <w:rPr>
          <w:rFonts w:ascii="宋体" w:hAnsi="宋体" w:cs="宋体" w:hint="eastAsia"/>
          <w:kern w:val="2"/>
          <w:sz w:val="21"/>
          <w:szCs w:val="21"/>
        </w:rPr>
        <w:t>材料，不在《网络关键设备和网络安全专用产品安全认证和安全检测结果》中或不在有效期内或未提供有效的《计算机信息系统安全专用产品销售许可证》的，投标无效。注：网络安全专用产品在中共中央网络安全和信息化委员会办公室网站上发布的《网络关键设备和网络安全专用产品目录》中查询。 目前共 15 类：路由器、交换机、服务器（机架式）、可编程逻辑控制器（PLC 设备）、数据备份一体机、防火墙（硬件）、WEB 应用防火墙（WAF）、入侵检测系统（IDS）、入侵防御系统（IPS）、安全隔离与信息交换产品（网闸）、反垃圾邮件产品、网络综合审计系统、网络脆弱性扫描产品、安全数据库系统、网站恢复产品（硬件）。</w:t>
      </w:r>
    </w:p>
    <w:p w:rsidR="003E3BED" w:rsidRDefault="00BC6942" w:rsidP="007836C9">
      <w:pPr>
        <w:spacing w:line="360" w:lineRule="auto"/>
        <w:ind w:firstLineChars="200" w:firstLine="420"/>
        <w:jc w:val="left"/>
        <w:rPr>
          <w:rFonts w:ascii="宋体" w:hAnsi="宋体" w:cs="宋体"/>
          <w:szCs w:val="21"/>
        </w:rPr>
      </w:pPr>
      <w:r>
        <w:rPr>
          <w:rFonts w:ascii="宋体" w:hAnsi="宋体" w:cs="宋体" w:hint="eastAsia"/>
          <w:szCs w:val="21"/>
        </w:rPr>
        <w:t>2.“实质性要求”是指招标文件中已经指明不满足则投标无效的条款，或者不能负偏离的条款，或者采购需求中带“▲”的条款，采购需求中带</w:t>
      </w:r>
      <w:r w:rsidR="00646247">
        <w:rPr>
          <w:rFonts w:ascii="宋体" w:hAnsi="宋体" w:cs="宋体" w:hint="eastAsia"/>
          <w:szCs w:val="21"/>
        </w:rPr>
        <w:t>“</w:t>
      </w:r>
      <w:r w:rsidR="00E657E6" w:rsidRPr="00E657E6">
        <w:rPr>
          <w:rFonts w:ascii="宋体" w:hAnsi="宋体" w:cs="宋体" w:hint="eastAsia"/>
          <w:szCs w:val="21"/>
        </w:rPr>
        <w:t>●</w:t>
      </w:r>
      <w:r w:rsidR="00646247">
        <w:rPr>
          <w:rFonts w:ascii="宋体" w:hAnsi="宋体" w:cs="宋体" w:hint="eastAsia"/>
          <w:szCs w:val="21"/>
        </w:rPr>
        <w:t>”</w:t>
      </w:r>
      <w:r>
        <w:rPr>
          <w:rFonts w:ascii="宋体" w:hAnsi="宋体" w:cs="宋体" w:hint="eastAsia"/>
          <w:szCs w:val="21"/>
        </w:rPr>
        <w:t>号的技术参数为关键参数，作为设备性能的评分依据。</w:t>
      </w:r>
    </w:p>
    <w:p w:rsidR="003E3BED" w:rsidRDefault="00BC6942" w:rsidP="007836C9">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3E3BED" w:rsidRDefault="00BC6942" w:rsidP="007836C9">
      <w:pPr>
        <w:spacing w:line="360" w:lineRule="auto"/>
        <w:ind w:firstLineChars="200" w:firstLine="420"/>
        <w:jc w:val="left"/>
      </w:pPr>
      <w:bookmarkStart w:id="47" w:name="_Hlk65055179"/>
      <w:r>
        <w:rPr>
          <w:rFonts w:ascii="宋体" w:hAnsi="宋体" w:cs="宋体" w:hint="eastAsia"/>
          <w:szCs w:val="21"/>
        </w:rPr>
        <w:t>4.</w:t>
      </w:r>
      <w:r>
        <w:rPr>
          <w:rFonts w:hint="eastAsia"/>
        </w:rPr>
        <w:t>投标人必须自行为其投标产品侵犯他人的知识产权或者专利成果的行为承担相应法律责任。</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831"/>
        <w:gridCol w:w="49"/>
        <w:gridCol w:w="623"/>
        <w:gridCol w:w="384"/>
        <w:gridCol w:w="725"/>
        <w:gridCol w:w="6307"/>
      </w:tblGrid>
      <w:tr w:rsidR="003E3BED">
        <w:trPr>
          <w:trHeight w:val="824"/>
          <w:jc w:val="center"/>
        </w:trPr>
        <w:tc>
          <w:tcPr>
            <w:tcW w:w="636" w:type="dxa"/>
            <w:vAlign w:val="center"/>
          </w:tcPr>
          <w:bookmarkEnd w:id="45"/>
          <w:bookmarkEnd w:id="46"/>
          <w:bookmarkEnd w:id="47"/>
          <w:p w:rsidR="003E3BED" w:rsidRDefault="00BC6942">
            <w:pPr>
              <w:jc w:val="center"/>
              <w:rPr>
                <w:rFonts w:ascii="宋体" w:hAnsi="宋体" w:cs="宋体"/>
                <w:b/>
                <w:szCs w:val="21"/>
              </w:rPr>
            </w:pPr>
            <w:r>
              <w:rPr>
                <w:rFonts w:ascii="宋体" w:hAnsi="宋体" w:cs="宋体" w:hint="eastAsia"/>
                <w:b/>
                <w:szCs w:val="21"/>
              </w:rPr>
              <w:t>序号</w:t>
            </w:r>
          </w:p>
        </w:tc>
        <w:tc>
          <w:tcPr>
            <w:tcW w:w="831" w:type="dxa"/>
            <w:vAlign w:val="center"/>
          </w:tcPr>
          <w:p w:rsidR="003E3BED" w:rsidRDefault="00BC6942">
            <w:pPr>
              <w:jc w:val="center"/>
              <w:rPr>
                <w:rFonts w:ascii="宋体" w:hAnsi="宋体" w:cs="宋体"/>
                <w:b/>
                <w:szCs w:val="21"/>
              </w:rPr>
            </w:pPr>
            <w:r>
              <w:rPr>
                <w:rFonts w:ascii="宋体" w:hAnsi="宋体" w:cs="宋体" w:hint="eastAsia"/>
                <w:b/>
                <w:szCs w:val="21"/>
              </w:rPr>
              <w:t>标的</w:t>
            </w:r>
            <w:proofErr w:type="gramStart"/>
            <w:r>
              <w:rPr>
                <w:rFonts w:ascii="宋体" w:hAnsi="宋体" w:cs="宋体" w:hint="eastAsia"/>
                <w:b/>
                <w:szCs w:val="21"/>
              </w:rPr>
              <w:t>的</w:t>
            </w:r>
            <w:proofErr w:type="gramEnd"/>
            <w:r>
              <w:rPr>
                <w:rFonts w:ascii="宋体" w:hAnsi="宋体" w:cs="宋体" w:hint="eastAsia"/>
                <w:b/>
                <w:szCs w:val="21"/>
              </w:rPr>
              <w:t>名称</w:t>
            </w:r>
          </w:p>
        </w:tc>
        <w:tc>
          <w:tcPr>
            <w:tcW w:w="1056" w:type="dxa"/>
            <w:gridSpan w:val="3"/>
            <w:vAlign w:val="center"/>
          </w:tcPr>
          <w:p w:rsidR="003E3BED" w:rsidRDefault="00BC6942">
            <w:pPr>
              <w:jc w:val="center"/>
              <w:rPr>
                <w:rFonts w:ascii="宋体" w:hAnsi="宋体" w:cs="宋体"/>
                <w:b/>
                <w:szCs w:val="21"/>
              </w:rPr>
            </w:pPr>
            <w:r>
              <w:rPr>
                <w:rFonts w:ascii="宋体" w:hAnsi="宋体" w:cs="宋体" w:hint="eastAsia"/>
                <w:b/>
                <w:szCs w:val="21"/>
              </w:rPr>
              <w:t>数量及</w:t>
            </w:r>
          </w:p>
          <w:p w:rsidR="003E3BED" w:rsidRDefault="00BC6942">
            <w:pPr>
              <w:jc w:val="center"/>
              <w:rPr>
                <w:rFonts w:ascii="宋体" w:hAnsi="宋体" w:cs="宋体"/>
                <w:b/>
                <w:szCs w:val="21"/>
              </w:rPr>
            </w:pPr>
            <w:r>
              <w:rPr>
                <w:rFonts w:ascii="宋体" w:hAnsi="宋体" w:cs="宋体" w:hint="eastAsia"/>
                <w:b/>
                <w:szCs w:val="21"/>
              </w:rPr>
              <w:t>单位</w:t>
            </w:r>
          </w:p>
        </w:tc>
        <w:tc>
          <w:tcPr>
            <w:tcW w:w="725" w:type="dxa"/>
            <w:vAlign w:val="center"/>
          </w:tcPr>
          <w:p w:rsidR="003E3BED" w:rsidRDefault="00BC6942">
            <w:pPr>
              <w:jc w:val="center"/>
              <w:rPr>
                <w:rFonts w:ascii="宋体" w:hAnsi="宋体" w:cs="宋体"/>
                <w:b/>
                <w:szCs w:val="21"/>
              </w:rPr>
            </w:pPr>
            <w:r>
              <w:rPr>
                <w:rFonts w:ascii="宋体" w:hAnsi="宋体" w:cs="宋体" w:hint="eastAsia"/>
                <w:b/>
                <w:szCs w:val="21"/>
              </w:rPr>
              <w:t>所属行业</w:t>
            </w:r>
          </w:p>
        </w:tc>
        <w:tc>
          <w:tcPr>
            <w:tcW w:w="6307" w:type="dxa"/>
            <w:vAlign w:val="center"/>
          </w:tcPr>
          <w:p w:rsidR="003E3BED" w:rsidRDefault="00BC6942">
            <w:pPr>
              <w:jc w:val="center"/>
              <w:rPr>
                <w:rFonts w:ascii="宋体" w:hAnsi="宋体" w:cs="宋体"/>
                <w:b/>
                <w:szCs w:val="21"/>
              </w:rPr>
            </w:pPr>
            <w:r>
              <w:rPr>
                <w:rFonts w:ascii="宋体" w:hAnsi="宋体" w:cs="宋体" w:hint="eastAsia"/>
                <w:b/>
                <w:szCs w:val="21"/>
              </w:rPr>
              <w:t>技术要求</w:t>
            </w:r>
          </w:p>
        </w:tc>
      </w:tr>
      <w:tr w:rsidR="003E3BED">
        <w:trPr>
          <w:trHeight w:val="824"/>
          <w:jc w:val="center"/>
        </w:trPr>
        <w:tc>
          <w:tcPr>
            <w:tcW w:w="9555" w:type="dxa"/>
            <w:gridSpan w:val="7"/>
            <w:vAlign w:val="center"/>
          </w:tcPr>
          <w:p w:rsidR="003E3BED" w:rsidRDefault="00BC6942">
            <w:pPr>
              <w:pStyle w:val="a9"/>
              <w:spacing w:line="240" w:lineRule="auto"/>
              <w:rPr>
                <w:rFonts w:ascii="宋体" w:hAnsi="宋体" w:cs="宋体"/>
                <w:sz w:val="21"/>
                <w:szCs w:val="21"/>
              </w:rPr>
            </w:pPr>
            <w:r>
              <w:rPr>
                <w:rFonts w:ascii="宋体" w:hAnsi="宋体" w:cs="宋体" w:hint="eastAsia"/>
                <w:b/>
                <w:bCs/>
                <w:sz w:val="28"/>
                <w:szCs w:val="28"/>
              </w:rPr>
              <w:t>一、一次性建设投资部分</w:t>
            </w:r>
          </w:p>
        </w:tc>
      </w:tr>
      <w:tr w:rsidR="003E3BED">
        <w:trPr>
          <w:trHeight w:val="443"/>
          <w:jc w:val="center"/>
        </w:trPr>
        <w:tc>
          <w:tcPr>
            <w:tcW w:w="636" w:type="dxa"/>
            <w:vAlign w:val="center"/>
          </w:tcPr>
          <w:p w:rsidR="003E3BED" w:rsidRDefault="00BC6942">
            <w:pPr>
              <w:snapToGrid w:val="0"/>
              <w:jc w:val="center"/>
              <w:rPr>
                <w:rFonts w:ascii="宋体" w:hAnsi="宋体" w:cs="宋体"/>
                <w:sz w:val="22"/>
                <w:szCs w:val="22"/>
              </w:rPr>
            </w:pPr>
            <w:r>
              <w:rPr>
                <w:rFonts w:ascii="宋体" w:hAnsi="宋体" w:cs="宋体" w:hint="eastAsia"/>
                <w:b/>
                <w:sz w:val="22"/>
                <w:szCs w:val="22"/>
              </w:rPr>
              <w:t>1</w:t>
            </w:r>
          </w:p>
        </w:tc>
        <w:tc>
          <w:tcPr>
            <w:tcW w:w="8919" w:type="dxa"/>
            <w:gridSpan w:val="6"/>
            <w:vAlign w:val="center"/>
          </w:tcPr>
          <w:p w:rsidR="003E3BED" w:rsidRDefault="00BC6942">
            <w:pPr>
              <w:rPr>
                <w:rFonts w:ascii="宋体" w:hAnsi="宋体" w:cs="宋体"/>
                <w:sz w:val="22"/>
                <w:szCs w:val="22"/>
              </w:rPr>
            </w:pPr>
            <w:r>
              <w:rPr>
                <w:rFonts w:ascii="宋体" w:hAnsi="宋体" w:cs="宋体" w:hint="eastAsia"/>
                <w:b/>
                <w:sz w:val="22"/>
                <w:szCs w:val="22"/>
              </w:rPr>
              <w:t>综合楼公共安全前端主设备</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1.1</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智能枪型摄像机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55台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1、≥400</w:t>
            </w:r>
            <w:proofErr w:type="gramStart"/>
            <w:r>
              <w:rPr>
                <w:rFonts w:ascii="宋体" w:hAnsi="宋体" w:cs="宋体" w:hint="eastAsia"/>
                <w:sz w:val="21"/>
                <w:szCs w:val="21"/>
              </w:rPr>
              <w:t>万像</w:t>
            </w:r>
            <w:proofErr w:type="gramEnd"/>
            <w:r>
              <w:rPr>
                <w:rFonts w:ascii="宋体" w:hAnsi="宋体" w:cs="宋体" w:hint="eastAsia"/>
                <w:sz w:val="21"/>
                <w:szCs w:val="21"/>
              </w:rPr>
              <w:t>素，靶面尺寸≥1/1.8"，内置GPU芯片，像元尺寸≥2.9um×2.9um。</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2、分辨率设置≥2560×1440@25fps，分辨力≥1400TVL。</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3、最低照度彩色≤0.0002 lx，黑白≤0.0001 lx，宽动态能力≥120dB。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4、支持侧脸过滤功能，可过滤上下、左右角度达到预设值的人脸，支持人脸区域自动曝光功能，可根据外部不同场景和光照变化自动调节人脸区域曝光参数。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5、支持越界侦测、区域入侵侦测、进入区域侦测、离开区域侦测、物品遗留侦测、物品拿取侦测、徘徊侦测、人员聚集侦测、快速运动侦测等智能事件。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6、支持H.264、H.265、MJPEG视频编码格式，且具有High Profile编码能力。</w:t>
            </w:r>
          </w:p>
          <w:p w:rsidR="003E3BED" w:rsidRDefault="00E657E6">
            <w:pPr>
              <w:pStyle w:val="a9"/>
              <w:spacing w:line="360" w:lineRule="auto"/>
              <w:rPr>
                <w:rFonts w:ascii="宋体" w:hAnsi="宋体" w:cs="宋体"/>
                <w:sz w:val="21"/>
                <w:szCs w:val="21"/>
              </w:rPr>
            </w:pPr>
            <w:r w:rsidRPr="00E657E6">
              <w:rPr>
                <w:rFonts w:ascii="宋体" w:hAnsi="宋体" w:cs="宋体" w:hint="eastAsia"/>
                <w:sz w:val="21"/>
                <w:szCs w:val="21"/>
              </w:rPr>
              <w:t>●</w:t>
            </w:r>
            <w:r w:rsidR="00BC6942">
              <w:rPr>
                <w:rFonts w:ascii="宋体" w:hAnsi="宋体" w:cs="宋体" w:hint="eastAsia"/>
                <w:sz w:val="21"/>
                <w:szCs w:val="21"/>
              </w:rPr>
              <w:t>7、可通过IE浏览器或其它浏览器设置登录超时时间，当登录后无操作时长达到设置阈值后，设备自动退出并重新进入登录界面，在IE浏览器或其它浏览器下，具有设备重启和布防动态报警数据感知与记录功能，在IE浏览器或其它浏览器下，布防动态报警数据包括异常掉线、历史布防、实时布防≥3种类型，可记录报警的开始时间、结束时间、布防类型、报警链路地址、端口、链路续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8、支持对存储卡进行读写锁定，锁定后的存储卡在移动终端需要密码才能访问，支持≥256GB，并支持存储卡可使用时长显示。</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9、可同时支持≥10路客户端和≥5路web</w:t>
            </w:r>
            <w:proofErr w:type="gramStart"/>
            <w:r w:rsidR="00BC6942">
              <w:rPr>
                <w:rFonts w:ascii="宋体" w:hAnsi="宋体" w:cs="宋体" w:hint="eastAsia"/>
                <w:sz w:val="21"/>
                <w:szCs w:val="21"/>
              </w:rPr>
              <w:t>端事件</w:t>
            </w:r>
            <w:proofErr w:type="gramEnd"/>
            <w:r w:rsidR="00BC6942">
              <w:rPr>
                <w:rFonts w:ascii="宋体" w:hAnsi="宋体" w:cs="宋体" w:hint="eastAsia"/>
                <w:sz w:val="21"/>
                <w:szCs w:val="21"/>
              </w:rPr>
              <w:t>布防，设备在布防时间段内主动上传感知数据，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后，报警信息与报警图片可继续上传，同时支持≥3路web监听通道，设备响应web端发送的查询请求，并返回对应的感知数据，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后，报警信息可继续上传。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10、设备支持重瞳检测抓拍功能，可通过IE浏览器或其它浏览器或客户端开启/关闭重瞳检测抓拍功能。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11、支持检出两眼瞳距＞40像素点的人脸图片，单场景同时检出≥30张人脸图片，并支持面部跟踪，人脸检出率≥99%。</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13、设备uboot应采用加密存储，支持硬件微引导程序、uboot、OS、应用软件逐级校验功能，非法篡改的uboot、OS、应用软件固件包，不能通过命令行、浏览器、客户端方式进行升级，通过</w:t>
            </w:r>
            <w:proofErr w:type="gramStart"/>
            <w:r w:rsidR="00BC6942">
              <w:rPr>
                <w:rFonts w:ascii="宋体" w:hAnsi="宋体" w:cs="宋体" w:hint="eastAsia"/>
                <w:sz w:val="21"/>
                <w:szCs w:val="21"/>
              </w:rPr>
              <w:t>离线烧写存储器</w:t>
            </w:r>
            <w:proofErr w:type="gramEnd"/>
            <w:r w:rsidR="00BC6942">
              <w:rPr>
                <w:rFonts w:ascii="宋体" w:hAnsi="宋体" w:cs="宋体" w:hint="eastAsia"/>
                <w:sz w:val="21"/>
                <w:szCs w:val="21"/>
              </w:rPr>
              <w:t>方式写入的uboot执行程序，不能被硬件微引导程序加载执行。</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14、红外补光环境下补光距离≥50m，支持防</w:t>
            </w:r>
            <w:proofErr w:type="gramStart"/>
            <w:r>
              <w:rPr>
                <w:rFonts w:ascii="宋体" w:hAnsi="宋体" w:cs="宋体" w:hint="eastAsia"/>
                <w:sz w:val="21"/>
                <w:szCs w:val="21"/>
              </w:rPr>
              <w:t>补光过曝开启</w:t>
            </w:r>
            <w:proofErr w:type="gramEnd"/>
            <w:r>
              <w:rPr>
                <w:rFonts w:ascii="宋体" w:hAnsi="宋体" w:cs="宋体" w:hint="eastAsia"/>
                <w:sz w:val="21"/>
                <w:szCs w:val="21"/>
              </w:rPr>
              <w:t>和关闭，开启下支持自动和手动，</w:t>
            </w:r>
            <w:proofErr w:type="gramStart"/>
            <w:r>
              <w:rPr>
                <w:rFonts w:ascii="宋体" w:hAnsi="宋体" w:cs="宋体" w:hint="eastAsia"/>
                <w:sz w:val="21"/>
                <w:szCs w:val="21"/>
              </w:rPr>
              <w:t>手动支持</w:t>
            </w:r>
            <w:proofErr w:type="gramEnd"/>
            <w:r>
              <w:rPr>
                <w:rFonts w:ascii="宋体" w:hAnsi="宋体" w:cs="宋体" w:hint="eastAsia"/>
                <w:sz w:val="21"/>
                <w:szCs w:val="21"/>
              </w:rPr>
              <w:t>根据距离等级控制补光灯亮度。</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15、防护等级≥IP67，具有良好的环境适应性，可在-30℃至60℃环境下正常工作。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1.2</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智能半球型摄像机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56台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1、≥400</w:t>
            </w:r>
            <w:proofErr w:type="gramStart"/>
            <w:r>
              <w:rPr>
                <w:rFonts w:ascii="宋体" w:hAnsi="宋体" w:cs="宋体" w:hint="eastAsia"/>
                <w:sz w:val="21"/>
                <w:szCs w:val="21"/>
              </w:rPr>
              <w:t>万像</w:t>
            </w:r>
            <w:proofErr w:type="gramEnd"/>
            <w:r>
              <w:rPr>
                <w:rFonts w:ascii="宋体" w:hAnsi="宋体" w:cs="宋体" w:hint="eastAsia"/>
                <w:sz w:val="21"/>
                <w:szCs w:val="21"/>
              </w:rPr>
              <w:t>素，靶面尺寸≥1/1.8"，内置芯片，宽动态能力≥120dB。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2、内置≥2个麦克风，≥1个扬声器，最低照度彩色≤0.0002 lx，黑白≤0.0001 lx，最大亮度鉴别等级≥11级。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3、分辨率设置≥2560×1440@25fps，分辨力≥1400TVL，支持H.264、H.265、MJPEG视频编码格式，且具有High Profile编码能力。</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4、可通过IE浏览器或其它浏览器设置登录超时时间，当登录后无操作时长达到设置阈值后，设备自动退出并重新进入登录界面；在IE浏览器或其它浏览器下，具有设备重启和布防动态报警数据感知与记录功能，布防动态报警数据包括异常掉线、历史布防、实时布防≥3种类型，可记录报警的开始时间、结束时间、布防类型、报警链路地址、端口、链路续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5、支持同时检测且抓拍≥25张人脸，支持对运动人脸进行检测、跟踪、抓拍、评分、筛选输出最优的人脸抓图，支持最佳抓拍、快速抓拍。</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6、支持区域入侵、越界侦测、进入区域、离开区域功能，支持基于具体的目标类型（人）触发的报警。</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7、可同时支持≥10路客户端和≥5路web</w:t>
            </w:r>
            <w:proofErr w:type="gramStart"/>
            <w:r w:rsidR="00BC6942">
              <w:rPr>
                <w:rFonts w:ascii="宋体" w:hAnsi="宋体" w:cs="宋体" w:hint="eastAsia"/>
                <w:sz w:val="21"/>
                <w:szCs w:val="21"/>
              </w:rPr>
              <w:t>端事件</w:t>
            </w:r>
            <w:proofErr w:type="gramEnd"/>
            <w:r w:rsidR="00BC6942">
              <w:rPr>
                <w:rFonts w:ascii="宋体" w:hAnsi="宋体" w:cs="宋体" w:hint="eastAsia"/>
                <w:sz w:val="21"/>
                <w:szCs w:val="21"/>
              </w:rPr>
              <w:t>布防，设备在布防时间段内主动上传感知数据，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后，报警信息与报警图片可继续上传，可同时支持≥3路web监听通道，设备响应web端发送的查询请求，并返回对应的感知数据，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后，报警信息可继续上传。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8、支持抓拍人脸，支持性别、年龄、年龄段、戴眼镜、戴口罩、表情、戴帽子等属性识别。</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9、支持防</w:t>
            </w:r>
            <w:proofErr w:type="gramStart"/>
            <w:r>
              <w:rPr>
                <w:rFonts w:ascii="宋体" w:hAnsi="宋体" w:cs="宋体" w:hint="eastAsia"/>
                <w:sz w:val="21"/>
                <w:szCs w:val="21"/>
              </w:rPr>
              <w:t>补光过曝开启</w:t>
            </w:r>
            <w:proofErr w:type="gramEnd"/>
            <w:r>
              <w:rPr>
                <w:rFonts w:ascii="宋体" w:hAnsi="宋体" w:cs="宋体" w:hint="eastAsia"/>
                <w:sz w:val="21"/>
                <w:szCs w:val="21"/>
              </w:rPr>
              <w:t>和关闭，开启下支持自动和手动，</w:t>
            </w:r>
            <w:proofErr w:type="gramStart"/>
            <w:r>
              <w:rPr>
                <w:rFonts w:ascii="宋体" w:hAnsi="宋体" w:cs="宋体" w:hint="eastAsia"/>
                <w:sz w:val="21"/>
                <w:szCs w:val="21"/>
              </w:rPr>
              <w:t>手动支持</w:t>
            </w:r>
            <w:proofErr w:type="gramEnd"/>
            <w:r>
              <w:rPr>
                <w:rFonts w:ascii="宋体" w:hAnsi="宋体" w:cs="宋体" w:hint="eastAsia"/>
                <w:sz w:val="21"/>
                <w:szCs w:val="21"/>
              </w:rPr>
              <w:t>根据距离等级控制补光灯亮度。</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10、设备uboot应采用加密存储，通过</w:t>
            </w:r>
            <w:proofErr w:type="gramStart"/>
            <w:r w:rsidR="00BC6942">
              <w:rPr>
                <w:rFonts w:ascii="宋体" w:hAnsi="宋体" w:cs="宋体" w:hint="eastAsia"/>
                <w:sz w:val="21"/>
                <w:szCs w:val="21"/>
              </w:rPr>
              <w:t>离线烧写存储器</w:t>
            </w:r>
            <w:proofErr w:type="gramEnd"/>
            <w:r w:rsidR="00BC6942">
              <w:rPr>
                <w:rFonts w:ascii="宋体" w:hAnsi="宋体" w:cs="宋体" w:hint="eastAsia"/>
                <w:sz w:val="21"/>
                <w:szCs w:val="21"/>
              </w:rPr>
              <w:t>方式写入的uboot执行程序，不能被硬件微引导程序加载执行，支持硬件微引导程序、uboot、OS、应用软件逐级校验功能，非法篡改的uboot、OS、应用软件固件包，不能通过命令行、浏览器、客户端方式进行升级。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11、支持侧脸过滤功能，可过滤上下、左右角度达到预设值的人脸，人脸检出率≥99%，支持检出两眼瞳距≥40像素点的人脸图片。</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12、支持人脸区域自动曝光功能，可根据外部不同场景和光照变化自动调节人脸区域曝光参数。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13、同一静止场景相同图像质量下，设备在H.265编码方式时，开启智能编码功能和不开启智能编码相比，码率节约≥80%。</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14、补光距离≥30米，防护等级≥IP67，具有良好的环境适应性，可在-30℃～+60 ℃环境下正常工作。</w:t>
            </w:r>
          </w:p>
        </w:tc>
      </w:tr>
      <w:tr w:rsidR="003E3BED">
        <w:trPr>
          <w:trHeight w:val="357"/>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1.3</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半球型摄像机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382台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1、具有≥400</w:t>
            </w:r>
            <w:proofErr w:type="gramStart"/>
            <w:r>
              <w:rPr>
                <w:rFonts w:ascii="宋体" w:hAnsi="宋体" w:cs="宋体" w:hint="eastAsia"/>
                <w:sz w:val="21"/>
                <w:szCs w:val="21"/>
              </w:rPr>
              <w:t>万像</w:t>
            </w:r>
            <w:proofErr w:type="gramEnd"/>
            <w:r>
              <w:rPr>
                <w:rFonts w:ascii="宋体" w:hAnsi="宋体" w:cs="宋体" w:hint="eastAsia"/>
                <w:sz w:val="21"/>
                <w:szCs w:val="21"/>
              </w:rPr>
              <w:t>素CMOS传感器，在≥2560x1440 @ 25fps下，清晰度≥1400TVL。</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2、最低照度彩色≤0.01 lx，黑白≤0.001 lx，灰度等级≥11级。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3、支持三码流技术，至少可同时输出三路码流，</w:t>
            </w:r>
            <w:proofErr w:type="gramStart"/>
            <w:r>
              <w:rPr>
                <w:rFonts w:ascii="宋体" w:hAnsi="宋体" w:cs="宋体" w:hint="eastAsia"/>
                <w:sz w:val="21"/>
                <w:szCs w:val="21"/>
              </w:rPr>
              <w:t>主码流</w:t>
            </w:r>
            <w:proofErr w:type="gramEnd"/>
            <w:r>
              <w:rPr>
                <w:rFonts w:ascii="宋体" w:hAnsi="宋体" w:cs="宋体" w:hint="eastAsia"/>
                <w:sz w:val="21"/>
                <w:szCs w:val="21"/>
              </w:rPr>
              <w:t>≥2560x1440 @ 30fps，第三码流≥2560x1440 @ 30fps，</w:t>
            </w:r>
            <w:proofErr w:type="gramStart"/>
            <w:r>
              <w:rPr>
                <w:rFonts w:ascii="宋体" w:hAnsi="宋体" w:cs="宋体" w:hint="eastAsia"/>
                <w:sz w:val="21"/>
                <w:szCs w:val="21"/>
              </w:rPr>
              <w:t>子码流</w:t>
            </w:r>
            <w:proofErr w:type="gramEnd"/>
            <w:r>
              <w:rPr>
                <w:rFonts w:ascii="宋体" w:hAnsi="宋体" w:cs="宋体" w:hint="eastAsia"/>
                <w:sz w:val="21"/>
                <w:szCs w:val="21"/>
              </w:rPr>
              <w:t>≥704x576 @ 30fps。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4、支持H.264、H.265、MJPEG视频编码格式，且具有High Profile编码能力。</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5、可将视频图像存储至SD卡或客户端，支持SD卡热插拔，支持≥128G SD卡。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6、设备与客户端之间用≥100米网线进行传输，数据包丢包率≤0.1%。</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7、支持虚焦侦测功能，当调整焦距使监视画面不清晰时，可通过IE浏览器或其它浏览器给出报警提示。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8、同一静止场景相同图像质量下，设备在H.265编码方式时，开启智能编码功能和不开启智能编码相比，码率节约≥1/2。</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9、摄像机能够在-30～+60℃环境下稳定工作。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10、支持红外灯补光，红外照射距离≥30米，内置≥1个麦克风，具有≥1路音频输入/输出接口，≥1路报警输入/输出接口。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11、支持越界侦测，区域入侵侦测，进入区域侦测，离开区域侦测，场景变更侦测，物品拿取侦测，物品遗留侦测，徘徊侦测，快速移动侦测等。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12、防尘防水等级≥IP66，防暴等级≥IK10，设备支持DC12V供电，且在DC12V±25%范围内变化时可以正常工作，支持POE供电。</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1.4</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红外变焦枪型摄像机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465台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1、具有≥400</w:t>
            </w:r>
            <w:proofErr w:type="gramStart"/>
            <w:r>
              <w:rPr>
                <w:rFonts w:ascii="宋体" w:hAnsi="宋体" w:cs="宋体" w:hint="eastAsia"/>
                <w:sz w:val="21"/>
                <w:szCs w:val="21"/>
              </w:rPr>
              <w:t>万像</w:t>
            </w:r>
            <w:proofErr w:type="gramEnd"/>
            <w:r>
              <w:rPr>
                <w:rFonts w:ascii="宋体" w:hAnsi="宋体" w:cs="宋体" w:hint="eastAsia"/>
                <w:sz w:val="21"/>
                <w:szCs w:val="21"/>
              </w:rPr>
              <w:t>素CMOS传感器，内置≥1个麦克风，支持双向语音对讲功能。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2、内置电动变焦镜头，最低照度彩色≤0.0002 lx，黑白≤0.0001 lx。</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3、支持分辨率≥2560*1440、</w:t>
            </w:r>
            <w:proofErr w:type="gramStart"/>
            <w:r>
              <w:rPr>
                <w:rFonts w:ascii="宋体" w:hAnsi="宋体" w:cs="宋体" w:hint="eastAsia"/>
                <w:sz w:val="21"/>
                <w:szCs w:val="21"/>
              </w:rPr>
              <w:t>帧率在</w:t>
            </w:r>
            <w:proofErr w:type="gramEnd"/>
            <w:r>
              <w:rPr>
                <w:rFonts w:ascii="宋体" w:hAnsi="宋体" w:cs="宋体" w:hint="eastAsia"/>
                <w:sz w:val="21"/>
                <w:szCs w:val="21"/>
              </w:rPr>
              <w:t>1fps～30fps可调。</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4、摄像机</w:t>
            </w:r>
            <w:proofErr w:type="gramStart"/>
            <w:r>
              <w:rPr>
                <w:rFonts w:ascii="宋体" w:hAnsi="宋体" w:cs="宋体" w:hint="eastAsia"/>
                <w:sz w:val="21"/>
                <w:szCs w:val="21"/>
              </w:rPr>
              <w:t>采用鳞镜式</w:t>
            </w:r>
            <w:proofErr w:type="gramEnd"/>
            <w:r>
              <w:rPr>
                <w:rFonts w:ascii="宋体" w:hAnsi="宋体" w:cs="宋体" w:hint="eastAsia"/>
                <w:sz w:val="21"/>
                <w:szCs w:val="21"/>
              </w:rPr>
              <w:t>补光灯，补光灯开启后，正面不可见补光灯</w:t>
            </w:r>
            <w:proofErr w:type="gramStart"/>
            <w:r>
              <w:rPr>
                <w:rFonts w:ascii="宋体" w:hAnsi="宋体" w:cs="宋体" w:hint="eastAsia"/>
                <w:sz w:val="21"/>
                <w:szCs w:val="21"/>
              </w:rPr>
              <w:t>灯</w:t>
            </w:r>
            <w:proofErr w:type="gramEnd"/>
            <w:r>
              <w:rPr>
                <w:rFonts w:ascii="宋体" w:hAnsi="宋体" w:cs="宋体" w:hint="eastAsia"/>
                <w:sz w:val="21"/>
                <w:szCs w:val="21"/>
              </w:rPr>
              <w:t>珠，补光亮度均匀，无明显波纹状、圆环状、麻点状、条纹状及不规则亮斑。</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5、支持背光补偿、强光抑制、3D数字降噪、透雾等功能，可通过浏览器或客户端调节饱和度、亮度、对比度、锐度、白平衡等参数。</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6、设备uboot应采用加密存储，支持硬件微引导程序、uboot、OS、应用软件逐级校验功能，非法篡改的uboot、OS、应用软件固件包，不能通过命令行、浏览器、客户端方式进行升级，通过</w:t>
            </w:r>
            <w:proofErr w:type="gramStart"/>
            <w:r w:rsidR="00BC6942">
              <w:rPr>
                <w:rFonts w:ascii="宋体" w:hAnsi="宋体" w:cs="宋体" w:hint="eastAsia"/>
                <w:sz w:val="21"/>
                <w:szCs w:val="21"/>
              </w:rPr>
              <w:t>离线烧写存储器</w:t>
            </w:r>
            <w:proofErr w:type="gramEnd"/>
            <w:r w:rsidR="00BC6942">
              <w:rPr>
                <w:rFonts w:ascii="宋体" w:hAnsi="宋体" w:cs="宋体" w:hint="eastAsia"/>
                <w:sz w:val="21"/>
                <w:szCs w:val="21"/>
              </w:rPr>
              <w:t>方式写入的uboot执行程序，不能被硬件微引导程序加载执行。</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7、水平视场角≥107°，垂直视场角≥56°。</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8、在IE浏览器或其它浏览器下，具有设备重启和布防动态报警数据感知与记录功能，在IE浏览器或其它浏览器下，布防动态报警数据包括异常掉线、历史布防、实时布防≥3种类型，可记录报警的开始时间、结束时间、布防类型、报警链路地址、端口、链路续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9、同一场景下相同图像质量下设备在H.264或H.265编码方式时，开启智能编码功能和不开启智能编码相比，码流节约≥80%。</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10、可通过IE浏览器或其它浏览器设置登录超时时间，当登录后无操作时长达到设置阈值后，设备自动退出并重新进入登录界面，设备具有耀光抑制功能，耀</w:t>
            </w:r>
            <w:proofErr w:type="gramStart"/>
            <w:r w:rsidR="00BC6942">
              <w:rPr>
                <w:rFonts w:ascii="宋体" w:hAnsi="宋体" w:cs="宋体" w:hint="eastAsia"/>
                <w:sz w:val="21"/>
                <w:szCs w:val="21"/>
              </w:rPr>
              <w:t>光区域</w:t>
            </w:r>
            <w:proofErr w:type="gramEnd"/>
            <w:r w:rsidR="00BC6942">
              <w:rPr>
                <w:rFonts w:ascii="宋体" w:hAnsi="宋体" w:cs="宋体" w:hint="eastAsia"/>
                <w:sz w:val="21"/>
                <w:szCs w:val="21"/>
              </w:rPr>
              <w:t>≤1%。</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11、支持移动侦测报警触发功能，能对画面物体的移动进行分析，并及时发出报警信息，可联动FTP、邮件上传。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12、支持断网本地存储</w:t>
            </w:r>
            <w:proofErr w:type="gramStart"/>
            <w:r>
              <w:rPr>
                <w:rFonts w:ascii="宋体" w:hAnsi="宋体" w:cs="宋体" w:hint="eastAsia"/>
                <w:sz w:val="21"/>
                <w:szCs w:val="21"/>
              </w:rPr>
              <w:t>及断网续</w:t>
            </w:r>
            <w:proofErr w:type="gramEnd"/>
            <w:r>
              <w:rPr>
                <w:rFonts w:ascii="宋体" w:hAnsi="宋体" w:cs="宋体" w:hint="eastAsia"/>
                <w:sz w:val="21"/>
                <w:szCs w:val="21"/>
              </w:rPr>
              <w:t>传，支持≥256GB SD卡。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13、具有良好的环境适应性，防护等级≥IP67，工作温度范围-30℃～+60℃，支持POE供电。</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1.5</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智能全景摄像机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1、具有≥1200</w:t>
            </w:r>
            <w:proofErr w:type="gramStart"/>
            <w:r>
              <w:rPr>
                <w:rFonts w:ascii="宋体" w:hAnsi="宋体" w:cs="宋体" w:hint="eastAsia"/>
                <w:sz w:val="21"/>
                <w:szCs w:val="21"/>
              </w:rPr>
              <w:t>万像</w:t>
            </w:r>
            <w:proofErr w:type="gramEnd"/>
            <w:r>
              <w:rPr>
                <w:rFonts w:ascii="宋体" w:hAnsi="宋体" w:cs="宋体" w:hint="eastAsia"/>
                <w:sz w:val="21"/>
                <w:szCs w:val="21"/>
              </w:rPr>
              <w:t>素CMOS传感器。</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2、设备可实现360°全景监控。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3、在4000x3000分辨率下，清晰度≥3000TVL。</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4、水平视场角≥170°，垂直视场角≥170°。</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5、最低照度彩色：≤0.001 lx，黑白:≤0.0005 lx，最大亮度鉴别等级≥11级。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6、动态范围≥110dB。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7、支持红外补光，具有自动或手动开关功能。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w:t>
            </w:r>
            <w:proofErr w:type="gramStart"/>
            <w:r>
              <w:rPr>
                <w:rFonts w:ascii="宋体" w:hAnsi="宋体" w:cs="宋体" w:hint="eastAsia"/>
                <w:sz w:val="21"/>
                <w:szCs w:val="21"/>
              </w:rPr>
              <w:t>支持双码流</w:t>
            </w:r>
            <w:proofErr w:type="gramEnd"/>
            <w:r>
              <w:rPr>
                <w:rFonts w:ascii="宋体" w:hAnsi="宋体" w:cs="宋体" w:hint="eastAsia"/>
                <w:sz w:val="21"/>
                <w:szCs w:val="21"/>
              </w:rPr>
              <w:t>技术，</w:t>
            </w:r>
            <w:proofErr w:type="gramStart"/>
            <w:r>
              <w:rPr>
                <w:rFonts w:ascii="宋体" w:hAnsi="宋体" w:cs="宋体" w:hint="eastAsia"/>
                <w:sz w:val="21"/>
                <w:szCs w:val="21"/>
              </w:rPr>
              <w:t>主码流最高</w:t>
            </w:r>
            <w:proofErr w:type="gramEnd"/>
            <w:r>
              <w:rPr>
                <w:rFonts w:ascii="宋体" w:hAnsi="宋体" w:cs="宋体" w:hint="eastAsia"/>
                <w:sz w:val="21"/>
                <w:szCs w:val="21"/>
              </w:rPr>
              <w:t>4000x3000 @ 20fps，</w:t>
            </w:r>
            <w:proofErr w:type="gramStart"/>
            <w:r>
              <w:rPr>
                <w:rFonts w:ascii="宋体" w:hAnsi="宋体" w:cs="宋体" w:hint="eastAsia"/>
                <w:sz w:val="21"/>
                <w:szCs w:val="21"/>
              </w:rPr>
              <w:t>子码流最高</w:t>
            </w:r>
            <w:proofErr w:type="gramEnd"/>
            <w:r>
              <w:rPr>
                <w:rFonts w:ascii="宋体" w:hAnsi="宋体" w:cs="宋体" w:hint="eastAsia"/>
                <w:sz w:val="21"/>
                <w:szCs w:val="21"/>
              </w:rPr>
              <w:t>720x720 @ 20fps。</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9、支持预览画面显示模式，可通过IE浏览器或客户端配置设备的预览方式，可设置为鱼眼、180度全景、360度全景、360度全景+PTZ等不少于13种显示模式。</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10、支持AR半球预览功能，AR半球预览模式下,画面为3D半球状，支持任意方向的画面无级旋转,可实时预览半球画面内外壁场景图像。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11、支持H.265、H.264、MJEPG视频编码格式，其中H.264支持Baseline/Main/High Profile。</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12、同一静止场景相同图像质量下，设备在H.265编码方式时，开启智能编码功能和不开启智能编码相比，码率节约1/2。</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13、支持存储器满、非法访问、网络断开、IP冲突等检测报警功能。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14、防尘防水等级≥IP67。</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15、支持DC12V和PoE供电，且在DC12V±10%范围内变化时可以正常工作。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1.6</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室外智能全景摄像机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1、全景路视频图像像素≥400万，细节路视频图像像素≥400万，支持≥25倍光学变倍。</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2、支持最低照度彩色≤0.0002 lx，黑白≤0.0001 lx，补光灯距离：全景通道≥30米，细节通道≥200米。</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3、全景画面水平视场角≥90°，垂直视场角≥50°，全景通道可进行垂直旋转，旋转范围≥10°可调。</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4、内置≥2个GPU芯片，内置≥2个镜头，可输出至少一路全景视频和一路细节视频。</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5、全景通道内置镜头，光圈≥F1.0，靶面尺寸≥1/1.8，内置≥4颗补光灯。</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6、细节通道内置镜头，靶面尺寸≥1/1.8，内置≥10颗红外补光灯及≥1颗白光灯。</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7、设备可在预览画面及抓拍图片中叠加人员和车辆的移动轨迹，轨迹颜色至少支持红色、黄色、蓝色、绿色及紫色，轨迹末尾具有一个方向箭头，指向目标离开的方向，细节通道抓拍图片大小≤500KB。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8、开启混合目标检测模式后，设备可同时对行人、非机动车、机动车进行检测、跟踪、抓拍，可支持人脸与人体，车牌与车辆的关联显示。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9、设备正常工作时，断开网络，设备可将抓拍图片和录像文件存储在内置存储卡中，当网络恢复后，再将这些图片和录像文件上传至指定的FTP服务器。</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10、具备闪光灯警戒功能，可设置闪光灯闪烁时间，闪烁频率，亮度，当监控画面中有目标触发区域入侵侦测、越界侦测、进入区域侦测、离开区域侦测等报警事件时，可联动白光灯闪烁进行报警。</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11、开启混合目标检测模式后，设备可同时对行人、非机动车、机动车进行检测及抓拍；可同时对监控画面中≥100个目标进行检测、</w:t>
            </w:r>
            <w:proofErr w:type="gramStart"/>
            <w:r>
              <w:rPr>
                <w:rFonts w:ascii="宋体" w:hAnsi="宋体" w:cs="宋体" w:hint="eastAsia"/>
                <w:sz w:val="21"/>
                <w:szCs w:val="21"/>
              </w:rPr>
              <w:t>框选提示</w:t>
            </w:r>
            <w:proofErr w:type="gramEnd"/>
            <w:r>
              <w:rPr>
                <w:rFonts w:ascii="宋体" w:hAnsi="宋体" w:cs="宋体" w:hint="eastAsia"/>
                <w:sz w:val="21"/>
                <w:szCs w:val="21"/>
              </w:rPr>
              <w:t>并抓拍图片。</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12、具有声音报警输出功能，可通过IE浏览器或其它浏览器设置音频类型为≥11种警戒音、提示音、自定义语音，其中自定义语音可上传本地语音文件以及命名，报警次数1～50次可设，可通过区域入侵侦测、越界侦测、进入区域侦测、离开区域侦测等报警事件，联动闪光报警、声音报警，当篮球、小狗、树叶等非人或车辆目标经过检测区域时不会触发报警。</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13、支持数据感知功能，可同时支持≥3路web监听通道，设备响应web端发送的查询请求，并返回对应的感知数据，</w:t>
            </w:r>
            <w:proofErr w:type="gramStart"/>
            <w:r>
              <w:rPr>
                <w:rFonts w:ascii="宋体" w:hAnsi="宋体" w:cs="宋体" w:hint="eastAsia"/>
                <w:sz w:val="21"/>
                <w:szCs w:val="21"/>
              </w:rPr>
              <w:t>断网重连</w:t>
            </w:r>
            <w:proofErr w:type="gramEnd"/>
            <w:r>
              <w:rPr>
                <w:rFonts w:ascii="宋体" w:hAnsi="宋体" w:cs="宋体" w:hint="eastAsia"/>
                <w:sz w:val="21"/>
                <w:szCs w:val="21"/>
              </w:rPr>
              <w:t>后，报警信息可继续上传。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14、支持车辆检测和混行检测，车牌捕获及检索、多场景巡航检测等功能，支持硬件微引导程序、uboot、OS、应用软件逐级校验功能。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15、防护等级≥IP67，支持在-40℃～+70℃温度变化范围内正常稳定的工作。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1.7</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48口PoE接入交换机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34台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一、单台配置要求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▲1.提供≥48个10/100/1000Base-T以太网端口,≥4个1000Base-X SFP光口。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▲2.配置1个千兆单模光模块。</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二、技术参数要求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▲1.交换容量≥336Gbps,转发性能≥144Mpps。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▲2.支持POE+,单端口最大输出功率30W,整机最大370W。</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3.支持IRF2堆叠，可以将多台物理设备互相连接起来，虚拟为一台逻辑设备，最大</w:t>
            </w:r>
            <w:proofErr w:type="gramStart"/>
            <w:r>
              <w:rPr>
                <w:rFonts w:ascii="宋体" w:hAnsi="宋体" w:cs="宋体" w:hint="eastAsia"/>
                <w:sz w:val="21"/>
                <w:szCs w:val="21"/>
              </w:rPr>
              <w:t>堆叠数</w:t>
            </w:r>
            <w:proofErr w:type="gramEnd"/>
            <w:r>
              <w:rPr>
                <w:rFonts w:ascii="宋体" w:hAnsi="宋体" w:cs="宋体" w:hint="eastAsia"/>
                <w:sz w:val="21"/>
                <w:szCs w:val="21"/>
              </w:rPr>
              <w:t>≥9台。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4.支持基于端口的VLAN，支持协议VLAN，支持MAC VLAN，最大VLAN数≥4094。</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5.支持ERPS功能，能够快速阻断环路，链路收敛时间≤50ms。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6.支持实现CPU保护功能，能限制非法报文对CPU的攻击，保护交换机在各种环境下稳定工作。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7.支持Smartlink，支持PVST功能，收敛时间≤50ms。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8.支持RRPP（快速环网保护协议），环网故障恢复时间不超过50ms。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9.支持SNMP V1/V2/V3、RMON、SSHV2，支持iMC网管系统。</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10.支持IPv4/IPv6静态路由、RIP、OSPF。</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11.支持符合IEEE 802.3az（EEE）节能标准,支持端口定时down功能，支持端口休眠。</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1.8</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视频光端机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7套</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vAlign w:val="center"/>
          </w:tcPr>
          <w:p w:rsidR="003E3BED" w:rsidRDefault="00BC6942">
            <w:pPr>
              <w:pStyle w:val="a9"/>
              <w:spacing w:line="360" w:lineRule="auto"/>
              <w:jc w:val="left"/>
              <w:rPr>
                <w:rFonts w:ascii="宋体" w:hAnsi="宋体" w:cs="宋体"/>
                <w:sz w:val="21"/>
                <w:szCs w:val="21"/>
              </w:rPr>
            </w:pPr>
            <w:r>
              <w:rPr>
                <w:rFonts w:ascii="宋体" w:hAnsi="宋体" w:cs="宋体" w:hint="eastAsia"/>
                <w:sz w:val="21"/>
                <w:szCs w:val="21"/>
              </w:rPr>
              <w:t>≥2个</w:t>
            </w:r>
            <w:proofErr w:type="gramStart"/>
            <w:r>
              <w:rPr>
                <w:rFonts w:ascii="宋体" w:hAnsi="宋体" w:cs="宋体" w:hint="eastAsia"/>
                <w:sz w:val="21"/>
                <w:szCs w:val="21"/>
              </w:rPr>
              <w:t>千兆光口</w:t>
            </w:r>
            <w:proofErr w:type="gramEnd"/>
            <w:r>
              <w:rPr>
                <w:rFonts w:ascii="宋体" w:hAnsi="宋体" w:cs="宋体" w:hint="eastAsia"/>
                <w:sz w:val="21"/>
                <w:szCs w:val="21"/>
              </w:rPr>
              <w:t>，≥4个百兆电口，含光模块，支持链式结构。</w:t>
            </w:r>
          </w:p>
        </w:tc>
      </w:tr>
      <w:tr w:rsidR="003E3BED">
        <w:trPr>
          <w:trHeight w:val="552"/>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w:t>
            </w:r>
          </w:p>
        </w:tc>
        <w:tc>
          <w:tcPr>
            <w:tcW w:w="8919" w:type="dxa"/>
            <w:gridSpan w:val="6"/>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手术层、ICU监控端（6、7层--9、10层）</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2.1</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广角半球摄像机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119台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1、具有≥1200</w:t>
            </w:r>
            <w:proofErr w:type="gramStart"/>
            <w:r>
              <w:rPr>
                <w:rFonts w:ascii="宋体" w:hAnsi="宋体" w:cs="宋体" w:hint="eastAsia"/>
                <w:sz w:val="21"/>
                <w:szCs w:val="21"/>
              </w:rPr>
              <w:t>万像</w:t>
            </w:r>
            <w:proofErr w:type="gramEnd"/>
            <w:r>
              <w:rPr>
                <w:rFonts w:ascii="宋体" w:hAnsi="宋体" w:cs="宋体" w:hint="eastAsia"/>
                <w:sz w:val="21"/>
                <w:szCs w:val="21"/>
              </w:rPr>
              <w:t>素CMOS传感器。</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2、设备可实现360°全景监控。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3、在4000x3000分辨率下，清晰度≥3000TVL。</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4、水平视场角≥170°，垂直视场角≥170°。</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5、最低照度彩色：≤0.001 lx，黑白:≤0.0005 lx，最大亮度鉴别等级≥11级。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6、动态范围≥110dB。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7、支持红外补光，具有自动或手动开关功能。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w:t>
            </w:r>
            <w:proofErr w:type="gramStart"/>
            <w:r>
              <w:rPr>
                <w:rFonts w:ascii="宋体" w:hAnsi="宋体" w:cs="宋体" w:hint="eastAsia"/>
                <w:sz w:val="21"/>
                <w:szCs w:val="21"/>
              </w:rPr>
              <w:t>支持双码流</w:t>
            </w:r>
            <w:proofErr w:type="gramEnd"/>
            <w:r>
              <w:rPr>
                <w:rFonts w:ascii="宋体" w:hAnsi="宋体" w:cs="宋体" w:hint="eastAsia"/>
                <w:sz w:val="21"/>
                <w:szCs w:val="21"/>
              </w:rPr>
              <w:t>技术，</w:t>
            </w:r>
            <w:proofErr w:type="gramStart"/>
            <w:r>
              <w:rPr>
                <w:rFonts w:ascii="宋体" w:hAnsi="宋体" w:cs="宋体" w:hint="eastAsia"/>
                <w:sz w:val="21"/>
                <w:szCs w:val="21"/>
              </w:rPr>
              <w:t>主码流最高</w:t>
            </w:r>
            <w:proofErr w:type="gramEnd"/>
            <w:r>
              <w:rPr>
                <w:rFonts w:ascii="宋体" w:hAnsi="宋体" w:cs="宋体" w:hint="eastAsia"/>
                <w:sz w:val="21"/>
                <w:szCs w:val="21"/>
              </w:rPr>
              <w:t>4000x3000@20fps，</w:t>
            </w:r>
            <w:proofErr w:type="gramStart"/>
            <w:r>
              <w:rPr>
                <w:rFonts w:ascii="宋体" w:hAnsi="宋体" w:cs="宋体" w:hint="eastAsia"/>
                <w:sz w:val="21"/>
                <w:szCs w:val="21"/>
              </w:rPr>
              <w:t>子码流最高</w:t>
            </w:r>
            <w:proofErr w:type="gramEnd"/>
            <w:r>
              <w:rPr>
                <w:rFonts w:ascii="宋体" w:hAnsi="宋体" w:cs="宋体" w:hint="eastAsia"/>
                <w:sz w:val="21"/>
                <w:szCs w:val="21"/>
              </w:rPr>
              <w:t>720x720@20fps。</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9、支持预览画面显示模式，可通过浏览器或客户端配置设备的预览方式，可设置为鱼眼、180度全景、360度全景、360度全景+PTZ等不少于13种显示模式。</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10、支持AR半球预览功能，AR半球预览模式下,画面为3D半球状，支持任意方向的画面无级旋转,可实时预览半球画面内外壁场景图像。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11、支持H.265、H.264、MJEPG视频编码格式，其中H.264支持Baseline/Main/High Profile。</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12、同一静止场景相同图像质量下，设备在H.265编码方式时，开启智能编码功能和不开启智能编码相比，码率节约1/2。</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13、支持存储器满、非法访问、网络断开、IP冲突等检测报警功能。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14、防尘防水等级≥IP67。</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15、支持DC12V和PoE供电，且在DC12V±10%范围内变化时可以正常工作。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2.2</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音视频半球摄像机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8台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1、具有≥400</w:t>
            </w:r>
            <w:proofErr w:type="gramStart"/>
            <w:r>
              <w:rPr>
                <w:rFonts w:ascii="宋体" w:hAnsi="宋体" w:cs="宋体" w:hint="eastAsia"/>
                <w:sz w:val="21"/>
                <w:szCs w:val="21"/>
              </w:rPr>
              <w:t>万像</w:t>
            </w:r>
            <w:proofErr w:type="gramEnd"/>
            <w:r>
              <w:rPr>
                <w:rFonts w:ascii="宋体" w:hAnsi="宋体" w:cs="宋体" w:hint="eastAsia"/>
                <w:sz w:val="21"/>
                <w:szCs w:val="21"/>
              </w:rPr>
              <w:t>素CMOS传感器，在≥2560x1440 @ 25fps下，清晰度≥1400TVL。</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2、最低照度彩色≤0.01 lx，黑白≤0.001 lx，灰度等级≥11级。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3、支持三码流技术，可同时输出三路码流，</w:t>
            </w:r>
            <w:proofErr w:type="gramStart"/>
            <w:r>
              <w:rPr>
                <w:rFonts w:ascii="宋体" w:hAnsi="宋体" w:cs="宋体" w:hint="eastAsia"/>
                <w:sz w:val="21"/>
                <w:szCs w:val="21"/>
              </w:rPr>
              <w:t>主码流</w:t>
            </w:r>
            <w:proofErr w:type="gramEnd"/>
            <w:r>
              <w:rPr>
                <w:rFonts w:ascii="宋体" w:hAnsi="宋体" w:cs="宋体" w:hint="eastAsia"/>
                <w:sz w:val="21"/>
                <w:szCs w:val="21"/>
              </w:rPr>
              <w:t>≥2560x1440 @ 30fps，第三码流≥2560x1440 @ 30fps，</w:t>
            </w:r>
            <w:proofErr w:type="gramStart"/>
            <w:r>
              <w:rPr>
                <w:rFonts w:ascii="宋体" w:hAnsi="宋体" w:cs="宋体" w:hint="eastAsia"/>
                <w:sz w:val="21"/>
                <w:szCs w:val="21"/>
              </w:rPr>
              <w:t>子码流</w:t>
            </w:r>
            <w:proofErr w:type="gramEnd"/>
            <w:r>
              <w:rPr>
                <w:rFonts w:ascii="宋体" w:hAnsi="宋体" w:cs="宋体" w:hint="eastAsia"/>
                <w:sz w:val="21"/>
                <w:szCs w:val="21"/>
              </w:rPr>
              <w:t>≥704x576 @ 30fps。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4、支持H.264、H.265、MJPEG视频编码格式，且具有High Profile编码能力。</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5、可将视频图像存储至SD卡或客户端，支持SD卡热插拔，支持≥128G SD卡。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6、设备与客户端之间用≥100米网线进行传输，数据包丢包率≤0.1%。</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7、支持虚焦侦测功能，当调整焦距使监视画面不清晰时，可通过IE浏览器或其它浏览器给出报警提示。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8、同一静止场景相同图像质量下，设备在H.265编码方式时，开启智能编码功能和不开启智能编码相比，码率节约≥1/2。</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9、摄像机能够在-30～+60℃环境下稳定工作。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10、支持红外灯补光，红外照射距离≥30米，内置≥1个麦克风，具有≥1路音频输入/输出接口，≥1路报警输入/输出接口。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11、支持越界侦测，区域入侵侦测，进入区域侦测，离开区域侦测，场景变更侦测，物品拿取侦测，物品遗留侦测，徘徊侦测，快速移动侦测等。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12、防尘防水等级≥IP66，防暴等级≥IK10，设备支持DC12V供电，且在DC12V±25%范围内变化时可以正常工作，支持POE供电。</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2.3</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监控终端</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w:t>
            </w:r>
            <w:r w:rsidR="003E0DFA" w:rsidRPr="003E0DFA">
              <w:rPr>
                <w:rFonts w:ascii="宋体" w:hAnsi="宋体" w:cs="宋体" w:hint="eastAsia"/>
                <w:sz w:val="21"/>
                <w:szCs w:val="21"/>
              </w:rPr>
              <w:t>参照</w:t>
            </w:r>
            <w:r>
              <w:rPr>
                <w:rFonts w:ascii="宋体" w:hAnsi="宋体" w:cs="宋体" w:hint="eastAsia"/>
                <w:sz w:val="21"/>
                <w:szCs w:val="21"/>
              </w:rPr>
              <w:t>I5-1240P 16GDDR4 512G SSD， 23.8寸无光驱</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2、1920x1080，16:9，FHD，窄边框，96%</w:t>
            </w:r>
            <w:proofErr w:type="gramStart"/>
            <w:r>
              <w:rPr>
                <w:rFonts w:ascii="宋体" w:hAnsi="宋体" w:cs="宋体" w:hint="eastAsia"/>
                <w:sz w:val="21"/>
                <w:szCs w:val="21"/>
              </w:rPr>
              <w:t>屏占比</w:t>
            </w:r>
            <w:proofErr w:type="gramEnd"/>
            <w:r>
              <w:rPr>
                <w:rFonts w:ascii="宋体" w:hAnsi="宋体" w:cs="宋体" w:hint="eastAsia"/>
                <w:sz w:val="21"/>
                <w:szCs w:val="21"/>
              </w:rPr>
              <w:t>，72%NTSC ，LED背光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3、720P高清摄像头，DUAL麦克风，内置音箱</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支持蓝牙功能</w:t>
            </w:r>
            <w:proofErr w:type="gramEnd"/>
            <w:r>
              <w:rPr>
                <w:rFonts w:ascii="宋体" w:hAnsi="宋体" w:cs="宋体" w:hint="eastAsia"/>
                <w:sz w:val="21"/>
                <w:szCs w:val="21"/>
              </w:rPr>
              <w:t>，支持802.11ax无线协议，支持双频（2.4GHz+5GHz），1000Mbps以太网卡</w:t>
            </w:r>
          </w:p>
          <w:p w:rsidR="003E3BED" w:rsidRDefault="00BC6942">
            <w:pPr>
              <w:pStyle w:val="a9"/>
              <w:spacing w:line="360" w:lineRule="auto"/>
              <w:rPr>
                <w:rStyle w:val="afa"/>
                <w:rFonts w:ascii="宋体" w:hAnsi="宋体" w:cs="宋体"/>
                <w:kern w:val="2"/>
              </w:rPr>
            </w:pPr>
            <w:r>
              <w:rPr>
                <w:rFonts w:ascii="宋体" w:hAnsi="宋体" w:cs="宋体" w:hint="eastAsia"/>
                <w:sz w:val="21"/>
                <w:szCs w:val="21"/>
              </w:rPr>
              <w:t>5、预装本项目需求操作系统，不限于Linux或同类型系统。</w:t>
            </w:r>
          </w:p>
        </w:tc>
      </w:tr>
      <w:tr w:rsidR="003E3BED">
        <w:trPr>
          <w:trHeight w:val="433"/>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2.4</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智能分析平台主机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1、约4U，机架式，内含不少于16颗GPU，支持接入≥256路视频路数，对采集到的视频数据进行融合分析，实现信息深度挖掘。</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2、满负载条件下的接入带宽≥1024Mbps，存储带宽≥1024Mbps，转发带宽≥1024Mbps，回放带宽≥1024Mbps。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3、支持配置备份计划，具有自动备份前24小时录像到eSATA</w:t>
            </w:r>
            <w:proofErr w:type="gramStart"/>
            <w:r>
              <w:rPr>
                <w:rFonts w:ascii="宋体" w:hAnsi="宋体" w:cs="宋体" w:hint="eastAsia"/>
                <w:sz w:val="21"/>
                <w:szCs w:val="21"/>
              </w:rPr>
              <w:t>盘设置</w:t>
            </w:r>
            <w:proofErr w:type="gramEnd"/>
            <w:r>
              <w:rPr>
                <w:rFonts w:ascii="宋体" w:hAnsi="宋体" w:cs="宋体" w:hint="eastAsia"/>
                <w:sz w:val="21"/>
                <w:szCs w:val="21"/>
              </w:rPr>
              <w:t>选项，支持通过IE浏览器或其它浏览器/客户端远程下载录像。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4、支持预览通道拖动保存，可在预览界面下拖动任意预览通道画面，交换通道顺序。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人脸库建模成功率≥99%，支持≥16个GPU条件下，人脸库建模速度≥1000张/秒，支持查看人脸建模评分，可根据人脸评分选型进行检索，人脸评分选型包括无、评分高、评分低，支持根据人脸瞳距、角度等进行人脸照片评分，支持设置人脸比对失败和陌生人报警提示语，支持报警布防和联动，可推送报警信息到客户端。</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6、支持离线模型和在线模型两种模型导入方式，支持第三方算法插件的导入和管理；多算法支持按通道配置，支持模型下的算法切换；支持将导入的模型与设备引擎绑定并进行配置。</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7、支持≥192路视频流人脸识别，支持≥256路图片流人脸识别，支持隐私保护，人脸识别界面人脸</w:t>
            </w:r>
            <w:proofErr w:type="gramStart"/>
            <w:r>
              <w:rPr>
                <w:rFonts w:ascii="宋体" w:hAnsi="宋体" w:cs="宋体" w:hint="eastAsia"/>
                <w:sz w:val="21"/>
                <w:szCs w:val="21"/>
              </w:rPr>
              <w:t>抓拍图</w:t>
            </w:r>
            <w:proofErr w:type="gramEnd"/>
            <w:r>
              <w:rPr>
                <w:rFonts w:ascii="宋体" w:hAnsi="宋体" w:cs="宋体" w:hint="eastAsia"/>
                <w:sz w:val="21"/>
                <w:szCs w:val="21"/>
              </w:rPr>
              <w:t>展示保留约10秒，支持高频人员碰撞任务，可统计在指定时间段内重复出现指定次数的人员。</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8、支持多台设备组成集群，对外唯一IP，集中管理，统一布防，支持通过集群IP远程预览IP通道的实时视频，远程回放、下载IP通道的录像。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9、支持弹幕显示，录像回放时，当播放至有录像标签时间点时，可在画面上自动叠加显示标签内容。</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10、支持秒级提取硬盘中人脸、车辆、人体等图片文件，用户可快速浏览全部通道中的图片文件。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11、支持车辆按时间、车牌号、车辆品牌、车辆颜色、车辆类型等属性进行检索，支持按车牌号码进行车辆的快速检索。</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12、支持人脸轨迹功能，在人脸比对成功后，可在平面图上展示人员轨迹，支持创建视频组对前端视频画面进行管理。</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13、支持在视频预览画面查看实时预警面板，包括：事件名称、事件触发时间、人脸抓图。</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14、支持本地界面可显示SSD</w:t>
            </w:r>
            <w:proofErr w:type="gramStart"/>
            <w:r>
              <w:rPr>
                <w:rFonts w:ascii="宋体" w:hAnsi="宋体" w:cs="宋体" w:hint="eastAsia"/>
                <w:sz w:val="21"/>
                <w:szCs w:val="21"/>
              </w:rPr>
              <w:t>中人脸库占用</w:t>
            </w:r>
            <w:proofErr w:type="gramEnd"/>
            <w:r>
              <w:rPr>
                <w:rFonts w:ascii="宋体" w:hAnsi="宋体" w:cs="宋体" w:hint="eastAsia"/>
                <w:sz w:val="21"/>
                <w:szCs w:val="21"/>
              </w:rPr>
              <w:t>空间、系统保留空间、报警缓存空间、空闲空间。</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15、支持按性别、眼镜、上衣颜色、骑车、背包等属性分组显示人员录像文件。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16、支持接入加密硬盘及AI硬盘，可接入1T、2T、3T、4T、6T、8T、10T容量的SATA接口硬盘。</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17、具备≥24个SATA接口，≥2个HDMI接口，≥1个USB2.0接口，≥2个USB3.0接口，≥48路报警输入接口，≥24路报警输出接口，自带≥12块≥8T硬盘。</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2.5</w:t>
            </w:r>
          </w:p>
        </w:tc>
        <w:tc>
          <w:tcPr>
            <w:tcW w:w="831" w:type="dxa"/>
            <w:vAlign w:val="center"/>
          </w:tcPr>
          <w:p w:rsidR="003E3BED" w:rsidRDefault="00BC6942">
            <w:pPr>
              <w:snapToGrid w:val="0"/>
              <w:spacing w:line="360" w:lineRule="auto"/>
              <w:jc w:val="center"/>
              <w:rPr>
                <w:rFonts w:ascii="宋体" w:hAnsi="宋体" w:cs="宋体"/>
                <w:szCs w:val="21"/>
              </w:rPr>
            </w:pPr>
            <w:proofErr w:type="gramStart"/>
            <w:r>
              <w:rPr>
                <w:rFonts w:ascii="宋体" w:hAnsi="宋体" w:cs="宋体" w:hint="eastAsia"/>
                <w:szCs w:val="21"/>
              </w:rPr>
              <w:t>智搜智存</w:t>
            </w:r>
            <w:proofErr w:type="gramEnd"/>
            <w:r>
              <w:rPr>
                <w:rFonts w:ascii="宋体" w:hAnsi="宋体" w:cs="宋体" w:hint="eastAsia"/>
                <w:szCs w:val="21"/>
              </w:rPr>
              <w:t>一体化设备</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4套</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1、支持≥256路H.265、H.264混合接入，输入带宽≥768M，配置≥24块16T专业级储存硬盘。</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2、采用模块化结构，支持双电源、双风扇，可插拔式安装主板、风扇、电源模块、面板，并且风扇、电源模块、面板可热插拔。</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3、支持自动维护功能，可根据设置时间点启用系统自动维护流程，包括自检、重启、取流、录像、恢复系统运行。</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4、支持接入1T、2T、3T、4T、6T、8T、10T、12TB、14TB、16TB容量的SATA接口硬盘。</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5、支持图片存储服务，可将NVR作为图片存储服务器，接收并存储前端推送的图片，并通过IE浏览器或其它浏览器根据图片URL地址下载图片，支持存储安全保障功能，当业务变化导致存储压力过高或硬盘出现性能不足时，系统会开启增强模式优先录像业务存储。</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6、支持按年龄、性别、眼镜、上衣颜色、骑车、背包等属性分组显示人员录像文件。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7、支持N＋1</w:t>
            </w:r>
            <w:proofErr w:type="gramStart"/>
            <w:r>
              <w:rPr>
                <w:rFonts w:ascii="宋体" w:hAnsi="宋体" w:cs="宋体" w:hint="eastAsia"/>
                <w:sz w:val="21"/>
                <w:szCs w:val="21"/>
              </w:rPr>
              <w:t>热备功能</w:t>
            </w:r>
            <w:proofErr w:type="gramEnd"/>
            <w:r>
              <w:rPr>
                <w:rFonts w:ascii="宋体" w:hAnsi="宋体" w:cs="宋体" w:hint="eastAsia"/>
                <w:sz w:val="21"/>
                <w:szCs w:val="21"/>
              </w:rPr>
              <w:t>，支持设置一台设备为其他多台设备</w:t>
            </w:r>
            <w:proofErr w:type="gramStart"/>
            <w:r>
              <w:rPr>
                <w:rFonts w:ascii="宋体" w:hAnsi="宋体" w:cs="宋体" w:hint="eastAsia"/>
                <w:sz w:val="21"/>
                <w:szCs w:val="21"/>
              </w:rPr>
              <w:t>的热备机</w:t>
            </w:r>
            <w:proofErr w:type="gramEnd"/>
            <w:r>
              <w:rPr>
                <w:rFonts w:ascii="宋体" w:hAnsi="宋体" w:cs="宋体" w:hint="eastAsia"/>
                <w:sz w:val="21"/>
                <w:szCs w:val="21"/>
              </w:rPr>
              <w:t>，支持≥32台主设备，当主设备断网时，备份设备替换主设备进行录像工作，当主设备正常时，备份机可回传录像文件至主设备。</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8、支持多级扩展柜存储，支持设置存储条数，达到存储条数上限支持循环覆盖，日志存储数量可设置为30万、50万或100万条。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9、支持设置日志保存周期，达到存储天数上限支持循环覆盖，存储周期可设置为30天、90天或180天。</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10、支持RTMP，</w:t>
            </w:r>
            <w:proofErr w:type="gramStart"/>
            <w:r w:rsidR="00BC6942">
              <w:rPr>
                <w:rFonts w:ascii="宋体" w:hAnsi="宋体" w:cs="宋体" w:hint="eastAsia"/>
                <w:sz w:val="21"/>
                <w:szCs w:val="21"/>
              </w:rPr>
              <w:t>支持主码流</w:t>
            </w:r>
            <w:proofErr w:type="gramEnd"/>
            <w:r w:rsidR="00BC6942">
              <w:rPr>
                <w:rFonts w:ascii="宋体" w:hAnsi="宋体" w:cs="宋体" w:hint="eastAsia"/>
                <w:sz w:val="21"/>
                <w:szCs w:val="21"/>
              </w:rPr>
              <w:t>、</w:t>
            </w:r>
            <w:proofErr w:type="gramStart"/>
            <w:r w:rsidR="00BC6942">
              <w:rPr>
                <w:rFonts w:ascii="宋体" w:hAnsi="宋体" w:cs="宋体" w:hint="eastAsia"/>
                <w:sz w:val="21"/>
                <w:szCs w:val="21"/>
              </w:rPr>
              <w:t>子码流推流</w:t>
            </w:r>
            <w:proofErr w:type="gramEnd"/>
            <w:r w:rsidR="00BC6942">
              <w:rPr>
                <w:rFonts w:ascii="宋体" w:hAnsi="宋体" w:cs="宋体" w:hint="eastAsia"/>
                <w:sz w:val="21"/>
                <w:szCs w:val="21"/>
              </w:rPr>
              <w:t>，</w:t>
            </w:r>
            <w:proofErr w:type="gramStart"/>
            <w:r w:rsidR="00BC6942">
              <w:rPr>
                <w:rFonts w:ascii="宋体" w:hAnsi="宋体" w:cs="宋体" w:hint="eastAsia"/>
                <w:sz w:val="21"/>
                <w:szCs w:val="21"/>
              </w:rPr>
              <w:t>支持符音视频</w:t>
            </w:r>
            <w:proofErr w:type="gramEnd"/>
            <w:r w:rsidR="00BC6942">
              <w:rPr>
                <w:rFonts w:ascii="宋体" w:hAnsi="宋体" w:cs="宋体" w:hint="eastAsia"/>
                <w:sz w:val="21"/>
                <w:szCs w:val="21"/>
              </w:rPr>
              <w:t>复合</w:t>
            </w:r>
            <w:proofErr w:type="gramStart"/>
            <w:r w:rsidR="00BC6942">
              <w:rPr>
                <w:rFonts w:ascii="宋体" w:hAnsi="宋体" w:cs="宋体" w:hint="eastAsia"/>
                <w:sz w:val="21"/>
                <w:szCs w:val="21"/>
              </w:rPr>
              <w:t>流推流，推流</w:t>
            </w:r>
            <w:proofErr w:type="gramEnd"/>
            <w:r w:rsidR="00BC6942">
              <w:rPr>
                <w:rFonts w:ascii="宋体" w:hAnsi="宋体" w:cs="宋体" w:hint="eastAsia"/>
                <w:sz w:val="21"/>
                <w:szCs w:val="21"/>
              </w:rPr>
              <w:t>延迟最低可控制在1秒以内，支持HLS</w:t>
            </w:r>
            <w:proofErr w:type="gramStart"/>
            <w:r w:rsidR="00BC6942">
              <w:rPr>
                <w:rFonts w:ascii="宋体" w:hAnsi="宋体" w:cs="宋体" w:hint="eastAsia"/>
                <w:sz w:val="21"/>
                <w:szCs w:val="21"/>
              </w:rPr>
              <w:t>直播推流协议</w:t>
            </w:r>
            <w:proofErr w:type="gramEnd"/>
            <w:r w:rsidR="00BC6942">
              <w:rPr>
                <w:rFonts w:ascii="宋体" w:hAnsi="宋体" w:cs="宋体" w:hint="eastAsia"/>
                <w:sz w:val="21"/>
                <w:szCs w:val="21"/>
              </w:rPr>
              <w:t>；支持IPv4和IPv6网络协议，支持本地和远程进行IPv6配置，IPv6支持设置多种模式：路由公告、自动获取、手动配置，支持以IPv6方式登录、取流、配置、检索等功能。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11、支持对实时音频中特殊关键字识别，支持根据报警关键字进行报警联动提示，可根据语音关键字检索相关历史录像回放查看。</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12、支持对IP通道进行图像虚焦、亮度异常、图像偏色、雪花干扰、条纹干扰等类型视频质量诊断并给出诊断结果。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13、支持接入具有断</w:t>
            </w:r>
            <w:proofErr w:type="gramStart"/>
            <w:r>
              <w:rPr>
                <w:rFonts w:ascii="宋体" w:hAnsi="宋体" w:cs="宋体" w:hint="eastAsia"/>
                <w:sz w:val="21"/>
                <w:szCs w:val="21"/>
              </w:rPr>
              <w:t>网续传功能</w:t>
            </w:r>
            <w:proofErr w:type="gramEnd"/>
            <w:r>
              <w:rPr>
                <w:rFonts w:ascii="宋体" w:hAnsi="宋体" w:cs="宋体" w:hint="eastAsia"/>
                <w:sz w:val="21"/>
                <w:szCs w:val="21"/>
              </w:rPr>
              <w:t>的网络摄像机，当设备与摄像机之间网络中断并恢复后，可自动接收摄像机内存储的视频图像。</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14、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15、具备≥24个SATA接口，≥2个HDMI接口，≥1个VGA接口，≥1个USB2.0接口，≥2个USB3.0接口，≥16路报警输入接口，≥8路报警输出接口。</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2.6</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48口PoE接入交换机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14台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一、单台配置要求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▲1.提供≥48个10/100/1000Base-T以太网端口,≥4个1000Base-X SFP光口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▲2.配置1个千兆单模光模块</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二、技术参数要求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▲1.交换容量≥336Gbps,转发性能≥144Mpps。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▲2.支持POE+,单端口最大输出功率30W,整机最大370W。</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3.支持IRF2堆叠，可以将多台物理设备互相连接起来，虚拟为一台逻辑设备，最大</w:t>
            </w:r>
            <w:proofErr w:type="gramStart"/>
            <w:r>
              <w:rPr>
                <w:rFonts w:ascii="宋体" w:hAnsi="宋体" w:cs="宋体" w:hint="eastAsia"/>
                <w:sz w:val="21"/>
                <w:szCs w:val="21"/>
              </w:rPr>
              <w:t>堆叠数</w:t>
            </w:r>
            <w:proofErr w:type="gramEnd"/>
            <w:r>
              <w:rPr>
                <w:rFonts w:ascii="宋体" w:hAnsi="宋体" w:cs="宋体" w:hint="eastAsia"/>
                <w:sz w:val="21"/>
                <w:szCs w:val="21"/>
              </w:rPr>
              <w:t>≥9台。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4.支持基于端口的VLAN，支持协议VLAN，支持MAC VLAN，最大VLAN数≥4094；</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5.支持ERPS功能，能够快速阻断环路，链路收敛时间≤50ms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6.支持实现CPU保护功能，能限制非法报文对CPU的攻击，保护交换机在各种环境下稳定工作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7.支持Smartlink，支持PVST功能，收敛时间≤50ms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8.支持RRPP（快速环网保护协议），环网故障恢复时间不超过50ms；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9.支持SNMP V1/V2/V3、RMON、SSHV2，支持iMC网管系统；</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10.支持IPv4/IPv6静态路由、RIP、OSPF</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11.支持符合IEEE 802.3az（EEE）节能标准,支持端口定时down功能，支持端口休眠</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w:t>
            </w:r>
          </w:p>
        </w:tc>
        <w:tc>
          <w:tcPr>
            <w:tcW w:w="8919" w:type="dxa"/>
            <w:gridSpan w:val="6"/>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23层--楼顶、电梯监控端</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3.1</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智能枪型摄像机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12台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1、≥400</w:t>
            </w:r>
            <w:proofErr w:type="gramStart"/>
            <w:r>
              <w:rPr>
                <w:rFonts w:ascii="宋体" w:hAnsi="宋体" w:cs="宋体" w:hint="eastAsia"/>
                <w:sz w:val="21"/>
                <w:szCs w:val="21"/>
              </w:rPr>
              <w:t>万像</w:t>
            </w:r>
            <w:proofErr w:type="gramEnd"/>
            <w:r>
              <w:rPr>
                <w:rFonts w:ascii="宋体" w:hAnsi="宋体" w:cs="宋体" w:hint="eastAsia"/>
                <w:sz w:val="21"/>
                <w:szCs w:val="21"/>
              </w:rPr>
              <w:t>素，靶面尺寸≥1/1.8"，内置GPU芯片，像元尺寸≥2.9um×2.9um。</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2、分辨率设置≥2560×1440@25fps，分辨力≥1400TVL。</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3、最低照度彩色≤0.0002 lx，黑白≤0.0001 lx，宽动态能力≥120dB。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4、支持侧脸过滤功能，可过滤上下、左右角度达到预设值的人脸，支持人脸区域自动曝光功能，可根据外部不同场景和光照变化自动调节人脸区域曝光参数。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5、支持越界侦测、区域入侵侦测、进入区域侦测、离开区域侦测、物品遗留侦测、物品拿取侦测、徘徊侦测、人员聚集侦测、快速运动侦测等智能事件。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6、支持H.264、H.265、MJPEG视频编码格式，且具有High Profile编码能力。</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7、可通过IE浏览器或其它浏览器设置登录超时时间，当登录后无操作时长达到设置阈值后，设备自动退出并重新进入登录界面，在IE浏览器或其它浏览器下，具有设备重启和布防动态报警数据感知与记录功能，在IE浏览器或其它浏览器下，布防动态报警数据包括异常掉线、历史布防、实时布防≥3种类型，可记录报警的开始时间、结束时间、布防类型、报警链路地址、端口、链路续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8、支持对存储卡进行读写锁定，锁定后的存储卡在移动终端需要密码才能访问，支持≥256GB，并支持存储卡可使用时长显示。</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9、可同时支持≥10路客户端和≥5路web</w:t>
            </w:r>
            <w:proofErr w:type="gramStart"/>
            <w:r w:rsidR="00BC6942">
              <w:rPr>
                <w:rFonts w:ascii="宋体" w:hAnsi="宋体" w:cs="宋体" w:hint="eastAsia"/>
                <w:sz w:val="21"/>
                <w:szCs w:val="21"/>
              </w:rPr>
              <w:t>端事件</w:t>
            </w:r>
            <w:proofErr w:type="gramEnd"/>
            <w:r w:rsidR="00BC6942">
              <w:rPr>
                <w:rFonts w:ascii="宋体" w:hAnsi="宋体" w:cs="宋体" w:hint="eastAsia"/>
                <w:sz w:val="21"/>
                <w:szCs w:val="21"/>
              </w:rPr>
              <w:t>布防，设备在布防时间段内主动上传感知数据，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后，报警信息与报警图片可继续上传，同时支持≥3路web监听通道，设备响应web端发送的查询请求，并返回对应的感知数据，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后，报警信息可继续上传。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10、设备支持重瞳检测抓拍功能，可通过IE浏览器或其它浏览器或客户端开启/关闭重瞳检测抓拍功能。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11、支持检出两眼瞳距40像素点以上的人脸图片，单场景同时检出不少于30张人脸图片，并支持面部跟踪，人脸检出率≥99%。</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13、设备uboot应采用加密存储，支持硬件微引导程序、uboot、OS、应用软件逐级校验功能，非法篡改的uboot、OS、应用软件固件包，不能通过命令行、浏览器、客户端方式进行升级，通过</w:t>
            </w:r>
            <w:proofErr w:type="gramStart"/>
            <w:r w:rsidR="00BC6942">
              <w:rPr>
                <w:rFonts w:ascii="宋体" w:hAnsi="宋体" w:cs="宋体" w:hint="eastAsia"/>
                <w:sz w:val="21"/>
                <w:szCs w:val="21"/>
              </w:rPr>
              <w:t>离线烧写存储器</w:t>
            </w:r>
            <w:proofErr w:type="gramEnd"/>
            <w:r w:rsidR="00BC6942">
              <w:rPr>
                <w:rFonts w:ascii="宋体" w:hAnsi="宋体" w:cs="宋体" w:hint="eastAsia"/>
                <w:sz w:val="21"/>
                <w:szCs w:val="21"/>
              </w:rPr>
              <w:t>方式写入的uboot执行程序，不能被硬件微引导程序加载执行。</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14、红外补光环境下补光距离≥50m，支持防</w:t>
            </w:r>
            <w:proofErr w:type="gramStart"/>
            <w:r>
              <w:rPr>
                <w:rFonts w:ascii="宋体" w:hAnsi="宋体" w:cs="宋体" w:hint="eastAsia"/>
                <w:sz w:val="21"/>
                <w:szCs w:val="21"/>
              </w:rPr>
              <w:t>补光过曝开启</w:t>
            </w:r>
            <w:proofErr w:type="gramEnd"/>
            <w:r>
              <w:rPr>
                <w:rFonts w:ascii="宋体" w:hAnsi="宋体" w:cs="宋体" w:hint="eastAsia"/>
                <w:sz w:val="21"/>
                <w:szCs w:val="21"/>
              </w:rPr>
              <w:t>和关闭，开启下支持自动和手动，</w:t>
            </w:r>
            <w:proofErr w:type="gramStart"/>
            <w:r>
              <w:rPr>
                <w:rFonts w:ascii="宋体" w:hAnsi="宋体" w:cs="宋体" w:hint="eastAsia"/>
                <w:sz w:val="21"/>
                <w:szCs w:val="21"/>
              </w:rPr>
              <w:t>手动支持</w:t>
            </w:r>
            <w:proofErr w:type="gramEnd"/>
            <w:r>
              <w:rPr>
                <w:rFonts w:ascii="宋体" w:hAnsi="宋体" w:cs="宋体" w:hint="eastAsia"/>
                <w:sz w:val="21"/>
                <w:szCs w:val="21"/>
              </w:rPr>
              <w:t>根据距离等级控制补光灯亮度。</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15、防护等级≥IP67，具有良好的环境适应性，可在-30℃～+60℃环境下正常工作。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3.2</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智能半球型摄像机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15台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1、≥400</w:t>
            </w:r>
            <w:proofErr w:type="gramStart"/>
            <w:r>
              <w:rPr>
                <w:rFonts w:ascii="宋体" w:hAnsi="宋体" w:cs="宋体" w:hint="eastAsia"/>
                <w:sz w:val="21"/>
                <w:szCs w:val="21"/>
              </w:rPr>
              <w:t>万像</w:t>
            </w:r>
            <w:proofErr w:type="gramEnd"/>
            <w:r>
              <w:rPr>
                <w:rFonts w:ascii="宋体" w:hAnsi="宋体" w:cs="宋体" w:hint="eastAsia"/>
                <w:sz w:val="21"/>
                <w:szCs w:val="21"/>
              </w:rPr>
              <w:t>素，靶面尺寸≥1/1.8"，内置芯片，宽动态能力≥120dB。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2、内置≥2个麦克风，≥1个扬声器，最低照度彩色≤0.0002 lx，黑白≤0.0001 lx，最大亮度鉴别等级≥11级。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3、分辨率设置≥2560×1440@25fps，分辨力≥1400TVL，支持H.264、H.265、MJPEG视频编码格式，且具有High Profile编码能力。</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4、可通过IE浏览器或其它浏览器设置登录超时时间，当登录后无操作时长达到设置阈值后，设备自动退出并重新进入登录界面；在IE浏览器或其它浏览器下，具有设备重启和布防动态报警数据感知与记录功能，布防动态报警数据包括异常掉线、历史布防、实时布防≥3种类型，可记录报警的开始时间、结束时间、布防类型、报警链路地址、端口、链路续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5、支持同时检测并且抓拍≥25张人脸，支持对运动人脸进行检测、跟踪、抓拍、评分、筛选输出最优的人脸抓图，支持最佳抓拍、快速抓拍。</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6、支持区域入侵、越界侦测、进入区域、离开区域功能，支持基于具体的目标类型（人）触发的报警。</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7、可同时支持≥10路客户端和≥5路web</w:t>
            </w:r>
            <w:proofErr w:type="gramStart"/>
            <w:r w:rsidR="00BC6942">
              <w:rPr>
                <w:rFonts w:ascii="宋体" w:hAnsi="宋体" w:cs="宋体" w:hint="eastAsia"/>
                <w:sz w:val="21"/>
                <w:szCs w:val="21"/>
              </w:rPr>
              <w:t>端事件</w:t>
            </w:r>
            <w:proofErr w:type="gramEnd"/>
            <w:r w:rsidR="00BC6942">
              <w:rPr>
                <w:rFonts w:ascii="宋体" w:hAnsi="宋体" w:cs="宋体" w:hint="eastAsia"/>
                <w:sz w:val="21"/>
                <w:szCs w:val="21"/>
              </w:rPr>
              <w:t>布防，设备在布防时间段内主动上传感知数据，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后，报警信息与报警图片可继续上传，可同时支持≥3路web监听通道，设备响应web端发送的查询请求，并返回对应的感知数据，</w:t>
            </w:r>
            <w:proofErr w:type="gramStart"/>
            <w:r w:rsidR="00BC6942">
              <w:rPr>
                <w:rFonts w:ascii="宋体" w:hAnsi="宋体" w:cs="宋体" w:hint="eastAsia"/>
                <w:sz w:val="21"/>
                <w:szCs w:val="21"/>
              </w:rPr>
              <w:t>断网重连</w:t>
            </w:r>
            <w:proofErr w:type="gramEnd"/>
            <w:r w:rsidR="00BC6942">
              <w:rPr>
                <w:rFonts w:ascii="宋体" w:hAnsi="宋体" w:cs="宋体" w:hint="eastAsia"/>
                <w:sz w:val="21"/>
                <w:szCs w:val="21"/>
              </w:rPr>
              <w:t>后，报警信息可继续上传。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8、支持抓拍人脸，支持性别、年龄、年龄段、戴眼镜、戴口罩、表情、戴帽子等属性识别。</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9、支持防</w:t>
            </w:r>
            <w:proofErr w:type="gramStart"/>
            <w:r>
              <w:rPr>
                <w:rFonts w:ascii="宋体" w:hAnsi="宋体" w:cs="宋体" w:hint="eastAsia"/>
                <w:sz w:val="21"/>
                <w:szCs w:val="21"/>
              </w:rPr>
              <w:t>补光过曝开启</w:t>
            </w:r>
            <w:proofErr w:type="gramEnd"/>
            <w:r>
              <w:rPr>
                <w:rFonts w:ascii="宋体" w:hAnsi="宋体" w:cs="宋体" w:hint="eastAsia"/>
                <w:sz w:val="21"/>
                <w:szCs w:val="21"/>
              </w:rPr>
              <w:t>和关闭，开启下支持自动和手动，</w:t>
            </w:r>
            <w:proofErr w:type="gramStart"/>
            <w:r>
              <w:rPr>
                <w:rFonts w:ascii="宋体" w:hAnsi="宋体" w:cs="宋体" w:hint="eastAsia"/>
                <w:sz w:val="21"/>
                <w:szCs w:val="21"/>
              </w:rPr>
              <w:t>手动支持</w:t>
            </w:r>
            <w:proofErr w:type="gramEnd"/>
            <w:r>
              <w:rPr>
                <w:rFonts w:ascii="宋体" w:hAnsi="宋体" w:cs="宋体" w:hint="eastAsia"/>
                <w:sz w:val="21"/>
                <w:szCs w:val="21"/>
              </w:rPr>
              <w:t>根据距离等级控制补光灯亮度。</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10、设备uboot应采用加密存储，通过</w:t>
            </w:r>
            <w:proofErr w:type="gramStart"/>
            <w:r w:rsidR="00BC6942">
              <w:rPr>
                <w:rFonts w:ascii="宋体" w:hAnsi="宋体" w:cs="宋体" w:hint="eastAsia"/>
                <w:sz w:val="21"/>
                <w:szCs w:val="21"/>
              </w:rPr>
              <w:t>离线烧写存储器</w:t>
            </w:r>
            <w:proofErr w:type="gramEnd"/>
            <w:r w:rsidR="00BC6942">
              <w:rPr>
                <w:rFonts w:ascii="宋体" w:hAnsi="宋体" w:cs="宋体" w:hint="eastAsia"/>
                <w:sz w:val="21"/>
                <w:szCs w:val="21"/>
              </w:rPr>
              <w:t>方式写入的uboot执行程序，不能被硬件微引导程序加载执行，支持硬件微引导程序、uboot、OS、应用软件逐级校验功能，非法篡改的uboot、OS、应用软件固件包，不能通过命令行、浏览器、客户端方式进行升级。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11、支持侧脸过滤功能，可过滤上下、左右角度达到预设值的人脸，人脸检出率≥99%，支持检出两眼瞳距40像素点以上的人脸图片。</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12、支持人脸区域自动曝光功能，可根据外部不同场景和光照变化自动调节人脸区域曝光参数。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13、同一静止场景相同图像质量下，设备在H.265编码方式时，开启智能编码功能和不开启智能编码相比，码率节约≥80%。</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14、补光距离≥30米，防护等级≥IP67，具有良好的环境适应性，可在-30℃～+60℃环境下正常工作。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3.3</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电梯专用摄像机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26台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1、具有≥400</w:t>
            </w:r>
            <w:proofErr w:type="gramStart"/>
            <w:r>
              <w:rPr>
                <w:rFonts w:ascii="宋体" w:hAnsi="宋体" w:cs="宋体" w:hint="eastAsia"/>
                <w:sz w:val="21"/>
                <w:szCs w:val="21"/>
              </w:rPr>
              <w:t>万像</w:t>
            </w:r>
            <w:proofErr w:type="gramEnd"/>
            <w:r>
              <w:rPr>
                <w:rFonts w:ascii="宋体" w:hAnsi="宋体" w:cs="宋体" w:hint="eastAsia"/>
                <w:sz w:val="21"/>
                <w:szCs w:val="21"/>
              </w:rPr>
              <w:t>素CMOS传感器，在≥2560×1440@25fps下，码率设定为≥1Mbps，清晰度≥1000TVL。</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2、最低照度彩色≤0.01 lx，黑白≤0.001 lx，灰度等级≥11级。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3、红外补光距离≥10米，支持水平调节角度：-30°至30°，垂直调节角度：0°～75°，旋转范围：0°～360°。</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4、支持H.264、H.265、MJPEG视频编码格式。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5、信噪比≥55dB，支持≥105dB宽动态。</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6、支持≥8行字符显示，字体颜色可设置，需具有图片叠加到视频画面功能。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7、具有黑白名单功能，其中白名单可添加≥48个IP地址。</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8、具有数字降噪、自动增益、背光补偿、视频水印、噪声过滤、SVC可伸缩编码、电子防抖、走廊模式、ROI感兴趣区域、防红外</w:t>
            </w:r>
            <w:proofErr w:type="gramStart"/>
            <w:r>
              <w:rPr>
                <w:rFonts w:ascii="宋体" w:hAnsi="宋体" w:cs="宋体" w:hint="eastAsia"/>
                <w:sz w:val="21"/>
                <w:szCs w:val="21"/>
              </w:rPr>
              <w:t>过曝等</w:t>
            </w:r>
            <w:proofErr w:type="gramEnd"/>
            <w:r>
              <w:rPr>
                <w:rFonts w:ascii="宋体" w:hAnsi="宋体" w:cs="宋体" w:hint="eastAsia"/>
                <w:sz w:val="21"/>
                <w:szCs w:val="21"/>
              </w:rPr>
              <w:t>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9、防尘防水等级≥IP66，防暴等级≥IK08，具备≥1对报警输入/输出接口，≥1对音频输入/输出接口。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10、支持本地SD卡存储，支持≥128G，支持DC12V和POE供电，且在DC12V±25%范围内变化时可以正常工作。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3.4</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半球型摄像机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65台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1、具有≥400</w:t>
            </w:r>
            <w:proofErr w:type="gramStart"/>
            <w:r>
              <w:rPr>
                <w:rFonts w:ascii="宋体" w:hAnsi="宋体" w:cs="宋体" w:hint="eastAsia"/>
                <w:sz w:val="21"/>
                <w:szCs w:val="21"/>
              </w:rPr>
              <w:t>万像</w:t>
            </w:r>
            <w:proofErr w:type="gramEnd"/>
            <w:r>
              <w:rPr>
                <w:rFonts w:ascii="宋体" w:hAnsi="宋体" w:cs="宋体" w:hint="eastAsia"/>
                <w:sz w:val="21"/>
                <w:szCs w:val="21"/>
              </w:rPr>
              <w:t>素CMOS传感器，在≥2560x1440 @ 25fps下，清晰度≥1400TVL。</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2、最低照度彩色≤0.01 lx，黑白≤0.001 lx，灰度等级≥11级。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3、支持三码流技术，可同时输出三路码流，</w:t>
            </w:r>
            <w:proofErr w:type="gramStart"/>
            <w:r>
              <w:rPr>
                <w:rFonts w:ascii="宋体" w:hAnsi="宋体" w:cs="宋体" w:hint="eastAsia"/>
                <w:sz w:val="21"/>
                <w:szCs w:val="21"/>
              </w:rPr>
              <w:t>主码流</w:t>
            </w:r>
            <w:proofErr w:type="gramEnd"/>
            <w:r>
              <w:rPr>
                <w:rFonts w:ascii="宋体" w:hAnsi="宋体" w:cs="宋体" w:hint="eastAsia"/>
                <w:sz w:val="21"/>
                <w:szCs w:val="21"/>
              </w:rPr>
              <w:t>≥2560x1440 @ 30fps，第三码流≥2560x1440 @ 30fps，</w:t>
            </w:r>
            <w:proofErr w:type="gramStart"/>
            <w:r>
              <w:rPr>
                <w:rFonts w:ascii="宋体" w:hAnsi="宋体" w:cs="宋体" w:hint="eastAsia"/>
                <w:sz w:val="21"/>
                <w:szCs w:val="21"/>
              </w:rPr>
              <w:t>子码流</w:t>
            </w:r>
            <w:proofErr w:type="gramEnd"/>
            <w:r>
              <w:rPr>
                <w:rFonts w:ascii="宋体" w:hAnsi="宋体" w:cs="宋体" w:hint="eastAsia"/>
                <w:sz w:val="21"/>
                <w:szCs w:val="21"/>
              </w:rPr>
              <w:t>≥704x576 @ 30fps。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4、支持H.264、H.265、MJPEG视频编码格式，且具有High Profile编码能力。</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5、可将视频图像存储至SD卡或客户端，支持SD卡热插拔，支持≥128G SD卡。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6、设备与客户端之间用≥100米网线进行传输，数据包丢包率≤0.1%。</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7、支持虚焦侦测功能，当调整焦距使监视画面不清晰时，可通过IE浏览器或其它浏览器给出报警提示。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8、同一静止场景相同图像质量下，设备在H.265编码方式时，开启智能编码功能和不开启智能编码相比，码率节约≥1/2。</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9、摄像机能够在-30℃～+60℃环境下稳定工作。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10、支持红外灯补光，红外照射距离≥30米，内置≥1个麦克风，具有≥1路音频输入/输出接口，≥1路报警输入/输出接口。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11、支持越界侦测，区域入侵侦测，进入区域侦测，离开区域侦测，场景变更侦测，物品拿取侦测，物品遗留侦测，徘徊侦测，快速移动侦测等。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12、防尘防水等级≥IP66，防暴等级≥IK10，设备支持DC12V供电，且在DC12V±25%范围内变化时可以正常工作，支持POE供电</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3.5</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红外变焦枪型摄像机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70台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1、具有≥400</w:t>
            </w:r>
            <w:proofErr w:type="gramStart"/>
            <w:r>
              <w:rPr>
                <w:rFonts w:ascii="宋体" w:hAnsi="宋体" w:cs="宋体" w:hint="eastAsia"/>
                <w:sz w:val="21"/>
                <w:szCs w:val="21"/>
              </w:rPr>
              <w:t>万像</w:t>
            </w:r>
            <w:proofErr w:type="gramEnd"/>
            <w:r>
              <w:rPr>
                <w:rFonts w:ascii="宋体" w:hAnsi="宋体" w:cs="宋体" w:hint="eastAsia"/>
                <w:sz w:val="21"/>
                <w:szCs w:val="21"/>
              </w:rPr>
              <w:t>素CMOS传感器，内置≥1个麦克风，支持双向语音对讲功能。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2、内置电动变焦镜头，最低照度彩色≤0.0002 lx，黑白≤0.0001 lx。</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3、支持分辨率≥2560*1440、</w:t>
            </w:r>
            <w:proofErr w:type="gramStart"/>
            <w:r>
              <w:rPr>
                <w:rFonts w:ascii="宋体" w:hAnsi="宋体" w:cs="宋体" w:hint="eastAsia"/>
                <w:sz w:val="21"/>
                <w:szCs w:val="21"/>
              </w:rPr>
              <w:t>帧率在</w:t>
            </w:r>
            <w:proofErr w:type="gramEnd"/>
            <w:r>
              <w:rPr>
                <w:rFonts w:ascii="宋体" w:hAnsi="宋体" w:cs="宋体" w:hint="eastAsia"/>
                <w:sz w:val="21"/>
                <w:szCs w:val="21"/>
              </w:rPr>
              <w:t>1fps～30fps可调。</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4、摄像机</w:t>
            </w:r>
            <w:proofErr w:type="gramStart"/>
            <w:r>
              <w:rPr>
                <w:rFonts w:ascii="宋体" w:hAnsi="宋体" w:cs="宋体" w:hint="eastAsia"/>
                <w:sz w:val="21"/>
                <w:szCs w:val="21"/>
              </w:rPr>
              <w:t>采用鳞镜式</w:t>
            </w:r>
            <w:proofErr w:type="gramEnd"/>
            <w:r>
              <w:rPr>
                <w:rFonts w:ascii="宋体" w:hAnsi="宋体" w:cs="宋体" w:hint="eastAsia"/>
                <w:sz w:val="21"/>
                <w:szCs w:val="21"/>
              </w:rPr>
              <w:t>补光灯，补光灯开启后，正面不可见补光灯</w:t>
            </w:r>
            <w:proofErr w:type="gramStart"/>
            <w:r>
              <w:rPr>
                <w:rFonts w:ascii="宋体" w:hAnsi="宋体" w:cs="宋体" w:hint="eastAsia"/>
                <w:sz w:val="21"/>
                <w:szCs w:val="21"/>
              </w:rPr>
              <w:t>灯</w:t>
            </w:r>
            <w:proofErr w:type="gramEnd"/>
            <w:r>
              <w:rPr>
                <w:rFonts w:ascii="宋体" w:hAnsi="宋体" w:cs="宋体" w:hint="eastAsia"/>
                <w:sz w:val="21"/>
                <w:szCs w:val="21"/>
              </w:rPr>
              <w:t>珠，补光亮度均匀，无明显波纹状、圆环状、麻点状、条纹状及不规则亮斑。</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5、支持背光补偿、强光抑制、3D数字降噪、透雾等功能，可通过浏览器或客户端调节饱和度、亮度、对比度、锐度、白平衡等参数。</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6、设备uboot应采用加密存储，支持硬件微引导程序、uboot、OS、应用软件逐级校验功能，非法篡改的uboot、OS、应用软件固件包，不能通过命令行、浏览器、客户端方式进行升级，通过</w:t>
            </w:r>
            <w:proofErr w:type="gramStart"/>
            <w:r w:rsidR="00BC6942">
              <w:rPr>
                <w:rFonts w:ascii="宋体" w:hAnsi="宋体" w:cs="宋体" w:hint="eastAsia"/>
                <w:sz w:val="21"/>
                <w:szCs w:val="21"/>
              </w:rPr>
              <w:t>离线烧写存储器</w:t>
            </w:r>
            <w:proofErr w:type="gramEnd"/>
            <w:r w:rsidR="00BC6942">
              <w:rPr>
                <w:rFonts w:ascii="宋体" w:hAnsi="宋体" w:cs="宋体" w:hint="eastAsia"/>
                <w:sz w:val="21"/>
                <w:szCs w:val="21"/>
              </w:rPr>
              <w:t>方式写入的uboot执行程序，不能被硬件微引导程序加载执行。</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7、水平视场角≥107°，垂直视场角≥56°。</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8、在IE浏览器或其它浏览器下，具有设备重启和布防动态报警数据感知与记录功能，在IE浏览器或其它浏览器下，布防动态报警数据包括异常掉线、历史布防、实时布防≥3种类型，可记录报警的开始时间、结束时间、布防类型、报警链路地址、端口、链路续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9、同一场景下相同图像质量下设备在H.264或H.265编码方式时，开启智能编码功能和不开启智能编码相比，码流节约≥80%。</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10、可通过IE浏览器或其它浏览器设置登录超时时间，当登录后无操作时长达到设置阈值后，设备自动退出并重新进入登录界面，设备具有耀光抑制功能，耀</w:t>
            </w:r>
            <w:proofErr w:type="gramStart"/>
            <w:r w:rsidR="00BC6942">
              <w:rPr>
                <w:rFonts w:ascii="宋体" w:hAnsi="宋体" w:cs="宋体" w:hint="eastAsia"/>
                <w:sz w:val="21"/>
                <w:szCs w:val="21"/>
              </w:rPr>
              <w:t>光区域</w:t>
            </w:r>
            <w:proofErr w:type="gramEnd"/>
            <w:r w:rsidR="00BC6942">
              <w:rPr>
                <w:rFonts w:ascii="宋体" w:hAnsi="宋体" w:cs="宋体" w:hint="eastAsia"/>
                <w:sz w:val="21"/>
                <w:szCs w:val="21"/>
              </w:rPr>
              <w:t>≤1%。</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11、支持移动侦测报警触发功能，能对画面物体的移动进行分析，并及时发出报警信息，可联动FTP、邮件上传。</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12、支持断网本地存储</w:t>
            </w:r>
            <w:proofErr w:type="gramStart"/>
            <w:r>
              <w:rPr>
                <w:rFonts w:ascii="宋体" w:hAnsi="宋体" w:cs="宋体" w:hint="eastAsia"/>
                <w:sz w:val="21"/>
                <w:szCs w:val="21"/>
              </w:rPr>
              <w:t>及断网续</w:t>
            </w:r>
            <w:proofErr w:type="gramEnd"/>
            <w:r>
              <w:rPr>
                <w:rFonts w:ascii="宋体" w:hAnsi="宋体" w:cs="宋体" w:hint="eastAsia"/>
                <w:sz w:val="21"/>
                <w:szCs w:val="21"/>
              </w:rPr>
              <w:t>传，支持≥256GB SD卡。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13、具有良好的环境适应性，防护等级≥IP67，工作温度范围-30℃～+60℃，支持POE供电。</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3.6</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室外智能全景摄像机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2台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1、具有≥1200</w:t>
            </w:r>
            <w:proofErr w:type="gramStart"/>
            <w:r>
              <w:rPr>
                <w:rFonts w:ascii="宋体" w:hAnsi="宋体" w:cs="宋体" w:hint="eastAsia"/>
                <w:sz w:val="21"/>
                <w:szCs w:val="21"/>
              </w:rPr>
              <w:t>万像</w:t>
            </w:r>
            <w:proofErr w:type="gramEnd"/>
            <w:r>
              <w:rPr>
                <w:rFonts w:ascii="宋体" w:hAnsi="宋体" w:cs="宋体" w:hint="eastAsia"/>
                <w:sz w:val="21"/>
                <w:szCs w:val="21"/>
              </w:rPr>
              <w:t>素CMOS传感器。</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2、设备可实现360度全景监控。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3、在4000x3000分辨率下，清晰度≥3000TVL。</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4、水平视场角≥170度，垂直视场角≥170度。</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5、最低照度彩色：≤0.001 lx，黑白:≤0.0005 lx，最大亮度鉴别等级≥11级。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6、动态范围≥110dB。</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7、支持红外补光，具有自动或手动开关功能。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w:t>
            </w:r>
            <w:proofErr w:type="gramStart"/>
            <w:r>
              <w:rPr>
                <w:rFonts w:ascii="宋体" w:hAnsi="宋体" w:cs="宋体" w:hint="eastAsia"/>
                <w:sz w:val="21"/>
                <w:szCs w:val="21"/>
              </w:rPr>
              <w:t>支持双码流</w:t>
            </w:r>
            <w:proofErr w:type="gramEnd"/>
            <w:r>
              <w:rPr>
                <w:rFonts w:ascii="宋体" w:hAnsi="宋体" w:cs="宋体" w:hint="eastAsia"/>
                <w:sz w:val="21"/>
                <w:szCs w:val="21"/>
              </w:rPr>
              <w:t>技术，</w:t>
            </w:r>
            <w:proofErr w:type="gramStart"/>
            <w:r>
              <w:rPr>
                <w:rFonts w:ascii="宋体" w:hAnsi="宋体" w:cs="宋体" w:hint="eastAsia"/>
                <w:sz w:val="21"/>
                <w:szCs w:val="21"/>
              </w:rPr>
              <w:t>主码流最高</w:t>
            </w:r>
            <w:proofErr w:type="gramEnd"/>
            <w:r>
              <w:rPr>
                <w:rFonts w:ascii="宋体" w:hAnsi="宋体" w:cs="宋体" w:hint="eastAsia"/>
                <w:sz w:val="21"/>
                <w:szCs w:val="21"/>
              </w:rPr>
              <w:t>4000x3000@20fps，</w:t>
            </w:r>
            <w:proofErr w:type="gramStart"/>
            <w:r>
              <w:rPr>
                <w:rFonts w:ascii="宋体" w:hAnsi="宋体" w:cs="宋体" w:hint="eastAsia"/>
                <w:sz w:val="21"/>
                <w:szCs w:val="21"/>
              </w:rPr>
              <w:t>子码流最高</w:t>
            </w:r>
            <w:proofErr w:type="gramEnd"/>
            <w:r>
              <w:rPr>
                <w:rFonts w:ascii="宋体" w:hAnsi="宋体" w:cs="宋体" w:hint="eastAsia"/>
                <w:sz w:val="21"/>
                <w:szCs w:val="21"/>
              </w:rPr>
              <w:t>720x720@20fps。</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9、支持预览画面显示模式，可通过IE浏览器或客户端配置设备的预览方式，可设置为鱼眼、180度全景、360度全景、360度全景+PTZ等不少于13种显示模式。</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10、支持AR半球预览功能，AR半球预览模式下,画面为3D半球状，支持任意方向的画面无级旋转,可实时预览半球画面内外壁场景图像。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11、支持H.265、H.264、MJEPG视频编码格式，其中H.264支持Baseline/Main/High Profile。</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12、同一静止场景相同图像质量下，设备在H.265编码方式时，开启智能编码功能和不开启智能编码相比，码率节约1/2。</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13、支持存储器满、非法访问、网络断开、IP冲突等检测报警功能。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14、防尘防水等级≥IP67。</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15、支持DC12V和PoE供电，且在DC12V±10%范围内变化时可以正常工作。</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3.7</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48口PoE接入交换机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6台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一、单台配置要求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▲1.提供≥48个10/100/1000Base-T以太网端口,≥4个1000Base-X SFP光口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▲2.配置1个千兆单模光模块</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二、技术参数要求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▲1.交换容量≥336Gbps,转发性能≥144Mpps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▲2.支持POE+,单端口最大输出功率30W,整机最大370W</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3.支持IRF2堆叠，可以将多台物理设备互相连接起来，虚拟为一台逻辑设备，最大</w:t>
            </w:r>
            <w:proofErr w:type="gramStart"/>
            <w:r>
              <w:rPr>
                <w:rFonts w:ascii="宋体" w:hAnsi="宋体" w:cs="宋体" w:hint="eastAsia"/>
                <w:sz w:val="21"/>
                <w:szCs w:val="21"/>
              </w:rPr>
              <w:t>堆叠数</w:t>
            </w:r>
            <w:proofErr w:type="gramEnd"/>
            <w:r>
              <w:rPr>
                <w:rFonts w:ascii="宋体" w:hAnsi="宋体" w:cs="宋体" w:hint="eastAsia"/>
                <w:sz w:val="21"/>
                <w:szCs w:val="21"/>
              </w:rPr>
              <w:t>≥9台；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4.支持基于端口的VLAN，支持协议VLAN，支持MAC VLAN，最大VLAN数≥4094；</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5.支持ERPS功能，能够快速阻断环路，链路收敛时间≤50ms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6.支持实现CPU保护功能，能限制非法报文对CPU的攻击，保护交换机在各种环境下稳定工作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7.支持Smartlink，支持PVST功能，收敛时间≤50ms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8.支持RRPP（快速环网保护协议），环网故障恢复时间不超过50ms；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9.支持SNMP V1/V2/V3、RMON、SSHV2，支持iMC网管系统；</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10.支持IPv4/IPv6静态路由、RIP、OSPF</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11.支持符合IEEE 802.3az（EEE）节能标准,支持端口定时down功能，支持端口休眠</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w:t>
            </w:r>
          </w:p>
        </w:tc>
        <w:tc>
          <w:tcPr>
            <w:tcW w:w="8919" w:type="dxa"/>
            <w:gridSpan w:val="6"/>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监控中心</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4.1</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48口PoE接入交换机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一、单台配置要求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▲1.提供≥24个10/100/1000Base-TX以太网端口，≥4个SFP千兆以太网端口。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▲2.配置1个千兆单模光模块</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二、技术参数要求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▲1.交换容量≥336Gbps，转发性能≥81Mpps；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▲2.支持POE供电，单端口最大供电功率30W，整机最大供电功率370W</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3.支持IRF2，可以将多台物理设备互相连接起来，虚拟为一台逻辑设备，最大</w:t>
            </w:r>
            <w:proofErr w:type="gramStart"/>
            <w:r>
              <w:rPr>
                <w:rFonts w:ascii="宋体" w:hAnsi="宋体" w:cs="宋体" w:hint="eastAsia"/>
                <w:sz w:val="21"/>
                <w:szCs w:val="21"/>
              </w:rPr>
              <w:t>堆叠数</w:t>
            </w:r>
            <w:proofErr w:type="gramEnd"/>
            <w:r>
              <w:rPr>
                <w:rFonts w:ascii="宋体" w:hAnsi="宋体" w:cs="宋体" w:hint="eastAsia"/>
                <w:sz w:val="21"/>
                <w:szCs w:val="21"/>
              </w:rPr>
              <w:t>≥9台；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4.支持基于端口的VLAN，支持协议VLAN，支持MAC VLAN，最大VLAN数≥4094；</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5.支持ERPS功能，能够快速阻断环路，链路收敛时间≤50ms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6.支持实现CPU保护功能，能限制非法报文对CPU的攻击，保护交换机在各种环境下稳定工作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7.支持Smartlink，支持PVST功能，收敛时间≤50ms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8.支持RRPP（快速环网保护协议），环网故障恢复时间不超过50ms；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9.支持SNMP V1/V2/V3、RMON、SSHV2，支持iMC网管系统；</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10.支持IPv4/IPv6静态路由、RIP、OSPF</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11.支持符合IEEE 802.3az（EEE）节能标准,支持端口定时down功能，支持端口休眠</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4.2</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核心交换机</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一、单台基本配置要求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▲1.支持主控冗余，本次要求配置双主控引擎，提供业务槽位数≥3个，交换网槽位≥2个（主控集成）；</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▲2.配置≥44个</w:t>
            </w:r>
            <w:proofErr w:type="gramStart"/>
            <w:r>
              <w:rPr>
                <w:rFonts w:ascii="宋体" w:hAnsi="宋体" w:cs="宋体" w:hint="eastAsia"/>
                <w:sz w:val="21"/>
                <w:szCs w:val="21"/>
              </w:rPr>
              <w:t>千兆光口</w:t>
            </w:r>
            <w:proofErr w:type="gramEnd"/>
            <w:r>
              <w:rPr>
                <w:rFonts w:ascii="宋体" w:hAnsi="宋体" w:cs="宋体" w:hint="eastAsia"/>
                <w:sz w:val="21"/>
                <w:szCs w:val="21"/>
              </w:rPr>
              <w:t>，≥4个万兆光口，≥65个千兆单模光模块；</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▲3.支持1+1冗余模块化电源，本次要求配置双电源；</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二、技术参数要求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▲1.交换容量≥38Tbps，包转发率≥7200Mpps；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2.支持DHCPv6功能，IPv6 portal功能、IPv6管理功能，支持基于IPv4\IPv6的VXLAN二三层互通，支持基于IPv4\IPv6的VRRP功能；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3.硬件必须具备分布式IPv4线速处理，其中必须具备路由特性支持ARP Proxy、支持DHCP Relay、支持DHCP Server、支持静态路由、支持RIPv1/v2、支持OSPFv2、支持IS-IS、支持BGPv4、支持OSPF/IS-IS/BGP GR(Graceful Restart优雅重启、支持等价路由、支持策略路由、支持路由策略；</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4.支持横向N:1虚拟化技术：可将两台物理设备虚拟化为一台逻辑设备，虚拟组内可以实现一致的转发表项，统一的管理，跨物理设备的链路聚合；</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▲5.支持1OG EPON功能，支持10G对称和非对称ONU；</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▲6.具备多虚</w:t>
            </w:r>
            <w:proofErr w:type="gramStart"/>
            <w:r>
              <w:rPr>
                <w:rFonts w:ascii="宋体" w:hAnsi="宋体" w:cs="宋体" w:hint="eastAsia"/>
                <w:sz w:val="21"/>
                <w:szCs w:val="21"/>
              </w:rPr>
              <w:t>一</w:t>
            </w:r>
            <w:proofErr w:type="gramEnd"/>
            <w:r>
              <w:rPr>
                <w:rFonts w:ascii="宋体" w:hAnsi="宋体" w:cs="宋体" w:hint="eastAsia"/>
                <w:sz w:val="21"/>
                <w:szCs w:val="21"/>
              </w:rPr>
              <w:t>功能，能够支持四虚</w:t>
            </w:r>
            <w:proofErr w:type="gramStart"/>
            <w:r>
              <w:rPr>
                <w:rFonts w:ascii="宋体" w:hAnsi="宋体" w:cs="宋体" w:hint="eastAsia"/>
                <w:sz w:val="21"/>
                <w:szCs w:val="21"/>
              </w:rPr>
              <w:t>一</w:t>
            </w:r>
            <w:proofErr w:type="gramEnd"/>
            <w:r>
              <w:rPr>
                <w:rFonts w:ascii="宋体" w:hAnsi="宋体" w:cs="宋体" w:hint="eastAsia"/>
                <w:sz w:val="21"/>
                <w:szCs w:val="21"/>
              </w:rPr>
              <w:t>，故障收敛时间≤55ms；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▲7.支持融合AC功能：无需额外配置单独硬件，在交换机上实现对AP的配置和管理；</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▲8.支持内置智能图形化管理功能，能够实现通过图形化界面对全网设备配置及命令一键下发和版本升级；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9.支持FCoE，通过FCoE和CEE技术的部署，可以实现数据中心前端网络和后端网络架构的融合；</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▲10.支持多种安全</w:t>
            </w:r>
            <w:proofErr w:type="gramStart"/>
            <w:r>
              <w:rPr>
                <w:rFonts w:ascii="宋体" w:hAnsi="宋体" w:cs="宋体" w:hint="eastAsia"/>
                <w:sz w:val="21"/>
                <w:szCs w:val="21"/>
              </w:rPr>
              <w:t>业务业务</w:t>
            </w:r>
            <w:proofErr w:type="gramEnd"/>
            <w:r>
              <w:rPr>
                <w:rFonts w:ascii="宋体" w:hAnsi="宋体" w:cs="宋体" w:hint="eastAsia"/>
                <w:sz w:val="21"/>
                <w:szCs w:val="21"/>
              </w:rPr>
              <w:t>板卡和无线控制器板卡的扩展，至少包括以下业务板卡：防火墙业务模块、IPS业务模块、无线控制器业务模块、负载</w:t>
            </w:r>
            <w:proofErr w:type="gramStart"/>
            <w:r>
              <w:rPr>
                <w:rFonts w:ascii="宋体" w:hAnsi="宋体" w:cs="宋体" w:hint="eastAsia"/>
                <w:sz w:val="21"/>
                <w:szCs w:val="21"/>
              </w:rPr>
              <w:t>均衡业务</w:t>
            </w:r>
            <w:proofErr w:type="gramEnd"/>
            <w:r>
              <w:rPr>
                <w:rFonts w:ascii="宋体" w:hAnsi="宋体" w:cs="宋体" w:hint="eastAsia"/>
                <w:sz w:val="21"/>
                <w:szCs w:val="21"/>
              </w:rPr>
              <w:t>模块、NetStream业务模块、SSL VPN业务模块和应用控制网关业务模块，投标时须提供</w:t>
            </w:r>
            <w:proofErr w:type="gramStart"/>
            <w:r>
              <w:rPr>
                <w:rFonts w:ascii="宋体" w:hAnsi="宋体" w:cs="宋体" w:hint="eastAsia"/>
                <w:sz w:val="21"/>
                <w:szCs w:val="21"/>
              </w:rPr>
              <w:t>产品官网选配</w:t>
            </w:r>
            <w:proofErr w:type="gramEnd"/>
            <w:r>
              <w:rPr>
                <w:rFonts w:ascii="宋体" w:hAnsi="宋体" w:cs="宋体" w:hint="eastAsia"/>
                <w:sz w:val="21"/>
                <w:szCs w:val="21"/>
              </w:rPr>
              <w:t>信息或订购信息的截图和链接地址；</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11.SDN软件定义网络功能：支持OPENFLOW1.3标准；</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4.3</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室内监控展示设备</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18.225m²</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1、像素间距≤1.25mm，像素密度≥640000点/㎡，灰度等级≥16bit。</w:t>
            </w:r>
          </w:p>
          <w:p w:rsidR="003E3BED" w:rsidRDefault="00BC6942">
            <w:pPr>
              <w:spacing w:line="360" w:lineRule="auto"/>
              <w:rPr>
                <w:szCs w:val="21"/>
              </w:rPr>
            </w:pPr>
            <w:r>
              <w:rPr>
                <w:rFonts w:ascii="宋体" w:hAnsi="宋体" w:cs="宋体" w:hint="eastAsia"/>
                <w:szCs w:val="21"/>
              </w:rPr>
              <w:t>2、支持任意方向、任意尺寸、任意造型拼接，画面均匀一致，无黑线，实现真正无缝拼接。</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3、亮度≥600cd/㎡，水平和垂直视角≥160°，色度均匀性±0.003Cx,Cy之内。</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4、对比度≥3000：1，色温3000K～10000K可调，刷新率≥3840Hz。</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5、箱体分辨率≥480×270。</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6、设备</w:t>
            </w:r>
            <w:proofErr w:type="gramStart"/>
            <w:r>
              <w:rPr>
                <w:rFonts w:ascii="宋体" w:hAnsi="宋体" w:cs="宋体" w:hint="eastAsia"/>
                <w:sz w:val="21"/>
                <w:szCs w:val="21"/>
              </w:rPr>
              <w:t>的灯板智能</w:t>
            </w:r>
            <w:proofErr w:type="gramEnd"/>
            <w:r>
              <w:rPr>
                <w:rFonts w:ascii="宋体" w:hAnsi="宋体" w:cs="宋体" w:hint="eastAsia"/>
                <w:sz w:val="21"/>
                <w:szCs w:val="21"/>
              </w:rPr>
              <w:t>存储运算功能，可以存储出厂数据，校正数据，设置信息。</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7、设备支持信源接入状态显示，可通过物理按键、客户端、遥控器进行信源切换。</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8、可通过遥控器的操作，对图像的对比度、清晰度、饱和度、色温以及图像模式进行调节设置。</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9、支持无信号输入自动熄屏待机，有信号输入自动唤醒功能。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10、支持分段校正，提升各个灰阶的显示均匀性，支持从屏幕或者云端加载显示参数，使屏幕达到最佳显示效果。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11、维护方式支持完全前维护，驱动方式支持恒流驱动。</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12、具备智能节能功能，自动检测当前环境是否有人，无人时自动调暗屏幕画面或黑屏。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13、峰值功耗≤850W/㎡，平均功耗≤280W/㎡，供电要求110～220VAC±15%。</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4.4</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发送接收器</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8套</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1、控制器，≥1路DVI输入，≥1路HDMI输入，≥6</w:t>
            </w:r>
            <w:proofErr w:type="gramStart"/>
            <w:r>
              <w:rPr>
                <w:rFonts w:ascii="宋体" w:hAnsi="宋体" w:cs="宋体" w:hint="eastAsia"/>
                <w:sz w:val="21"/>
                <w:szCs w:val="21"/>
              </w:rPr>
              <w:t>路网口</w:t>
            </w:r>
            <w:proofErr w:type="gramEnd"/>
            <w:r>
              <w:rPr>
                <w:rFonts w:ascii="宋体" w:hAnsi="宋体" w:cs="宋体" w:hint="eastAsia"/>
                <w:sz w:val="21"/>
                <w:szCs w:val="21"/>
              </w:rPr>
              <w:t>输出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2、带载分辨率≥1920x1200 60Hz。</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3、极限带载分辨率参考：极限宽度（3840*600@60Hz），极限高度（548*3840@60Hz）。</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4.5</w:t>
            </w:r>
          </w:p>
        </w:tc>
        <w:tc>
          <w:tcPr>
            <w:tcW w:w="831" w:type="dxa"/>
            <w:vAlign w:val="center"/>
          </w:tcPr>
          <w:p w:rsidR="003E3BED" w:rsidRDefault="00BC6942">
            <w:pPr>
              <w:snapToGrid w:val="0"/>
              <w:spacing w:line="360" w:lineRule="auto"/>
              <w:jc w:val="center"/>
              <w:rPr>
                <w:rFonts w:ascii="宋体" w:hAnsi="宋体" w:cs="宋体"/>
                <w:szCs w:val="21"/>
              </w:rPr>
            </w:pPr>
            <w:proofErr w:type="gramStart"/>
            <w:r>
              <w:rPr>
                <w:rFonts w:ascii="宋体" w:hAnsi="宋体" w:cs="宋体" w:hint="eastAsia"/>
                <w:szCs w:val="21"/>
              </w:rPr>
              <w:t>视频拼控管理系统</w:t>
            </w:r>
            <w:proofErr w:type="gramEnd"/>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1套</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1、平台采用模块化设计，实现大屏管理、字幕管理、音频配置等系统互联互通，在同一平台下可对不同功能模块进行操作，实现统一管理。</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2、支持选择电视</w:t>
            </w:r>
            <w:proofErr w:type="gramStart"/>
            <w:r>
              <w:rPr>
                <w:rFonts w:ascii="宋体" w:hAnsi="宋体" w:cs="宋体" w:hint="eastAsia"/>
                <w:sz w:val="21"/>
                <w:szCs w:val="21"/>
              </w:rPr>
              <w:t>墙服务</w:t>
            </w:r>
            <w:proofErr w:type="gramEnd"/>
            <w:r>
              <w:rPr>
                <w:rFonts w:ascii="宋体" w:hAnsi="宋体" w:cs="宋体" w:hint="eastAsia"/>
                <w:sz w:val="21"/>
                <w:szCs w:val="21"/>
              </w:rPr>
              <w:t>地址，并支持设定电视</w:t>
            </w:r>
            <w:proofErr w:type="gramStart"/>
            <w:r>
              <w:rPr>
                <w:rFonts w:ascii="宋体" w:hAnsi="宋体" w:cs="宋体" w:hint="eastAsia"/>
                <w:sz w:val="21"/>
                <w:szCs w:val="21"/>
              </w:rPr>
              <w:t>墙轮巡最大</w:t>
            </w:r>
            <w:proofErr w:type="gramEnd"/>
            <w:r>
              <w:rPr>
                <w:rFonts w:ascii="宋体" w:hAnsi="宋体" w:cs="宋体" w:hint="eastAsia"/>
                <w:sz w:val="21"/>
                <w:szCs w:val="21"/>
              </w:rPr>
              <w:t>时间间隔、</w:t>
            </w:r>
            <w:proofErr w:type="gramStart"/>
            <w:r>
              <w:rPr>
                <w:rFonts w:ascii="宋体" w:hAnsi="宋体" w:cs="宋体" w:hint="eastAsia"/>
                <w:sz w:val="21"/>
                <w:szCs w:val="21"/>
              </w:rPr>
              <w:t>轮巡最小</w:t>
            </w:r>
            <w:proofErr w:type="gramEnd"/>
            <w:r>
              <w:rPr>
                <w:rFonts w:ascii="宋体" w:hAnsi="宋体" w:cs="宋体" w:hint="eastAsia"/>
                <w:sz w:val="21"/>
                <w:szCs w:val="21"/>
              </w:rPr>
              <w:t>时间间隔、服务器连接超时时间以及双击窗口效果等。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3、支持画面拼接/取消拼接、开窗/漫游、放大/还原操作，支持层叠电视墙画面间的层级操作，支持电视墙画面置顶</w:t>
            </w:r>
            <w:proofErr w:type="gramStart"/>
            <w:r>
              <w:rPr>
                <w:rFonts w:ascii="宋体" w:hAnsi="宋体" w:cs="宋体" w:hint="eastAsia"/>
                <w:sz w:val="21"/>
                <w:szCs w:val="21"/>
              </w:rPr>
              <w:t>与置底</w:t>
            </w:r>
            <w:proofErr w:type="gramEnd"/>
            <w:r>
              <w:rPr>
                <w:rFonts w:ascii="宋体" w:hAnsi="宋体" w:cs="宋体" w:hint="eastAsia"/>
                <w:sz w:val="21"/>
                <w:szCs w:val="21"/>
              </w:rPr>
              <w:t>操作。</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4、具备 C/S 和 B/S 结构，可通过客户端软件、平板和浏览器对大屏系统进行统一管理，包括大屏门户、场景配置、预案切换、远程操控、信号控制、一键上墙、内容切换、多屏互动、窗口叠加/拼接/漫游/放大/缩小/移动/关闭等操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5、支持查看信号源实时画面，实时查看大屏中正在播放的内容等功能，支持显示图片、视频、Word、PPT、PDF、Excel等内容的缩略图，支持显示图片、网页、Word、PPT、PDF、Excel等内容的预览。</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6、支持通过平板/电脑设置大</w:t>
            </w:r>
            <w:proofErr w:type="gramStart"/>
            <w:r w:rsidR="00BC6942">
              <w:rPr>
                <w:rFonts w:ascii="宋体" w:hAnsi="宋体" w:cs="宋体" w:hint="eastAsia"/>
                <w:sz w:val="21"/>
                <w:szCs w:val="21"/>
              </w:rPr>
              <w:t>屏门户</w:t>
            </w:r>
            <w:proofErr w:type="gramEnd"/>
            <w:r w:rsidR="00BC6942">
              <w:rPr>
                <w:rFonts w:ascii="宋体" w:hAnsi="宋体" w:cs="宋体" w:hint="eastAsia"/>
                <w:sz w:val="21"/>
                <w:szCs w:val="21"/>
              </w:rPr>
              <w:t>菜单，可切换屏幕进行内容显示，支持通过门户菜单实现对大屏内容显示的导航操作，支持控制正在播放视频的进度，启动、停止播放。</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7、大屏上支持显示配置好的门户，作为统一的门户入口，可控制单块或多块屏幕一起切换，支持自定义设置门户标题、背景图片、菜单名称、菜单图片、菜单链接内容，包含页面、场景、二级门户等。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8、支持添加文字/时钟窗口，设置字体颜色、背景色、文字大小、显示模式、滚动速度、移动方向等。</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9、支持增加、修改、删除、刷新、关联/取消关联解码器及电视墙，支持设置电视墙名称、电视墙类型，支持对电视墙场景添加轮巡，可</w:t>
            </w:r>
            <w:proofErr w:type="gramStart"/>
            <w:r>
              <w:rPr>
                <w:rFonts w:ascii="宋体" w:hAnsi="宋体" w:cs="宋体" w:hint="eastAsia"/>
                <w:sz w:val="21"/>
                <w:szCs w:val="21"/>
              </w:rPr>
              <w:t>设置轮巡名称</w:t>
            </w:r>
            <w:proofErr w:type="gramEnd"/>
            <w:r>
              <w:rPr>
                <w:rFonts w:ascii="宋体" w:hAnsi="宋体" w:cs="宋体" w:hint="eastAsia"/>
                <w:sz w:val="21"/>
                <w:szCs w:val="21"/>
              </w:rPr>
              <w:t>、</w:t>
            </w:r>
            <w:proofErr w:type="gramStart"/>
            <w:r>
              <w:rPr>
                <w:rFonts w:ascii="宋体" w:hAnsi="宋体" w:cs="宋体" w:hint="eastAsia"/>
                <w:sz w:val="21"/>
                <w:szCs w:val="21"/>
              </w:rPr>
              <w:t>轮巡时间间隔</w:t>
            </w:r>
            <w:proofErr w:type="gramEnd"/>
            <w:r>
              <w:rPr>
                <w:rFonts w:ascii="宋体" w:hAnsi="宋体" w:cs="宋体" w:hint="eastAsia"/>
                <w:sz w:val="21"/>
                <w:szCs w:val="21"/>
              </w:rPr>
              <w:t>、</w:t>
            </w:r>
            <w:proofErr w:type="gramStart"/>
            <w:r>
              <w:rPr>
                <w:rFonts w:ascii="宋体" w:hAnsi="宋体" w:cs="宋体" w:hint="eastAsia"/>
                <w:sz w:val="21"/>
                <w:szCs w:val="21"/>
              </w:rPr>
              <w:t>轮巡监控</w:t>
            </w:r>
            <w:proofErr w:type="gramEnd"/>
            <w:r>
              <w:rPr>
                <w:rFonts w:ascii="宋体" w:hAnsi="宋体" w:cs="宋体" w:hint="eastAsia"/>
                <w:sz w:val="21"/>
                <w:szCs w:val="21"/>
              </w:rPr>
              <w:t>点，支持编辑、删除轮巡。</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10、支持可视化展示屏幕、</w:t>
            </w:r>
            <w:proofErr w:type="gramStart"/>
            <w:r w:rsidR="00BC6942">
              <w:rPr>
                <w:rFonts w:ascii="宋体" w:hAnsi="宋体" w:cs="宋体" w:hint="eastAsia"/>
                <w:sz w:val="21"/>
                <w:szCs w:val="21"/>
              </w:rPr>
              <w:t>拼控器</w:t>
            </w:r>
            <w:proofErr w:type="gramEnd"/>
            <w:r w:rsidR="00BC6942">
              <w:rPr>
                <w:rFonts w:ascii="宋体" w:hAnsi="宋体" w:cs="宋体" w:hint="eastAsia"/>
                <w:sz w:val="21"/>
                <w:szCs w:val="21"/>
              </w:rPr>
              <w:t>等设备的在离线统计信息以及播控主机的页面数量、分辨率、温度、稳定运行时长、设备告警等信息，可控制大屏的智能控制功能，包括广告、会议、监控、护</w:t>
            </w:r>
            <w:proofErr w:type="gramStart"/>
            <w:r w:rsidR="00BC6942">
              <w:rPr>
                <w:rFonts w:ascii="宋体" w:hAnsi="宋体" w:cs="宋体" w:hint="eastAsia"/>
                <w:sz w:val="21"/>
                <w:szCs w:val="21"/>
              </w:rPr>
              <w:t>眼模式</w:t>
            </w:r>
            <w:proofErr w:type="gramEnd"/>
            <w:r w:rsidR="00BC6942">
              <w:rPr>
                <w:rFonts w:ascii="宋体" w:hAnsi="宋体" w:cs="宋体" w:hint="eastAsia"/>
                <w:sz w:val="21"/>
                <w:szCs w:val="21"/>
              </w:rPr>
              <w:t>的开启屏保，以及对具有除湿功能的大屏进行除湿。</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11、支持对大屏进行结果回显，实现实时查看大屏正在播放内容的功能，支持大屏预编辑功能，在不影响大屏显示的前提下进行后台布局。</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12、支持画面点位</w:t>
            </w:r>
            <w:proofErr w:type="gramStart"/>
            <w:r>
              <w:rPr>
                <w:rFonts w:ascii="宋体" w:hAnsi="宋体" w:cs="宋体" w:hint="eastAsia"/>
                <w:sz w:val="21"/>
                <w:szCs w:val="21"/>
              </w:rPr>
              <w:t>单个下墙及全部下墙控制</w:t>
            </w:r>
            <w:proofErr w:type="gramEnd"/>
            <w:r>
              <w:rPr>
                <w:rFonts w:ascii="宋体" w:hAnsi="宋体" w:cs="宋体" w:hint="eastAsia"/>
                <w:sz w:val="21"/>
                <w:szCs w:val="21"/>
              </w:rPr>
              <w:t>，当电视墙画面放大至最大时，支持通过快速定位进行窗口切换。</w:t>
            </w:r>
          </w:p>
          <w:p w:rsidR="003E3BED" w:rsidRDefault="00E657E6">
            <w:pPr>
              <w:pStyle w:val="a9"/>
              <w:spacing w:line="360" w:lineRule="auto"/>
              <w:rPr>
                <w:rFonts w:ascii="宋体" w:hAnsi="宋体" w:cs="宋体"/>
                <w:sz w:val="21"/>
                <w:szCs w:val="21"/>
              </w:rPr>
            </w:pPr>
            <w:r>
              <w:rPr>
                <w:rFonts w:ascii="宋体" w:hAnsi="宋体" w:cs="宋体" w:hint="eastAsia"/>
                <w:sz w:val="21"/>
                <w:szCs w:val="21"/>
              </w:rPr>
              <w:t>●</w:t>
            </w:r>
            <w:r w:rsidR="00BC6942">
              <w:rPr>
                <w:rFonts w:ascii="宋体" w:hAnsi="宋体" w:cs="宋体" w:hint="eastAsia"/>
                <w:sz w:val="21"/>
                <w:szCs w:val="21"/>
              </w:rPr>
              <w:t>13、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14、支持集群部署，具有负载均衡、集群节点主备切换、资源告警提示、横向扩容等集群特性。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15、支持系统备份和还原功能，支持以组件维度进行备份和还原，支持查看和维护已经备份好的数据文件，并进行还原。</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4.6</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展示设备辅材配件</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18.225m²</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vAlign w:val="center"/>
          </w:tcPr>
          <w:p w:rsidR="003E3BED" w:rsidRDefault="00BC6942">
            <w:pPr>
              <w:pStyle w:val="a9"/>
              <w:spacing w:line="360" w:lineRule="auto"/>
              <w:jc w:val="left"/>
              <w:rPr>
                <w:rFonts w:ascii="宋体" w:hAnsi="宋体" w:cs="宋体"/>
                <w:sz w:val="21"/>
                <w:szCs w:val="21"/>
              </w:rPr>
            </w:pPr>
            <w:r>
              <w:rPr>
                <w:rFonts w:ascii="宋体" w:hAnsi="宋体" w:cs="宋体" w:hint="eastAsia"/>
                <w:sz w:val="21"/>
                <w:szCs w:val="21"/>
              </w:rPr>
              <w:t>根据现场实际情况定制展示设备落地式支架。</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4.7</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配电柜</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1套</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1、约20KW配电柜。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2、输入电压：380V，三相五线。</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3、输出电压：220V。</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4、输出回路：6个单相回路。</w:t>
            </w:r>
          </w:p>
        </w:tc>
      </w:tr>
      <w:tr w:rsidR="003E3BED">
        <w:trPr>
          <w:trHeight w:val="824"/>
          <w:jc w:val="center"/>
        </w:trPr>
        <w:tc>
          <w:tcPr>
            <w:tcW w:w="636" w:type="dxa"/>
            <w:vAlign w:val="center"/>
          </w:tcPr>
          <w:p w:rsidR="003E3BED" w:rsidRDefault="00BC6942">
            <w:pPr>
              <w:snapToGrid w:val="0"/>
              <w:spacing w:line="360" w:lineRule="auto"/>
              <w:rPr>
                <w:rFonts w:ascii="宋体" w:hAnsi="宋体" w:cs="宋体"/>
                <w:szCs w:val="21"/>
              </w:rPr>
            </w:pPr>
            <w:r>
              <w:rPr>
                <w:rFonts w:ascii="宋体" w:hAnsi="宋体" w:cs="宋体" w:hint="eastAsia"/>
                <w:szCs w:val="21"/>
              </w:rPr>
              <w:t>4.8</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视音频线</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8根</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DVI-D电缆,单通道,28AWG,4.5m,黑色。</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4.9</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展示设备工程结构、配电、安装调试</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1项</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vAlign w:val="center"/>
          </w:tcPr>
          <w:p w:rsidR="003E3BED" w:rsidRDefault="00BC6942">
            <w:pPr>
              <w:pStyle w:val="a9"/>
              <w:spacing w:line="360" w:lineRule="auto"/>
              <w:jc w:val="left"/>
              <w:rPr>
                <w:rFonts w:ascii="宋体" w:hAnsi="宋体" w:cs="宋体"/>
                <w:sz w:val="21"/>
                <w:szCs w:val="21"/>
              </w:rPr>
            </w:pPr>
            <w:r>
              <w:rPr>
                <w:rFonts w:ascii="宋体" w:hAnsi="宋体" w:cs="宋体" w:hint="eastAsia"/>
                <w:sz w:val="21"/>
                <w:szCs w:val="21"/>
              </w:rPr>
              <w:t>展示设备工程结构、配电、安装调试（取电、网络布线、高清布线、光缆布线与熔接等）。</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4.10</w:t>
            </w:r>
          </w:p>
        </w:tc>
        <w:tc>
          <w:tcPr>
            <w:tcW w:w="831"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高清视频解码器</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1台</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1、设备为框架式结构，采用无源背板，支持≥4个HDMI输入+4个DVI输入+8个DVI输出接口。</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2、支持在输出通道叠加图片LOGO，图片位置可调。</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3、支持视频输入通道参数设置功能，可对单个视频输入通道进行分辨率、帧率、码率、亮度、对比度、饱和度、色调、</w:t>
            </w:r>
            <w:proofErr w:type="gramStart"/>
            <w:r>
              <w:rPr>
                <w:rFonts w:ascii="宋体" w:hAnsi="宋体" w:cs="宋体" w:hint="eastAsia"/>
                <w:sz w:val="21"/>
                <w:szCs w:val="21"/>
              </w:rPr>
              <w:t>去噪等</w:t>
            </w:r>
            <w:proofErr w:type="gramEnd"/>
            <w:r>
              <w:rPr>
                <w:rFonts w:ascii="宋体" w:hAnsi="宋体" w:cs="宋体" w:hint="eastAsia"/>
                <w:sz w:val="21"/>
                <w:szCs w:val="21"/>
              </w:rPr>
              <w:t>参数设置，图像显示模式可设定标准、室内、室外、弱光等显示模式进行设置。</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4、具备视频遮挡报警、视频丢失报警、非法访问报警、IP冲突报警等功能。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5、具备三码流编码功能：</w:t>
            </w:r>
            <w:proofErr w:type="gramStart"/>
            <w:r>
              <w:rPr>
                <w:rFonts w:ascii="宋体" w:hAnsi="宋体" w:cs="宋体" w:hint="eastAsia"/>
                <w:sz w:val="21"/>
                <w:szCs w:val="21"/>
              </w:rPr>
              <w:t>支持主码流</w:t>
            </w:r>
            <w:proofErr w:type="gramEnd"/>
            <w:r>
              <w:rPr>
                <w:rFonts w:ascii="宋体" w:hAnsi="宋体" w:cs="宋体" w:hint="eastAsia"/>
                <w:sz w:val="21"/>
                <w:szCs w:val="21"/>
              </w:rPr>
              <w:t>、</w:t>
            </w:r>
            <w:proofErr w:type="gramStart"/>
            <w:r>
              <w:rPr>
                <w:rFonts w:ascii="宋体" w:hAnsi="宋体" w:cs="宋体" w:hint="eastAsia"/>
                <w:sz w:val="21"/>
                <w:szCs w:val="21"/>
              </w:rPr>
              <w:t>子码流</w:t>
            </w:r>
            <w:proofErr w:type="gramEnd"/>
            <w:r>
              <w:rPr>
                <w:rFonts w:ascii="宋体" w:hAnsi="宋体" w:cs="宋体" w:hint="eastAsia"/>
                <w:sz w:val="21"/>
                <w:szCs w:val="21"/>
              </w:rPr>
              <w:t>、第三码流编码输出功能。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6、解码显示视频无卡顿，编码预览视频无卡顿。</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7、支持显示预案功能，可将样机的视频输出状态保存为场景，可设置多个场景并可对每个场景进行配置、清空、复制、修改、切换等操作，可实现多个</w:t>
            </w:r>
            <w:proofErr w:type="gramStart"/>
            <w:r>
              <w:rPr>
                <w:rFonts w:ascii="宋体" w:hAnsi="宋体" w:cs="宋体" w:hint="eastAsia"/>
                <w:sz w:val="21"/>
                <w:szCs w:val="21"/>
              </w:rPr>
              <w:t>场景轮巡切换</w:t>
            </w:r>
            <w:proofErr w:type="gramEnd"/>
            <w:r>
              <w:rPr>
                <w:rFonts w:ascii="宋体" w:hAnsi="宋体" w:cs="宋体" w:hint="eastAsia"/>
                <w:sz w:val="21"/>
                <w:szCs w:val="21"/>
              </w:rPr>
              <w:t>、（预案）轮巡。</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8、单板支持128个漫游窗口叠加，支持窗口置顶</w:t>
            </w:r>
            <w:proofErr w:type="gramStart"/>
            <w:r>
              <w:rPr>
                <w:rFonts w:ascii="宋体" w:hAnsi="宋体" w:cs="宋体" w:hint="eastAsia"/>
                <w:sz w:val="21"/>
                <w:szCs w:val="21"/>
              </w:rPr>
              <w:t>或置底设置</w:t>
            </w:r>
            <w:proofErr w:type="gramEnd"/>
            <w:r>
              <w:rPr>
                <w:rFonts w:ascii="宋体" w:hAnsi="宋体" w:cs="宋体" w:hint="eastAsia"/>
                <w:sz w:val="21"/>
                <w:szCs w:val="21"/>
              </w:rPr>
              <w:t>。</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9、支持1、2、4、6、8、9、12、16、32、36、48、64画面分割显示。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10、支持将25帧或30帧的视频转换为50或60帧。</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11、支持4K输出</w:t>
            </w:r>
            <w:proofErr w:type="gramStart"/>
            <w:r>
              <w:rPr>
                <w:rFonts w:ascii="宋体" w:hAnsi="宋体" w:cs="宋体" w:hint="eastAsia"/>
                <w:sz w:val="21"/>
                <w:szCs w:val="21"/>
              </w:rPr>
              <w:t>板最大</w:t>
            </w:r>
            <w:proofErr w:type="gramEnd"/>
            <w:r>
              <w:rPr>
                <w:rFonts w:ascii="宋体" w:hAnsi="宋体" w:cs="宋体" w:hint="eastAsia"/>
                <w:sz w:val="21"/>
                <w:szCs w:val="21"/>
              </w:rPr>
              <w:t>分辨率为4096×2160，其它板卡支持至少8种分辨率输出1920×1080、1680×1050、1600×1200、1400×1050、1280×1024、1280×960、1280×720、1024×768。</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12、支持手动视频切换功能，支持将选定的视频输入切换到选定的视频输出，支持视音频同步切换、异步切换，画面切换时不出现黑屏。</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13、设备具有同一输入通道的视频图像在不同输出端口显示的失步误差≤1ms。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14、设备支持通过无线终端将视音频、图片、PPT等传送到屏幕上显示。</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15、信号源采集后经过高速背板总线到输出显示所用平均时间应≤35ms。</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16、支持解码中断时保留最后一帧的功能，解码板不同输出口以及跨解码板的输出口之间输出色彩无色差。</w:t>
            </w:r>
          </w:p>
        </w:tc>
      </w:tr>
      <w:tr w:rsidR="003E3BED">
        <w:trPr>
          <w:trHeight w:val="824"/>
          <w:jc w:val="center"/>
        </w:trPr>
        <w:tc>
          <w:tcPr>
            <w:tcW w:w="636" w:type="dxa"/>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4.11</w:t>
            </w:r>
          </w:p>
        </w:tc>
        <w:tc>
          <w:tcPr>
            <w:tcW w:w="831" w:type="dxa"/>
            <w:vAlign w:val="center"/>
          </w:tcPr>
          <w:p w:rsidR="003E3BED" w:rsidRDefault="00BC6942">
            <w:pPr>
              <w:snapToGrid w:val="0"/>
              <w:spacing w:line="360" w:lineRule="auto"/>
              <w:jc w:val="center"/>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机三屏监控终端</w:t>
            </w:r>
          </w:p>
        </w:tc>
        <w:tc>
          <w:tcPr>
            <w:tcW w:w="1056" w:type="dxa"/>
            <w:gridSpan w:val="3"/>
            <w:vAlign w:val="center"/>
          </w:tcPr>
          <w:p w:rsidR="003E3BED" w:rsidRDefault="00BC6942">
            <w:pPr>
              <w:snapToGrid w:val="0"/>
              <w:spacing w:line="360" w:lineRule="auto"/>
              <w:jc w:val="center"/>
              <w:rPr>
                <w:rFonts w:ascii="宋体" w:hAnsi="宋体" w:cs="宋体"/>
                <w:szCs w:val="21"/>
              </w:rPr>
            </w:pPr>
            <w:r>
              <w:rPr>
                <w:rFonts w:ascii="宋体" w:hAnsi="宋体" w:cs="宋体" w:hint="eastAsia"/>
                <w:szCs w:val="21"/>
              </w:rPr>
              <w:t>3套</w:t>
            </w:r>
          </w:p>
        </w:tc>
        <w:tc>
          <w:tcPr>
            <w:tcW w:w="725" w:type="dxa"/>
            <w:vAlign w:val="center"/>
          </w:tcPr>
          <w:p w:rsidR="003E3BED" w:rsidRDefault="00BC6942">
            <w:pPr>
              <w:tabs>
                <w:tab w:val="left" w:pos="180"/>
                <w:tab w:val="left" w:pos="1620"/>
              </w:tabs>
              <w:spacing w:line="360" w:lineRule="auto"/>
              <w:jc w:val="center"/>
              <w:rPr>
                <w:rFonts w:ascii="宋体" w:hAnsi="宋体" w:cs="宋体"/>
                <w:szCs w:val="21"/>
              </w:rPr>
            </w:pPr>
            <w:r>
              <w:rPr>
                <w:rFonts w:ascii="宋体" w:hAnsi="宋体" w:cs="宋体" w:hint="eastAsia"/>
                <w:szCs w:val="21"/>
              </w:rPr>
              <w:t>工业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主机：</w:t>
            </w:r>
            <w:r w:rsidR="003E0DFA" w:rsidRPr="003E0DFA">
              <w:rPr>
                <w:rFonts w:ascii="宋体" w:hAnsi="宋体" w:cs="宋体" w:hint="eastAsia"/>
                <w:sz w:val="21"/>
                <w:szCs w:val="21"/>
              </w:rPr>
              <w:t>参照</w:t>
            </w:r>
            <w:r>
              <w:rPr>
                <w:rFonts w:ascii="宋体" w:hAnsi="宋体" w:cs="宋体" w:hint="eastAsia"/>
                <w:sz w:val="21"/>
                <w:szCs w:val="21"/>
              </w:rPr>
              <w:t>I7-12700/16GB/Q670/1TB+256G/无光驱/Win11 home</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显示器：面板VA技术</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/1920*1080/300nit/DP+HDMI*2+USB(Upgrade)+耳机口/DP线，塑胶外壳，外置电源，金属支架底座，不闪屏，支持四孔壁挂（VESA100mm*100mm），接口下出，二级能效、三面无边</w:t>
            </w:r>
          </w:p>
        </w:tc>
      </w:tr>
      <w:tr w:rsidR="003E3BED">
        <w:trPr>
          <w:trHeight w:val="650"/>
          <w:jc w:val="center"/>
        </w:trPr>
        <w:tc>
          <w:tcPr>
            <w:tcW w:w="9555" w:type="dxa"/>
            <w:gridSpan w:val="7"/>
            <w:vAlign w:val="center"/>
          </w:tcPr>
          <w:p w:rsidR="003E3BED" w:rsidRDefault="00BC6942">
            <w:pPr>
              <w:pStyle w:val="a9"/>
              <w:spacing w:line="360" w:lineRule="auto"/>
              <w:rPr>
                <w:rFonts w:ascii="宋体" w:hAnsi="宋体" w:cs="宋体"/>
                <w:b/>
                <w:bCs/>
                <w:sz w:val="21"/>
                <w:szCs w:val="21"/>
              </w:rPr>
            </w:pPr>
            <w:r>
              <w:rPr>
                <w:rFonts w:ascii="宋体" w:hAnsi="宋体" w:cs="宋体" w:hint="eastAsia"/>
                <w:b/>
                <w:bCs/>
                <w:sz w:val="21"/>
                <w:szCs w:val="21"/>
              </w:rPr>
              <w:t>二、实施售后部分</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线管</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13000米</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热镀锌管JDGΦ25mm</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1.2</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底盒预埋</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1300个</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86#热镀锌底盒、6类数据模块；</w:t>
            </w:r>
            <w:r>
              <w:rPr>
                <w:rFonts w:ascii="宋体" w:hAnsi="宋体" w:cs="宋体" w:hint="eastAsia"/>
                <w:sz w:val="21"/>
                <w:szCs w:val="21"/>
              </w:rPr>
              <w:br/>
              <w:t>86型，单口，六类非屏蔽模块,180度,打线式。</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1.3</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监控立杆</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8套</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热镀锌管，直径140mm，高度6米，横臂6米，含室外设备箱，地笼、防雷。</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1.4</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无线网桥</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26对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2.4G电梯网桥，802.11n制式</w:t>
            </w:r>
            <w:r>
              <w:rPr>
                <w:rFonts w:ascii="宋体" w:hAnsi="宋体" w:cs="宋体" w:hint="eastAsia"/>
                <w:sz w:val="21"/>
                <w:szCs w:val="21"/>
              </w:rPr>
              <w:br/>
              <w:t>成对包装，距离200米</w:t>
            </w:r>
            <w:r>
              <w:rPr>
                <w:rFonts w:ascii="宋体" w:hAnsi="宋体" w:cs="宋体" w:hint="eastAsia"/>
                <w:sz w:val="21"/>
                <w:szCs w:val="21"/>
              </w:rPr>
              <w:br/>
              <w:t>2网口设计</w:t>
            </w:r>
            <w:r>
              <w:rPr>
                <w:rFonts w:ascii="宋体" w:hAnsi="宋体" w:cs="宋体" w:hint="eastAsia"/>
                <w:sz w:val="21"/>
                <w:szCs w:val="21"/>
              </w:rPr>
              <w:br/>
              <w:t>成对包装</w:t>
            </w:r>
            <w:r>
              <w:rPr>
                <w:rFonts w:ascii="宋体" w:hAnsi="宋体" w:cs="宋体" w:hint="eastAsia"/>
                <w:sz w:val="21"/>
                <w:szCs w:val="21"/>
              </w:rPr>
              <w:br/>
              <w:t>支持轻智能统一管理功能</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1.5</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光纤配线架</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32套</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16芯，机架式，含束状尾</w:t>
            </w:r>
            <w:proofErr w:type="gramStart"/>
            <w:r>
              <w:rPr>
                <w:rFonts w:ascii="宋体" w:hAnsi="宋体" w:cs="宋体" w:hint="eastAsia"/>
                <w:sz w:val="21"/>
                <w:szCs w:val="21"/>
              </w:rPr>
              <w:t>纤</w:t>
            </w:r>
            <w:proofErr w:type="gramEnd"/>
            <w:r>
              <w:rPr>
                <w:rFonts w:ascii="宋体" w:hAnsi="宋体" w:cs="宋体" w:hint="eastAsia"/>
                <w:sz w:val="21"/>
                <w:szCs w:val="21"/>
              </w:rPr>
              <w:t>，耦合器。带16个光口。</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1.6</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光纤跳线</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92对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LC-LC</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1.7</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主干光缆</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4500米</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一楼监控中心到各层弱电井，单模16芯。带16个光口。</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1.8</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电源线</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2550米</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proofErr w:type="gramStart"/>
            <w:r>
              <w:rPr>
                <w:rFonts w:ascii="宋体" w:hAnsi="宋体" w:cs="宋体" w:hint="eastAsia"/>
                <w:sz w:val="21"/>
                <w:szCs w:val="21"/>
              </w:rPr>
              <w:t>弱电井取电</w:t>
            </w:r>
            <w:proofErr w:type="gramEnd"/>
            <w:r>
              <w:rPr>
                <w:rFonts w:ascii="宋体" w:hAnsi="宋体" w:cs="宋体" w:hint="eastAsia"/>
                <w:sz w:val="21"/>
                <w:szCs w:val="21"/>
              </w:rPr>
              <w:t>，BVV3*10mm²；含铜鼻、电缆分支连接器。</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1.9</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六类非屏蔽双绞线</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266箱</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六类非屏蔽八芯双绞线。</w:t>
            </w:r>
            <w:r>
              <w:rPr>
                <w:rFonts w:ascii="宋体" w:hAnsi="宋体" w:cs="宋体" w:hint="eastAsia"/>
                <w:sz w:val="21"/>
                <w:szCs w:val="21"/>
              </w:rPr>
              <w:br/>
              <w:t>▲参数：百米网线阻值≤8Ω；23AWG；单芯直径≥0.57mm无氧铜。</w:t>
            </w:r>
            <w:r>
              <w:rPr>
                <w:rFonts w:ascii="宋体" w:hAnsi="宋体" w:cs="宋体" w:hint="eastAsia"/>
                <w:sz w:val="21"/>
                <w:szCs w:val="21"/>
              </w:rPr>
              <w:br/>
              <w:t>六类非屏蔽网络线,</w:t>
            </w:r>
            <w:proofErr w:type="gramStart"/>
            <w:r>
              <w:rPr>
                <w:rFonts w:ascii="宋体" w:hAnsi="宋体" w:cs="宋体" w:hint="eastAsia"/>
                <w:sz w:val="21"/>
                <w:szCs w:val="21"/>
              </w:rPr>
              <w:t>低烟无卤</w:t>
            </w:r>
            <w:proofErr w:type="gramEnd"/>
            <w:r>
              <w:rPr>
                <w:rFonts w:ascii="宋体" w:hAnsi="宋体" w:cs="宋体" w:hint="eastAsia"/>
                <w:sz w:val="21"/>
                <w:szCs w:val="21"/>
              </w:rPr>
              <w:t>阻燃。</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1.10</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24口配线架</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130套</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24口六类非屏蔽配线架，</w:t>
            </w:r>
            <w:proofErr w:type="gramStart"/>
            <w:r>
              <w:rPr>
                <w:rFonts w:ascii="宋体" w:hAnsi="宋体" w:cs="宋体" w:hint="eastAsia"/>
                <w:sz w:val="21"/>
                <w:szCs w:val="21"/>
              </w:rPr>
              <w:t>含理线架</w:t>
            </w:r>
            <w:proofErr w:type="gramEnd"/>
            <w:r>
              <w:rPr>
                <w:rFonts w:ascii="宋体" w:hAnsi="宋体" w:cs="宋体" w:hint="eastAsia"/>
                <w:sz w:val="21"/>
                <w:szCs w:val="21"/>
              </w:rPr>
              <w:t>。</w:t>
            </w:r>
            <w:r>
              <w:rPr>
                <w:rFonts w:ascii="宋体" w:hAnsi="宋体" w:cs="宋体" w:hint="eastAsia"/>
                <w:sz w:val="21"/>
                <w:szCs w:val="21"/>
              </w:rPr>
              <w:br/>
              <w:t>含24个六类非屏蔽模块。</w:t>
            </w:r>
            <w:r>
              <w:rPr>
                <w:rFonts w:ascii="宋体" w:hAnsi="宋体" w:cs="宋体" w:hint="eastAsia"/>
                <w:sz w:val="21"/>
                <w:szCs w:val="21"/>
              </w:rPr>
              <w:br/>
              <w:t>带24个六类端口.</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1.11</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光纤总配线架</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3套</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机架式安装；30个抽屉式托盘；含束状尾</w:t>
            </w:r>
            <w:proofErr w:type="gramStart"/>
            <w:r>
              <w:rPr>
                <w:rFonts w:ascii="宋体" w:hAnsi="宋体" w:cs="宋体" w:hint="eastAsia"/>
                <w:sz w:val="21"/>
                <w:szCs w:val="21"/>
              </w:rPr>
              <w:t>纤</w:t>
            </w:r>
            <w:proofErr w:type="gramEnd"/>
            <w:r>
              <w:rPr>
                <w:rFonts w:ascii="宋体" w:hAnsi="宋体" w:cs="宋体" w:hint="eastAsia"/>
                <w:sz w:val="21"/>
                <w:szCs w:val="21"/>
              </w:rPr>
              <w:t>、耦合器。带24个光口。</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1.12</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尾</w:t>
            </w:r>
            <w:proofErr w:type="gramStart"/>
            <w:r>
              <w:rPr>
                <w:rFonts w:ascii="宋体" w:hAnsi="宋体" w:cs="宋体" w:hint="eastAsia"/>
                <w:sz w:val="21"/>
                <w:szCs w:val="21"/>
              </w:rPr>
              <w:t>纤</w:t>
            </w:r>
            <w:proofErr w:type="gramEnd"/>
            <w:r>
              <w:rPr>
                <w:rFonts w:ascii="宋体" w:hAnsi="宋体" w:cs="宋体" w:hint="eastAsia"/>
                <w:sz w:val="21"/>
                <w:szCs w:val="21"/>
              </w:rPr>
              <w:t>跳线2m</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60对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LC-LC</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1.13</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摄像机安装调试</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1281项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其他未列明行业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安装调试费</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1.14</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其它辅助材料</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含标签、自功钉、扎带、胶布、膨胀钉、胶塞、水晶头、PVC杯梳、PVC直通等</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1.15</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系统运行维护费</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tcPr>
          <w:p w:rsidR="003E3BED" w:rsidRDefault="00BC6942">
            <w:pPr>
              <w:pStyle w:val="a9"/>
              <w:spacing w:line="360" w:lineRule="auto"/>
              <w:rPr>
                <w:rFonts w:ascii="宋体" w:hAnsi="宋体" w:cs="宋体"/>
                <w:sz w:val="21"/>
                <w:szCs w:val="21"/>
              </w:rPr>
            </w:pPr>
            <w:r>
              <w:rPr>
                <w:rFonts w:ascii="宋体" w:hAnsi="宋体" w:cs="宋体" w:hint="eastAsia"/>
                <w:sz w:val="21"/>
                <w:szCs w:val="21"/>
              </w:rPr>
              <w:t>至少5年，包含设备软件固件升级，日常的巡检，设备维修更换等。</w:t>
            </w:r>
          </w:p>
        </w:tc>
      </w:tr>
      <w:tr w:rsidR="003E3BED">
        <w:trPr>
          <w:trHeight w:val="583"/>
          <w:jc w:val="center"/>
        </w:trPr>
        <w:tc>
          <w:tcPr>
            <w:tcW w:w="9555" w:type="dxa"/>
            <w:gridSpan w:val="7"/>
            <w:vAlign w:val="center"/>
          </w:tcPr>
          <w:p w:rsidR="003E3BED" w:rsidRDefault="00BC6942">
            <w:pPr>
              <w:pStyle w:val="a9"/>
              <w:spacing w:line="360" w:lineRule="auto"/>
              <w:rPr>
                <w:rFonts w:ascii="宋体" w:hAnsi="宋体" w:cs="宋体"/>
                <w:sz w:val="21"/>
                <w:szCs w:val="21"/>
              </w:rPr>
            </w:pPr>
            <w:r>
              <w:rPr>
                <w:rFonts w:ascii="宋体" w:hAnsi="宋体" w:cs="宋体" w:hint="eastAsia"/>
                <w:b/>
                <w:bCs/>
                <w:snapToGrid w:val="0"/>
                <w:sz w:val="21"/>
                <w:szCs w:val="21"/>
              </w:rPr>
              <w:t>三、监控平台录像存储服务</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录像存储服务</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提供录像存储系统服务：</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本次项目建设的视频图片存储系统，实现前端设备采集到的人脸、车辆等特征信息数据进行记录、调用、存储等，并通过平台实现智能化检索、实时预览、视频回放。</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一、提供服务所需的配套性能购置：</w:t>
            </w:r>
          </w:p>
          <w:p w:rsidR="003E3BED" w:rsidRDefault="00BC6942">
            <w:pPr>
              <w:widowControl/>
              <w:spacing w:line="360" w:lineRule="auto"/>
              <w:jc w:val="left"/>
              <w:textAlignment w:val="center"/>
              <w:rPr>
                <w:rFonts w:ascii="宋体" w:hAnsi="宋体" w:cs="宋体"/>
                <w:szCs w:val="21"/>
              </w:rPr>
            </w:pPr>
            <w:r>
              <w:rPr>
                <w:rFonts w:ascii="宋体" w:hAnsi="宋体" w:cs="宋体"/>
                <w:szCs w:val="21"/>
              </w:rPr>
              <w:t>▲</w:t>
            </w:r>
            <w:r>
              <w:rPr>
                <w:rFonts w:ascii="宋体" w:hAnsi="宋体" w:cs="宋体" w:hint="eastAsia"/>
                <w:szCs w:val="21"/>
              </w:rPr>
              <w:t>满足不少于8640TB存储磁盘容量，总共满足1281路视频流</w:t>
            </w:r>
            <w:proofErr w:type="gramStart"/>
            <w:r>
              <w:rPr>
                <w:rFonts w:ascii="宋体" w:hAnsi="宋体" w:cs="宋体" w:hint="eastAsia"/>
                <w:szCs w:val="21"/>
              </w:rPr>
              <w:t>存储存储</w:t>
            </w:r>
            <w:proofErr w:type="gramEnd"/>
            <w:r>
              <w:rPr>
                <w:rFonts w:ascii="宋体" w:hAnsi="宋体" w:cs="宋体" w:hint="eastAsia"/>
                <w:szCs w:val="21"/>
              </w:rPr>
              <w:t>的要求。</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二、提供服务所需的配套技术指标要求：</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1、系统以流</w:t>
            </w:r>
            <w:proofErr w:type="gramStart"/>
            <w:r>
              <w:rPr>
                <w:rFonts w:ascii="宋体" w:hAnsi="宋体" w:cs="宋体" w:hint="eastAsia"/>
                <w:szCs w:val="21"/>
              </w:rPr>
              <w:t>直存模式</w:t>
            </w:r>
            <w:proofErr w:type="gramEnd"/>
            <w:r>
              <w:rPr>
                <w:rFonts w:ascii="宋体" w:hAnsi="宋体" w:cs="宋体" w:hint="eastAsia"/>
                <w:szCs w:val="21"/>
              </w:rPr>
              <w:t>进行录像、图片数据存储，系统中的实时视频流、抓拍图片无需经过任何转发服务器/虚拟机即可实现数据流直存，视频与图片数据直存后可</w:t>
            </w:r>
            <w:proofErr w:type="gramStart"/>
            <w:r>
              <w:rPr>
                <w:rFonts w:ascii="宋体" w:hAnsi="宋体" w:cs="宋体" w:hint="eastAsia"/>
                <w:szCs w:val="21"/>
              </w:rPr>
              <w:t>即存即取</w:t>
            </w:r>
            <w:proofErr w:type="gramEnd"/>
            <w:r>
              <w:rPr>
                <w:rFonts w:ascii="宋体" w:hAnsi="宋体" w:cs="宋体" w:hint="eastAsia"/>
                <w:szCs w:val="21"/>
              </w:rPr>
              <w:t>。</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2、支持磁盘交错启动和漫游，并支持</w:t>
            </w:r>
            <w:proofErr w:type="gramStart"/>
            <w:r>
              <w:rPr>
                <w:rFonts w:ascii="宋体" w:hAnsi="宋体" w:cs="宋体" w:hint="eastAsia"/>
                <w:szCs w:val="21"/>
              </w:rPr>
              <w:t>在线热</w:t>
            </w:r>
            <w:proofErr w:type="gramEnd"/>
            <w:r>
              <w:rPr>
                <w:rFonts w:ascii="宋体" w:hAnsi="宋体" w:cs="宋体" w:hint="eastAsia"/>
                <w:szCs w:val="21"/>
              </w:rPr>
              <w:t>插拔。</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3、支持双系统，支持FCSAN、IPSAN、NAS存储功能。</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4、采用分布式云架构对多区域、多套云存储系统资源进行统一接入、管理和监控告警运维(监控、远程升级、远程部署)，全局的唯一入口访问模式，统一的用户权限管控、存储资源虚拟化管理、业务管理与调度。</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5、支持延时摄影功能，可将长时间录制的视频图像合成为短视频，并支持延时摄影视频预览及下载，设备支持版本回退功能，在当前版本出现故障或操作失误后，可进行回退到历史版本，回退后录像正常回放，且历史录像完整。</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6、可接入MPEG4、H.264、H.265、SVAC的前端设备并存储录像文件。</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7、支持</w:t>
            </w:r>
            <w:proofErr w:type="gramStart"/>
            <w:r>
              <w:rPr>
                <w:rFonts w:ascii="宋体" w:hAnsi="宋体" w:cs="宋体" w:hint="eastAsia"/>
                <w:szCs w:val="21"/>
              </w:rPr>
              <w:t>云系统</w:t>
            </w:r>
            <w:proofErr w:type="gramEnd"/>
            <w:r>
              <w:rPr>
                <w:rFonts w:ascii="宋体" w:hAnsi="宋体" w:cs="宋体" w:hint="eastAsia"/>
                <w:szCs w:val="21"/>
              </w:rPr>
              <w:t>间视频业务和图片业务的故障容灾，</w:t>
            </w:r>
            <w:proofErr w:type="gramStart"/>
            <w:r>
              <w:rPr>
                <w:rFonts w:ascii="宋体" w:hAnsi="宋体" w:cs="宋体" w:hint="eastAsia"/>
                <w:szCs w:val="21"/>
              </w:rPr>
              <w:t>系统间容灾</w:t>
            </w:r>
            <w:proofErr w:type="gramEnd"/>
            <w:r>
              <w:rPr>
                <w:rFonts w:ascii="宋体" w:hAnsi="宋体" w:cs="宋体" w:hint="eastAsia"/>
                <w:szCs w:val="21"/>
              </w:rPr>
              <w:t>策略包含主备、互备、一主多备模式。</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8、设备在不增加任何外围服务器硬件的情况下可由存储设备直接进行虚拟化系统部署。</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9、当开启智能录像时，设备可根据前端接入路数、存储周期、码率等参数，自动选择N+M冗余级别较高的数据保护方式，前面板</w:t>
            </w:r>
            <w:proofErr w:type="gramStart"/>
            <w:r>
              <w:rPr>
                <w:rFonts w:ascii="宋体" w:hAnsi="宋体" w:cs="宋体" w:hint="eastAsia"/>
                <w:szCs w:val="21"/>
              </w:rPr>
              <w:t>具有锁止功能</w:t>
            </w:r>
            <w:proofErr w:type="gramEnd"/>
            <w:r>
              <w:rPr>
                <w:rFonts w:ascii="宋体" w:hAnsi="宋体" w:cs="宋体" w:hint="eastAsia"/>
                <w:szCs w:val="21"/>
              </w:rPr>
              <w:t>，加锁后硬盘无法取出，具有可拆卸式防尘滤网。</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10、设备可同时支持视频、图片、智能流和文件直写存储，支持多路文件采用非NAS方式直接上传存储，且速度可设置。</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11、可对指定的录像段或指定事件的1个或多个前端的不同时间段的录像段添加标签，并自动备份到存档卷中，使之不会被覆盖删除。</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12、视频业务容灾可按前端点</w:t>
            </w:r>
            <w:proofErr w:type="gramStart"/>
            <w:r>
              <w:rPr>
                <w:rFonts w:ascii="宋体" w:hAnsi="宋体" w:cs="宋体" w:hint="eastAsia"/>
                <w:szCs w:val="21"/>
              </w:rPr>
              <w:t>位设置容</w:t>
            </w:r>
            <w:proofErr w:type="gramEnd"/>
            <w:r>
              <w:rPr>
                <w:rFonts w:ascii="宋体" w:hAnsi="宋体" w:cs="宋体" w:hint="eastAsia"/>
                <w:szCs w:val="21"/>
              </w:rPr>
              <w:t>灾策略、回迁策略，支持对故障期间的视频数据按照策略进行自动回迁，包含指定监控点点位，指定回迁时间段，按自动回迁、手动回迁，指定回迁任务的优先级。</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13、可根据事件名称查询所有相关联的不同前端或时间的录像段并进行回放和下载。</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14、可在KVM虚拟化环境下进行U盘等硬件热插拔，可对</w:t>
            </w:r>
            <w:proofErr w:type="gramStart"/>
            <w:r>
              <w:rPr>
                <w:rFonts w:ascii="宋体" w:hAnsi="宋体" w:cs="宋体" w:hint="eastAsia"/>
                <w:szCs w:val="21"/>
              </w:rPr>
              <w:t>虚机镜像</w:t>
            </w:r>
            <w:proofErr w:type="gramEnd"/>
            <w:r>
              <w:rPr>
                <w:rFonts w:ascii="宋体" w:hAnsi="宋体" w:cs="宋体" w:hint="eastAsia"/>
                <w:szCs w:val="21"/>
              </w:rPr>
              <w:t>进行异常监控，可在无独立显卡情况下，使用主板CPU集成显卡为虚拟机提供视频图像显示能力，支持系统盘更换功能，更换系统盘并配置好信息后，再次开机无需人工介入，可自动恢复业务，历史数据不应丢失。</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15、支持通过车牌号、时间进行布控，支持按照模板批量导入导出布控信息，支持历史布控记录检索。</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1.2</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分布式存储授权</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支持存储节点及硬盘即插即用，原数据无需迁移，无需任何配置，一分钟内完成扩容，支持在线增加和移除存储节点、硬盘，期间不影响读写业务，扩容后新写入的数据可自动被分配到新的节点上，支持自动负载均衡。</w:t>
            </w:r>
            <w:r>
              <w:rPr>
                <w:rFonts w:ascii="宋体" w:hAnsi="宋体" w:cs="宋体" w:hint="eastAsia"/>
                <w:sz w:val="21"/>
                <w:szCs w:val="21"/>
              </w:rPr>
              <w:br/>
              <w:t>2、支持</w:t>
            </w:r>
            <w:proofErr w:type="gramStart"/>
            <w:r>
              <w:rPr>
                <w:rFonts w:ascii="宋体" w:hAnsi="宋体" w:cs="宋体" w:hint="eastAsia"/>
                <w:sz w:val="21"/>
                <w:szCs w:val="21"/>
              </w:rPr>
              <w:t>视频直存技术</w:t>
            </w:r>
            <w:proofErr w:type="gramEnd"/>
            <w:r>
              <w:rPr>
                <w:rFonts w:ascii="宋体" w:hAnsi="宋体" w:cs="宋体" w:hint="eastAsia"/>
                <w:sz w:val="21"/>
                <w:szCs w:val="21"/>
              </w:rPr>
              <w:t>，能够直接接入支持GB/T28181-2011、GB/T28181-2016、ONVIF、RTSP、PSIA标准的前端设备。</w:t>
            </w:r>
            <w:r>
              <w:rPr>
                <w:rFonts w:ascii="宋体" w:hAnsi="宋体" w:cs="宋体" w:hint="eastAsia"/>
                <w:sz w:val="21"/>
                <w:szCs w:val="21"/>
              </w:rPr>
              <w:br/>
              <w:t>3、支持业务数据的存储周期管理，可按策略对业务数据进行自动清理，存储周期可以按容量或时间方式进行配置。</w:t>
            </w:r>
            <w:r>
              <w:rPr>
                <w:rFonts w:ascii="宋体" w:hAnsi="宋体" w:cs="宋体" w:hint="eastAsia"/>
                <w:sz w:val="21"/>
                <w:szCs w:val="21"/>
              </w:rPr>
              <w:br/>
              <w:t>4、云存储系统支持分域管理，当单个域中设备接入到同一个交换机时，可实现数据流分域控制管理，域内业务不受其他域影响。</w:t>
            </w:r>
            <w:r>
              <w:rPr>
                <w:rFonts w:ascii="宋体" w:hAnsi="宋体" w:cs="宋体" w:hint="eastAsia"/>
                <w:sz w:val="21"/>
                <w:szCs w:val="21"/>
              </w:rPr>
              <w:br/>
              <w:t>5、云存储系统空间利用率可调，根据N+M容错配置，可使空间利用率到达95%以上。</w:t>
            </w:r>
            <w:r>
              <w:rPr>
                <w:rFonts w:ascii="宋体" w:hAnsi="宋体" w:cs="宋体" w:hint="eastAsia"/>
                <w:sz w:val="21"/>
                <w:szCs w:val="21"/>
              </w:rPr>
              <w:br/>
            </w:r>
            <w:r w:rsidR="00E657E6">
              <w:rPr>
                <w:rFonts w:ascii="宋体" w:hAnsi="宋体" w:cs="宋体" w:hint="eastAsia"/>
                <w:sz w:val="21"/>
                <w:szCs w:val="21"/>
              </w:rPr>
              <w:t>●</w:t>
            </w:r>
            <w:r>
              <w:rPr>
                <w:rFonts w:ascii="宋体" w:hAnsi="宋体" w:cs="宋体" w:hint="eastAsia"/>
                <w:sz w:val="21"/>
                <w:szCs w:val="21"/>
              </w:rPr>
              <w:t>6、支持查看硬盘体检报告、硬盘深度体检和磁盘档案，支持下载单个硬盘或批量硬盘的报告，支持按时间显示硬盘的坏扇区、温度、振动变化趋势的曲线图，可对系统中的磁盘进行周期性体检、对有风险的磁盘做深度体检，并给出处理意见，对有损坏风险的磁盘，可使用RAID技术进行数据处理。</w:t>
            </w:r>
            <w:r>
              <w:rPr>
                <w:rFonts w:ascii="宋体" w:hAnsi="宋体" w:cs="宋体" w:hint="eastAsia"/>
                <w:sz w:val="21"/>
                <w:szCs w:val="21"/>
              </w:rPr>
              <w:br/>
              <w:t>7、支持视频片段的对象化，支持指定视频片段的唯一对象名称并可下发开启录像指令，云存储从监控</w:t>
            </w:r>
            <w:proofErr w:type="gramStart"/>
            <w:r>
              <w:rPr>
                <w:rFonts w:ascii="宋体" w:hAnsi="宋体" w:cs="宋体" w:hint="eastAsia"/>
                <w:sz w:val="21"/>
                <w:szCs w:val="21"/>
              </w:rPr>
              <w:t>点取流之后</w:t>
            </w:r>
            <w:proofErr w:type="gramEnd"/>
            <w:r>
              <w:rPr>
                <w:rFonts w:ascii="宋体" w:hAnsi="宋体" w:cs="宋体" w:hint="eastAsia"/>
                <w:sz w:val="21"/>
                <w:szCs w:val="21"/>
              </w:rPr>
              <w:t>进行对象化存储，后期用户可以根据该对象名称提取该对象数据。</w:t>
            </w:r>
            <w:r>
              <w:rPr>
                <w:rFonts w:ascii="宋体" w:hAnsi="宋体" w:cs="宋体" w:hint="eastAsia"/>
                <w:sz w:val="21"/>
                <w:szCs w:val="21"/>
              </w:rPr>
              <w:br/>
              <w:t>8、支持云存储系统中内嵌智能和大数据分析功能，支持视频流实时结构化，海量摘要分析及查询等功能，无需单独智能服务器，智能模块支持集群部署，具有负载均衡、集群容灾、性能线性提升、横向扩展等集群特性。</w:t>
            </w:r>
            <w:r>
              <w:rPr>
                <w:rFonts w:ascii="宋体" w:hAnsi="宋体" w:cs="宋体" w:hint="eastAsia"/>
                <w:sz w:val="21"/>
                <w:szCs w:val="21"/>
              </w:rPr>
              <w:br/>
            </w:r>
            <w:r w:rsidR="00E657E6">
              <w:rPr>
                <w:rFonts w:ascii="宋体" w:hAnsi="宋体" w:cs="宋体" w:hint="eastAsia"/>
                <w:sz w:val="21"/>
                <w:szCs w:val="21"/>
              </w:rPr>
              <w:t>●</w:t>
            </w:r>
            <w:r>
              <w:rPr>
                <w:rFonts w:ascii="宋体" w:hAnsi="宋体" w:cs="宋体" w:hint="eastAsia"/>
                <w:sz w:val="21"/>
                <w:szCs w:val="21"/>
              </w:rPr>
              <w:t>9、系统支持数据智能重构，可根据不同场景设定重构优先级及重构策略，其中策略包含：1级：即时读取时重构；2级：自定义点位与时间段重构；3级：用户锁定数据优先重构；4级：存储</w:t>
            </w:r>
            <w:proofErr w:type="gramStart"/>
            <w:r>
              <w:rPr>
                <w:rFonts w:ascii="宋体" w:hAnsi="宋体" w:cs="宋体" w:hint="eastAsia"/>
                <w:sz w:val="21"/>
                <w:szCs w:val="21"/>
              </w:rPr>
              <w:t>池安全</w:t>
            </w:r>
            <w:proofErr w:type="gramEnd"/>
            <w:r>
              <w:rPr>
                <w:rFonts w:ascii="宋体" w:hAnsi="宋体" w:cs="宋体" w:hint="eastAsia"/>
                <w:sz w:val="21"/>
                <w:szCs w:val="21"/>
              </w:rPr>
              <w:t>级别，重构优先级级别依次递减；同时重构系统根据当前负载情况自动调整数据恢复速度，在整个数据恢复过程中，业务不中断。</w:t>
            </w:r>
            <w:r>
              <w:rPr>
                <w:rFonts w:ascii="宋体" w:hAnsi="宋体" w:cs="宋体" w:hint="eastAsia"/>
                <w:sz w:val="21"/>
                <w:szCs w:val="21"/>
              </w:rPr>
              <w:br/>
              <w:t>10、支持在线修改资源池的N+M冗余级别，N值和M值能动态调整，数据不丢失，业务不中断，系统根据当前节点状态使用相应的容错算法以提高节点容错能力。</w:t>
            </w:r>
            <w:r>
              <w:rPr>
                <w:rFonts w:ascii="宋体" w:hAnsi="宋体" w:cs="宋体" w:hint="eastAsia"/>
                <w:sz w:val="21"/>
                <w:szCs w:val="21"/>
              </w:rPr>
              <w:br/>
            </w:r>
            <w:r w:rsidR="00E657E6">
              <w:rPr>
                <w:rFonts w:ascii="宋体" w:hAnsi="宋体" w:cs="宋体" w:hint="eastAsia"/>
                <w:sz w:val="21"/>
                <w:szCs w:val="21"/>
              </w:rPr>
              <w:t>●</w:t>
            </w:r>
            <w:r>
              <w:rPr>
                <w:rFonts w:ascii="宋体" w:hAnsi="宋体" w:cs="宋体" w:hint="eastAsia"/>
                <w:sz w:val="21"/>
                <w:szCs w:val="21"/>
              </w:rPr>
              <w:t>11、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ascii="宋体" w:hAnsi="宋体" w:cs="宋体" w:hint="eastAsia"/>
                <w:sz w:val="21"/>
                <w:szCs w:val="21"/>
              </w:rPr>
              <w:br/>
              <w:t>12、云系统支持虚拟化存储空间，可以按需分配，分配的存储空间支持在线扩大和缩小，系统支持资源池空间弹性伸缩，不影响读写业务。</w:t>
            </w:r>
            <w:r>
              <w:rPr>
                <w:rFonts w:ascii="宋体" w:hAnsi="宋体" w:cs="宋体" w:hint="eastAsia"/>
                <w:sz w:val="21"/>
                <w:szCs w:val="21"/>
              </w:rPr>
              <w:br/>
              <w:t>13、云存储对外提供登陆、认证接口，保证系统安全性，云平台须配置云存储的用户名和密码之后才能接入到云存储系统接入云存储的设备和用户，都需要进行必要的接入认证，以保证接入的安全性。</w:t>
            </w:r>
            <w:r>
              <w:rPr>
                <w:rFonts w:ascii="宋体" w:hAnsi="宋体" w:cs="宋体" w:hint="eastAsia"/>
                <w:sz w:val="21"/>
                <w:szCs w:val="21"/>
              </w:rPr>
              <w:br/>
              <w:t>14、支持对</w:t>
            </w:r>
            <w:proofErr w:type="gramStart"/>
            <w:r>
              <w:rPr>
                <w:rFonts w:ascii="宋体" w:hAnsi="宋体" w:cs="宋体" w:hint="eastAsia"/>
                <w:sz w:val="21"/>
                <w:szCs w:val="21"/>
              </w:rPr>
              <w:t>云系统</w:t>
            </w:r>
            <w:proofErr w:type="gramEnd"/>
            <w:r>
              <w:rPr>
                <w:rFonts w:ascii="宋体" w:hAnsi="宋体" w:cs="宋体" w:hint="eastAsia"/>
                <w:sz w:val="21"/>
                <w:szCs w:val="21"/>
              </w:rPr>
              <w:t>运行中压力进行统计分析，包括：异常情况、告警情况、容量使用情况。</w:t>
            </w:r>
            <w:r>
              <w:rPr>
                <w:rFonts w:ascii="宋体" w:hAnsi="宋体" w:cs="宋体" w:hint="eastAsia"/>
                <w:sz w:val="21"/>
                <w:szCs w:val="21"/>
              </w:rPr>
              <w:br/>
              <w:t>15、支持对</w:t>
            </w:r>
            <w:proofErr w:type="gramStart"/>
            <w:r>
              <w:rPr>
                <w:rFonts w:ascii="宋体" w:hAnsi="宋体" w:cs="宋体" w:hint="eastAsia"/>
                <w:sz w:val="21"/>
                <w:szCs w:val="21"/>
              </w:rPr>
              <w:t>云系统</w:t>
            </w:r>
            <w:proofErr w:type="gramEnd"/>
            <w:r>
              <w:rPr>
                <w:rFonts w:ascii="宋体" w:hAnsi="宋体" w:cs="宋体" w:hint="eastAsia"/>
                <w:sz w:val="21"/>
                <w:szCs w:val="21"/>
              </w:rPr>
              <w:t>运行中状态进行统计分析，包括：服务器状态、磁盘运行状态、存储使用空间、RAID</w:t>
            </w:r>
            <w:proofErr w:type="gramStart"/>
            <w:r>
              <w:rPr>
                <w:rFonts w:ascii="宋体" w:hAnsi="宋体" w:cs="宋体" w:hint="eastAsia"/>
                <w:sz w:val="21"/>
                <w:szCs w:val="21"/>
              </w:rPr>
              <w:t>组运行</w:t>
            </w:r>
            <w:proofErr w:type="gramEnd"/>
            <w:r>
              <w:rPr>
                <w:rFonts w:ascii="宋体" w:hAnsi="宋体" w:cs="宋体" w:hint="eastAsia"/>
                <w:sz w:val="21"/>
                <w:szCs w:val="21"/>
              </w:rPr>
              <w:t>状态、监控点在线/离线数量和在线/离线比例等。</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1.3</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平台接入授权</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numPr>
                <w:ilvl w:val="0"/>
                <w:numId w:val="3"/>
              </w:numPr>
              <w:spacing w:line="360" w:lineRule="auto"/>
              <w:rPr>
                <w:rFonts w:ascii="宋体" w:hAnsi="宋体" w:cs="宋体"/>
                <w:sz w:val="21"/>
                <w:szCs w:val="21"/>
              </w:rPr>
            </w:pPr>
            <w:r>
              <w:rPr>
                <w:rFonts w:ascii="宋体" w:hAnsi="宋体" w:cs="宋体" w:hint="eastAsia"/>
                <w:sz w:val="21"/>
                <w:szCs w:val="21"/>
              </w:rPr>
              <w:t>支持BS客户端、CS客户端、移动客户端（Android、iOS）视频预览，支持多浏览器实时预览。</w:t>
            </w:r>
            <w:r>
              <w:rPr>
                <w:rFonts w:ascii="宋体" w:hAnsi="宋体" w:cs="宋体" w:hint="eastAsia"/>
                <w:sz w:val="21"/>
                <w:szCs w:val="21"/>
              </w:rPr>
              <w:br/>
              <w:t>2、支持监控点的批量迁移，系统支持国标协议上下级平台级联，支持流媒体集群配置。</w:t>
            </w:r>
            <w:r>
              <w:rPr>
                <w:rFonts w:ascii="宋体" w:hAnsi="宋体" w:cs="宋体" w:hint="eastAsia"/>
                <w:sz w:val="21"/>
                <w:szCs w:val="21"/>
              </w:rPr>
              <w:br/>
              <w:t>3、支持在视频预览、录像回放、即时回放、录像剪辑、手动录像和录像下载时叠加水印。</w:t>
            </w:r>
            <w:r>
              <w:rPr>
                <w:rFonts w:ascii="宋体" w:hAnsi="宋体" w:cs="宋体" w:hint="eastAsia"/>
                <w:sz w:val="21"/>
                <w:szCs w:val="21"/>
              </w:rPr>
              <w:br/>
              <w:t>4、支持通过C/S客户端和WEB浏览器进行录像的下载，支持本地备份，支持移动端预览、回放、监控点收藏等功能。</w:t>
            </w:r>
            <w:r>
              <w:rPr>
                <w:rFonts w:ascii="宋体" w:hAnsi="宋体" w:cs="宋体" w:hint="eastAsia"/>
                <w:sz w:val="21"/>
                <w:szCs w:val="21"/>
              </w:rPr>
              <w:br/>
              <w:t>5、支持视频实时预览能力，实现预览窗口布局切换、预览画面自适应及全屏切换。</w:t>
            </w:r>
            <w:r>
              <w:rPr>
                <w:rFonts w:ascii="宋体" w:hAnsi="宋体" w:cs="宋体" w:hint="eastAsia"/>
                <w:sz w:val="21"/>
                <w:szCs w:val="21"/>
              </w:rPr>
              <w:br/>
              <w:t>6、支持录像计划管理能力，支持实时录像计划、录像回传计划。</w:t>
            </w:r>
            <w:r>
              <w:rPr>
                <w:rFonts w:ascii="宋体" w:hAnsi="宋体" w:cs="宋体" w:hint="eastAsia"/>
                <w:sz w:val="21"/>
                <w:szCs w:val="21"/>
              </w:rPr>
              <w:br/>
              <w:t>7、支持视频预览与图片实时监控模式切换能力，实现图片监控模式。</w:t>
            </w:r>
            <w:r>
              <w:rPr>
                <w:rFonts w:ascii="宋体" w:hAnsi="宋体" w:cs="宋体" w:hint="eastAsia"/>
                <w:sz w:val="21"/>
                <w:szCs w:val="21"/>
              </w:rPr>
              <w:br/>
              <w:t>8、支持视频事件布撤防能力，可按计划模版进行布防，事件类型包括移动侦测、视频丢失、视频遮挡、报警输入、报警输出。</w:t>
            </w:r>
            <w:r>
              <w:rPr>
                <w:rFonts w:ascii="宋体" w:hAnsi="宋体" w:cs="宋体" w:hint="eastAsia"/>
                <w:sz w:val="21"/>
                <w:szCs w:val="21"/>
              </w:rPr>
              <w:br/>
              <w:t>▲9、为实现综合安防门户统一管理，本次接入授权能够兼容对接医院原有的视频监控平台（软件品牌：海康威视、型号：Infovision iHospital，设备接入支持兼容SDK、国标、公网穿透、Onvif、PSIA等协议；支持基于国标（GB/T 28181）协议的平台级联），实现医院视频点位的综合管理配置，能够在原有的平台进行点位的图上监控，解码上墙等功能。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10、为实现全院安防、消防一体化和集中安全管理，本次接入视频信号授权能够无缝接入智慧楼宇管理BIM可视化平台（以下简称BIM平台），BIM平台（C/S模式）中的视频摄像机点位信息与安防系统的点位信息能够完全建立物理映射关系（物理位置、视频摄像头编号等），BIM可视化平台能够接入实时视频信号及历史回放信号，视频告警信息能够与BIM可视化平台同步，要求满足以下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 满足视频实时播放信号接入BIM平台的对接方案（BIM平台）；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（2）满足视频历史视频流信号接入BIM平台的对接方案；</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（3）满足视频告警信号接入BIM平台的对接方案；</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（4）满足多路实时视频信号（不少于6路）同时在BIM平台播放的方案；</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（5）满足视频摄像头参数信息与BIM平台同步方案。</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11、BIM平台满足以下要求（演示要求）：</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基于东盟大楼实景外观及指定楼层建筑结构完成以下功能：</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（1）可以实现东盟大楼外观及摄像头播放模拟：东盟大楼外观三维效果，模拟摄像头播放效果，楼顶摄像头俯视照射门诊大楼方向效果；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（2）告警定位：BIM平台模拟一次告警信息，点击告警信息条，场景由东盟大楼建筑自动进入到告警信息所在建筑内相应楼层，相应告警点位闪烁，且相邻视频摄像头在场景上方自动开启。</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可以实现视频分布可视化：东盟大楼指定楼层BIM三维场景+视频分布，不少于40个摄像头，摄像头Icon，摄像头照射覆盖范围锥体效果；摄像头Icon支持一键调出，支持一键隐藏；摄像头锥体效果支持一键调出及一键隐藏；楼层场景视点合理，能够实现室内场景2-3D切换，场景中须有真实的空间占用信息（部门信息），且摄像头Icon与空间信息合理布局；</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（4）可以实现单个摄像头播放：单个摄像头视频模拟播放画面，摄像头点位Icon高亮，且与播放画面对应；</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（5）可以实现组播放画面：在楼层三维场景中，一键播放一组6个摄像头 ；摄像头点位与播放摄像头有对应关系；</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（6）可以实现单个摄像头属性信息：单个摄像头在三维场景中具备视频照射锥体效果，摄像头的属性信息（摄像头信息卡片，包括厂商信息、摄像头参数信息等）；</w:t>
            </w:r>
          </w:p>
          <w:p w:rsidR="003E3BED" w:rsidRDefault="00BC6942">
            <w:pPr>
              <w:pStyle w:val="a9"/>
              <w:spacing w:line="360" w:lineRule="auto"/>
            </w:pPr>
            <w:r>
              <w:rPr>
                <w:rFonts w:ascii="宋体" w:hAnsi="宋体" w:cs="宋体" w:hint="eastAsia"/>
                <w:sz w:val="21"/>
                <w:szCs w:val="21"/>
              </w:rPr>
              <w:t>（7）可以实现告警联动：消防告警（模拟火灾告警）点位与相邻位置摄像头关联视频播放。</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1.4</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录像接入服务</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提供的录像接入服务技术要求：</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1、提供设备接入服务，接收并存储前端采集设备采集的数据。</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2、提供实现音视频数据编码、网络传输处理服务。</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3、为用户提供数据和图像的查询、访问与下载服务，支持查看当前通道周边监控点，并可将监控</w:t>
            </w:r>
            <w:proofErr w:type="gramStart"/>
            <w:r>
              <w:rPr>
                <w:rFonts w:ascii="宋体" w:hAnsi="宋体" w:cs="宋体" w:hint="eastAsia"/>
                <w:szCs w:val="21"/>
              </w:rPr>
              <w:t>点加入</w:t>
            </w:r>
            <w:proofErr w:type="gramEnd"/>
            <w:r>
              <w:rPr>
                <w:rFonts w:ascii="宋体" w:hAnsi="宋体" w:cs="宋体" w:hint="eastAsia"/>
                <w:szCs w:val="21"/>
              </w:rPr>
              <w:t>到播放列表中实预览或回放功能。</w:t>
            </w:r>
          </w:p>
          <w:p w:rsidR="003E3BED" w:rsidRDefault="00BC6942">
            <w:pPr>
              <w:widowControl/>
              <w:spacing w:line="360" w:lineRule="auto"/>
              <w:jc w:val="left"/>
              <w:textAlignment w:val="center"/>
              <w:rPr>
                <w:rFonts w:ascii="宋体" w:hAnsi="宋体" w:cs="宋体"/>
                <w:szCs w:val="21"/>
              </w:rPr>
            </w:pPr>
            <w:r>
              <w:rPr>
                <w:rFonts w:ascii="宋体" w:hAnsi="宋体" w:cs="宋体" w:hint="eastAsia"/>
                <w:szCs w:val="21"/>
              </w:rPr>
              <w:t>4、实现本级平台组织机构资源、解码/编码资源、平台服务器资源等各种资源的监控、管理、配置。</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5、系统可灵活配置，包括设备的接入管理、实时监控、报警联动、日志管理、录像存储、检索回放、等管理功能。</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1.5</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辅材</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工业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定制</w:t>
            </w:r>
          </w:p>
        </w:tc>
      </w:tr>
      <w:tr w:rsidR="003E3BED">
        <w:trPr>
          <w:trHeight w:val="502"/>
          <w:jc w:val="center"/>
        </w:trPr>
        <w:tc>
          <w:tcPr>
            <w:tcW w:w="9555" w:type="dxa"/>
            <w:gridSpan w:val="7"/>
            <w:vAlign w:val="center"/>
          </w:tcPr>
          <w:p w:rsidR="003E3BED" w:rsidRDefault="00BC6942">
            <w:pPr>
              <w:pStyle w:val="a9"/>
              <w:spacing w:line="360" w:lineRule="auto"/>
              <w:rPr>
                <w:rFonts w:ascii="宋体" w:hAnsi="宋体" w:cs="宋体"/>
                <w:sz w:val="21"/>
                <w:szCs w:val="21"/>
              </w:rPr>
            </w:pPr>
            <w:r>
              <w:rPr>
                <w:rFonts w:ascii="宋体" w:hAnsi="宋体" w:cs="宋体" w:hint="eastAsia"/>
                <w:b/>
                <w:bCs/>
                <w:snapToGrid w:val="0"/>
                <w:sz w:val="21"/>
                <w:szCs w:val="21"/>
              </w:rPr>
              <w:t>四、视频安全加密服务（至少5年）</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视频加密服务</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1.提供≥500路4Mbps码流的高清视频加密服务，该服务仅限于采购人内网使用，不得连接任何公众互联网络。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2.身份认证：支持多种身份认证方式：用户名+口令，UKey+Pin码认证。</w:t>
            </w:r>
            <w:r>
              <w:rPr>
                <w:rFonts w:ascii="宋体" w:hAnsi="宋体" w:cs="宋体" w:hint="eastAsia"/>
                <w:sz w:val="21"/>
                <w:szCs w:val="21"/>
              </w:rPr>
              <w:br/>
              <w:t>3.视频数据防篡改：支持</w:t>
            </w:r>
            <w:proofErr w:type="gramStart"/>
            <w:r>
              <w:rPr>
                <w:rFonts w:ascii="宋体" w:hAnsi="宋体" w:cs="宋体" w:hint="eastAsia"/>
                <w:sz w:val="21"/>
                <w:szCs w:val="21"/>
              </w:rPr>
              <w:t>基于国密算法</w:t>
            </w:r>
            <w:proofErr w:type="gramEnd"/>
            <w:r>
              <w:rPr>
                <w:rFonts w:ascii="宋体" w:hAnsi="宋体" w:cs="宋体" w:hint="eastAsia"/>
                <w:sz w:val="21"/>
                <w:szCs w:val="21"/>
              </w:rPr>
              <w:t>和透明方式对视频数据进行防篡改保护。</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4.视频数据加解密：支持</w:t>
            </w:r>
            <w:proofErr w:type="gramStart"/>
            <w:r>
              <w:rPr>
                <w:rFonts w:ascii="宋体" w:hAnsi="宋体" w:cs="宋体" w:hint="eastAsia"/>
                <w:sz w:val="21"/>
                <w:szCs w:val="21"/>
              </w:rPr>
              <w:t>基于国密算法</w:t>
            </w:r>
            <w:proofErr w:type="gramEnd"/>
            <w:r>
              <w:rPr>
                <w:rFonts w:ascii="宋体" w:hAnsi="宋体" w:cs="宋体" w:hint="eastAsia"/>
                <w:sz w:val="21"/>
                <w:szCs w:val="21"/>
              </w:rPr>
              <w:t>和透明方式对视</w:t>
            </w:r>
            <w:proofErr w:type="gramStart"/>
            <w:r>
              <w:rPr>
                <w:rFonts w:ascii="宋体" w:hAnsi="宋体" w:cs="宋体" w:hint="eastAsia"/>
                <w:sz w:val="21"/>
                <w:szCs w:val="21"/>
              </w:rPr>
              <w:t>频</w:t>
            </w:r>
            <w:proofErr w:type="gramEnd"/>
            <w:r>
              <w:rPr>
                <w:rFonts w:ascii="宋体" w:hAnsi="宋体" w:cs="宋体" w:hint="eastAsia"/>
                <w:sz w:val="21"/>
                <w:szCs w:val="21"/>
              </w:rPr>
              <w:t>数据加密存储和解密输出。</w:t>
            </w:r>
            <w:r>
              <w:rPr>
                <w:rFonts w:ascii="宋体" w:hAnsi="宋体" w:cs="宋体" w:hint="eastAsia"/>
                <w:sz w:val="21"/>
                <w:szCs w:val="21"/>
              </w:rPr>
              <w:br/>
              <w:t>5.视频监控安全：支持</w:t>
            </w:r>
            <w:proofErr w:type="gramStart"/>
            <w:r>
              <w:rPr>
                <w:rFonts w:ascii="宋体" w:hAnsi="宋体" w:cs="宋体" w:hint="eastAsia"/>
                <w:sz w:val="21"/>
                <w:szCs w:val="21"/>
              </w:rPr>
              <w:t>基于国密的</w:t>
            </w:r>
            <w:proofErr w:type="gramEnd"/>
            <w:r>
              <w:rPr>
                <w:rFonts w:ascii="宋体" w:hAnsi="宋体" w:cs="宋体" w:hint="eastAsia"/>
                <w:sz w:val="21"/>
                <w:szCs w:val="21"/>
              </w:rPr>
              <w:t>身份认证和细粒度访问控制能，只有具备权限的监控用户才能查看加密视频画面。</w:t>
            </w:r>
            <w:r>
              <w:rPr>
                <w:rFonts w:ascii="宋体" w:hAnsi="宋体" w:cs="宋体" w:hint="eastAsia"/>
                <w:sz w:val="21"/>
                <w:szCs w:val="21"/>
              </w:rPr>
              <w:br/>
              <w:t>6.视频分发安全：支持基于策略的视频分发保护能力，需要具备相应身份的密钥才能解密播放，控制策略包括：用户、播放次数、播放时长、播放时间段等。</w:t>
            </w:r>
            <w:r>
              <w:rPr>
                <w:rFonts w:ascii="宋体" w:hAnsi="宋体" w:cs="宋体" w:hint="eastAsia"/>
                <w:sz w:val="21"/>
                <w:szCs w:val="21"/>
              </w:rPr>
              <w:br/>
              <w:t>7.视频泄漏溯源：支持播放显示水印和视频文件隐式水印能力，可自定义水印内容和样式。</w:t>
            </w:r>
            <w:r>
              <w:rPr>
                <w:rFonts w:ascii="宋体" w:hAnsi="宋体" w:cs="宋体" w:hint="eastAsia"/>
                <w:sz w:val="21"/>
                <w:szCs w:val="21"/>
              </w:rPr>
              <w:br/>
              <w:t>8.透明部署：支持透明部署，原有的网络设备不用更改任何配置，在网络链路上完全透明。</w:t>
            </w:r>
            <w:r>
              <w:rPr>
                <w:rFonts w:ascii="宋体" w:hAnsi="宋体" w:cs="宋体" w:hint="eastAsia"/>
                <w:sz w:val="21"/>
                <w:szCs w:val="21"/>
              </w:rPr>
              <w:br/>
              <w:t>9.设备统一纳管：支持对NVR、流媒体、摄像机进行统一纳管。</w:t>
            </w:r>
            <w:r>
              <w:rPr>
                <w:rFonts w:ascii="宋体" w:hAnsi="宋体" w:cs="宋体" w:hint="eastAsia"/>
                <w:sz w:val="21"/>
                <w:szCs w:val="21"/>
              </w:rPr>
              <w:br/>
              <w:t>10.用户管理：支持视频监控用户和视频分发用户的角色和权限管理。</w:t>
            </w:r>
            <w:r>
              <w:rPr>
                <w:rFonts w:ascii="宋体" w:hAnsi="宋体" w:cs="宋体" w:hint="eastAsia"/>
                <w:sz w:val="21"/>
                <w:szCs w:val="21"/>
              </w:rPr>
              <w:br/>
              <w:t>11.管理员管理：支持网关管理用户按三权分立原则进行管理的能力。</w:t>
            </w:r>
            <w:r>
              <w:rPr>
                <w:rFonts w:ascii="宋体" w:hAnsi="宋体" w:cs="宋体" w:hint="eastAsia"/>
                <w:sz w:val="21"/>
                <w:szCs w:val="21"/>
              </w:rPr>
              <w:br/>
              <w:t>12.日志管理：支持身份认证日志、用户操作日志、防篡改日志、加密日志、告警日志管理能力。</w:t>
            </w:r>
            <w:r>
              <w:rPr>
                <w:rFonts w:ascii="宋体" w:hAnsi="宋体" w:cs="宋体" w:hint="eastAsia"/>
                <w:sz w:val="21"/>
                <w:szCs w:val="21"/>
              </w:rPr>
              <w:br/>
              <w:t>13.运维监控：支持设备自身运维监控和集中运维监控管理能力。</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1.2</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商用密码管理服务</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1.具备商用密码产品型号认证证书。</w:t>
            </w:r>
            <w:r>
              <w:rPr>
                <w:rFonts w:ascii="宋体" w:hAnsi="宋体" w:cs="宋体" w:hint="eastAsia"/>
                <w:sz w:val="21"/>
                <w:szCs w:val="21"/>
              </w:rPr>
              <w:br/>
              <w:t>2.支持SM2、SM3、SM4、SM9</w:t>
            </w:r>
            <w:proofErr w:type="gramStart"/>
            <w:r>
              <w:rPr>
                <w:rFonts w:ascii="宋体" w:hAnsi="宋体" w:cs="宋体" w:hint="eastAsia"/>
                <w:sz w:val="21"/>
                <w:szCs w:val="21"/>
              </w:rPr>
              <w:t>国密算法</w:t>
            </w:r>
            <w:proofErr w:type="gramEnd"/>
            <w:r>
              <w:rPr>
                <w:rFonts w:ascii="宋体" w:hAnsi="宋体" w:cs="宋体" w:hint="eastAsia"/>
                <w:sz w:val="21"/>
                <w:szCs w:val="21"/>
              </w:rPr>
              <w:t>。</w:t>
            </w:r>
            <w:r>
              <w:rPr>
                <w:rFonts w:ascii="宋体" w:hAnsi="宋体" w:cs="宋体" w:hint="eastAsia"/>
                <w:sz w:val="21"/>
                <w:szCs w:val="21"/>
              </w:rPr>
              <w:br/>
              <w:t>3.提供密钥生成、基础密码运算功能，提供数据加解密、签名验签等服务、密钥调用等密码服务。</w:t>
            </w:r>
            <w:r>
              <w:rPr>
                <w:rFonts w:ascii="宋体" w:hAnsi="宋体" w:cs="宋体" w:hint="eastAsia"/>
                <w:sz w:val="21"/>
                <w:szCs w:val="21"/>
              </w:rPr>
              <w:br/>
              <w:t>4.提供随机数生成功能，内部有物理噪声发生器及噪声检测算法；</w:t>
            </w:r>
            <w:r>
              <w:rPr>
                <w:rFonts w:ascii="宋体" w:hAnsi="宋体" w:cs="宋体" w:hint="eastAsia"/>
                <w:sz w:val="21"/>
                <w:szCs w:val="21"/>
              </w:rPr>
              <w:br/>
              <w:t>5.提供数据加解密、签名验</w:t>
            </w:r>
            <w:proofErr w:type="gramStart"/>
            <w:r>
              <w:rPr>
                <w:rFonts w:ascii="宋体" w:hAnsi="宋体" w:cs="宋体" w:hint="eastAsia"/>
                <w:sz w:val="21"/>
                <w:szCs w:val="21"/>
              </w:rPr>
              <w:t>签相关</w:t>
            </w:r>
            <w:proofErr w:type="gramEnd"/>
            <w:r>
              <w:rPr>
                <w:rFonts w:ascii="宋体" w:hAnsi="宋体" w:cs="宋体" w:hint="eastAsia"/>
                <w:sz w:val="21"/>
                <w:szCs w:val="21"/>
              </w:rPr>
              <w:t>密码服务接口；符合GB/T36322-2018《信息安全技术密码设备应用接口规范》。</w:t>
            </w:r>
            <w:r>
              <w:rPr>
                <w:rFonts w:ascii="宋体" w:hAnsi="宋体" w:cs="宋体" w:hint="eastAsia"/>
                <w:sz w:val="21"/>
                <w:szCs w:val="21"/>
              </w:rPr>
              <w:br/>
              <w:t>6.性能要求如下：</w:t>
            </w:r>
            <w:r>
              <w:rPr>
                <w:rFonts w:ascii="宋体" w:hAnsi="宋体" w:cs="宋体" w:hint="eastAsia"/>
                <w:sz w:val="21"/>
                <w:szCs w:val="21"/>
              </w:rPr>
              <w:br/>
              <w:t>SM2密钥生成：≥30000对/s。</w:t>
            </w:r>
            <w:r>
              <w:rPr>
                <w:rFonts w:ascii="宋体" w:hAnsi="宋体" w:cs="宋体" w:hint="eastAsia"/>
                <w:sz w:val="21"/>
                <w:szCs w:val="21"/>
              </w:rPr>
              <w:br/>
              <w:t>SM2算法签名：≥27000次/秒。</w:t>
            </w:r>
            <w:r>
              <w:rPr>
                <w:rFonts w:ascii="宋体" w:hAnsi="宋体" w:cs="宋体" w:hint="eastAsia"/>
                <w:sz w:val="21"/>
                <w:szCs w:val="21"/>
              </w:rPr>
              <w:br/>
              <w:t>SM2算法验签：≥20000次/秒。</w:t>
            </w:r>
            <w:r>
              <w:rPr>
                <w:rFonts w:ascii="宋体" w:hAnsi="宋体" w:cs="宋体" w:hint="eastAsia"/>
                <w:sz w:val="21"/>
                <w:szCs w:val="21"/>
              </w:rPr>
              <w:br/>
              <w:t>SM2算法加密：≥19000次/s。</w:t>
            </w:r>
            <w:r>
              <w:rPr>
                <w:rFonts w:ascii="宋体" w:hAnsi="宋体" w:cs="宋体" w:hint="eastAsia"/>
                <w:sz w:val="21"/>
                <w:szCs w:val="21"/>
              </w:rPr>
              <w:br/>
              <w:t>SM2算法解密：≥18000次/s。</w:t>
            </w:r>
            <w:r>
              <w:rPr>
                <w:rFonts w:ascii="宋体" w:hAnsi="宋体" w:cs="宋体" w:hint="eastAsia"/>
                <w:sz w:val="21"/>
                <w:szCs w:val="21"/>
              </w:rPr>
              <w:br/>
              <w:t>SM3算法：≥880mbps。</w:t>
            </w:r>
            <w:r>
              <w:rPr>
                <w:rFonts w:ascii="宋体" w:hAnsi="宋体" w:cs="宋体" w:hint="eastAsia"/>
                <w:sz w:val="21"/>
                <w:szCs w:val="21"/>
              </w:rPr>
              <w:br/>
              <w:t>SM4算法：≥1500mbps。</w:t>
            </w:r>
            <w:r>
              <w:rPr>
                <w:rFonts w:ascii="宋体" w:hAnsi="宋体" w:cs="宋体" w:hint="eastAsia"/>
                <w:sz w:val="21"/>
                <w:szCs w:val="21"/>
              </w:rPr>
              <w:br/>
              <w:t>SM9密钥生成：≥20000次/s。</w:t>
            </w:r>
            <w:r>
              <w:rPr>
                <w:rFonts w:ascii="宋体" w:hAnsi="宋体" w:cs="宋体" w:hint="eastAsia"/>
                <w:sz w:val="21"/>
                <w:szCs w:val="21"/>
              </w:rPr>
              <w:br/>
              <w:t>SM9加密：≥4500次/s。</w:t>
            </w:r>
            <w:r>
              <w:rPr>
                <w:rFonts w:ascii="宋体" w:hAnsi="宋体" w:cs="宋体" w:hint="eastAsia"/>
                <w:sz w:val="21"/>
                <w:szCs w:val="21"/>
              </w:rPr>
              <w:br/>
              <w:t>SM9解密：≥3000次/s。</w:t>
            </w:r>
            <w:r>
              <w:rPr>
                <w:rFonts w:ascii="宋体" w:hAnsi="宋体" w:cs="宋体" w:hint="eastAsia"/>
                <w:sz w:val="21"/>
                <w:szCs w:val="21"/>
              </w:rPr>
              <w:br/>
              <w:t>SM9签名：≥3000次/s。</w:t>
            </w:r>
            <w:r>
              <w:rPr>
                <w:rFonts w:ascii="宋体" w:hAnsi="宋体" w:cs="宋体" w:hint="eastAsia"/>
                <w:sz w:val="21"/>
                <w:szCs w:val="21"/>
              </w:rPr>
              <w:br/>
              <w:t>SM9验签：≥1500次/s。</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1.3</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视频水印添加服务</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1.提供≥8屏视频输出水印添加服务，每屏可加载≥32路视频，该服务仅限于采购人内网使用，不得连接任何公众互联网络。</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2.支持用户自定义显示内容，支持显示实时时间，可有效震慑拍摄屏幕者并利于事后追溯。</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3.支持拼接屏幕</w:t>
            </w:r>
            <w:proofErr w:type="gramStart"/>
            <w:r>
              <w:rPr>
                <w:rFonts w:ascii="宋体" w:hAnsi="宋体" w:cs="宋体" w:hint="eastAsia"/>
                <w:sz w:val="21"/>
                <w:szCs w:val="21"/>
              </w:rPr>
              <w:t>防拍屏</w:t>
            </w:r>
            <w:proofErr w:type="gramEnd"/>
            <w:r>
              <w:rPr>
                <w:rFonts w:ascii="宋体" w:hAnsi="宋体" w:cs="宋体" w:hint="eastAsia"/>
                <w:sz w:val="21"/>
                <w:szCs w:val="21"/>
              </w:rPr>
              <w:t>，支持分屏水印。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4.支持全屏幕</w:t>
            </w:r>
            <w:proofErr w:type="gramStart"/>
            <w:r>
              <w:rPr>
                <w:rFonts w:ascii="宋体" w:hAnsi="宋体" w:cs="宋体" w:hint="eastAsia"/>
                <w:sz w:val="21"/>
                <w:szCs w:val="21"/>
              </w:rPr>
              <w:t>防拍屏</w:t>
            </w:r>
            <w:proofErr w:type="gramEnd"/>
            <w:r>
              <w:rPr>
                <w:rFonts w:ascii="宋体" w:hAnsi="宋体" w:cs="宋体" w:hint="eastAsia"/>
                <w:sz w:val="21"/>
                <w:szCs w:val="21"/>
              </w:rPr>
              <w:t>，支持整屏水印。</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5.提供专有控制软件实现远程控制，实时显示输入输出状态。</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6.支持无缝切换、任意字符叠加、电视拼接墙。</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7.具有掉电记忆功能。</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1.4</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密钥管理系统</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1套</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软件和信息技术服务业</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1．具备商用密码产品型号认证证书。</w:t>
            </w:r>
            <w:r>
              <w:rPr>
                <w:rFonts w:ascii="宋体" w:hAnsi="宋体" w:cs="宋体" w:hint="eastAsia"/>
                <w:sz w:val="21"/>
                <w:szCs w:val="21"/>
              </w:rPr>
              <w:br/>
              <w:t>2.支持SM2、SM3、SM4、SM9算法的密钥管理。</w:t>
            </w:r>
            <w:r>
              <w:rPr>
                <w:rFonts w:ascii="宋体" w:hAnsi="宋体" w:cs="宋体" w:hint="eastAsia"/>
                <w:sz w:val="21"/>
                <w:szCs w:val="21"/>
              </w:rPr>
              <w:br/>
              <w:t>3.支持密钥操作，包括主密钥初始化、用户密钥生成/激活/分发/挂起/解挂/撤销/归档/销毁。</w:t>
            </w:r>
            <w:r>
              <w:rPr>
                <w:rFonts w:ascii="宋体" w:hAnsi="宋体" w:cs="宋体" w:hint="eastAsia"/>
                <w:sz w:val="21"/>
                <w:szCs w:val="21"/>
              </w:rPr>
              <w:br/>
              <w:t>4.支持密钥分配：实现用户密钥申请审核、下载/分发、恢复等功能。</w:t>
            </w:r>
            <w:r>
              <w:rPr>
                <w:rFonts w:ascii="宋体" w:hAnsi="宋体" w:cs="宋体" w:hint="eastAsia"/>
                <w:sz w:val="21"/>
                <w:szCs w:val="21"/>
              </w:rPr>
              <w:br/>
              <w:t>5.支持标识管理：实现对标识信息的管理，支持查询和统计。</w:t>
            </w:r>
            <w:r>
              <w:rPr>
                <w:rFonts w:ascii="宋体" w:hAnsi="宋体" w:cs="宋体" w:hint="eastAsia"/>
                <w:sz w:val="21"/>
                <w:szCs w:val="21"/>
              </w:rPr>
              <w:br/>
              <w:t>6.支持密钥托管：基于</w:t>
            </w:r>
            <w:proofErr w:type="gramStart"/>
            <w:r>
              <w:rPr>
                <w:rFonts w:ascii="宋体" w:hAnsi="宋体" w:cs="宋体" w:hint="eastAsia"/>
                <w:sz w:val="21"/>
                <w:szCs w:val="21"/>
              </w:rPr>
              <w:t>国密局</w:t>
            </w:r>
            <w:proofErr w:type="gramEnd"/>
            <w:r>
              <w:rPr>
                <w:rFonts w:ascii="宋体" w:hAnsi="宋体" w:cs="宋体" w:hint="eastAsia"/>
                <w:sz w:val="21"/>
                <w:szCs w:val="21"/>
              </w:rPr>
              <w:t>或FIPS-140-2认证的硬件模块HSM生成密钥，</w:t>
            </w:r>
            <w:proofErr w:type="gramStart"/>
            <w:r>
              <w:rPr>
                <w:rFonts w:ascii="宋体" w:hAnsi="宋体" w:cs="宋体" w:hint="eastAsia"/>
                <w:sz w:val="21"/>
                <w:szCs w:val="21"/>
              </w:rPr>
              <w:t>满足国密及</w:t>
            </w:r>
            <w:proofErr w:type="gramEnd"/>
            <w:r>
              <w:rPr>
                <w:rFonts w:ascii="宋体" w:hAnsi="宋体" w:cs="宋体" w:hint="eastAsia"/>
                <w:sz w:val="21"/>
                <w:szCs w:val="21"/>
              </w:rPr>
              <w:t>国际合</w:t>
            </w:r>
            <w:proofErr w:type="gramStart"/>
            <w:r>
              <w:rPr>
                <w:rFonts w:ascii="宋体" w:hAnsi="宋体" w:cs="宋体" w:hint="eastAsia"/>
                <w:sz w:val="21"/>
                <w:szCs w:val="21"/>
              </w:rPr>
              <w:t>规</w:t>
            </w:r>
            <w:proofErr w:type="gramEnd"/>
            <w:r>
              <w:rPr>
                <w:rFonts w:ascii="宋体" w:hAnsi="宋体" w:cs="宋体" w:hint="eastAsia"/>
                <w:sz w:val="21"/>
                <w:szCs w:val="21"/>
              </w:rPr>
              <w:t>标准的密钥全生命周期托管。</w:t>
            </w:r>
          </w:p>
        </w:tc>
      </w:tr>
      <w:tr w:rsidR="003E3BED">
        <w:trPr>
          <w:trHeight w:val="561"/>
          <w:jc w:val="center"/>
        </w:trPr>
        <w:tc>
          <w:tcPr>
            <w:tcW w:w="9555" w:type="dxa"/>
            <w:gridSpan w:val="7"/>
            <w:vAlign w:val="center"/>
          </w:tcPr>
          <w:p w:rsidR="003E3BED" w:rsidRDefault="00BC6942">
            <w:pPr>
              <w:pStyle w:val="a9"/>
              <w:spacing w:line="360" w:lineRule="auto"/>
              <w:rPr>
                <w:rFonts w:ascii="宋体" w:hAnsi="宋体" w:cs="宋体"/>
                <w:sz w:val="21"/>
                <w:szCs w:val="21"/>
              </w:rPr>
            </w:pPr>
            <w:r>
              <w:rPr>
                <w:rFonts w:ascii="宋体" w:hAnsi="宋体" w:cs="宋体" w:hint="eastAsia"/>
                <w:b/>
                <w:bCs/>
                <w:snapToGrid w:val="0"/>
                <w:sz w:val="21"/>
                <w:szCs w:val="21"/>
              </w:rPr>
              <w:t>五、公安“守望工程”平台接入服务（至少5年）</w:t>
            </w:r>
          </w:p>
        </w:tc>
      </w:tr>
      <w:tr w:rsidR="003E3BED">
        <w:trPr>
          <w:trHeight w:val="824"/>
          <w:jc w:val="center"/>
        </w:trPr>
        <w:tc>
          <w:tcPr>
            <w:tcW w:w="636"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1.1</w:t>
            </w:r>
          </w:p>
        </w:tc>
        <w:tc>
          <w:tcPr>
            <w:tcW w:w="831"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公安“守望工程”接入</w:t>
            </w:r>
          </w:p>
        </w:tc>
        <w:tc>
          <w:tcPr>
            <w:tcW w:w="1056" w:type="dxa"/>
            <w:gridSpan w:val="3"/>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项</w:t>
            </w:r>
          </w:p>
        </w:tc>
        <w:tc>
          <w:tcPr>
            <w:tcW w:w="725" w:type="dxa"/>
            <w:vAlign w:val="center"/>
          </w:tcPr>
          <w:p w:rsidR="003E3BED" w:rsidRDefault="00BC6942">
            <w:pPr>
              <w:pStyle w:val="a9"/>
              <w:spacing w:line="360" w:lineRule="auto"/>
              <w:jc w:val="center"/>
              <w:rPr>
                <w:rFonts w:ascii="宋体" w:hAnsi="宋体" w:cs="宋体"/>
                <w:sz w:val="21"/>
                <w:szCs w:val="21"/>
              </w:rPr>
            </w:pPr>
            <w:r>
              <w:rPr>
                <w:rFonts w:ascii="宋体" w:hAnsi="宋体" w:cs="宋体" w:hint="eastAsia"/>
                <w:sz w:val="21"/>
                <w:szCs w:val="21"/>
              </w:rPr>
              <w:t>1</w:t>
            </w:r>
          </w:p>
        </w:tc>
        <w:tc>
          <w:tcPr>
            <w:tcW w:w="6307" w:type="dxa"/>
            <w:vAlign w:val="center"/>
          </w:tcPr>
          <w:p w:rsidR="003E3BED" w:rsidRDefault="00BC6942">
            <w:pPr>
              <w:pStyle w:val="a9"/>
              <w:spacing w:line="360" w:lineRule="auto"/>
              <w:rPr>
                <w:rFonts w:ascii="宋体" w:hAnsi="宋体" w:cs="宋体"/>
                <w:sz w:val="21"/>
                <w:szCs w:val="21"/>
              </w:rPr>
            </w:pPr>
            <w:r>
              <w:rPr>
                <w:rFonts w:ascii="宋体" w:hAnsi="宋体" w:cs="宋体" w:hint="eastAsia"/>
                <w:sz w:val="21"/>
                <w:szCs w:val="21"/>
              </w:rPr>
              <w:t>100个摄像头接入平台接入授权，至少5年。</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bCs/>
                <w:szCs w:val="21"/>
              </w:rPr>
            </w:pPr>
            <w:r>
              <w:rPr>
                <w:rFonts w:ascii="宋体" w:hAnsi="宋体" w:cs="宋体" w:hint="eastAsia"/>
                <w:szCs w:val="21"/>
              </w:rPr>
              <w:t>▲</w:t>
            </w:r>
            <w:r>
              <w:rPr>
                <w:rFonts w:ascii="宋体" w:hAnsi="宋体" w:cs="宋体" w:hint="eastAsia"/>
                <w:b/>
                <w:szCs w:val="21"/>
              </w:rPr>
              <w:t>一、商务要求</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合同签订时间</w:t>
            </w:r>
          </w:p>
        </w:tc>
        <w:tc>
          <w:tcPr>
            <w:tcW w:w="7416" w:type="dxa"/>
            <w:gridSpan w:val="3"/>
            <w:tcBorders>
              <w:top w:val="single" w:sz="4" w:space="0" w:color="auto"/>
              <w:left w:val="single" w:sz="4" w:space="0" w:color="auto"/>
              <w:bottom w:val="single" w:sz="4" w:space="0" w:color="auto"/>
              <w:right w:val="single" w:sz="4" w:space="0" w:color="auto"/>
            </w:tcBorders>
          </w:tcPr>
          <w:p w:rsidR="003E3BED" w:rsidRDefault="00BC6942">
            <w:pPr>
              <w:spacing w:line="360" w:lineRule="auto"/>
              <w:rPr>
                <w:rFonts w:ascii="宋体" w:hAnsi="宋体" w:cs="宋体"/>
                <w:b/>
                <w:szCs w:val="21"/>
              </w:rPr>
            </w:pPr>
            <w:r>
              <w:rPr>
                <w:rFonts w:ascii="宋体" w:hAnsi="宋体" w:cs="宋体" w:hint="eastAsia"/>
                <w:szCs w:val="21"/>
              </w:rPr>
              <w:t>自中标通知书发出之日起</w:t>
            </w:r>
            <w:r>
              <w:rPr>
                <w:rFonts w:ascii="宋体" w:hAnsi="宋体" w:cs="宋体" w:hint="eastAsia"/>
                <w:szCs w:val="21"/>
                <w:u w:val="single"/>
              </w:rPr>
              <w:t xml:space="preserve"> 25</w:t>
            </w:r>
            <w:r>
              <w:rPr>
                <w:rFonts w:ascii="宋体" w:hAnsi="宋体" w:cs="宋体" w:hint="eastAsia"/>
                <w:szCs w:val="21"/>
              </w:rPr>
              <w:t>日内</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投标报价要求</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投标报价为采购人指定地点的现场交货价，包括：</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（1）货物的价格；</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（2）货物的标准附件、备品备件、专用工具的价格；</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（3）运输、装卸、调试、培训、技术支持、售后服务等费用；</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（4）必要的保险费用和各项税费；</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（5）货物的价格及货物的损耗费、机械费、增值税、运费、安装费、管理费、利润等费用；</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（6）在施工期间，供货商与其他施工单位产生施工配合费，由供货商自行承担。</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质保期</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按国家有关产品“三包”规定执行“三包”，所有货物质保期从最终验收合格之日起计算主机质保期不少于三年（含三年），“技术要求”中若另有</w:t>
            </w:r>
            <w:proofErr w:type="gramStart"/>
            <w:r>
              <w:rPr>
                <w:rFonts w:ascii="宋体" w:hAnsi="宋体" w:cs="宋体" w:hint="eastAsia"/>
                <w:szCs w:val="21"/>
              </w:rPr>
              <w:t>专项要求</w:t>
            </w:r>
            <w:proofErr w:type="gramEnd"/>
            <w:r>
              <w:rPr>
                <w:rFonts w:ascii="宋体" w:hAnsi="宋体" w:cs="宋体" w:hint="eastAsia"/>
                <w:szCs w:val="21"/>
              </w:rPr>
              <w:t>的，按其规定。</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462"/>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采购标的需满足的服务标准、期限、效率等要求</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napToGrid w:val="0"/>
              <w:spacing w:line="360" w:lineRule="auto"/>
            </w:pPr>
            <w:r>
              <w:rPr>
                <w:rFonts w:hint="eastAsia"/>
              </w:rPr>
              <w:t>1.</w:t>
            </w:r>
            <w:r>
              <w:rPr>
                <w:rFonts w:hint="eastAsia"/>
              </w:rPr>
              <w:t>质保期：</w:t>
            </w:r>
          </w:p>
          <w:p w:rsidR="003E3BED" w:rsidRDefault="00BC6942">
            <w:pPr>
              <w:wordWrap w:val="0"/>
              <w:topLinePunct/>
              <w:snapToGrid w:val="0"/>
              <w:spacing w:line="360" w:lineRule="auto"/>
            </w:pPr>
            <w:r>
              <w:rPr>
                <w:rFonts w:hint="eastAsia"/>
              </w:rPr>
              <w:t>（</w:t>
            </w:r>
            <w:r>
              <w:rPr>
                <w:rFonts w:hint="eastAsia"/>
              </w:rPr>
              <w:t>1</w:t>
            </w:r>
            <w:r>
              <w:rPr>
                <w:rFonts w:hint="eastAsia"/>
              </w:rPr>
              <w:t>）按国家有关产品“三包”规定执行“包修、包换、包退”，质保期自验收合格之日起不少于三年。</w:t>
            </w:r>
          </w:p>
          <w:p w:rsidR="003E3BED" w:rsidRDefault="00BC6942">
            <w:pPr>
              <w:wordWrap w:val="0"/>
              <w:topLinePunct/>
              <w:snapToGrid w:val="0"/>
              <w:spacing w:line="360" w:lineRule="auto"/>
            </w:pPr>
            <w:r>
              <w:rPr>
                <w:rFonts w:hint="eastAsia"/>
              </w:rPr>
              <w:t>（</w:t>
            </w:r>
            <w:r>
              <w:rPr>
                <w:rFonts w:hint="eastAsia"/>
              </w:rPr>
              <w:t>2</w:t>
            </w:r>
            <w:r>
              <w:rPr>
                <w:rFonts w:hint="eastAsia"/>
              </w:rPr>
              <w:t>）“质保期”是指在规定时限或供货方承诺时限内，因货物不能正常使用需要维修维护或设备更换而产生的所有费用均由供货方负责支付，包括人员上门、设备货物及配件的更换和运输等。如由于使用</w:t>
            </w:r>
            <w:proofErr w:type="gramStart"/>
            <w:r>
              <w:rPr>
                <w:rFonts w:hint="eastAsia"/>
              </w:rPr>
              <w:t>方操作</w:t>
            </w:r>
            <w:proofErr w:type="gramEnd"/>
            <w:r>
              <w:rPr>
                <w:rFonts w:hint="eastAsia"/>
              </w:rPr>
              <w:t>不当或维护不当造成的货物不能正常使用，则供货方需协助采购人进行维护或更换。</w:t>
            </w:r>
          </w:p>
          <w:p w:rsidR="003E3BED" w:rsidRDefault="00BC6942">
            <w:pPr>
              <w:wordWrap w:val="0"/>
              <w:topLinePunct/>
              <w:snapToGrid w:val="0"/>
              <w:spacing w:line="360" w:lineRule="auto"/>
            </w:pPr>
            <w:r>
              <w:rPr>
                <w:rFonts w:hint="eastAsia"/>
              </w:rPr>
              <w:t>（</w:t>
            </w:r>
            <w:r>
              <w:rPr>
                <w:rFonts w:hint="eastAsia"/>
              </w:rPr>
              <w:t>3</w:t>
            </w:r>
            <w:r>
              <w:rPr>
                <w:rFonts w:hint="eastAsia"/>
              </w:rPr>
              <w:t>）在供应商承诺的质保期内，设备保修保换所需要的配件均是原厂原装，不得使用兼容产品。</w:t>
            </w:r>
          </w:p>
          <w:p w:rsidR="003E3BED" w:rsidRDefault="00BC6942">
            <w:pPr>
              <w:wordWrap w:val="0"/>
              <w:topLinePunct/>
              <w:snapToGrid w:val="0"/>
              <w:spacing w:line="360" w:lineRule="auto"/>
            </w:pPr>
            <w:r>
              <w:rPr>
                <w:rFonts w:hint="eastAsia"/>
              </w:rPr>
              <w:t>2.</w:t>
            </w:r>
            <w:r>
              <w:rPr>
                <w:rFonts w:hint="eastAsia"/>
              </w:rPr>
              <w:t>售后服务要求：</w:t>
            </w:r>
          </w:p>
          <w:p w:rsidR="003E3BED" w:rsidRDefault="00BC6942">
            <w:pPr>
              <w:wordWrap w:val="0"/>
              <w:topLinePunct/>
              <w:snapToGrid w:val="0"/>
              <w:spacing w:line="360" w:lineRule="auto"/>
            </w:pPr>
            <w:r>
              <w:rPr>
                <w:rFonts w:hint="eastAsia"/>
              </w:rPr>
              <w:t>（</w:t>
            </w:r>
            <w:r>
              <w:rPr>
                <w:rFonts w:hint="eastAsia"/>
              </w:rPr>
              <w:t>1</w:t>
            </w:r>
            <w:r>
              <w:rPr>
                <w:rFonts w:hint="eastAsia"/>
              </w:rPr>
              <w:t>）按厂家承诺进行；</w:t>
            </w:r>
          </w:p>
          <w:p w:rsidR="003E3BED" w:rsidRDefault="00BC6942">
            <w:pPr>
              <w:wordWrap w:val="0"/>
              <w:topLinePunct/>
              <w:snapToGrid w:val="0"/>
              <w:spacing w:line="360" w:lineRule="auto"/>
            </w:pPr>
            <w:r>
              <w:rPr>
                <w:rFonts w:hint="eastAsia"/>
              </w:rPr>
              <w:t>（</w:t>
            </w:r>
            <w:r>
              <w:rPr>
                <w:rFonts w:hint="eastAsia"/>
              </w:rPr>
              <w:t>2</w:t>
            </w:r>
            <w:r>
              <w:rPr>
                <w:rFonts w:hint="eastAsia"/>
              </w:rPr>
              <w:t>）负责送货上门及安装；</w:t>
            </w:r>
          </w:p>
          <w:p w:rsidR="003E3BED" w:rsidRDefault="00BC6942">
            <w:pPr>
              <w:wordWrap w:val="0"/>
              <w:topLinePunct/>
              <w:snapToGrid w:val="0"/>
              <w:spacing w:line="360" w:lineRule="auto"/>
            </w:pPr>
            <w:r>
              <w:rPr>
                <w:rFonts w:hint="eastAsia"/>
              </w:rPr>
              <w:t>（</w:t>
            </w:r>
            <w:r>
              <w:rPr>
                <w:rFonts w:hint="eastAsia"/>
              </w:rPr>
              <w:t>3</w:t>
            </w:r>
            <w:r>
              <w:rPr>
                <w:rFonts w:hint="eastAsia"/>
              </w:rPr>
              <w:t>）设备发生故障时接到通知后</w:t>
            </w:r>
            <w:r>
              <w:rPr>
                <w:rFonts w:hint="eastAsia"/>
              </w:rPr>
              <w:t>30</w:t>
            </w:r>
            <w:r>
              <w:rPr>
                <w:rFonts w:hint="eastAsia"/>
              </w:rPr>
              <w:t>分钟内响应，</w:t>
            </w:r>
            <w:r>
              <w:rPr>
                <w:rFonts w:hint="eastAsia"/>
              </w:rPr>
              <w:t>1</w:t>
            </w:r>
            <w:r>
              <w:rPr>
                <w:rFonts w:hint="eastAsia"/>
              </w:rPr>
              <w:t>小时内（非工作时间</w:t>
            </w:r>
            <w:r>
              <w:rPr>
                <w:rFonts w:hint="eastAsia"/>
              </w:rPr>
              <w:t>3</w:t>
            </w:r>
            <w:r>
              <w:rPr>
                <w:rFonts w:hint="eastAsia"/>
              </w:rPr>
              <w:t>小时内）到达现场维修，并在到达现场后</w:t>
            </w:r>
            <w:r>
              <w:rPr>
                <w:rFonts w:hint="eastAsia"/>
              </w:rPr>
              <w:t>4</w:t>
            </w:r>
            <w:r>
              <w:rPr>
                <w:rFonts w:hint="eastAsia"/>
              </w:rPr>
              <w:t>小时内修复故障，如故障无法修复，应在</w:t>
            </w:r>
            <w:r>
              <w:rPr>
                <w:rFonts w:hint="eastAsia"/>
              </w:rPr>
              <w:t>48</w:t>
            </w:r>
            <w:r>
              <w:rPr>
                <w:rFonts w:hint="eastAsia"/>
              </w:rPr>
              <w:t>小时内提供备用机；</w:t>
            </w:r>
          </w:p>
          <w:p w:rsidR="003E3BED" w:rsidRDefault="00BC6942">
            <w:pPr>
              <w:wordWrap w:val="0"/>
              <w:topLinePunct/>
              <w:snapToGrid w:val="0"/>
              <w:spacing w:line="360" w:lineRule="auto"/>
            </w:pPr>
            <w:r>
              <w:rPr>
                <w:rFonts w:hint="eastAsia"/>
              </w:rPr>
              <w:t>（</w:t>
            </w:r>
            <w:r>
              <w:rPr>
                <w:rFonts w:hint="eastAsia"/>
              </w:rPr>
              <w:t>4</w:t>
            </w:r>
            <w:r>
              <w:rPr>
                <w:rFonts w:hint="eastAsia"/>
              </w:rPr>
              <w:t>）提供终身维护；</w:t>
            </w:r>
          </w:p>
          <w:p w:rsidR="003E3BED" w:rsidRDefault="00BC6942">
            <w:pPr>
              <w:wordWrap w:val="0"/>
              <w:topLinePunct/>
              <w:snapToGrid w:val="0"/>
              <w:spacing w:line="360" w:lineRule="auto"/>
            </w:pPr>
            <w:r>
              <w:rPr>
                <w:rFonts w:hint="eastAsia"/>
              </w:rPr>
              <w:t>（</w:t>
            </w:r>
            <w:r>
              <w:rPr>
                <w:rFonts w:hint="eastAsia"/>
              </w:rPr>
              <w:t>5</w:t>
            </w:r>
            <w:r>
              <w:rPr>
                <w:rFonts w:hint="eastAsia"/>
              </w:rPr>
              <w:t>）供货方必须按照国家相关法律法规和“三包”规定及厂家售后服务提供售后服务；</w:t>
            </w:r>
          </w:p>
          <w:p w:rsidR="003E3BED" w:rsidRDefault="00BC6942">
            <w:pPr>
              <w:wordWrap w:val="0"/>
              <w:topLinePunct/>
              <w:snapToGrid w:val="0"/>
              <w:spacing w:line="360" w:lineRule="auto"/>
            </w:pPr>
            <w:r>
              <w:rPr>
                <w:rFonts w:hint="eastAsia"/>
              </w:rPr>
              <w:t>3.</w:t>
            </w:r>
            <w:r>
              <w:rPr>
                <w:rFonts w:hint="eastAsia"/>
              </w:rPr>
              <w:t>质保期内每年要求</w:t>
            </w:r>
            <w:r>
              <w:rPr>
                <w:rFonts w:hint="eastAsia"/>
              </w:rPr>
              <w:t>2</w:t>
            </w:r>
            <w:r>
              <w:rPr>
                <w:rFonts w:hint="eastAsia"/>
              </w:rPr>
              <w:t>次维护保养，采购人重大活动</w:t>
            </w:r>
            <w:r>
              <w:rPr>
                <w:rFonts w:hint="eastAsia"/>
              </w:rPr>
              <w:t>/</w:t>
            </w:r>
            <w:r>
              <w:rPr>
                <w:rFonts w:hint="eastAsia"/>
              </w:rPr>
              <w:t>节日前免费巡检；</w:t>
            </w:r>
          </w:p>
          <w:p w:rsidR="003E3BED" w:rsidRDefault="00BC6942">
            <w:pPr>
              <w:wordWrap w:val="0"/>
              <w:topLinePunct/>
              <w:snapToGrid w:val="0"/>
              <w:spacing w:line="360" w:lineRule="auto"/>
            </w:pPr>
            <w:r>
              <w:rPr>
                <w:rFonts w:hint="eastAsia"/>
              </w:rPr>
              <w:t>4.</w:t>
            </w:r>
            <w:r>
              <w:rPr>
                <w:rFonts w:hint="eastAsia"/>
              </w:rPr>
              <w:t>在质保期内货物如因人为及不可抗拒因素的原因而引起损坏或质量问题，成交方应免费予以技术服务，并提供维修或货物更换服务。</w:t>
            </w:r>
          </w:p>
          <w:p w:rsidR="003E3BED" w:rsidRDefault="00BC6942">
            <w:pPr>
              <w:wordWrap w:val="0"/>
              <w:topLinePunct/>
              <w:snapToGrid w:val="0"/>
              <w:spacing w:line="360" w:lineRule="auto"/>
            </w:pPr>
            <w:r>
              <w:rPr>
                <w:rFonts w:hint="eastAsia"/>
              </w:rPr>
              <w:t>5.</w:t>
            </w:r>
            <w:r>
              <w:rPr>
                <w:rFonts w:hint="eastAsia"/>
              </w:rPr>
              <w:t>质保期外供货方应延续上述售后服务并保证备品备件的供应，出现故障应免费予以维修，零部件有更换的仅收取零件购买费用。</w:t>
            </w:r>
          </w:p>
          <w:p w:rsidR="003E3BED" w:rsidRDefault="00BC6942">
            <w:pPr>
              <w:wordWrap w:val="0"/>
              <w:topLinePunct/>
              <w:snapToGrid w:val="0"/>
              <w:spacing w:line="360" w:lineRule="auto"/>
            </w:pPr>
            <w:r>
              <w:rPr>
                <w:rFonts w:hint="eastAsia"/>
              </w:rPr>
              <w:t>6.</w:t>
            </w:r>
            <w:r>
              <w:rPr>
                <w:rFonts w:hint="eastAsia"/>
              </w:rPr>
              <w:t>如不按照售后服务要求提供服务的，中标人应每次向采购人支付违约金壹万元。</w:t>
            </w:r>
          </w:p>
          <w:p w:rsidR="003E3BED" w:rsidRDefault="00BC6942">
            <w:pPr>
              <w:wordWrap w:val="0"/>
              <w:topLinePunct/>
              <w:snapToGrid w:val="0"/>
              <w:spacing w:line="360" w:lineRule="auto"/>
            </w:pPr>
            <w:r>
              <w:rPr>
                <w:rFonts w:hint="eastAsia"/>
              </w:rPr>
              <w:t>7.</w:t>
            </w:r>
            <w:r>
              <w:rPr>
                <w:rFonts w:hint="eastAsia"/>
              </w:rPr>
              <w:t>中标人提供的服务承诺和售后服务及</w:t>
            </w:r>
            <w:r w:rsidR="00800E8C">
              <w:rPr>
                <w:rFonts w:hint="eastAsia"/>
              </w:rPr>
              <w:t>质保期</w:t>
            </w:r>
            <w:r>
              <w:rPr>
                <w:rFonts w:hint="eastAsia"/>
              </w:rPr>
              <w:t>责任等其它具体约定事项。</w:t>
            </w:r>
          </w:p>
          <w:p w:rsidR="003E3BED" w:rsidRDefault="00BC6942">
            <w:pPr>
              <w:pStyle w:val="afc"/>
              <w:spacing w:line="360" w:lineRule="auto"/>
            </w:pPr>
            <w:r>
              <w:rPr>
                <w:rFonts w:hint="eastAsia"/>
              </w:rPr>
              <w:t>8.</w:t>
            </w:r>
            <w:r>
              <w:rPr>
                <w:rFonts w:hint="eastAsia"/>
              </w:rPr>
              <w:t>包装和运输要求</w:t>
            </w:r>
          </w:p>
          <w:p w:rsidR="003E3BED" w:rsidRDefault="00BC6942">
            <w:pPr>
              <w:pStyle w:val="afc"/>
              <w:spacing w:line="360" w:lineRule="auto"/>
            </w:pPr>
            <w:r>
              <w:rPr>
                <w:rFonts w:hint="eastAsia"/>
              </w:rPr>
              <w:t>根据《财政部等三部门联合印发商品包装和快递包装政府采购需求标准（试行）》财办库【</w:t>
            </w:r>
            <w:r>
              <w:rPr>
                <w:rFonts w:hint="eastAsia"/>
              </w:rPr>
              <w:t>2020</w:t>
            </w:r>
            <w:r>
              <w:rPr>
                <w:rFonts w:hint="eastAsia"/>
              </w:rPr>
              <w:t>】</w:t>
            </w:r>
            <w:r>
              <w:rPr>
                <w:rFonts w:hint="eastAsia"/>
              </w:rPr>
              <w:t>123</w:t>
            </w:r>
            <w:r>
              <w:rPr>
                <w:rFonts w:hint="eastAsia"/>
              </w:rPr>
              <w:t>号文规定，若投标产品使用塑料、纸质、木质等包装材料时应满足《商品包装政府采购需求标准（试行）》要求，若投标产品需要快递包装，快递封装材料应满足《快递包装政府采购需求标准（试行）》要求。</w:t>
            </w:r>
          </w:p>
          <w:p w:rsidR="003E3BED" w:rsidRDefault="00BC6942">
            <w:pPr>
              <w:pStyle w:val="afc"/>
              <w:spacing w:line="360" w:lineRule="auto"/>
            </w:pPr>
            <w:r>
              <w:rPr>
                <w:rFonts w:hint="eastAsia"/>
              </w:rPr>
              <w:t>运输要求详见招标文件合同主要条款格式部分。</w:t>
            </w:r>
          </w:p>
          <w:p w:rsidR="003E3BED" w:rsidRDefault="00BC6942">
            <w:pPr>
              <w:pStyle w:val="afc"/>
              <w:spacing w:line="360" w:lineRule="auto"/>
            </w:pPr>
            <w:r>
              <w:rPr>
                <w:rFonts w:hint="eastAsia"/>
              </w:rPr>
              <w:t>9.</w:t>
            </w:r>
            <w:r>
              <w:rPr>
                <w:rFonts w:hint="eastAsia"/>
              </w:rPr>
              <w:t>保险</w:t>
            </w:r>
          </w:p>
          <w:p w:rsidR="003E3BED" w:rsidRDefault="00BC6942">
            <w:pPr>
              <w:pStyle w:val="afc"/>
              <w:spacing w:line="360" w:lineRule="auto"/>
            </w:pPr>
            <w:r>
              <w:rPr>
                <w:rFonts w:hint="eastAsia"/>
              </w:rPr>
              <w:t>供应商负责办理运输和保险，将货物运抵交货地点。与运输、保险相关的费用由供应商承担。</w:t>
            </w:r>
          </w:p>
          <w:p w:rsidR="003E3BED" w:rsidRDefault="00BC6942">
            <w:pPr>
              <w:pStyle w:val="afc"/>
              <w:spacing w:line="360" w:lineRule="auto"/>
            </w:pPr>
            <w:r>
              <w:rPr>
                <w:rFonts w:hint="eastAsia"/>
              </w:rPr>
              <w:t>10.</w:t>
            </w:r>
            <w:r>
              <w:rPr>
                <w:rFonts w:hint="eastAsia"/>
              </w:rPr>
              <w:t>项目实施过程中的安全生产要求</w:t>
            </w:r>
          </w:p>
          <w:p w:rsidR="003E3BED" w:rsidRDefault="00BC6942">
            <w:pPr>
              <w:pStyle w:val="afc"/>
              <w:spacing w:line="360" w:lineRule="auto"/>
            </w:pPr>
            <w:r>
              <w:rPr>
                <w:rFonts w:hint="eastAsia"/>
              </w:rPr>
              <w:t>（</w:t>
            </w:r>
            <w:r>
              <w:rPr>
                <w:rFonts w:hint="eastAsia"/>
              </w:rPr>
              <w:t>1</w:t>
            </w:r>
            <w:r>
              <w:rPr>
                <w:rFonts w:hint="eastAsia"/>
              </w:rPr>
              <w:t>）中标人应遵守国家关于安全生产有关管理规定，严格按安全标准组织项目实施，并随时接受招标人安全检查人员实施的监督检查，采取必要的安全防护措施，消除事故隐患。由于中标人安全措施不力造成事故的责任和因此发生的费用，由中标人负责。</w:t>
            </w:r>
          </w:p>
          <w:p w:rsidR="003E3BED" w:rsidRDefault="00BC6942">
            <w:pPr>
              <w:pStyle w:val="afc"/>
              <w:spacing w:line="360" w:lineRule="auto"/>
            </w:pPr>
            <w:r>
              <w:rPr>
                <w:rFonts w:hint="eastAsia"/>
              </w:rPr>
              <w:t>（</w:t>
            </w:r>
            <w:r>
              <w:rPr>
                <w:rFonts w:hint="eastAsia"/>
              </w:rPr>
              <w:t>2</w:t>
            </w:r>
            <w:r>
              <w:rPr>
                <w:rFonts w:hint="eastAsia"/>
              </w:rPr>
              <w:t>）中标人应对己方实施人员进行安全教育，并对他们的安全负责。</w:t>
            </w:r>
          </w:p>
          <w:p w:rsidR="003E3BED" w:rsidRDefault="00BC6942">
            <w:pPr>
              <w:pStyle w:val="afc"/>
              <w:spacing w:line="360" w:lineRule="auto"/>
            </w:pPr>
            <w:r>
              <w:rPr>
                <w:rFonts w:hint="eastAsia"/>
              </w:rPr>
              <w:t>（</w:t>
            </w:r>
            <w:r>
              <w:rPr>
                <w:rFonts w:hint="eastAsia"/>
              </w:rPr>
              <w:t>3</w:t>
            </w:r>
            <w:r>
              <w:rPr>
                <w:rFonts w:hint="eastAsia"/>
              </w:rPr>
              <w:t>）采购人提供中标人实施人员的生产用水、用电、项目实施用临时办公场地等。</w:t>
            </w:r>
          </w:p>
          <w:p w:rsidR="003E3BED" w:rsidRDefault="00BC6942">
            <w:pPr>
              <w:pStyle w:val="afc"/>
              <w:spacing w:line="360" w:lineRule="auto"/>
            </w:pPr>
            <w:r>
              <w:rPr>
                <w:rFonts w:hint="eastAsia"/>
              </w:rPr>
              <w:t>（</w:t>
            </w:r>
            <w:r>
              <w:rPr>
                <w:rFonts w:hint="eastAsia"/>
              </w:rPr>
              <w:t>4</w:t>
            </w:r>
            <w:r>
              <w:rPr>
                <w:rFonts w:hint="eastAsia"/>
              </w:rPr>
              <w:t>）投标人提供的产品必须符合《中华人民共和国的环境保护法》及其他相关环保法律、法规、标准等规定的要求，环保检测分析方法采用中华人民共和国现行的国家规定的方法。噪声检测应符合</w:t>
            </w:r>
            <w:r>
              <w:rPr>
                <w:rFonts w:hint="eastAsia"/>
              </w:rPr>
              <w:t>GB3768</w:t>
            </w:r>
            <w:r>
              <w:rPr>
                <w:rFonts w:hint="eastAsia"/>
              </w:rPr>
              <w:t>的规定，不得＞</w:t>
            </w:r>
            <w:r>
              <w:rPr>
                <w:rFonts w:hint="eastAsia"/>
              </w:rPr>
              <w:t>80dB(A)</w:t>
            </w:r>
            <w:r>
              <w:rPr>
                <w:rFonts w:hint="eastAsia"/>
              </w:rPr>
              <w:t>。</w:t>
            </w:r>
          </w:p>
          <w:p w:rsidR="003E3BED" w:rsidRDefault="00BC6942">
            <w:pPr>
              <w:pStyle w:val="afc"/>
              <w:spacing w:line="360" w:lineRule="auto"/>
            </w:pPr>
            <w:r>
              <w:rPr>
                <w:rFonts w:hint="eastAsia"/>
              </w:rPr>
              <w:t>11.</w:t>
            </w:r>
            <w:r>
              <w:rPr>
                <w:rFonts w:hint="eastAsia"/>
              </w:rPr>
              <w:t>为提高项目本地化服务质量和</w:t>
            </w:r>
            <w:proofErr w:type="gramStart"/>
            <w:r>
              <w:rPr>
                <w:rFonts w:hint="eastAsia"/>
              </w:rPr>
              <w:t>覆约</w:t>
            </w:r>
            <w:proofErr w:type="gramEnd"/>
            <w:r>
              <w:rPr>
                <w:rFonts w:hint="eastAsia"/>
              </w:rPr>
              <w:t>合同遵守情况，视频监控生产厂商如无本地服务机构的</w:t>
            </w:r>
            <w:r>
              <w:rPr>
                <w:rFonts w:hint="eastAsia"/>
              </w:rPr>
              <w:t>,</w:t>
            </w:r>
            <w:r>
              <w:rPr>
                <w:rFonts w:hint="eastAsia"/>
              </w:rPr>
              <w:t>须承诺在收到中标通知书后</w:t>
            </w:r>
            <w:r>
              <w:rPr>
                <w:rFonts w:hint="eastAsia"/>
              </w:rPr>
              <w:t>30</w:t>
            </w:r>
            <w:r>
              <w:rPr>
                <w:rFonts w:hint="eastAsia"/>
              </w:rPr>
              <w:t>日内成立本地分支机构，供货时须提供视频监控生产</w:t>
            </w:r>
            <w:proofErr w:type="gramStart"/>
            <w:r>
              <w:rPr>
                <w:rFonts w:hint="eastAsia"/>
              </w:rPr>
              <w:t>厂商本地</w:t>
            </w:r>
            <w:proofErr w:type="gramEnd"/>
            <w:r>
              <w:rPr>
                <w:rFonts w:hint="eastAsia"/>
              </w:rPr>
              <w:t>分支机构出具的供货证明和售后服务承诺原件。</w:t>
            </w:r>
          </w:p>
          <w:p w:rsidR="003E3BED" w:rsidRDefault="00BC6942">
            <w:pPr>
              <w:pStyle w:val="afc"/>
              <w:spacing w:line="360" w:lineRule="auto"/>
            </w:pPr>
            <w:r>
              <w:rPr>
                <w:rFonts w:hint="eastAsia"/>
              </w:rPr>
              <w:t xml:space="preserve">12. </w:t>
            </w:r>
            <w:r>
              <w:rPr>
                <w:rFonts w:hint="eastAsia"/>
              </w:rPr>
              <w:t>本次项目建设的“智能枪型摄像机”、“半球型摄像机”、“红外变焦枪型摄像机”、“智能分析平台主机”“智搜智存一体化设备”、“视频拼控管理系统”须与医院原有的视频监控平台（软件品牌：海康威视、型号：</w:t>
            </w:r>
            <w:r>
              <w:rPr>
                <w:rFonts w:hint="eastAsia"/>
              </w:rPr>
              <w:t>Infovision iHospital</w:t>
            </w:r>
            <w:r>
              <w:rPr>
                <w:rFonts w:hint="eastAsia"/>
              </w:rPr>
              <w:t>）实现互联互通、统一管理（可通过国标</w:t>
            </w:r>
            <w:r>
              <w:rPr>
                <w:rFonts w:hint="eastAsia"/>
              </w:rPr>
              <w:t>GB28181-2016</w:t>
            </w:r>
            <w:r>
              <w:rPr>
                <w:rFonts w:hint="eastAsia"/>
              </w:rPr>
              <w:t>协议进行对接），实现医院视频点位的综合管理配置，能够在原有的平台进行点位的图上监控，解码上墙等功能。采购人有权要求中标人在中标公示当日起</w:t>
            </w:r>
            <w:r>
              <w:rPr>
                <w:rFonts w:hint="eastAsia"/>
              </w:rPr>
              <w:t>7</w:t>
            </w:r>
            <w:r>
              <w:rPr>
                <w:rFonts w:hint="eastAsia"/>
              </w:rPr>
              <w:t>日（日历日）内将所投货物在用户现场（邀请质量监督部门专家）进行采购需求中的各项功能和性能技术指标测试、兼容性性测试。测试及邀请质量监督部门专家所产生的费用由中标供应商承担，若测试结果与投标文件所报技术参数不符或无法实现互联互通兼容对接的，则中标供应商须承担相关法律责任，采购人有权报相关政府采购监督管理部门进行处理，并保留追究法律责任的权利。</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354"/>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交付使用时间及地点</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1、交货地点：广西南宁市（采购人指定地点）；</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2、交货期：自签订合同之日起180日历日内交货，并安装调试完毕且通过验收。若为进口、软件服务、大型、复杂或技术性强的设备，可依情况延长至240日历日；</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采购标的验收标准</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1.货物到货时，采购人按“货物需求一览表”中性能指标项进行核实，中标供应商所提供的货物与投标文件中承诺的技术参数不符或未提供以上货物的，视为中标人履行合同违约，采购人有权终止合同。同时采购人将报同级财政监督管理部门进行处理，由此导致整批货物被拒收或索赔而引发的所有损失由中标人承担。</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2.为了保证是正规合法渠道的产品，供货时中标人必须提供核心产品生产厂家出具供货证明原件，否则不予验收。</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3.产品到位且所有设备安装调试完毕后，性能达到技术要求的，给予验收，验收不合格视为中标人违约，中标人承担合同违约责任。</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其余内容详见招标文件合同主要条款格式部分。</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4.验收标准</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1）项目采购文件及中标人投标文件中的“技术需求偏离表”，逐条验收；</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2）项目采购文件及中标人投标文件中的“商务条款偏离表”，逐条验收；</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3）中标人投标文件中其他技术、服务、商务性的说明、承诺事项，逐条验收。</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4）国家相关法律、法规、标准和规范等。</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5）执行《关于印发广西壮族自治区政府采购项目履约验收管理办法的通知》（</w:t>
            </w:r>
            <w:proofErr w:type="gramStart"/>
            <w:r>
              <w:rPr>
                <w:rFonts w:ascii="宋体" w:hAnsi="宋体" w:cs="宋体" w:hint="eastAsia"/>
                <w:szCs w:val="21"/>
              </w:rPr>
              <w:t>桂财采〔2015〕</w:t>
            </w:r>
            <w:proofErr w:type="gramEnd"/>
            <w:r>
              <w:rPr>
                <w:rFonts w:ascii="宋体" w:hAnsi="宋体" w:cs="宋体" w:hint="eastAsia"/>
                <w:szCs w:val="21"/>
              </w:rPr>
              <w:t>22号），采用文中《广西壮族自治区政府采购项目合同验收书》格式文本等规范。</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付款条件</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（1）第一期：合同生效以及具备实施条件后10个工作日内采购人向中标人支付合同款30%</w:t>
            </w:r>
            <w:proofErr w:type="gramStart"/>
            <w:r>
              <w:rPr>
                <w:rFonts w:ascii="宋体" w:hAnsi="宋体" w:cs="宋体" w:hint="eastAsia"/>
                <w:szCs w:val="21"/>
              </w:rPr>
              <w:t>做为</w:t>
            </w:r>
            <w:proofErr w:type="gramEnd"/>
            <w:r>
              <w:rPr>
                <w:rFonts w:ascii="宋体" w:hAnsi="宋体" w:cs="宋体" w:hint="eastAsia"/>
                <w:szCs w:val="21"/>
              </w:rPr>
              <w:t>预付款；</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第二期：全部货物到达指定地点、安装调试并验收合格后，凭双方签署验收合格证，中标人开具全额增值税发票给采购人，采购人支付至总合同金额的95%。</w:t>
            </w:r>
          </w:p>
          <w:p w:rsidR="003E3BED" w:rsidRDefault="00BC6942">
            <w:pPr>
              <w:wordWrap w:val="0"/>
              <w:topLinePunct/>
              <w:snapToGrid w:val="0"/>
              <w:spacing w:line="360" w:lineRule="auto"/>
              <w:rPr>
                <w:rFonts w:ascii="宋体" w:hAnsi="宋体" w:cs="宋体"/>
                <w:szCs w:val="21"/>
              </w:rPr>
            </w:pPr>
            <w:r>
              <w:rPr>
                <w:rFonts w:ascii="宋体" w:hAnsi="宋体" w:cs="宋体" w:hint="eastAsia"/>
                <w:szCs w:val="21"/>
              </w:rPr>
              <w:t>第三期：经采购人验收配套服务符合合同约定，并办理相关确认手续后10个工作日内，采购人支付至总合同金额的100%。</w:t>
            </w:r>
          </w:p>
          <w:p w:rsidR="003E3BED" w:rsidRDefault="00BC6942">
            <w:pPr>
              <w:wordWrap w:val="0"/>
              <w:topLinePunct/>
              <w:snapToGrid w:val="0"/>
              <w:spacing w:line="360" w:lineRule="auto"/>
              <w:rPr>
                <w:rFonts w:ascii="宋体" w:hAnsi="宋体" w:cs="宋体"/>
                <w:b/>
                <w:szCs w:val="21"/>
              </w:rPr>
            </w:pPr>
            <w:r>
              <w:rPr>
                <w:rFonts w:ascii="宋体" w:hAnsi="宋体" w:cs="宋体" w:hint="eastAsia"/>
                <w:szCs w:val="21"/>
              </w:rPr>
              <w:t>（2）如未按国家要求开具增值税发票，一旦发现中标人提供虚假发票，除须向采购人补开合法发票外，须赔偿采购人发票票面金额一倍的违约金，且采购人有权终止合同，供应商不得提出异议，因终止合同而产生的一切损失均由供应商承担。</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产权</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jc w:val="left"/>
              <w:rPr>
                <w:rFonts w:ascii="宋体" w:hAnsi="宋体" w:cs="宋体"/>
                <w:szCs w:val="21"/>
              </w:rPr>
            </w:pPr>
            <w:r>
              <w:rPr>
                <w:rFonts w:ascii="宋体" w:hAnsi="宋体" w:cs="宋体" w:hint="eastAsia"/>
                <w:szCs w:val="21"/>
              </w:rPr>
              <w:t>1.如采购项目涉及采购标的</w:t>
            </w:r>
            <w:proofErr w:type="gramStart"/>
            <w:r>
              <w:rPr>
                <w:rFonts w:ascii="宋体" w:hAnsi="宋体" w:cs="宋体" w:hint="eastAsia"/>
                <w:szCs w:val="21"/>
              </w:rPr>
              <w:t>的</w:t>
            </w:r>
            <w:proofErr w:type="gramEnd"/>
            <w:r>
              <w:rPr>
                <w:rFonts w:ascii="宋体" w:hAnsi="宋体" w:cs="宋体" w:hint="eastAsia"/>
                <w:szCs w:val="21"/>
              </w:rPr>
              <w:t>知识产权归属的，产权归属为采购人；</w:t>
            </w:r>
          </w:p>
          <w:p w:rsidR="003E3BED" w:rsidRDefault="00BC6942">
            <w:pPr>
              <w:spacing w:line="360" w:lineRule="auto"/>
              <w:rPr>
                <w:rFonts w:ascii="宋体" w:hAnsi="宋体" w:cs="宋体"/>
                <w:b/>
                <w:szCs w:val="21"/>
              </w:rPr>
            </w:pPr>
            <w:r>
              <w:rPr>
                <w:rFonts w:ascii="宋体" w:hAnsi="宋体" w:cs="宋体" w:hint="eastAsia"/>
                <w:szCs w:val="21"/>
              </w:rPr>
              <w:t>2.处理方式：采购人在中华人民共和国境内使用中标人提供的产品及服务时免受第三方提出的侵犯其专利权或其它知识产权的起诉。如果第三方提出侵权指控，中标人应承担由此而引起的一切法律责任和费用。</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bCs/>
                <w:szCs w:val="21"/>
              </w:rPr>
              <w:t>二、与实现项目目标相关的其他要求</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（一）投标人的履约能力要求</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管理体系要求</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详见招标文件“评标办法及评分标准”。</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业绩要求</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详见招标文件“评标办法及评分标准”。</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b/>
                <w:szCs w:val="21"/>
              </w:rPr>
            </w:pPr>
            <w:r>
              <w:rPr>
                <w:rFonts w:ascii="宋体" w:hAnsi="宋体" w:cs="宋体" w:hint="eastAsia"/>
                <w:b/>
                <w:szCs w:val="21"/>
              </w:rPr>
              <w:t>（二）政策性加分条件</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i/>
                <w:szCs w:val="21"/>
              </w:rPr>
            </w:pPr>
            <w:r>
              <w:rPr>
                <w:rFonts w:ascii="宋体" w:hAnsi="宋体" w:cs="宋体" w:hint="eastAsia"/>
                <w:szCs w:val="21"/>
              </w:rPr>
              <w:t>符合节能环保等国家政策要求，详见招标文件“评标办法及评分标准”。</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b/>
                <w:szCs w:val="21"/>
              </w:rPr>
              <w:t>（三）进口产品说明</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6" w:type="dxa"/>
            <w:gridSpan w:val="3"/>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进口产品说明</w:t>
            </w:r>
          </w:p>
        </w:tc>
        <w:tc>
          <w:tcPr>
            <w:tcW w:w="8039"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ind w:firstLineChars="300" w:firstLine="630"/>
              <w:rPr>
                <w:rFonts w:ascii="宋体" w:hAnsi="宋体" w:cs="宋体"/>
                <w:szCs w:val="21"/>
              </w:rPr>
            </w:pPr>
            <w:r>
              <w:rPr>
                <w:rFonts w:ascii="宋体" w:hAnsi="宋体" w:cs="宋体" w:hint="eastAsia"/>
                <w:szCs w:val="21"/>
              </w:rPr>
              <w:t>□本表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ascii="宋体" w:hAnsi="宋体" w:cs="宋体" w:hint="eastAsia"/>
                <w:b/>
                <w:szCs w:val="21"/>
              </w:rPr>
              <w:t>否则作无效标处理。</w:t>
            </w:r>
          </w:p>
          <w:p w:rsidR="003E3BED" w:rsidRDefault="00BC6942">
            <w:pPr>
              <w:spacing w:line="360" w:lineRule="auto"/>
              <w:ind w:firstLineChars="200" w:firstLine="420"/>
              <w:rPr>
                <w:rFonts w:ascii="宋体" w:hAnsi="宋体" w:cs="宋体"/>
                <w:szCs w:val="21"/>
              </w:rPr>
            </w:pPr>
            <w:r>
              <w:rPr>
                <w:rFonts w:ascii="宋体" w:hAnsi="宋体" w:cs="宋体" w:hint="eastAsia"/>
                <w:szCs w:val="21"/>
              </w:rPr>
              <w:sym w:font="Wingdings 2" w:char="F052"/>
            </w:r>
            <w:r>
              <w:rPr>
                <w:rFonts w:ascii="宋体" w:hAnsi="宋体" w:cs="宋体" w:hint="eastAsia"/>
                <w:szCs w:val="21"/>
              </w:rPr>
              <w:t>本分标货物不接受进口产品（即通过中国海关报关验放进入中国境内且产自关境外的产品）参与投标，</w:t>
            </w:r>
            <w:r>
              <w:rPr>
                <w:rFonts w:ascii="宋体" w:hAnsi="宋体" w:cs="宋体" w:hint="eastAsia"/>
                <w:b/>
                <w:szCs w:val="21"/>
              </w:rPr>
              <w:t>如有进口产品参与投标的作无效标处理</w:t>
            </w:r>
            <w:r>
              <w:rPr>
                <w:rFonts w:ascii="宋体" w:hAnsi="宋体" w:cs="宋体" w:hint="eastAsia"/>
                <w:szCs w:val="21"/>
              </w:rPr>
              <w:t>。</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（五）核心产品</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u w:val="single"/>
              </w:rPr>
            </w:pPr>
            <w:r>
              <w:rPr>
                <w:rFonts w:ascii="宋体" w:hAnsi="宋体" w:cs="宋体" w:hint="eastAsia"/>
                <w:szCs w:val="21"/>
              </w:rPr>
              <w:t>核心产品：</w:t>
            </w:r>
            <w:r>
              <w:rPr>
                <w:rFonts w:ascii="宋体" w:hAnsi="宋体" w:cs="宋体" w:hint="eastAsia"/>
                <w:szCs w:val="21"/>
                <w:u w:val="single"/>
              </w:rPr>
              <w:t>第</w:t>
            </w:r>
            <w:r>
              <w:rPr>
                <w:rFonts w:ascii="宋体" w:hAnsi="宋体" w:cs="宋体"/>
                <w:szCs w:val="21"/>
                <w:u w:val="single"/>
              </w:rPr>
              <w:t>1.4</w:t>
            </w:r>
            <w:r>
              <w:rPr>
                <w:rFonts w:ascii="宋体" w:hAnsi="宋体" w:cs="宋体" w:hint="eastAsia"/>
                <w:szCs w:val="21"/>
                <w:u w:val="single"/>
              </w:rPr>
              <w:t>项（一次性建设投资部分）货物“红外变焦枪型摄像机”</w:t>
            </w:r>
          </w:p>
          <w:p w:rsidR="003E3BED" w:rsidRDefault="00BC6942">
            <w:pPr>
              <w:spacing w:line="360" w:lineRule="auto"/>
              <w:rPr>
                <w:rFonts w:ascii="宋体" w:hAnsi="宋体" w:cs="宋体"/>
                <w:szCs w:val="21"/>
              </w:rPr>
            </w:pPr>
            <w:r>
              <w:rPr>
                <w:rFonts w:ascii="宋体" w:hAnsi="宋体" w:cs="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b/>
                <w:szCs w:val="21"/>
              </w:rPr>
              <w:t>（五）其他要求</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供应商可根据招标文件及评分办法的要求，在投标文件中提供设备性能、售后服务方案、信誉分、人员配备等证明材料。</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现场勘察：</w:t>
            </w:r>
          </w:p>
          <w:p w:rsidR="003E3BED" w:rsidRDefault="00BC6942">
            <w:pPr>
              <w:spacing w:line="360" w:lineRule="auto"/>
              <w:rPr>
                <w:rFonts w:ascii="宋体" w:hAnsi="宋体" w:cs="宋体"/>
                <w:szCs w:val="21"/>
              </w:rPr>
            </w:pPr>
            <w:r>
              <w:rPr>
                <w:rFonts w:ascii="宋体" w:hAnsi="宋体" w:cs="宋体" w:hint="eastAsia"/>
                <w:szCs w:val="21"/>
              </w:rPr>
              <w:t>1.采购人统一组织现场勘察，投标人可在规定时间自愿到采购人指定地点进行现场勘察，投标人参与现场勘察产生的费用由投标人自理，且投标人自行负责在勘察现场中所发生的人员伤亡和财产损失。本项目为医院视频监控系统改造的关键项目，监控设备、网络设备、存储系统及展示设备等的安装调试，投标人可经过详细的现场勘查并参加现场说明会，结合本项目需求做出技术方案。</w:t>
            </w:r>
          </w:p>
          <w:p w:rsidR="003E3BED" w:rsidRDefault="00BC6942">
            <w:pPr>
              <w:spacing w:line="360" w:lineRule="auto"/>
              <w:rPr>
                <w:rFonts w:ascii="宋体" w:hAnsi="宋体" w:cs="宋体"/>
                <w:szCs w:val="21"/>
              </w:rPr>
            </w:pPr>
            <w:r>
              <w:rPr>
                <w:rFonts w:ascii="宋体" w:hAnsi="宋体" w:cs="宋体" w:hint="eastAsia"/>
                <w:szCs w:val="21"/>
              </w:rPr>
              <w:t>2.集中考察时间：</w:t>
            </w:r>
            <w:r w:rsidR="007B5013" w:rsidRPr="007B5013">
              <w:rPr>
                <w:rFonts w:ascii="宋体" w:hAnsi="宋体" w:cs="宋体" w:hint="eastAsia"/>
                <w:szCs w:val="21"/>
              </w:rPr>
              <w:t>2023年8月8日上午9时集中</w:t>
            </w:r>
            <w:r>
              <w:rPr>
                <w:rFonts w:ascii="宋体" w:hAnsi="宋体" w:cs="宋体" w:hint="eastAsia"/>
                <w:szCs w:val="21"/>
              </w:rPr>
              <w:t>，逾时不予接待。未在规定时间到场考察的投标人将视为自动放弃现场考察的权利。</w:t>
            </w:r>
          </w:p>
          <w:p w:rsidR="008776BA" w:rsidRDefault="00BC6942">
            <w:pPr>
              <w:spacing w:line="360" w:lineRule="auto"/>
              <w:rPr>
                <w:rFonts w:ascii="宋体" w:hAnsi="宋体" w:cs="宋体"/>
                <w:szCs w:val="21"/>
              </w:rPr>
            </w:pPr>
            <w:r>
              <w:rPr>
                <w:rFonts w:ascii="宋体" w:hAnsi="宋体" w:cs="宋体" w:hint="eastAsia"/>
                <w:szCs w:val="21"/>
              </w:rPr>
              <w:t>3.联系人：</w:t>
            </w:r>
            <w:r>
              <w:rPr>
                <w:rFonts w:ascii="宋体" w:hAnsi="宋体" w:cs="宋体" w:hint="eastAsia"/>
                <w:szCs w:val="21"/>
                <w:u w:val="single"/>
              </w:rPr>
              <w:t xml:space="preserve"> </w:t>
            </w:r>
            <w:r w:rsidR="007B5013" w:rsidRPr="007B5013">
              <w:rPr>
                <w:rFonts w:ascii="宋体" w:hAnsi="宋体" w:cs="宋体" w:hint="eastAsia"/>
                <w:szCs w:val="21"/>
                <w:u w:val="single"/>
              </w:rPr>
              <w:t>李程</w:t>
            </w:r>
            <w:r>
              <w:rPr>
                <w:rFonts w:ascii="宋体" w:hAnsi="宋体" w:cs="宋体" w:hint="eastAsia"/>
                <w:szCs w:val="21"/>
                <w:u w:val="single"/>
              </w:rPr>
              <w:t xml:space="preserve"> </w:t>
            </w:r>
            <w:r>
              <w:rPr>
                <w:rFonts w:ascii="宋体" w:hAnsi="宋体" w:cs="宋体" w:hint="eastAsia"/>
                <w:szCs w:val="21"/>
              </w:rPr>
              <w:t>，电话：</w:t>
            </w:r>
            <w:r w:rsidR="007B5013" w:rsidRPr="007B5013">
              <w:rPr>
                <w:rFonts w:ascii="宋体" w:hAnsi="宋体" w:cs="宋体"/>
                <w:szCs w:val="21"/>
                <w:u w:val="single"/>
              </w:rPr>
              <w:t>13607873413</w:t>
            </w:r>
            <w:r>
              <w:rPr>
                <w:rFonts w:ascii="宋体" w:hAnsi="宋体" w:cs="宋体" w:hint="eastAsia"/>
                <w:szCs w:val="21"/>
                <w:u w:val="single"/>
              </w:rPr>
              <w:t xml:space="preserve"> </w:t>
            </w:r>
            <w:r>
              <w:rPr>
                <w:rFonts w:ascii="宋体" w:hAnsi="宋体" w:cs="宋体" w:hint="eastAsia"/>
                <w:szCs w:val="21"/>
              </w:rPr>
              <w:t>；</w:t>
            </w:r>
          </w:p>
          <w:p w:rsidR="003E3BED" w:rsidRDefault="00BC6942" w:rsidP="008776BA">
            <w:pPr>
              <w:spacing w:line="360" w:lineRule="auto"/>
              <w:ind w:firstLineChars="100" w:firstLine="210"/>
              <w:rPr>
                <w:rFonts w:ascii="宋体" w:hAnsi="宋体" w:cs="宋体"/>
                <w:szCs w:val="21"/>
              </w:rPr>
            </w:pPr>
            <w:r>
              <w:rPr>
                <w:rFonts w:ascii="宋体" w:hAnsi="宋体" w:cs="宋体" w:hint="eastAsia"/>
                <w:szCs w:val="21"/>
              </w:rPr>
              <w:t>集中地点：</w:t>
            </w:r>
            <w:r w:rsidR="008776BA" w:rsidRPr="008776BA">
              <w:rPr>
                <w:rFonts w:ascii="宋体" w:hAnsi="宋体" w:cs="宋体" w:hint="eastAsia"/>
                <w:szCs w:val="21"/>
                <w:u w:val="single"/>
              </w:rPr>
              <w:t>广西医科大学第一附属医院9号楼门诊大楼15层</w:t>
            </w:r>
            <w:r>
              <w:rPr>
                <w:rFonts w:ascii="宋体" w:hAnsi="宋体" w:cs="宋体" w:hint="eastAsia"/>
                <w:szCs w:val="21"/>
                <w:u w:val="single"/>
              </w:rPr>
              <w:t xml:space="preserve"> </w:t>
            </w:r>
            <w:r>
              <w:rPr>
                <w:rFonts w:ascii="宋体" w:hAnsi="宋体" w:cs="宋体" w:hint="eastAsia"/>
                <w:szCs w:val="21"/>
              </w:rPr>
              <w:t>。</w:t>
            </w:r>
          </w:p>
          <w:p w:rsidR="003E3BED" w:rsidRDefault="00BC6942">
            <w:pPr>
              <w:spacing w:line="360" w:lineRule="auto"/>
              <w:rPr>
                <w:rFonts w:ascii="宋体" w:hAnsi="宋体" w:cs="宋体"/>
                <w:szCs w:val="21"/>
              </w:rPr>
            </w:pPr>
            <w:r>
              <w:rPr>
                <w:rFonts w:ascii="宋体" w:hAnsi="宋体" w:cs="宋体" w:hint="eastAsia"/>
                <w:szCs w:val="21"/>
              </w:rPr>
              <w:t>4.现场勘察携带的资料：法人授权书或单位介绍信（若出席人为法人，须出具加盖公章的《法人代表证明书》）、个人有效身份证原件及已经购买采购文件的有关证明前往（仅限一人）；未按要求提供材料的不予接待。</w:t>
            </w:r>
          </w:p>
        </w:tc>
      </w:tr>
      <w:tr w:rsidR="003E3B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cs="宋体"/>
                <w:szCs w:val="21"/>
              </w:rPr>
            </w:pPr>
            <w:r>
              <w:rPr>
                <w:rFonts w:ascii="宋体" w:hAnsi="宋体" w:cs="宋体" w:hint="eastAsia"/>
                <w:szCs w:val="21"/>
              </w:rPr>
              <w:t>演示要求：</w:t>
            </w:r>
          </w:p>
          <w:p w:rsidR="003E3BED" w:rsidRDefault="00BC6942">
            <w:pPr>
              <w:spacing w:line="360" w:lineRule="auto"/>
              <w:rPr>
                <w:rFonts w:ascii="宋体" w:hAnsi="宋体" w:cs="宋体"/>
                <w:szCs w:val="21"/>
              </w:rPr>
            </w:pPr>
            <w:r>
              <w:rPr>
                <w:rFonts w:ascii="宋体" w:hAnsi="宋体" w:cs="宋体" w:hint="eastAsia"/>
                <w:szCs w:val="21"/>
              </w:rPr>
              <w:t>1.由供应商自行确定是否参加线上演示，演示只接受真实型系统进行演示，不接受视频或PPT等其它方式。未提供线上演示或使用PPT演示、视频演示或演示内容不符合招标文件要求的不得分。</w:t>
            </w:r>
          </w:p>
          <w:p w:rsidR="003E3BED" w:rsidRDefault="00BC6942">
            <w:pPr>
              <w:spacing w:line="360" w:lineRule="auto"/>
              <w:rPr>
                <w:rFonts w:ascii="宋体" w:hAnsi="宋体" w:cs="宋体"/>
                <w:szCs w:val="21"/>
              </w:rPr>
            </w:pPr>
            <w:r>
              <w:rPr>
                <w:rFonts w:ascii="宋体" w:hAnsi="宋体" w:cs="宋体" w:hint="eastAsia"/>
                <w:szCs w:val="21"/>
              </w:rPr>
              <w:t>2.演示内容：详见“评分办法和评分标准”。</w:t>
            </w:r>
          </w:p>
          <w:p w:rsidR="003E3BED" w:rsidRDefault="00BC6942">
            <w:pPr>
              <w:spacing w:line="360" w:lineRule="auto"/>
              <w:rPr>
                <w:rFonts w:ascii="宋体" w:hAnsi="宋体" w:cs="宋体"/>
                <w:szCs w:val="21"/>
              </w:rPr>
            </w:pPr>
            <w:r>
              <w:rPr>
                <w:rFonts w:ascii="宋体" w:hAnsi="宋体" w:cs="宋体" w:hint="eastAsia"/>
                <w:szCs w:val="21"/>
              </w:rPr>
              <w:t>3.演示地点：</w:t>
            </w:r>
            <w:r w:rsidR="007C080D">
              <w:rPr>
                <w:rFonts w:ascii="宋体" w:hAnsi="宋体" w:hint="eastAsia"/>
                <w:szCs w:val="21"/>
              </w:rPr>
              <w:t>“政</w:t>
            </w:r>
            <w:proofErr w:type="gramStart"/>
            <w:r w:rsidR="007C080D">
              <w:rPr>
                <w:rFonts w:ascii="宋体" w:hAnsi="宋体" w:hint="eastAsia"/>
                <w:szCs w:val="21"/>
              </w:rPr>
              <w:t>采云</w:t>
            </w:r>
            <w:proofErr w:type="gramEnd"/>
            <w:r w:rsidR="007C080D">
              <w:rPr>
                <w:rFonts w:ascii="宋体" w:hAnsi="宋体" w:hint="eastAsia"/>
                <w:szCs w:val="21"/>
              </w:rPr>
              <w:t>”平台</w:t>
            </w:r>
            <w:r w:rsidR="007C080D">
              <w:rPr>
                <w:rFonts w:ascii="宋体" w:hAnsi="宋体" w:cs="宋体" w:hint="eastAsia"/>
                <w:bCs/>
                <w:kern w:val="0"/>
                <w:szCs w:val="21"/>
              </w:rPr>
              <w:t>（https://www.zcygov.cn）</w:t>
            </w:r>
            <w:r>
              <w:rPr>
                <w:rFonts w:ascii="宋体" w:hAnsi="宋体" w:cs="宋体" w:hint="eastAsia"/>
                <w:szCs w:val="21"/>
              </w:rPr>
              <w:t>。</w:t>
            </w:r>
          </w:p>
          <w:p w:rsidR="003E3BED" w:rsidRDefault="00BC6942">
            <w:pPr>
              <w:spacing w:line="360" w:lineRule="auto"/>
              <w:rPr>
                <w:rFonts w:ascii="宋体" w:hAnsi="宋体" w:cs="宋体"/>
                <w:szCs w:val="21"/>
              </w:rPr>
            </w:pPr>
            <w:r>
              <w:rPr>
                <w:rFonts w:ascii="宋体" w:hAnsi="宋体" w:cs="宋体" w:hint="eastAsia"/>
                <w:szCs w:val="21"/>
              </w:rPr>
              <w:t>4.演示时间：开标当日，具体时间另行通知。</w:t>
            </w:r>
          </w:p>
          <w:p w:rsidR="003E3BED" w:rsidRDefault="00BC6942">
            <w:pPr>
              <w:spacing w:line="360" w:lineRule="auto"/>
              <w:rPr>
                <w:rFonts w:ascii="宋体" w:hAnsi="宋体" w:cs="宋体"/>
                <w:szCs w:val="21"/>
              </w:rPr>
            </w:pPr>
            <w:r>
              <w:rPr>
                <w:rFonts w:ascii="宋体" w:hAnsi="宋体" w:cs="宋体" w:hint="eastAsia"/>
                <w:szCs w:val="21"/>
              </w:rPr>
              <w:t>5.演示时限及要求：每位供应商演示时间不超过15分钟（含讲解、演示），届时供应商在电脑前通过共享屏幕的方式进行演示，供应商自行准备可以视频及通话的电脑。</w:t>
            </w:r>
          </w:p>
          <w:p w:rsidR="00B1512E" w:rsidRPr="00B1512E" w:rsidRDefault="00B1512E" w:rsidP="00B1512E">
            <w:pPr>
              <w:spacing w:line="360" w:lineRule="auto"/>
            </w:pPr>
            <w:r w:rsidRPr="00B1512E">
              <w:rPr>
                <w:rFonts w:ascii="宋体" w:hAnsi="宋体" w:cs="宋体"/>
                <w:szCs w:val="21"/>
              </w:rPr>
              <w:t>6.</w:t>
            </w:r>
            <w:r w:rsidRPr="00AD463C">
              <w:rPr>
                <w:rFonts w:ascii="宋体" w:hAnsi="宋体" w:cs="宋体" w:hint="eastAsia"/>
                <w:b/>
                <w:sz w:val="24"/>
              </w:rPr>
              <w:t>演示相关的材料，因政</w:t>
            </w:r>
            <w:proofErr w:type="gramStart"/>
            <w:r w:rsidRPr="00AD463C">
              <w:rPr>
                <w:rFonts w:ascii="宋体" w:hAnsi="宋体" w:cs="宋体" w:hint="eastAsia"/>
                <w:b/>
                <w:sz w:val="24"/>
              </w:rPr>
              <w:t>采云</w:t>
            </w:r>
            <w:proofErr w:type="gramEnd"/>
            <w:r w:rsidRPr="00AD463C">
              <w:rPr>
                <w:rFonts w:ascii="宋体" w:hAnsi="宋体" w:cs="宋体" w:hint="eastAsia"/>
                <w:b/>
                <w:sz w:val="24"/>
              </w:rPr>
              <w:t>平台无法上</w:t>
            </w:r>
            <w:proofErr w:type="gramStart"/>
            <w:r w:rsidRPr="00AD463C">
              <w:rPr>
                <w:rFonts w:ascii="宋体" w:hAnsi="宋体" w:cs="宋体" w:hint="eastAsia"/>
                <w:b/>
                <w:sz w:val="24"/>
              </w:rPr>
              <w:t>传超过</w:t>
            </w:r>
            <w:proofErr w:type="gramEnd"/>
            <w:r w:rsidRPr="00AD463C">
              <w:rPr>
                <w:rFonts w:ascii="宋体" w:hAnsi="宋体" w:cs="宋体" w:hint="eastAsia"/>
                <w:b/>
                <w:sz w:val="24"/>
              </w:rPr>
              <w:t>5</w:t>
            </w:r>
            <w:r w:rsidRPr="00AD463C">
              <w:rPr>
                <w:rFonts w:ascii="宋体" w:hAnsi="宋体" w:cs="宋体"/>
                <w:b/>
                <w:sz w:val="24"/>
              </w:rPr>
              <w:t>0</w:t>
            </w:r>
            <w:r w:rsidRPr="00AD463C">
              <w:rPr>
                <w:rFonts w:ascii="宋体" w:hAnsi="宋体" w:cs="宋体" w:hint="eastAsia"/>
                <w:b/>
                <w:sz w:val="24"/>
              </w:rPr>
              <w:t>M的附件，故投标人报名获取招标文件后，</w:t>
            </w:r>
            <w:r w:rsidR="00AD463C">
              <w:rPr>
                <w:rFonts w:ascii="宋体" w:hAnsi="宋体" w:cs="宋体" w:hint="eastAsia"/>
                <w:b/>
                <w:sz w:val="24"/>
              </w:rPr>
              <w:t>招标</w:t>
            </w:r>
            <w:r w:rsidRPr="00AD463C">
              <w:rPr>
                <w:rFonts w:ascii="宋体" w:hAnsi="宋体" w:cs="宋体" w:hint="eastAsia"/>
                <w:b/>
                <w:sz w:val="24"/>
              </w:rPr>
              <w:t>代理机构会给投标人报名时预留的邮箱发送。</w:t>
            </w:r>
          </w:p>
        </w:tc>
      </w:tr>
    </w:tbl>
    <w:p w:rsidR="003E3BED" w:rsidRDefault="003E3BED">
      <w:pPr>
        <w:pStyle w:val="a9"/>
      </w:pPr>
    </w:p>
    <w:p w:rsidR="00D87F6B" w:rsidRDefault="00D87F6B">
      <w:pPr>
        <w:spacing w:line="428" w:lineRule="exact"/>
        <w:ind w:left="119"/>
        <w:rPr>
          <w:rFonts w:ascii="黑体" w:eastAsia="黑体" w:hAnsi="黑体" w:cs="黑体"/>
          <w:sz w:val="32"/>
          <w:szCs w:val="32"/>
        </w:rPr>
        <w:sectPr w:rsidR="00D87F6B">
          <w:footerReference w:type="default" r:id="rId9"/>
          <w:pgSz w:w="11910" w:h="16840"/>
          <w:pgMar w:top="1520" w:right="1500" w:bottom="280" w:left="1680" w:header="720" w:footer="720" w:gutter="0"/>
          <w:pgNumType w:start="0"/>
          <w:cols w:space="720"/>
          <w:titlePg/>
          <w:docGrid w:linePitch="286"/>
        </w:sectPr>
      </w:pPr>
    </w:p>
    <w:p w:rsidR="003E3BED" w:rsidRDefault="00BC6942">
      <w:pPr>
        <w:spacing w:line="428" w:lineRule="exact"/>
        <w:ind w:left="119"/>
        <w:rPr>
          <w:rFonts w:ascii="Arial Unicode MS" w:eastAsia="Arial Unicode MS" w:hAnsi="Arial Unicode MS" w:cs="Arial Unicode MS"/>
          <w:sz w:val="32"/>
          <w:szCs w:val="32"/>
        </w:rPr>
      </w:pPr>
      <w:r>
        <w:rPr>
          <w:rFonts w:ascii="黑体" w:eastAsia="黑体" w:hAnsi="黑体" w:cs="黑体" w:hint="eastAsia"/>
          <w:sz w:val="32"/>
          <w:szCs w:val="32"/>
        </w:rPr>
        <w:t>附件：</w:t>
      </w:r>
    </w:p>
    <w:p w:rsidR="003E3BED" w:rsidRDefault="003E3BED">
      <w:pPr>
        <w:spacing w:before="7"/>
        <w:rPr>
          <w:rFonts w:ascii="Arial Unicode MS" w:eastAsia="Arial Unicode MS" w:hAnsi="Arial Unicode MS" w:cs="Arial Unicode MS"/>
          <w:sz w:val="17"/>
          <w:szCs w:val="17"/>
        </w:rPr>
      </w:pPr>
    </w:p>
    <w:p w:rsidR="003E3BED" w:rsidRDefault="00BC6942">
      <w:pPr>
        <w:spacing w:line="528" w:lineRule="exact"/>
        <w:ind w:left="1871"/>
        <w:rPr>
          <w:rFonts w:ascii="Arial Unicode MS" w:eastAsia="Arial Unicode MS" w:hAnsi="Arial Unicode MS" w:cs="Arial Unicode MS"/>
          <w:sz w:val="40"/>
          <w:szCs w:val="40"/>
        </w:rPr>
      </w:pPr>
      <w:r>
        <w:rPr>
          <w:rFonts w:ascii="方正小标宋简体" w:eastAsia="方正小标宋简体" w:hAnsi="方正小标宋简体" w:cs="方正小标宋简体" w:hint="eastAsia"/>
          <w:sz w:val="44"/>
          <w:szCs w:val="44"/>
        </w:rPr>
        <w:t>节能产品政府采购品目清单</w:t>
      </w:r>
    </w:p>
    <w:tbl>
      <w:tblPr>
        <w:tblpPr w:leftFromText="180" w:rightFromText="180" w:vertAnchor="text" w:horzAnchor="page" w:tblpXSpec="center" w:tblpY="244"/>
        <w:tblOverlap w:val="never"/>
        <w:tblW w:w="8295" w:type="dxa"/>
        <w:jc w:val="center"/>
        <w:tblLayout w:type="fixed"/>
        <w:tblCellMar>
          <w:left w:w="0" w:type="dxa"/>
          <w:right w:w="0" w:type="dxa"/>
        </w:tblCellMar>
        <w:tblLook w:val="04A0"/>
      </w:tblPr>
      <w:tblGrid>
        <w:gridCol w:w="574"/>
        <w:gridCol w:w="1166"/>
        <w:gridCol w:w="1800"/>
        <w:gridCol w:w="1916"/>
        <w:gridCol w:w="2839"/>
      </w:tblGrid>
      <w:tr w:rsidR="003E3BED">
        <w:trPr>
          <w:trHeight w:hRule="exact" w:val="782"/>
          <w:jc w:val="center"/>
        </w:trPr>
        <w:tc>
          <w:tcPr>
            <w:tcW w:w="574"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7" w:line="254" w:lineRule="auto"/>
              <w:ind w:left="59" w:right="60"/>
              <w:jc w:val="center"/>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4"/>
              <w:rPr>
                <w:rFonts w:ascii="宋体" w:hAnsi="宋体" w:cs="宋体"/>
                <w:sz w:val="16"/>
                <w:szCs w:val="16"/>
              </w:rPr>
            </w:pPr>
          </w:p>
          <w:p w:rsidR="003E3BED" w:rsidRDefault="00BC6942">
            <w:pPr>
              <w:pStyle w:val="TableParagraph"/>
              <w:jc w:val="center"/>
              <w:rPr>
                <w:rFonts w:ascii="宋体" w:hAnsi="宋体" w:cs="宋体"/>
              </w:rPr>
            </w:pPr>
            <w:r>
              <w:rPr>
                <w:rFonts w:ascii="宋体" w:hAnsi="宋体" w:cs="宋体" w:hint="eastAsia"/>
                <w:b/>
                <w:bCs/>
                <w:w w:val="99"/>
              </w:rPr>
              <w:t>名称</w:t>
            </w:r>
          </w:p>
        </w:tc>
        <w:tc>
          <w:tcPr>
            <w:tcW w:w="2839"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4"/>
              <w:rPr>
                <w:rFonts w:ascii="宋体" w:hAnsi="宋体" w:cs="宋体"/>
                <w:sz w:val="16"/>
                <w:szCs w:val="16"/>
              </w:rPr>
            </w:pPr>
          </w:p>
          <w:p w:rsidR="003E3BED" w:rsidRDefault="00BC6942">
            <w:pPr>
              <w:pStyle w:val="TableParagraph"/>
              <w:ind w:left="926"/>
              <w:rPr>
                <w:rFonts w:ascii="宋体" w:hAnsi="宋体" w:cs="宋体"/>
              </w:rPr>
            </w:pPr>
            <w:r>
              <w:rPr>
                <w:rFonts w:ascii="宋体" w:hAnsi="宋体" w:cs="宋体" w:hint="eastAsia"/>
                <w:b/>
                <w:bCs/>
                <w:w w:val="99"/>
              </w:rPr>
              <w:t>依据的标准</w:t>
            </w:r>
          </w:p>
        </w:tc>
      </w:tr>
      <w:tr w:rsidR="003E3BED">
        <w:trPr>
          <w:trHeight w:hRule="exact" w:val="821"/>
          <w:jc w:val="center"/>
        </w:trPr>
        <w:tc>
          <w:tcPr>
            <w:tcW w:w="574"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11"/>
              <w:rPr>
                <w:rFonts w:ascii="宋体" w:hAnsi="宋体" w:cs="宋体"/>
                <w:sz w:val="15"/>
                <w:szCs w:val="15"/>
              </w:rPr>
            </w:pPr>
          </w:p>
          <w:p w:rsidR="003E3BED" w:rsidRDefault="00BC6942">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12"/>
              <w:rPr>
                <w:rFonts w:ascii="宋体" w:hAnsi="宋体" w:cs="宋体"/>
                <w:sz w:val="23"/>
                <w:szCs w:val="23"/>
              </w:rPr>
            </w:pPr>
          </w:p>
          <w:p w:rsidR="003E3BED" w:rsidRDefault="00BC694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93" w:line="280" w:lineRule="auto"/>
              <w:ind w:left="7" w:right="5"/>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3E3BED">
        <w:trPr>
          <w:trHeight w:hRule="exact" w:val="727"/>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44" w:line="280" w:lineRule="auto"/>
              <w:ind w:left="7" w:right="5"/>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3E3BED">
        <w:trPr>
          <w:trHeight w:hRule="exact" w:val="763"/>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3E3BED">
        <w:trPr>
          <w:trHeight w:hRule="exact" w:val="742"/>
          <w:jc w:val="center"/>
        </w:trPr>
        <w:tc>
          <w:tcPr>
            <w:tcW w:w="574"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spacing w:before="2"/>
              <w:rPr>
                <w:rFonts w:ascii="宋体" w:hAnsi="宋体" w:cs="宋体"/>
                <w:sz w:val="14"/>
                <w:szCs w:val="14"/>
                <w:lang w:eastAsia="zh-CN"/>
              </w:rPr>
            </w:pPr>
          </w:p>
          <w:p w:rsidR="003E3BED" w:rsidRDefault="00BC6942">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3"/>
              <w:rPr>
                <w:rFonts w:ascii="宋体" w:hAnsi="宋体" w:cs="宋体"/>
              </w:rPr>
            </w:pPr>
          </w:p>
          <w:p w:rsidR="003E3BED" w:rsidRDefault="00BC694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BC6942">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3E3BED">
        <w:trPr>
          <w:trHeight w:hRule="exact" w:val="742"/>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3E3BED">
        <w:trPr>
          <w:trHeight w:hRule="exact" w:val="742"/>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3E3BED">
        <w:trPr>
          <w:trHeight w:hRule="exact" w:val="773"/>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2"/>
              <w:rPr>
                <w:rFonts w:ascii="宋体" w:hAnsi="宋体" w:cs="宋体"/>
                <w:sz w:val="17"/>
                <w:szCs w:val="17"/>
                <w:lang w:eastAsia="zh-CN"/>
              </w:rPr>
            </w:pPr>
          </w:p>
          <w:p w:rsidR="003E3BED" w:rsidRDefault="00BC694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68"/>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3E3BED">
        <w:trPr>
          <w:trHeight w:hRule="exact" w:val="1361"/>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8"/>
              <w:rPr>
                <w:rFonts w:ascii="宋体" w:hAnsi="宋体" w:cs="宋体"/>
                <w:sz w:val="27"/>
                <w:szCs w:val="27"/>
                <w:lang w:eastAsia="zh-CN"/>
              </w:rPr>
            </w:pPr>
          </w:p>
          <w:p w:rsidR="003E3BED" w:rsidRDefault="00BC694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spacing w:before="7"/>
              <w:rPr>
                <w:rFonts w:ascii="宋体" w:hAnsi="宋体" w:cs="宋体"/>
                <w:sz w:val="19"/>
                <w:szCs w:val="19"/>
              </w:rPr>
            </w:pPr>
          </w:p>
          <w:p w:rsidR="003E3BED" w:rsidRDefault="00BC694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3E3BED" w:rsidRDefault="00BC6942">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3E3BED">
        <w:trPr>
          <w:trHeight w:hRule="exact" w:val="684"/>
          <w:jc w:val="center"/>
        </w:trPr>
        <w:tc>
          <w:tcPr>
            <w:tcW w:w="574"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3E3BED">
        <w:trPr>
          <w:trHeight w:hRule="exact" w:val="770"/>
          <w:jc w:val="center"/>
        </w:trPr>
        <w:tc>
          <w:tcPr>
            <w:tcW w:w="574"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13"/>
              <w:rPr>
                <w:rFonts w:ascii="宋体" w:hAnsi="宋体" w:cs="宋体"/>
                <w:sz w:val="16"/>
                <w:szCs w:val="16"/>
              </w:rPr>
            </w:pPr>
          </w:p>
          <w:p w:rsidR="003E3BED" w:rsidRDefault="00BC6942">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3E3BED">
        <w:trPr>
          <w:trHeight w:hRule="exact" w:val="646"/>
          <w:jc w:val="center"/>
        </w:trPr>
        <w:tc>
          <w:tcPr>
            <w:tcW w:w="574"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rPr>
            </w:pP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3E3BED">
        <w:trPr>
          <w:trHeight w:hRule="exact" w:val="1322"/>
          <w:jc w:val="center"/>
        </w:trPr>
        <w:tc>
          <w:tcPr>
            <w:tcW w:w="574"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spacing w:before="7"/>
              <w:rPr>
                <w:rFonts w:ascii="宋体" w:hAnsi="宋体" w:cs="宋体"/>
                <w:sz w:val="26"/>
                <w:szCs w:val="26"/>
                <w:lang w:eastAsia="zh-CN"/>
              </w:rPr>
            </w:pPr>
          </w:p>
          <w:p w:rsidR="003E3BED" w:rsidRDefault="00BC6942">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8"/>
              <w:rPr>
                <w:rFonts w:ascii="宋体" w:hAnsi="宋体" w:cs="宋体"/>
                <w:sz w:val="14"/>
                <w:szCs w:val="14"/>
              </w:rPr>
            </w:pPr>
          </w:p>
          <w:p w:rsidR="003E3BED" w:rsidRDefault="00BC694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8"/>
              <w:rPr>
                <w:rFonts w:ascii="宋体" w:hAnsi="宋体" w:cs="宋体"/>
                <w:sz w:val="14"/>
                <w:szCs w:val="14"/>
              </w:rPr>
            </w:pPr>
          </w:p>
          <w:p w:rsidR="003E3BED" w:rsidRDefault="00BC6942">
            <w:pPr>
              <w:pStyle w:val="TableParagraph"/>
              <w:spacing w:line="280" w:lineRule="auto"/>
              <w:ind w:left="7" w:right="5"/>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rPr>
                <w:rFonts w:ascii="宋体" w:hAnsi="宋体" w:cs="宋体"/>
                <w:sz w:val="20"/>
                <w:szCs w:val="20"/>
              </w:rPr>
            </w:pPr>
          </w:p>
          <w:p w:rsidR="003E3BED" w:rsidRDefault="003E3BED">
            <w:pPr>
              <w:pStyle w:val="TableParagraph"/>
              <w:spacing w:before="1"/>
              <w:rPr>
                <w:rFonts w:ascii="宋体" w:hAnsi="宋体" w:cs="宋体"/>
                <w:sz w:val="18"/>
                <w:szCs w:val="18"/>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冷水机组</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3E3BED">
        <w:trPr>
          <w:trHeight w:hRule="exact" w:val="744"/>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3E3BED" w:rsidRDefault="003E3BED">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12"/>
              <w:rPr>
                <w:rFonts w:ascii="宋体" w:hAnsi="宋体" w:cs="宋体"/>
                <w:sz w:val="15"/>
                <w:szCs w:val="15"/>
                <w:lang w:eastAsia="zh-CN"/>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839"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3E3BED" w:rsidRDefault="003E3BED">
      <w:pPr>
        <w:rPr>
          <w:rFonts w:ascii="Arial Unicode MS" w:eastAsia="Arial Unicode MS" w:hAnsi="Arial Unicode MS" w:cs="Arial Unicode MS"/>
          <w:sz w:val="20"/>
          <w:szCs w:val="20"/>
        </w:rPr>
      </w:pPr>
    </w:p>
    <w:p w:rsidR="003E3BED" w:rsidRDefault="00225DB4">
      <w:pPr>
        <w:rPr>
          <w:rFonts w:ascii="Arial Unicode MS" w:eastAsia="Arial Unicode MS" w:hAnsi="Arial Unicode MS" w:cs="Arial Unicode MS"/>
          <w:sz w:val="20"/>
          <w:szCs w:val="20"/>
        </w:rPr>
      </w:pPr>
      <w:r w:rsidRPr="00225DB4">
        <w:rPr>
          <w:noProof/>
        </w:rPr>
        <w:pict>
          <v:shapetype id="_x0000_t202" coordsize="21600,21600" o:spt="202" path="m,l,21600r21600,l21600,xe">
            <v:stroke joinstyle="miter"/>
            <v:path gradientshapeok="t" o:connecttype="rect"/>
          </v:shapetype>
          <v:shape id="文本框 2" o:spid="_x0000_s2053" type="#_x0000_t202" style="position:absolute;left:0;text-align:left;margin-left:90.95pt;margin-top:.45pt;width:421.8pt;height:581.4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" filled="f" stroked="f">
            <v:textbox inset="0,0,0,0">
              <w:txbxContent>
                <w:p w:rsidR="008776BA" w:rsidRDefault="008776BA">
                  <w:pPr>
                    <w:rPr>
                      <w:sz w:val="22"/>
                      <w:szCs w:val="22"/>
                    </w:rPr>
                  </w:pPr>
                </w:p>
              </w:txbxContent>
            </v:textbox>
            <w10:wrap anchorx="page"/>
          </v:shape>
        </w:pict>
      </w:r>
    </w:p>
    <w:p w:rsidR="003E3BED" w:rsidRDefault="003E3BED">
      <w:pPr>
        <w:spacing w:before="3"/>
        <w:rPr>
          <w:rFonts w:ascii="宋体" w:hAnsi="宋体" w:cs="宋体"/>
          <w:sz w:val="15"/>
          <w:szCs w:val="15"/>
        </w:rPr>
      </w:pPr>
    </w:p>
    <w:p w:rsidR="003E3BED" w:rsidRDefault="003E3BED">
      <w:pPr>
        <w:spacing w:before="37"/>
        <w:ind w:right="150"/>
        <w:jc w:val="right"/>
        <w:rPr>
          <w:rFonts w:ascii="宋体" w:hAnsi="宋体" w:cs="宋体"/>
          <w:sz w:val="20"/>
          <w:szCs w:val="20"/>
        </w:rPr>
        <w:sectPr w:rsidR="003E3BED">
          <w:pgSz w:w="11910" w:h="16840"/>
          <w:pgMar w:top="1520" w:right="1500" w:bottom="280" w:left="1680" w:header="720" w:footer="720" w:gutter="0"/>
          <w:pgNumType w:start="0"/>
          <w:cols w:space="720"/>
          <w:titlePg/>
          <w:docGrid w:linePitch="286"/>
        </w:sect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spacing w:before="2"/>
        <w:rPr>
          <w:rFonts w:ascii="宋体" w:hAnsi="宋体" w:cs="宋体"/>
          <w:sz w:val="23"/>
          <w:szCs w:val="23"/>
        </w:rPr>
      </w:pPr>
    </w:p>
    <w:p w:rsidR="003E3BED" w:rsidRDefault="00225DB4">
      <w:pPr>
        <w:spacing w:before="37"/>
        <w:ind w:right="102"/>
        <w:jc w:val="right"/>
        <w:rPr>
          <w:rFonts w:ascii="宋体" w:hAnsi="宋体" w:cs="宋体"/>
          <w:sz w:val="20"/>
          <w:szCs w:val="20"/>
        </w:rPr>
      </w:pPr>
      <w:r w:rsidRPr="00225DB4">
        <w:rPr>
          <w:noProof/>
        </w:rPr>
        <w:pict>
          <v:shape id="文本框 3" o:spid="_x0000_s2052" type="#_x0000_t202" style="position:absolute;left:0;text-align:left;margin-left:89.15pt;margin-top:-63.4pt;width:421.8pt;height:671.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" filled="f" stroked="f">
            <v:textbox inset="0,0,0,0">
              <w:txbxContent>
                <w:tbl>
                  <w:tblPr>
                    <w:tblW w:w="0" w:type="auto"/>
                    <w:tblInd w:w="105" w:type="dxa"/>
                    <w:tblLayout w:type="fixed"/>
                    <w:tblCellMar>
                      <w:left w:w="0" w:type="dxa"/>
                      <w:right w:w="0" w:type="dxa"/>
                    </w:tblCellMar>
                    <w:tblLook w:val="04A0"/>
                  </w:tblPr>
                  <w:tblGrid>
                    <w:gridCol w:w="464"/>
                    <w:gridCol w:w="1166"/>
                    <w:gridCol w:w="1800"/>
                    <w:gridCol w:w="1915"/>
                    <w:gridCol w:w="2966"/>
                  </w:tblGrid>
                  <w:tr w:rsidR="008776BA">
                    <w:trPr>
                      <w:trHeight w:hRule="exact" w:val="416"/>
                    </w:trPr>
                    <w:tc>
                      <w:tcPr>
                        <w:tcW w:w="464" w:type="dxa"/>
                        <w:vMerge w:val="restart"/>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1915" w:type="dxa"/>
                        <w:tcBorders>
                          <w:top w:val="single" w:sz="4" w:space="0" w:color="000000"/>
                          <w:left w:val="single" w:sz="4" w:space="0" w:color="000000"/>
                          <w:bottom w:val="nil"/>
                          <w:right w:val="single" w:sz="4" w:space="0" w:color="000000"/>
                        </w:tcBorders>
                      </w:tcPr>
                      <w:p w:rsidR="008776BA" w:rsidRDefault="008776BA">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9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溴化</w:t>
                        </w:r>
                        <w:proofErr w:type="gramStart"/>
                        <w:r>
                          <w:rPr>
                            <w:rFonts w:ascii="宋体" w:hAnsi="宋体" w:cs="宋体" w:hint="eastAsia"/>
                            <w:spacing w:val="12"/>
                            <w:w w:val="99"/>
                            <w:sz w:val="20"/>
                            <w:szCs w:val="20"/>
                            <w:lang w:eastAsia="zh-CN"/>
                          </w:rPr>
                          <w:t>锂</w:t>
                        </w:r>
                        <w:proofErr w:type="gramEnd"/>
                        <w:r>
                          <w:rPr>
                            <w:rFonts w:ascii="宋体" w:hAnsi="宋体" w:cs="宋体" w:hint="eastAsia"/>
                            <w:spacing w:val="12"/>
                            <w:w w:val="99"/>
                            <w:sz w:val="20"/>
                            <w:szCs w:val="20"/>
                            <w:lang w:eastAsia="zh-CN"/>
                          </w:rPr>
                          <w:t>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8776BA">
                    <w:trPr>
                      <w:trHeight w:hRule="exact" w:val="408"/>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915"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776BA">
                    <w:trPr>
                      <w:trHeight w:hRule="exact" w:val="958"/>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spacing w:before="3"/>
                          <w:rPr>
                            <w:rFonts w:ascii="宋体" w:hAnsi="宋体" w:cs="宋体"/>
                            <w:sz w:val="21"/>
                            <w:szCs w:val="21"/>
                            <w:lang w:eastAsia="zh-CN"/>
                          </w:rPr>
                        </w:pPr>
                      </w:p>
                      <w:p w:rsidR="008776BA" w:rsidRDefault="008776BA">
                        <w:pPr>
                          <w:pStyle w:val="TableParagraph"/>
                          <w:spacing w:line="280" w:lineRule="auto"/>
                          <w:ind w:left="7" w:right="5"/>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8776BA">
                    <w:trPr>
                      <w:trHeight w:hRule="exact" w:val="644"/>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8776BA" w:rsidRDefault="008776BA">
                        <w:pPr>
                          <w:pStyle w:val="TableParagraph"/>
                          <w:spacing w:before="7"/>
                          <w:rPr>
                            <w:rFonts w:ascii="宋体" w:hAnsi="宋体" w:cs="宋体"/>
                            <w:sz w:val="24"/>
                            <w:szCs w:val="24"/>
                            <w:lang w:eastAsia="zh-CN"/>
                          </w:rPr>
                        </w:pPr>
                      </w:p>
                      <w:p w:rsidR="008776BA" w:rsidRDefault="008776B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风管</w:t>
                        </w:r>
                      </w:p>
                    </w:tc>
                  </w:tr>
                  <w:tr w:rsidR="008776BA">
                    <w:trPr>
                      <w:trHeight w:hRule="exac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8776BA">
                    <w:trPr>
                      <w:trHeight w:val="326"/>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8776BA">
                    <w:trPr>
                      <w:trHeight w:hRule="exact" w:val="405"/>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lang w:eastAsia="en-US"/>
                          </w:rPr>
                        </w:pPr>
                      </w:p>
                    </w:tc>
                    <w:tc>
                      <w:tcPr>
                        <w:tcW w:w="1800" w:type="dxa"/>
                        <w:tcBorders>
                          <w:top w:val="single" w:sz="4" w:space="0" w:color="000000"/>
                          <w:left w:val="single" w:sz="4" w:space="0" w:color="000000"/>
                          <w:bottom w:val="nil"/>
                          <w:right w:val="single" w:sz="4" w:space="0" w:color="000000"/>
                        </w:tcBorders>
                      </w:tcPr>
                      <w:p w:rsidR="008776BA" w:rsidRDefault="008776BA">
                        <w:pPr>
                          <w:pStyle w:val="TableParagraph"/>
                          <w:spacing w:before="83"/>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
                          <w:rPr>
                            <w:rFonts w:ascii="宋体" w:hAnsi="宋体" w:cs="宋体"/>
                            <w:sz w:val="18"/>
                            <w:szCs w:val="18"/>
                          </w:rPr>
                        </w:pPr>
                      </w:p>
                      <w:p w:rsidR="008776BA" w:rsidRDefault="008776BA">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8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8776BA">
                    <w:trPr>
                      <w:trHeight w:hRule="exact" w:val="397"/>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tcBorders>
                          <w:top w:val="nil"/>
                          <w:left w:val="single" w:sz="4" w:space="0" w:color="000000"/>
                          <w:bottom w:val="single" w:sz="4" w:space="0" w:color="000000"/>
                          <w:right w:val="single" w:sz="4" w:space="0" w:color="000000"/>
                        </w:tcBorders>
                      </w:tcPr>
                      <w:p w:rsidR="008776BA" w:rsidRDefault="008776BA">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8776BA">
                    <w:trPr>
                      <w:trHeight w:hRule="exact" w:val="543"/>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val="restart"/>
                        <w:tcBorders>
                          <w:top w:val="single" w:sz="4" w:space="0" w:color="000000"/>
                          <w:left w:val="single" w:sz="4" w:space="0" w:color="000000"/>
                          <w:bottom w:val="nil"/>
                          <w:right w:val="single" w:sz="4" w:space="0" w:color="000000"/>
                        </w:tcBorders>
                      </w:tcPr>
                      <w:p w:rsidR="008776BA" w:rsidRDefault="008776BA">
                        <w:pPr>
                          <w:pStyle w:val="TableParagraph"/>
                          <w:rPr>
                            <w:rFonts w:ascii="宋体" w:hAnsi="宋体" w:cs="宋体"/>
                            <w:sz w:val="20"/>
                            <w:szCs w:val="20"/>
                            <w:lang w:eastAsia="zh-CN"/>
                          </w:rPr>
                        </w:pPr>
                      </w:p>
                      <w:p w:rsidR="008776BA" w:rsidRDefault="008776BA">
                        <w:pPr>
                          <w:pStyle w:val="TableParagraph"/>
                          <w:spacing w:before="9"/>
                          <w:rPr>
                            <w:rFonts w:ascii="宋体" w:hAnsi="宋体" w:cs="宋体"/>
                            <w:sz w:val="20"/>
                            <w:szCs w:val="20"/>
                            <w:lang w:eastAsia="zh-CN"/>
                          </w:rPr>
                        </w:pPr>
                      </w:p>
                      <w:p w:rsidR="008776BA" w:rsidRDefault="008776B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11"/>
                          <w:rPr>
                            <w:rFonts w:ascii="宋体" w:hAnsi="宋体" w:cs="宋体"/>
                            <w:sz w:val="16"/>
                            <w:szCs w:val="16"/>
                            <w:lang w:eastAsia="zh-CN"/>
                          </w:rPr>
                        </w:pPr>
                      </w:p>
                      <w:p w:rsidR="008776BA" w:rsidRDefault="008776BA">
                        <w:pPr>
                          <w:pStyle w:val="TableParagraph"/>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8776BA">
                    <w:trPr>
                      <w:trHeigh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w:t>
                        </w:r>
                        <w:proofErr w:type="gramStart"/>
                        <w:r>
                          <w:rPr>
                            <w:rFonts w:ascii="宋体" w:hAnsi="宋体" w:cs="宋体" w:hint="eastAsia"/>
                            <w:w w:val="99"/>
                            <w:sz w:val="20"/>
                            <w:szCs w:val="20"/>
                            <w:lang w:eastAsia="zh-CN"/>
                          </w:rPr>
                          <w:t>开</w:t>
                        </w:r>
                        <w:r>
                          <w:rPr>
                            <w:rFonts w:ascii="宋体" w:hAnsi="宋体" w:cs="宋体" w:hint="eastAsia"/>
                            <w:spacing w:val="2"/>
                            <w:w w:val="99"/>
                            <w:sz w:val="20"/>
                            <w:szCs w:val="20"/>
                            <w:lang w:eastAsia="zh-CN"/>
                          </w:rPr>
                          <w:t>式</w:t>
                        </w:r>
                        <w:proofErr w:type="gramEnd"/>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proofErr w:type="gramStart"/>
                        <w:r>
                          <w:rPr>
                            <w:rFonts w:ascii="宋体" w:hAnsi="宋体" w:cs="宋体" w:hint="eastAsia"/>
                            <w:spacing w:val="-171"/>
                            <w:w w:val="99"/>
                            <w:sz w:val="20"/>
                            <w:szCs w:val="20"/>
                            <w:lang w:eastAsia="zh-CN"/>
                          </w:rPr>
                          <w:t>》</w:t>
                        </w:r>
                        <w:proofErr w:type="gramEnd"/>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8776BA">
                    <w:trPr>
                      <w:trHeight w:hRule="exac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val="restart"/>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8776BA">
                    <w:trPr>
                      <w:trHeight w:val="535"/>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w:t>
                        </w:r>
                        <w:proofErr w:type="gramStart"/>
                        <w:r>
                          <w:rPr>
                            <w:rFonts w:ascii="宋体" w:hAnsi="宋体" w:cs="宋体" w:hint="eastAsia"/>
                            <w:w w:val="99"/>
                            <w:sz w:val="20"/>
                            <w:szCs w:val="20"/>
                            <w:lang w:eastAsia="zh-CN"/>
                          </w:rPr>
                          <w:t>开式</w:t>
                        </w:r>
                        <w:proofErr w:type="gramEnd"/>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proofErr w:type="gramStart"/>
                        <w:r>
                          <w:rPr>
                            <w:rFonts w:ascii="宋体" w:hAnsi="宋体" w:cs="宋体" w:hint="eastAsia"/>
                            <w:spacing w:val="2"/>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8776BA">
                    <w:trPr>
                      <w:trHeight w:hRule="exact" w:val="742"/>
                    </w:trPr>
                    <w:tc>
                      <w:tcPr>
                        <w:tcW w:w="464"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2"/>
                          <w:rPr>
                            <w:rFonts w:ascii="宋体" w:hAnsi="宋体" w:cs="宋体"/>
                            <w:sz w:val="15"/>
                            <w:szCs w:val="15"/>
                            <w:lang w:eastAsia="zh-CN"/>
                          </w:rPr>
                        </w:pPr>
                      </w:p>
                      <w:p w:rsidR="008776BA" w:rsidRDefault="008776BA">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2"/>
                          <w:rPr>
                            <w:rFonts w:ascii="宋体" w:hAnsi="宋体" w:cs="宋体"/>
                            <w:sz w:val="15"/>
                            <w:szCs w:val="15"/>
                          </w:rPr>
                        </w:pPr>
                      </w:p>
                      <w:p w:rsidR="008776BA" w:rsidRDefault="008776B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776BA">
                    <w:trPr>
                      <w:trHeight w:hRule="exact" w:val="353"/>
                    </w:trPr>
                    <w:tc>
                      <w:tcPr>
                        <w:tcW w:w="464"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3"/>
                          <w:rPr>
                            <w:rFonts w:ascii="宋体" w:hAnsi="宋体" w:cs="宋体"/>
                            <w:sz w:val="14"/>
                            <w:szCs w:val="14"/>
                            <w:lang w:eastAsia="zh-CN"/>
                          </w:rPr>
                        </w:pPr>
                      </w:p>
                      <w:p w:rsidR="008776BA" w:rsidRDefault="008776BA">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8776BA" w:rsidRDefault="008776BA">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3"/>
                          <w:rPr>
                            <w:rFonts w:ascii="宋体" w:hAnsi="宋体" w:cs="宋体"/>
                            <w:sz w:val="14"/>
                            <w:szCs w:val="14"/>
                          </w:rPr>
                        </w:pPr>
                      </w:p>
                      <w:p w:rsidR="008776BA" w:rsidRDefault="008776BA">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30"/>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8776BA">
                    <w:trPr>
                      <w:trHeight w:hRule="exact" w:val="345"/>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lang w:eastAsia="en-US"/>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8776BA">
                    <w:trPr>
                      <w:trHeight w:hRule="exact" w:val="449"/>
                    </w:trPr>
                    <w:tc>
                      <w:tcPr>
                        <w:tcW w:w="464"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8"/>
                          <w:rPr>
                            <w:rFonts w:ascii="宋体" w:hAnsi="宋体" w:cs="宋体"/>
                            <w:sz w:val="21"/>
                            <w:szCs w:val="21"/>
                          </w:rPr>
                        </w:pPr>
                      </w:p>
                      <w:p w:rsidR="008776BA" w:rsidRDefault="008776BA">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8776BA" w:rsidRDefault="008776BA">
                        <w:pPr>
                          <w:pStyle w:val="TableParagraph"/>
                          <w:spacing w:before="126"/>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8"/>
                          <w:rPr>
                            <w:rFonts w:ascii="宋体" w:hAnsi="宋体" w:cs="宋体"/>
                            <w:sz w:val="21"/>
                            <w:szCs w:val="21"/>
                          </w:rPr>
                        </w:pPr>
                      </w:p>
                      <w:p w:rsidR="008776BA" w:rsidRDefault="008776BA">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126"/>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8776BA">
                    <w:trPr>
                      <w:trHeight w:hRule="exact" w:val="441"/>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lang w:eastAsia="en-US"/>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8776BA">
                    <w:trPr>
                      <w:trHeight w:hRule="exact" w:val="377"/>
                    </w:trPr>
                    <w:tc>
                      <w:tcPr>
                        <w:tcW w:w="464"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rPr>
                            <w:rFonts w:ascii="宋体" w:hAnsi="宋体" w:cs="宋体"/>
                            <w:sz w:val="20"/>
                            <w:szCs w:val="20"/>
                            <w:lang w:eastAsia="zh-CN"/>
                          </w:rPr>
                        </w:pPr>
                      </w:p>
                      <w:p w:rsidR="008776BA" w:rsidRDefault="008776BA">
                        <w:pPr>
                          <w:pStyle w:val="TableParagraph"/>
                          <w:spacing w:before="5"/>
                          <w:rPr>
                            <w:rFonts w:ascii="宋体" w:hAnsi="宋体" w:cs="宋体"/>
                            <w:sz w:val="18"/>
                            <w:szCs w:val="18"/>
                            <w:lang w:eastAsia="zh-CN"/>
                          </w:rPr>
                        </w:pPr>
                      </w:p>
                      <w:p w:rsidR="008776BA" w:rsidRDefault="008776B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spacing w:before="6"/>
                          <w:rPr>
                            <w:rFonts w:ascii="宋体" w:hAnsi="宋体" w:cs="宋体"/>
                            <w:sz w:val="26"/>
                            <w:szCs w:val="26"/>
                          </w:rPr>
                        </w:pPr>
                      </w:p>
                      <w:p w:rsidR="008776BA" w:rsidRDefault="008776B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8776BA" w:rsidRDefault="008776BA">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
                          <w:rPr>
                            <w:rFonts w:ascii="宋体" w:hAnsi="宋体" w:cs="宋体"/>
                            <w:sz w:val="16"/>
                            <w:szCs w:val="16"/>
                          </w:rPr>
                        </w:pPr>
                      </w:p>
                      <w:p w:rsidR="008776BA" w:rsidRDefault="008776B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5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8776BA">
                    <w:trPr>
                      <w:trHeight w:val="367"/>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eastAsia="Times New Roman"/>
                            <w:sz w:val="22"/>
                            <w:szCs w:val="22"/>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8776BA">
                    <w:trPr>
                      <w:trHeight w:hRule="exact" w:val="327"/>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spacing w:before="171"/>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8776BA" w:rsidRDefault="008776BA">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8776BA" w:rsidRDefault="008776BA">
                        <w:pPr>
                          <w:pStyle w:val="TableParagraph"/>
                          <w:rPr>
                            <w:rFonts w:ascii="宋体" w:hAnsi="宋体" w:cs="宋体"/>
                            <w:sz w:val="20"/>
                            <w:szCs w:val="20"/>
                          </w:rPr>
                        </w:pPr>
                      </w:p>
                      <w:p w:rsidR="008776BA" w:rsidRDefault="008776BA">
                        <w:pPr>
                          <w:pStyle w:val="TableParagraph"/>
                          <w:rPr>
                            <w:rFonts w:ascii="宋体" w:hAnsi="宋体" w:cs="宋体"/>
                            <w:sz w:val="20"/>
                            <w:szCs w:val="20"/>
                          </w:rPr>
                        </w:pPr>
                      </w:p>
                      <w:p w:rsidR="008776BA" w:rsidRDefault="008776BA">
                        <w:pPr>
                          <w:pStyle w:val="TableParagraph"/>
                          <w:spacing w:before="12"/>
                          <w:rPr>
                            <w:rFonts w:ascii="宋体" w:hAnsi="宋体" w:cs="宋体"/>
                            <w:sz w:val="19"/>
                            <w:szCs w:val="19"/>
                          </w:rPr>
                        </w:pPr>
                      </w:p>
                      <w:p w:rsidR="008776BA" w:rsidRDefault="008776BA">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8776BA">
                    <w:trPr>
                      <w:trHeigh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8776BA">
                    <w:trPr>
                      <w:trHeigh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8776BA">
                    <w:trPr>
                      <w:trHeigh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proofErr w:type="gramStart"/>
                        <w:r>
                          <w:rPr>
                            <w:rFonts w:ascii="宋体" w:hAnsi="宋体" w:cs="宋体" w:hint="eastAsia"/>
                            <w:w w:val="99"/>
                            <w:sz w:val="20"/>
                            <w:szCs w:val="20"/>
                            <w:lang w:eastAsia="zh-CN"/>
                          </w:rPr>
                          <w:t>《</w:t>
                        </w:r>
                        <w:proofErr w:type="gramEnd"/>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8776BA">
                    <w:trPr>
                      <w:trHeigh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spacing w:val="-156"/>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8776BA">
                    <w:trPr>
                      <w:trHeight w:val="319"/>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776BA">
                    <w:trPr>
                      <w:trHeight w:hRule="exact" w:val="958"/>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8776BA">
                    <w:trPr>
                      <w:trHeight w:hRule="exact" w:val="327"/>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8776BA" w:rsidRDefault="008776BA">
                        <w:pPr>
                          <w:pStyle w:val="TableParagraph"/>
                          <w:spacing w:before="2"/>
                          <w:rPr>
                            <w:rFonts w:ascii="宋体" w:hAnsi="宋体" w:cs="宋体"/>
                            <w:sz w:val="24"/>
                            <w:szCs w:val="24"/>
                            <w:lang w:eastAsia="zh-CN"/>
                          </w:rPr>
                        </w:pPr>
                      </w:p>
                      <w:p w:rsidR="008776BA" w:rsidRDefault="008776B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8776BA" w:rsidRDefault="008776BA">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8776BA">
                    <w:trPr>
                      <w:trHeigh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proofErr w:type="gramStart"/>
                        <w:r>
                          <w:rPr>
                            <w:rFonts w:ascii="宋体" w:hAnsi="宋体" w:cs="宋体" w:hint="eastAsia"/>
                            <w:spacing w:val="-104"/>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w:t>
                        </w:r>
                      </w:p>
                    </w:tc>
                  </w:tr>
                  <w:tr w:rsidR="008776BA">
                    <w:trPr>
                      <w:trHeight w:hRule="exact" w:val="312"/>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8776BA" w:rsidRDefault="008776BA">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8776BA">
                    <w:trPr>
                      <w:trHeight w:val="319"/>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776BA" w:rsidRDefault="008776BA">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8776BA">
                    <w:trPr>
                      <w:trHeight w:hRule="exact" w:val="653"/>
                    </w:trPr>
                    <w:tc>
                      <w:tcPr>
                        <w:tcW w:w="464"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776BA" w:rsidRDefault="008776BA">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8776BA" w:rsidRDefault="008776BA">
                        <w:pPr>
                          <w:rPr>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776BA" w:rsidRDefault="008776BA">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8776BA" w:rsidRDefault="008776BA">
                  <w:pPr>
                    <w:rPr>
                      <w:sz w:val="22"/>
                      <w:szCs w:val="22"/>
                    </w:rPr>
                  </w:pPr>
                </w:p>
              </w:txbxContent>
            </v:textbox>
            <w10:wrap anchorx="page"/>
          </v:shape>
        </w:pict>
      </w:r>
      <w:r w:rsidR="00BC6942">
        <w:rPr>
          <w:rFonts w:ascii="宋体" w:hAnsi="宋体" w:cs="宋体" w:hint="eastAsia"/>
          <w:w w:val="99"/>
          <w:sz w:val="20"/>
          <w:szCs w:val="20"/>
        </w:rPr>
        <w:t>）</w:t>
      </w: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spacing w:before="1"/>
        <w:rPr>
          <w:rFonts w:ascii="宋体" w:hAnsi="宋体" w:cs="宋体"/>
          <w:sz w:val="14"/>
          <w:szCs w:val="14"/>
        </w:rPr>
      </w:pPr>
    </w:p>
    <w:p w:rsidR="003E3BED" w:rsidRDefault="003E3BED">
      <w:pPr>
        <w:spacing w:before="37"/>
        <w:ind w:right="104"/>
        <w:rPr>
          <w:rFonts w:ascii="宋体" w:hAnsi="宋体" w:cs="宋体"/>
          <w:sz w:val="20"/>
          <w:szCs w:val="20"/>
        </w:rPr>
      </w:pPr>
    </w:p>
    <w:p w:rsidR="003E3BED" w:rsidRDefault="003E3BED">
      <w:pPr>
        <w:spacing w:before="11"/>
        <w:rPr>
          <w:rFonts w:ascii="宋体" w:hAnsi="宋体" w:cs="宋体"/>
          <w:sz w:val="24"/>
        </w:rPr>
      </w:pPr>
    </w:p>
    <w:p w:rsidR="003E3BED" w:rsidRDefault="003E3BED">
      <w:pPr>
        <w:spacing w:before="37"/>
        <w:ind w:right="145"/>
        <w:jc w:val="right"/>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spacing w:before="6"/>
        <w:rPr>
          <w:rFonts w:ascii="宋体" w:hAnsi="宋体" w:cs="宋体"/>
          <w:sz w:val="29"/>
          <w:szCs w:val="29"/>
        </w:rPr>
      </w:pPr>
    </w:p>
    <w:p w:rsidR="003E3BED" w:rsidRDefault="003E3BED">
      <w:pPr>
        <w:spacing w:before="37"/>
        <w:ind w:right="102"/>
        <w:jc w:val="right"/>
        <w:rPr>
          <w:rFonts w:ascii="宋体" w:hAnsi="宋体" w:cs="宋体"/>
          <w:sz w:val="20"/>
          <w:szCs w:val="20"/>
        </w:rPr>
      </w:pPr>
    </w:p>
    <w:p w:rsidR="003E3BED" w:rsidRDefault="003E3BED">
      <w:pPr>
        <w:rPr>
          <w:rFonts w:ascii="宋体" w:hAnsi="宋体" w:cs="宋体"/>
          <w:sz w:val="20"/>
          <w:szCs w:val="20"/>
        </w:rPr>
      </w:pPr>
    </w:p>
    <w:p w:rsidR="003E3BED" w:rsidRDefault="003E3BED">
      <w:pPr>
        <w:rPr>
          <w:rFonts w:ascii="宋体" w:hAnsi="宋体" w:cs="宋体"/>
          <w:sz w:val="20"/>
          <w:szCs w:val="20"/>
        </w:rPr>
      </w:pPr>
    </w:p>
    <w:p w:rsidR="003E3BED" w:rsidRDefault="003E3BED">
      <w:pPr>
        <w:spacing w:before="3"/>
        <w:rPr>
          <w:rFonts w:ascii="宋体" w:hAnsi="宋体" w:cs="宋体"/>
          <w:sz w:val="22"/>
          <w:szCs w:val="22"/>
        </w:rPr>
      </w:pPr>
    </w:p>
    <w:p w:rsidR="003E3BED" w:rsidRDefault="003E3BED">
      <w:pPr>
        <w:spacing w:before="37"/>
        <w:ind w:right="102"/>
        <w:jc w:val="right"/>
        <w:rPr>
          <w:rFonts w:ascii="宋体" w:hAnsi="宋体" w:cs="宋体"/>
          <w:w w:val="99"/>
          <w:sz w:val="20"/>
          <w:szCs w:val="20"/>
        </w:rPr>
      </w:pPr>
    </w:p>
    <w:p w:rsidR="003E3BED" w:rsidRDefault="00BC6942">
      <w:pPr>
        <w:spacing w:before="37"/>
        <w:ind w:right="102"/>
        <w:jc w:val="right"/>
        <w:rPr>
          <w:rFonts w:ascii="宋体" w:hAnsi="宋体" w:cs="宋体"/>
          <w:sz w:val="20"/>
          <w:szCs w:val="20"/>
        </w:rPr>
      </w:pPr>
      <w:r>
        <w:rPr>
          <w:rFonts w:ascii="宋体" w:hAnsi="宋体" w:cs="宋体"/>
          <w:w w:val="99"/>
          <w:sz w:val="20"/>
          <w:szCs w:val="20"/>
        </w:rPr>
        <w:br w:type="page"/>
      </w:r>
    </w:p>
    <w:p w:rsidR="003E3BED" w:rsidRDefault="003E3BED">
      <w:pPr>
        <w:widowControl/>
        <w:jc w:val="left"/>
        <w:rPr>
          <w:rFonts w:ascii="宋体" w:hAnsi="宋体" w:cs="宋体"/>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3E3BED">
        <w:trPr>
          <w:trHeight w:val="742"/>
        </w:trPr>
        <w:tc>
          <w:tcPr>
            <w:tcW w:w="574" w:type="dxa"/>
            <w:vMerge w:val="restart"/>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BC6942">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12"/>
              <w:rPr>
                <w:rFonts w:ascii="宋体" w:hAnsi="宋体" w:cs="宋体"/>
                <w:sz w:val="15"/>
                <w:szCs w:val="15"/>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3E3BED">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eastAsia="Times New Roman"/>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eastAsia="Times New Roman"/>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2"/>
              <w:rPr>
                <w:rFonts w:ascii="宋体" w:hAnsi="宋体" w:cs="宋体"/>
                <w:sz w:val="24"/>
                <w:szCs w:val="24"/>
                <w:lang w:eastAsia="zh-CN"/>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4" w:line="280" w:lineRule="auto"/>
              <w:ind w:left="7" w:right="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3E3BED" w:rsidRDefault="00BC6942">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3E3BED">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eastAsia="Times New Roman"/>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eastAsia="Times New Roman"/>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19"/>
                <w:szCs w:val="19"/>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3E3BED">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eastAsia="Times New Roman"/>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eastAsia="Times New Roman"/>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12"/>
              <w:rPr>
                <w:rFonts w:ascii="宋体" w:hAnsi="宋体" w:cs="宋体"/>
                <w:sz w:val="15"/>
                <w:szCs w:val="15"/>
                <w:lang w:eastAsia="zh-CN"/>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3E3BED">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spacing w:before="12"/>
              <w:rPr>
                <w:rFonts w:ascii="宋体" w:hAnsi="宋体" w:cs="宋体"/>
                <w:sz w:val="23"/>
                <w:szCs w:val="23"/>
                <w:lang w:eastAsia="zh-CN"/>
              </w:rPr>
            </w:pPr>
          </w:p>
          <w:p w:rsidR="003E3BED" w:rsidRDefault="00BC694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BC6942">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3E3BED">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3E3BED">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4"/>
              <w:rPr>
                <w:rFonts w:ascii="宋体" w:hAnsi="宋体" w:cs="宋体"/>
                <w:sz w:val="18"/>
                <w:szCs w:val="18"/>
                <w:lang w:eastAsia="zh-CN"/>
              </w:rPr>
            </w:pPr>
          </w:p>
          <w:p w:rsidR="003E3BED" w:rsidRDefault="00BC6942">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3E3BED">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5"/>
              <w:rPr>
                <w:rFonts w:ascii="宋体" w:hAnsi="宋体" w:cs="宋体"/>
                <w:sz w:val="15"/>
                <w:szCs w:val="15"/>
                <w:lang w:eastAsia="zh-CN"/>
              </w:rPr>
            </w:pPr>
          </w:p>
          <w:p w:rsidR="003E3BED" w:rsidRDefault="00BC6942">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5"/>
              <w:rPr>
                <w:rFonts w:ascii="宋体" w:hAnsi="宋体" w:cs="宋体"/>
                <w:sz w:val="15"/>
                <w:szCs w:val="15"/>
                <w:lang w:eastAsia="zh-CN"/>
              </w:rPr>
            </w:pPr>
          </w:p>
          <w:p w:rsidR="003E3BED" w:rsidRDefault="00BC6942">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3E3BED">
        <w:trPr>
          <w:trHeight w:hRule="exact" w:val="802"/>
        </w:trPr>
        <w:tc>
          <w:tcPr>
            <w:tcW w:w="574"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1"/>
              <w:rPr>
                <w:rFonts w:ascii="宋体" w:hAnsi="宋体" w:cs="宋体"/>
                <w:sz w:val="18"/>
                <w:szCs w:val="18"/>
                <w:lang w:eastAsia="zh-CN"/>
              </w:rPr>
            </w:pPr>
          </w:p>
          <w:p w:rsidR="003E3BED" w:rsidRDefault="00BC694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81"/>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910电</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3E3BED">
        <w:trPr>
          <w:trHeight w:hRule="exact" w:val="1942"/>
        </w:trPr>
        <w:tc>
          <w:tcPr>
            <w:tcW w:w="574" w:type="dxa"/>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spacing w:before="10"/>
              <w:rPr>
                <w:rFonts w:ascii="宋体" w:hAnsi="宋体" w:cs="宋体"/>
                <w:sz w:val="21"/>
                <w:szCs w:val="21"/>
                <w:lang w:eastAsia="zh-CN"/>
              </w:rPr>
            </w:pPr>
          </w:p>
          <w:p w:rsidR="003E3BED" w:rsidRDefault="00BC694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rPr>
            </w:pPr>
          </w:p>
          <w:p w:rsidR="003E3BED" w:rsidRDefault="003E3BED">
            <w:pPr>
              <w:pStyle w:val="TableParagraph"/>
              <w:spacing w:before="11"/>
              <w:rPr>
                <w:rFonts w:ascii="宋体" w:hAnsi="宋体" w:cs="宋体"/>
                <w:sz w:val="29"/>
                <w:szCs w:val="29"/>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A020</w:t>
            </w:r>
            <w:r>
              <w:rPr>
                <w:rFonts w:ascii="宋体" w:hAnsi="宋体" w:cs="宋体" w:hint="eastAsia"/>
                <w:w w:val="99"/>
                <w:sz w:val="20"/>
                <w:szCs w:val="20"/>
              </w:rPr>
              <w:t>911视</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rPr>
            </w:pPr>
          </w:p>
          <w:p w:rsidR="003E3BED" w:rsidRDefault="003E3BED">
            <w:pPr>
              <w:pStyle w:val="TableParagraph"/>
              <w:spacing w:before="11"/>
              <w:rPr>
                <w:rFonts w:ascii="宋体" w:hAnsi="宋体" w:cs="宋体"/>
                <w:sz w:val="29"/>
                <w:szCs w:val="29"/>
              </w:rPr>
            </w:pPr>
          </w:p>
          <w:p w:rsidR="003E3BED" w:rsidRDefault="00BC694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10"/>
              <w:rPr>
                <w:rFonts w:ascii="宋体" w:hAnsi="宋体" w:cs="宋体"/>
                <w:sz w:val="21"/>
                <w:szCs w:val="21"/>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3E3BED">
        <w:trPr>
          <w:trHeight w:hRule="exact" w:val="787"/>
        </w:trPr>
        <w:tc>
          <w:tcPr>
            <w:tcW w:w="574"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10"/>
              <w:rPr>
                <w:rFonts w:ascii="宋体" w:hAnsi="宋体" w:cs="宋体"/>
                <w:sz w:val="17"/>
                <w:szCs w:val="17"/>
                <w:lang w:eastAsia="zh-CN"/>
              </w:rPr>
            </w:pPr>
          </w:p>
          <w:p w:rsidR="003E3BED" w:rsidRDefault="00BC694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10"/>
              <w:rPr>
                <w:rFonts w:ascii="宋体" w:hAnsi="宋体" w:cs="宋体"/>
                <w:sz w:val="17"/>
                <w:szCs w:val="17"/>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3E3BED">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rPr>
                <w:rFonts w:ascii="宋体" w:hAnsi="宋体" w:cs="宋体"/>
                <w:sz w:val="20"/>
                <w:szCs w:val="20"/>
                <w:lang w:eastAsia="zh-CN"/>
              </w:rPr>
            </w:pPr>
          </w:p>
          <w:p w:rsidR="003E3BED" w:rsidRDefault="003E3BED">
            <w:pPr>
              <w:pStyle w:val="TableParagraph"/>
              <w:spacing w:before="1"/>
              <w:rPr>
                <w:rFonts w:ascii="宋体" w:hAnsi="宋体" w:cs="宋体"/>
                <w:sz w:val="29"/>
                <w:szCs w:val="29"/>
                <w:lang w:eastAsia="zh-CN"/>
              </w:rPr>
            </w:pPr>
          </w:p>
          <w:p w:rsidR="003E3BED" w:rsidRDefault="00BC6942">
            <w:pPr>
              <w:pStyle w:val="TableParagraph"/>
              <w:ind w:left="182"/>
              <w:rPr>
                <w:rFonts w:ascii="宋体"/>
                <w:w w:val="99"/>
                <w:sz w:val="20"/>
              </w:rPr>
            </w:pPr>
            <w:r>
              <w:rPr>
                <w:rFonts w:ascii="宋体" w:hint="eastAsia"/>
                <w:spacing w:val="1"/>
                <w:w w:val="99"/>
                <w:sz w:val="20"/>
              </w:rPr>
              <w:t>1</w:t>
            </w:r>
            <w:r>
              <w:rPr>
                <w:rFonts w:ascii="宋体" w:hint="eastAsia"/>
                <w:w w:val="99"/>
                <w:sz w:val="20"/>
              </w:rPr>
              <w:t>5</w:t>
            </w: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3E3BED" w:rsidRDefault="003E3BED">
            <w:pPr>
              <w:pStyle w:val="TableParagraph"/>
              <w:rPr>
                <w:rFonts w:ascii="宋体" w:hAnsi="宋体" w:cs="宋体"/>
                <w:sz w:val="20"/>
                <w:szCs w:val="20"/>
              </w:rPr>
            </w:pPr>
          </w:p>
          <w:p w:rsidR="003E3BED" w:rsidRDefault="003E3BED">
            <w:pPr>
              <w:pStyle w:val="TableParagraph"/>
              <w:rPr>
                <w:rFonts w:ascii="宋体" w:hAnsi="宋体" w:cs="宋体"/>
                <w:sz w:val="20"/>
                <w:szCs w:val="20"/>
              </w:rPr>
            </w:pPr>
          </w:p>
          <w:p w:rsidR="003E3BED" w:rsidRDefault="003E3BED">
            <w:pPr>
              <w:pStyle w:val="TableParagraph"/>
              <w:spacing w:before="9"/>
              <w:rPr>
                <w:rFonts w:ascii="宋体" w:hAnsi="宋体" w:cs="宋体"/>
                <w:sz w:val="17"/>
                <w:szCs w:val="17"/>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lang w:eastAsia="zh-CN"/>
              </w:rPr>
              <w:t>★</w:t>
            </w:r>
            <w:r>
              <w:rPr>
                <w:rFonts w:ascii="宋体" w:hAnsi="宋体" w:cs="宋体" w:hint="eastAsia"/>
                <w:spacing w:val="1"/>
                <w:w w:val="99"/>
                <w:sz w:val="20"/>
                <w:szCs w:val="20"/>
              </w:rPr>
              <w:t>A060</w:t>
            </w:r>
            <w:r>
              <w:rPr>
                <w:rFonts w:ascii="宋体" w:hAnsi="宋体" w:cs="宋体" w:hint="eastAsia"/>
                <w:w w:val="99"/>
                <w:sz w:val="20"/>
                <w:szCs w:val="20"/>
              </w:rPr>
              <w:t>805便</w:t>
            </w:r>
          </w:p>
          <w:p w:rsidR="003E3BED" w:rsidRDefault="00BC6942">
            <w:pPr>
              <w:pStyle w:val="TableParagraph"/>
              <w:spacing w:before="50"/>
              <w:ind w:left="7"/>
              <w:rPr>
                <w:rFonts w:ascii="宋体" w:hAnsi="宋体" w:cs="宋体"/>
                <w:w w:val="99"/>
                <w:sz w:val="20"/>
                <w:szCs w:val="20"/>
              </w:rPr>
            </w:pPr>
            <w:r>
              <w:rPr>
                <w:rFonts w:ascii="宋体" w:hAnsi="宋体" w:cs="宋体" w:hint="eastAsia"/>
                <w:w w:val="99"/>
                <w:sz w:val="20"/>
                <w:szCs w:val="20"/>
              </w:rPr>
              <w:t>器</w:t>
            </w: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p w:rsidR="003E3BED" w:rsidRDefault="003E3BED">
            <w:pPr>
              <w:rPr>
                <w:lang w:eastAsia="en-US"/>
              </w:rPr>
            </w:pP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5"/>
              <w:rPr>
                <w:rFonts w:ascii="宋体" w:hAnsi="宋体" w:cs="宋体"/>
                <w:sz w:val="21"/>
                <w:szCs w:val="21"/>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124"/>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3E3BED">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5"/>
              <w:rPr>
                <w:rFonts w:ascii="宋体" w:hAnsi="宋体" w:cs="宋体"/>
                <w:sz w:val="21"/>
                <w:szCs w:val="21"/>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3E3BED">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E3BED" w:rsidRDefault="003E3BED">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E3BED" w:rsidRDefault="003E3BED">
            <w:pPr>
              <w:pStyle w:val="TableParagraph"/>
              <w:spacing w:before="5"/>
              <w:rPr>
                <w:rFonts w:ascii="宋体" w:hAnsi="宋体" w:cs="宋体"/>
                <w:sz w:val="21"/>
                <w:szCs w:val="21"/>
                <w:lang w:eastAsia="zh-CN"/>
              </w:rPr>
            </w:pPr>
          </w:p>
          <w:p w:rsidR="003E3BED" w:rsidRDefault="00BC6942">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3E3BED" w:rsidRDefault="003E3BED">
            <w:pPr>
              <w:rPr>
                <w:sz w:val="22"/>
                <w:szCs w:val="22"/>
              </w:rPr>
            </w:pPr>
          </w:p>
        </w:tc>
        <w:tc>
          <w:tcPr>
            <w:tcW w:w="2966" w:type="dxa"/>
            <w:tcBorders>
              <w:top w:val="single" w:sz="4" w:space="0" w:color="auto"/>
              <w:left w:val="single" w:sz="4" w:space="0" w:color="auto"/>
              <w:bottom w:val="single" w:sz="4" w:space="0" w:color="auto"/>
              <w:right w:val="single" w:sz="4" w:space="0" w:color="auto"/>
            </w:tcBorders>
          </w:tcPr>
          <w:p w:rsidR="003E3BED" w:rsidRDefault="00BC694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3E3BED" w:rsidRDefault="003E3BED">
      <w:pPr>
        <w:widowControl/>
        <w:jc w:val="left"/>
        <w:rPr>
          <w:rFonts w:ascii="宋体" w:hAnsi="宋体" w:cs="宋体"/>
          <w:sz w:val="20"/>
          <w:szCs w:val="20"/>
        </w:rPr>
        <w:sectPr w:rsidR="003E3BED">
          <w:pgSz w:w="11910" w:h="16840"/>
          <w:pgMar w:top="1340" w:right="1500" w:bottom="280" w:left="1680" w:header="720" w:footer="720" w:gutter="0"/>
          <w:cols w:space="720"/>
        </w:sectPr>
      </w:pPr>
    </w:p>
    <w:p w:rsidR="003E3BED" w:rsidRDefault="003E3BED">
      <w:pPr>
        <w:rPr>
          <w:rFonts w:ascii="宋体" w:hAnsi="宋体" w:cs="宋体"/>
          <w:sz w:val="20"/>
          <w:szCs w:val="20"/>
        </w:rPr>
      </w:pPr>
    </w:p>
    <w:p w:rsidR="003E3BED" w:rsidRDefault="003E3BED">
      <w:pPr>
        <w:widowControl/>
        <w:jc w:val="left"/>
        <w:rPr>
          <w:rFonts w:ascii="宋体" w:hAnsi="宋体" w:cs="宋体"/>
          <w:sz w:val="20"/>
          <w:szCs w:val="20"/>
        </w:rPr>
      </w:pPr>
    </w:p>
    <w:tbl>
      <w:tblPr>
        <w:tblW w:w="0" w:type="auto"/>
        <w:tblInd w:w="98" w:type="dxa"/>
        <w:tblLayout w:type="fixed"/>
        <w:tblCellMar>
          <w:left w:w="0" w:type="dxa"/>
          <w:right w:w="0" w:type="dxa"/>
        </w:tblCellMar>
        <w:tblLook w:val="04A0"/>
      </w:tblPr>
      <w:tblGrid>
        <w:gridCol w:w="574"/>
        <w:gridCol w:w="1166"/>
        <w:gridCol w:w="1800"/>
        <w:gridCol w:w="1915"/>
        <w:gridCol w:w="2966"/>
      </w:tblGrid>
      <w:tr w:rsidR="003E3BED">
        <w:trPr>
          <w:trHeight w:val="943"/>
        </w:trPr>
        <w:tc>
          <w:tcPr>
            <w:tcW w:w="574"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8"/>
              <w:rPr>
                <w:rFonts w:ascii="宋体" w:hAnsi="宋体" w:cs="宋体"/>
                <w:sz w:val="23"/>
                <w:szCs w:val="23"/>
                <w:lang w:eastAsia="zh-CN"/>
              </w:rPr>
            </w:pPr>
          </w:p>
          <w:p w:rsidR="003E3BED" w:rsidRDefault="00BC6942">
            <w:pPr>
              <w:pStyle w:val="TableParagraph"/>
              <w:ind w:left="182"/>
              <w:rPr>
                <w:rFonts w:ascii="宋体" w:hAnsi="宋体" w:cs="宋体"/>
                <w:sz w:val="20"/>
                <w:szCs w:val="20"/>
              </w:rPr>
            </w:pPr>
            <w:r>
              <w:rPr>
                <w:rFonts w:ascii="宋体" w:hint="eastAsia"/>
                <w:sz w:val="20"/>
              </w:rPr>
              <w:t>16</w:t>
            </w:r>
          </w:p>
        </w:tc>
        <w:tc>
          <w:tcPr>
            <w:tcW w:w="11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53"/>
              <w:ind w:left="7"/>
              <w:rPr>
                <w:rFonts w:ascii="宋体" w:hAnsi="宋体" w:cs="宋体"/>
                <w:sz w:val="20"/>
                <w:szCs w:val="20"/>
              </w:rPr>
            </w:pPr>
            <w:r>
              <w:rPr>
                <w:rFonts w:ascii="宋体" w:hAnsi="宋体" w:cs="宋体" w:hint="eastAsia"/>
                <w:sz w:val="20"/>
                <w:szCs w:val="20"/>
                <w:lang w:eastAsia="zh-CN"/>
              </w:rPr>
              <w:t>★</w:t>
            </w:r>
            <w:r>
              <w:rPr>
                <w:rFonts w:ascii="宋体" w:hAnsi="宋体" w:cs="宋体" w:hint="eastAsia"/>
                <w:sz w:val="20"/>
                <w:szCs w:val="20"/>
              </w:rPr>
              <w:t>A060806水</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53" w:line="280" w:lineRule="auto"/>
              <w:ind w:left="7" w:right="4"/>
              <w:rPr>
                <w:rFonts w:ascii="宋体" w:hAnsi="宋体" w:cs="宋体"/>
                <w:sz w:val="20"/>
                <w:szCs w:val="20"/>
                <w:lang w:eastAsia="zh-CN"/>
              </w:rPr>
            </w:pPr>
            <w:r>
              <w:rPr>
                <w:rFonts w:ascii="宋体" w:hAnsi="宋体" w:cs="宋体" w:hint="eastAsia"/>
                <w:spacing w:val="10"/>
                <w:sz w:val="20"/>
                <w:szCs w:val="20"/>
                <w:lang w:eastAsia="zh-CN"/>
              </w:rPr>
              <w:t>《水嘴用水效率限定值及用水效</w:t>
            </w:r>
            <w:r>
              <w:rPr>
                <w:rFonts w:ascii="宋体" w:hAnsi="宋体" w:cs="宋体" w:hint="eastAsia"/>
                <w:sz w:val="20"/>
                <w:szCs w:val="20"/>
                <w:lang w:eastAsia="zh-CN"/>
              </w:rPr>
              <w:t>率等级》（GB25501）</w:t>
            </w:r>
          </w:p>
        </w:tc>
      </w:tr>
      <w:tr w:rsidR="003E3BED">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6"/>
              <w:rPr>
                <w:rFonts w:ascii="宋体" w:hAnsi="宋体" w:cs="宋体"/>
                <w:sz w:val="20"/>
                <w:szCs w:val="20"/>
                <w:lang w:eastAsia="zh-CN"/>
              </w:rPr>
            </w:pPr>
          </w:p>
          <w:p w:rsidR="003E3BED" w:rsidRDefault="00BC6942">
            <w:pPr>
              <w:pStyle w:val="TableParagraph"/>
              <w:ind w:left="182"/>
              <w:rPr>
                <w:rFonts w:ascii="宋体" w:hAnsi="宋体" w:cs="宋体"/>
                <w:sz w:val="20"/>
                <w:szCs w:val="20"/>
              </w:rPr>
            </w:pPr>
            <w:r>
              <w:rPr>
                <w:rFonts w:ascii="宋体" w:hint="eastAsia"/>
                <w:sz w:val="20"/>
              </w:rPr>
              <w:t>17</w:t>
            </w:r>
          </w:p>
        </w:tc>
        <w:tc>
          <w:tcPr>
            <w:tcW w:w="11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12"/>
              <w:ind w:left="7"/>
              <w:rPr>
                <w:rFonts w:ascii="宋体" w:hAnsi="宋体" w:cs="宋体"/>
                <w:sz w:val="20"/>
                <w:szCs w:val="20"/>
              </w:rPr>
            </w:pPr>
            <w:r>
              <w:rPr>
                <w:rFonts w:ascii="宋体" w:hAnsi="宋体" w:cs="宋体" w:hint="eastAsia"/>
                <w:sz w:val="20"/>
                <w:szCs w:val="20"/>
              </w:rPr>
              <w:t>A060807便器</w:t>
            </w:r>
          </w:p>
          <w:p w:rsidR="003E3BED" w:rsidRDefault="00BC6942">
            <w:pPr>
              <w:pStyle w:val="TableParagraph"/>
              <w:spacing w:before="50"/>
              <w:ind w:left="7"/>
              <w:rPr>
                <w:rFonts w:ascii="宋体" w:hAnsi="宋体" w:cs="宋体"/>
                <w:sz w:val="20"/>
                <w:szCs w:val="20"/>
              </w:rPr>
            </w:pPr>
            <w:r>
              <w:rPr>
                <w:rFonts w:ascii="宋体" w:hAnsi="宋体" w:cs="宋体" w:hint="eastAsia"/>
                <w:sz w:val="20"/>
                <w:szCs w:val="20"/>
              </w:rPr>
              <w:t>冲洗阀</w:t>
            </w: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12" w:line="280" w:lineRule="auto"/>
              <w:ind w:left="7" w:right="4"/>
              <w:rPr>
                <w:rFonts w:ascii="宋体" w:hAnsi="宋体" w:cs="宋体"/>
                <w:sz w:val="20"/>
                <w:szCs w:val="20"/>
                <w:lang w:eastAsia="zh-CN"/>
              </w:rPr>
            </w:pPr>
            <w:r>
              <w:rPr>
                <w:rFonts w:ascii="宋体" w:hAnsi="宋体" w:cs="宋体" w:hint="eastAsia"/>
                <w:spacing w:val="10"/>
                <w:sz w:val="20"/>
                <w:szCs w:val="20"/>
                <w:lang w:eastAsia="zh-CN"/>
              </w:rPr>
              <w:t>《便器冲洗阀用水效率限定值及</w:t>
            </w:r>
            <w:r>
              <w:rPr>
                <w:rFonts w:ascii="宋体" w:hAnsi="宋体" w:cs="宋体" w:hint="eastAsia"/>
                <w:sz w:val="20"/>
                <w:szCs w:val="20"/>
                <w:lang w:eastAsia="zh-CN"/>
              </w:rPr>
              <w:t>用水效率等级》（GB28379）</w:t>
            </w:r>
          </w:p>
        </w:tc>
      </w:tr>
      <w:tr w:rsidR="003E3BED">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3E3BED" w:rsidRDefault="003E3BED">
            <w:pPr>
              <w:pStyle w:val="TableParagraph"/>
              <w:spacing w:before="12"/>
              <w:rPr>
                <w:rFonts w:ascii="宋体" w:hAnsi="宋体" w:cs="宋体"/>
                <w:sz w:val="21"/>
                <w:szCs w:val="21"/>
                <w:lang w:eastAsia="zh-CN"/>
              </w:rPr>
            </w:pPr>
          </w:p>
          <w:p w:rsidR="003E3BED" w:rsidRDefault="00BC6942">
            <w:pPr>
              <w:pStyle w:val="TableParagraph"/>
              <w:ind w:left="182"/>
              <w:rPr>
                <w:rFonts w:ascii="宋体" w:hAnsi="宋体" w:cs="宋体"/>
                <w:sz w:val="20"/>
                <w:szCs w:val="20"/>
              </w:rPr>
            </w:pPr>
            <w:r>
              <w:rPr>
                <w:rFonts w:ascii="宋体" w:hint="eastAsia"/>
                <w:sz w:val="20"/>
              </w:rPr>
              <w:t>18</w:t>
            </w:r>
          </w:p>
        </w:tc>
        <w:tc>
          <w:tcPr>
            <w:tcW w:w="11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31"/>
              <w:ind w:left="7"/>
              <w:rPr>
                <w:rFonts w:ascii="宋体" w:hAnsi="宋体" w:cs="宋体"/>
                <w:sz w:val="20"/>
                <w:szCs w:val="20"/>
              </w:rPr>
            </w:pPr>
            <w:r>
              <w:rPr>
                <w:rFonts w:ascii="宋体" w:hAnsi="宋体" w:cs="宋体" w:hint="eastAsia"/>
                <w:sz w:val="20"/>
                <w:szCs w:val="20"/>
              </w:rPr>
              <w:t>A060810淋浴</w:t>
            </w:r>
          </w:p>
          <w:p w:rsidR="003E3BED" w:rsidRDefault="00BC6942">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E3BED" w:rsidRDefault="003E3BED">
            <w:pPr>
              <w:rPr>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3E3BED" w:rsidRDefault="00BC6942">
            <w:pPr>
              <w:pStyle w:val="TableParagraph"/>
              <w:spacing w:before="131" w:line="280" w:lineRule="auto"/>
              <w:ind w:left="7" w:right="4"/>
              <w:rPr>
                <w:rFonts w:ascii="宋体" w:hAnsi="宋体" w:cs="宋体"/>
                <w:sz w:val="20"/>
                <w:szCs w:val="20"/>
                <w:lang w:eastAsia="zh-CN"/>
              </w:rPr>
            </w:pPr>
            <w:r>
              <w:rPr>
                <w:rFonts w:ascii="宋体" w:hAnsi="宋体" w:cs="宋体" w:hint="eastAsia"/>
                <w:spacing w:val="10"/>
                <w:sz w:val="20"/>
                <w:szCs w:val="20"/>
                <w:lang w:eastAsia="zh-CN"/>
              </w:rPr>
              <w:t>《淋浴器用水效率限定值及用水</w:t>
            </w:r>
            <w:r>
              <w:rPr>
                <w:rFonts w:ascii="宋体" w:hAnsi="宋体" w:cs="宋体" w:hint="eastAsia"/>
                <w:sz w:val="20"/>
                <w:szCs w:val="20"/>
                <w:lang w:eastAsia="zh-CN"/>
              </w:rPr>
              <w:t>效率等级》（GB28378）</w:t>
            </w:r>
          </w:p>
        </w:tc>
      </w:tr>
    </w:tbl>
    <w:p w:rsidR="003E3BED" w:rsidRDefault="00BC6942">
      <w:pPr>
        <w:pStyle w:val="a9"/>
        <w:spacing w:line="360" w:lineRule="auto"/>
        <w:rPr>
          <w:rFonts w:ascii="宋体" w:hAnsi="宋体"/>
          <w:sz w:val="21"/>
          <w:szCs w:val="21"/>
        </w:rPr>
      </w:pPr>
      <w:r>
        <w:rPr>
          <w:rFonts w:hint="eastAsia"/>
          <w:spacing w:val="-3"/>
          <w:sz w:val="21"/>
          <w:szCs w:val="21"/>
        </w:rPr>
        <w:t>注：</w:t>
      </w:r>
      <w:r>
        <w:rPr>
          <w:spacing w:val="-3"/>
          <w:sz w:val="21"/>
          <w:szCs w:val="21"/>
        </w:rPr>
        <w:t>1.</w:t>
      </w:r>
      <w:r>
        <w:rPr>
          <w:rFonts w:hint="eastAsia"/>
          <w:spacing w:val="-3"/>
          <w:sz w:val="21"/>
          <w:szCs w:val="21"/>
        </w:rPr>
        <w:t>节能产品认证应依据相关国家标准的最新版本，依据国家标准中二级能效（水效）</w:t>
      </w:r>
      <w:r>
        <w:rPr>
          <w:rFonts w:hint="eastAsia"/>
          <w:sz w:val="21"/>
          <w:szCs w:val="21"/>
        </w:rPr>
        <w:t>指标。</w:t>
      </w:r>
    </w:p>
    <w:p w:rsidR="003E3BED" w:rsidRDefault="00BC6942">
      <w:pPr>
        <w:pStyle w:val="a9"/>
        <w:spacing w:line="360" w:lineRule="auto"/>
        <w:rPr>
          <w:rFonts w:ascii="宋体" w:hAnsi="宋体" w:cs="宋体"/>
          <w:sz w:val="20"/>
          <w:szCs w:val="20"/>
        </w:rPr>
      </w:pPr>
      <w:r>
        <w:rPr>
          <w:sz w:val="21"/>
          <w:szCs w:val="21"/>
        </w:rPr>
        <w:t>2.</w:t>
      </w:r>
      <w:r>
        <w:rPr>
          <w:rFonts w:hint="eastAsia"/>
          <w:szCs w:val="21"/>
        </w:rPr>
        <w:t>以</w:t>
      </w:r>
      <w:r>
        <w:rPr>
          <w:szCs w:val="21"/>
        </w:rPr>
        <w:t>“</w:t>
      </w:r>
      <w:r>
        <w:rPr>
          <w:rFonts w:hint="eastAsia"/>
          <w:szCs w:val="21"/>
        </w:rPr>
        <w:t>★</w:t>
      </w:r>
      <w:r>
        <w:rPr>
          <w:szCs w:val="21"/>
        </w:rPr>
        <w:t>”</w:t>
      </w:r>
      <w:r>
        <w:rPr>
          <w:rFonts w:hint="eastAsia"/>
          <w:szCs w:val="21"/>
        </w:rPr>
        <w:t>标注的为政府强制采购产品。</w:t>
      </w:r>
    </w:p>
    <w:p w:rsidR="003E3BED" w:rsidRDefault="003E3BED">
      <w:pPr>
        <w:widowControl/>
        <w:jc w:val="left"/>
        <w:rPr>
          <w:rFonts w:ascii="宋体" w:hAnsi="宋体" w:cs="宋体"/>
          <w:sz w:val="20"/>
          <w:szCs w:val="20"/>
        </w:rPr>
      </w:pPr>
    </w:p>
    <w:p w:rsidR="003E3BED" w:rsidRDefault="003E3BED">
      <w:pPr>
        <w:widowControl/>
        <w:jc w:val="left"/>
        <w:rPr>
          <w:rFonts w:ascii="宋体" w:hAnsi="宋体" w:cs="宋体"/>
          <w:sz w:val="20"/>
          <w:szCs w:val="20"/>
        </w:rPr>
      </w:pPr>
    </w:p>
    <w:p w:rsidR="003E3BED" w:rsidRDefault="003E3BED">
      <w:pPr>
        <w:widowControl/>
        <w:jc w:val="left"/>
        <w:rPr>
          <w:rFonts w:ascii="宋体" w:hAnsi="宋体" w:cs="宋体"/>
          <w:sz w:val="20"/>
          <w:szCs w:val="20"/>
        </w:rPr>
      </w:pPr>
    </w:p>
    <w:p w:rsidR="003E3BED" w:rsidRDefault="00BC6942">
      <w:pPr>
        <w:pStyle w:val="1"/>
        <w:spacing w:before="0" w:after="0" w:line="360" w:lineRule="auto"/>
        <w:jc w:val="center"/>
      </w:pPr>
      <w:bookmarkStart w:id="48" w:name="_Toc74320802"/>
      <w:r>
        <w:br w:type="page"/>
      </w:r>
      <w:r>
        <w:rPr>
          <w:rFonts w:hint="eastAsia"/>
        </w:rPr>
        <w:t>第三章投标人须知</w:t>
      </w:r>
      <w:bookmarkEnd w:id="48"/>
    </w:p>
    <w:p w:rsidR="003E3BED" w:rsidRDefault="00BC6942">
      <w:pPr>
        <w:jc w:val="center"/>
        <w:rPr>
          <w:sz w:val="36"/>
          <w:szCs w:val="36"/>
        </w:rPr>
      </w:pPr>
      <w:bookmarkStart w:id="49" w:name="_Toc254970526"/>
      <w:bookmarkStart w:id="50" w:name="_Toc254970667"/>
      <w:r>
        <w:rPr>
          <w:rFonts w:hint="eastAsia"/>
          <w:sz w:val="36"/>
          <w:szCs w:val="36"/>
        </w:rPr>
        <w:t>投标人须知前附表</w:t>
      </w:r>
      <w:bookmarkEnd w:id="49"/>
      <w:bookmarkEnd w:id="50"/>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1101"/>
        <w:gridCol w:w="8464"/>
      </w:tblGrid>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left"/>
              <w:rPr>
                <w:rFonts w:ascii="宋体" w:hAnsi="宋体"/>
                <w:szCs w:val="21"/>
              </w:rPr>
            </w:pPr>
            <w:r>
              <w:rPr>
                <w:rFonts w:ascii="宋体" w:hAnsi="宋体" w:hint="eastAsia"/>
                <w:szCs w:val="21"/>
              </w:rPr>
              <w:t>条款号</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center"/>
              <w:rPr>
                <w:rFonts w:ascii="宋体" w:hAnsi="宋体"/>
                <w:szCs w:val="21"/>
              </w:rPr>
            </w:pPr>
            <w:r>
              <w:rPr>
                <w:rFonts w:ascii="宋体" w:hAnsi="宋体" w:hint="eastAsia"/>
                <w:szCs w:val="21"/>
              </w:rPr>
              <w:t>编列内容</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3</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投标人的资格要求详见招标公告。</w:t>
            </w:r>
          </w:p>
          <w:p w:rsidR="003E3BED" w:rsidRDefault="00BC6942">
            <w:pPr>
              <w:snapToGrid w:val="0"/>
              <w:spacing w:line="400" w:lineRule="exact"/>
              <w:jc w:val="lef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投标人出现下列情形之一的，不得参加政府采购活动：</w:t>
            </w:r>
          </w:p>
          <w:p w:rsidR="003E3BED" w:rsidRDefault="00BC6942">
            <w:pPr>
              <w:snapToGrid w:val="0"/>
              <w:spacing w:line="400" w:lineRule="exact"/>
              <w:jc w:val="left"/>
              <w:rPr>
                <w:rFonts w:ascii="宋体" w:hAnsi="宋体"/>
                <w:szCs w:val="21"/>
              </w:rPr>
            </w:pPr>
            <w:r>
              <w:rPr>
                <w:rFonts w:ascii="宋体" w:hAnsi="宋体"/>
                <w:szCs w:val="21"/>
              </w:rPr>
              <w:t>2.1</w:t>
            </w:r>
            <w:r>
              <w:rPr>
                <w:rFonts w:ascii="宋体" w:hAnsi="宋体" w:hint="eastAsia"/>
                <w:szCs w:val="21"/>
              </w:rPr>
              <w:t>单位负责人为同一人或者存在直接控股、管理关系的不同供应商，不得参加同一合同项下的政府采购活动。为本项目提供</w:t>
            </w:r>
            <w:proofErr w:type="gramStart"/>
            <w:r>
              <w:rPr>
                <w:rFonts w:ascii="宋体" w:hAnsi="宋体" w:hint="eastAsia"/>
                <w:szCs w:val="21"/>
              </w:rPr>
              <w:t>过整体</w:t>
            </w:r>
            <w:proofErr w:type="gramEnd"/>
            <w:r>
              <w:rPr>
                <w:rFonts w:ascii="宋体" w:hAnsi="宋体" w:hint="eastAsia"/>
                <w:szCs w:val="21"/>
              </w:rPr>
              <w:t>设计、规范编制或者项目管理、监理、检测等服务的供应商，不得再参加本项目上述服务以外的其他采购活动。</w:t>
            </w:r>
          </w:p>
          <w:p w:rsidR="003E3BED" w:rsidRDefault="00BC6942">
            <w:pPr>
              <w:snapToGrid w:val="0"/>
              <w:spacing w:line="400" w:lineRule="exact"/>
              <w:jc w:val="left"/>
              <w:rPr>
                <w:rFonts w:ascii="宋体" w:hAnsi="宋体"/>
                <w:szCs w:val="21"/>
              </w:rPr>
            </w:pPr>
            <w:r>
              <w:rPr>
                <w:rFonts w:ascii="宋体" w:hAnsi="宋体"/>
                <w:szCs w:val="21"/>
              </w:rPr>
              <w:t>2.2</w:t>
            </w:r>
            <w:r>
              <w:rPr>
                <w:rFonts w:ascii="宋体" w:hAnsi="宋体" w:hint="eastAsia"/>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51" w:name="_9.2"/>
            <w:bookmarkStart w:id="52" w:name="_5"/>
            <w:bookmarkStart w:id="53" w:name="_8.1"/>
            <w:bookmarkEnd w:id="51"/>
            <w:bookmarkEnd w:id="52"/>
            <w:bookmarkEnd w:id="53"/>
            <w:r>
              <w:rPr>
                <w:rFonts w:ascii="宋体" w:hAnsi="宋体" w:hint="eastAsia"/>
                <w:szCs w:val="21"/>
              </w:rPr>
              <w:t>6.1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pStyle w:val="a8"/>
              <w:spacing w:line="400" w:lineRule="exact"/>
              <w:rPr>
                <w:rFonts w:ascii="宋体" w:hAnsi="宋体"/>
                <w:szCs w:val="21"/>
              </w:rPr>
            </w:pPr>
            <w:r>
              <w:rPr>
                <w:rFonts w:ascii="宋体" w:hAnsi="宋体" w:hint="eastAsia"/>
                <w:szCs w:val="21"/>
              </w:rPr>
              <w:t>本项目是否接受联合体投标：详见招标公告。</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szCs w:val="21"/>
              </w:rPr>
              <w:t>6.2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pStyle w:val="a8"/>
              <w:spacing w:line="400" w:lineRule="exact"/>
              <w:rPr>
                <w:rFonts w:ascii="宋体" w:hAnsi="宋体"/>
                <w:szCs w:val="21"/>
              </w:rPr>
            </w:pPr>
            <w:bookmarkStart w:id="54" w:name="_Hlk54105293"/>
            <w:r>
              <w:rPr>
                <w:rFonts w:ascii="宋体" w:hAnsi="宋体" w:hint="eastAsia"/>
                <w:szCs w:val="21"/>
              </w:rPr>
              <w:t>如接受联合体投标，</w:t>
            </w:r>
            <w:bookmarkEnd w:id="54"/>
            <w:r>
              <w:rPr>
                <w:rFonts w:ascii="宋体" w:hAnsi="宋体" w:hint="eastAsia"/>
                <w:szCs w:val="21"/>
              </w:rPr>
              <w:t>联合体投标要求如下：</w:t>
            </w:r>
          </w:p>
          <w:p w:rsidR="003E3BED" w:rsidRDefault="00BC6942">
            <w:pPr>
              <w:pStyle w:val="a8"/>
              <w:spacing w:line="400" w:lineRule="exac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两个以上投标人可以组成一个投标联合体，以一个投标人的身份共同参加投标。联合体投标的，须提供《联合体投标协议书》（格式后附）。</w:t>
            </w:r>
          </w:p>
          <w:p w:rsidR="003E3BED" w:rsidRDefault="00BC6942">
            <w:pPr>
              <w:pStyle w:val="a8"/>
              <w:spacing w:line="400" w:lineRule="exac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3E3BED" w:rsidRDefault="00BC6942">
            <w:pPr>
              <w:pStyle w:val="a8"/>
              <w:spacing w:line="400" w:lineRule="exac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Pr>
                <w:rFonts w:ascii="宋体" w:hAnsi="宋体" w:hint="eastAsia"/>
                <w:b/>
                <w:bCs/>
                <w:szCs w:val="21"/>
              </w:rPr>
              <w:t>联合体投标无效</w:t>
            </w:r>
            <w:r>
              <w:rPr>
                <w:rFonts w:ascii="宋体" w:hAnsi="宋体" w:hint="eastAsia"/>
                <w:szCs w:val="21"/>
              </w:rPr>
              <w:t>），并将联合投标协议放入投标文件。联合体各方必须共同与采购人签订采购合同，就采购合同约定的事项对采购人承担连带责任。</w:t>
            </w:r>
          </w:p>
          <w:p w:rsidR="003E3BED" w:rsidRDefault="00BC6942">
            <w:pPr>
              <w:pStyle w:val="a8"/>
              <w:spacing w:line="400" w:lineRule="exac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政府采购活动的，联合体各方不得再单独参加或者与其他投标人另外组成联合体参加同一合同项下的政府采购活动。</w:t>
            </w:r>
          </w:p>
          <w:p w:rsidR="003E3BED" w:rsidRDefault="00BC6942">
            <w:pPr>
              <w:pStyle w:val="a8"/>
              <w:spacing w:line="400" w:lineRule="exac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联合体中有同类资质的投标人按照联合体分工承担相同工作的，应当按照资质等级较低的投标人确定资质等级。</w:t>
            </w:r>
          </w:p>
          <w:p w:rsidR="003E3BED" w:rsidRDefault="00BC6942">
            <w:pPr>
              <w:pStyle w:val="a8"/>
              <w:spacing w:line="400" w:lineRule="exact"/>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联合体投标业绩、履约能力按照联合体各方其中较高的一方认定并计算（招标文件另有规定的除外）。</w:t>
            </w:r>
          </w:p>
          <w:p w:rsidR="003E3BED" w:rsidRDefault="00BC6942">
            <w:pPr>
              <w:pStyle w:val="a8"/>
              <w:spacing w:line="400" w:lineRule="exact"/>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投标人为联合体的，可以由联合体中的一方或者多方共同交纳投标保证金，其交纳的保证金对联合体各方均具有约束力。</w:t>
            </w:r>
          </w:p>
          <w:p w:rsidR="003E3BED" w:rsidRDefault="00BC6942">
            <w:pPr>
              <w:pStyle w:val="a8"/>
              <w:spacing w:line="400" w:lineRule="exact"/>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联合体各方均应按照招标文件的规定提交资格证明文件。</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7.2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pStyle w:val="a8"/>
              <w:spacing w:line="400" w:lineRule="exact"/>
              <w:rPr>
                <w:rFonts w:ascii="宋体" w:hAnsi="宋体"/>
                <w:szCs w:val="21"/>
              </w:rPr>
            </w:pPr>
            <w:r>
              <w:rPr>
                <w:rFonts w:ascii="宋体" w:hAnsi="宋体" w:hint="eastAsia"/>
                <w:szCs w:val="21"/>
                <w:bdr w:val="single" w:sz="4" w:space="0" w:color="auto"/>
              </w:rPr>
              <w:t>√</w:t>
            </w:r>
            <w:r>
              <w:rPr>
                <w:rFonts w:ascii="宋体" w:hAnsi="宋体" w:hint="eastAsia"/>
                <w:szCs w:val="21"/>
              </w:rPr>
              <w:t>不允许分包</w:t>
            </w:r>
          </w:p>
          <w:p w:rsidR="003E3BED" w:rsidRDefault="00BC6942">
            <w:pPr>
              <w:pStyle w:val="a8"/>
              <w:spacing w:line="400" w:lineRule="exact"/>
              <w:rPr>
                <w:rFonts w:ascii="宋体" w:hAnsi="宋体"/>
                <w:szCs w:val="21"/>
              </w:rPr>
            </w:pPr>
            <w:r>
              <w:rPr>
                <w:rFonts w:ascii="宋体" w:hAnsi="宋体" w:hint="eastAsia"/>
                <w:szCs w:val="21"/>
              </w:rPr>
              <w:t>□允许分包</w:t>
            </w:r>
          </w:p>
          <w:p w:rsidR="003E3BED" w:rsidRDefault="00BC6942">
            <w:pPr>
              <w:pStyle w:val="a8"/>
              <w:spacing w:line="400" w:lineRule="exact"/>
              <w:rPr>
                <w:rFonts w:ascii="宋体" w:hAnsi="宋体"/>
                <w:szCs w:val="21"/>
                <w:u w:val="single"/>
              </w:rPr>
            </w:pPr>
            <w:r>
              <w:rPr>
                <w:rFonts w:ascii="宋体" w:hAnsi="宋体" w:hint="eastAsia"/>
                <w:szCs w:val="21"/>
              </w:rPr>
              <w:t>分包内容：</w:t>
            </w:r>
            <w:r>
              <w:rPr>
                <w:rFonts w:ascii="宋体" w:hAnsi="宋体" w:hint="eastAsia"/>
                <w:szCs w:val="21"/>
                <w:u w:val="single"/>
              </w:rPr>
              <w:t xml:space="preserve">                                     。</w:t>
            </w:r>
          </w:p>
          <w:p w:rsidR="003E3BED" w:rsidRDefault="00BC6942">
            <w:pPr>
              <w:pStyle w:val="a8"/>
              <w:spacing w:line="400" w:lineRule="exact"/>
              <w:jc w:val="both"/>
              <w:rPr>
                <w:rFonts w:ascii="宋体" w:hAnsi="宋体"/>
                <w:szCs w:val="21"/>
                <w:u w:val="single"/>
              </w:rPr>
            </w:pPr>
            <w:r>
              <w:rPr>
                <w:rFonts w:ascii="宋体" w:hAnsi="宋体" w:hint="eastAsia"/>
                <w:szCs w:val="21"/>
              </w:rPr>
              <w:t>分包金额或者比例：</w:t>
            </w:r>
            <w:r>
              <w:rPr>
                <w:rFonts w:ascii="宋体" w:hAnsi="宋体" w:hint="eastAsia"/>
                <w:szCs w:val="21"/>
                <w:u w:val="single"/>
              </w:rPr>
              <w:t xml:space="preserve">                                     。</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8.1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采用综合评分法的采购项目，提供相同品牌产品（非单一产品采购项目的，</w:t>
            </w:r>
            <w:proofErr w:type="gramStart"/>
            <w:r>
              <w:rPr>
                <w:rFonts w:ascii="宋体" w:hAnsi="宋体" w:hint="eastAsia"/>
                <w:szCs w:val="21"/>
              </w:rPr>
              <w:t>指核心</w:t>
            </w:r>
            <w:proofErr w:type="gramEnd"/>
            <w:r>
              <w:rPr>
                <w:rFonts w:ascii="宋体" w:hAnsi="宋体" w:hint="eastAsia"/>
                <w:szCs w:val="21"/>
              </w:rPr>
              <w:t>产品）的不同投标人评审得分相同时，按照下列方式确定一个投标人获得中标人推荐资格：</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bdr w:val="single" w:sz="4" w:space="0" w:color="auto"/>
              </w:rPr>
              <w:t>√</w:t>
            </w:r>
            <w:r>
              <w:rPr>
                <w:rFonts w:ascii="宋体" w:hAnsi="宋体" w:hint="eastAsia"/>
                <w:szCs w:val="21"/>
              </w:rPr>
              <w:t>依次按投标报价低的优先、政策分得分高的优先、技术评分高的优先、商务评分高的优先、</w:t>
            </w:r>
            <w:r w:rsidR="00800E8C">
              <w:rPr>
                <w:rFonts w:ascii="宋体" w:hAnsi="宋体" w:hint="eastAsia"/>
                <w:szCs w:val="21"/>
              </w:rPr>
              <w:t>质保期</w:t>
            </w:r>
            <w:r>
              <w:rPr>
                <w:rFonts w:ascii="宋体" w:hAnsi="宋体" w:hint="eastAsia"/>
                <w:szCs w:val="21"/>
              </w:rPr>
              <w:t>长优先、交货期短优先、故障响应时间短优先的顺序推荐；</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□随机抽取；</w:t>
            </w:r>
          </w:p>
        </w:tc>
      </w:tr>
      <w:tr w:rsidR="003E3BED">
        <w:trPr>
          <w:trHeight w:val="1511"/>
        </w:trPr>
        <w:tc>
          <w:tcPr>
            <w:tcW w:w="1101" w:type="dxa"/>
            <w:vMerge w:val="restart"/>
            <w:tcBorders>
              <w:top w:val="single" w:sz="4" w:space="0" w:color="auto"/>
              <w:left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1</w:t>
            </w:r>
            <w:r>
              <w:rPr>
                <w:rFonts w:ascii="宋体" w:hAnsi="宋体"/>
                <w:szCs w:val="21"/>
              </w:rPr>
              <w:t>1.2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DA473D">
            <w:pPr>
              <w:snapToGrid w:val="0"/>
              <w:spacing w:line="400" w:lineRule="exact"/>
              <w:rPr>
                <w:rFonts w:ascii="宋体" w:hAnsi="宋体"/>
                <w:szCs w:val="21"/>
              </w:rPr>
            </w:pPr>
            <w:r>
              <w:rPr>
                <w:rFonts w:ascii="宋体" w:hAnsi="宋体" w:hint="eastAsia"/>
                <w:szCs w:val="21"/>
              </w:rPr>
              <w:t>□</w:t>
            </w:r>
            <w:r w:rsidR="00BC6942">
              <w:rPr>
                <w:rFonts w:ascii="宋体" w:hAnsi="宋体" w:hint="eastAsia"/>
                <w:szCs w:val="21"/>
              </w:rPr>
              <w:t>不组织现场考察</w:t>
            </w:r>
          </w:p>
          <w:p w:rsidR="003E3BED" w:rsidRDefault="00DA473D">
            <w:pPr>
              <w:snapToGrid w:val="0"/>
              <w:spacing w:line="400" w:lineRule="exact"/>
              <w:rPr>
                <w:rFonts w:ascii="宋体" w:hAnsi="宋体"/>
                <w:szCs w:val="21"/>
              </w:rPr>
            </w:pPr>
            <w:r>
              <w:rPr>
                <w:rFonts w:ascii="宋体" w:hAnsi="宋体" w:hint="eastAsia"/>
                <w:szCs w:val="21"/>
                <w:bdr w:val="single" w:sz="4" w:space="0" w:color="auto"/>
              </w:rPr>
              <w:t>√</w:t>
            </w:r>
            <w:r w:rsidR="00BC6942">
              <w:rPr>
                <w:rFonts w:ascii="宋体" w:hAnsi="宋体" w:hint="eastAsia"/>
                <w:szCs w:val="21"/>
              </w:rPr>
              <w:t>组织现场考察：</w:t>
            </w:r>
          </w:p>
          <w:p w:rsidR="003E3BED" w:rsidRDefault="00BC6942">
            <w:pPr>
              <w:snapToGrid w:val="0"/>
              <w:spacing w:line="400" w:lineRule="exact"/>
              <w:rPr>
                <w:rFonts w:ascii="宋体" w:hAnsi="宋体"/>
                <w:szCs w:val="21"/>
              </w:rPr>
            </w:pPr>
            <w:r>
              <w:rPr>
                <w:rFonts w:ascii="宋体" w:hAnsi="宋体" w:hint="eastAsia"/>
                <w:szCs w:val="21"/>
              </w:rPr>
              <w:t>集中时间：</w:t>
            </w:r>
            <w:r w:rsidR="00DA473D" w:rsidRPr="00DA473D">
              <w:rPr>
                <w:rFonts w:ascii="宋体" w:hAnsi="宋体" w:hint="eastAsia"/>
                <w:szCs w:val="21"/>
                <w:u w:val="single"/>
              </w:rPr>
              <w:t>2023年8月8日上午9时</w:t>
            </w:r>
            <w:r>
              <w:rPr>
                <w:rFonts w:ascii="宋体" w:hAnsi="宋体" w:hint="eastAsia"/>
                <w:szCs w:val="21"/>
              </w:rPr>
              <w:t>，逾期后果自负。</w:t>
            </w:r>
          </w:p>
          <w:p w:rsidR="003E3BED" w:rsidRDefault="00BC6942">
            <w:pPr>
              <w:snapToGrid w:val="0"/>
              <w:spacing w:line="400" w:lineRule="exact"/>
              <w:rPr>
                <w:rFonts w:ascii="宋体" w:hAnsi="宋体"/>
                <w:szCs w:val="21"/>
                <w:u w:val="single"/>
              </w:rPr>
            </w:pPr>
            <w:r>
              <w:rPr>
                <w:rFonts w:ascii="宋体" w:hAnsi="宋体" w:hint="eastAsia"/>
                <w:szCs w:val="21"/>
              </w:rPr>
              <w:t>集中地点：</w:t>
            </w:r>
            <w:r w:rsidR="00DA473D" w:rsidRPr="00DA473D">
              <w:rPr>
                <w:rFonts w:ascii="宋体" w:hAnsi="宋体" w:hint="eastAsia"/>
                <w:szCs w:val="21"/>
                <w:u w:val="single"/>
              </w:rPr>
              <w:t>广西医科大学第一附属医院9号楼门诊大楼15层</w:t>
            </w:r>
          </w:p>
          <w:p w:rsidR="003E3BED" w:rsidRDefault="00BC6942">
            <w:pPr>
              <w:snapToGrid w:val="0"/>
              <w:spacing w:line="400" w:lineRule="exact"/>
              <w:rPr>
                <w:rFonts w:ascii="宋体" w:hAnsi="宋体"/>
                <w:szCs w:val="21"/>
              </w:rPr>
            </w:pPr>
            <w:r>
              <w:rPr>
                <w:rFonts w:ascii="宋体" w:hAnsi="宋体" w:hint="eastAsia"/>
                <w:szCs w:val="21"/>
              </w:rPr>
              <w:t>联系人：</w:t>
            </w:r>
            <w:r w:rsidR="00DA473D" w:rsidRPr="00DA473D">
              <w:rPr>
                <w:rFonts w:ascii="宋体" w:hAnsi="宋体" w:hint="eastAsia"/>
                <w:szCs w:val="21"/>
                <w:u w:val="single"/>
              </w:rPr>
              <w:t>李程</w:t>
            </w:r>
          </w:p>
          <w:p w:rsidR="003E3BED" w:rsidRDefault="00BC6942">
            <w:pPr>
              <w:snapToGrid w:val="0"/>
              <w:spacing w:line="400" w:lineRule="exact"/>
              <w:rPr>
                <w:rFonts w:ascii="宋体" w:hAnsi="宋体"/>
                <w:szCs w:val="21"/>
              </w:rPr>
            </w:pPr>
            <w:r>
              <w:rPr>
                <w:rFonts w:ascii="宋体" w:hAnsi="宋体" w:hint="eastAsia"/>
                <w:szCs w:val="21"/>
              </w:rPr>
              <w:t>联系电话：</w:t>
            </w:r>
            <w:r w:rsidR="00DA473D" w:rsidRPr="00DA473D">
              <w:rPr>
                <w:rFonts w:ascii="宋体" w:hAnsi="宋体"/>
                <w:szCs w:val="21"/>
                <w:u w:val="single"/>
              </w:rPr>
              <w:t>13607873413</w:t>
            </w:r>
          </w:p>
        </w:tc>
      </w:tr>
      <w:tr w:rsidR="003E3BED">
        <w:trPr>
          <w:trHeight w:val="1358"/>
        </w:trPr>
        <w:tc>
          <w:tcPr>
            <w:tcW w:w="1101" w:type="dxa"/>
            <w:vMerge/>
            <w:tcBorders>
              <w:left w:val="single" w:sz="4" w:space="0" w:color="auto"/>
              <w:bottom w:val="single" w:sz="4" w:space="0" w:color="auto"/>
              <w:right w:val="single" w:sz="4" w:space="0" w:color="auto"/>
            </w:tcBorders>
            <w:vAlign w:val="center"/>
          </w:tcPr>
          <w:p w:rsidR="003E3BED" w:rsidRDefault="003E3BED">
            <w:pPr>
              <w:spacing w:line="400" w:lineRule="exact"/>
              <w:jc w:val="center"/>
              <w:rPr>
                <w:rFonts w:ascii="宋体" w:hAnsi="宋体"/>
                <w:szCs w:val="21"/>
              </w:rPr>
            </w:pP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rPr>
            </w:pPr>
            <w:r>
              <w:rPr>
                <w:rFonts w:ascii="宋体" w:hAnsi="宋体" w:hint="eastAsia"/>
                <w:szCs w:val="21"/>
                <w:bdr w:val="single" w:sz="4" w:space="0" w:color="auto"/>
              </w:rPr>
              <w:t>√</w:t>
            </w:r>
            <w:r>
              <w:rPr>
                <w:rFonts w:ascii="宋体" w:hAnsi="宋体" w:hint="eastAsia"/>
                <w:szCs w:val="21"/>
              </w:rPr>
              <w:t>不组织召开开标前答疑会</w:t>
            </w:r>
          </w:p>
          <w:p w:rsidR="003E3BED" w:rsidRDefault="00BC6942">
            <w:pPr>
              <w:snapToGrid w:val="0"/>
              <w:spacing w:line="400" w:lineRule="exact"/>
              <w:rPr>
                <w:rFonts w:ascii="宋体" w:hAnsi="宋体"/>
                <w:szCs w:val="21"/>
              </w:rPr>
            </w:pPr>
            <w:r>
              <w:rPr>
                <w:rFonts w:ascii="宋体" w:hAnsi="宋体" w:hint="eastAsia"/>
                <w:szCs w:val="21"/>
              </w:rPr>
              <w:t>□组织召开开标前答疑会</w:t>
            </w:r>
          </w:p>
          <w:p w:rsidR="003E3BED" w:rsidRDefault="00BC6942">
            <w:pPr>
              <w:snapToGrid w:val="0"/>
              <w:spacing w:line="400" w:lineRule="exact"/>
              <w:rPr>
                <w:rFonts w:ascii="宋体" w:hAnsi="宋体"/>
                <w:szCs w:val="21"/>
              </w:rPr>
            </w:pPr>
            <w:r>
              <w:rPr>
                <w:rFonts w:ascii="宋体" w:hAnsi="宋体" w:hint="eastAsia"/>
                <w:szCs w:val="21"/>
              </w:rPr>
              <w:t>会议开始时间：</w:t>
            </w:r>
            <w:r>
              <w:rPr>
                <w:rFonts w:ascii="宋体" w:hAnsi="宋体" w:hint="eastAsia"/>
                <w:szCs w:val="21"/>
                <w:u w:val="single"/>
              </w:rPr>
              <w:t xml:space="preserve">     年     月     日     时     分</w:t>
            </w:r>
            <w:r>
              <w:rPr>
                <w:rFonts w:ascii="宋体" w:hAnsi="宋体" w:hint="eastAsia"/>
                <w:szCs w:val="21"/>
              </w:rPr>
              <w:t>，逾期后果自负。</w:t>
            </w:r>
          </w:p>
          <w:p w:rsidR="003E3BED" w:rsidRDefault="00BC6942">
            <w:pPr>
              <w:snapToGrid w:val="0"/>
              <w:spacing w:line="400" w:lineRule="exact"/>
              <w:rPr>
                <w:rFonts w:ascii="宋体" w:hAnsi="宋体"/>
                <w:szCs w:val="21"/>
              </w:rPr>
            </w:pPr>
            <w:r>
              <w:rPr>
                <w:rFonts w:ascii="宋体" w:hAnsi="宋体" w:hint="eastAsia"/>
                <w:szCs w:val="21"/>
              </w:rPr>
              <w:t>会议地点：</w:t>
            </w:r>
          </w:p>
        </w:tc>
      </w:tr>
      <w:tr w:rsidR="003E3BED">
        <w:tc>
          <w:tcPr>
            <w:tcW w:w="1101" w:type="dxa"/>
            <w:vMerge w:val="restart"/>
            <w:tcBorders>
              <w:top w:val="single" w:sz="4" w:space="0" w:color="auto"/>
              <w:left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55" w:name="_13.1"/>
            <w:bookmarkEnd w:id="55"/>
            <w:r>
              <w:rPr>
                <w:rFonts w:ascii="宋体" w:hAnsi="宋体" w:hint="eastAsia"/>
                <w:szCs w:val="21"/>
              </w:rPr>
              <w:t>13</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left"/>
              <w:rPr>
                <w:rFonts w:ascii="宋体" w:hAnsi="宋体" w:cs="Courier New"/>
                <w:b/>
                <w:szCs w:val="21"/>
              </w:rPr>
            </w:pPr>
            <w:r>
              <w:rPr>
                <w:rFonts w:ascii="宋体" w:hAnsi="宋体" w:cs="Courier New" w:hint="eastAsia"/>
                <w:b/>
                <w:szCs w:val="21"/>
              </w:rPr>
              <w:t>报价文件：</w:t>
            </w:r>
          </w:p>
          <w:p w:rsidR="003E3BED" w:rsidRDefault="00BC6942">
            <w:pPr>
              <w:numPr>
                <w:ilvl w:val="0"/>
                <w:numId w:val="4"/>
              </w:numPr>
              <w:tabs>
                <w:tab w:val="left" w:pos="34"/>
              </w:tabs>
              <w:snapToGrid w:val="0"/>
              <w:spacing w:line="400" w:lineRule="exact"/>
              <w:jc w:val="left"/>
              <w:rPr>
                <w:rFonts w:ascii="宋体" w:hAnsi="宋体"/>
                <w:szCs w:val="21"/>
              </w:rPr>
            </w:pPr>
            <w:r>
              <w:rPr>
                <w:rFonts w:ascii="宋体" w:hAnsi="宋体" w:hint="eastAsia"/>
                <w:szCs w:val="21"/>
              </w:rPr>
              <w:t>投标函（格式后附）；</w:t>
            </w:r>
            <w:r>
              <w:rPr>
                <w:rFonts w:ascii="宋体" w:hAnsi="宋体" w:hint="eastAsia"/>
                <w:b/>
                <w:szCs w:val="21"/>
              </w:rPr>
              <w:t>（必须提供，否则按无效投标处理）</w:t>
            </w:r>
          </w:p>
          <w:p w:rsidR="003E3BED" w:rsidRDefault="00BC6942">
            <w:pPr>
              <w:numPr>
                <w:ilvl w:val="0"/>
                <w:numId w:val="4"/>
              </w:numPr>
              <w:tabs>
                <w:tab w:val="left" w:pos="34"/>
              </w:tabs>
              <w:snapToGrid w:val="0"/>
              <w:spacing w:line="400" w:lineRule="exact"/>
              <w:jc w:val="left"/>
              <w:rPr>
                <w:rFonts w:ascii="宋体" w:hAnsi="宋体"/>
                <w:szCs w:val="21"/>
              </w:rPr>
            </w:pPr>
            <w:bookmarkStart w:id="56" w:name="_Hlk71299233"/>
            <w:r>
              <w:rPr>
                <w:rFonts w:ascii="宋体" w:hAnsi="宋体" w:hint="eastAsia"/>
                <w:szCs w:val="21"/>
              </w:rPr>
              <w:t>开标一览表</w:t>
            </w:r>
            <w:bookmarkEnd w:id="56"/>
            <w:r>
              <w:rPr>
                <w:rFonts w:ascii="宋体" w:hAnsi="宋体" w:hint="eastAsia"/>
                <w:szCs w:val="21"/>
              </w:rPr>
              <w:t>（格式后附）；（</w:t>
            </w:r>
            <w:r>
              <w:rPr>
                <w:rFonts w:ascii="宋体" w:hAnsi="宋体" w:hint="eastAsia"/>
                <w:b/>
                <w:szCs w:val="21"/>
              </w:rPr>
              <w:t>必须提供，否则按无效投标处理</w:t>
            </w:r>
            <w:r>
              <w:rPr>
                <w:rFonts w:ascii="宋体" w:hAnsi="宋体" w:hint="eastAsia"/>
                <w:szCs w:val="21"/>
              </w:rPr>
              <w:t>）</w:t>
            </w:r>
          </w:p>
          <w:p w:rsidR="003E3BED" w:rsidRDefault="00BC6942">
            <w:pPr>
              <w:numPr>
                <w:ilvl w:val="0"/>
                <w:numId w:val="4"/>
              </w:numPr>
              <w:tabs>
                <w:tab w:val="left" w:pos="34"/>
              </w:tabs>
              <w:snapToGrid w:val="0"/>
              <w:spacing w:line="400" w:lineRule="exact"/>
              <w:jc w:val="left"/>
              <w:rPr>
                <w:rFonts w:ascii="宋体" w:hAnsi="宋体"/>
                <w:szCs w:val="21"/>
              </w:rPr>
            </w:pPr>
            <w:r>
              <w:rPr>
                <w:rFonts w:ascii="宋体" w:hAnsi="宋体" w:hint="eastAsia"/>
                <w:szCs w:val="21"/>
              </w:rPr>
              <w:t>投标报价明细表（格式后附）；</w:t>
            </w:r>
            <w:r>
              <w:rPr>
                <w:rFonts w:ascii="宋体" w:hAnsi="宋体" w:hint="eastAsia"/>
                <w:b/>
                <w:szCs w:val="21"/>
              </w:rPr>
              <w:t>（必须提供，否则作无效投标处理）</w:t>
            </w:r>
          </w:p>
          <w:p w:rsidR="003E3BED" w:rsidRDefault="00BC6942">
            <w:pPr>
              <w:numPr>
                <w:ilvl w:val="0"/>
                <w:numId w:val="4"/>
              </w:numPr>
              <w:tabs>
                <w:tab w:val="left" w:pos="34"/>
              </w:tabs>
              <w:snapToGrid w:val="0"/>
              <w:spacing w:line="400" w:lineRule="exact"/>
              <w:jc w:val="left"/>
              <w:rPr>
                <w:rFonts w:ascii="宋体" w:hAnsi="宋体"/>
                <w:szCs w:val="21"/>
              </w:rPr>
            </w:pPr>
            <w:r>
              <w:rPr>
                <w:rFonts w:ascii="宋体" w:hAnsi="宋体" w:hint="eastAsia"/>
                <w:szCs w:val="21"/>
              </w:rPr>
              <w:t>投标人针对报价需要说明的其他文件和说明（格式自拟）。</w:t>
            </w:r>
          </w:p>
          <w:p w:rsidR="003E3BED" w:rsidRDefault="00BC6942">
            <w:pPr>
              <w:tabs>
                <w:tab w:val="left" w:pos="459"/>
              </w:tabs>
              <w:snapToGrid w:val="0"/>
              <w:spacing w:line="400" w:lineRule="exact"/>
              <w:jc w:val="left"/>
              <w:rPr>
                <w:rFonts w:ascii="宋体" w:hAnsi="宋体"/>
                <w:szCs w:val="21"/>
              </w:rPr>
            </w:pPr>
            <w:r>
              <w:rPr>
                <w:rFonts w:ascii="宋体" w:hAnsi="宋体" w:hint="eastAsia"/>
                <w:b/>
                <w:bCs/>
                <w:szCs w:val="21"/>
              </w:rPr>
              <w:t>注：投标函、开标一览表必须由法定代表人或者委托代理人在规定签章处逐一签字或者电子签名并加盖投标人公章，否则按无效投标</w:t>
            </w:r>
            <w:r>
              <w:rPr>
                <w:rFonts w:ascii="宋体" w:hAnsi="宋体" w:cs="Courier New" w:hint="eastAsia"/>
                <w:b/>
                <w:szCs w:val="21"/>
              </w:rPr>
              <w:t>处理</w:t>
            </w:r>
            <w:r>
              <w:rPr>
                <w:rFonts w:ascii="宋体" w:hAnsi="宋体" w:hint="eastAsia"/>
                <w:b/>
                <w:bCs/>
                <w:szCs w:val="21"/>
              </w:rPr>
              <w:t>。</w:t>
            </w:r>
          </w:p>
        </w:tc>
      </w:tr>
      <w:tr w:rsidR="003E3BED">
        <w:tc>
          <w:tcPr>
            <w:tcW w:w="1101" w:type="dxa"/>
            <w:vMerge/>
            <w:tcBorders>
              <w:left w:val="single" w:sz="4" w:space="0" w:color="auto"/>
              <w:right w:val="single" w:sz="4" w:space="0" w:color="auto"/>
            </w:tcBorders>
            <w:vAlign w:val="center"/>
          </w:tcPr>
          <w:p w:rsidR="003E3BED" w:rsidRDefault="003E3BED">
            <w:pPr>
              <w:spacing w:line="400" w:lineRule="exact"/>
              <w:rPr>
                <w:rFonts w:ascii="宋体" w:hAnsi="宋体"/>
                <w:szCs w:val="21"/>
              </w:rPr>
            </w:pPr>
            <w:bookmarkStart w:id="57" w:name="_13.2"/>
            <w:bookmarkEnd w:id="57"/>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left"/>
              <w:rPr>
                <w:rFonts w:ascii="宋体" w:hAnsi="宋体" w:cs="Courier New"/>
                <w:b/>
                <w:szCs w:val="21"/>
              </w:rPr>
            </w:pPr>
            <w:r>
              <w:rPr>
                <w:rFonts w:ascii="宋体" w:hAnsi="宋体" w:cs="Courier New" w:hint="eastAsia"/>
                <w:b/>
                <w:szCs w:val="21"/>
              </w:rPr>
              <w:t>资格证明文件</w:t>
            </w:r>
          </w:p>
          <w:p w:rsidR="003E3BED" w:rsidRDefault="00BC6942">
            <w:pPr>
              <w:snapToGrid w:val="0"/>
              <w:spacing w:line="400" w:lineRule="exact"/>
              <w:ind w:firstLineChars="200" w:firstLine="420"/>
              <w:jc w:val="left"/>
              <w:rPr>
                <w:rFonts w:ascii="宋体" w:hAnsi="宋体" w:cs="Courier New"/>
                <w:b/>
                <w:szCs w:val="21"/>
              </w:rPr>
            </w:pPr>
            <w:r>
              <w:rPr>
                <w:rFonts w:ascii="宋体" w:hAnsi="宋体" w:hint="eastAsia"/>
                <w:szCs w:val="21"/>
              </w:rPr>
              <w:t>1.投标人为法人或者其他组织的，提供营业执照等证明文件</w:t>
            </w:r>
            <w:r>
              <w:rPr>
                <w:rFonts w:ascii="宋体" w:hAnsi="宋体" w:cs="宋体" w:hint="eastAsia"/>
                <w:szCs w:val="21"/>
              </w:rPr>
              <w:t>（如营业执照或者事业单位法人证书或者</w:t>
            </w:r>
            <w:r>
              <w:rPr>
                <w:rStyle w:val="260pt"/>
                <w:color w:val="auto"/>
                <w:sz w:val="21"/>
                <w:szCs w:val="21"/>
              </w:rPr>
              <w:t>执业许可证</w:t>
            </w:r>
            <w:r>
              <w:rPr>
                <w:rFonts w:ascii="宋体" w:hAnsi="宋体" w:cs="宋体" w:hint="eastAsia"/>
                <w:szCs w:val="21"/>
              </w:rPr>
              <w:t>或者登记证书等）</w:t>
            </w:r>
            <w:r>
              <w:rPr>
                <w:rFonts w:ascii="宋体" w:hAnsi="宋体" w:hint="eastAsia"/>
                <w:szCs w:val="21"/>
              </w:rPr>
              <w:t>，投标人为自然人的，提供身份证</w:t>
            </w:r>
            <w:r>
              <w:rPr>
                <w:rFonts w:ascii="宋体" w:hAnsi="宋体" w:cs="宋体" w:hint="eastAsia"/>
                <w:szCs w:val="21"/>
              </w:rPr>
              <w:t>复印件</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cs="Courier New"/>
                <w:b/>
                <w:szCs w:val="21"/>
              </w:rPr>
            </w:pPr>
            <w:r>
              <w:rPr>
                <w:rFonts w:ascii="宋体" w:hAnsi="宋体" w:cs="宋体" w:hint="eastAsia"/>
                <w:szCs w:val="21"/>
              </w:rPr>
              <w:t>2.投标人依法缴纳税收的相关材料（</w:t>
            </w:r>
            <w:r>
              <w:rPr>
                <w:rFonts w:ascii="宋体" w:hAnsi="宋体" w:cs="宋体"/>
                <w:szCs w:val="21"/>
                <w:u w:val="single"/>
              </w:rPr>
              <w:t>2022</w:t>
            </w:r>
            <w:r>
              <w:rPr>
                <w:rFonts w:ascii="宋体" w:hAnsi="宋体" w:cs="宋体" w:hint="eastAsia"/>
                <w:szCs w:val="21"/>
              </w:rPr>
              <w:t>年</w:t>
            </w:r>
            <w:r>
              <w:rPr>
                <w:rFonts w:ascii="宋体" w:hAnsi="宋体" w:cs="宋体" w:hint="eastAsia"/>
                <w:szCs w:val="21"/>
                <w:u w:val="single"/>
              </w:rPr>
              <w:t>8</w:t>
            </w:r>
            <w:r>
              <w:rPr>
                <w:rFonts w:ascii="宋体" w:hAnsi="宋体" w:cs="宋体" w:hint="eastAsia"/>
                <w:szCs w:val="21"/>
              </w:rPr>
              <w:t>月至</w:t>
            </w:r>
            <w:r>
              <w:rPr>
                <w:rFonts w:ascii="宋体" w:hAnsi="宋体" w:cs="宋体"/>
                <w:szCs w:val="21"/>
                <w:u w:val="single"/>
              </w:rPr>
              <w:t>2023</w:t>
            </w:r>
            <w:r>
              <w:rPr>
                <w:rFonts w:ascii="宋体" w:hAnsi="宋体" w:cs="宋体" w:hint="eastAsia"/>
                <w:szCs w:val="21"/>
              </w:rPr>
              <w:t>年</w:t>
            </w:r>
            <w:r>
              <w:rPr>
                <w:rFonts w:ascii="宋体" w:hAnsi="宋体" w:cs="宋体" w:hint="eastAsia"/>
                <w:szCs w:val="21"/>
                <w:u w:val="single"/>
              </w:rPr>
              <w:t>4</w:t>
            </w:r>
            <w:r>
              <w:rPr>
                <w:rFonts w:ascii="宋体" w:hAnsi="宋体" w:cs="宋体" w:hint="eastAsia"/>
                <w:szCs w:val="21"/>
              </w:rPr>
              <w:t>月内连续</w:t>
            </w:r>
            <w:r>
              <w:rPr>
                <w:rFonts w:ascii="宋体" w:hAnsi="宋体" w:cs="宋体"/>
                <w:szCs w:val="21"/>
                <w:u w:val="single"/>
              </w:rPr>
              <w:t>3</w:t>
            </w:r>
            <w:r>
              <w:rPr>
                <w:rFonts w:ascii="宋体" w:hAnsi="宋体" w:cs="宋体" w:hint="eastAsia"/>
                <w:szCs w:val="21"/>
              </w:rPr>
              <w:t>个月的依法缴纳税收的凭据复印件；</w:t>
            </w:r>
            <w:r>
              <w:rPr>
                <w:rFonts w:ascii="宋体" w:hAnsi="宋体" w:hint="eastAsia"/>
                <w:szCs w:val="21"/>
              </w:rPr>
              <w:t>依法免税的供应商，必须提供相应文件证明其依法免税。</w:t>
            </w:r>
            <w:r>
              <w:rPr>
                <w:rFonts w:ascii="宋体" w:hAnsi="宋体" w:cs="宋体" w:hint="eastAsia"/>
                <w:szCs w:val="21"/>
              </w:rPr>
              <w:t>从</w:t>
            </w:r>
            <w:r>
              <w:rPr>
                <w:rFonts w:hint="eastAsia"/>
                <w:szCs w:val="21"/>
              </w:rPr>
              <w:t>成立之日</w:t>
            </w:r>
            <w:r>
              <w:rPr>
                <w:rFonts w:ascii="宋体" w:hAnsi="宋体" w:cs="宋体" w:hint="eastAsia"/>
                <w:szCs w:val="21"/>
              </w:rPr>
              <w:t>起到投标文件提交截止时间</w:t>
            </w:r>
            <w:proofErr w:type="gramStart"/>
            <w:r>
              <w:rPr>
                <w:rFonts w:ascii="宋体" w:hAnsi="宋体" w:cs="宋体" w:hint="eastAsia"/>
                <w:szCs w:val="21"/>
              </w:rPr>
              <w:t>止</w:t>
            </w:r>
            <w:proofErr w:type="gramEnd"/>
            <w:r>
              <w:rPr>
                <w:rFonts w:ascii="宋体" w:hAnsi="宋体" w:cs="宋体" w:hint="eastAsia"/>
                <w:szCs w:val="21"/>
              </w:rPr>
              <w:t>不足要求月数的，只需提供从</w:t>
            </w:r>
            <w:r>
              <w:rPr>
                <w:rFonts w:hint="eastAsia"/>
                <w:szCs w:val="21"/>
              </w:rPr>
              <w:t>成立之日起</w:t>
            </w:r>
            <w:r>
              <w:rPr>
                <w:rFonts w:ascii="宋体" w:hAnsi="宋体" w:cs="宋体" w:hint="eastAsia"/>
                <w:szCs w:val="21"/>
              </w:rPr>
              <w:t>的依法缴纳税收</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cs="Courier New"/>
                <w:b/>
                <w:szCs w:val="21"/>
              </w:rPr>
            </w:pPr>
            <w:r>
              <w:rPr>
                <w:rFonts w:ascii="宋体" w:hAnsi="宋体" w:cs="宋体" w:hint="eastAsia"/>
                <w:szCs w:val="21"/>
              </w:rPr>
              <w:t>3.投标人依法缴纳社会保障资金的相关材料[</w:t>
            </w:r>
            <w:r>
              <w:rPr>
                <w:rFonts w:ascii="宋体" w:hAnsi="宋体" w:cs="宋体"/>
                <w:szCs w:val="21"/>
                <w:u w:val="single"/>
              </w:rPr>
              <w:t>2022</w:t>
            </w:r>
            <w:r>
              <w:rPr>
                <w:rFonts w:ascii="宋体" w:hAnsi="宋体" w:cs="宋体" w:hint="eastAsia"/>
                <w:szCs w:val="21"/>
              </w:rPr>
              <w:t>年</w:t>
            </w:r>
            <w:r>
              <w:rPr>
                <w:rFonts w:ascii="宋体" w:hAnsi="宋体" w:cs="宋体" w:hint="eastAsia"/>
                <w:szCs w:val="21"/>
                <w:u w:val="single"/>
              </w:rPr>
              <w:t>8</w:t>
            </w:r>
            <w:r>
              <w:rPr>
                <w:rFonts w:ascii="宋体" w:hAnsi="宋体" w:cs="宋体" w:hint="eastAsia"/>
                <w:szCs w:val="21"/>
              </w:rPr>
              <w:t>月至</w:t>
            </w:r>
            <w:r>
              <w:rPr>
                <w:rFonts w:ascii="宋体" w:hAnsi="宋体" w:cs="宋体"/>
                <w:szCs w:val="21"/>
                <w:u w:val="single"/>
              </w:rPr>
              <w:t>2023</w:t>
            </w:r>
            <w:r>
              <w:rPr>
                <w:rFonts w:ascii="宋体" w:hAnsi="宋体" w:cs="宋体" w:hint="eastAsia"/>
                <w:szCs w:val="21"/>
              </w:rPr>
              <w:t>年</w:t>
            </w:r>
            <w:r>
              <w:rPr>
                <w:rFonts w:ascii="宋体" w:hAnsi="宋体" w:cs="宋体" w:hint="eastAsia"/>
                <w:szCs w:val="21"/>
                <w:u w:val="single"/>
              </w:rPr>
              <w:t>4</w:t>
            </w:r>
            <w:r>
              <w:rPr>
                <w:rFonts w:ascii="宋体" w:hAnsi="宋体" w:cs="宋体" w:hint="eastAsia"/>
                <w:szCs w:val="21"/>
              </w:rPr>
              <w:t>月内连续</w:t>
            </w:r>
            <w:r>
              <w:rPr>
                <w:rFonts w:ascii="宋体" w:hAnsi="宋体" w:cs="宋体"/>
                <w:szCs w:val="21"/>
                <w:u w:val="single"/>
              </w:rPr>
              <w:t>3</w:t>
            </w:r>
            <w:r>
              <w:rPr>
                <w:rFonts w:ascii="宋体" w:hAnsi="宋体" w:cs="宋体" w:hint="eastAsia"/>
                <w:szCs w:val="21"/>
              </w:rPr>
              <w:t>个月的依法缴纳社会保障资金的缴费凭证（专用收据或者社会保险缴纳清单）复印件；</w:t>
            </w:r>
            <w:r>
              <w:rPr>
                <w:rFonts w:ascii="宋体" w:hAnsi="宋体" w:hint="eastAsia"/>
                <w:szCs w:val="21"/>
              </w:rPr>
              <w:t>依法不需要缴纳社会保障资金的供应商，必须提供相应文件证明不需要缴纳社会保障资金。</w:t>
            </w:r>
            <w:r>
              <w:rPr>
                <w:rFonts w:ascii="宋体" w:hAnsi="宋体" w:cs="宋体" w:hint="eastAsia"/>
                <w:szCs w:val="21"/>
              </w:rPr>
              <w:t>从</w:t>
            </w:r>
            <w:r>
              <w:rPr>
                <w:rFonts w:hint="eastAsia"/>
                <w:szCs w:val="21"/>
              </w:rPr>
              <w:t>成立之日起</w:t>
            </w:r>
            <w:r>
              <w:rPr>
                <w:rFonts w:ascii="宋体" w:hAnsi="宋体" w:cs="宋体" w:hint="eastAsia"/>
                <w:szCs w:val="21"/>
              </w:rPr>
              <w:t>到投标文件提交截止时间</w:t>
            </w:r>
            <w:proofErr w:type="gramStart"/>
            <w:r>
              <w:rPr>
                <w:rFonts w:ascii="宋体" w:hAnsi="宋体" w:cs="宋体" w:hint="eastAsia"/>
                <w:szCs w:val="21"/>
              </w:rPr>
              <w:t>止</w:t>
            </w:r>
            <w:proofErr w:type="gramEnd"/>
            <w:r>
              <w:rPr>
                <w:rFonts w:ascii="宋体" w:hAnsi="宋体" w:cs="宋体" w:hint="eastAsia"/>
                <w:szCs w:val="21"/>
              </w:rPr>
              <w:t>不足要求月数的只需提供从</w:t>
            </w:r>
            <w:r>
              <w:rPr>
                <w:rFonts w:hint="eastAsia"/>
                <w:szCs w:val="21"/>
              </w:rPr>
              <w:t>成立之日起</w:t>
            </w:r>
            <w:r>
              <w:rPr>
                <w:rFonts w:ascii="宋体" w:hAnsi="宋体" w:cs="宋体" w:hint="eastAsia"/>
                <w:szCs w:val="21"/>
              </w:rPr>
              <w:t>的依法缴纳社会保障资金的</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cs="Courier New"/>
                <w:b/>
                <w:szCs w:val="21"/>
              </w:rPr>
            </w:pPr>
            <w:r>
              <w:rPr>
                <w:rFonts w:ascii="宋体" w:hAnsi="宋体" w:cs="宋体" w:hint="eastAsia"/>
                <w:szCs w:val="21"/>
              </w:rPr>
              <w:t>4.投标人</w:t>
            </w:r>
            <w:r>
              <w:rPr>
                <w:rFonts w:hint="eastAsia"/>
                <w:szCs w:val="21"/>
              </w:rPr>
              <w:t>财务状况报告（</w:t>
            </w:r>
            <w:r>
              <w:rPr>
                <w:szCs w:val="21"/>
                <w:u w:val="single"/>
              </w:rPr>
              <w:t>2021</w:t>
            </w:r>
            <w:r>
              <w:rPr>
                <w:szCs w:val="21"/>
                <w:u w:val="single"/>
              </w:rPr>
              <w:t>或</w:t>
            </w:r>
            <w:r>
              <w:rPr>
                <w:rFonts w:hint="eastAsia"/>
                <w:szCs w:val="21"/>
                <w:u w:val="single"/>
              </w:rPr>
              <w:t>2</w:t>
            </w:r>
            <w:r>
              <w:rPr>
                <w:szCs w:val="21"/>
                <w:u w:val="single"/>
              </w:rPr>
              <w:t>022</w:t>
            </w:r>
            <w:r>
              <w:rPr>
                <w:rFonts w:hint="eastAsia"/>
                <w:szCs w:val="21"/>
              </w:rPr>
              <w:t>年度财务报表复印件，或者银行出具的资信证明，或者中国人民银行征信中心出具的信用报告（企业投标的提供企业信用报告，自然人投标的提供个人信用报告</w:t>
            </w:r>
            <w:r>
              <w:rPr>
                <w:rFonts w:hint="eastAsia"/>
              </w:rPr>
              <w:t>，需提供成立之日起至投标截止时间前的月报表</w:t>
            </w:r>
            <w:r>
              <w:rPr>
                <w:rFonts w:hint="eastAsia"/>
                <w:szCs w:val="21"/>
              </w:rPr>
              <w:t>或银行出具的资信证明或者中国人民银行征信中心出具的企业信用报告；资信证明应在有效期内，未注明有效期的，银行出具时间至投标截止时间不超过一年）；</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szCs w:val="21"/>
              </w:rPr>
            </w:pPr>
            <w:r>
              <w:rPr>
                <w:rFonts w:ascii="宋体" w:hAnsi="宋体" w:hint="eastAsia"/>
                <w:szCs w:val="21"/>
              </w:rPr>
              <w:t>5.投标人直接控股、管理关系信息表（格式后附）；（</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szCs w:val="21"/>
              </w:rPr>
            </w:pPr>
            <w:r>
              <w:rPr>
                <w:rFonts w:ascii="宋体" w:hAnsi="宋体" w:hint="eastAsia"/>
                <w:szCs w:val="21"/>
              </w:rPr>
              <w:t>6.投标声明（格式后附）；（</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cs="Courier New"/>
                <w:b/>
                <w:szCs w:val="21"/>
              </w:rPr>
            </w:pPr>
            <w:r>
              <w:rPr>
                <w:rFonts w:ascii="宋体" w:hAnsi="宋体" w:cs="宋体"/>
                <w:szCs w:val="21"/>
              </w:rPr>
              <w:t>7</w:t>
            </w:r>
            <w:r>
              <w:rPr>
                <w:rFonts w:ascii="宋体" w:hAnsi="宋体" w:hint="eastAsia"/>
                <w:szCs w:val="21"/>
              </w:rPr>
              <w:t>.联合体协议书（格式后附）；（</w:t>
            </w:r>
            <w:r>
              <w:rPr>
                <w:rFonts w:ascii="宋体" w:hAnsi="宋体" w:hint="eastAsia"/>
                <w:b/>
                <w:szCs w:val="21"/>
              </w:rPr>
              <w:t>联合体投标时必须提供，否则按无效投标处理</w:t>
            </w:r>
            <w:r>
              <w:rPr>
                <w:rFonts w:ascii="宋体" w:hAnsi="宋体" w:hint="eastAsia"/>
                <w:szCs w:val="21"/>
              </w:rPr>
              <w:t>）</w:t>
            </w:r>
          </w:p>
          <w:p w:rsidR="003E3BED" w:rsidRDefault="00BC6942">
            <w:pPr>
              <w:snapToGrid w:val="0"/>
              <w:spacing w:line="400" w:lineRule="exact"/>
              <w:ind w:firstLineChars="200" w:firstLine="420"/>
              <w:jc w:val="left"/>
              <w:rPr>
                <w:rFonts w:ascii="宋体" w:hAnsi="宋体" w:cs="Courier New"/>
                <w:b/>
                <w:szCs w:val="21"/>
              </w:rPr>
            </w:pPr>
            <w:r>
              <w:rPr>
                <w:rFonts w:ascii="宋体" w:hAnsi="宋体"/>
                <w:szCs w:val="21"/>
              </w:rPr>
              <w:t>8</w:t>
            </w:r>
            <w:r>
              <w:rPr>
                <w:rFonts w:ascii="宋体" w:hAnsi="宋体" w:hint="eastAsia"/>
                <w:szCs w:val="21"/>
              </w:rPr>
              <w:t>.除招标文件规定必须提供以外，投标人认为需要提供的其他证明材料。</w:t>
            </w:r>
          </w:p>
          <w:p w:rsidR="003E3BED" w:rsidRDefault="003E3BED">
            <w:pPr>
              <w:snapToGrid w:val="0"/>
              <w:spacing w:line="400" w:lineRule="exact"/>
              <w:ind w:left="413"/>
              <w:jc w:val="left"/>
              <w:rPr>
                <w:rFonts w:ascii="宋体" w:hAnsi="宋体"/>
                <w:szCs w:val="21"/>
              </w:rPr>
            </w:pPr>
          </w:p>
          <w:p w:rsidR="003E3BED" w:rsidRDefault="00BC6942">
            <w:pPr>
              <w:snapToGrid w:val="0"/>
              <w:spacing w:line="400" w:lineRule="exact"/>
              <w:jc w:val="left"/>
              <w:rPr>
                <w:rFonts w:ascii="宋体" w:hAnsi="宋体" w:cs="Courier New"/>
                <w:b/>
                <w:szCs w:val="21"/>
              </w:rPr>
            </w:pPr>
            <w:r>
              <w:rPr>
                <w:rFonts w:ascii="宋体" w:hAnsi="宋体" w:hint="eastAsia"/>
                <w:b/>
                <w:bCs/>
                <w:szCs w:val="21"/>
              </w:rPr>
              <w:t>注：1.以上标明“必须提供”的材料属于复印件的，必须加盖投标人电子签章，否则按无效投标</w:t>
            </w:r>
            <w:r>
              <w:rPr>
                <w:rFonts w:ascii="宋体" w:hAnsi="宋体" w:cs="Courier New" w:hint="eastAsia"/>
                <w:b/>
                <w:szCs w:val="21"/>
              </w:rPr>
              <w:t>处理。</w:t>
            </w:r>
          </w:p>
          <w:p w:rsidR="003E3BED" w:rsidRDefault="00BC6942">
            <w:pPr>
              <w:snapToGrid w:val="0"/>
              <w:spacing w:line="400" w:lineRule="exact"/>
              <w:ind w:firstLineChars="200" w:firstLine="422"/>
              <w:jc w:val="left"/>
              <w:rPr>
                <w:rFonts w:ascii="宋体" w:hAnsi="宋体"/>
                <w:b/>
                <w:bCs/>
                <w:szCs w:val="21"/>
              </w:rPr>
            </w:pPr>
            <w:r>
              <w:rPr>
                <w:rFonts w:ascii="宋体" w:hAnsi="宋体" w:hint="eastAsia"/>
                <w:b/>
                <w:bCs/>
                <w:szCs w:val="21"/>
              </w:rPr>
              <w:t>2.联合体投标时，第1-5、7项资格证明文件联合体各方均必须分别提供，</w:t>
            </w:r>
            <w:r>
              <w:rPr>
                <w:rFonts w:hint="eastAsia"/>
                <w:b/>
              </w:rPr>
              <w:t>并由</w:t>
            </w:r>
            <w:r>
              <w:rPr>
                <w:rFonts w:ascii="宋体" w:hAnsi="宋体" w:cs="宋体" w:hint="eastAsia"/>
                <w:b/>
                <w:szCs w:val="21"/>
              </w:rPr>
              <w:t>联合体</w:t>
            </w:r>
            <w:r>
              <w:rPr>
                <w:rFonts w:hint="eastAsia"/>
                <w:b/>
              </w:rPr>
              <w:t>牵头人加盖电子签章</w:t>
            </w:r>
            <w:r>
              <w:rPr>
                <w:rFonts w:ascii="宋体" w:hAnsi="宋体" w:cs="宋体" w:hint="eastAsia"/>
                <w:b/>
                <w:szCs w:val="21"/>
              </w:rPr>
              <w:t>，</w:t>
            </w:r>
            <w:r>
              <w:rPr>
                <w:rFonts w:hint="eastAsia"/>
                <w:b/>
              </w:rPr>
              <w:t>规定签字</w:t>
            </w:r>
            <w:r>
              <w:rPr>
                <w:rFonts w:ascii="宋体" w:hAnsi="宋体" w:cs="宋体" w:hint="eastAsia"/>
                <w:b/>
                <w:szCs w:val="21"/>
              </w:rPr>
              <w:t>处签字</w:t>
            </w:r>
            <w:r>
              <w:rPr>
                <w:rFonts w:ascii="宋体" w:hAnsi="宋体" w:hint="eastAsia"/>
                <w:b/>
                <w:bCs/>
                <w:szCs w:val="21"/>
              </w:rPr>
              <w:t>（或者电子签名），否则按无效投标</w:t>
            </w:r>
            <w:r>
              <w:rPr>
                <w:rFonts w:ascii="宋体" w:hAnsi="宋体" w:cs="Courier New" w:hint="eastAsia"/>
                <w:b/>
                <w:szCs w:val="21"/>
              </w:rPr>
              <w:t>处理</w:t>
            </w:r>
            <w:r>
              <w:rPr>
                <w:rFonts w:ascii="宋体" w:hAnsi="宋体" w:hint="eastAsia"/>
                <w:b/>
                <w:bCs/>
                <w:szCs w:val="21"/>
              </w:rPr>
              <w:t>。</w:t>
            </w:r>
          </w:p>
          <w:p w:rsidR="003E3BED" w:rsidRDefault="00BC6942">
            <w:pPr>
              <w:snapToGrid w:val="0"/>
              <w:spacing w:line="400" w:lineRule="exact"/>
              <w:ind w:firstLineChars="200" w:firstLine="422"/>
              <w:jc w:val="left"/>
              <w:rPr>
                <w:rFonts w:ascii="宋体" w:hAnsi="宋体"/>
                <w:b/>
                <w:bCs/>
                <w:szCs w:val="21"/>
              </w:rPr>
            </w:pPr>
            <w:r>
              <w:rPr>
                <w:rFonts w:ascii="宋体" w:hAnsi="宋体" w:hint="eastAsia"/>
                <w:b/>
                <w:bCs/>
                <w:szCs w:val="21"/>
              </w:rPr>
              <w:t>3.分公司参加投标的，应当取得总公司授权。</w:t>
            </w:r>
          </w:p>
        </w:tc>
      </w:tr>
      <w:tr w:rsidR="003E3BED">
        <w:tc>
          <w:tcPr>
            <w:tcW w:w="1101" w:type="dxa"/>
            <w:vMerge/>
            <w:tcBorders>
              <w:left w:val="single" w:sz="4" w:space="0" w:color="auto"/>
              <w:right w:val="single" w:sz="4" w:space="0" w:color="auto"/>
            </w:tcBorders>
            <w:vAlign w:val="center"/>
          </w:tcPr>
          <w:p w:rsidR="003E3BED" w:rsidRDefault="003E3BED">
            <w:pPr>
              <w:spacing w:line="400" w:lineRule="exact"/>
              <w:rPr>
                <w:rFonts w:ascii="宋体" w:hAnsi="宋体"/>
                <w:szCs w:val="21"/>
              </w:rPr>
            </w:pPr>
            <w:bookmarkStart w:id="58" w:name="_13.3"/>
            <w:bookmarkEnd w:id="58"/>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left"/>
              <w:rPr>
                <w:rFonts w:ascii="宋体" w:hAnsi="宋体" w:cs="Courier New"/>
                <w:b/>
                <w:szCs w:val="21"/>
              </w:rPr>
            </w:pPr>
            <w:r>
              <w:rPr>
                <w:rFonts w:ascii="宋体" w:hAnsi="宋体" w:cs="Courier New" w:hint="eastAsia"/>
                <w:b/>
                <w:szCs w:val="21"/>
              </w:rPr>
              <w:t>商务文件：</w:t>
            </w:r>
          </w:p>
          <w:p w:rsidR="003E3BED" w:rsidRDefault="00BC6942">
            <w:pPr>
              <w:snapToGrid w:val="0"/>
              <w:spacing w:line="400" w:lineRule="exact"/>
              <w:ind w:left="413"/>
              <w:jc w:val="left"/>
              <w:rPr>
                <w:rFonts w:ascii="宋体" w:hAnsi="宋体"/>
                <w:szCs w:val="21"/>
              </w:rPr>
            </w:pPr>
            <w:r>
              <w:rPr>
                <w:rFonts w:ascii="宋体" w:hAnsi="宋体" w:hint="eastAsia"/>
                <w:szCs w:val="21"/>
              </w:rPr>
              <w:t>1.无串通投标行为的承诺函（格式后附）；（</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hint="eastAsia"/>
                <w:szCs w:val="21"/>
              </w:rPr>
              <w:t>2.投标保证金提交凭证；（</w:t>
            </w:r>
            <w:r>
              <w:rPr>
                <w:rFonts w:hint="eastAsia"/>
                <w:b/>
                <w:bCs/>
              </w:rPr>
              <w:t>如要求提交投标保证金的则必须提供</w:t>
            </w:r>
            <w:r>
              <w:rPr>
                <w:rFonts w:ascii="宋体" w:hAnsi="宋体" w:hint="eastAsia"/>
                <w:b/>
                <w:szCs w:val="21"/>
              </w:rPr>
              <w:t>，否则按无效投标处理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hint="eastAsia"/>
                <w:szCs w:val="21"/>
              </w:rPr>
              <w:t>3.法定代表人身份证明及法定代表人有效身份证正反面复印件（格式后附）；（</w:t>
            </w:r>
            <w:r>
              <w:rPr>
                <w:rFonts w:ascii="宋体" w:hAnsi="宋体" w:cs="宋体" w:hint="eastAsia"/>
                <w:b/>
                <w:bCs/>
                <w:szCs w:val="21"/>
              </w:rPr>
              <w:t>除自然人投标</w:t>
            </w:r>
            <w:proofErr w:type="gramStart"/>
            <w:r>
              <w:rPr>
                <w:rFonts w:ascii="宋体" w:hAnsi="宋体" w:cs="宋体" w:hint="eastAsia"/>
                <w:b/>
                <w:bCs/>
                <w:szCs w:val="21"/>
              </w:rPr>
              <w:t>外</w:t>
            </w:r>
            <w:r>
              <w:rPr>
                <w:rFonts w:ascii="宋体" w:hAnsi="宋体" w:hint="eastAsia"/>
                <w:b/>
                <w:szCs w:val="21"/>
              </w:rPr>
              <w:t>必须</w:t>
            </w:r>
            <w:proofErr w:type="gramEnd"/>
            <w:r>
              <w:rPr>
                <w:rFonts w:ascii="宋体" w:hAnsi="宋体" w:hint="eastAsia"/>
                <w:b/>
                <w:szCs w:val="21"/>
              </w:rPr>
              <w:t>提供，否则按无效投标处理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hint="eastAsia"/>
                <w:szCs w:val="21"/>
              </w:rPr>
              <w:t>4.授权委托书及委托代理人有效身份证正反面复印件（格式后附）；（</w:t>
            </w:r>
            <w:r>
              <w:rPr>
                <w:rFonts w:ascii="宋体" w:hAnsi="宋体" w:hint="eastAsia"/>
                <w:b/>
                <w:szCs w:val="21"/>
              </w:rPr>
              <w:t>委托时必须提供，否则按无效投标处理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商务要求偏离表（格式后附）；（</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szCs w:val="21"/>
              </w:rPr>
              <w:t>6</w:t>
            </w:r>
            <w:r>
              <w:rPr>
                <w:rFonts w:ascii="宋体" w:hAnsi="宋体" w:hint="eastAsia"/>
                <w:szCs w:val="21"/>
              </w:rPr>
              <w:t>.售后服务承诺（格式自拟）；（</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szCs w:val="21"/>
              </w:rPr>
              <w:t>7</w:t>
            </w:r>
            <w:r>
              <w:rPr>
                <w:rFonts w:ascii="宋体" w:hAnsi="宋体" w:hint="eastAsia"/>
                <w:szCs w:val="21"/>
              </w:rPr>
              <w:t>.投标人情况介绍（格式自拟）；</w:t>
            </w:r>
          </w:p>
          <w:p w:rsidR="003E3BED" w:rsidRDefault="00BC6942">
            <w:pPr>
              <w:snapToGrid w:val="0"/>
              <w:spacing w:line="400" w:lineRule="exact"/>
              <w:ind w:left="413"/>
              <w:jc w:val="left"/>
              <w:rPr>
                <w:rFonts w:ascii="宋体" w:hAnsi="宋体"/>
                <w:szCs w:val="21"/>
              </w:rPr>
            </w:pPr>
            <w:r>
              <w:rPr>
                <w:rFonts w:ascii="宋体" w:hAnsi="宋体"/>
                <w:szCs w:val="21"/>
              </w:rPr>
              <w:t>8</w:t>
            </w:r>
            <w:r>
              <w:rPr>
                <w:rFonts w:ascii="宋体" w:hAnsi="宋体" w:hint="eastAsia"/>
                <w:szCs w:val="21"/>
              </w:rPr>
              <w:t>.联合体协议书（格式后附）；（</w:t>
            </w:r>
            <w:r>
              <w:rPr>
                <w:rFonts w:ascii="宋体" w:hAnsi="宋体" w:hint="eastAsia"/>
                <w:b/>
                <w:szCs w:val="21"/>
              </w:rPr>
              <w:t>联合体投标时必须提供，否则按无效投标处理</w:t>
            </w:r>
            <w:r>
              <w:rPr>
                <w:rFonts w:ascii="宋体" w:hAnsi="宋体" w:hint="eastAsia"/>
                <w:szCs w:val="21"/>
              </w:rPr>
              <w:t>）</w:t>
            </w:r>
          </w:p>
          <w:p w:rsidR="003E3BED" w:rsidRDefault="00BC6942">
            <w:pPr>
              <w:snapToGrid w:val="0"/>
              <w:spacing w:line="400" w:lineRule="exact"/>
              <w:ind w:left="413"/>
              <w:jc w:val="left"/>
              <w:rPr>
                <w:rFonts w:ascii="宋体" w:hAnsi="宋体"/>
                <w:szCs w:val="21"/>
              </w:rPr>
            </w:pPr>
            <w:r>
              <w:rPr>
                <w:rFonts w:ascii="宋体" w:hAnsi="宋体"/>
                <w:szCs w:val="21"/>
              </w:rPr>
              <w:t>9</w:t>
            </w:r>
            <w:r>
              <w:rPr>
                <w:rFonts w:ascii="宋体" w:hAnsi="宋体" w:hint="eastAsia"/>
                <w:szCs w:val="21"/>
              </w:rPr>
              <w:t>.除招标文件规定必须提供以外，投标人认为需要提供的其他证明材料（格式自拟）。（投标人根据“第二章 采购需求”及“第四章 评标方法及评标标准”提供有关证明材料）。</w:t>
            </w:r>
          </w:p>
          <w:p w:rsidR="003E3BED" w:rsidRDefault="00BC6942">
            <w:pPr>
              <w:snapToGrid w:val="0"/>
              <w:spacing w:line="400" w:lineRule="exact"/>
              <w:jc w:val="left"/>
              <w:rPr>
                <w:rFonts w:ascii="宋体" w:hAnsi="宋体"/>
                <w:szCs w:val="21"/>
              </w:rPr>
            </w:pPr>
            <w:r>
              <w:rPr>
                <w:rFonts w:ascii="宋体" w:hAnsi="宋体" w:hint="eastAsia"/>
                <w:b/>
                <w:bCs/>
                <w:szCs w:val="21"/>
              </w:rPr>
              <w:t>注：以上标明“必须提供”的材料属于复印件的，必须加盖投标人电子签章，否则按无效投标</w:t>
            </w:r>
            <w:r>
              <w:rPr>
                <w:rFonts w:ascii="宋体" w:hAnsi="宋体" w:cs="Courier New" w:hint="eastAsia"/>
                <w:b/>
                <w:szCs w:val="21"/>
              </w:rPr>
              <w:t>处理</w:t>
            </w:r>
            <w:r>
              <w:rPr>
                <w:rFonts w:ascii="宋体" w:hAnsi="宋体" w:hint="eastAsia"/>
                <w:b/>
                <w:bCs/>
                <w:szCs w:val="21"/>
              </w:rPr>
              <w:t>。</w:t>
            </w:r>
          </w:p>
        </w:tc>
      </w:tr>
      <w:tr w:rsidR="003E3BED">
        <w:tc>
          <w:tcPr>
            <w:tcW w:w="1101" w:type="dxa"/>
            <w:vMerge/>
            <w:tcBorders>
              <w:left w:val="single" w:sz="4" w:space="0" w:color="auto"/>
              <w:bottom w:val="single" w:sz="4" w:space="0" w:color="auto"/>
              <w:right w:val="single" w:sz="4" w:space="0" w:color="auto"/>
            </w:tcBorders>
            <w:vAlign w:val="center"/>
          </w:tcPr>
          <w:p w:rsidR="003E3BED" w:rsidRDefault="003E3BED">
            <w:pPr>
              <w:spacing w:line="400" w:lineRule="exact"/>
              <w:rPr>
                <w:rFonts w:ascii="宋体" w:hAnsi="宋体"/>
                <w:szCs w:val="21"/>
              </w:rPr>
            </w:pPr>
            <w:bookmarkStart w:id="59" w:name="_13.4"/>
            <w:bookmarkEnd w:id="59"/>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left"/>
              <w:rPr>
                <w:rFonts w:ascii="宋体" w:hAnsi="宋体" w:cs="Courier New"/>
                <w:b/>
                <w:szCs w:val="21"/>
              </w:rPr>
            </w:pPr>
            <w:r>
              <w:rPr>
                <w:rFonts w:ascii="宋体" w:hAnsi="宋体" w:cs="Courier New" w:hint="eastAsia"/>
                <w:b/>
                <w:szCs w:val="21"/>
              </w:rPr>
              <w:t>技术文件：</w:t>
            </w:r>
          </w:p>
          <w:p w:rsidR="003E3BED" w:rsidRDefault="00BC6942">
            <w:pPr>
              <w:snapToGrid w:val="0"/>
              <w:spacing w:line="400" w:lineRule="exact"/>
              <w:ind w:left="420"/>
              <w:jc w:val="left"/>
              <w:rPr>
                <w:rFonts w:ascii="宋体" w:hAnsi="宋体"/>
                <w:szCs w:val="21"/>
              </w:rPr>
            </w:pPr>
            <w:r>
              <w:rPr>
                <w:rFonts w:ascii="宋体" w:hAnsi="宋体" w:hint="eastAsia"/>
                <w:szCs w:val="21"/>
              </w:rPr>
              <w:t>1.设备性能配置清单（格式后附）；（</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left="420"/>
              <w:jc w:val="left"/>
              <w:rPr>
                <w:rFonts w:ascii="宋体" w:hAnsi="宋体"/>
                <w:szCs w:val="21"/>
              </w:rPr>
            </w:pPr>
            <w:r>
              <w:rPr>
                <w:rFonts w:ascii="宋体" w:hAnsi="宋体" w:hint="eastAsia"/>
                <w:szCs w:val="21"/>
              </w:rPr>
              <w:t>2.技术要求偏离表（格式后附）；（</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left="420"/>
              <w:jc w:val="left"/>
              <w:rPr>
                <w:rFonts w:ascii="宋体" w:hAnsi="宋体"/>
                <w:szCs w:val="21"/>
              </w:rPr>
            </w:pPr>
            <w:r>
              <w:rPr>
                <w:rFonts w:ascii="宋体" w:hAnsi="宋体" w:hint="eastAsia"/>
                <w:szCs w:val="21"/>
              </w:rPr>
              <w:t>3.项目实施方案（格式自拟）；（</w:t>
            </w:r>
            <w:r>
              <w:rPr>
                <w:rFonts w:ascii="宋体" w:hAnsi="宋体" w:hint="eastAsia"/>
                <w:b/>
                <w:szCs w:val="21"/>
              </w:rPr>
              <w:t>必须提供，否则按无效投标处理</w:t>
            </w:r>
            <w:r>
              <w:rPr>
                <w:rFonts w:ascii="宋体" w:hAnsi="宋体" w:hint="eastAsia"/>
                <w:szCs w:val="21"/>
              </w:rPr>
              <w:t>）</w:t>
            </w:r>
          </w:p>
          <w:p w:rsidR="003E3BED" w:rsidRDefault="00BC6942">
            <w:pPr>
              <w:snapToGrid w:val="0"/>
              <w:spacing w:line="400" w:lineRule="exact"/>
              <w:ind w:left="420"/>
              <w:jc w:val="left"/>
              <w:rPr>
                <w:rFonts w:ascii="宋体" w:hAnsi="宋体"/>
                <w:szCs w:val="21"/>
              </w:rPr>
            </w:pPr>
            <w:r>
              <w:rPr>
                <w:rFonts w:ascii="宋体" w:hAnsi="宋体"/>
                <w:szCs w:val="21"/>
              </w:rPr>
              <w:t>4</w:t>
            </w:r>
            <w:r>
              <w:rPr>
                <w:rFonts w:ascii="宋体" w:hAnsi="宋体" w:hint="eastAsia"/>
                <w:szCs w:val="21"/>
              </w:rPr>
              <w:t>.对本项目系统总体要求的理解。包括：功能说明、性能指标及设备选型说明（质量、性能、价格、外观、体积等方面进行比较和选择的理由及过程，格式自拟）；</w:t>
            </w:r>
          </w:p>
          <w:p w:rsidR="003E3BED" w:rsidRDefault="00BC6942">
            <w:pPr>
              <w:snapToGrid w:val="0"/>
              <w:spacing w:line="400" w:lineRule="exact"/>
              <w:ind w:left="420"/>
              <w:jc w:val="left"/>
              <w:rPr>
                <w:rFonts w:ascii="宋体" w:hAnsi="宋体"/>
                <w:szCs w:val="21"/>
              </w:rPr>
            </w:pPr>
            <w:r>
              <w:rPr>
                <w:rFonts w:ascii="宋体" w:hAnsi="宋体"/>
                <w:szCs w:val="21"/>
              </w:rPr>
              <w:t>5</w:t>
            </w:r>
            <w:r>
              <w:rPr>
                <w:rFonts w:ascii="宋体" w:hAnsi="宋体" w:hint="eastAsia"/>
                <w:szCs w:val="21"/>
              </w:rPr>
              <w:t>.产品出厂标准、质量检测报告【</w:t>
            </w:r>
            <w:r>
              <w:t>国家认可的有资质的第三方检测机构出具的检测报告复印件</w:t>
            </w:r>
            <w:r>
              <w:rPr>
                <w:rFonts w:ascii="宋体" w:hAnsi="宋体" w:hint="eastAsia"/>
                <w:szCs w:val="21"/>
              </w:rPr>
              <w:t>或者由采购人在投标前组织的实测获得】</w:t>
            </w:r>
          </w:p>
          <w:p w:rsidR="003E3BED" w:rsidRDefault="00BC6942">
            <w:pPr>
              <w:snapToGrid w:val="0"/>
              <w:spacing w:line="400" w:lineRule="exact"/>
              <w:ind w:left="420"/>
              <w:jc w:val="left"/>
              <w:rPr>
                <w:rFonts w:ascii="宋体" w:hAnsi="宋体"/>
                <w:szCs w:val="21"/>
              </w:rPr>
            </w:pPr>
            <w:r>
              <w:rPr>
                <w:rFonts w:ascii="宋体" w:hAnsi="宋体"/>
                <w:szCs w:val="21"/>
              </w:rPr>
              <w:t>6</w:t>
            </w:r>
            <w:r>
              <w:rPr>
                <w:rFonts w:ascii="宋体" w:hAnsi="宋体" w:hint="eastAsia"/>
                <w:szCs w:val="21"/>
              </w:rPr>
              <w:t>.优惠条件：投标人承诺给予招标人的各种优惠条件，包括售后服务、备品备件、专用耗材等方面的优惠；投标人不得给予赠品或者与采购无关的其他商品、服务；</w:t>
            </w:r>
          </w:p>
          <w:p w:rsidR="003E3BED" w:rsidRDefault="00BC6942">
            <w:pPr>
              <w:snapToGrid w:val="0"/>
              <w:spacing w:line="400" w:lineRule="exact"/>
              <w:ind w:left="420"/>
              <w:jc w:val="left"/>
              <w:rPr>
                <w:rFonts w:ascii="宋体" w:hAnsi="宋体"/>
                <w:szCs w:val="21"/>
              </w:rPr>
            </w:pPr>
            <w:r>
              <w:rPr>
                <w:rFonts w:ascii="宋体" w:hAnsi="宋体"/>
                <w:szCs w:val="21"/>
              </w:rPr>
              <w:t>7</w:t>
            </w:r>
            <w:r>
              <w:rPr>
                <w:rFonts w:ascii="宋体" w:hAnsi="宋体" w:hint="eastAsia"/>
                <w:szCs w:val="21"/>
              </w:rPr>
              <w:t>.投标人对本项目的合理化建议和改进措施（格式自拟）；</w:t>
            </w:r>
          </w:p>
          <w:p w:rsidR="003E3BED" w:rsidRDefault="00BC6942">
            <w:pPr>
              <w:snapToGrid w:val="0"/>
              <w:spacing w:line="400" w:lineRule="exact"/>
              <w:ind w:left="420"/>
              <w:jc w:val="left"/>
              <w:rPr>
                <w:rFonts w:ascii="宋体" w:hAnsi="宋体"/>
                <w:bCs/>
                <w:szCs w:val="21"/>
              </w:rPr>
            </w:pPr>
            <w:r>
              <w:rPr>
                <w:rFonts w:ascii="宋体" w:hAnsi="宋体"/>
                <w:szCs w:val="21"/>
              </w:rPr>
              <w:t>8</w:t>
            </w:r>
            <w:r>
              <w:rPr>
                <w:rFonts w:ascii="宋体" w:hAnsi="宋体" w:hint="eastAsia"/>
                <w:szCs w:val="21"/>
              </w:rPr>
              <w:t>.除招标文件规定必须提供以外，投标人需要说明的其他文件和说明（格式自拟）。</w:t>
            </w:r>
          </w:p>
          <w:p w:rsidR="003E3BED" w:rsidRDefault="00BC6942">
            <w:pPr>
              <w:snapToGrid w:val="0"/>
              <w:spacing w:line="400" w:lineRule="exact"/>
              <w:jc w:val="left"/>
              <w:rPr>
                <w:rFonts w:ascii="宋体" w:hAnsi="宋体"/>
                <w:b/>
                <w:bCs/>
                <w:szCs w:val="21"/>
              </w:rPr>
            </w:pPr>
            <w:r>
              <w:rPr>
                <w:rFonts w:ascii="宋体" w:hAnsi="宋体" w:hint="eastAsia"/>
                <w:b/>
                <w:bCs/>
                <w:szCs w:val="21"/>
              </w:rPr>
              <w:t>注：以上标明“必须提供”的材料属于复印件的，必须加盖投标人电子签章，否则按无效投标</w:t>
            </w:r>
            <w:r>
              <w:rPr>
                <w:rFonts w:ascii="宋体" w:hAnsi="宋体" w:cs="Courier New" w:hint="eastAsia"/>
                <w:b/>
                <w:szCs w:val="21"/>
              </w:rPr>
              <w:t>处理</w:t>
            </w:r>
            <w:r>
              <w:rPr>
                <w:rFonts w:ascii="宋体" w:hAnsi="宋体" w:hint="eastAsia"/>
                <w:b/>
                <w:bCs/>
                <w:szCs w:val="21"/>
              </w:rPr>
              <w:t>。</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60" w:name="_13.5"/>
            <w:bookmarkStart w:id="61" w:name="_16.2"/>
            <w:bookmarkEnd w:id="60"/>
            <w:bookmarkEnd w:id="61"/>
            <w:r>
              <w:rPr>
                <w:rFonts w:ascii="宋体" w:hAnsi="宋体" w:hint="eastAsia"/>
                <w:szCs w:val="21"/>
              </w:rPr>
              <w:t>16</w:t>
            </w:r>
            <w:bookmarkStart w:id="62" w:name="_Hlt19693759"/>
            <w:bookmarkStart w:id="63" w:name="_Hlt19194066"/>
            <w:bookmarkStart w:id="64" w:name="_Hlt19194067"/>
            <w:bookmarkStart w:id="65" w:name="_Hlt19693758"/>
            <w:r>
              <w:rPr>
                <w:rFonts w:ascii="宋体" w:hAnsi="宋体" w:hint="eastAsia"/>
                <w:szCs w:val="21"/>
              </w:rPr>
              <w:t>.</w:t>
            </w:r>
            <w:bookmarkEnd w:id="62"/>
            <w:bookmarkEnd w:id="63"/>
            <w:bookmarkEnd w:id="64"/>
            <w:bookmarkEnd w:id="65"/>
            <w:r>
              <w:rPr>
                <w:rFonts w:ascii="宋体" w:hAnsi="宋体" w:hint="eastAsia"/>
                <w:szCs w:val="21"/>
              </w:rPr>
              <w:t>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b/>
                <w:szCs w:val="21"/>
              </w:rPr>
            </w:pPr>
            <w:r>
              <w:rPr>
                <w:rFonts w:ascii="宋体" w:hAnsi="宋体" w:hint="eastAsia"/>
                <w:szCs w:val="21"/>
              </w:rPr>
              <w:t>投标报价是履行合同的最终价格，包括投标货物（包括备品备件、专用工具等）的价格，投标货物运输（含保险）、安装（如有）、调试、检验、技术服务、培训和招标文件要求提供的所有伴随服务、工程等费用和税费。（具体以第二章商务条款为准）</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66" w:name="_17.1"/>
            <w:bookmarkEnd w:id="66"/>
            <w:r>
              <w:rPr>
                <w:rFonts w:ascii="宋体" w:hAnsi="宋体" w:hint="eastAsia"/>
                <w:szCs w:val="21"/>
              </w:rPr>
              <w:t>17.</w:t>
            </w:r>
            <w:r>
              <w:rPr>
                <w:rFonts w:ascii="宋体" w:hAnsi="宋体"/>
                <w:szCs w:val="21"/>
              </w:rPr>
              <w:t>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rPr>
            </w:pPr>
            <w:r>
              <w:rPr>
                <w:rFonts w:ascii="宋体" w:hAnsi="宋体" w:hint="eastAsia"/>
                <w:szCs w:val="21"/>
              </w:rPr>
              <w:t>投标有效期：自投标截止之日起</w:t>
            </w:r>
            <w:r>
              <w:rPr>
                <w:rFonts w:ascii="宋体" w:hAnsi="宋体"/>
                <w:szCs w:val="21"/>
                <w:u w:val="single"/>
              </w:rPr>
              <w:t xml:space="preserve">120 </w:t>
            </w:r>
            <w:r>
              <w:rPr>
                <w:rFonts w:ascii="宋体" w:hAnsi="宋体" w:hint="eastAsia"/>
                <w:szCs w:val="21"/>
              </w:rPr>
              <w:t>日。</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rPr>
                <w:rFonts w:ascii="宋体" w:hAnsi="宋体"/>
                <w:szCs w:val="21"/>
              </w:rPr>
            </w:pPr>
            <w:bookmarkStart w:id="67" w:name="_18"/>
            <w:bookmarkEnd w:id="67"/>
            <w:r>
              <w:rPr>
                <w:rFonts w:ascii="宋体" w:hAnsi="宋体" w:hint="eastAsia"/>
                <w:szCs w:val="21"/>
              </w:rPr>
              <w:t>18</w:t>
            </w:r>
            <w:r>
              <w:rPr>
                <w:rFonts w:ascii="宋体" w:hAnsi="宋体"/>
                <w:szCs w:val="21"/>
              </w:rPr>
              <w:t>.1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360" w:lineRule="auto"/>
              <w:textAlignment w:val="bottom"/>
              <w:rPr>
                <w:rFonts w:ascii="宋体" w:hAnsi="宋体"/>
                <w:szCs w:val="21"/>
              </w:rPr>
            </w:pPr>
            <w:r>
              <w:rPr>
                <w:rFonts w:ascii="宋体" w:hAnsi="宋体" w:hint="eastAsia"/>
                <w:szCs w:val="21"/>
              </w:rPr>
              <w:t>□本项目不收取投标保证金。</w:t>
            </w:r>
          </w:p>
          <w:p w:rsidR="003E3BED" w:rsidRDefault="00BC6942">
            <w:pPr>
              <w:snapToGrid w:val="0"/>
              <w:spacing w:line="360" w:lineRule="auto"/>
              <w:rPr>
                <w:rFonts w:ascii="宋体" w:hAnsi="宋体"/>
                <w:szCs w:val="21"/>
              </w:rPr>
            </w:pPr>
            <w:r>
              <w:rPr>
                <w:rFonts w:ascii="宋体" w:hAnsi="宋体" w:hint="eastAsia"/>
                <w:szCs w:val="21"/>
              </w:rPr>
              <w:sym w:font="Wingdings 2" w:char="F052"/>
            </w:r>
            <w:r>
              <w:rPr>
                <w:rFonts w:ascii="宋体" w:hAnsi="宋体" w:hint="eastAsia"/>
                <w:szCs w:val="21"/>
              </w:rPr>
              <w:t>本项目收取投标保证金，具体规定如下：</w:t>
            </w:r>
          </w:p>
          <w:p w:rsidR="003E3BED" w:rsidRDefault="00BC6942">
            <w:pPr>
              <w:snapToGrid w:val="0"/>
              <w:spacing w:line="360" w:lineRule="auto"/>
              <w:rPr>
                <w:rFonts w:ascii="宋体" w:hAnsi="宋体"/>
                <w:szCs w:val="21"/>
              </w:rPr>
            </w:pPr>
            <w:r>
              <w:rPr>
                <w:rFonts w:ascii="宋体" w:hAnsi="宋体" w:cs="宋体" w:hint="eastAsia"/>
                <w:kern w:val="0"/>
                <w:szCs w:val="21"/>
              </w:rPr>
              <w:t>投标保证金：人民币</w:t>
            </w:r>
            <w:r>
              <w:rPr>
                <w:rFonts w:ascii="宋体" w:hAnsi="宋体" w:cs="宋体"/>
                <w:kern w:val="0"/>
                <w:szCs w:val="21"/>
                <w:u w:val="single"/>
              </w:rPr>
              <w:t>90000</w:t>
            </w:r>
            <w:r>
              <w:rPr>
                <w:rFonts w:ascii="宋体" w:hAnsi="宋体" w:cs="宋体" w:hint="eastAsia"/>
                <w:kern w:val="0"/>
                <w:szCs w:val="21"/>
              </w:rPr>
              <w:t>元。</w:t>
            </w:r>
          </w:p>
          <w:p w:rsidR="003E3BED" w:rsidRDefault="00BC6942">
            <w:pPr>
              <w:snapToGrid w:val="0"/>
              <w:spacing w:line="400" w:lineRule="exact"/>
              <w:rPr>
                <w:rFonts w:ascii="宋体" w:hAnsi="宋体"/>
                <w:szCs w:val="21"/>
              </w:rPr>
            </w:pPr>
            <w:r>
              <w:rPr>
                <w:rFonts w:ascii="宋体" w:hAnsi="宋体" w:cs="宋体" w:hint="eastAsia"/>
                <w:kern w:val="0"/>
                <w:szCs w:val="21"/>
              </w:rPr>
              <w:t>投标保证金的交纳方式：银行转账、支票、汇票、本票或者银行、保险机构出具的保函，禁止采用现钞方式，</w:t>
            </w:r>
            <w:r>
              <w:rPr>
                <w:rFonts w:ascii="宋体" w:hAnsi="宋体" w:cs="宋体" w:hint="eastAsia"/>
                <w:b/>
                <w:kern w:val="0"/>
                <w:sz w:val="28"/>
                <w:szCs w:val="28"/>
              </w:rPr>
              <w:t>办理投标保证金手续时，请务必在银行进账单或电汇单的用途或空白栏上注明</w:t>
            </w:r>
            <w:r w:rsidR="009C6D9E" w:rsidRPr="009C6D9E">
              <w:rPr>
                <w:rFonts w:ascii="宋体" w:hAnsi="宋体" w:cs="宋体"/>
                <w:b/>
                <w:kern w:val="0"/>
                <w:sz w:val="28"/>
                <w:szCs w:val="28"/>
                <w:u w:val="single"/>
              </w:rPr>
              <w:t>002559</w:t>
            </w:r>
            <w:r>
              <w:rPr>
                <w:rFonts w:ascii="宋体" w:hAnsi="宋体" w:cs="宋体"/>
                <w:b/>
                <w:kern w:val="0"/>
                <w:sz w:val="28"/>
                <w:szCs w:val="28"/>
                <w:u w:val="single"/>
              </w:rPr>
              <w:t>项目投标保证金</w:t>
            </w:r>
            <w:r>
              <w:rPr>
                <w:rFonts w:ascii="宋体" w:hAnsi="宋体" w:cs="宋体" w:hint="eastAsia"/>
                <w:kern w:val="0"/>
                <w:szCs w:val="21"/>
              </w:rPr>
              <w:t>。采用银行转账方式的，在投标截止时间前交至指定账户并且到账（</w:t>
            </w:r>
            <w:r>
              <w:rPr>
                <w:rFonts w:ascii="宋体" w:hAnsi="宋体" w:cs="宋体" w:hint="eastAsia"/>
                <w:b/>
                <w:bCs/>
                <w:kern w:val="0"/>
                <w:szCs w:val="21"/>
              </w:rPr>
              <w:t>开户银行：</w:t>
            </w:r>
            <w:r>
              <w:rPr>
                <w:rFonts w:ascii="宋体" w:hAnsi="宋体" w:cs="宋体" w:hint="eastAsia"/>
                <w:b/>
                <w:bCs/>
                <w:kern w:val="0"/>
                <w:szCs w:val="21"/>
                <w:u w:val="single"/>
              </w:rPr>
              <w:t>中国银行南宁市民主支行（</w:t>
            </w:r>
            <w:proofErr w:type="gramStart"/>
            <w:r>
              <w:rPr>
                <w:rFonts w:ascii="宋体" w:hAnsi="宋体" w:cs="宋体" w:hint="eastAsia"/>
                <w:b/>
                <w:bCs/>
                <w:kern w:val="0"/>
                <w:szCs w:val="21"/>
                <w:u w:val="single"/>
              </w:rPr>
              <w:t>网银支付</w:t>
            </w:r>
            <w:proofErr w:type="gramEnd"/>
            <w:r>
              <w:rPr>
                <w:rFonts w:ascii="宋体" w:hAnsi="宋体" w:cs="宋体" w:hint="eastAsia"/>
                <w:b/>
                <w:bCs/>
                <w:kern w:val="0"/>
                <w:szCs w:val="21"/>
                <w:u w:val="single"/>
              </w:rPr>
              <w:t>可选中国银行股份有限公司南宁分行）</w:t>
            </w:r>
            <w:r>
              <w:rPr>
                <w:rFonts w:ascii="宋体" w:hAnsi="宋体" w:cs="宋体" w:hint="eastAsia"/>
                <w:b/>
                <w:bCs/>
                <w:kern w:val="0"/>
                <w:szCs w:val="21"/>
              </w:rPr>
              <w:t>，开户名称：</w:t>
            </w:r>
            <w:r>
              <w:rPr>
                <w:rFonts w:ascii="宋体" w:hAnsi="宋体" w:cs="宋体" w:hint="eastAsia"/>
                <w:b/>
                <w:bCs/>
                <w:kern w:val="0"/>
                <w:szCs w:val="21"/>
                <w:u w:val="single"/>
              </w:rPr>
              <w:t>云之</w:t>
            </w:r>
            <w:proofErr w:type="gramStart"/>
            <w:r>
              <w:rPr>
                <w:rFonts w:ascii="宋体" w:hAnsi="宋体" w:cs="宋体" w:hint="eastAsia"/>
                <w:b/>
                <w:bCs/>
                <w:kern w:val="0"/>
                <w:szCs w:val="21"/>
                <w:u w:val="single"/>
              </w:rPr>
              <w:t>龙咨询</w:t>
            </w:r>
            <w:proofErr w:type="gramEnd"/>
            <w:r>
              <w:rPr>
                <w:rFonts w:ascii="宋体" w:hAnsi="宋体" w:cs="宋体" w:hint="eastAsia"/>
                <w:b/>
                <w:bCs/>
                <w:kern w:val="0"/>
                <w:szCs w:val="21"/>
                <w:u w:val="single"/>
              </w:rPr>
              <w:t>集团有限公司，银行账号：623661021638，开户行行号：104611010017</w:t>
            </w:r>
            <w:r>
              <w:rPr>
                <w:rFonts w:ascii="宋体" w:hAnsi="宋体" w:cs="宋体" w:hint="eastAsia"/>
                <w:kern w:val="0"/>
                <w:szCs w:val="21"/>
              </w:rPr>
              <w:t>）；采用支票、汇票、本票或者保函等方式的，在投标截止时间前，投标人必须递交单独密封的支票、汇票、本票或者保函原件。否则视为无效投标保证金。</w:t>
            </w:r>
          </w:p>
          <w:p w:rsidR="003E3BED" w:rsidRDefault="00BC6942">
            <w:pPr>
              <w:snapToGrid w:val="0"/>
              <w:spacing w:line="400" w:lineRule="exact"/>
              <w:rPr>
                <w:rFonts w:ascii="宋体" w:hAnsi="宋体"/>
                <w:szCs w:val="21"/>
              </w:rPr>
            </w:pPr>
            <w:r>
              <w:rPr>
                <w:rFonts w:ascii="宋体" w:hAnsi="宋体" w:hint="eastAsia"/>
                <w:szCs w:val="21"/>
              </w:rPr>
              <w:t>相关要求：</w:t>
            </w:r>
          </w:p>
          <w:p w:rsidR="003E3BED" w:rsidRDefault="00BC6942">
            <w:pPr>
              <w:pStyle w:val="a8"/>
              <w:spacing w:line="360" w:lineRule="auto"/>
              <w:rPr>
                <w:rFonts w:ascii="宋体" w:hAnsi="宋体"/>
                <w:szCs w:val="21"/>
              </w:rPr>
            </w:pPr>
            <w:r>
              <w:rPr>
                <w:rFonts w:ascii="宋体" w:hAnsi="宋体" w:hint="eastAsia"/>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ascii="宋体" w:hAnsi="宋体" w:hint="eastAsia"/>
                <w:szCs w:val="21"/>
              </w:rPr>
              <w:t>商务文件</w:t>
            </w:r>
            <w:r>
              <w:rPr>
                <w:rFonts w:ascii="宋体" w:hAnsi="宋体"/>
                <w:szCs w:val="21"/>
              </w:rPr>
              <w:t>中</w:t>
            </w:r>
            <w:r>
              <w:rPr>
                <w:rFonts w:ascii="宋体" w:hAnsi="宋体" w:hint="eastAsia"/>
                <w:szCs w:val="21"/>
              </w:rPr>
              <w:t>，</w:t>
            </w:r>
            <w:r>
              <w:rPr>
                <w:rFonts w:ascii="宋体" w:hAnsi="宋体" w:hint="eastAsia"/>
                <w:b/>
                <w:szCs w:val="21"/>
              </w:rPr>
              <w:t>否则投标无效</w:t>
            </w:r>
            <w:r>
              <w:rPr>
                <w:rFonts w:ascii="宋体" w:hAnsi="宋体" w:hint="eastAsia"/>
                <w:szCs w:val="21"/>
              </w:rPr>
              <w:t>。</w:t>
            </w:r>
          </w:p>
          <w:p w:rsidR="003E3BED" w:rsidRDefault="00BC6942">
            <w:pPr>
              <w:snapToGrid w:val="0"/>
              <w:spacing w:line="360" w:lineRule="auto"/>
              <w:rPr>
                <w:rFonts w:ascii="宋体" w:hAnsi="宋体"/>
                <w:szCs w:val="21"/>
              </w:rPr>
            </w:pPr>
            <w:r>
              <w:rPr>
                <w:rFonts w:ascii="宋体" w:hAnsi="宋体" w:hint="eastAsia"/>
                <w:szCs w:val="21"/>
              </w:rPr>
              <w:t>2.投标保证金采用支票、汇票、本票或者银行、保险机构出具的保函交纳方式的，投标人应将支票、汇票、本票或者银行、保险机构出具的保函的复印件作为投标保证金提交凭证，放置于商务文件中，</w:t>
            </w:r>
            <w:r>
              <w:rPr>
                <w:rFonts w:ascii="宋体" w:hAnsi="宋体" w:hint="eastAsia"/>
                <w:b/>
                <w:szCs w:val="21"/>
              </w:rPr>
              <w:t>否则投标无效</w:t>
            </w:r>
            <w:r>
              <w:rPr>
                <w:rFonts w:ascii="宋体" w:hAnsi="宋体" w:hint="eastAsia"/>
                <w:szCs w:val="21"/>
              </w:rPr>
              <w:t>。投标人必须</w:t>
            </w:r>
            <w:r>
              <w:rPr>
                <w:rFonts w:hint="eastAsia"/>
              </w:rPr>
              <w:t>在投标截止时间</w:t>
            </w:r>
            <w:proofErr w:type="gramStart"/>
            <w:r>
              <w:rPr>
                <w:rFonts w:hint="eastAsia"/>
              </w:rPr>
              <w:t>前采用</w:t>
            </w:r>
            <w:proofErr w:type="gramEnd"/>
            <w:r>
              <w:rPr>
                <w:rFonts w:hint="eastAsia"/>
              </w:rPr>
              <w:t>现场或邮寄方式</w:t>
            </w:r>
            <w:r>
              <w:rPr>
                <w:rFonts w:ascii="宋体" w:hAnsi="宋体" w:hint="eastAsia"/>
                <w:szCs w:val="21"/>
              </w:rPr>
              <w:t>（</w:t>
            </w:r>
            <w:r>
              <w:rPr>
                <w:rFonts w:ascii="宋体" w:hAnsi="宋体" w:hint="eastAsia"/>
                <w:szCs w:val="21"/>
                <w:u w:val="single"/>
              </w:rPr>
              <w:t>现场提交或邮寄地址：南宁市</w:t>
            </w:r>
            <w:proofErr w:type="gramStart"/>
            <w:r>
              <w:rPr>
                <w:rFonts w:ascii="宋体" w:hAnsi="宋体" w:hint="eastAsia"/>
                <w:szCs w:val="21"/>
                <w:u w:val="single"/>
              </w:rPr>
              <w:t>良庆区</w:t>
            </w:r>
            <w:proofErr w:type="gramEnd"/>
            <w:r>
              <w:rPr>
                <w:rFonts w:ascii="宋体" w:hAnsi="宋体" w:hint="eastAsia"/>
                <w:szCs w:val="21"/>
                <w:u w:val="single"/>
              </w:rPr>
              <w:t>云英路15号3号楼云之</w:t>
            </w:r>
            <w:proofErr w:type="gramStart"/>
            <w:r>
              <w:rPr>
                <w:rFonts w:ascii="宋体" w:hAnsi="宋体" w:hint="eastAsia"/>
                <w:szCs w:val="21"/>
                <w:u w:val="single"/>
              </w:rPr>
              <w:t>龙咨询</w:t>
            </w:r>
            <w:proofErr w:type="gramEnd"/>
            <w:r>
              <w:rPr>
                <w:rFonts w:ascii="宋体" w:hAnsi="宋体" w:hint="eastAsia"/>
                <w:szCs w:val="21"/>
                <w:u w:val="single"/>
              </w:rPr>
              <w:t>集团大厦6楼，联系人：李鸿海</w:t>
            </w:r>
            <w:r>
              <w:rPr>
                <w:rFonts w:ascii="宋体" w:hAnsi="宋体" w:hint="eastAsia"/>
                <w:szCs w:val="21"/>
              </w:rPr>
              <w:t>）将</w:t>
            </w:r>
            <w:r>
              <w:rPr>
                <w:rFonts w:ascii="宋体" w:hAnsi="宋体" w:cs="宋体" w:hint="eastAsia"/>
                <w:kern w:val="0"/>
                <w:szCs w:val="21"/>
              </w:rPr>
              <w:t>单独密封的</w:t>
            </w:r>
            <w:r>
              <w:rPr>
                <w:rFonts w:ascii="宋体" w:hAnsi="宋体" w:hint="eastAsia"/>
                <w:szCs w:val="21"/>
              </w:rPr>
              <w:t>支票、汇票、本票或者银行、保险机构出具的保函原件提交给采购人或者采购代理机构，由采购人或者采购代理机构向投标人出具回执（邮寄方式的除外），并妥善保管。</w:t>
            </w:r>
            <w:r>
              <w:rPr>
                <w:rFonts w:ascii="宋体" w:hAnsi="宋体" w:hint="eastAsia"/>
                <w:b/>
                <w:szCs w:val="21"/>
              </w:rPr>
              <w:t>（采用邮寄方式提交支票、汇票、本票或者银行、保险机构出具的保函原件的，以邮件抵达邮寄地址的时间为准，邮件寄出不等于将原件在规定时间内提交送达）</w:t>
            </w:r>
          </w:p>
          <w:p w:rsidR="003E3BED" w:rsidRDefault="00BC6942">
            <w:pPr>
              <w:snapToGrid w:val="0"/>
              <w:spacing w:line="360" w:lineRule="auto"/>
              <w:rPr>
                <w:rFonts w:ascii="宋体" w:hAnsi="宋体"/>
                <w:szCs w:val="21"/>
              </w:rPr>
            </w:pPr>
            <w:r>
              <w:rPr>
                <w:rFonts w:ascii="宋体" w:hAnsi="宋体" w:cs="宋体" w:hint="eastAsia"/>
                <w:szCs w:val="21"/>
              </w:rPr>
              <w:t>3.投标人为联合体的，可以由联合体中的一方或者多方共同交纳投标保证金，其交纳的保证金对联合体各方均具有约束力。</w:t>
            </w:r>
          </w:p>
          <w:p w:rsidR="003E3BED" w:rsidRDefault="00BC6942">
            <w:pPr>
              <w:snapToGrid w:val="0"/>
              <w:spacing w:line="360" w:lineRule="auto"/>
              <w:rPr>
                <w:rFonts w:ascii="宋体" w:hAnsi="宋体"/>
                <w:b/>
                <w:szCs w:val="21"/>
              </w:rPr>
            </w:pPr>
            <w:r>
              <w:rPr>
                <w:rFonts w:ascii="宋体" w:hAnsi="宋体" w:hint="eastAsia"/>
                <w:b/>
                <w:szCs w:val="21"/>
              </w:rPr>
              <w:t>备注：</w:t>
            </w:r>
          </w:p>
          <w:p w:rsidR="003E3BED" w:rsidRDefault="00BC6942">
            <w:pPr>
              <w:snapToGrid w:val="0"/>
              <w:spacing w:line="360" w:lineRule="auto"/>
              <w:rPr>
                <w:rFonts w:ascii="宋体" w:hAnsi="宋体"/>
                <w:b/>
                <w:szCs w:val="21"/>
              </w:rPr>
            </w:pPr>
            <w:r>
              <w:rPr>
                <w:rFonts w:ascii="宋体" w:hAnsi="宋体" w:hint="eastAsia"/>
                <w:b/>
                <w:szCs w:val="21"/>
              </w:rPr>
              <w:t>1.投标保证金在投标截止时间后提交的，或者不按规定交纳方式交纳的，或者未足额交纳的（包含保函额度不足的），视为无效投标保证金。</w:t>
            </w:r>
          </w:p>
          <w:p w:rsidR="003E3BED" w:rsidRDefault="00BC6942">
            <w:pPr>
              <w:snapToGrid w:val="0"/>
              <w:spacing w:line="360" w:lineRule="auto"/>
              <w:rPr>
                <w:rFonts w:ascii="宋体" w:hAnsi="宋体"/>
                <w:b/>
                <w:szCs w:val="21"/>
              </w:rPr>
            </w:pPr>
            <w:r>
              <w:rPr>
                <w:rFonts w:ascii="宋体" w:hAnsi="宋体" w:hint="eastAsia"/>
                <w:b/>
                <w:szCs w:val="21"/>
              </w:rPr>
              <w:t>2.投标人采用现钞方式或者从个人账户（自然人投标除外）转出的投标保证金，视为无效投标保证金。</w:t>
            </w:r>
          </w:p>
          <w:p w:rsidR="003E3BED" w:rsidRDefault="00BC6942">
            <w:pPr>
              <w:snapToGrid w:val="0"/>
              <w:spacing w:line="360" w:lineRule="auto"/>
              <w:rPr>
                <w:rFonts w:ascii="宋体" w:hAnsi="宋体"/>
                <w:b/>
                <w:szCs w:val="21"/>
              </w:rPr>
            </w:pPr>
            <w:r>
              <w:rPr>
                <w:rFonts w:ascii="宋体" w:hAnsi="宋体" w:hint="eastAsia"/>
                <w:b/>
                <w:szCs w:val="21"/>
              </w:rPr>
              <w:t>3.支票、汇票或者本票出现无效或者背书情形的，视为无效投标保证金。</w:t>
            </w:r>
          </w:p>
          <w:p w:rsidR="003E3BED" w:rsidRDefault="00BC6942">
            <w:pPr>
              <w:snapToGrid w:val="0"/>
              <w:spacing w:line="360" w:lineRule="auto"/>
              <w:rPr>
                <w:rFonts w:ascii="宋体" w:hAnsi="宋体"/>
                <w:b/>
                <w:szCs w:val="21"/>
              </w:rPr>
            </w:pPr>
            <w:r>
              <w:rPr>
                <w:rFonts w:ascii="宋体" w:hAnsi="宋体" w:hint="eastAsia"/>
                <w:b/>
                <w:szCs w:val="21"/>
              </w:rPr>
              <w:t>4.保函有效期低于投标有效期的，视为无效投标保证金。</w:t>
            </w:r>
          </w:p>
          <w:p w:rsidR="003E3BED" w:rsidRDefault="00BC6942">
            <w:pPr>
              <w:snapToGrid w:val="0"/>
              <w:spacing w:line="360" w:lineRule="auto"/>
              <w:rPr>
                <w:rFonts w:ascii="宋体" w:hAnsi="宋体"/>
                <w:b/>
                <w:szCs w:val="21"/>
              </w:rPr>
            </w:pPr>
            <w:r>
              <w:rPr>
                <w:rFonts w:ascii="宋体" w:hAnsi="宋体" w:hint="eastAsia"/>
                <w:b/>
                <w:szCs w:val="21"/>
              </w:rPr>
              <w:t>5.采用银行、保险机构出具保函的，必须为无条件保函，否则视为无效投标保证金。</w:t>
            </w:r>
          </w:p>
          <w:p w:rsidR="003E3BED" w:rsidRDefault="00BC6942">
            <w:pPr>
              <w:snapToGrid w:val="0"/>
              <w:spacing w:line="360" w:lineRule="auto"/>
              <w:rPr>
                <w:rFonts w:ascii="宋体" w:hAnsi="宋体"/>
                <w:b/>
                <w:szCs w:val="21"/>
              </w:rPr>
            </w:pPr>
            <w:r>
              <w:rPr>
                <w:rFonts w:ascii="宋体" w:hAnsi="宋体" w:hint="eastAsia"/>
                <w:b/>
                <w:szCs w:val="21"/>
              </w:rPr>
              <w:t>6</w:t>
            </w:r>
            <w:r>
              <w:rPr>
                <w:rFonts w:ascii="宋体" w:hAnsi="宋体"/>
                <w:b/>
                <w:szCs w:val="21"/>
              </w:rPr>
              <w:t>.政</w:t>
            </w:r>
            <w:proofErr w:type="gramStart"/>
            <w:r>
              <w:rPr>
                <w:rFonts w:ascii="宋体" w:hAnsi="宋体"/>
                <w:b/>
                <w:szCs w:val="21"/>
              </w:rPr>
              <w:t>采云</w:t>
            </w:r>
            <w:proofErr w:type="gramEnd"/>
            <w:r>
              <w:rPr>
                <w:rFonts w:ascii="宋体" w:hAnsi="宋体"/>
                <w:b/>
                <w:szCs w:val="21"/>
              </w:rPr>
              <w:t>平台</w:t>
            </w:r>
            <w:r>
              <w:rPr>
                <w:rFonts w:ascii="宋体" w:hAnsi="宋体" w:hint="eastAsia"/>
                <w:b/>
                <w:szCs w:val="21"/>
              </w:rPr>
              <w:t>暂未</w:t>
            </w:r>
            <w:r>
              <w:rPr>
                <w:rFonts w:ascii="宋体" w:hAnsi="宋体"/>
                <w:b/>
                <w:szCs w:val="21"/>
              </w:rPr>
              <w:t>支持电子保函功能</w:t>
            </w:r>
            <w:r>
              <w:rPr>
                <w:rFonts w:ascii="宋体" w:hAnsi="宋体" w:hint="eastAsia"/>
                <w:b/>
                <w:szCs w:val="21"/>
              </w:rPr>
              <w:t>，</w:t>
            </w:r>
            <w:r>
              <w:rPr>
                <w:rFonts w:ascii="宋体" w:hAnsi="宋体"/>
                <w:b/>
                <w:szCs w:val="21"/>
              </w:rPr>
              <w:t>故本项目暂不接受电子保函形式的保证金</w:t>
            </w:r>
            <w:r>
              <w:rPr>
                <w:rFonts w:ascii="宋体" w:hAnsi="宋体" w:hint="eastAsia"/>
                <w:b/>
                <w:szCs w:val="21"/>
              </w:rPr>
              <w:t>。</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68" w:name="_19.2"/>
            <w:bookmarkEnd w:id="68"/>
            <w:r>
              <w:rPr>
                <w:rFonts w:ascii="宋体" w:hAnsi="宋体" w:hint="eastAsia"/>
                <w:szCs w:val="21"/>
              </w:rPr>
              <w:t>20</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本项目不接受</w:t>
            </w:r>
            <w:r>
              <w:rPr>
                <w:rFonts w:hint="eastAsia"/>
              </w:rPr>
              <w:t>电子</w:t>
            </w:r>
            <w:r>
              <w:rPr>
                <w:rFonts w:ascii="宋体" w:hAnsi="宋体" w:hint="eastAsia"/>
                <w:szCs w:val="21"/>
              </w:rPr>
              <w:t>备份投标文件</w:t>
            </w:r>
          </w:p>
        </w:tc>
      </w:tr>
      <w:tr w:rsidR="003E3BED">
        <w:trPr>
          <w:trHeight w:val="876"/>
        </w:trPr>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69" w:name="_21.1"/>
            <w:bookmarkEnd w:id="69"/>
            <w:r>
              <w:rPr>
                <w:rFonts w:ascii="宋体" w:hAnsi="宋体" w:hint="eastAsia"/>
                <w:szCs w:val="21"/>
              </w:rPr>
              <w:t>21.1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u w:val="single"/>
              </w:rPr>
            </w:pPr>
            <w:r>
              <w:rPr>
                <w:rFonts w:ascii="宋体" w:hAnsi="宋体" w:hint="eastAsia"/>
                <w:szCs w:val="21"/>
              </w:rPr>
              <w:t>1.投标文件提交截止时间：详见招标公告</w:t>
            </w:r>
          </w:p>
          <w:p w:rsidR="003E3BED" w:rsidRDefault="00BC6942">
            <w:pPr>
              <w:snapToGrid w:val="0"/>
              <w:spacing w:line="400" w:lineRule="exact"/>
              <w:rPr>
                <w:rFonts w:ascii="宋体" w:hAnsi="宋体"/>
                <w:szCs w:val="21"/>
              </w:rPr>
            </w:pPr>
            <w:r>
              <w:rPr>
                <w:rFonts w:ascii="宋体" w:hAnsi="宋体" w:hint="eastAsia"/>
                <w:szCs w:val="21"/>
              </w:rPr>
              <w:t>2.投标地点：详见招标公告</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70" w:name="_23"/>
            <w:bookmarkEnd w:id="70"/>
            <w:r>
              <w:rPr>
                <w:rFonts w:ascii="宋体" w:hAnsi="宋体" w:hint="eastAsia"/>
                <w:szCs w:val="21"/>
              </w:rPr>
              <w:t>23</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rPr>
            </w:pPr>
            <w:r>
              <w:rPr>
                <w:rFonts w:ascii="宋体" w:hAnsi="宋体" w:hint="eastAsia"/>
                <w:szCs w:val="21"/>
              </w:rPr>
              <w:t>1.开标时间：详见招标公告</w:t>
            </w:r>
          </w:p>
          <w:p w:rsidR="003E3BED" w:rsidRDefault="00BC6942">
            <w:pPr>
              <w:snapToGrid w:val="0"/>
              <w:spacing w:line="400" w:lineRule="exact"/>
              <w:rPr>
                <w:rFonts w:ascii="宋体" w:hAnsi="宋体"/>
                <w:szCs w:val="21"/>
              </w:rPr>
            </w:pPr>
            <w:r>
              <w:rPr>
                <w:rFonts w:ascii="宋体" w:hAnsi="宋体" w:hint="eastAsia"/>
                <w:szCs w:val="21"/>
              </w:rPr>
              <w:t>2.开标地点：详见招标公告</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24.3（1）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hAnsi="宋体"/>
                <w:u w:val="single"/>
              </w:rPr>
            </w:pPr>
            <w:r>
              <w:rPr>
                <w:rFonts w:hAnsi="宋体" w:hint="eastAsia"/>
              </w:rPr>
              <w:t>电子投标文件解密时间：</w:t>
            </w:r>
            <w:r>
              <w:rPr>
                <w:rFonts w:hAnsi="宋体"/>
                <w:u w:val="single"/>
              </w:rPr>
              <w:t>30</w:t>
            </w:r>
            <w:r>
              <w:rPr>
                <w:rFonts w:hAnsi="宋体" w:hint="eastAsia"/>
              </w:rPr>
              <w:t>分钟</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24</w:t>
            </w:r>
            <w:r>
              <w:rPr>
                <w:rFonts w:ascii="宋体" w:hAnsi="宋体"/>
                <w:szCs w:val="21"/>
              </w:rPr>
              <w:t>.3</w:t>
            </w:r>
            <w:r>
              <w:rPr>
                <w:rFonts w:ascii="宋体" w:hAnsi="宋体" w:hint="eastAsia"/>
                <w:szCs w:val="21"/>
              </w:rPr>
              <w:t>（</w:t>
            </w:r>
            <w:r>
              <w:rPr>
                <w:rFonts w:ascii="宋体" w:hAnsi="宋体"/>
                <w:szCs w:val="21"/>
              </w:rPr>
              <w:t>2</w:t>
            </w:r>
            <w:r>
              <w:rPr>
                <w:rFonts w:ascii="宋体" w:hAnsi="宋体" w:hint="eastAsia"/>
                <w:szCs w:val="21"/>
              </w:rPr>
              <w:t>）</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rPr>
            </w:pPr>
            <w:r>
              <w:rPr>
                <w:rFonts w:hint="eastAsia"/>
              </w:rPr>
              <w:t>宣布的内容</w:t>
            </w:r>
            <w:r>
              <w:rPr>
                <w:rFonts w:hAnsi="宋体" w:hint="eastAsia"/>
              </w:rPr>
              <w:t>：投标人名称、投标价格</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71" w:name="_25.3"/>
            <w:bookmarkEnd w:id="71"/>
            <w:r>
              <w:rPr>
                <w:rFonts w:ascii="宋体" w:hAnsi="宋体" w:hint="eastAsia"/>
                <w:szCs w:val="21"/>
              </w:rPr>
              <w:t>25.3（</w:t>
            </w:r>
            <w:r>
              <w:rPr>
                <w:rFonts w:ascii="宋体" w:hAnsi="宋体"/>
                <w:szCs w:val="21"/>
              </w:rPr>
              <w:t>2</w:t>
            </w:r>
            <w:r>
              <w:rPr>
                <w:rFonts w:ascii="宋体" w:hAnsi="宋体" w:hint="eastAsia"/>
                <w:szCs w:val="21"/>
              </w:rPr>
              <w:t>）</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rPr>
            </w:pPr>
            <w:r>
              <w:rPr>
                <w:rFonts w:ascii="宋体" w:hAnsi="宋体" w:hint="eastAsia"/>
                <w:szCs w:val="21"/>
              </w:rPr>
              <w:t>采购人或者采购代理机构在资格审查结束前，对投标人进行信用查询。</w:t>
            </w:r>
          </w:p>
          <w:p w:rsidR="003E3BED" w:rsidRDefault="00BC6942">
            <w:pPr>
              <w:snapToGrid w:val="0"/>
              <w:spacing w:line="400" w:lineRule="exact"/>
              <w:rPr>
                <w:rFonts w:ascii="宋体" w:hAnsi="宋体"/>
                <w:szCs w:val="21"/>
              </w:rPr>
            </w:pPr>
            <w:r>
              <w:rPr>
                <w:rFonts w:ascii="宋体" w:hAnsi="宋体" w:hint="eastAsia"/>
                <w:szCs w:val="21"/>
              </w:rPr>
              <w:t>查询渠道：“信用中国”网站（www.creditchina.gov.cn）、中国政府采购网（www.ccgp.gov.cn）。</w:t>
            </w:r>
          </w:p>
          <w:p w:rsidR="003E3BED" w:rsidRDefault="00BC6942">
            <w:pPr>
              <w:snapToGrid w:val="0"/>
              <w:spacing w:line="400" w:lineRule="exact"/>
              <w:rPr>
                <w:rFonts w:ascii="宋体" w:hAnsi="宋体"/>
                <w:szCs w:val="21"/>
              </w:rPr>
            </w:pPr>
            <w:r>
              <w:rPr>
                <w:rFonts w:ascii="宋体" w:hAnsi="宋体" w:hint="eastAsia"/>
                <w:szCs w:val="21"/>
              </w:rPr>
              <w:t>信用查询截止时点：资格审查结束前</w:t>
            </w:r>
          </w:p>
          <w:p w:rsidR="003E3BED" w:rsidRDefault="00BC6942">
            <w:pPr>
              <w:snapToGrid w:val="0"/>
              <w:spacing w:line="400" w:lineRule="exact"/>
              <w:rPr>
                <w:rFonts w:ascii="宋体" w:hAnsi="宋体"/>
                <w:szCs w:val="21"/>
              </w:rPr>
            </w:pPr>
            <w:r>
              <w:rPr>
                <w:rFonts w:ascii="宋体" w:hAnsi="宋体" w:hint="eastAsia"/>
                <w:szCs w:val="21"/>
              </w:rPr>
              <w:t>查询记录和证据留存方式：在查询网站中直接截图查询记录，截图作为在“政</w:t>
            </w:r>
            <w:proofErr w:type="gramStart"/>
            <w:r>
              <w:rPr>
                <w:rFonts w:ascii="宋体" w:hAnsi="宋体" w:hint="eastAsia"/>
                <w:szCs w:val="21"/>
              </w:rPr>
              <w:t>采云</w:t>
            </w:r>
            <w:proofErr w:type="gramEnd"/>
            <w:r>
              <w:rPr>
                <w:rFonts w:ascii="宋体" w:hAnsi="宋体" w:hint="eastAsia"/>
                <w:szCs w:val="21"/>
              </w:rPr>
              <w:t>”平台作为附件上传保存。</w:t>
            </w:r>
          </w:p>
          <w:p w:rsidR="003E3BED" w:rsidRDefault="00BC6942">
            <w:pPr>
              <w:snapToGrid w:val="0"/>
              <w:spacing w:line="400" w:lineRule="exact"/>
              <w:rPr>
                <w:rFonts w:ascii="宋体" w:hAnsi="宋体"/>
                <w:b/>
                <w:szCs w:val="21"/>
              </w:rPr>
            </w:pPr>
            <w:r>
              <w:rPr>
                <w:rFonts w:ascii="宋体" w:hAnsi="宋体" w:hint="eastAsia"/>
                <w:szCs w:val="21"/>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72" w:name="_26"/>
            <w:bookmarkEnd w:id="72"/>
            <w:r>
              <w:rPr>
                <w:rFonts w:ascii="宋体" w:hAnsi="宋体" w:hint="eastAsia"/>
                <w:szCs w:val="21"/>
              </w:rPr>
              <w:t>26</w:t>
            </w:r>
            <w:r>
              <w:rPr>
                <w:rFonts w:ascii="宋体" w:hAnsi="宋体"/>
                <w:szCs w:val="21"/>
              </w:rPr>
              <w:t>.1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评标委员会的人数：</w:t>
            </w:r>
            <w:r>
              <w:rPr>
                <w:rFonts w:ascii="宋体" w:hAnsi="宋体"/>
                <w:szCs w:val="21"/>
                <w:u w:val="single"/>
              </w:rPr>
              <w:t>5</w:t>
            </w:r>
            <w:r>
              <w:rPr>
                <w:rFonts w:ascii="宋体" w:hAnsi="宋体" w:hint="eastAsia"/>
                <w:szCs w:val="21"/>
              </w:rPr>
              <w:t>人或以上</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73" w:name="_28.3"/>
            <w:bookmarkEnd w:id="73"/>
            <w:r>
              <w:rPr>
                <w:rFonts w:ascii="宋体" w:hAnsi="宋体"/>
                <w:szCs w:val="21"/>
              </w:rPr>
              <w:t>29.1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评标方法：</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bdr w:val="single" w:sz="4" w:space="0" w:color="auto"/>
              </w:rPr>
              <w:t>√</w:t>
            </w:r>
            <w:r>
              <w:rPr>
                <w:rFonts w:ascii="宋体" w:hAnsi="宋体" w:hint="eastAsia"/>
                <w:szCs w:val="21"/>
              </w:rPr>
              <w:t>综合评分法</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□最低评标价法</w:t>
            </w:r>
          </w:p>
        </w:tc>
      </w:tr>
      <w:tr w:rsidR="003E3BED">
        <w:trPr>
          <w:trHeight w:val="555"/>
        </w:trPr>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jc w:val="center"/>
              <w:rPr>
                <w:rFonts w:ascii="宋体" w:hAnsi="宋体"/>
                <w:szCs w:val="21"/>
              </w:rPr>
            </w:pPr>
            <w:bookmarkStart w:id="74" w:name="_29.2.2（2）"/>
            <w:bookmarkEnd w:id="74"/>
            <w:r>
              <w:rPr>
                <w:rFonts w:ascii="宋体" w:hAnsi="宋体" w:hint="eastAsia"/>
                <w:szCs w:val="21"/>
              </w:rPr>
              <w:t>29</w:t>
            </w:r>
            <w:r>
              <w:rPr>
                <w:rFonts w:ascii="宋体" w:hAnsi="宋体"/>
                <w:szCs w:val="21"/>
              </w:rPr>
              <w:t>.2</w:t>
            </w:r>
          </w:p>
        </w:tc>
        <w:tc>
          <w:tcPr>
            <w:tcW w:w="8464" w:type="dxa"/>
            <w:tcBorders>
              <w:top w:val="single" w:sz="4" w:space="0" w:color="auto"/>
              <w:left w:val="single" w:sz="4" w:space="0" w:color="auto"/>
              <w:right w:val="single" w:sz="4" w:space="0" w:color="auto"/>
            </w:tcBorders>
            <w:vAlign w:val="center"/>
          </w:tcPr>
          <w:p w:rsidR="003E3BED" w:rsidRDefault="00BC6942">
            <w:pPr>
              <w:snapToGrid w:val="0"/>
              <w:spacing w:line="360" w:lineRule="auto"/>
              <w:rPr>
                <w:rFonts w:ascii="宋体" w:hAnsi="宋体"/>
                <w:szCs w:val="21"/>
              </w:rPr>
            </w:pPr>
            <w:r>
              <w:rPr>
                <w:rFonts w:ascii="宋体" w:hAnsi="宋体" w:cs="宋体" w:hint="eastAsia"/>
                <w:szCs w:val="21"/>
              </w:rPr>
              <w:t>商务要求</w:t>
            </w:r>
            <w:r>
              <w:rPr>
                <w:rFonts w:ascii="宋体" w:hAnsi="宋体" w:hint="eastAsia"/>
                <w:szCs w:val="21"/>
              </w:rPr>
              <w:t>评审中允许负偏离的条款数为</w:t>
            </w:r>
            <w:r>
              <w:rPr>
                <w:rFonts w:ascii="宋体" w:hAnsi="宋体"/>
                <w:szCs w:val="21"/>
                <w:u w:val="single"/>
              </w:rPr>
              <w:t>0</w:t>
            </w:r>
            <w:r>
              <w:rPr>
                <w:rFonts w:ascii="宋体" w:hAnsi="宋体" w:hint="eastAsia"/>
                <w:szCs w:val="21"/>
              </w:rPr>
              <w:t>项。</w:t>
            </w:r>
          </w:p>
          <w:p w:rsidR="003E3BED" w:rsidRDefault="00BC6942">
            <w:pPr>
              <w:snapToGrid w:val="0"/>
              <w:spacing w:line="360" w:lineRule="auto"/>
              <w:rPr>
                <w:rFonts w:ascii="宋体" w:hAnsi="宋体"/>
                <w:szCs w:val="21"/>
              </w:rPr>
            </w:pPr>
            <w:r>
              <w:rPr>
                <w:rFonts w:ascii="宋体" w:hAnsi="宋体" w:cs="宋体" w:hint="eastAsia"/>
                <w:szCs w:val="21"/>
              </w:rPr>
              <w:t>技术要求</w:t>
            </w:r>
            <w:r>
              <w:rPr>
                <w:rFonts w:ascii="宋体" w:hAnsi="宋体" w:hint="eastAsia"/>
                <w:szCs w:val="21"/>
              </w:rPr>
              <w:t>评审中允许负偏离的条款数（未标注“</w:t>
            </w:r>
            <w:r w:rsidR="007C1622" w:rsidRPr="007C1622">
              <w:rPr>
                <w:rFonts w:ascii="宋体" w:hAnsi="宋体" w:hint="eastAsia"/>
                <w:szCs w:val="21"/>
              </w:rPr>
              <w:t>●</w:t>
            </w:r>
            <w:r>
              <w:rPr>
                <w:rFonts w:ascii="宋体" w:hAnsi="宋体" w:hint="eastAsia"/>
                <w:szCs w:val="21"/>
              </w:rPr>
              <w:t>”、“▲”的参数）为</w:t>
            </w:r>
            <w:r>
              <w:rPr>
                <w:rFonts w:ascii="宋体" w:hAnsi="宋体"/>
                <w:szCs w:val="21"/>
                <w:u w:val="single"/>
              </w:rPr>
              <w:t>3</w:t>
            </w:r>
            <w:r>
              <w:rPr>
                <w:rFonts w:ascii="宋体" w:hAnsi="宋体" w:hint="eastAsia"/>
                <w:szCs w:val="21"/>
              </w:rPr>
              <w:t>项。</w:t>
            </w:r>
          </w:p>
        </w:tc>
      </w:tr>
      <w:tr w:rsidR="003E3BED">
        <w:trPr>
          <w:trHeight w:val="555"/>
        </w:trPr>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2</w:t>
            </w:r>
            <w:r>
              <w:rPr>
                <w:rFonts w:ascii="宋体" w:hAnsi="宋体"/>
                <w:szCs w:val="21"/>
              </w:rPr>
              <w:t>9.3</w:t>
            </w:r>
          </w:p>
        </w:tc>
        <w:tc>
          <w:tcPr>
            <w:tcW w:w="8464" w:type="dxa"/>
            <w:tcBorders>
              <w:top w:val="single" w:sz="4" w:space="0" w:color="auto"/>
              <w:left w:val="single" w:sz="4" w:space="0" w:color="auto"/>
              <w:right w:val="single" w:sz="4" w:space="0" w:color="auto"/>
            </w:tcBorders>
            <w:vAlign w:val="center"/>
          </w:tcPr>
          <w:p w:rsidR="003E3BED" w:rsidRDefault="00BC6942">
            <w:pPr>
              <w:snapToGrid w:val="0"/>
              <w:spacing w:line="400" w:lineRule="exact"/>
              <w:rPr>
                <w:rFonts w:hAnsi="宋体"/>
              </w:rPr>
            </w:pPr>
            <w:r>
              <w:rPr>
                <w:rFonts w:hAnsi="宋体"/>
              </w:rPr>
              <w:t>中标候选人推荐数量</w:t>
            </w:r>
            <w:r>
              <w:rPr>
                <w:rFonts w:hAnsi="宋体" w:hint="eastAsia"/>
              </w:rPr>
              <w:t>：</w:t>
            </w:r>
          </w:p>
          <w:p w:rsidR="003E3BED" w:rsidRDefault="00BC6942">
            <w:pPr>
              <w:snapToGrid w:val="0"/>
              <w:spacing w:line="400" w:lineRule="exact"/>
              <w:rPr>
                <w:rFonts w:hAnsi="宋体"/>
              </w:rPr>
            </w:pPr>
            <w:r>
              <w:rPr>
                <w:rFonts w:ascii="宋体" w:hAnsi="宋体" w:hint="eastAsia"/>
                <w:szCs w:val="21"/>
              </w:rPr>
              <w:t>□</w:t>
            </w:r>
            <w:r>
              <w:rPr>
                <w:rFonts w:hAnsi="宋体"/>
              </w:rPr>
              <w:t>名</w:t>
            </w:r>
          </w:p>
          <w:p w:rsidR="003E3BED" w:rsidRDefault="00BC6942">
            <w:pPr>
              <w:snapToGrid w:val="0"/>
              <w:spacing w:line="400" w:lineRule="exact"/>
              <w:rPr>
                <w:rFonts w:ascii="宋体" w:hAnsi="宋体" w:cs="宋体"/>
                <w:szCs w:val="21"/>
                <w:u w:val="single"/>
              </w:rPr>
            </w:pPr>
            <w:r>
              <w:rPr>
                <w:rFonts w:ascii="宋体" w:hAnsi="宋体" w:hint="eastAsia"/>
                <w:szCs w:val="21"/>
                <w:bdr w:val="single" w:sz="4" w:space="0" w:color="auto"/>
              </w:rPr>
              <w:t>√</w:t>
            </w:r>
            <w:r>
              <w:rPr>
                <w:rFonts w:hAnsi="宋体" w:hint="eastAsia"/>
              </w:rPr>
              <w:t>根据</w:t>
            </w:r>
            <w:r>
              <w:rPr>
                <w:rFonts w:hAnsi="宋体" w:hint="eastAsia"/>
              </w:rPr>
              <w:t>[</w:t>
            </w:r>
            <w:r>
              <w:rPr>
                <w:rFonts w:hAnsi="宋体" w:hint="eastAsia"/>
              </w:rPr>
              <w:t>总得分由高到低（综合评分法）</w:t>
            </w:r>
            <w:r>
              <w:rPr>
                <w:rFonts w:hAnsi="宋体" w:hint="eastAsia"/>
              </w:rPr>
              <w:t>/</w:t>
            </w:r>
            <w:r>
              <w:rPr>
                <w:rFonts w:hAnsi="宋体" w:hint="eastAsia"/>
              </w:rPr>
              <w:t>评标报价从低到高（最低评标价法）</w:t>
            </w:r>
            <w:r>
              <w:rPr>
                <w:rFonts w:hAnsi="宋体"/>
              </w:rPr>
              <w:t>]</w:t>
            </w:r>
            <w:r>
              <w:rPr>
                <w:rFonts w:hAnsi="宋体" w:hint="eastAsia"/>
              </w:rPr>
              <w:t>排列次序并全部推荐为中标候选人</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30</w:t>
            </w:r>
            <w:r>
              <w:rPr>
                <w:rFonts w:ascii="宋体" w:hAnsi="宋体"/>
                <w:szCs w:val="21"/>
              </w:rPr>
              <w:t>.1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采用综合评分法的采购项目，采购人确定中标人时，出现中标候选人并列的情形，采购人按以下的方式确定中标人：</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bdr w:val="single" w:sz="4" w:space="0" w:color="auto"/>
              </w:rPr>
              <w:t>√</w:t>
            </w:r>
            <w:r>
              <w:rPr>
                <w:rFonts w:ascii="宋体" w:hAnsi="宋体" w:hint="eastAsia"/>
                <w:szCs w:val="21"/>
              </w:rPr>
              <w:t>依次按投标报价低的优先、政策分得分高的优先、技术评分高的优先、商务评分高的优先、</w:t>
            </w:r>
            <w:r w:rsidR="00800E8C">
              <w:rPr>
                <w:rFonts w:ascii="宋体" w:hAnsi="宋体" w:hint="eastAsia"/>
                <w:szCs w:val="21"/>
              </w:rPr>
              <w:t>质保期</w:t>
            </w:r>
            <w:r>
              <w:rPr>
                <w:rFonts w:ascii="宋体" w:hAnsi="宋体" w:hint="eastAsia"/>
                <w:szCs w:val="21"/>
              </w:rPr>
              <w:t>长优先、交货期短优先、故障响应时间短优先的顺序确定；</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□随机抽取；</w:t>
            </w:r>
          </w:p>
        </w:tc>
      </w:tr>
      <w:tr w:rsidR="003E3BED">
        <w:trPr>
          <w:trHeight w:val="360"/>
        </w:trPr>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360" w:lineRule="auto"/>
              <w:jc w:val="center"/>
              <w:rPr>
                <w:rFonts w:ascii="宋体" w:hAnsi="宋体"/>
                <w:szCs w:val="21"/>
              </w:rPr>
            </w:pPr>
            <w:bookmarkStart w:id="75" w:name="_39.1"/>
            <w:bookmarkEnd w:id="75"/>
            <w:r>
              <w:rPr>
                <w:rFonts w:ascii="宋体" w:hAnsi="宋体" w:hint="eastAsia"/>
                <w:szCs w:val="21"/>
              </w:rPr>
              <w:t>35</w:t>
            </w:r>
            <w:r>
              <w:rPr>
                <w:rFonts w:ascii="宋体" w:hAnsi="宋体"/>
                <w:szCs w:val="21"/>
              </w:rPr>
              <w:t>.1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360" w:lineRule="auto"/>
              <w:textAlignment w:val="bottom"/>
              <w:rPr>
                <w:rFonts w:ascii="宋体" w:hAnsi="宋体"/>
                <w:szCs w:val="21"/>
              </w:rPr>
            </w:pPr>
            <w:r>
              <w:rPr>
                <w:rFonts w:ascii="宋体" w:hAnsi="宋体"/>
                <w:szCs w:val="21"/>
              </w:rPr>
              <w:sym w:font="Wingdings 2" w:char="F052"/>
            </w:r>
            <w:r>
              <w:rPr>
                <w:rFonts w:ascii="宋体" w:hAnsi="宋体" w:hint="eastAsia"/>
                <w:szCs w:val="21"/>
              </w:rPr>
              <w:t>本项目不收取履约保证金。</w:t>
            </w:r>
          </w:p>
          <w:p w:rsidR="003E3BED" w:rsidRDefault="00BC6942">
            <w:pPr>
              <w:autoSpaceDE w:val="0"/>
              <w:autoSpaceDN w:val="0"/>
              <w:snapToGrid w:val="0"/>
              <w:spacing w:line="360" w:lineRule="auto"/>
              <w:textAlignment w:val="bottom"/>
              <w:rPr>
                <w:rFonts w:ascii="宋体" w:hAnsi="宋体"/>
                <w:szCs w:val="21"/>
              </w:rPr>
            </w:pPr>
            <w:r>
              <w:rPr>
                <w:rFonts w:ascii="宋体" w:hAnsi="宋体" w:hint="eastAsia"/>
                <w:szCs w:val="21"/>
              </w:rPr>
              <w:sym w:font="Wingdings 2" w:char="00A3"/>
            </w:r>
            <w:r>
              <w:rPr>
                <w:rFonts w:ascii="宋体" w:hAnsi="宋体" w:hint="eastAsia"/>
                <w:szCs w:val="21"/>
              </w:rPr>
              <w:t>本项目收取履约保证金，具体规定如下：</w:t>
            </w:r>
          </w:p>
          <w:p w:rsidR="003E3BED" w:rsidRDefault="00BC6942">
            <w:pPr>
              <w:pStyle w:val="a8"/>
              <w:rPr>
                <w:rFonts w:ascii="宋体" w:hAnsi="宋体"/>
                <w:szCs w:val="21"/>
              </w:rPr>
            </w:pPr>
            <w:r>
              <w:rPr>
                <w:rFonts w:ascii="宋体" w:hAnsi="宋体" w:hint="eastAsia"/>
                <w:szCs w:val="21"/>
              </w:rPr>
              <w:t>履约保证金金额：</w:t>
            </w:r>
            <w:proofErr w:type="gramStart"/>
            <w:r>
              <w:rPr>
                <w:rFonts w:ascii="宋体" w:hAnsi="宋体" w:hint="eastAsia"/>
                <w:szCs w:val="21"/>
              </w:rPr>
              <w:t>每分标按中标</w:t>
            </w:r>
            <w:proofErr w:type="gramEnd"/>
            <w:r>
              <w:rPr>
                <w:rFonts w:ascii="宋体" w:hAnsi="宋体" w:hint="eastAsia"/>
                <w:szCs w:val="21"/>
              </w:rPr>
              <w:t>金额的</w:t>
            </w:r>
            <w:r>
              <w:rPr>
                <w:rFonts w:ascii="宋体" w:hAnsi="宋体"/>
                <w:szCs w:val="21"/>
              </w:rPr>
              <w:t xml:space="preserve">     </w:t>
            </w:r>
            <w:r>
              <w:rPr>
                <w:rFonts w:ascii="宋体" w:hAnsi="宋体" w:hint="eastAsia"/>
                <w:szCs w:val="21"/>
              </w:rPr>
              <w:t>%（注：履约保证金不超过</w:t>
            </w:r>
            <w:r>
              <w:rPr>
                <w:rFonts w:hint="eastAsia"/>
              </w:rPr>
              <w:t>政府采购合同金额的</w:t>
            </w:r>
            <w:r>
              <w:rPr>
                <w:rFonts w:ascii="宋体" w:hAnsi="宋体"/>
                <w:szCs w:val="21"/>
              </w:rPr>
              <w:t>5</w:t>
            </w:r>
            <w:r>
              <w:rPr>
                <w:rFonts w:ascii="宋体" w:hAnsi="宋体" w:hint="eastAsia"/>
                <w:szCs w:val="21"/>
              </w:rPr>
              <w:t>%）。</w:t>
            </w:r>
          </w:p>
          <w:p w:rsidR="003E3BED" w:rsidRDefault="00BC6942">
            <w:pPr>
              <w:autoSpaceDE w:val="0"/>
              <w:autoSpaceDN w:val="0"/>
              <w:snapToGrid w:val="0"/>
              <w:spacing w:line="360" w:lineRule="auto"/>
              <w:textAlignment w:val="bottom"/>
              <w:rPr>
                <w:rFonts w:ascii="宋体" w:hAnsi="宋体"/>
                <w:szCs w:val="21"/>
              </w:rPr>
            </w:pPr>
            <w:r>
              <w:rPr>
                <w:rFonts w:ascii="宋体" w:hAnsi="宋体" w:hint="eastAsia"/>
                <w:szCs w:val="21"/>
              </w:rPr>
              <w:t>履约保证金递交方式：银行转账、支票、汇票、本票或者银行、保险机构出具的保函等非现金方式（参照投标保证金）</w:t>
            </w:r>
          </w:p>
          <w:p w:rsidR="003E3BED" w:rsidRDefault="00BC6942">
            <w:pPr>
              <w:autoSpaceDE w:val="0"/>
              <w:autoSpaceDN w:val="0"/>
              <w:snapToGrid w:val="0"/>
              <w:spacing w:line="360" w:lineRule="auto"/>
              <w:textAlignment w:val="bottom"/>
              <w:rPr>
                <w:rFonts w:ascii="宋体" w:hAnsi="宋体"/>
                <w:szCs w:val="21"/>
                <w:u w:val="single"/>
              </w:rPr>
            </w:pPr>
            <w:r>
              <w:rPr>
                <w:rFonts w:ascii="宋体" w:hAnsi="宋体" w:hint="eastAsia"/>
                <w:szCs w:val="21"/>
              </w:rPr>
              <w:t>履约保证金退付方式、时间及条件：</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p>
          <w:p w:rsidR="003E3BED" w:rsidRDefault="00BC6942">
            <w:pPr>
              <w:autoSpaceDE w:val="0"/>
              <w:autoSpaceDN w:val="0"/>
              <w:snapToGrid w:val="0"/>
              <w:spacing w:line="360" w:lineRule="auto"/>
              <w:textAlignment w:val="bottom"/>
              <w:rPr>
                <w:rFonts w:ascii="宋体" w:hAnsi="宋体"/>
                <w:szCs w:val="21"/>
              </w:rPr>
            </w:pPr>
            <w:r>
              <w:rPr>
                <w:rFonts w:ascii="宋体" w:hAnsi="宋体" w:hint="eastAsia"/>
                <w:szCs w:val="21"/>
              </w:rPr>
              <w:t>履约保证金指定账户：</w:t>
            </w:r>
          </w:p>
          <w:p w:rsidR="003E3BED" w:rsidRDefault="00BC6942">
            <w:pPr>
              <w:autoSpaceDE w:val="0"/>
              <w:autoSpaceDN w:val="0"/>
              <w:snapToGrid w:val="0"/>
              <w:spacing w:line="360" w:lineRule="auto"/>
              <w:textAlignment w:val="bottom"/>
              <w:rPr>
                <w:rFonts w:ascii="宋体" w:hAnsi="宋体"/>
                <w:szCs w:val="21"/>
              </w:rPr>
            </w:pPr>
            <w:r>
              <w:rPr>
                <w:rFonts w:ascii="宋体" w:hAnsi="宋体" w:hint="eastAsia"/>
                <w:szCs w:val="21"/>
              </w:rPr>
              <w:t xml:space="preserve">开户名称： </w:t>
            </w:r>
          </w:p>
          <w:p w:rsidR="003E3BED" w:rsidRDefault="00BC6942">
            <w:pPr>
              <w:autoSpaceDE w:val="0"/>
              <w:autoSpaceDN w:val="0"/>
              <w:snapToGrid w:val="0"/>
              <w:spacing w:line="360" w:lineRule="auto"/>
              <w:textAlignment w:val="bottom"/>
              <w:rPr>
                <w:rFonts w:ascii="宋体" w:hAnsi="宋体" w:cs="Courier New"/>
                <w:szCs w:val="21"/>
              </w:rPr>
            </w:pPr>
            <w:r>
              <w:rPr>
                <w:rFonts w:ascii="宋体" w:hAnsi="宋体" w:hint="eastAsia"/>
                <w:szCs w:val="21"/>
              </w:rPr>
              <w:t xml:space="preserve">开户银行： </w:t>
            </w:r>
            <w:r>
              <w:rPr>
                <w:rFonts w:ascii="宋体" w:hAnsi="宋体" w:hint="eastAsia"/>
                <w:szCs w:val="21"/>
              </w:rPr>
              <w:cr/>
              <w:t>银行账号：</w:t>
            </w:r>
            <w:r>
              <w:rPr>
                <w:rFonts w:ascii="宋体" w:hAnsi="宋体"/>
                <w:szCs w:val="21"/>
              </w:rPr>
              <w:t xml:space="preserve"> </w:t>
            </w:r>
            <w:r>
              <w:rPr>
                <w:rFonts w:ascii="宋体" w:hAnsi="宋体"/>
                <w:szCs w:val="21"/>
              </w:rPr>
              <w:cr/>
            </w:r>
            <w:r>
              <w:rPr>
                <w:rFonts w:ascii="宋体" w:hAnsi="宋体" w:cs="Courier New"/>
                <w:szCs w:val="21"/>
              </w:rPr>
              <w:t>备注：</w:t>
            </w:r>
          </w:p>
          <w:p w:rsidR="003E3BED" w:rsidRDefault="00BC6942">
            <w:pPr>
              <w:spacing w:line="360" w:lineRule="auto"/>
              <w:jc w:val="left"/>
              <w:rPr>
                <w:rFonts w:ascii="宋体" w:hAnsi="宋体"/>
                <w:b/>
                <w:szCs w:val="21"/>
              </w:rPr>
            </w:pPr>
            <w:r>
              <w:rPr>
                <w:rFonts w:ascii="宋体" w:hAnsi="宋体"/>
                <w:b/>
                <w:szCs w:val="21"/>
              </w:rPr>
              <w:t>1.</w:t>
            </w:r>
            <w:bookmarkStart w:id="76" w:name="_Hlk54170335"/>
            <w:r>
              <w:rPr>
                <w:rFonts w:ascii="宋体" w:hAnsi="宋体" w:hint="eastAsia"/>
                <w:b/>
                <w:szCs w:val="21"/>
              </w:rPr>
              <w:t>根据《广西壮族自治区财政厅关于贯彻落实政府采购优化营商环境百日攻坚行动方案的通知》（</w:t>
            </w:r>
            <w:proofErr w:type="gramStart"/>
            <w:r>
              <w:rPr>
                <w:rFonts w:ascii="宋体" w:hAnsi="宋体" w:hint="eastAsia"/>
                <w:b/>
                <w:szCs w:val="21"/>
              </w:rPr>
              <w:t>桂财采〔2020〕</w:t>
            </w:r>
            <w:proofErr w:type="gramEnd"/>
            <w:r>
              <w:rPr>
                <w:rFonts w:ascii="宋体" w:hAnsi="宋体" w:hint="eastAsia"/>
                <w:b/>
                <w:szCs w:val="21"/>
              </w:rPr>
              <w:t>49号）及广西壮族自治区财政厅关于进一步发挥政府采购政策功能促进企业发展的通知（</w:t>
            </w:r>
            <w:proofErr w:type="gramStart"/>
            <w:r>
              <w:rPr>
                <w:rFonts w:ascii="宋体" w:hAnsi="宋体" w:hint="eastAsia"/>
                <w:b/>
                <w:szCs w:val="21"/>
              </w:rPr>
              <w:t>桂财采〔2022〕</w:t>
            </w:r>
            <w:proofErr w:type="gramEnd"/>
            <w:r>
              <w:rPr>
                <w:rFonts w:ascii="宋体" w:hAnsi="宋体" w:hint="eastAsia"/>
                <w:b/>
                <w:szCs w:val="21"/>
              </w:rPr>
              <w:t>30号）规定，鼓励采购人在与中小</w:t>
            </w:r>
            <w:proofErr w:type="gramStart"/>
            <w:r>
              <w:rPr>
                <w:rFonts w:ascii="宋体" w:hAnsi="宋体" w:hint="eastAsia"/>
                <w:b/>
                <w:szCs w:val="21"/>
              </w:rPr>
              <w:t>微企业</w:t>
            </w:r>
            <w:proofErr w:type="gramEnd"/>
            <w:r>
              <w:rPr>
                <w:rFonts w:ascii="宋体" w:hAnsi="宋体" w:hint="eastAsia"/>
                <w:b/>
                <w:szCs w:val="21"/>
              </w:rPr>
              <w:t>签订政府采购合同时，减少或免于收取履约保证金，有必要收取履约保证金的，收取的履约保证金不得超过政府采购合同金额的5%，对中小企业收取的履约保证金数额不得超过政府采购合同金额的2%。</w:t>
            </w:r>
            <w:bookmarkEnd w:id="76"/>
            <w:r>
              <w:rPr>
                <w:rFonts w:ascii="宋体" w:hAnsi="宋体" w:cs="Courier New"/>
                <w:szCs w:val="21"/>
              </w:rPr>
              <w:br/>
            </w:r>
            <w:r>
              <w:rPr>
                <w:rFonts w:ascii="宋体" w:hAnsi="宋体"/>
                <w:b/>
                <w:szCs w:val="21"/>
              </w:rPr>
              <w:t>2.</w:t>
            </w:r>
            <w:r>
              <w:rPr>
                <w:rFonts w:ascii="宋体" w:hAnsi="宋体" w:hint="eastAsia"/>
                <w:b/>
                <w:szCs w:val="21"/>
              </w:rPr>
              <w:t>履约保证金</w:t>
            </w:r>
            <w:proofErr w:type="gramStart"/>
            <w:r>
              <w:rPr>
                <w:rFonts w:ascii="宋体" w:hAnsi="宋体" w:hint="eastAsia"/>
                <w:b/>
                <w:szCs w:val="21"/>
              </w:rPr>
              <w:t>不</w:t>
            </w:r>
            <w:proofErr w:type="gramEnd"/>
            <w:r>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szCs w:val="21"/>
              </w:rPr>
              <w:br/>
              <w:t>3.采用银行、保险机构出具的保函的，必须为无条件保函，否则不予签订合同。</w:t>
            </w:r>
          </w:p>
          <w:p w:rsidR="003E3BED" w:rsidRDefault="00BC6942">
            <w:pPr>
              <w:spacing w:line="360" w:lineRule="auto"/>
              <w:jc w:val="left"/>
              <w:rPr>
                <w:rFonts w:ascii="宋体" w:hAnsi="宋体" w:cs="宋体"/>
                <w:kern w:val="0"/>
                <w:szCs w:val="21"/>
              </w:rPr>
            </w:pPr>
            <w:r>
              <w:rPr>
                <w:rFonts w:ascii="宋体" w:hAnsi="宋体"/>
                <w:b/>
                <w:szCs w:val="21"/>
              </w:rPr>
              <w:t>4.</w:t>
            </w:r>
            <w:r>
              <w:rPr>
                <w:rFonts w:ascii="宋体" w:hAnsi="宋体" w:hint="eastAsia"/>
                <w:b/>
                <w:szCs w:val="21"/>
              </w:rPr>
              <w:t>投标人为联合体的，由联合体其中一方按规定提交的履约保证金，视为有效履约保证金。</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77" w:name="_40.1"/>
            <w:bookmarkEnd w:id="77"/>
            <w:r>
              <w:rPr>
                <w:rFonts w:ascii="宋体" w:hAnsi="宋体" w:hint="eastAsia"/>
                <w:szCs w:val="21"/>
              </w:rPr>
              <w:t>36.1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签订合同携带的证明材料：</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委托代理人负责签订合同的，须携带授权委托书及委托代理人身份证原件等其他资格证件。</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法定代表人负责签订合同的，须携带法定代表人</w:t>
            </w:r>
            <w:r>
              <w:rPr>
                <w:rFonts w:ascii="宋体" w:hAnsi="宋体"/>
                <w:szCs w:val="21"/>
              </w:rPr>
              <w:t>身份证明原件</w:t>
            </w:r>
            <w:r>
              <w:rPr>
                <w:rFonts w:ascii="宋体" w:hAnsi="宋体" w:hint="eastAsia"/>
                <w:szCs w:val="21"/>
              </w:rPr>
              <w:t>及</w:t>
            </w:r>
            <w:r>
              <w:rPr>
                <w:rFonts w:ascii="宋体" w:hAnsi="宋体"/>
                <w:szCs w:val="21"/>
              </w:rPr>
              <w:t>身份证原件</w:t>
            </w:r>
            <w:r>
              <w:rPr>
                <w:rFonts w:ascii="宋体" w:hAnsi="宋体" w:hint="eastAsia"/>
                <w:szCs w:val="21"/>
              </w:rPr>
              <w:t>等其他证明材料。</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r>
              <w:rPr>
                <w:rFonts w:ascii="宋体" w:hAnsi="宋体" w:hint="eastAsia"/>
                <w:szCs w:val="21"/>
              </w:rPr>
              <w:t>3</w:t>
            </w:r>
            <w:r>
              <w:rPr>
                <w:rFonts w:ascii="宋体" w:hAnsi="宋体"/>
                <w:szCs w:val="21"/>
              </w:rPr>
              <w:t>8.2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380" w:lineRule="exact"/>
              <w:rPr>
                <w:rFonts w:ascii="宋体" w:hAnsi="宋体"/>
                <w:szCs w:val="21"/>
              </w:rPr>
            </w:pPr>
            <w:r>
              <w:rPr>
                <w:rFonts w:ascii="宋体" w:hAnsi="宋体" w:hint="eastAsia"/>
                <w:szCs w:val="21"/>
              </w:rPr>
              <w:t>接收质疑函方式：以书面形式</w:t>
            </w:r>
          </w:p>
          <w:p w:rsidR="003E3BED" w:rsidRDefault="00BC6942">
            <w:pPr>
              <w:snapToGrid w:val="0"/>
              <w:spacing w:line="380" w:lineRule="exact"/>
              <w:rPr>
                <w:rFonts w:ascii="宋体" w:hAnsi="宋体"/>
                <w:szCs w:val="21"/>
              </w:rPr>
            </w:pPr>
            <w:r>
              <w:rPr>
                <w:rFonts w:ascii="宋体" w:hAnsi="宋体" w:hint="eastAsia"/>
                <w:szCs w:val="21"/>
              </w:rPr>
              <w:t>质疑联系部门及联系方式：云之</w:t>
            </w:r>
            <w:proofErr w:type="gramStart"/>
            <w:r>
              <w:rPr>
                <w:rFonts w:ascii="宋体" w:hAnsi="宋体" w:hint="eastAsia"/>
                <w:szCs w:val="21"/>
              </w:rPr>
              <w:t>龙咨询</w:t>
            </w:r>
            <w:proofErr w:type="gramEnd"/>
            <w:r>
              <w:rPr>
                <w:rFonts w:ascii="宋体" w:hAnsi="宋体" w:hint="eastAsia"/>
                <w:szCs w:val="21"/>
              </w:rPr>
              <w:t>集团有限公司</w:t>
            </w:r>
            <w:r w:rsidR="00555E02" w:rsidRPr="00555E02">
              <w:rPr>
                <w:rFonts w:ascii="宋体" w:hAnsi="宋体" w:hint="eastAsia"/>
                <w:szCs w:val="21"/>
              </w:rPr>
              <w:t>政府</w:t>
            </w:r>
            <w:proofErr w:type="gramStart"/>
            <w:r w:rsidR="00555E02" w:rsidRPr="00555E02">
              <w:rPr>
                <w:rFonts w:ascii="宋体" w:hAnsi="宋体" w:hint="eastAsia"/>
                <w:szCs w:val="21"/>
              </w:rPr>
              <w:t>采购全</w:t>
            </w:r>
            <w:proofErr w:type="gramEnd"/>
            <w:r w:rsidR="00555E02" w:rsidRPr="00555E02">
              <w:rPr>
                <w:rFonts w:ascii="宋体" w:hAnsi="宋体" w:hint="eastAsia"/>
                <w:szCs w:val="21"/>
              </w:rPr>
              <w:t>过程咨询部</w:t>
            </w:r>
            <w:r>
              <w:rPr>
                <w:rFonts w:ascii="宋体" w:hAnsi="宋体" w:hint="eastAsia"/>
                <w:szCs w:val="21"/>
              </w:rPr>
              <w:t>，联系电话：0771-2618199、0771-2618118，通讯地址：云之</w:t>
            </w:r>
            <w:proofErr w:type="gramStart"/>
            <w:r>
              <w:rPr>
                <w:rFonts w:ascii="宋体" w:hAnsi="宋体" w:hint="eastAsia"/>
                <w:szCs w:val="21"/>
              </w:rPr>
              <w:t>龙咨询</w:t>
            </w:r>
            <w:proofErr w:type="gramEnd"/>
            <w:r>
              <w:rPr>
                <w:rFonts w:ascii="宋体" w:hAnsi="宋体" w:hint="eastAsia"/>
                <w:szCs w:val="21"/>
              </w:rPr>
              <w:t>集团有限公司（南宁市</w:t>
            </w:r>
            <w:proofErr w:type="gramStart"/>
            <w:r>
              <w:rPr>
                <w:rFonts w:ascii="宋体" w:hAnsi="宋体" w:hint="eastAsia"/>
                <w:szCs w:val="21"/>
              </w:rPr>
              <w:t>良庆区</w:t>
            </w:r>
            <w:proofErr w:type="gramEnd"/>
            <w:r>
              <w:rPr>
                <w:rFonts w:ascii="宋体" w:hAnsi="宋体" w:hint="eastAsia"/>
                <w:szCs w:val="21"/>
              </w:rPr>
              <w:t>云英路15号3号楼云之</w:t>
            </w:r>
            <w:proofErr w:type="gramStart"/>
            <w:r>
              <w:rPr>
                <w:rFonts w:ascii="宋体" w:hAnsi="宋体" w:hint="eastAsia"/>
                <w:szCs w:val="21"/>
              </w:rPr>
              <w:t>龙咨询</w:t>
            </w:r>
            <w:proofErr w:type="gramEnd"/>
            <w:r>
              <w:rPr>
                <w:rFonts w:ascii="宋体" w:hAnsi="宋体" w:hint="eastAsia"/>
                <w:szCs w:val="21"/>
              </w:rPr>
              <w:t>集团大厦6楼）</w:t>
            </w:r>
          </w:p>
          <w:p w:rsidR="003E3BED" w:rsidRDefault="00BC6942">
            <w:pPr>
              <w:autoSpaceDE w:val="0"/>
              <w:autoSpaceDN w:val="0"/>
              <w:snapToGrid w:val="0"/>
              <w:spacing w:line="400" w:lineRule="exact"/>
              <w:textAlignment w:val="bottom"/>
              <w:rPr>
                <w:rFonts w:ascii="宋体" w:hAnsi="宋体"/>
                <w:szCs w:val="21"/>
              </w:rPr>
            </w:pPr>
            <w:r>
              <w:rPr>
                <w:rFonts w:ascii="宋体" w:hAnsi="宋体" w:hint="eastAsia"/>
                <w:szCs w:val="21"/>
              </w:rPr>
              <w:t>现场提交质疑办理业务时间：每天8时00分到12时00分，15时00分到18时00分，业务时间以外、双休日和法定节假日不办理业务。</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400" w:lineRule="exact"/>
              <w:jc w:val="center"/>
              <w:rPr>
                <w:rFonts w:ascii="宋体" w:hAnsi="宋体"/>
                <w:szCs w:val="21"/>
              </w:rPr>
            </w:pPr>
            <w:bookmarkStart w:id="78" w:name="_42"/>
            <w:bookmarkStart w:id="79" w:name="_41"/>
            <w:bookmarkStart w:id="80" w:name="_Hlt17709148"/>
            <w:bookmarkEnd w:id="78"/>
            <w:bookmarkEnd w:id="79"/>
            <w:r>
              <w:rPr>
                <w:rFonts w:ascii="宋体" w:hAnsi="宋体" w:hint="eastAsia"/>
                <w:szCs w:val="21"/>
              </w:rPr>
              <w:t>3</w:t>
            </w:r>
            <w:bookmarkEnd w:id="80"/>
            <w:r>
              <w:rPr>
                <w:rFonts w:ascii="宋体" w:hAnsi="宋体"/>
                <w:szCs w:val="21"/>
              </w:rPr>
              <w:t>9.1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pStyle w:val="ab"/>
              <w:snapToGrid w:val="0"/>
              <w:spacing w:line="400" w:lineRule="exact"/>
              <w:rPr>
                <w:rFonts w:hAnsi="宋体" w:cs="宋体"/>
                <w:sz w:val="21"/>
              </w:rPr>
            </w:pPr>
            <w:r>
              <w:rPr>
                <w:rFonts w:hAnsi="宋体" w:cs="宋体" w:hint="eastAsia"/>
                <w:sz w:val="21"/>
              </w:rPr>
              <w:t>1.采购代理费支付方式：</w:t>
            </w:r>
          </w:p>
          <w:p w:rsidR="003E3BED" w:rsidRDefault="00BC6942">
            <w:pPr>
              <w:pStyle w:val="ab"/>
              <w:snapToGrid w:val="0"/>
              <w:spacing w:line="400" w:lineRule="exact"/>
              <w:rPr>
                <w:rFonts w:hAnsi="宋体" w:cs="宋体"/>
                <w:sz w:val="21"/>
              </w:rPr>
            </w:pPr>
            <w:r>
              <w:rPr>
                <w:rFonts w:hAnsi="宋体" w:hint="eastAsia"/>
                <w:bdr w:val="single" w:sz="4" w:space="0" w:color="auto"/>
              </w:rPr>
              <w:t>√</w:t>
            </w:r>
            <w:r>
              <w:rPr>
                <w:rFonts w:hAnsi="宋体" w:cs="宋体" w:hint="eastAsia"/>
                <w:sz w:val="21"/>
              </w:rPr>
              <w:t>本项目代理服务费由</w:t>
            </w:r>
            <w:r>
              <w:rPr>
                <w:rFonts w:hAnsi="宋体" w:cs="宋体" w:hint="eastAsia"/>
                <w:sz w:val="21"/>
                <w:u w:val="single"/>
              </w:rPr>
              <w:t>中标人</w:t>
            </w:r>
            <w:r>
              <w:rPr>
                <w:rFonts w:hAnsi="宋体" w:cs="宋体" w:hint="eastAsia"/>
                <w:sz w:val="21"/>
              </w:rPr>
              <w:t>在领取中标通知书前，一次性向采购代理机构支付。</w:t>
            </w:r>
          </w:p>
          <w:p w:rsidR="003E3BED" w:rsidRDefault="00BC6942">
            <w:pPr>
              <w:pStyle w:val="ab"/>
              <w:snapToGrid w:val="0"/>
              <w:spacing w:line="400" w:lineRule="exact"/>
              <w:rPr>
                <w:rFonts w:hAnsi="宋体" w:cs="宋体"/>
                <w:sz w:val="21"/>
              </w:rPr>
            </w:pPr>
            <w:r>
              <w:rPr>
                <w:rFonts w:hAnsi="宋体" w:cs="宋体" w:hint="eastAsia"/>
                <w:sz w:val="21"/>
              </w:rPr>
              <w:t>□采购人支付。</w:t>
            </w:r>
          </w:p>
          <w:p w:rsidR="003E3BED" w:rsidRDefault="00BC6942">
            <w:pPr>
              <w:pStyle w:val="ab"/>
              <w:snapToGrid w:val="0"/>
              <w:spacing w:line="400" w:lineRule="exact"/>
              <w:rPr>
                <w:rFonts w:hAnsi="宋体" w:cs="宋体"/>
                <w:sz w:val="21"/>
              </w:rPr>
            </w:pPr>
            <w:r>
              <w:rPr>
                <w:rFonts w:hAnsi="宋体" w:cs="宋体" w:hint="eastAsia"/>
                <w:sz w:val="21"/>
              </w:rPr>
              <w:t>2.采购代理费收取标准：</w:t>
            </w:r>
          </w:p>
          <w:p w:rsidR="003E3BED" w:rsidRDefault="00BC6942">
            <w:pPr>
              <w:pStyle w:val="ab"/>
              <w:snapToGrid w:val="0"/>
              <w:spacing w:line="400" w:lineRule="exact"/>
              <w:rPr>
                <w:rFonts w:hAnsi="宋体" w:cs="宋体"/>
                <w:sz w:val="21"/>
              </w:rPr>
            </w:pPr>
            <w:r>
              <w:rPr>
                <w:rFonts w:hAnsi="宋体" w:cs="宋体" w:hint="eastAsia"/>
                <w:sz w:val="21"/>
              </w:rPr>
              <w:t>□以分标（</w:t>
            </w:r>
            <w:r>
              <w:rPr>
                <w:rFonts w:hAnsi="宋体" w:hint="eastAsia"/>
                <w:bdr w:val="single" w:sz="4" w:space="0" w:color="auto"/>
              </w:rPr>
              <w:t>√</w:t>
            </w:r>
            <w:r>
              <w:rPr>
                <w:rFonts w:hAnsi="宋体" w:cs="宋体" w:hint="eastAsia"/>
                <w:sz w:val="21"/>
              </w:rPr>
              <w:t>中标金额/□采购预算/□暂定中标金额/□其他）为计费额，按本须知正文第</w:t>
            </w:r>
            <w:r>
              <w:rPr>
                <w:rFonts w:hAnsi="宋体" w:cs="宋体"/>
                <w:sz w:val="21"/>
              </w:rPr>
              <w:t>39</w:t>
            </w:r>
            <w:r>
              <w:rPr>
                <w:rFonts w:hAnsi="宋体" w:cs="宋体" w:hint="eastAsia"/>
                <w:sz w:val="21"/>
              </w:rPr>
              <w:t>.</w:t>
            </w:r>
            <w:r>
              <w:rPr>
                <w:rFonts w:hAnsi="宋体" w:cs="宋体"/>
                <w:sz w:val="21"/>
              </w:rPr>
              <w:t>2</w:t>
            </w:r>
            <w:r>
              <w:rPr>
                <w:rFonts w:hAnsi="宋体" w:cs="宋体" w:hint="eastAsia"/>
                <w:sz w:val="21"/>
              </w:rPr>
              <w:t>条规定的收费计算标准（</w:t>
            </w:r>
            <w:r>
              <w:rPr>
                <w:rFonts w:hAnsi="宋体" w:hint="eastAsia"/>
                <w:bdr w:val="single" w:sz="4" w:space="0" w:color="auto"/>
              </w:rPr>
              <w:t>√</w:t>
            </w:r>
            <w:r>
              <w:rPr>
                <w:rFonts w:hAnsi="宋体" w:cs="宋体" w:hint="eastAsia"/>
                <w:sz w:val="21"/>
              </w:rPr>
              <w:t>货物招标/□服务招标/□工程招标）采用差额定率累进法计算</w:t>
            </w:r>
            <w:proofErr w:type="gramStart"/>
            <w:r>
              <w:rPr>
                <w:rFonts w:hAnsi="宋体" w:cs="宋体" w:hint="eastAsia"/>
                <w:sz w:val="21"/>
              </w:rPr>
              <w:t>出收费</w:t>
            </w:r>
            <w:proofErr w:type="gramEnd"/>
            <w:r>
              <w:rPr>
                <w:rFonts w:hAnsi="宋体" w:cs="宋体" w:hint="eastAsia"/>
                <w:sz w:val="21"/>
              </w:rPr>
              <w:t>基准价格，采购代理收费以（</w:t>
            </w:r>
            <w:r>
              <w:rPr>
                <w:rFonts w:hAnsi="宋体" w:hint="eastAsia"/>
                <w:bdr w:val="single" w:sz="4" w:space="0" w:color="auto"/>
              </w:rPr>
              <w:t>□</w:t>
            </w:r>
            <w:r>
              <w:rPr>
                <w:rFonts w:hAnsi="宋体" w:cs="宋体" w:hint="eastAsia"/>
                <w:sz w:val="21"/>
              </w:rPr>
              <w:t>收费基准价格/√收费基准价格下浮2</w:t>
            </w:r>
            <w:r>
              <w:rPr>
                <w:rFonts w:hAnsi="宋体" w:cs="宋体"/>
                <w:sz w:val="21"/>
              </w:rPr>
              <w:t>0</w:t>
            </w:r>
            <w:r>
              <w:rPr>
                <w:rFonts w:hAnsi="宋体" w:cs="宋体" w:hint="eastAsia"/>
                <w:sz w:val="21"/>
                <w:u w:val="single"/>
              </w:rPr>
              <w:t>%</w:t>
            </w:r>
            <w:r>
              <w:rPr>
                <w:rFonts w:hAnsi="宋体" w:cs="宋体"/>
                <w:sz w:val="21"/>
              </w:rPr>
              <w:t>/</w:t>
            </w:r>
            <w:r>
              <w:rPr>
                <w:rFonts w:hAnsi="宋体" w:cs="宋体" w:hint="eastAsia"/>
                <w:sz w:val="21"/>
              </w:rPr>
              <w:t>□收费基准价格上浮</w:t>
            </w:r>
            <w:r>
              <w:rPr>
                <w:rFonts w:hAnsi="宋体" w:cs="宋体" w:hint="eastAsia"/>
                <w:sz w:val="21"/>
                <w:u w:val="single"/>
              </w:rPr>
              <w:t>%</w:t>
            </w:r>
            <w:r>
              <w:rPr>
                <w:rFonts w:hAnsi="宋体" w:cs="宋体" w:hint="eastAsia"/>
                <w:sz w:val="21"/>
              </w:rPr>
              <w:t>）收取。</w:t>
            </w:r>
          </w:p>
          <w:p w:rsidR="003E3BED" w:rsidRDefault="00BC6942">
            <w:pPr>
              <w:pStyle w:val="ab"/>
              <w:snapToGrid w:val="0"/>
              <w:spacing w:line="400" w:lineRule="exact"/>
              <w:rPr>
                <w:rFonts w:hAnsi="宋体" w:cs="宋体"/>
                <w:sz w:val="21"/>
                <w:u w:val="single"/>
              </w:rPr>
            </w:pPr>
            <w:r>
              <w:rPr>
                <w:rFonts w:hAnsi="宋体" w:cs="宋体" w:hint="eastAsia"/>
                <w:sz w:val="21"/>
              </w:rPr>
              <w:t>□固定采购代理收费</w:t>
            </w:r>
            <w:r>
              <w:rPr>
                <w:rFonts w:hAnsi="宋体" w:cs="宋体" w:hint="eastAsia"/>
                <w:sz w:val="21"/>
                <w:u w:val="single"/>
              </w:rPr>
              <w:t xml:space="preserve">              。</w:t>
            </w:r>
          </w:p>
          <w:p w:rsidR="003E3BED" w:rsidRDefault="00BC6942">
            <w:pPr>
              <w:pStyle w:val="ab"/>
              <w:snapToGrid w:val="0"/>
              <w:spacing w:line="400" w:lineRule="exact"/>
              <w:rPr>
                <w:rFonts w:hAnsi="宋体" w:cs="宋体"/>
                <w:sz w:val="21"/>
              </w:rPr>
            </w:pPr>
            <w:r>
              <w:rPr>
                <w:rFonts w:hAnsi="宋体" w:cs="宋体" w:hint="eastAsia"/>
                <w:sz w:val="21"/>
              </w:rPr>
              <w:t>3.账户名称：云之</w:t>
            </w:r>
            <w:proofErr w:type="gramStart"/>
            <w:r>
              <w:rPr>
                <w:rFonts w:hAnsi="宋体" w:cs="宋体" w:hint="eastAsia"/>
                <w:sz w:val="21"/>
              </w:rPr>
              <w:t>龙咨询</w:t>
            </w:r>
            <w:proofErr w:type="gramEnd"/>
            <w:r>
              <w:rPr>
                <w:rFonts w:hAnsi="宋体" w:cs="宋体" w:hint="eastAsia"/>
                <w:sz w:val="21"/>
              </w:rPr>
              <w:t>集团有限公司</w:t>
            </w:r>
          </w:p>
          <w:p w:rsidR="003E3BED" w:rsidRDefault="00BC6942">
            <w:pPr>
              <w:pStyle w:val="ab"/>
              <w:snapToGrid w:val="0"/>
              <w:spacing w:line="400" w:lineRule="exact"/>
              <w:rPr>
                <w:rFonts w:hAnsi="宋体" w:cs="宋体"/>
                <w:sz w:val="21"/>
              </w:rPr>
            </w:pPr>
            <w:r>
              <w:rPr>
                <w:rFonts w:hAnsi="宋体" w:cs="宋体" w:hint="eastAsia"/>
                <w:sz w:val="21"/>
              </w:rPr>
              <w:t>开户银行：中国银行广西南宁民主支行（</w:t>
            </w:r>
            <w:proofErr w:type="gramStart"/>
            <w:r>
              <w:rPr>
                <w:rFonts w:hAnsi="宋体" w:cs="宋体" w:hint="eastAsia"/>
                <w:sz w:val="21"/>
              </w:rPr>
              <w:t>网银支付</w:t>
            </w:r>
            <w:proofErr w:type="gramEnd"/>
            <w:r>
              <w:rPr>
                <w:rFonts w:hAnsi="宋体" w:cs="宋体" w:hint="eastAsia"/>
                <w:sz w:val="21"/>
              </w:rPr>
              <w:t>可选中国银行股份有限公司南宁分行）</w:t>
            </w:r>
          </w:p>
          <w:p w:rsidR="003E3BED" w:rsidRDefault="00BC6942">
            <w:pPr>
              <w:pStyle w:val="ab"/>
              <w:snapToGrid w:val="0"/>
              <w:spacing w:line="400" w:lineRule="exact"/>
              <w:rPr>
                <w:rFonts w:hAnsi="宋体" w:cs="宋体"/>
                <w:sz w:val="21"/>
              </w:rPr>
            </w:pPr>
            <w:r>
              <w:rPr>
                <w:rFonts w:hAnsi="宋体" w:cs="宋体" w:hint="eastAsia"/>
                <w:sz w:val="21"/>
              </w:rPr>
              <w:t>开户行行号：104611010017</w:t>
            </w:r>
          </w:p>
          <w:p w:rsidR="003E3BED" w:rsidRDefault="00BC6942">
            <w:pPr>
              <w:pStyle w:val="ab"/>
              <w:snapToGrid w:val="0"/>
              <w:spacing w:line="400" w:lineRule="exact"/>
              <w:rPr>
                <w:rFonts w:hAnsi="宋体" w:cs="宋体"/>
                <w:sz w:val="21"/>
              </w:rPr>
            </w:pPr>
            <w:r>
              <w:rPr>
                <w:rFonts w:hAnsi="宋体" w:cs="宋体" w:hint="eastAsia"/>
                <w:sz w:val="21"/>
              </w:rPr>
              <w:t>银行账号：623661021638</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center"/>
              <w:rPr>
                <w:rFonts w:ascii="宋体" w:hAnsi="宋体"/>
                <w:szCs w:val="21"/>
              </w:rPr>
            </w:pPr>
            <w:r>
              <w:rPr>
                <w:rFonts w:ascii="宋体" w:hAnsi="宋体"/>
                <w:szCs w:val="21"/>
              </w:rPr>
              <w:t>40.1</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rPr>
                <w:rFonts w:ascii="宋体" w:hAnsi="宋体"/>
                <w:szCs w:val="21"/>
              </w:rPr>
            </w:pPr>
            <w:r>
              <w:rPr>
                <w:rFonts w:ascii="宋体" w:hAnsi="宋体" w:hint="eastAsia"/>
                <w:szCs w:val="21"/>
              </w:rPr>
              <w:t>解释：</w:t>
            </w:r>
            <w:r>
              <w:rPr>
                <w:rFonts w:ascii="宋体" w:hAnsi="宋体"/>
                <w:szCs w:val="21"/>
              </w:rPr>
              <w:t>构成本招标文件的各个组成文件应互为解释，互为说明；除招标文件中有特别规定外，仅适用于招标投标阶段的规定，按</w:t>
            </w:r>
            <w:r>
              <w:rPr>
                <w:rFonts w:ascii="宋体" w:hAnsi="宋体" w:hint="eastAsia"/>
                <w:szCs w:val="21"/>
              </w:rPr>
              <w:t>更正公告（澄清公告）</w:t>
            </w:r>
            <w:r>
              <w:rPr>
                <w:rFonts w:ascii="宋体" w:hAnsi="宋体"/>
                <w:szCs w:val="21"/>
              </w:rPr>
              <w:t>、招标公告、</w:t>
            </w:r>
            <w:r>
              <w:rPr>
                <w:rFonts w:ascii="宋体" w:hAnsi="宋体" w:hint="eastAsia"/>
                <w:szCs w:val="21"/>
              </w:rPr>
              <w:t>采购需求、</w:t>
            </w:r>
            <w:r>
              <w:rPr>
                <w:rFonts w:ascii="宋体" w:hAnsi="宋体"/>
                <w:szCs w:val="21"/>
              </w:rPr>
              <w:t>投标人须知、</w:t>
            </w:r>
            <w:r>
              <w:rPr>
                <w:rFonts w:ascii="宋体" w:hAnsi="宋体" w:hint="eastAsia"/>
                <w:szCs w:val="21"/>
              </w:rPr>
              <w:t>评标方法及评标标准</w:t>
            </w:r>
            <w:r>
              <w:rPr>
                <w:rFonts w:ascii="宋体" w:hAnsi="宋体"/>
                <w:szCs w:val="21"/>
              </w:rPr>
              <w:t>、</w:t>
            </w:r>
            <w:proofErr w:type="gramStart"/>
            <w:r>
              <w:rPr>
                <w:rFonts w:ascii="宋体" w:hAnsi="宋体" w:hint="eastAsia"/>
                <w:szCs w:val="21"/>
              </w:rPr>
              <w:t>拟签订</w:t>
            </w:r>
            <w:proofErr w:type="gramEnd"/>
            <w:r>
              <w:rPr>
                <w:rFonts w:ascii="宋体" w:hAnsi="宋体" w:hint="eastAsia"/>
                <w:szCs w:val="21"/>
              </w:rPr>
              <w:t>的合同文本、</w:t>
            </w:r>
            <w:r>
              <w:rPr>
                <w:rFonts w:ascii="宋体" w:hAnsi="宋体"/>
                <w:szCs w:val="21"/>
              </w:rPr>
              <w:t>投标文件格式的先后顺序解释；同</w:t>
            </w:r>
            <w:proofErr w:type="gramStart"/>
            <w:r>
              <w:rPr>
                <w:rFonts w:ascii="宋体" w:hAnsi="宋体"/>
                <w:szCs w:val="21"/>
              </w:rPr>
              <w:t>一组成</w:t>
            </w:r>
            <w:proofErr w:type="gramEnd"/>
            <w:r>
              <w:rPr>
                <w:rFonts w:ascii="宋体" w:hAnsi="宋体"/>
                <w:szCs w:val="21"/>
              </w:rPr>
              <w:t>文件中就同一事项的规定或者约定不一致的，以编排顺序在后者为准；同</w:t>
            </w:r>
            <w:proofErr w:type="gramStart"/>
            <w:r>
              <w:rPr>
                <w:rFonts w:ascii="宋体" w:hAnsi="宋体"/>
                <w:szCs w:val="21"/>
              </w:rPr>
              <w:t>一组成</w:t>
            </w:r>
            <w:proofErr w:type="gramEnd"/>
            <w:r>
              <w:rPr>
                <w:rFonts w:ascii="宋体" w:hAnsi="宋体"/>
                <w:szCs w:val="21"/>
              </w:rPr>
              <w:t>文件不同版本之间有不一致的，以形成时间在后者为准；</w:t>
            </w:r>
            <w:r>
              <w:rPr>
                <w:rFonts w:ascii="宋体" w:hAnsi="宋体" w:hint="eastAsia"/>
                <w:szCs w:val="21"/>
              </w:rPr>
              <w:t>更正公告（澄清公告）</w:t>
            </w:r>
            <w:r>
              <w:rPr>
                <w:rFonts w:ascii="宋体" w:hAnsi="宋体"/>
                <w:szCs w:val="21"/>
              </w:rPr>
              <w:t>与同步更新的招标文件不一致时以</w:t>
            </w:r>
            <w:r>
              <w:rPr>
                <w:rFonts w:ascii="宋体" w:hAnsi="宋体" w:hint="eastAsia"/>
                <w:szCs w:val="21"/>
              </w:rPr>
              <w:t>更正公告（澄清公告）</w:t>
            </w:r>
            <w:r>
              <w:rPr>
                <w:rFonts w:ascii="宋体" w:hAnsi="宋体"/>
                <w:szCs w:val="21"/>
              </w:rPr>
              <w:t>为准。按本款前述规定仍不能形成结论的，由</w:t>
            </w:r>
            <w:r>
              <w:rPr>
                <w:rFonts w:ascii="宋体" w:hAnsi="宋体" w:hint="eastAsia"/>
                <w:szCs w:val="21"/>
              </w:rPr>
              <w:t>采购</w:t>
            </w:r>
            <w:r>
              <w:rPr>
                <w:rFonts w:ascii="宋体" w:hAnsi="宋体"/>
                <w:szCs w:val="21"/>
              </w:rPr>
              <w:t>人</w:t>
            </w:r>
            <w:r>
              <w:rPr>
                <w:rFonts w:ascii="宋体" w:hAnsi="宋体" w:hint="eastAsia"/>
                <w:szCs w:val="21"/>
              </w:rPr>
              <w:t>或者采购代理机构</w:t>
            </w:r>
            <w:r>
              <w:rPr>
                <w:rFonts w:ascii="宋体" w:hAnsi="宋体"/>
                <w:szCs w:val="21"/>
              </w:rPr>
              <w:t>负责解释。</w:t>
            </w:r>
          </w:p>
        </w:tc>
      </w:tr>
      <w:tr w:rsidR="003E3BED">
        <w:tc>
          <w:tcPr>
            <w:tcW w:w="1101" w:type="dxa"/>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400" w:lineRule="exact"/>
              <w:jc w:val="center"/>
              <w:rPr>
                <w:rFonts w:ascii="宋体" w:hAnsi="宋体"/>
                <w:szCs w:val="21"/>
              </w:rPr>
            </w:pPr>
            <w:r>
              <w:rPr>
                <w:rFonts w:ascii="宋体" w:hAnsi="宋体"/>
                <w:szCs w:val="21"/>
              </w:rPr>
              <w:t>40.2</w:t>
            </w:r>
          </w:p>
        </w:tc>
        <w:tc>
          <w:tcPr>
            <w:tcW w:w="8464" w:type="dxa"/>
            <w:tcBorders>
              <w:top w:val="single" w:sz="4" w:space="0" w:color="auto"/>
              <w:left w:val="single" w:sz="4" w:space="0" w:color="auto"/>
              <w:bottom w:val="single" w:sz="4" w:space="0" w:color="auto"/>
              <w:right w:val="single" w:sz="4" w:space="0" w:color="auto"/>
            </w:tcBorders>
            <w:vAlign w:val="center"/>
          </w:tcPr>
          <w:p w:rsidR="003E3BED" w:rsidRDefault="00BC6942">
            <w:pPr>
              <w:pStyle w:val="ab"/>
              <w:snapToGrid w:val="0"/>
              <w:spacing w:line="400" w:lineRule="exact"/>
              <w:rPr>
                <w:rFonts w:hAnsi="宋体" w:cs="宋体"/>
                <w:bCs/>
                <w:sz w:val="21"/>
              </w:rPr>
            </w:pPr>
            <w:r>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3E3BED" w:rsidRDefault="00BC6942">
            <w:pPr>
              <w:pStyle w:val="ab"/>
              <w:snapToGrid w:val="0"/>
              <w:spacing w:line="400" w:lineRule="exact"/>
              <w:rPr>
                <w:rFonts w:hAnsi="宋体" w:cs="宋体"/>
                <w:bCs/>
                <w:sz w:val="21"/>
              </w:rPr>
            </w:pPr>
            <w:r>
              <w:rPr>
                <w:rFonts w:hAnsi="宋体" w:cs="宋体" w:hint="eastAsia"/>
                <w:bCs/>
                <w:sz w:val="21"/>
              </w:rPr>
              <w:t>2.本招标文件所称的“</w:t>
            </w:r>
            <w:r>
              <w:rPr>
                <w:rFonts w:hAnsi="宋体" w:hint="eastAsia"/>
                <w:sz w:val="21"/>
              </w:rPr>
              <w:t>电子签章</w:t>
            </w:r>
            <w:r>
              <w:rPr>
                <w:rFonts w:hAnsi="宋体" w:cs="宋体" w:hint="eastAsia"/>
                <w:bCs/>
                <w:sz w:val="21"/>
              </w:rPr>
              <w:t>”、“电子签名”</w:t>
            </w:r>
            <w:r>
              <w:rPr>
                <w:rFonts w:hAnsi="宋体" w:hint="eastAsia"/>
                <w:sz w:val="21"/>
              </w:rPr>
              <w:t>，是指经“政</w:t>
            </w:r>
            <w:proofErr w:type="gramStart"/>
            <w:r>
              <w:rPr>
                <w:rFonts w:hAnsi="宋体" w:hint="eastAsia"/>
                <w:sz w:val="21"/>
              </w:rPr>
              <w:t>采云</w:t>
            </w:r>
            <w:proofErr w:type="gramEnd"/>
            <w:r>
              <w:rPr>
                <w:rFonts w:hAnsi="宋体" w:hint="eastAsia"/>
                <w:sz w:val="21"/>
              </w:rPr>
              <w:t>”平台认可的CA认证的电子签名数据为表现形式的印章，可用于签署电子投标文件，电子印章与实物印章具有同等法律效力，不因其采用电子化表现形式而否定其法律效力。</w:t>
            </w:r>
          </w:p>
          <w:p w:rsidR="003E3BED" w:rsidRDefault="00BC6942">
            <w:pPr>
              <w:pStyle w:val="ab"/>
              <w:snapToGrid w:val="0"/>
              <w:spacing w:line="400" w:lineRule="exact"/>
              <w:rPr>
                <w:rFonts w:hAnsi="宋体" w:cs="宋体"/>
                <w:bCs/>
                <w:sz w:val="21"/>
              </w:rPr>
            </w:pPr>
            <w:r>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3E3BED" w:rsidRDefault="00BC6942">
            <w:pPr>
              <w:pStyle w:val="ab"/>
              <w:snapToGrid w:val="0"/>
              <w:spacing w:line="400" w:lineRule="exact"/>
              <w:rPr>
                <w:rFonts w:hAnsi="宋体" w:cs="宋体"/>
                <w:bCs/>
                <w:sz w:val="21"/>
              </w:rPr>
            </w:pPr>
            <w:r>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3E3BED" w:rsidRDefault="00BC6942">
            <w:pPr>
              <w:pStyle w:val="ab"/>
              <w:snapToGrid w:val="0"/>
              <w:spacing w:line="400" w:lineRule="exact"/>
            </w:pPr>
            <w:r>
              <w:rPr>
                <w:rFonts w:hAnsi="宋体" w:cs="宋体" w:hint="eastAsia"/>
                <w:bCs/>
              </w:rPr>
              <w:t>5.本招标文件所称的“以上”“以下”“以内”“届满”，包括本数；所称的“不满”“超</w:t>
            </w:r>
            <w:r>
              <w:rPr>
                <w:rFonts w:hAnsi="宋体" w:cs="宋体" w:hint="eastAsia"/>
                <w:bCs/>
                <w:sz w:val="21"/>
              </w:rPr>
              <w:t>过”“以外”，不包括本数。</w:t>
            </w:r>
          </w:p>
        </w:tc>
      </w:tr>
    </w:tbl>
    <w:p w:rsidR="003E3BED" w:rsidRDefault="003E3BED">
      <w:pPr>
        <w:snapToGrid w:val="0"/>
        <w:rPr>
          <w:rFonts w:ascii="宋体" w:hAnsi="宋体"/>
          <w:sz w:val="24"/>
          <w:szCs w:val="20"/>
        </w:rPr>
      </w:pPr>
    </w:p>
    <w:p w:rsidR="003E3BED" w:rsidRDefault="003E3BED">
      <w:pPr>
        <w:snapToGrid w:val="0"/>
        <w:rPr>
          <w:rFonts w:ascii="宋体" w:hAnsi="宋体"/>
          <w:sz w:val="24"/>
          <w:szCs w:val="20"/>
        </w:rPr>
      </w:pPr>
    </w:p>
    <w:p w:rsidR="003E3BED" w:rsidRDefault="00BC6942">
      <w:pPr>
        <w:pStyle w:val="30"/>
        <w:keepNext w:val="0"/>
        <w:keepLines w:val="0"/>
        <w:jc w:val="center"/>
      </w:pPr>
      <w:r>
        <w:br w:type="page"/>
      </w:r>
      <w:r>
        <w:rPr>
          <w:rFonts w:hint="eastAsia"/>
        </w:rPr>
        <w:t>投标人须知正文</w:t>
      </w:r>
    </w:p>
    <w:p w:rsidR="003E3BED" w:rsidRDefault="00BC6942">
      <w:pPr>
        <w:pStyle w:val="30"/>
        <w:keepNext w:val="0"/>
        <w:keepLines w:val="0"/>
        <w:jc w:val="center"/>
      </w:pPr>
      <w:r>
        <w:rPr>
          <w:rFonts w:hint="eastAsia"/>
        </w:rPr>
        <w:t>一、总则</w:t>
      </w:r>
    </w:p>
    <w:p w:rsidR="003E3BED" w:rsidRDefault="00BC6942">
      <w:pPr>
        <w:pStyle w:val="5"/>
        <w:keepNext w:val="0"/>
        <w:keepLines w:val="0"/>
        <w:spacing w:before="0" w:after="0" w:line="360" w:lineRule="auto"/>
        <w:ind w:leftChars="200" w:left="420"/>
        <w:rPr>
          <w:rFonts w:ascii="黑体" w:eastAsia="黑体" w:hAnsi="黑体"/>
          <w:sz w:val="24"/>
        </w:rPr>
      </w:pPr>
      <w:bookmarkStart w:id="81" w:name="_Toc254970527"/>
      <w:bookmarkStart w:id="82" w:name="_Toc254970668"/>
      <w:r>
        <w:rPr>
          <w:rFonts w:ascii="黑体" w:eastAsia="黑体" w:hAnsi="黑体" w:hint="eastAsia"/>
          <w:sz w:val="24"/>
        </w:rPr>
        <w:t>1.适用范围</w:t>
      </w:r>
      <w:bookmarkEnd w:id="81"/>
      <w:bookmarkEnd w:id="82"/>
    </w:p>
    <w:p w:rsidR="003E3BED" w:rsidRDefault="00BC6942">
      <w:pPr>
        <w:snapToGrid w:val="0"/>
        <w:spacing w:line="360" w:lineRule="auto"/>
        <w:ind w:firstLineChars="200" w:firstLine="420"/>
        <w:jc w:val="left"/>
        <w:rPr>
          <w:rFonts w:ascii="宋体" w:hAnsi="宋体"/>
          <w:szCs w:val="21"/>
        </w:rPr>
      </w:pPr>
      <w:r>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Pr>
          <w:rFonts w:ascii="宋体" w:hAnsi="宋体" w:hint="eastAsia"/>
          <w:szCs w:val="21"/>
        </w:rPr>
        <w:t>门政府</w:t>
      </w:r>
      <w:proofErr w:type="gramEnd"/>
      <w:r>
        <w:rPr>
          <w:rFonts w:ascii="宋体" w:hAnsi="宋体" w:hint="eastAsia"/>
          <w:szCs w:val="21"/>
        </w:rPr>
        <w:t>采购有关规定的约束和保护。</w:t>
      </w:r>
    </w:p>
    <w:p w:rsidR="003E3BED" w:rsidRDefault="00BC6942">
      <w:pPr>
        <w:snapToGrid w:val="0"/>
        <w:spacing w:line="360" w:lineRule="auto"/>
        <w:ind w:firstLineChars="200" w:firstLine="420"/>
        <w:jc w:val="left"/>
        <w:rPr>
          <w:rFonts w:ascii="宋体" w:hAnsi="宋体" w:cs="宋体"/>
          <w:spacing w:val="-6"/>
          <w:szCs w:val="21"/>
        </w:rPr>
      </w:pPr>
      <w:r>
        <w:rPr>
          <w:rFonts w:ascii="宋体" w:hAnsi="宋体" w:hint="eastAsia"/>
          <w:szCs w:val="21"/>
        </w:rPr>
        <w:t>1.2本招标文件</w:t>
      </w:r>
      <w:r>
        <w:rPr>
          <w:rFonts w:ascii="宋体" w:hAnsi="宋体" w:cs="宋体" w:hint="eastAsia"/>
          <w:spacing w:val="-6"/>
          <w:szCs w:val="21"/>
        </w:rPr>
        <w:t>适用于本项目的所有采购程序和环节（法律、法规另有规定的，从其规定）。</w:t>
      </w:r>
    </w:p>
    <w:p w:rsidR="003E3BED" w:rsidRDefault="00BC6942">
      <w:pPr>
        <w:pStyle w:val="5"/>
        <w:keepNext w:val="0"/>
        <w:keepLines w:val="0"/>
        <w:spacing w:before="0" w:after="0" w:line="360" w:lineRule="auto"/>
        <w:ind w:leftChars="200" w:left="420"/>
        <w:rPr>
          <w:rFonts w:ascii="黑体" w:eastAsia="黑体" w:hAnsi="黑体"/>
          <w:sz w:val="24"/>
        </w:rPr>
      </w:pPr>
      <w:bookmarkStart w:id="83" w:name="_Toc254970669"/>
      <w:bookmarkStart w:id="84" w:name="_Toc254970528"/>
      <w:r>
        <w:rPr>
          <w:rFonts w:ascii="黑体" w:eastAsia="黑体" w:hAnsi="黑体" w:hint="eastAsia"/>
          <w:sz w:val="24"/>
        </w:rPr>
        <w:t>2.定义</w:t>
      </w:r>
      <w:bookmarkEnd w:id="83"/>
      <w:bookmarkEnd w:id="84"/>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2.1“采购人”是指依法进行政府采购的国家机关、事业单位、团体组织。</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2.2“采购代理机构”是指政府采购集中采购机构和集中采购机构以外的采购代理机构。</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2.3“供应商”是指向采购人提供货物、工程或者服务的法人、其他组织或者自然人。</w:t>
      </w:r>
    </w:p>
    <w:p w:rsidR="003E3BED" w:rsidRDefault="00BC6942">
      <w:pPr>
        <w:pStyle w:val="a1"/>
        <w:spacing w:line="360" w:lineRule="auto"/>
        <w:rPr>
          <w:rFonts w:ascii="宋体" w:hAnsi="宋体"/>
          <w:szCs w:val="21"/>
        </w:rPr>
      </w:pPr>
      <w:r>
        <w:rPr>
          <w:rFonts w:ascii="宋体" w:hAnsi="宋体" w:hint="eastAsia"/>
          <w:szCs w:val="21"/>
        </w:rPr>
        <w:t>2.4“投标人”是指响应招标、参加投标竞争的法人、其他组织或者自然人。</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2.5“货物”是指各种形态和种类的物品，包括原材料、燃料、设备、产品等。</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2.6“售后服务”是指商品出售以后所提供的各种服务，包含但不限于投标人须承担的备品备件、包装、运输、装卸、保险、货到就位以及安装、调试、培训、保修以及其他各种服务。</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2.7“书面形式”是指合同书、信件和数据电文（包括电报、电传、传真、电子数据交换和电子邮件）等可以有形地表现所载内容的形式。</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2.8“实质性要求”是指招标文件中已经指明不满足则投标无效的条款，或者不能负偏离的条款，或者采购需求中带“▲”的条款。</w:t>
      </w:r>
    </w:p>
    <w:p w:rsidR="003E3BED" w:rsidRDefault="00BC6942">
      <w:pPr>
        <w:snapToGrid w:val="0"/>
        <w:spacing w:line="360" w:lineRule="auto"/>
        <w:ind w:firstLineChars="200" w:firstLine="420"/>
        <w:jc w:val="left"/>
        <w:rPr>
          <w:rFonts w:ascii="宋体" w:hAnsi="宋体" w:cs="宋体"/>
          <w:szCs w:val="21"/>
        </w:rPr>
      </w:pPr>
      <w:r>
        <w:rPr>
          <w:rFonts w:ascii="宋体" w:hAnsi="宋体" w:hint="eastAsia"/>
          <w:szCs w:val="21"/>
        </w:rPr>
        <w:t>2.9</w:t>
      </w:r>
      <w:r>
        <w:rPr>
          <w:rFonts w:ascii="宋体" w:hAnsi="宋体" w:cs="宋体" w:hint="eastAsia"/>
          <w:szCs w:val="21"/>
        </w:rPr>
        <w:t>“正偏离”，是指投标文件对招标文件“采购需求”中有关条款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3E3BED" w:rsidRDefault="00BC6942">
      <w:pPr>
        <w:snapToGrid w:val="0"/>
        <w:spacing w:line="360" w:lineRule="auto"/>
        <w:ind w:firstLineChars="200" w:firstLine="420"/>
        <w:jc w:val="left"/>
        <w:rPr>
          <w:rFonts w:ascii="宋体" w:hAnsi="宋体" w:cs="宋体"/>
          <w:szCs w:val="21"/>
        </w:rPr>
      </w:pPr>
      <w:r>
        <w:rPr>
          <w:rFonts w:ascii="宋体" w:hAnsi="宋体" w:cs="宋体"/>
          <w:szCs w:val="21"/>
        </w:rPr>
        <w:t>2.10</w:t>
      </w:r>
      <w:r>
        <w:rPr>
          <w:rFonts w:ascii="宋体" w:hAnsi="宋体" w:cs="宋体" w:hint="eastAsia"/>
          <w:szCs w:val="21"/>
        </w:rPr>
        <w:t>“负偏离”，是指投标文件对招标文件“采购需求”中有关条款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3E3BED" w:rsidRDefault="00BC6942">
      <w:pPr>
        <w:snapToGrid w:val="0"/>
        <w:spacing w:line="360" w:lineRule="auto"/>
        <w:ind w:firstLineChars="200" w:firstLine="420"/>
        <w:jc w:val="left"/>
        <w:rPr>
          <w:rFonts w:ascii="宋体" w:hAnsi="宋体" w:cs="宋体"/>
          <w:szCs w:val="21"/>
        </w:rPr>
      </w:pPr>
      <w:r>
        <w:rPr>
          <w:rFonts w:ascii="宋体" w:hAnsi="宋体" w:hint="eastAsia"/>
          <w:szCs w:val="21"/>
        </w:rPr>
        <w:t>2.1</w:t>
      </w:r>
      <w:r>
        <w:rPr>
          <w:rFonts w:ascii="宋体" w:hAnsi="宋体"/>
          <w:szCs w:val="21"/>
        </w:rPr>
        <w:t>1</w:t>
      </w:r>
      <w:r>
        <w:rPr>
          <w:rFonts w:ascii="宋体" w:hAnsi="宋体" w:cs="宋体" w:hint="eastAsia"/>
          <w:szCs w:val="21"/>
        </w:rPr>
        <w:t>“允许负偏离的条款”是指采购需求中的不属于“实质性要求”的条款。</w:t>
      </w:r>
      <w:bookmarkStart w:id="85" w:name="_Toc254970529"/>
      <w:bookmarkStart w:id="86" w:name="_Toc254970670"/>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w:t>
      </w:r>
      <w:bookmarkEnd w:id="85"/>
      <w:bookmarkEnd w:id="86"/>
      <w:r>
        <w:rPr>
          <w:rFonts w:ascii="黑体" w:eastAsia="黑体" w:hAnsi="黑体" w:hint="eastAsia"/>
          <w:sz w:val="24"/>
        </w:rPr>
        <w:t>投标人的资格要求</w:t>
      </w:r>
    </w:p>
    <w:p w:rsidR="003E3BED" w:rsidRDefault="00BC6942">
      <w:pPr>
        <w:snapToGrid w:val="0"/>
        <w:spacing w:line="360" w:lineRule="auto"/>
        <w:ind w:firstLineChars="200" w:firstLine="420"/>
        <w:jc w:val="left"/>
        <w:rPr>
          <w:rFonts w:ascii="宋体" w:hAnsi="宋体"/>
          <w:szCs w:val="21"/>
        </w:rPr>
      </w:pPr>
      <w:r>
        <w:rPr>
          <w:rFonts w:ascii="宋体" w:hAnsi="宋体" w:hint="eastAsia"/>
          <w:szCs w:val="21"/>
        </w:rPr>
        <w:t>投标人的资格要求详见“投标人须知前附表”。</w:t>
      </w:r>
    </w:p>
    <w:p w:rsidR="003E3BED" w:rsidRDefault="00BC6942">
      <w:pPr>
        <w:pStyle w:val="5"/>
        <w:keepNext w:val="0"/>
        <w:keepLines w:val="0"/>
        <w:spacing w:before="0" w:after="0" w:line="360" w:lineRule="auto"/>
        <w:ind w:leftChars="200" w:left="420"/>
        <w:rPr>
          <w:rFonts w:ascii="黑体" w:eastAsia="黑体" w:hAnsi="黑体"/>
          <w:sz w:val="24"/>
        </w:rPr>
      </w:pPr>
      <w:bookmarkStart w:id="87" w:name="_Toc254970671"/>
      <w:bookmarkStart w:id="88" w:name="_Toc254970530"/>
      <w:r>
        <w:rPr>
          <w:rFonts w:ascii="黑体" w:eastAsia="黑体" w:hAnsi="黑体" w:hint="eastAsia"/>
          <w:sz w:val="24"/>
        </w:rPr>
        <w:t>4.投标委托</w:t>
      </w:r>
      <w:bookmarkEnd w:id="87"/>
      <w:bookmarkEnd w:id="88"/>
    </w:p>
    <w:p w:rsidR="003E3BED" w:rsidRDefault="00BC6942">
      <w:pPr>
        <w:snapToGrid w:val="0"/>
        <w:spacing w:line="360" w:lineRule="auto"/>
        <w:ind w:firstLineChars="200" w:firstLine="420"/>
        <w:jc w:val="left"/>
        <w:rPr>
          <w:rFonts w:ascii="宋体" w:hAnsi="宋体"/>
          <w:szCs w:val="21"/>
        </w:rPr>
      </w:pPr>
      <w:r>
        <w:rPr>
          <w:rFonts w:ascii="宋体" w:hAnsi="宋体" w:hint="eastAsia"/>
          <w:szCs w:val="21"/>
        </w:rPr>
        <w:t>投标人代表参加投标活动过程中必须携带个人有效身份证件。如投标人代表不是法定代表人，须持有授权委托书（按第六章要求格式填写）。</w:t>
      </w:r>
    </w:p>
    <w:p w:rsidR="003E3BED" w:rsidRDefault="00BC6942">
      <w:pPr>
        <w:pStyle w:val="5"/>
        <w:keepNext w:val="0"/>
        <w:keepLines w:val="0"/>
        <w:spacing w:before="0" w:after="0" w:line="360" w:lineRule="auto"/>
        <w:ind w:leftChars="200" w:left="420"/>
        <w:rPr>
          <w:rFonts w:ascii="黑体" w:eastAsia="黑体" w:hAnsi="黑体"/>
          <w:sz w:val="24"/>
        </w:rPr>
      </w:pPr>
      <w:bookmarkStart w:id="89" w:name="_5.投标费用"/>
      <w:bookmarkStart w:id="90" w:name="_Toc254970672"/>
      <w:bookmarkStart w:id="91" w:name="_Toc254970531"/>
      <w:bookmarkEnd w:id="89"/>
      <w:r>
        <w:rPr>
          <w:rFonts w:ascii="黑体" w:eastAsia="黑体" w:hAnsi="黑体" w:hint="eastAsia"/>
          <w:sz w:val="24"/>
        </w:rPr>
        <w:t>5.投标费用</w:t>
      </w:r>
      <w:bookmarkEnd w:id="90"/>
      <w:bookmarkEnd w:id="91"/>
    </w:p>
    <w:p w:rsidR="003E3BED" w:rsidRDefault="00BC6942">
      <w:pPr>
        <w:snapToGrid w:val="0"/>
        <w:spacing w:line="360" w:lineRule="auto"/>
        <w:ind w:firstLineChars="200" w:firstLine="420"/>
        <w:jc w:val="left"/>
        <w:rPr>
          <w:rFonts w:ascii="宋体" w:hAnsi="宋体"/>
          <w:szCs w:val="21"/>
        </w:rPr>
      </w:pPr>
      <w:r>
        <w:rPr>
          <w:rFonts w:ascii="宋体" w:hAnsi="宋体" w:cs="宋体" w:hint="eastAsia"/>
          <w:szCs w:val="21"/>
        </w:rPr>
        <w:t>投标费用：投标人应承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本次采购活动有关的所有费用，包括但不限于获取招标文件、勘查现场、编制和提交投标文件、参加澄清说明、签订合同等，不论投标结果如何，均应自行承担。</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6.联合体投标</w:t>
      </w:r>
    </w:p>
    <w:p w:rsidR="003E3BED" w:rsidRDefault="00BC6942">
      <w:pPr>
        <w:snapToGrid w:val="0"/>
        <w:spacing w:line="360" w:lineRule="auto"/>
        <w:ind w:firstLineChars="200" w:firstLine="420"/>
        <w:jc w:val="left"/>
        <w:rPr>
          <w:rFonts w:ascii="宋体" w:hAnsi="宋体"/>
          <w:szCs w:val="21"/>
        </w:rPr>
      </w:pPr>
      <w:r>
        <w:rPr>
          <w:rFonts w:ascii="宋体" w:hAnsi="宋体" w:hint="eastAsia"/>
          <w:szCs w:val="21"/>
        </w:rPr>
        <w:t>6.1本项目是否接受联合体投标，详见“投标人须知前附表”。</w:t>
      </w:r>
    </w:p>
    <w:p w:rsidR="003E3BED" w:rsidRDefault="00BC6942">
      <w:pPr>
        <w:snapToGrid w:val="0"/>
        <w:spacing w:line="360" w:lineRule="auto"/>
        <w:ind w:firstLineChars="200" w:firstLine="420"/>
        <w:jc w:val="left"/>
        <w:rPr>
          <w:rFonts w:ascii="宋体" w:hAnsi="宋体"/>
          <w:bCs/>
          <w:szCs w:val="21"/>
        </w:rPr>
      </w:pPr>
      <w:r>
        <w:rPr>
          <w:rFonts w:ascii="宋体" w:hAnsi="宋体" w:hint="eastAsia"/>
          <w:bCs/>
          <w:szCs w:val="21"/>
        </w:rPr>
        <w:t>6.2如接受联合体投标，联合体投标要求详见“投标人须知前附表”。</w:t>
      </w:r>
    </w:p>
    <w:p w:rsidR="003E3BED" w:rsidRDefault="00BC6942">
      <w:pPr>
        <w:pStyle w:val="5"/>
        <w:keepNext w:val="0"/>
        <w:keepLines w:val="0"/>
        <w:spacing w:before="0" w:after="0" w:line="360" w:lineRule="auto"/>
        <w:ind w:firstLineChars="202" w:firstLine="424"/>
        <w:rPr>
          <w:rFonts w:ascii="黑体" w:eastAsia="黑体" w:hAnsi="黑体"/>
          <w:sz w:val="24"/>
        </w:rPr>
      </w:pPr>
      <w:r>
        <w:rPr>
          <w:rFonts w:ascii="宋体" w:hAnsi="宋体" w:hint="eastAsia"/>
          <w:b w:val="0"/>
          <w:bCs/>
          <w:sz w:val="21"/>
          <w:szCs w:val="21"/>
        </w:rPr>
        <w:t>6.3</w:t>
      </w:r>
      <w:bookmarkStart w:id="92" w:name="_Hlk66782192"/>
      <w:r>
        <w:rPr>
          <w:rFonts w:ascii="宋体" w:hAnsi="宋体" w:hint="eastAsia"/>
          <w:b w:val="0"/>
          <w:bCs/>
          <w:sz w:val="21"/>
          <w:szCs w:val="21"/>
        </w:rPr>
        <w:t>根据《政府采购促进中小企业发展管理办法》（财库〔2020〕46号）第九条第二款及《广西壮族自治区财政厅关于进一步发挥政府采购政策功能促进企业发展的通知》（</w:t>
      </w:r>
      <w:proofErr w:type="gramStart"/>
      <w:r>
        <w:rPr>
          <w:rFonts w:ascii="宋体" w:hAnsi="宋体" w:hint="eastAsia"/>
          <w:b w:val="0"/>
          <w:bCs/>
          <w:sz w:val="21"/>
          <w:szCs w:val="21"/>
        </w:rPr>
        <w:t>桂财采〔2022〕</w:t>
      </w:r>
      <w:proofErr w:type="gramEnd"/>
      <w:r>
        <w:rPr>
          <w:rFonts w:ascii="宋体" w:hAnsi="宋体" w:hint="eastAsia"/>
          <w:b w:val="0"/>
          <w:bCs/>
          <w:sz w:val="21"/>
          <w:szCs w:val="21"/>
        </w:rPr>
        <w:t>30号）的规定，接受大中型企业与小</w:t>
      </w:r>
      <w:proofErr w:type="gramStart"/>
      <w:r>
        <w:rPr>
          <w:rFonts w:ascii="宋体" w:hAnsi="宋体" w:hint="eastAsia"/>
          <w:b w:val="0"/>
          <w:bCs/>
          <w:sz w:val="21"/>
          <w:szCs w:val="21"/>
        </w:rPr>
        <w:t>微企业</w:t>
      </w:r>
      <w:proofErr w:type="gramEnd"/>
      <w:r>
        <w:rPr>
          <w:rFonts w:ascii="宋体" w:hAnsi="宋体" w:hint="eastAsia"/>
          <w:b w:val="0"/>
          <w:bCs/>
          <w:sz w:val="21"/>
          <w:szCs w:val="21"/>
        </w:rPr>
        <w:t>组成联合体或者允许大中型企业向一家或者多家小</w:t>
      </w:r>
      <w:proofErr w:type="gramStart"/>
      <w:r>
        <w:rPr>
          <w:rFonts w:ascii="宋体" w:hAnsi="宋体" w:hint="eastAsia"/>
          <w:b w:val="0"/>
          <w:bCs/>
          <w:sz w:val="21"/>
          <w:szCs w:val="21"/>
        </w:rPr>
        <w:t>微企业</w:t>
      </w:r>
      <w:proofErr w:type="gramEnd"/>
      <w:r>
        <w:rPr>
          <w:rFonts w:ascii="宋体" w:hAnsi="宋体" w:hint="eastAsia"/>
          <w:b w:val="0"/>
          <w:bCs/>
          <w:sz w:val="21"/>
          <w:szCs w:val="21"/>
        </w:rPr>
        <w:t>分包的采购项目，对于联合协议或者分包意向协议约定小</w:t>
      </w:r>
      <w:proofErr w:type="gramStart"/>
      <w:r>
        <w:rPr>
          <w:rFonts w:ascii="宋体" w:hAnsi="宋体" w:hint="eastAsia"/>
          <w:b w:val="0"/>
          <w:bCs/>
          <w:sz w:val="21"/>
          <w:szCs w:val="21"/>
        </w:rPr>
        <w:t>微企业</w:t>
      </w:r>
      <w:proofErr w:type="gramEnd"/>
      <w:r>
        <w:rPr>
          <w:rFonts w:ascii="宋体" w:hAnsi="宋体" w:hint="eastAsia"/>
          <w:b w:val="0"/>
          <w:bCs/>
          <w:sz w:val="21"/>
          <w:szCs w:val="21"/>
        </w:rPr>
        <w:t>的合同份额占到合同总金额30%以上的，采购人、采购代理机构应当对联合体或者大中型企业的报价给予</w:t>
      </w:r>
      <w:r>
        <w:rPr>
          <w:rFonts w:ascii="宋体" w:hAnsi="宋体"/>
          <w:b w:val="0"/>
          <w:bCs/>
          <w:sz w:val="21"/>
          <w:szCs w:val="21"/>
        </w:rPr>
        <w:t>4</w:t>
      </w:r>
      <w:r>
        <w:rPr>
          <w:rFonts w:ascii="宋体" w:hAnsi="宋体" w:hint="eastAsia"/>
          <w:b w:val="0"/>
          <w:bCs/>
          <w:sz w:val="21"/>
          <w:szCs w:val="21"/>
        </w:rPr>
        <w:t>%-</w:t>
      </w:r>
      <w:r>
        <w:rPr>
          <w:rFonts w:ascii="宋体" w:hAnsi="宋体"/>
          <w:b w:val="0"/>
          <w:bCs/>
          <w:sz w:val="21"/>
          <w:szCs w:val="21"/>
        </w:rPr>
        <w:t>6</w:t>
      </w:r>
      <w:r>
        <w:rPr>
          <w:rFonts w:ascii="宋体" w:hAnsi="宋体" w:hint="eastAsia"/>
          <w:b w:val="0"/>
          <w:bCs/>
          <w:sz w:val="21"/>
          <w:szCs w:val="21"/>
        </w:rPr>
        <w:t>%的扣除，用扣除后的价格参加评审。</w:t>
      </w:r>
      <w:bookmarkEnd w:id="92"/>
    </w:p>
    <w:p w:rsidR="003E3BED" w:rsidRDefault="00BC6942">
      <w:pPr>
        <w:pStyle w:val="5"/>
        <w:keepNext w:val="0"/>
        <w:keepLines w:val="0"/>
        <w:spacing w:before="0" w:after="0" w:line="360" w:lineRule="auto"/>
        <w:ind w:leftChars="200" w:left="420"/>
        <w:rPr>
          <w:rFonts w:ascii="宋体" w:hAnsi="宋体"/>
          <w:b w:val="0"/>
          <w:sz w:val="21"/>
          <w:szCs w:val="21"/>
        </w:rPr>
      </w:pPr>
      <w:r>
        <w:rPr>
          <w:rFonts w:ascii="黑体" w:eastAsia="黑体" w:hAnsi="黑体" w:hint="eastAsia"/>
          <w:sz w:val="24"/>
        </w:rPr>
        <w:t>7.转包与分包</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7.1本项目不允许转包。</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3E3BED" w:rsidRDefault="00BC6942">
      <w:pPr>
        <w:pStyle w:val="5"/>
        <w:keepNext w:val="0"/>
        <w:keepLines w:val="0"/>
        <w:spacing w:before="0" w:after="0" w:line="360" w:lineRule="auto"/>
        <w:ind w:leftChars="200" w:left="420"/>
        <w:rPr>
          <w:rFonts w:ascii="黑体" w:eastAsia="黑体" w:hAnsi="黑体"/>
          <w:sz w:val="24"/>
        </w:rPr>
      </w:pPr>
      <w:bookmarkStart w:id="93" w:name="_Toc254970673"/>
      <w:bookmarkStart w:id="94" w:name="_Toc254970532"/>
      <w:r>
        <w:rPr>
          <w:rFonts w:ascii="黑体" w:eastAsia="黑体" w:hAnsi="黑体" w:hint="eastAsia"/>
          <w:sz w:val="24"/>
        </w:rPr>
        <w:t>8.特别说明</w:t>
      </w:r>
      <w:bookmarkEnd w:id="93"/>
      <w:bookmarkEnd w:id="94"/>
    </w:p>
    <w:bookmarkStart w:id="95" w:name="_8.1提供相同品牌产品且通过资格审查、符合性审查的不同投标人参加同一合"/>
    <w:bookmarkEnd w:id="95"/>
    <w:p w:rsidR="003E3BED" w:rsidRDefault="00225DB4">
      <w:pPr>
        <w:pStyle w:val="5"/>
        <w:keepNext w:val="0"/>
        <w:keepLines w:val="0"/>
        <w:spacing w:before="0" w:after="0" w:line="360" w:lineRule="auto"/>
        <w:ind w:firstLineChars="200" w:firstLine="420"/>
        <w:rPr>
          <w:rFonts w:ascii="宋体" w:hAnsi="宋体"/>
          <w:b w:val="0"/>
          <w:sz w:val="21"/>
          <w:szCs w:val="21"/>
        </w:rPr>
      </w:pPr>
      <w:r>
        <w:rPr>
          <w:rFonts w:ascii="宋体" w:hAnsi="宋体"/>
          <w:b w:val="0"/>
          <w:sz w:val="21"/>
          <w:szCs w:val="21"/>
        </w:rPr>
        <w:fldChar w:fldCharType="begin"/>
      </w:r>
      <w:r w:rsidR="00BC6942">
        <w:rPr>
          <w:rFonts w:ascii="宋体" w:hAnsi="宋体"/>
          <w:b w:val="0"/>
          <w:sz w:val="21"/>
          <w:szCs w:val="21"/>
        </w:rPr>
        <w:instrText xml:space="preserve"> HYPERLINK  \l "_8.1"</w:instrText>
      </w:r>
      <w:r>
        <w:rPr>
          <w:rFonts w:ascii="宋体" w:hAnsi="宋体"/>
          <w:b w:val="0"/>
          <w:sz w:val="21"/>
          <w:szCs w:val="21"/>
        </w:rPr>
        <w:fldChar w:fldCharType="separate"/>
      </w:r>
      <w:r w:rsidR="00BC6942">
        <w:rPr>
          <w:rFonts w:ascii="宋体" w:hAnsi="宋体" w:hint="eastAsia"/>
          <w:b w:val="0"/>
          <w:sz w:val="21"/>
          <w:szCs w:val="21"/>
        </w:rPr>
        <w:t>8.1</w:t>
      </w:r>
      <w:r>
        <w:rPr>
          <w:rFonts w:ascii="宋体" w:hAnsi="宋体"/>
          <w:b w:val="0"/>
          <w:sz w:val="21"/>
          <w:szCs w:val="21"/>
        </w:rPr>
        <w:fldChar w:fldCharType="end"/>
      </w:r>
      <w:r w:rsidR="00BC6942">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BC6942">
        <w:rPr>
          <w:rFonts w:ascii="宋体" w:hAnsi="宋体" w:hint="eastAsia"/>
          <w:sz w:val="22"/>
          <w:szCs w:val="22"/>
        </w:rPr>
        <w:t>其他投标无效。</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非单一产品采购项目，多家投标人提供的核心产品品牌相同的，</w:t>
      </w:r>
      <w:r>
        <w:rPr>
          <w:rFonts w:hAnsi="宋体" w:hint="eastAsia"/>
          <w:sz w:val="22"/>
          <w:szCs w:val="22"/>
        </w:rPr>
        <w:t>按前两款规定处理</w:t>
      </w:r>
      <w:r>
        <w:rPr>
          <w:rFonts w:hAnsi="宋体" w:hint="eastAsia"/>
          <w:kern w:val="2"/>
          <w:sz w:val="21"/>
        </w:rPr>
        <w:t>。</w:t>
      </w:r>
    </w:p>
    <w:p w:rsidR="003E3BED" w:rsidRDefault="00BC6942" w:rsidP="00555E02">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w:t>
      </w:r>
    </w:p>
    <w:p w:rsidR="003E3BED" w:rsidRDefault="00BC6942" w:rsidP="00555E02">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3E3BED" w:rsidRDefault="00BC6942" w:rsidP="00555E02">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sz w:val="24"/>
        </w:rPr>
        <w:t>9.</w:t>
      </w:r>
      <w:r>
        <w:rPr>
          <w:rFonts w:ascii="黑体" w:eastAsia="黑体" w:hAnsi="黑体" w:hint="eastAsia"/>
          <w:sz w:val="24"/>
        </w:rPr>
        <w:t>回避与串通投标</w:t>
      </w:r>
    </w:p>
    <w:p w:rsidR="003E3BED" w:rsidRDefault="00BC6942" w:rsidP="00555E02">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9</w:t>
      </w:r>
      <w:r>
        <w:rPr>
          <w:rFonts w:ascii="宋体" w:hAnsi="宋体"/>
          <w:b w:val="0"/>
          <w:sz w:val="21"/>
          <w:szCs w:val="21"/>
        </w:rPr>
        <w:t>.1在政府采购活动中，采购人员及相关人员与</w:t>
      </w:r>
      <w:r>
        <w:rPr>
          <w:rFonts w:ascii="宋体" w:hAnsi="宋体" w:hint="eastAsia"/>
          <w:b w:val="0"/>
          <w:sz w:val="21"/>
          <w:szCs w:val="21"/>
        </w:rPr>
        <w:t>供应商</w:t>
      </w:r>
      <w:r>
        <w:rPr>
          <w:rFonts w:ascii="宋体" w:hAnsi="宋体"/>
          <w:b w:val="0"/>
          <w:sz w:val="21"/>
          <w:szCs w:val="21"/>
        </w:rPr>
        <w:t>有下列利害关系之一的，应当回避：</w:t>
      </w:r>
    </w:p>
    <w:p w:rsidR="003E3BED" w:rsidRDefault="00BC6942">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1</w:t>
      </w:r>
      <w:r>
        <w:rPr>
          <w:rFonts w:hAnsi="宋体"/>
          <w:kern w:val="2"/>
          <w:sz w:val="21"/>
        </w:rPr>
        <w:t>）参加采购活动前3年内与</w:t>
      </w:r>
      <w:r>
        <w:rPr>
          <w:rFonts w:hAnsi="宋体" w:hint="eastAsia"/>
          <w:kern w:val="2"/>
          <w:sz w:val="21"/>
        </w:rPr>
        <w:t>供应</w:t>
      </w:r>
      <w:proofErr w:type="gramStart"/>
      <w:r>
        <w:rPr>
          <w:rFonts w:hAnsi="宋体" w:hint="eastAsia"/>
          <w:kern w:val="2"/>
          <w:sz w:val="21"/>
        </w:rPr>
        <w:t>商</w:t>
      </w:r>
      <w:r>
        <w:rPr>
          <w:rFonts w:hAnsi="宋体"/>
          <w:kern w:val="2"/>
          <w:sz w:val="21"/>
        </w:rPr>
        <w:t>存在</w:t>
      </w:r>
      <w:proofErr w:type="gramEnd"/>
      <w:r>
        <w:rPr>
          <w:rFonts w:hAnsi="宋体"/>
          <w:kern w:val="2"/>
          <w:sz w:val="21"/>
        </w:rPr>
        <w:t>劳动关系；</w:t>
      </w:r>
    </w:p>
    <w:p w:rsidR="003E3BED" w:rsidRDefault="00BC6942">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2</w:t>
      </w:r>
      <w:r>
        <w:rPr>
          <w:rFonts w:hAnsi="宋体"/>
          <w:kern w:val="2"/>
          <w:sz w:val="21"/>
        </w:rPr>
        <w:t>）参加采购活动前3年内担任</w:t>
      </w:r>
      <w:r>
        <w:rPr>
          <w:rFonts w:hAnsi="宋体" w:hint="eastAsia"/>
          <w:kern w:val="2"/>
          <w:sz w:val="21"/>
        </w:rPr>
        <w:t>供应商</w:t>
      </w:r>
      <w:r>
        <w:rPr>
          <w:rFonts w:hAnsi="宋体"/>
          <w:kern w:val="2"/>
          <w:sz w:val="21"/>
        </w:rPr>
        <w:t>的董事、监事；</w:t>
      </w:r>
    </w:p>
    <w:p w:rsidR="003E3BED" w:rsidRDefault="00BC6942">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3</w:t>
      </w:r>
      <w:r>
        <w:rPr>
          <w:rFonts w:hAnsi="宋体"/>
          <w:kern w:val="2"/>
          <w:sz w:val="21"/>
        </w:rPr>
        <w:t>）参加采购活动前3年内是</w:t>
      </w:r>
      <w:r>
        <w:rPr>
          <w:rFonts w:hAnsi="宋体" w:hint="eastAsia"/>
          <w:kern w:val="2"/>
          <w:sz w:val="21"/>
        </w:rPr>
        <w:t>供应商</w:t>
      </w:r>
      <w:r>
        <w:rPr>
          <w:rFonts w:hAnsi="宋体"/>
          <w:kern w:val="2"/>
          <w:sz w:val="21"/>
        </w:rPr>
        <w:t>的控股股东或者实际控制人；</w:t>
      </w:r>
    </w:p>
    <w:p w:rsidR="003E3BED" w:rsidRDefault="00BC6942">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4</w:t>
      </w:r>
      <w:r>
        <w:rPr>
          <w:rFonts w:hAnsi="宋体"/>
          <w:kern w:val="2"/>
          <w:sz w:val="21"/>
        </w:rPr>
        <w:t>）与</w:t>
      </w:r>
      <w:r>
        <w:rPr>
          <w:rFonts w:hAnsi="宋体" w:hint="eastAsia"/>
          <w:kern w:val="2"/>
          <w:sz w:val="21"/>
        </w:rPr>
        <w:t>供应商</w:t>
      </w:r>
      <w:r>
        <w:rPr>
          <w:rFonts w:hAnsi="宋体"/>
          <w:kern w:val="2"/>
          <w:sz w:val="21"/>
        </w:rPr>
        <w:t>的法定代表人或者负责人有夫妻、直系血亲、三代以内旁系血亲或者近姻亲关系；</w:t>
      </w:r>
    </w:p>
    <w:p w:rsidR="003E3BED" w:rsidRDefault="00BC6942">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5</w:t>
      </w:r>
      <w:r>
        <w:rPr>
          <w:rFonts w:hAnsi="宋体"/>
          <w:kern w:val="2"/>
          <w:sz w:val="21"/>
        </w:rPr>
        <w:t>）与</w:t>
      </w:r>
      <w:r>
        <w:rPr>
          <w:rFonts w:hAnsi="宋体" w:hint="eastAsia"/>
          <w:kern w:val="2"/>
          <w:sz w:val="21"/>
        </w:rPr>
        <w:t>供应商</w:t>
      </w:r>
      <w:r>
        <w:rPr>
          <w:rFonts w:hAnsi="宋体"/>
          <w:kern w:val="2"/>
          <w:sz w:val="21"/>
        </w:rPr>
        <w:t>有其他可能影响政府采购活动公平、公正进行的关系。</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供应商</w:t>
      </w:r>
      <w:r>
        <w:rPr>
          <w:rFonts w:hAnsi="宋体"/>
          <w:kern w:val="2"/>
          <w:sz w:val="21"/>
        </w:rPr>
        <w:t>认为采购人员及相关人员与其</w:t>
      </w:r>
      <w:proofErr w:type="gramStart"/>
      <w:r>
        <w:rPr>
          <w:rFonts w:hAnsi="宋体"/>
          <w:kern w:val="2"/>
          <w:sz w:val="21"/>
        </w:rPr>
        <w:t>他</w:t>
      </w:r>
      <w:r>
        <w:rPr>
          <w:rFonts w:hAnsi="宋体" w:hint="eastAsia"/>
          <w:kern w:val="2"/>
          <w:sz w:val="21"/>
        </w:rPr>
        <w:t>供应</w:t>
      </w:r>
      <w:proofErr w:type="gramEnd"/>
      <w:r>
        <w:rPr>
          <w:rFonts w:hAnsi="宋体" w:hint="eastAsia"/>
          <w:kern w:val="2"/>
          <w:sz w:val="21"/>
        </w:rPr>
        <w:t>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sz w:val="21"/>
          <w:szCs w:val="21"/>
        </w:rPr>
        <w:t>9.2</w:t>
      </w:r>
      <w:r>
        <w:rPr>
          <w:rFonts w:ascii="宋体" w:hAnsi="宋体" w:hint="eastAsia"/>
          <w:sz w:val="21"/>
          <w:szCs w:val="21"/>
        </w:rPr>
        <w:t>有下列情形之一的视为投标人相互串通投标，投标文件将被视为无效：</w:t>
      </w:r>
    </w:p>
    <w:p w:rsidR="003E3BED" w:rsidRDefault="00BC6942">
      <w:pPr>
        <w:pStyle w:val="ab"/>
        <w:snapToGrid w:val="0"/>
        <w:spacing w:line="360" w:lineRule="auto"/>
        <w:ind w:leftChars="1" w:left="2" w:firstLineChars="200" w:firstLine="422"/>
        <w:rPr>
          <w:rFonts w:hAnsi="宋体"/>
          <w:b/>
          <w:kern w:val="2"/>
          <w:sz w:val="21"/>
        </w:rPr>
      </w:pPr>
      <w:r>
        <w:rPr>
          <w:rFonts w:hAnsi="宋体" w:hint="eastAsia"/>
          <w:b/>
          <w:kern w:val="2"/>
          <w:sz w:val="21"/>
        </w:rPr>
        <w:t>（1）不同投标人的投标文件由同一单位或者个人编制；</w:t>
      </w:r>
    </w:p>
    <w:p w:rsidR="003E3BED" w:rsidRDefault="00BC6942">
      <w:pPr>
        <w:pStyle w:val="ab"/>
        <w:snapToGrid w:val="0"/>
        <w:spacing w:line="360" w:lineRule="auto"/>
        <w:ind w:leftChars="1" w:left="2" w:firstLineChars="200" w:firstLine="422"/>
        <w:rPr>
          <w:rFonts w:hAnsi="宋体"/>
          <w:b/>
          <w:kern w:val="2"/>
          <w:sz w:val="21"/>
        </w:rPr>
      </w:pPr>
      <w:r>
        <w:rPr>
          <w:rFonts w:hAnsi="宋体" w:hint="eastAsia"/>
          <w:b/>
          <w:kern w:val="2"/>
          <w:sz w:val="21"/>
        </w:rPr>
        <w:t>（2）不同投标人委托同一单位或者个人办理投标事宜；</w:t>
      </w:r>
    </w:p>
    <w:p w:rsidR="003E3BED" w:rsidRDefault="00BC6942">
      <w:pPr>
        <w:pStyle w:val="ab"/>
        <w:snapToGrid w:val="0"/>
        <w:spacing w:line="360" w:lineRule="auto"/>
        <w:ind w:leftChars="1" w:left="2" w:firstLineChars="200" w:firstLine="422"/>
        <w:rPr>
          <w:rFonts w:hAnsi="宋体"/>
          <w:b/>
          <w:kern w:val="2"/>
          <w:sz w:val="21"/>
        </w:rPr>
      </w:pPr>
      <w:r>
        <w:rPr>
          <w:rFonts w:hAnsi="宋体" w:hint="eastAsia"/>
          <w:b/>
          <w:kern w:val="2"/>
          <w:sz w:val="21"/>
        </w:rPr>
        <w:t>（3）不同的投标人的投标文件载明的项目管理员为同一个人；</w:t>
      </w:r>
    </w:p>
    <w:p w:rsidR="003E3BED" w:rsidRDefault="00BC6942">
      <w:pPr>
        <w:pStyle w:val="ab"/>
        <w:snapToGrid w:val="0"/>
        <w:spacing w:line="360" w:lineRule="auto"/>
        <w:ind w:leftChars="1" w:left="2" w:firstLineChars="200" w:firstLine="422"/>
        <w:rPr>
          <w:rFonts w:hAnsi="宋体"/>
          <w:b/>
          <w:kern w:val="2"/>
          <w:sz w:val="21"/>
        </w:rPr>
      </w:pPr>
      <w:r>
        <w:rPr>
          <w:rFonts w:hAnsi="宋体" w:hint="eastAsia"/>
          <w:b/>
          <w:kern w:val="2"/>
          <w:sz w:val="21"/>
        </w:rPr>
        <w:t>（4）不同投标人的投标文件异常一致或者投标报价呈规律性差异；</w:t>
      </w:r>
    </w:p>
    <w:p w:rsidR="003E3BED" w:rsidRDefault="00BC6942">
      <w:pPr>
        <w:pStyle w:val="ab"/>
        <w:snapToGrid w:val="0"/>
        <w:spacing w:line="360" w:lineRule="auto"/>
        <w:ind w:leftChars="1" w:left="2" w:firstLineChars="200" w:firstLine="422"/>
        <w:rPr>
          <w:rFonts w:hAnsi="宋体"/>
          <w:b/>
          <w:kern w:val="2"/>
          <w:sz w:val="21"/>
        </w:rPr>
      </w:pPr>
      <w:r>
        <w:rPr>
          <w:rFonts w:hAnsi="宋体" w:hint="eastAsia"/>
          <w:b/>
          <w:kern w:val="2"/>
          <w:sz w:val="21"/>
        </w:rPr>
        <w:t>（5）不同投标人的投标文件相互混装；</w:t>
      </w:r>
    </w:p>
    <w:p w:rsidR="003E3BED" w:rsidRDefault="00BC6942">
      <w:pPr>
        <w:pStyle w:val="ab"/>
        <w:snapToGrid w:val="0"/>
        <w:spacing w:line="360" w:lineRule="auto"/>
        <w:ind w:leftChars="1" w:left="2" w:firstLineChars="200" w:firstLine="422"/>
        <w:rPr>
          <w:rFonts w:hAnsi="宋体"/>
          <w:b/>
          <w:kern w:val="2"/>
          <w:sz w:val="21"/>
        </w:rPr>
      </w:pPr>
      <w:r>
        <w:rPr>
          <w:rFonts w:hAnsi="宋体" w:hint="eastAsia"/>
          <w:b/>
          <w:kern w:val="2"/>
          <w:sz w:val="21"/>
        </w:rPr>
        <w:t>（6）不同投标人的投标保证金从同一单位或者个人账户转出。</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9.3</w:t>
      </w:r>
      <w:r>
        <w:rPr>
          <w:rFonts w:ascii="宋体" w:hAnsi="宋体" w:hint="eastAsia"/>
          <w:b w:val="0"/>
          <w:sz w:val="21"/>
          <w:szCs w:val="21"/>
        </w:rPr>
        <w:t>供应商有下列情形之一的，属于恶意串通行为，将报同级监督管理部门：</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（1）供应商直接或者间接从采购人或者采购代理机构处获得其他供应商的相关信息并修改其投标文件或者响应文件；</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（2）供应</w:t>
      </w:r>
      <w:proofErr w:type="gramStart"/>
      <w:r>
        <w:rPr>
          <w:rFonts w:hAnsi="宋体" w:hint="eastAsia"/>
          <w:kern w:val="2"/>
          <w:sz w:val="21"/>
        </w:rPr>
        <w:t>商按照</w:t>
      </w:r>
      <w:proofErr w:type="gramEnd"/>
      <w:r>
        <w:rPr>
          <w:rFonts w:hAnsi="宋体" w:hint="eastAsia"/>
          <w:kern w:val="2"/>
          <w:sz w:val="21"/>
        </w:rPr>
        <w:t>采购人或者采购代理机构的授意撤换、修改投标文件或者响应文件；</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（3）供应商之间协商报价、技术方案等投标文件或者响应文件的实质性内容；</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（4）属于同一集团、协会、商会等组织成员的供应</w:t>
      </w:r>
      <w:proofErr w:type="gramStart"/>
      <w:r>
        <w:rPr>
          <w:rFonts w:hAnsi="宋体" w:hint="eastAsia"/>
          <w:kern w:val="2"/>
          <w:sz w:val="21"/>
        </w:rPr>
        <w:t>商按照</w:t>
      </w:r>
      <w:proofErr w:type="gramEnd"/>
      <w:r>
        <w:rPr>
          <w:rFonts w:hAnsi="宋体" w:hint="eastAsia"/>
          <w:kern w:val="2"/>
          <w:sz w:val="21"/>
        </w:rPr>
        <w:t>该组织要求协同参加政府采购活动；</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（6）供应商之间商定部分供应商放弃参加政府采购活动或者放弃中标；</w:t>
      </w:r>
    </w:p>
    <w:p w:rsidR="003E3BED" w:rsidRDefault="00BC6942">
      <w:pPr>
        <w:pStyle w:val="ab"/>
        <w:snapToGrid w:val="0"/>
        <w:spacing w:line="360" w:lineRule="auto"/>
        <w:ind w:leftChars="1" w:left="2" w:firstLineChars="200" w:firstLine="420"/>
        <w:rPr>
          <w:rFonts w:hAnsi="宋体"/>
          <w:kern w:val="2"/>
          <w:sz w:val="21"/>
        </w:rPr>
      </w:pPr>
      <w:r>
        <w:rPr>
          <w:rFonts w:hAnsi="宋体" w:hint="eastAsia"/>
          <w:kern w:val="2"/>
          <w:sz w:val="21"/>
        </w:rPr>
        <w:t>（7）供应商与采购人或者采购代理机构之间、供应商相互之间，为谋求特定供应商中标或者排斥其他供应商的其他串通行为。</w:t>
      </w:r>
    </w:p>
    <w:p w:rsidR="003E3BED" w:rsidRDefault="003E3BED">
      <w:pPr>
        <w:pStyle w:val="ab"/>
        <w:snapToGrid w:val="0"/>
        <w:spacing w:line="360" w:lineRule="auto"/>
        <w:ind w:leftChars="1" w:left="2" w:firstLineChars="200" w:firstLine="422"/>
        <w:rPr>
          <w:rFonts w:hAnsi="宋体"/>
          <w:b/>
          <w:kern w:val="2"/>
          <w:sz w:val="21"/>
        </w:rPr>
      </w:pPr>
    </w:p>
    <w:p w:rsidR="003E3BED" w:rsidRDefault="00BC6942">
      <w:pPr>
        <w:pStyle w:val="30"/>
        <w:keepNext w:val="0"/>
        <w:keepLines w:val="0"/>
        <w:jc w:val="center"/>
      </w:pPr>
      <w:bookmarkStart w:id="96" w:name="_Toc254970534"/>
      <w:bookmarkStart w:id="97" w:name="_Toc254970675"/>
      <w:r>
        <w:rPr>
          <w:rFonts w:hint="eastAsia"/>
        </w:rPr>
        <w:t>二、招标文件</w:t>
      </w:r>
      <w:bookmarkEnd w:id="96"/>
      <w:bookmarkEnd w:id="97"/>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10.招标文件的组成</w:t>
      </w:r>
    </w:p>
    <w:p w:rsidR="003E3BED" w:rsidRDefault="00BC6942">
      <w:pPr>
        <w:snapToGrid w:val="0"/>
        <w:spacing w:line="360" w:lineRule="auto"/>
        <w:ind w:firstLine="420"/>
        <w:jc w:val="left"/>
        <w:rPr>
          <w:rFonts w:ascii="宋体" w:hAnsi="宋体"/>
          <w:szCs w:val="21"/>
        </w:rPr>
      </w:pPr>
      <w:r>
        <w:rPr>
          <w:rFonts w:ascii="宋体" w:hAnsi="宋体" w:hint="eastAsia"/>
          <w:szCs w:val="21"/>
        </w:rPr>
        <w:t>（1）招标公告；</w:t>
      </w:r>
    </w:p>
    <w:p w:rsidR="003E3BED" w:rsidRDefault="00BC6942">
      <w:pPr>
        <w:snapToGrid w:val="0"/>
        <w:spacing w:line="360" w:lineRule="auto"/>
        <w:ind w:firstLine="420"/>
        <w:jc w:val="left"/>
        <w:rPr>
          <w:rFonts w:ascii="宋体" w:hAnsi="宋体"/>
          <w:szCs w:val="21"/>
        </w:rPr>
      </w:pPr>
      <w:r>
        <w:rPr>
          <w:rFonts w:ascii="宋体" w:hAnsi="宋体" w:hint="eastAsia"/>
          <w:szCs w:val="21"/>
        </w:rPr>
        <w:t>（2）采购需求；</w:t>
      </w:r>
    </w:p>
    <w:p w:rsidR="003E3BED" w:rsidRDefault="00BC6942">
      <w:pPr>
        <w:snapToGrid w:val="0"/>
        <w:spacing w:line="360" w:lineRule="auto"/>
        <w:ind w:firstLine="420"/>
        <w:jc w:val="left"/>
        <w:rPr>
          <w:rFonts w:ascii="宋体" w:hAnsi="宋体"/>
          <w:szCs w:val="21"/>
        </w:rPr>
      </w:pPr>
      <w:r>
        <w:rPr>
          <w:rFonts w:ascii="宋体" w:hAnsi="宋体" w:hint="eastAsia"/>
          <w:szCs w:val="21"/>
        </w:rPr>
        <w:t>（3）投标人须知；</w:t>
      </w:r>
    </w:p>
    <w:p w:rsidR="003E3BED" w:rsidRDefault="00BC6942">
      <w:pPr>
        <w:snapToGrid w:val="0"/>
        <w:spacing w:line="360" w:lineRule="auto"/>
        <w:ind w:firstLine="420"/>
        <w:jc w:val="left"/>
        <w:rPr>
          <w:rFonts w:ascii="宋体" w:hAnsi="宋体"/>
          <w:szCs w:val="21"/>
        </w:rPr>
      </w:pPr>
      <w:r>
        <w:rPr>
          <w:rFonts w:ascii="宋体" w:hAnsi="宋体" w:hint="eastAsia"/>
          <w:szCs w:val="21"/>
        </w:rPr>
        <w:t>（4）评标方法及评标标准；</w:t>
      </w:r>
    </w:p>
    <w:p w:rsidR="003E3BED" w:rsidRDefault="00BC6942">
      <w:pPr>
        <w:snapToGrid w:val="0"/>
        <w:spacing w:line="360" w:lineRule="auto"/>
        <w:ind w:firstLine="420"/>
        <w:jc w:val="left"/>
        <w:rPr>
          <w:rFonts w:ascii="宋体" w:hAnsi="宋体"/>
          <w:szCs w:val="21"/>
        </w:rPr>
      </w:pPr>
      <w:r>
        <w:rPr>
          <w:rFonts w:ascii="宋体" w:hAnsi="宋体" w:hint="eastAsia"/>
          <w:szCs w:val="21"/>
        </w:rPr>
        <w:t>（5）</w:t>
      </w:r>
      <w:proofErr w:type="gramStart"/>
      <w:r>
        <w:rPr>
          <w:rFonts w:ascii="宋体" w:hAnsi="宋体" w:hint="eastAsia"/>
          <w:szCs w:val="21"/>
        </w:rPr>
        <w:t>拟签订</w:t>
      </w:r>
      <w:proofErr w:type="gramEnd"/>
      <w:r>
        <w:rPr>
          <w:rFonts w:ascii="宋体" w:hAnsi="宋体" w:hint="eastAsia"/>
          <w:szCs w:val="21"/>
        </w:rPr>
        <w:t>的合同文本；</w:t>
      </w:r>
    </w:p>
    <w:p w:rsidR="003E3BED" w:rsidRDefault="00BC6942">
      <w:pPr>
        <w:snapToGrid w:val="0"/>
        <w:spacing w:line="360" w:lineRule="auto"/>
        <w:ind w:firstLine="420"/>
        <w:jc w:val="left"/>
        <w:rPr>
          <w:rFonts w:ascii="宋体" w:hAnsi="宋体"/>
          <w:szCs w:val="21"/>
        </w:rPr>
      </w:pPr>
      <w:r>
        <w:rPr>
          <w:rFonts w:ascii="宋体" w:hAnsi="宋体" w:hint="eastAsia"/>
          <w:szCs w:val="21"/>
        </w:rPr>
        <w:t>（6）投标文件格式。</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11.招标文件的澄清、修改、现场考察和答疑会</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3E3BED" w:rsidRDefault="00BC6942">
      <w:pPr>
        <w:pStyle w:val="ab"/>
        <w:snapToGrid w:val="0"/>
        <w:spacing w:line="360" w:lineRule="auto"/>
        <w:ind w:firstLineChars="200" w:firstLine="420"/>
        <w:rPr>
          <w:rFonts w:hAnsi="宋体"/>
          <w:sz w:val="21"/>
        </w:rPr>
      </w:pPr>
      <w:r>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3E3BED" w:rsidRDefault="00BC6942">
      <w:pPr>
        <w:pStyle w:val="ab"/>
        <w:snapToGrid w:val="0"/>
        <w:spacing w:line="360" w:lineRule="auto"/>
        <w:ind w:firstLineChars="200" w:firstLine="420"/>
        <w:rPr>
          <w:rFonts w:hAnsi="宋体"/>
          <w:sz w:val="21"/>
        </w:rPr>
      </w:pPr>
      <w:r>
        <w:rPr>
          <w:rFonts w:hAnsi="宋体" w:hint="eastAsia"/>
          <w:sz w:val="21"/>
        </w:rPr>
        <w:t>1</w:t>
      </w:r>
      <w:r>
        <w:rPr>
          <w:rFonts w:hAnsi="宋体"/>
          <w:sz w:val="21"/>
        </w:rPr>
        <w:t>1.2</w:t>
      </w:r>
      <w:bookmarkStart w:id="98" w:name="_Hlk53134511"/>
      <w:r>
        <w:rPr>
          <w:rFonts w:hAnsi="宋体" w:hint="eastAsia"/>
          <w:sz w:val="21"/>
        </w:rPr>
        <w:t>采购人或者采购代理机构可以在招标文件提供期限截止后，组织已获取招标文件的潜在投标人现场考察或者召开开标前答疑会，具体详见“投标人须知前附表”。</w:t>
      </w:r>
    </w:p>
    <w:p w:rsidR="003E3BED" w:rsidRDefault="00BC6942">
      <w:pPr>
        <w:pStyle w:val="30"/>
        <w:keepNext w:val="0"/>
        <w:keepLines w:val="0"/>
        <w:jc w:val="center"/>
      </w:pPr>
      <w:bookmarkStart w:id="99" w:name="_Toc254970676"/>
      <w:bookmarkStart w:id="100" w:name="_Toc254970535"/>
      <w:bookmarkEnd w:id="98"/>
      <w:r>
        <w:rPr>
          <w:rFonts w:hint="eastAsia"/>
        </w:rPr>
        <w:t>三、投标文件的编制</w:t>
      </w:r>
      <w:bookmarkEnd w:id="99"/>
      <w:bookmarkEnd w:id="100"/>
    </w:p>
    <w:p w:rsidR="003E3BED" w:rsidRDefault="00BC6942">
      <w:pPr>
        <w:pStyle w:val="5"/>
        <w:keepNext w:val="0"/>
        <w:keepLines w:val="0"/>
        <w:spacing w:before="0" w:after="0" w:line="360" w:lineRule="auto"/>
        <w:ind w:leftChars="200" w:left="420"/>
        <w:rPr>
          <w:rFonts w:ascii="黑体" w:eastAsia="黑体" w:hAnsi="黑体"/>
          <w:sz w:val="24"/>
        </w:rPr>
      </w:pPr>
      <w:bookmarkStart w:id="101" w:name="_Toc254970536"/>
      <w:bookmarkStart w:id="102" w:name="_Toc254970677"/>
      <w:r>
        <w:rPr>
          <w:rFonts w:ascii="黑体" w:eastAsia="黑体" w:hAnsi="黑体" w:hint="eastAsia"/>
          <w:sz w:val="24"/>
        </w:rPr>
        <w:t>12.投标文件的编制原则</w:t>
      </w:r>
    </w:p>
    <w:p w:rsidR="003E3BED" w:rsidRDefault="00BC6942">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w:t>
      </w:r>
      <w:proofErr w:type="gramStart"/>
      <w:r>
        <w:rPr>
          <w:rFonts w:ascii="宋体" w:hAnsi="宋体"/>
          <w:szCs w:val="21"/>
        </w:rPr>
        <w:t>作出</w:t>
      </w:r>
      <w:proofErr w:type="gramEnd"/>
      <w:r>
        <w:rPr>
          <w:rFonts w:ascii="宋体" w:hAnsi="宋体"/>
          <w:szCs w:val="21"/>
        </w:rPr>
        <w:t>明确响应。</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13.投标文件的组成</w:t>
      </w:r>
      <w:bookmarkEnd w:id="101"/>
      <w:bookmarkEnd w:id="102"/>
    </w:p>
    <w:p w:rsidR="003E3BED" w:rsidRDefault="00BC6942">
      <w:pPr>
        <w:snapToGrid w:val="0"/>
        <w:spacing w:line="360" w:lineRule="auto"/>
        <w:ind w:firstLineChars="200" w:firstLine="420"/>
        <w:jc w:val="left"/>
        <w:rPr>
          <w:rFonts w:ascii="宋体" w:hAnsi="宋体"/>
          <w:szCs w:val="21"/>
        </w:rPr>
      </w:pPr>
      <w:r>
        <w:rPr>
          <w:rFonts w:ascii="宋体" w:hAnsi="宋体" w:hint="eastAsia"/>
          <w:szCs w:val="21"/>
        </w:rPr>
        <w:t>投标文件由报价文件、资格证明文件、商务文件、技术文件四部分组成。</w:t>
      </w:r>
    </w:p>
    <w:p w:rsidR="003E3BED" w:rsidRDefault="00BC6942">
      <w:pPr>
        <w:pStyle w:val="5"/>
        <w:keepNext w:val="0"/>
        <w:keepLines w:val="0"/>
        <w:spacing w:before="0" w:after="0" w:line="360" w:lineRule="auto"/>
        <w:ind w:leftChars="200" w:left="420"/>
        <w:rPr>
          <w:rFonts w:ascii="宋体" w:hAnsi="宋体"/>
          <w:b w:val="0"/>
          <w:sz w:val="21"/>
          <w:szCs w:val="21"/>
        </w:rPr>
      </w:pPr>
      <w:bookmarkStart w:id="103" w:name="_13.1报价文件:_具体材料见“投标人须知前附表”。"/>
      <w:bookmarkEnd w:id="103"/>
      <w:r>
        <w:rPr>
          <w:rFonts w:ascii="宋体" w:hAnsi="宋体" w:hint="eastAsia"/>
          <w:b w:val="0"/>
          <w:sz w:val="21"/>
          <w:szCs w:val="21"/>
        </w:rPr>
        <w:t>（1）报价文件：</w:t>
      </w:r>
      <w:r>
        <w:rPr>
          <w:rFonts w:ascii="宋体" w:hAnsi="宋体"/>
          <w:b w:val="0"/>
          <w:sz w:val="21"/>
          <w:szCs w:val="21"/>
        </w:rPr>
        <w:t>具体材料见“投标人须知前附表”</w:t>
      </w:r>
      <w:r>
        <w:rPr>
          <w:rFonts w:ascii="宋体" w:hAnsi="宋体" w:hint="eastAsia"/>
          <w:b w:val="0"/>
          <w:sz w:val="21"/>
          <w:szCs w:val="21"/>
        </w:rPr>
        <w:t>。</w:t>
      </w:r>
    </w:p>
    <w:p w:rsidR="003E3BED" w:rsidRDefault="00BC6942">
      <w:pPr>
        <w:pStyle w:val="5"/>
        <w:keepNext w:val="0"/>
        <w:keepLines w:val="0"/>
        <w:spacing w:before="0" w:after="0" w:line="360" w:lineRule="auto"/>
        <w:ind w:leftChars="200" w:left="420"/>
        <w:rPr>
          <w:rFonts w:ascii="宋体" w:hAnsi="宋体"/>
          <w:b w:val="0"/>
          <w:sz w:val="21"/>
          <w:szCs w:val="21"/>
        </w:rPr>
      </w:pPr>
      <w:bookmarkStart w:id="104" w:name="_13.2资格证明文件：具体材料见“投标人须知前附表”。"/>
      <w:bookmarkEnd w:id="104"/>
      <w:r>
        <w:rPr>
          <w:rFonts w:ascii="宋体" w:hAnsi="宋体" w:hint="eastAsia"/>
          <w:b w:val="0"/>
          <w:sz w:val="21"/>
          <w:szCs w:val="21"/>
        </w:rPr>
        <w:t>（</w:t>
      </w:r>
      <w:r>
        <w:rPr>
          <w:rFonts w:ascii="宋体" w:hAnsi="宋体"/>
          <w:b w:val="0"/>
          <w:sz w:val="21"/>
          <w:szCs w:val="21"/>
        </w:rPr>
        <w:t>2</w:t>
      </w:r>
      <w:r>
        <w:rPr>
          <w:rFonts w:ascii="宋体" w:hAnsi="宋体" w:hint="eastAsia"/>
          <w:b w:val="0"/>
          <w:sz w:val="21"/>
          <w:szCs w:val="21"/>
        </w:rPr>
        <w:t>）资格证明文件：</w:t>
      </w:r>
      <w:r>
        <w:rPr>
          <w:rFonts w:ascii="宋体" w:hAnsi="宋体"/>
          <w:b w:val="0"/>
          <w:sz w:val="21"/>
          <w:szCs w:val="21"/>
        </w:rPr>
        <w:t>具体材料见“投标人须知前附表”</w:t>
      </w:r>
      <w:r>
        <w:rPr>
          <w:rFonts w:ascii="宋体" w:hAnsi="宋体" w:hint="eastAsia"/>
          <w:b w:val="0"/>
          <w:sz w:val="21"/>
          <w:szCs w:val="21"/>
        </w:rPr>
        <w:t>。</w:t>
      </w:r>
    </w:p>
    <w:p w:rsidR="003E3BED" w:rsidRDefault="00BC6942">
      <w:pPr>
        <w:pStyle w:val="5"/>
        <w:keepNext w:val="0"/>
        <w:keepLines w:val="0"/>
        <w:spacing w:before="0" w:after="0" w:line="360" w:lineRule="auto"/>
        <w:ind w:leftChars="200" w:left="420"/>
        <w:rPr>
          <w:rFonts w:ascii="宋体" w:hAnsi="宋体"/>
          <w:b w:val="0"/>
          <w:sz w:val="21"/>
          <w:szCs w:val="21"/>
        </w:rPr>
      </w:pPr>
      <w:bookmarkStart w:id="105" w:name="_13.3商务文件:_具体材料见“投标人须知前附表”。"/>
      <w:bookmarkEnd w:id="105"/>
      <w:r>
        <w:rPr>
          <w:rFonts w:ascii="宋体" w:hAnsi="宋体" w:hint="eastAsia"/>
          <w:b w:val="0"/>
          <w:sz w:val="21"/>
          <w:szCs w:val="21"/>
        </w:rPr>
        <w:t>（</w:t>
      </w:r>
      <w:r>
        <w:rPr>
          <w:rFonts w:ascii="宋体" w:hAnsi="宋体"/>
          <w:b w:val="0"/>
          <w:sz w:val="21"/>
          <w:szCs w:val="21"/>
        </w:rPr>
        <w:t>3</w:t>
      </w:r>
      <w:r>
        <w:rPr>
          <w:rFonts w:ascii="宋体" w:hAnsi="宋体" w:hint="eastAsia"/>
          <w:b w:val="0"/>
          <w:sz w:val="21"/>
          <w:szCs w:val="21"/>
        </w:rPr>
        <w:t>）商务文件：</w:t>
      </w:r>
      <w:r>
        <w:rPr>
          <w:rFonts w:ascii="宋体" w:hAnsi="宋体"/>
          <w:b w:val="0"/>
          <w:sz w:val="21"/>
          <w:szCs w:val="21"/>
        </w:rPr>
        <w:t>具体材料见“投标人须知前附表”</w:t>
      </w:r>
      <w:r>
        <w:rPr>
          <w:rFonts w:ascii="宋体" w:hAnsi="宋体" w:hint="eastAsia"/>
          <w:b w:val="0"/>
          <w:sz w:val="21"/>
          <w:szCs w:val="21"/>
        </w:rPr>
        <w:t>。</w:t>
      </w:r>
    </w:p>
    <w:p w:rsidR="003E3BED" w:rsidRDefault="00BC6942">
      <w:pPr>
        <w:pStyle w:val="5"/>
        <w:keepNext w:val="0"/>
        <w:keepLines w:val="0"/>
        <w:spacing w:before="0" w:after="0" w:line="360" w:lineRule="auto"/>
        <w:ind w:leftChars="200" w:left="420"/>
        <w:rPr>
          <w:rFonts w:ascii="宋体" w:hAnsi="宋体"/>
          <w:b w:val="0"/>
          <w:sz w:val="21"/>
          <w:szCs w:val="21"/>
        </w:rPr>
      </w:pPr>
      <w:bookmarkStart w:id="106" w:name="_13.4技术文件：具体材料见“投标人须知前附表”。"/>
      <w:bookmarkEnd w:id="106"/>
      <w:r>
        <w:rPr>
          <w:rFonts w:ascii="宋体" w:hAnsi="宋体" w:hint="eastAsia"/>
          <w:b w:val="0"/>
          <w:sz w:val="21"/>
          <w:szCs w:val="21"/>
        </w:rPr>
        <w:t>（</w:t>
      </w:r>
      <w:r>
        <w:rPr>
          <w:rFonts w:ascii="宋体" w:hAnsi="宋体"/>
          <w:b w:val="0"/>
          <w:sz w:val="21"/>
          <w:szCs w:val="21"/>
        </w:rPr>
        <w:t>4</w:t>
      </w:r>
      <w:r>
        <w:rPr>
          <w:rFonts w:ascii="宋体" w:hAnsi="宋体" w:hint="eastAsia"/>
          <w:b w:val="0"/>
          <w:sz w:val="21"/>
          <w:szCs w:val="21"/>
        </w:rPr>
        <w:t>）技术文件：</w:t>
      </w:r>
      <w:r>
        <w:rPr>
          <w:rFonts w:ascii="宋体" w:hAnsi="宋体"/>
          <w:b w:val="0"/>
          <w:sz w:val="21"/>
          <w:szCs w:val="21"/>
        </w:rPr>
        <w:t>具体材料见“投标人须知前附表”</w:t>
      </w:r>
      <w:r>
        <w:rPr>
          <w:rFonts w:ascii="宋体" w:hAnsi="宋体" w:hint="eastAsia"/>
          <w:b w:val="0"/>
          <w:sz w:val="21"/>
          <w:szCs w:val="21"/>
        </w:rPr>
        <w:t>。</w:t>
      </w:r>
    </w:p>
    <w:p w:rsidR="003E3BED" w:rsidRDefault="00BC6942">
      <w:pPr>
        <w:pStyle w:val="5"/>
        <w:keepNext w:val="0"/>
        <w:keepLines w:val="0"/>
        <w:spacing w:before="0" w:after="0" w:line="360" w:lineRule="auto"/>
        <w:ind w:leftChars="200" w:left="420"/>
        <w:rPr>
          <w:rFonts w:ascii="黑体" w:eastAsia="黑体" w:hAnsi="黑体"/>
          <w:sz w:val="24"/>
        </w:rPr>
      </w:pPr>
      <w:bookmarkStart w:id="107" w:name="_13.5投标文件电子版：具体材料见“投标人须知前附表”。"/>
      <w:bookmarkStart w:id="108" w:name="_Toc254970678"/>
      <w:bookmarkStart w:id="109" w:name="_Toc254970537"/>
      <w:bookmarkEnd w:id="107"/>
      <w:r>
        <w:rPr>
          <w:rFonts w:ascii="黑体" w:eastAsia="黑体" w:hAnsi="黑体" w:hint="eastAsia"/>
          <w:sz w:val="24"/>
        </w:rPr>
        <w:t>14.投标文件的语言及计量</w:t>
      </w:r>
      <w:bookmarkEnd w:id="108"/>
      <w:bookmarkEnd w:id="109"/>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14.1语言文字</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14.2投标计量单位</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招标文件已有明确规定的，使用招标文件规定的计量单位；招标文件没有规定的，应采用中华人民共和国法定计量单位，货币种类为人民币，</w:t>
      </w:r>
      <w:r>
        <w:rPr>
          <w:rFonts w:ascii="宋体" w:hAnsi="宋体" w:hint="eastAsia"/>
          <w:sz w:val="21"/>
          <w:szCs w:val="21"/>
        </w:rPr>
        <w:t>否则视同未响应。</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15.投标的风险</w:t>
      </w:r>
    </w:p>
    <w:p w:rsidR="003E3BED" w:rsidRDefault="00BC6942">
      <w:pPr>
        <w:pStyle w:val="ab"/>
        <w:snapToGrid w:val="0"/>
        <w:spacing w:line="360" w:lineRule="auto"/>
        <w:ind w:firstLineChars="200" w:firstLine="420"/>
        <w:jc w:val="left"/>
        <w:rPr>
          <w:rFonts w:hAnsi="宋体"/>
          <w:sz w:val="21"/>
        </w:rPr>
      </w:pPr>
      <w:r>
        <w:rPr>
          <w:rFonts w:hAnsi="宋体" w:hint="eastAsia"/>
          <w:sz w:val="21"/>
        </w:rPr>
        <w:t>投标人没有按照招标文件要求提供全部资料，或者投标人没有对招标文件</w:t>
      </w:r>
      <w:proofErr w:type="gramStart"/>
      <w:r>
        <w:rPr>
          <w:rFonts w:hAnsi="宋体" w:hint="eastAsia"/>
          <w:sz w:val="21"/>
        </w:rPr>
        <w:t>作出</w:t>
      </w:r>
      <w:proofErr w:type="gramEnd"/>
      <w:r>
        <w:rPr>
          <w:rFonts w:hAnsi="宋体" w:hint="eastAsia"/>
          <w:sz w:val="21"/>
        </w:rPr>
        <w:t>实质性响应是投标人的风险，并可能导致其投标被拒绝。</w:t>
      </w:r>
    </w:p>
    <w:p w:rsidR="003E3BED" w:rsidRDefault="00BC6942">
      <w:pPr>
        <w:pStyle w:val="5"/>
        <w:keepNext w:val="0"/>
        <w:keepLines w:val="0"/>
        <w:spacing w:before="0" w:after="0" w:line="360" w:lineRule="auto"/>
        <w:ind w:leftChars="200" w:left="420"/>
        <w:rPr>
          <w:rFonts w:ascii="黑体" w:eastAsia="黑体" w:hAnsi="黑体"/>
          <w:sz w:val="24"/>
        </w:rPr>
      </w:pPr>
      <w:bookmarkStart w:id="110" w:name="_Toc254970538"/>
      <w:bookmarkStart w:id="111" w:name="_Toc254970679"/>
      <w:r>
        <w:rPr>
          <w:rFonts w:ascii="黑体" w:eastAsia="黑体" w:hAnsi="黑体" w:hint="eastAsia"/>
          <w:sz w:val="24"/>
        </w:rPr>
        <w:t>16.投标报价</w:t>
      </w:r>
      <w:bookmarkEnd w:id="110"/>
      <w:bookmarkEnd w:id="111"/>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16.1投标报价应按“第六章　投标文件格式”中“开标一览表”格式填写。</w:t>
      </w:r>
    </w:p>
    <w:p w:rsidR="003E3BED" w:rsidRDefault="00BC6942">
      <w:pPr>
        <w:pStyle w:val="5"/>
        <w:keepNext w:val="0"/>
        <w:keepLines w:val="0"/>
        <w:spacing w:before="0" w:after="0" w:line="360" w:lineRule="auto"/>
        <w:ind w:leftChars="200" w:left="420"/>
        <w:rPr>
          <w:rFonts w:ascii="宋体" w:hAnsi="宋体"/>
          <w:b w:val="0"/>
          <w:sz w:val="21"/>
          <w:szCs w:val="21"/>
        </w:rPr>
      </w:pPr>
      <w:bookmarkStart w:id="112" w:name="_16.2投标报价具体定义见投标人须知前附表。"/>
      <w:bookmarkEnd w:id="112"/>
      <w:r>
        <w:rPr>
          <w:rFonts w:ascii="宋体" w:hAnsi="宋体" w:hint="eastAsia"/>
          <w:b w:val="0"/>
          <w:sz w:val="21"/>
          <w:szCs w:val="21"/>
        </w:rPr>
        <w:t>16.2投标报价具体包括内容详见“投标人须知前附表”。</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Pr>
          <w:rFonts w:ascii="宋体" w:hAnsi="宋体" w:hint="eastAsia"/>
          <w:b w:val="0"/>
          <w:sz w:val="21"/>
          <w:szCs w:val="21"/>
        </w:rPr>
        <w:t>作唯一</w:t>
      </w:r>
      <w:proofErr w:type="gramEnd"/>
      <w:r>
        <w:rPr>
          <w:rFonts w:ascii="宋体" w:hAnsi="宋体" w:hint="eastAsia"/>
          <w:b w:val="0"/>
          <w:sz w:val="21"/>
          <w:szCs w:val="21"/>
        </w:rPr>
        <w:t>报价。</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17.投标有效期</w:t>
      </w:r>
    </w:p>
    <w:p w:rsidR="003E3BED" w:rsidRDefault="00BC6942">
      <w:pPr>
        <w:pStyle w:val="5"/>
        <w:keepNext w:val="0"/>
        <w:keepLines w:val="0"/>
        <w:spacing w:before="0" w:after="0" w:line="360" w:lineRule="auto"/>
        <w:ind w:firstLineChars="200" w:firstLine="420"/>
        <w:rPr>
          <w:rFonts w:ascii="宋体" w:hAnsi="宋体"/>
          <w:b w:val="0"/>
          <w:sz w:val="21"/>
          <w:szCs w:val="21"/>
        </w:rPr>
      </w:pPr>
      <w:bookmarkStart w:id="113" w:name="_17.1投标有效期应按“投标人须知中的前附表”规定的期限。"/>
      <w:bookmarkEnd w:id="113"/>
      <w:r>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17.2</w:t>
      </w:r>
      <w:bookmarkStart w:id="114" w:name="_Toc254970681"/>
      <w:bookmarkStart w:id="115" w:name="_Toc254970540"/>
      <w:r>
        <w:rPr>
          <w:rFonts w:ascii="宋体" w:hAnsi="宋体" w:hint="eastAsia"/>
          <w:b w:val="0"/>
          <w:sz w:val="21"/>
          <w:szCs w:val="21"/>
        </w:rPr>
        <w:t>投标有效期应按规定的期限</w:t>
      </w:r>
      <w:proofErr w:type="gramStart"/>
      <w:r>
        <w:rPr>
          <w:rFonts w:ascii="宋体" w:hAnsi="宋体" w:hint="eastAsia"/>
          <w:b w:val="0"/>
          <w:sz w:val="21"/>
          <w:szCs w:val="21"/>
        </w:rPr>
        <w:t>作出</w:t>
      </w:r>
      <w:proofErr w:type="gramEnd"/>
      <w:r>
        <w:rPr>
          <w:rFonts w:ascii="宋体" w:hAnsi="宋体" w:hint="eastAsia"/>
          <w:b w:val="0"/>
          <w:sz w:val="21"/>
          <w:szCs w:val="21"/>
        </w:rPr>
        <w:t>承诺，具体详见“投标人须知前附表”。</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17.3投标人的投标文件在投标有效期内均保持有效。</w:t>
      </w:r>
      <w:bookmarkEnd w:id="114"/>
      <w:bookmarkEnd w:id="115"/>
    </w:p>
    <w:p w:rsidR="003E3BED" w:rsidRDefault="00BC6942">
      <w:pPr>
        <w:pStyle w:val="5"/>
        <w:keepNext w:val="0"/>
        <w:keepLines w:val="0"/>
        <w:spacing w:before="0" w:after="0" w:line="360" w:lineRule="auto"/>
        <w:ind w:leftChars="200" w:left="420"/>
        <w:rPr>
          <w:rFonts w:ascii="黑体" w:eastAsia="黑体" w:hAnsi="黑体"/>
          <w:sz w:val="24"/>
        </w:rPr>
      </w:pPr>
      <w:bookmarkStart w:id="116" w:name="_18.投标保证金"/>
      <w:bookmarkStart w:id="117" w:name="_Toc254970541"/>
      <w:bookmarkStart w:id="118" w:name="_Toc254970682"/>
      <w:bookmarkEnd w:id="116"/>
      <w:r>
        <w:rPr>
          <w:rFonts w:ascii="黑体" w:eastAsia="黑体" w:hAnsi="黑体" w:hint="eastAsia"/>
          <w:sz w:val="24"/>
        </w:rPr>
        <w:t>18.投标保证金</w:t>
      </w:r>
      <w:bookmarkEnd w:id="117"/>
      <w:bookmarkEnd w:id="118"/>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18.1投标人须按“投标人须知前附表”的规定提交投标保证金。</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18.2投标保证金的退还</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未中标人的投标保证金自中标通知书发出之日起</w:t>
      </w:r>
      <w:r>
        <w:rPr>
          <w:rFonts w:ascii="宋体" w:hAnsi="宋体"/>
          <w:b w:val="0"/>
          <w:sz w:val="21"/>
          <w:szCs w:val="21"/>
        </w:rPr>
        <w:t>4</w:t>
      </w:r>
      <w:r>
        <w:rPr>
          <w:rFonts w:ascii="宋体" w:hAnsi="宋体" w:hint="eastAsia"/>
          <w:b w:val="0"/>
          <w:sz w:val="21"/>
          <w:szCs w:val="21"/>
        </w:rPr>
        <w:t>个工作日内退还；中标人的投标保证金自政府采购合同签订之日起</w:t>
      </w:r>
      <w:r>
        <w:rPr>
          <w:rFonts w:ascii="宋体" w:hAnsi="宋体"/>
          <w:b w:val="0"/>
          <w:sz w:val="21"/>
          <w:szCs w:val="21"/>
        </w:rPr>
        <w:t>4</w:t>
      </w:r>
      <w:r>
        <w:rPr>
          <w:rFonts w:ascii="宋体" w:hAnsi="宋体" w:hint="eastAsia"/>
          <w:b w:val="0"/>
          <w:sz w:val="21"/>
          <w:szCs w:val="21"/>
        </w:rPr>
        <w:t>个工作日内退还。</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18.3除逾期退还投标保证金和终止招标的情形以外，投标保证金不计息。</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18.4投标人有下列情形之一的，投标保证金将不予退还：</w:t>
      </w:r>
    </w:p>
    <w:p w:rsidR="003E3BED" w:rsidRDefault="00BC6942" w:rsidP="00555E02">
      <w:pPr>
        <w:snapToGrid w:val="0"/>
        <w:spacing w:line="360" w:lineRule="auto"/>
        <w:ind w:firstLineChars="196" w:firstLine="412"/>
        <w:jc w:val="left"/>
        <w:rPr>
          <w:rFonts w:ascii="宋体" w:hAnsi="宋体"/>
          <w:szCs w:val="21"/>
        </w:rPr>
      </w:pPr>
      <w:r>
        <w:rPr>
          <w:rFonts w:ascii="宋体" w:hAnsi="宋体" w:hint="eastAsia"/>
          <w:szCs w:val="21"/>
        </w:rPr>
        <w:t>（1）投标人在投标有效期内撤销投标文件的；</w:t>
      </w:r>
    </w:p>
    <w:p w:rsidR="003E3BED" w:rsidRDefault="00BC6942" w:rsidP="00555E02">
      <w:pPr>
        <w:snapToGrid w:val="0"/>
        <w:spacing w:line="360" w:lineRule="auto"/>
        <w:ind w:firstLineChars="196" w:firstLine="412"/>
        <w:jc w:val="left"/>
        <w:rPr>
          <w:rFonts w:ascii="宋体" w:hAnsi="宋体"/>
          <w:szCs w:val="21"/>
        </w:rPr>
      </w:pPr>
      <w:r>
        <w:rPr>
          <w:rFonts w:ascii="宋体" w:hAnsi="宋体" w:hint="eastAsia"/>
          <w:szCs w:val="21"/>
        </w:rPr>
        <w:t>（2）未按规定提交履约保证金的；</w:t>
      </w:r>
    </w:p>
    <w:p w:rsidR="003E3BED" w:rsidRDefault="00BC6942" w:rsidP="00555E02">
      <w:pPr>
        <w:snapToGrid w:val="0"/>
        <w:spacing w:line="360" w:lineRule="auto"/>
        <w:ind w:firstLineChars="196" w:firstLine="412"/>
        <w:jc w:val="left"/>
        <w:rPr>
          <w:rFonts w:ascii="宋体" w:hAnsi="宋体"/>
          <w:szCs w:val="21"/>
        </w:rPr>
      </w:pPr>
      <w:r>
        <w:rPr>
          <w:rFonts w:ascii="宋体" w:hAnsi="宋体" w:hint="eastAsia"/>
          <w:szCs w:val="21"/>
        </w:rPr>
        <w:t>（3）投标人在投标过程中弄虚作假，提供虚假材料的；</w:t>
      </w:r>
    </w:p>
    <w:p w:rsidR="003E3BED" w:rsidRDefault="00BC6942" w:rsidP="00555E02">
      <w:pPr>
        <w:snapToGrid w:val="0"/>
        <w:spacing w:line="360" w:lineRule="auto"/>
        <w:ind w:firstLineChars="196" w:firstLine="412"/>
        <w:rPr>
          <w:rFonts w:ascii="宋体" w:hAnsi="宋体"/>
          <w:szCs w:val="21"/>
        </w:rPr>
      </w:pPr>
      <w:r>
        <w:rPr>
          <w:rFonts w:ascii="宋体" w:hAnsi="宋体" w:hint="eastAsia"/>
          <w:szCs w:val="21"/>
        </w:rPr>
        <w:t>（4）中标人无正当理由不与采购人签订合同的；</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（5）投标人出现本章第9.2、9.3情形的；</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cs="宋体" w:hint="eastAsia"/>
          <w:szCs w:val="21"/>
        </w:rPr>
        <w:t>法律法规规定的其他情形</w:t>
      </w:r>
      <w:r>
        <w:rPr>
          <w:rFonts w:ascii="宋体" w:hAnsi="宋体" w:hint="eastAsia"/>
          <w:szCs w:val="21"/>
        </w:rPr>
        <w:t>。</w:t>
      </w:r>
    </w:p>
    <w:p w:rsidR="003E3BED" w:rsidRDefault="00BC6942">
      <w:pPr>
        <w:pStyle w:val="5"/>
        <w:keepNext w:val="0"/>
        <w:keepLines w:val="0"/>
        <w:spacing w:before="0" w:after="0" w:line="360" w:lineRule="auto"/>
        <w:ind w:leftChars="200" w:left="420"/>
        <w:rPr>
          <w:rFonts w:ascii="黑体" w:eastAsia="黑体" w:hAnsi="黑体"/>
          <w:sz w:val="24"/>
        </w:rPr>
      </w:pPr>
      <w:bookmarkStart w:id="119" w:name="_Toc254970542"/>
      <w:bookmarkStart w:id="120" w:name="_Toc254970683"/>
      <w:r>
        <w:rPr>
          <w:rFonts w:ascii="黑体" w:eastAsia="黑体" w:hAnsi="黑体" w:hint="eastAsia"/>
          <w:sz w:val="24"/>
        </w:rPr>
        <w:t>19.投标文件的</w:t>
      </w:r>
      <w:bookmarkEnd w:id="119"/>
      <w:bookmarkEnd w:id="120"/>
      <w:r>
        <w:rPr>
          <w:rFonts w:ascii="黑体" w:eastAsia="黑体" w:hAnsi="黑体" w:hint="eastAsia"/>
          <w:sz w:val="24"/>
        </w:rPr>
        <w:t>编制</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19.1投标人应先安装“政</w:t>
      </w:r>
      <w:proofErr w:type="gramStart"/>
      <w:r>
        <w:rPr>
          <w:rFonts w:ascii="宋体" w:hAnsi="宋体" w:hint="eastAsia"/>
          <w:b w:val="0"/>
          <w:sz w:val="21"/>
          <w:szCs w:val="21"/>
        </w:rPr>
        <w:t>采云</w:t>
      </w:r>
      <w:proofErr w:type="gramEnd"/>
      <w:r>
        <w:rPr>
          <w:rFonts w:ascii="宋体" w:hAnsi="宋体" w:hint="eastAsia"/>
          <w:b w:val="0"/>
          <w:sz w:val="21"/>
          <w:szCs w:val="21"/>
        </w:rPr>
        <w:t>电子投标客户端”（请自行前往“政</w:t>
      </w:r>
      <w:proofErr w:type="gramStart"/>
      <w:r>
        <w:rPr>
          <w:rFonts w:ascii="宋体" w:hAnsi="宋体" w:hint="eastAsia"/>
          <w:b w:val="0"/>
          <w:sz w:val="21"/>
          <w:szCs w:val="21"/>
        </w:rPr>
        <w:t>采云</w:t>
      </w:r>
      <w:proofErr w:type="gramEnd"/>
      <w:r>
        <w:rPr>
          <w:rFonts w:ascii="宋体" w:hAnsi="宋体" w:hint="eastAsia"/>
          <w:b w:val="0"/>
          <w:sz w:val="21"/>
          <w:szCs w:val="21"/>
        </w:rPr>
        <w:t>”平台进行下载），并按照本项目招标文件规定的格式和顺序和“政</w:t>
      </w:r>
      <w:proofErr w:type="gramStart"/>
      <w:r>
        <w:rPr>
          <w:rFonts w:ascii="宋体" w:hAnsi="宋体" w:hint="eastAsia"/>
          <w:b w:val="0"/>
          <w:sz w:val="21"/>
          <w:szCs w:val="21"/>
        </w:rPr>
        <w:t>采云</w:t>
      </w:r>
      <w:proofErr w:type="gramEnd"/>
      <w:r>
        <w:rPr>
          <w:rFonts w:ascii="宋体" w:hAnsi="宋体" w:hint="eastAsia"/>
          <w:b w:val="0"/>
          <w:sz w:val="21"/>
          <w:szCs w:val="21"/>
        </w:rPr>
        <w:t>”平台的要求编制并加密。投标文件内容不完整、编排混乱导致投标文件被误读、漏读或者查找不到相关内容的，由此引发的后果由投标人承担。</w:t>
      </w:r>
    </w:p>
    <w:p w:rsidR="003E3BED" w:rsidRDefault="00BC6942">
      <w:pPr>
        <w:pStyle w:val="5"/>
        <w:keepNext w:val="0"/>
        <w:keepLines w:val="0"/>
        <w:spacing w:before="0" w:after="0" w:line="360" w:lineRule="auto"/>
        <w:ind w:firstLineChars="150" w:firstLine="315"/>
        <w:rPr>
          <w:rFonts w:ascii="宋体" w:hAnsi="宋体"/>
          <w:b w:val="0"/>
          <w:sz w:val="21"/>
          <w:szCs w:val="21"/>
        </w:rPr>
      </w:pPr>
      <w:bookmarkStart w:id="121" w:name="_19.2投标文件应按报价文件、资格证明文件、商务文件、技术文件分别编制"/>
      <w:bookmarkEnd w:id="121"/>
      <w:r>
        <w:rPr>
          <w:rFonts w:ascii="宋体" w:hAnsi="宋体" w:hint="eastAsia"/>
          <w:b w:val="0"/>
          <w:sz w:val="21"/>
          <w:szCs w:val="21"/>
        </w:rPr>
        <w:t>19.2为确保网上操作合法、有效和安全，投标人应当在投标截止时间前完成在“政</w:t>
      </w:r>
      <w:proofErr w:type="gramStart"/>
      <w:r>
        <w:rPr>
          <w:rFonts w:ascii="宋体" w:hAnsi="宋体" w:hint="eastAsia"/>
          <w:b w:val="0"/>
          <w:sz w:val="21"/>
          <w:szCs w:val="21"/>
        </w:rPr>
        <w:t>采云</w:t>
      </w:r>
      <w:proofErr w:type="gramEnd"/>
      <w:r>
        <w:rPr>
          <w:rFonts w:ascii="宋体" w:hAnsi="宋体" w:hint="eastAsia"/>
          <w:b w:val="0"/>
          <w:sz w:val="21"/>
          <w:szCs w:val="21"/>
        </w:rPr>
        <w:t>”平台的身份认证，确保在电子投标过程中能够对相关数据电文进行加密和使用电子签章。</w:t>
      </w:r>
    </w:p>
    <w:p w:rsidR="003E3BED" w:rsidRDefault="00BC6942">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 xml:space="preserve"> 19.3投标文件须由投标人在规定位置签字（或者电子签名）、盖章（具体以投标人须知前附表或投标文件格式规定为准），</w:t>
      </w:r>
      <w:r>
        <w:rPr>
          <w:rFonts w:ascii="宋体" w:hAnsi="宋体" w:hint="eastAsia"/>
          <w:bCs/>
          <w:sz w:val="21"/>
          <w:szCs w:val="21"/>
        </w:rPr>
        <w:t>否则按无效投标处理</w:t>
      </w:r>
      <w:r>
        <w:rPr>
          <w:rFonts w:ascii="宋体" w:hAnsi="宋体" w:hint="eastAsia"/>
          <w:b w:val="0"/>
          <w:sz w:val="21"/>
          <w:szCs w:val="21"/>
        </w:rPr>
        <w:t>。</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19.4投标文件中标注的投标人名称应与主体资格证明（如营业执照或者事业单位法人证书或者执业许可证或者登记证书等）及公章一致，并与“政</w:t>
      </w:r>
      <w:proofErr w:type="gramStart"/>
      <w:r>
        <w:rPr>
          <w:rFonts w:ascii="宋体" w:hAnsi="宋体" w:hint="eastAsia"/>
          <w:b w:val="0"/>
          <w:sz w:val="21"/>
          <w:szCs w:val="21"/>
        </w:rPr>
        <w:t>采云</w:t>
      </w:r>
      <w:proofErr w:type="gramEnd"/>
      <w:r>
        <w:rPr>
          <w:rFonts w:ascii="宋体" w:hAnsi="宋体" w:hint="eastAsia"/>
          <w:b w:val="0"/>
          <w:sz w:val="21"/>
          <w:szCs w:val="21"/>
        </w:rPr>
        <w:t>”中获取招标文件的投标人名称一致，投标人为自然人的，标注的投标人名称应与身份证姓名及签名一致，</w:t>
      </w:r>
      <w:r>
        <w:rPr>
          <w:rFonts w:ascii="宋体" w:hAnsi="宋体" w:hint="eastAsia"/>
          <w:sz w:val="21"/>
          <w:szCs w:val="21"/>
        </w:rPr>
        <w:t>否则按无效投标处理</w:t>
      </w:r>
      <w:r>
        <w:rPr>
          <w:rFonts w:ascii="宋体" w:hAnsi="宋体" w:hint="eastAsia"/>
          <w:b w:val="0"/>
          <w:sz w:val="21"/>
          <w:szCs w:val="21"/>
        </w:rPr>
        <w:t>。</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19.5投标文件应尽量避免涂改、</w:t>
      </w:r>
      <w:proofErr w:type="gramStart"/>
      <w:r>
        <w:rPr>
          <w:rFonts w:ascii="宋体" w:hAnsi="宋体" w:hint="eastAsia"/>
          <w:b w:val="0"/>
          <w:sz w:val="21"/>
          <w:szCs w:val="21"/>
        </w:rPr>
        <w:t>行间插字或者</w:t>
      </w:r>
      <w:proofErr w:type="gramEnd"/>
      <w:r>
        <w:rPr>
          <w:rFonts w:ascii="宋体" w:hAnsi="宋体" w:hint="eastAsia"/>
          <w:b w:val="0"/>
          <w:sz w:val="21"/>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rsidR="003E3BED" w:rsidRDefault="00BC6942">
      <w:pPr>
        <w:spacing w:line="360" w:lineRule="auto"/>
        <w:ind w:firstLineChars="200" w:firstLine="480"/>
        <w:rPr>
          <w:rFonts w:ascii="黑体" w:eastAsia="黑体" w:hAnsi="黑体"/>
          <w:sz w:val="24"/>
        </w:rPr>
      </w:pPr>
      <w:r>
        <w:rPr>
          <w:rFonts w:ascii="黑体" w:eastAsia="黑体" w:hAnsi="黑体" w:hint="eastAsia"/>
          <w:sz w:val="24"/>
        </w:rPr>
        <w:t>20.电子备份投标文件</w:t>
      </w:r>
    </w:p>
    <w:p w:rsidR="003E3BED" w:rsidRDefault="00BC6942">
      <w:pPr>
        <w:spacing w:line="360" w:lineRule="auto"/>
        <w:ind w:firstLineChars="200" w:firstLine="420"/>
        <w:rPr>
          <w:rFonts w:ascii="黑体" w:eastAsia="黑体" w:hAnsi="黑体"/>
          <w:sz w:val="24"/>
        </w:rPr>
      </w:pPr>
      <w:r>
        <w:rPr>
          <w:rFonts w:hint="eastAsia"/>
        </w:rPr>
        <w:t>电子备份投标文件是指通过“政</w:t>
      </w:r>
      <w:proofErr w:type="gramStart"/>
      <w:r>
        <w:rPr>
          <w:rFonts w:hint="eastAsia"/>
        </w:rPr>
        <w:t>采云</w:t>
      </w:r>
      <w:proofErr w:type="gramEnd"/>
      <w:r>
        <w:rPr>
          <w:rFonts w:hint="eastAsia"/>
        </w:rPr>
        <w:t>电子投标客户端”在线编制生成且后缀名为“</w:t>
      </w:r>
      <w:r>
        <w:t>bfbs</w:t>
      </w:r>
      <w:r>
        <w:rPr>
          <w:rFonts w:hint="eastAsia"/>
        </w:rPr>
        <w:t>”的文件，是否接受电子备份投标文件</w:t>
      </w:r>
      <w:r>
        <w:rPr>
          <w:rFonts w:hAnsi="宋体" w:hint="eastAsia"/>
          <w:bCs/>
          <w:szCs w:val="21"/>
        </w:rPr>
        <w:t>详见在“投标人须知前附表”。</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21.投标文件的提交</w:t>
      </w:r>
    </w:p>
    <w:p w:rsidR="003E3BED" w:rsidRDefault="00BC6942">
      <w:pPr>
        <w:spacing w:line="360" w:lineRule="auto"/>
        <w:ind w:firstLineChars="200" w:firstLine="420"/>
        <w:rPr>
          <w:rFonts w:hAnsi="宋体"/>
          <w:b/>
        </w:rPr>
      </w:pPr>
      <w:bookmarkStart w:id="122" w:name="_21.1投标人必须在“投标人须知中的前附表”规定的投标文件接收时间和投"/>
      <w:bookmarkEnd w:id="122"/>
      <w:r>
        <w:rPr>
          <w:rFonts w:hAnsi="宋体" w:hint="eastAsia"/>
          <w:bCs/>
          <w:szCs w:val="21"/>
        </w:rPr>
        <w:t>21.1</w:t>
      </w:r>
      <w:r>
        <w:rPr>
          <w:rFonts w:hAnsi="宋体" w:hint="eastAsia"/>
          <w:bCs/>
          <w:szCs w:val="21"/>
        </w:rPr>
        <w:t>投标人必须在“投标人须知前附表”规定的</w:t>
      </w:r>
      <w:r>
        <w:rPr>
          <w:rFonts w:ascii="宋体" w:hAnsi="宋体" w:hint="eastAsia"/>
          <w:szCs w:val="21"/>
        </w:rPr>
        <w:t>投标文件提交截止时间前将</w:t>
      </w:r>
      <w:r>
        <w:rPr>
          <w:rFonts w:hAnsi="宋体" w:hint="eastAsia"/>
          <w:bCs/>
          <w:szCs w:val="21"/>
        </w:rPr>
        <w:t>电子投标文件提交至投标地点。电子投标文件应在制作完成后，</w:t>
      </w:r>
      <w:r>
        <w:rPr>
          <w:rFonts w:hAnsi="宋体"/>
          <w:bCs/>
          <w:szCs w:val="21"/>
        </w:rPr>
        <w:t>在投标截止时间前</w:t>
      </w:r>
      <w:r>
        <w:rPr>
          <w:rFonts w:hAnsi="宋体" w:hint="eastAsia"/>
          <w:bCs/>
          <w:szCs w:val="21"/>
        </w:rPr>
        <w:t>通过有效数字证书（</w:t>
      </w:r>
      <w:r>
        <w:rPr>
          <w:rFonts w:hAnsi="宋体" w:hint="eastAsia"/>
          <w:bCs/>
          <w:szCs w:val="21"/>
        </w:rPr>
        <w:t>CA</w:t>
      </w:r>
      <w:r>
        <w:rPr>
          <w:rFonts w:hAnsi="宋体" w:hint="eastAsia"/>
          <w:bCs/>
          <w:szCs w:val="21"/>
        </w:rPr>
        <w:t>认证锁）进行电子签章、加密，然后通过网络将加密的电子投标文件递交至</w:t>
      </w: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”平台</w:t>
      </w:r>
      <w:r>
        <w:rPr>
          <w:rFonts w:hAnsi="宋体" w:hint="eastAsia"/>
          <w:bCs/>
          <w:szCs w:val="21"/>
        </w:rPr>
        <w:t>。</w:t>
      </w:r>
    </w:p>
    <w:p w:rsidR="003E3BED" w:rsidRDefault="00BC6942">
      <w:pPr>
        <w:spacing w:line="360" w:lineRule="auto"/>
        <w:ind w:firstLineChars="200" w:firstLine="422"/>
        <w:rPr>
          <w:rFonts w:ascii="宋体" w:hAnsi="宋体"/>
          <w:b/>
          <w:szCs w:val="20"/>
        </w:rPr>
      </w:pPr>
      <w:r>
        <w:rPr>
          <w:rFonts w:ascii="宋体" w:hAnsi="宋体" w:hint="eastAsia"/>
          <w:b/>
          <w:szCs w:val="21"/>
        </w:rPr>
        <w:t>21.</w:t>
      </w:r>
      <w:r>
        <w:rPr>
          <w:rFonts w:ascii="宋体" w:hAnsi="宋体"/>
          <w:b/>
          <w:szCs w:val="21"/>
        </w:rPr>
        <w:t>2</w:t>
      </w:r>
      <w:r>
        <w:rPr>
          <w:rFonts w:ascii="宋体" w:hAnsi="宋体" w:hint="eastAsia"/>
          <w:b/>
          <w:szCs w:val="21"/>
        </w:rPr>
        <w:t>未在规定时间内提交或者未按照招标文件要求加密的电子投标文件，“政</w:t>
      </w:r>
      <w:proofErr w:type="gramStart"/>
      <w:r>
        <w:rPr>
          <w:rFonts w:ascii="宋体" w:hAnsi="宋体" w:hint="eastAsia"/>
          <w:b/>
          <w:szCs w:val="21"/>
        </w:rPr>
        <w:t>采云</w:t>
      </w:r>
      <w:proofErr w:type="gramEnd"/>
      <w:r>
        <w:rPr>
          <w:rFonts w:ascii="宋体" w:hAnsi="宋体" w:hint="eastAsia"/>
          <w:b/>
          <w:szCs w:val="21"/>
        </w:rPr>
        <w:t>”平台将拒收。</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22.投标文件的补充、修改、撤回与退回</w:t>
      </w:r>
    </w:p>
    <w:p w:rsidR="003E3BED" w:rsidRDefault="00BC6942">
      <w:pPr>
        <w:snapToGrid w:val="0"/>
        <w:spacing w:line="360" w:lineRule="auto"/>
        <w:ind w:firstLine="420"/>
        <w:jc w:val="left"/>
        <w:rPr>
          <w:rFonts w:ascii="宋体" w:hAnsi="宋体"/>
          <w:szCs w:val="21"/>
        </w:rPr>
      </w:pPr>
      <w:bookmarkStart w:id="123" w:name="_Toc254970684"/>
      <w:bookmarkStart w:id="124" w:name="_Toc254970543"/>
      <w:r>
        <w:rPr>
          <w:rFonts w:ascii="宋体" w:hAnsi="宋体" w:cs="宋体"/>
          <w:szCs w:val="21"/>
        </w:rPr>
        <w:t>22</w:t>
      </w:r>
      <w:r>
        <w:rPr>
          <w:rFonts w:ascii="宋体" w:hAnsi="宋体" w:cs="宋体" w:hint="eastAsia"/>
          <w:szCs w:val="21"/>
        </w:rPr>
        <w:t>.1</w:t>
      </w:r>
      <w:r>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w:t>
      </w:r>
      <w:proofErr w:type="gramStart"/>
      <w:r>
        <w:rPr>
          <w:rFonts w:ascii="宋体" w:hAnsi="宋体" w:hint="eastAsia"/>
          <w:bCs/>
          <w:szCs w:val="21"/>
        </w:rPr>
        <w:t>采云</w:t>
      </w:r>
      <w:proofErr w:type="gramEnd"/>
      <w:r>
        <w:rPr>
          <w:rFonts w:ascii="宋体" w:hAnsi="宋体" w:hint="eastAsia"/>
          <w:bCs/>
          <w:szCs w:val="21"/>
        </w:rPr>
        <w:t>”平台将予以拒收。</w:t>
      </w:r>
      <w:r>
        <w:rPr>
          <w:rFonts w:ascii="宋体" w:hAnsi="宋体" w:cs="宋体" w:hint="eastAsia"/>
          <w:szCs w:val="21"/>
        </w:rPr>
        <w:t>（补充、修改或者撤回方式可</w:t>
      </w:r>
      <w:r>
        <w:rPr>
          <w:rFonts w:ascii="宋体" w:hAnsi="宋体" w:hint="eastAsia"/>
          <w:szCs w:val="21"/>
        </w:rPr>
        <w:t>登陆</w:t>
      </w:r>
      <w:r>
        <w:rPr>
          <w:rFonts w:ascii="宋体" w:hAnsi="宋体" w:cs="宋体" w:hint="eastAsia"/>
          <w:kern w:val="0"/>
          <w:szCs w:val="21"/>
        </w:rPr>
        <w:t>“政</w:t>
      </w:r>
      <w:proofErr w:type="gramStart"/>
      <w:r>
        <w:rPr>
          <w:rFonts w:ascii="宋体" w:hAnsi="宋体" w:cs="宋体" w:hint="eastAsia"/>
          <w:kern w:val="0"/>
          <w:szCs w:val="21"/>
        </w:rPr>
        <w:t>采云</w:t>
      </w:r>
      <w:proofErr w:type="gramEnd"/>
      <w:r>
        <w:rPr>
          <w:rFonts w:ascii="宋体" w:hAnsi="宋体" w:cs="宋体" w:hint="eastAsia"/>
          <w:kern w:val="0"/>
          <w:szCs w:val="21"/>
        </w:rPr>
        <w:t>”平台，</w:t>
      </w:r>
      <w:r>
        <w:rPr>
          <w:rFonts w:ascii="宋体" w:hAnsi="宋体" w:hint="eastAsia"/>
          <w:szCs w:val="21"/>
        </w:rPr>
        <w:t>进入“服务中心”中查看</w:t>
      </w:r>
      <w:r>
        <w:rPr>
          <w:rFonts w:ascii="宋体" w:hAnsi="宋体" w:cs="宋体" w:hint="eastAsia"/>
          <w:szCs w:val="21"/>
        </w:rPr>
        <w:t>“电子投标文件制作与投送教程”）</w:t>
      </w:r>
    </w:p>
    <w:bookmarkEnd w:id="123"/>
    <w:bookmarkEnd w:id="124"/>
    <w:p w:rsidR="003E3BED" w:rsidRDefault="00BC6942">
      <w:pPr>
        <w:pStyle w:val="25"/>
        <w:spacing w:before="0"/>
        <w:ind w:firstLine="420"/>
        <w:rPr>
          <w:rFonts w:ascii="宋体" w:hAnsi="宋体" w:cs="宋体"/>
          <w:sz w:val="21"/>
          <w:szCs w:val="21"/>
        </w:rPr>
      </w:pPr>
      <w:r>
        <w:rPr>
          <w:rFonts w:ascii="宋体" w:hAnsi="宋体" w:cs="宋体"/>
          <w:sz w:val="21"/>
          <w:szCs w:val="21"/>
        </w:rPr>
        <w:t>22.</w:t>
      </w:r>
      <w:r>
        <w:rPr>
          <w:rFonts w:ascii="宋体" w:hAnsi="宋体" w:cs="宋体" w:hint="eastAsia"/>
          <w:sz w:val="21"/>
          <w:szCs w:val="21"/>
        </w:rPr>
        <w:t>2“政</w:t>
      </w:r>
      <w:proofErr w:type="gramStart"/>
      <w:r>
        <w:rPr>
          <w:rFonts w:ascii="宋体" w:hAnsi="宋体" w:cs="宋体" w:hint="eastAsia"/>
          <w:sz w:val="21"/>
          <w:szCs w:val="21"/>
        </w:rPr>
        <w:t>采云</w:t>
      </w:r>
      <w:proofErr w:type="gramEnd"/>
      <w:r>
        <w:rPr>
          <w:rFonts w:ascii="宋体" w:hAnsi="宋体" w:cs="宋体" w:hint="eastAsia"/>
          <w:sz w:val="21"/>
          <w:szCs w:val="21"/>
        </w:rPr>
        <w:t>”平台收到投标文件后向供应商发出确认回执通知。在投标截止时间前，除供应商补充、修改或者撤回投标文件外，任何单位和个人不得解密或提取投标文件。</w:t>
      </w:r>
    </w:p>
    <w:p w:rsidR="003E3BED" w:rsidRDefault="00BC6942">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在投标截止时间后，采购人和采购代理机构对已提交的投标文件概不退回。</w:t>
      </w:r>
    </w:p>
    <w:p w:rsidR="003E3BED" w:rsidRDefault="00BC6942">
      <w:pPr>
        <w:pStyle w:val="30"/>
        <w:keepNext w:val="0"/>
        <w:keepLines w:val="0"/>
        <w:jc w:val="center"/>
      </w:pPr>
      <w:bookmarkStart w:id="125" w:name="_Toc254970685"/>
      <w:bookmarkStart w:id="126" w:name="_Toc254970544"/>
      <w:r>
        <w:rPr>
          <w:rFonts w:hint="eastAsia"/>
        </w:rPr>
        <w:t>四、开标</w:t>
      </w:r>
      <w:bookmarkEnd w:id="125"/>
      <w:bookmarkEnd w:id="126"/>
    </w:p>
    <w:p w:rsidR="003E3BED" w:rsidRDefault="00BC6942">
      <w:pPr>
        <w:pStyle w:val="5"/>
        <w:keepNext w:val="0"/>
        <w:keepLines w:val="0"/>
        <w:spacing w:before="0" w:after="0" w:line="360" w:lineRule="auto"/>
        <w:ind w:leftChars="200" w:left="420"/>
        <w:rPr>
          <w:rFonts w:ascii="黑体" w:eastAsia="黑体" w:hAnsi="黑体"/>
          <w:sz w:val="24"/>
        </w:rPr>
      </w:pPr>
      <w:bookmarkStart w:id="127" w:name="_23.开标时间和地点"/>
      <w:bookmarkEnd w:id="127"/>
      <w:r>
        <w:rPr>
          <w:rFonts w:ascii="黑体" w:eastAsia="黑体" w:hAnsi="黑体" w:hint="eastAsia"/>
          <w:sz w:val="24"/>
        </w:rPr>
        <w:t>23.开标时间和地点</w:t>
      </w:r>
    </w:p>
    <w:p w:rsidR="003E3BED" w:rsidRDefault="00BC6942">
      <w:pPr>
        <w:spacing w:line="360" w:lineRule="auto"/>
        <w:ind w:firstLineChars="200" w:firstLine="420"/>
        <w:rPr>
          <w:rFonts w:hAnsi="宋体"/>
          <w:bCs/>
        </w:rPr>
      </w:pPr>
      <w:r>
        <w:rPr>
          <w:rFonts w:hAnsi="宋体" w:hint="eastAsia"/>
          <w:bCs/>
        </w:rPr>
        <w:t>开标时间及地点详见“投标人须知前附表”</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24.开标程序</w:t>
      </w:r>
    </w:p>
    <w:p w:rsidR="003E3BED" w:rsidRDefault="00BC6942">
      <w:pPr>
        <w:pStyle w:val="a1"/>
        <w:spacing w:line="360" w:lineRule="auto"/>
      </w:pPr>
      <w:r>
        <w:rPr>
          <w:rFonts w:hint="eastAsia"/>
        </w:rPr>
        <w:t>2</w:t>
      </w:r>
      <w:r>
        <w:t>4.1</w:t>
      </w:r>
      <w:r>
        <w:rPr>
          <w:rFonts w:hint="eastAsia"/>
        </w:rPr>
        <w:t>提交投标文件截止时间止，投标人不足</w:t>
      </w:r>
      <w:r>
        <w:rPr>
          <w:rFonts w:hint="eastAsia"/>
        </w:rPr>
        <w:t>3</w:t>
      </w:r>
      <w:r>
        <w:rPr>
          <w:rFonts w:hint="eastAsia"/>
        </w:rPr>
        <w:t>家的，不得开标。</w:t>
      </w:r>
    </w:p>
    <w:p w:rsidR="003E3BED" w:rsidRDefault="00BC6942">
      <w:pPr>
        <w:pStyle w:val="a1"/>
        <w:spacing w:line="360" w:lineRule="auto"/>
      </w:pPr>
      <w:r>
        <w:rPr>
          <w:rFonts w:hint="eastAsia"/>
        </w:rPr>
        <w:t>24.</w:t>
      </w:r>
      <w:r>
        <w:t>2</w:t>
      </w:r>
      <w:r>
        <w:rPr>
          <w:rFonts w:hint="eastAsia"/>
        </w:rPr>
        <w:t>采购代理机构将按照招标文件规定的时间通过“政</w:t>
      </w:r>
      <w:proofErr w:type="gramStart"/>
      <w:r>
        <w:rPr>
          <w:rFonts w:hint="eastAsia"/>
        </w:rPr>
        <w:t>采云</w:t>
      </w:r>
      <w:proofErr w:type="gramEnd"/>
      <w:r>
        <w:rPr>
          <w:rFonts w:hint="eastAsia"/>
        </w:rPr>
        <w:t>”平台</w:t>
      </w:r>
      <w:proofErr w:type="gramStart"/>
      <w:r>
        <w:rPr>
          <w:rFonts w:hint="eastAsia"/>
        </w:rPr>
        <w:t>组织线</w:t>
      </w:r>
      <w:proofErr w:type="gramEnd"/>
      <w:r>
        <w:rPr>
          <w:rFonts w:hint="eastAsia"/>
        </w:rPr>
        <w:t>上开标活动，所有供应商均应当准时在线参加，投标人因未在线参加开标而导致投标文件无法按时解密等一切后果由投标人自己承担。</w:t>
      </w:r>
    </w:p>
    <w:p w:rsidR="003E3BED" w:rsidRDefault="00BC6942">
      <w:pPr>
        <w:pStyle w:val="a1"/>
        <w:spacing w:line="360" w:lineRule="auto"/>
      </w:pPr>
      <w:r>
        <w:rPr>
          <w:rFonts w:hint="eastAsia"/>
        </w:rPr>
        <w:t>24.</w:t>
      </w:r>
      <w:r>
        <w:t>3</w:t>
      </w:r>
      <w:r>
        <w:rPr>
          <w:rFonts w:hint="eastAsia"/>
        </w:rPr>
        <w:t>开标程序</w:t>
      </w:r>
    </w:p>
    <w:p w:rsidR="003E3BED" w:rsidRDefault="00BC6942">
      <w:pPr>
        <w:pStyle w:val="a1"/>
        <w:spacing w:line="360" w:lineRule="auto"/>
      </w:pPr>
      <w:r>
        <w:rPr>
          <w:rFonts w:hint="eastAsia"/>
        </w:rPr>
        <w:t>（</w:t>
      </w:r>
      <w:r>
        <w:rPr>
          <w:rFonts w:hint="eastAsia"/>
        </w:rPr>
        <w:t>1</w:t>
      </w:r>
      <w:r>
        <w:rPr>
          <w:rFonts w:hint="eastAsia"/>
        </w:rPr>
        <w:t>）解密电子投标文件。“政</w:t>
      </w:r>
      <w:proofErr w:type="gramStart"/>
      <w:r>
        <w:rPr>
          <w:rFonts w:hint="eastAsia"/>
        </w:rPr>
        <w:t>采云</w:t>
      </w:r>
      <w:proofErr w:type="gramEnd"/>
      <w:r>
        <w:rPr>
          <w:rFonts w:hint="eastAsia"/>
        </w:rPr>
        <w:t>”平台按开标时间自动提取所有投标文件。采购代理机构依托“政</w:t>
      </w:r>
      <w:proofErr w:type="gramStart"/>
      <w:r>
        <w:rPr>
          <w:rFonts w:hint="eastAsia"/>
        </w:rPr>
        <w:t>采云</w:t>
      </w:r>
      <w:proofErr w:type="gramEnd"/>
      <w:r>
        <w:rPr>
          <w:rFonts w:hint="eastAsia"/>
        </w:rPr>
        <w:t>”平台向各投标人发出电子加密投标文件【开始解密】通知，由投标人按</w:t>
      </w:r>
      <w:r>
        <w:rPr>
          <w:rFonts w:hAnsi="宋体" w:hint="eastAsia"/>
          <w:bCs/>
          <w:szCs w:val="21"/>
        </w:rPr>
        <w:t>“投标人须知前附表”</w:t>
      </w:r>
      <w:r>
        <w:rPr>
          <w:rFonts w:hint="eastAsia"/>
        </w:rPr>
        <w:t>规定的时间内自行进行投标文件解密。投标人的法定代表人或其委托代理人须凭加密时所用的</w:t>
      </w:r>
      <w:r>
        <w:rPr>
          <w:rFonts w:hint="eastAsia"/>
        </w:rPr>
        <w:t>CA</w:t>
      </w:r>
      <w:r>
        <w:rPr>
          <w:rFonts w:hint="eastAsia"/>
        </w:rPr>
        <w:t>锁准时登录到“政</w:t>
      </w:r>
      <w:proofErr w:type="gramStart"/>
      <w:r>
        <w:rPr>
          <w:rFonts w:hint="eastAsia"/>
        </w:rPr>
        <w:t>采云</w:t>
      </w:r>
      <w:proofErr w:type="gramEnd"/>
      <w:r>
        <w:rPr>
          <w:rFonts w:hint="eastAsia"/>
        </w:rPr>
        <w:t>”平台电子开标大厅签到并对电子投标文件解密。</w:t>
      </w:r>
      <w:r>
        <w:rPr>
          <w:b/>
        </w:rPr>
        <w:t>投标人</w:t>
      </w:r>
      <w:r>
        <w:rPr>
          <w:rFonts w:hint="eastAsia"/>
          <w:b/>
        </w:rPr>
        <w:t>未在</w:t>
      </w:r>
      <w:r>
        <w:rPr>
          <w:b/>
        </w:rPr>
        <w:t>规定的时间内解密</w:t>
      </w:r>
      <w:r>
        <w:rPr>
          <w:rFonts w:hint="eastAsia"/>
          <w:b/>
        </w:rPr>
        <w:t>投标文件</w:t>
      </w:r>
      <w:r>
        <w:rPr>
          <w:b/>
        </w:rPr>
        <w:t>或</w:t>
      </w:r>
      <w:r>
        <w:rPr>
          <w:rFonts w:hint="eastAsia"/>
          <w:b/>
        </w:rPr>
        <w:t>者</w:t>
      </w:r>
      <w:r>
        <w:rPr>
          <w:b/>
        </w:rPr>
        <w:t>解密失败的</w:t>
      </w:r>
      <w:r>
        <w:rPr>
          <w:rFonts w:hint="eastAsia"/>
          <w:b/>
        </w:rPr>
        <w:t>，</w:t>
      </w:r>
      <w:r>
        <w:rPr>
          <w:rFonts w:ascii="宋体" w:hAnsi="宋体" w:hint="eastAsia"/>
          <w:b/>
          <w:szCs w:val="21"/>
        </w:rPr>
        <w:t>投标人的投标文件作无效处理。</w:t>
      </w:r>
    </w:p>
    <w:p w:rsidR="003E3BED" w:rsidRDefault="00BC6942">
      <w:pPr>
        <w:pStyle w:val="a1"/>
        <w:spacing w:line="360" w:lineRule="auto"/>
      </w:pPr>
      <w:r>
        <w:rPr>
          <w:rFonts w:hint="eastAsia"/>
        </w:rPr>
        <w:t>（</w:t>
      </w:r>
      <w:r>
        <w:rPr>
          <w:rFonts w:hint="eastAsia"/>
        </w:rPr>
        <w:t>2</w:t>
      </w:r>
      <w:r>
        <w:rPr>
          <w:rFonts w:hint="eastAsia"/>
        </w:rPr>
        <w:t>）电子唱标。投标文件解密结束，宣布的内容均在“政</w:t>
      </w:r>
      <w:proofErr w:type="gramStart"/>
      <w:r>
        <w:rPr>
          <w:rFonts w:hint="eastAsia"/>
        </w:rPr>
        <w:t>采云</w:t>
      </w:r>
      <w:proofErr w:type="gramEnd"/>
      <w:r>
        <w:rPr>
          <w:rFonts w:hint="eastAsia"/>
        </w:rPr>
        <w:t>”平台远程开标大厅展示，具体详见</w:t>
      </w:r>
      <w:r>
        <w:rPr>
          <w:rFonts w:hAnsi="宋体" w:hint="eastAsia"/>
          <w:bCs/>
        </w:rPr>
        <w:t>“投标人须知前附表”</w:t>
      </w:r>
      <w:r>
        <w:rPr>
          <w:rFonts w:hint="eastAsia"/>
        </w:rPr>
        <w:t>；</w:t>
      </w:r>
    </w:p>
    <w:p w:rsidR="003E3BED" w:rsidRDefault="00BC6942">
      <w:pPr>
        <w:pStyle w:val="a1"/>
        <w:spacing w:line="360" w:lineRule="auto"/>
        <w:rPr>
          <w:szCs w:val="21"/>
        </w:rPr>
      </w:pPr>
      <w:r>
        <w:rPr>
          <w:rFonts w:hint="eastAsia"/>
        </w:rPr>
        <w:t>（</w:t>
      </w:r>
      <w:r>
        <w:rPr>
          <w:rFonts w:hint="eastAsia"/>
        </w:rPr>
        <w:t>3</w:t>
      </w:r>
      <w:r>
        <w:rPr>
          <w:rFonts w:hint="eastAsia"/>
        </w:rPr>
        <w:t>）开标过程由采购代理机构如实记录，</w:t>
      </w:r>
      <w:proofErr w:type="gramStart"/>
      <w:r>
        <w:rPr>
          <w:rFonts w:hint="eastAsia"/>
        </w:rPr>
        <w:t>并电子</w:t>
      </w:r>
      <w:proofErr w:type="gramEnd"/>
      <w:r>
        <w:rPr>
          <w:rFonts w:hint="eastAsia"/>
        </w:rPr>
        <w:t>留痕，由参加电子开标的各投标人代表对电子开标记录在开标记录公布后</w:t>
      </w:r>
      <w:r>
        <w:rPr>
          <w:rFonts w:hint="eastAsia"/>
        </w:rPr>
        <w:t>15</w:t>
      </w:r>
      <w:r>
        <w:rPr>
          <w:rFonts w:hint="eastAsia"/>
        </w:rPr>
        <w:t>分钟内进行当</w:t>
      </w:r>
      <w:r>
        <w:rPr>
          <w:rFonts w:hint="eastAsia"/>
          <w:szCs w:val="21"/>
        </w:rPr>
        <w:t>场校核及勘误，并线上确认是否有异议，未确认的视同认可开标结果。</w:t>
      </w:r>
    </w:p>
    <w:p w:rsidR="003E3BED" w:rsidRDefault="00BC6942">
      <w:pPr>
        <w:pStyle w:val="a1"/>
        <w:spacing w:line="360" w:lineRule="auto"/>
        <w:rPr>
          <w:szCs w:val="21"/>
        </w:rPr>
      </w:pPr>
      <w:r>
        <w:rPr>
          <w:rFonts w:hint="eastAsia"/>
          <w:szCs w:val="21"/>
        </w:rPr>
        <w:t>（</w:t>
      </w:r>
      <w:r>
        <w:rPr>
          <w:rFonts w:hint="eastAsia"/>
          <w:szCs w:val="21"/>
        </w:rPr>
        <w:t>4</w:t>
      </w:r>
      <w:r>
        <w:rPr>
          <w:rFonts w:hint="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E3BED" w:rsidRDefault="00BC6942">
      <w:pPr>
        <w:pStyle w:val="a1"/>
        <w:spacing w:line="360" w:lineRule="auto"/>
        <w:rPr>
          <w:szCs w:val="21"/>
        </w:rPr>
      </w:pPr>
      <w:r>
        <w:rPr>
          <w:rFonts w:hint="eastAsia"/>
          <w:szCs w:val="21"/>
        </w:rPr>
        <w:t>（</w:t>
      </w:r>
      <w:r>
        <w:rPr>
          <w:rFonts w:hint="eastAsia"/>
          <w:szCs w:val="21"/>
        </w:rPr>
        <w:t>5</w:t>
      </w:r>
      <w:r>
        <w:rPr>
          <w:rFonts w:hint="eastAsia"/>
          <w:szCs w:val="21"/>
        </w:rPr>
        <w:t>）开标结束。</w:t>
      </w:r>
    </w:p>
    <w:p w:rsidR="003E3BED" w:rsidRDefault="00BC6942">
      <w:pPr>
        <w:pStyle w:val="ab"/>
        <w:snapToGrid w:val="0"/>
        <w:spacing w:line="360" w:lineRule="auto"/>
        <w:ind w:firstLineChars="200" w:firstLine="420"/>
        <w:rPr>
          <w:rFonts w:hAnsi="宋体"/>
          <w:sz w:val="21"/>
        </w:rPr>
      </w:pPr>
      <w:r>
        <w:rPr>
          <w:rFonts w:hint="eastAsia"/>
          <w:sz w:val="21"/>
        </w:rPr>
        <w:t>特别说明：如遇“政</w:t>
      </w:r>
      <w:proofErr w:type="gramStart"/>
      <w:r>
        <w:rPr>
          <w:rFonts w:hint="eastAsia"/>
          <w:sz w:val="21"/>
        </w:rPr>
        <w:t>采云</w:t>
      </w:r>
      <w:proofErr w:type="gramEnd"/>
      <w:r>
        <w:rPr>
          <w:rFonts w:hint="eastAsia"/>
          <w:sz w:val="21"/>
        </w:rPr>
        <w:t>”平台电子化开标或评审程序调整的，按调整后执行。</w:t>
      </w:r>
    </w:p>
    <w:p w:rsidR="003E3BED" w:rsidRDefault="003E3BED">
      <w:pPr>
        <w:pStyle w:val="ab"/>
        <w:snapToGrid w:val="0"/>
        <w:spacing w:line="360" w:lineRule="auto"/>
        <w:ind w:leftChars="228" w:left="689" w:hangingChars="100" w:hanging="210"/>
        <w:rPr>
          <w:rFonts w:hAnsi="宋体"/>
          <w:sz w:val="21"/>
        </w:rPr>
      </w:pPr>
    </w:p>
    <w:p w:rsidR="003E3BED" w:rsidRDefault="00BC6942">
      <w:pPr>
        <w:pStyle w:val="30"/>
        <w:keepNext w:val="0"/>
        <w:keepLines w:val="0"/>
        <w:jc w:val="center"/>
      </w:pPr>
      <w:r>
        <w:rPr>
          <w:rFonts w:hint="eastAsia"/>
        </w:rPr>
        <w:t>五、资格审查</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25.资格审查</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25.1</w:t>
      </w:r>
      <w:r>
        <w:rPr>
          <w:rFonts w:ascii="宋体" w:hAnsi="宋体"/>
          <w:b w:val="0"/>
          <w:sz w:val="21"/>
          <w:szCs w:val="21"/>
        </w:rPr>
        <w:t>开标结束后，</w:t>
      </w:r>
      <w:r>
        <w:rPr>
          <w:rFonts w:ascii="宋体" w:hAnsi="宋体" w:hint="eastAsia"/>
          <w:b w:val="0"/>
          <w:sz w:val="21"/>
          <w:szCs w:val="21"/>
        </w:rPr>
        <w:t>采购人或者采购代理机构通过电子开评标系统依据招标文件对电子投标文件进行线上资格审查</w:t>
      </w:r>
      <w:r>
        <w:rPr>
          <w:rFonts w:ascii="宋体" w:hAnsi="宋体"/>
          <w:b w:val="0"/>
          <w:sz w:val="21"/>
          <w:szCs w:val="21"/>
        </w:rPr>
        <w:t>。</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3E3BED" w:rsidRDefault="00BC6942">
      <w:pPr>
        <w:pStyle w:val="5"/>
        <w:keepNext w:val="0"/>
        <w:keepLines w:val="0"/>
        <w:numPr>
          <w:ilvl w:val="0"/>
          <w:numId w:val="0"/>
        </w:numPr>
        <w:spacing w:before="0" w:after="0" w:line="360" w:lineRule="auto"/>
        <w:ind w:firstLineChars="200" w:firstLine="422"/>
        <w:rPr>
          <w:rFonts w:ascii="宋体" w:hAnsi="宋体"/>
          <w:sz w:val="21"/>
          <w:szCs w:val="21"/>
        </w:rPr>
      </w:pPr>
      <w:bookmarkStart w:id="128" w:name="_25.3_投标人有下列情形之一的，资格审查不通过而导致其投标无效："/>
      <w:bookmarkEnd w:id="128"/>
      <w:r>
        <w:rPr>
          <w:rFonts w:ascii="宋体" w:hAnsi="宋体" w:hint="eastAsia"/>
          <w:sz w:val="21"/>
          <w:szCs w:val="21"/>
        </w:rPr>
        <w:t>25.3投标人有下列情形之一的，资格审查不通过，作无效投标处理：</w:t>
      </w:r>
    </w:p>
    <w:p w:rsidR="003E3BED" w:rsidRDefault="00BC6942">
      <w:pPr>
        <w:pStyle w:val="ab"/>
        <w:snapToGrid w:val="0"/>
        <w:spacing w:line="360" w:lineRule="auto"/>
        <w:ind w:firstLineChars="200" w:firstLine="422"/>
        <w:rPr>
          <w:rFonts w:hAnsi="宋体"/>
          <w:b/>
          <w:sz w:val="21"/>
        </w:rPr>
      </w:pPr>
      <w:r>
        <w:rPr>
          <w:rFonts w:hAnsi="宋体" w:hint="eastAsia"/>
          <w:b/>
          <w:sz w:val="21"/>
        </w:rPr>
        <w:t>（1）不具备招标文件中规定的资格要求的；</w:t>
      </w:r>
    </w:p>
    <w:p w:rsidR="003E3BED" w:rsidRDefault="00BC6942">
      <w:pPr>
        <w:pStyle w:val="ab"/>
        <w:snapToGrid w:val="0"/>
        <w:spacing w:line="360" w:lineRule="auto"/>
        <w:ind w:firstLineChars="200" w:firstLine="422"/>
        <w:rPr>
          <w:rFonts w:hAnsi="宋体"/>
          <w:b/>
          <w:sz w:val="21"/>
        </w:rPr>
      </w:pPr>
      <w:r>
        <w:rPr>
          <w:rFonts w:hAnsi="宋体" w:hint="eastAsia"/>
          <w:b/>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w:t>
      </w:r>
      <w:proofErr w:type="gramStart"/>
      <w:r>
        <w:rPr>
          <w:rFonts w:hAnsi="宋体" w:hint="eastAsia"/>
          <w:b/>
          <w:sz w:val="21"/>
        </w:rPr>
        <w:t>规则见</w:t>
      </w:r>
      <w:proofErr w:type="gramEnd"/>
      <w:r>
        <w:rPr>
          <w:rFonts w:hAnsi="宋体" w:hint="eastAsia"/>
          <w:b/>
          <w:sz w:val="21"/>
        </w:rPr>
        <w:t>“投标人须知前附表”，“政</w:t>
      </w:r>
      <w:proofErr w:type="gramStart"/>
      <w:r>
        <w:rPr>
          <w:rFonts w:hAnsi="宋体" w:hint="eastAsia"/>
          <w:b/>
          <w:sz w:val="21"/>
        </w:rPr>
        <w:t>采云</w:t>
      </w:r>
      <w:proofErr w:type="gramEnd"/>
      <w:r>
        <w:rPr>
          <w:rFonts w:hAnsi="宋体" w:hint="eastAsia"/>
          <w:b/>
          <w:sz w:val="21"/>
        </w:rPr>
        <w:t>”平台已与“信用中国”网站、中国政府采购网实现数据对接，可直接在线查询）</w:t>
      </w:r>
    </w:p>
    <w:p w:rsidR="003E3BED" w:rsidRDefault="00BC6942">
      <w:pPr>
        <w:pStyle w:val="ab"/>
        <w:snapToGrid w:val="0"/>
        <w:spacing w:line="360" w:lineRule="auto"/>
        <w:ind w:firstLineChars="200" w:firstLine="422"/>
        <w:rPr>
          <w:rFonts w:hAnsi="宋体"/>
          <w:b/>
          <w:sz w:val="21"/>
        </w:rPr>
      </w:pPr>
      <w:r>
        <w:rPr>
          <w:rFonts w:hAnsi="宋体" w:hint="eastAsia"/>
          <w:b/>
          <w:sz w:val="21"/>
        </w:rPr>
        <w:t>（3）同一合同项下的不同投标人，单位负责人为同一人或者存在直接控股、管理关系的；为本项目提供</w:t>
      </w:r>
      <w:proofErr w:type="gramStart"/>
      <w:r>
        <w:rPr>
          <w:rFonts w:hAnsi="宋体" w:hint="eastAsia"/>
          <w:b/>
          <w:sz w:val="21"/>
        </w:rPr>
        <w:t>过整体</w:t>
      </w:r>
      <w:proofErr w:type="gramEnd"/>
      <w:r>
        <w:rPr>
          <w:rFonts w:hAnsi="宋体" w:hint="eastAsia"/>
          <w:b/>
          <w:sz w:val="21"/>
        </w:rPr>
        <w:t>设计、规范编制或者项目管理、监理、检测等服务的供应商，再参加该采购项目的其他采购活动的；</w:t>
      </w:r>
    </w:p>
    <w:p w:rsidR="003E3BED" w:rsidRDefault="00BC6942">
      <w:pPr>
        <w:pStyle w:val="ab"/>
        <w:snapToGrid w:val="0"/>
        <w:spacing w:line="360" w:lineRule="auto"/>
        <w:ind w:firstLineChars="200" w:firstLine="422"/>
        <w:rPr>
          <w:rFonts w:hAnsi="宋体"/>
          <w:b/>
          <w:sz w:val="21"/>
        </w:rPr>
      </w:pPr>
      <w:r>
        <w:rPr>
          <w:rFonts w:hAnsi="宋体" w:hint="eastAsia"/>
          <w:b/>
          <w:sz w:val="21"/>
        </w:rPr>
        <w:t>（4）投标文件中的资格证明文件缺少任一项“投标人须知前附表”资格证明文件规定“必须提供”的文件资料的；</w:t>
      </w:r>
    </w:p>
    <w:p w:rsidR="003E3BED" w:rsidRDefault="00BC6942">
      <w:pPr>
        <w:pStyle w:val="ab"/>
        <w:snapToGrid w:val="0"/>
        <w:spacing w:line="360" w:lineRule="auto"/>
        <w:ind w:firstLineChars="200" w:firstLine="422"/>
        <w:rPr>
          <w:rFonts w:hAnsi="宋体"/>
          <w:b/>
          <w:sz w:val="21"/>
        </w:rPr>
      </w:pPr>
      <w:r>
        <w:rPr>
          <w:rFonts w:hAnsi="宋体" w:hint="eastAsia"/>
          <w:b/>
          <w:sz w:val="21"/>
        </w:rPr>
        <w:t>（5）投标文件中的资格证明文件出现任一项不符合“投标人须知前附表”资格证明文件规定“必须提供”的文件资料要求或者无效的。</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sz w:val="21"/>
          <w:szCs w:val="21"/>
        </w:rPr>
        <w:t>25.4</w:t>
      </w:r>
      <w:r>
        <w:rPr>
          <w:rFonts w:ascii="宋体" w:hAnsi="宋体"/>
          <w:sz w:val="21"/>
          <w:szCs w:val="21"/>
        </w:rPr>
        <w:t>合格投标人不足3家的，不得评标。</w:t>
      </w:r>
    </w:p>
    <w:p w:rsidR="003E3BED" w:rsidRDefault="003E3BED">
      <w:pPr>
        <w:pStyle w:val="ab"/>
        <w:snapToGrid w:val="0"/>
        <w:spacing w:line="360" w:lineRule="auto"/>
        <w:ind w:leftChars="228" w:left="689" w:hangingChars="100" w:hanging="210"/>
        <w:rPr>
          <w:rFonts w:hAnsi="宋体"/>
          <w:sz w:val="21"/>
        </w:rPr>
      </w:pPr>
    </w:p>
    <w:p w:rsidR="003E3BED" w:rsidRDefault="00BC6942">
      <w:pPr>
        <w:pStyle w:val="30"/>
        <w:keepNext w:val="0"/>
        <w:keepLines w:val="0"/>
        <w:jc w:val="center"/>
      </w:pPr>
      <w:r>
        <w:rPr>
          <w:rFonts w:hint="eastAsia"/>
        </w:rPr>
        <w:t>六、评标</w:t>
      </w:r>
    </w:p>
    <w:p w:rsidR="003E3BED" w:rsidRDefault="00BC6942">
      <w:pPr>
        <w:pStyle w:val="5"/>
        <w:keepNext w:val="0"/>
        <w:keepLines w:val="0"/>
        <w:spacing w:before="0" w:after="0" w:line="360" w:lineRule="auto"/>
        <w:ind w:leftChars="200" w:left="420"/>
        <w:rPr>
          <w:rFonts w:ascii="黑体" w:eastAsia="黑体" w:hAnsi="黑体"/>
          <w:sz w:val="24"/>
        </w:rPr>
      </w:pPr>
      <w:bookmarkStart w:id="129" w:name="_26.组建评标委员会"/>
      <w:bookmarkEnd w:id="129"/>
      <w:r>
        <w:rPr>
          <w:rFonts w:ascii="黑体" w:eastAsia="黑体" w:hAnsi="黑体" w:hint="eastAsia"/>
          <w:sz w:val="24"/>
        </w:rPr>
        <w:t>26.组建评标委员会</w:t>
      </w:r>
    </w:p>
    <w:p w:rsidR="003E3BED" w:rsidRDefault="00BC6942">
      <w:pPr>
        <w:pStyle w:val="ab"/>
        <w:snapToGrid w:val="0"/>
        <w:spacing w:line="360" w:lineRule="auto"/>
        <w:ind w:firstLineChars="200" w:firstLine="420"/>
        <w:rPr>
          <w:rFonts w:hAnsi="宋体"/>
          <w:sz w:val="21"/>
        </w:rPr>
      </w:pPr>
      <w:r>
        <w:rPr>
          <w:rFonts w:hAnsi="宋体" w:hint="eastAsia"/>
          <w:sz w:val="21"/>
        </w:rPr>
        <w:t>26.1评标委员会由采购人代表和评审专家组成，具体人数详见“投标人须知前附表”，其中评审专家不得少于成员总数的三分之二。</w:t>
      </w:r>
    </w:p>
    <w:p w:rsidR="003E3BED" w:rsidRDefault="00BC6942">
      <w:pPr>
        <w:pStyle w:val="ab"/>
        <w:snapToGrid w:val="0"/>
        <w:spacing w:line="360" w:lineRule="auto"/>
        <w:ind w:leftChars="1" w:left="2" w:firstLineChars="200" w:firstLine="420"/>
        <w:rPr>
          <w:rFonts w:hAnsi="宋体"/>
          <w:sz w:val="21"/>
        </w:rPr>
      </w:pPr>
      <w:r>
        <w:rPr>
          <w:rFonts w:hAnsi="宋体" w:hint="eastAsia"/>
          <w:sz w:val="21"/>
        </w:rPr>
        <w:t>26.2参加过采购项目前期咨询论证的专家，不得参加该采购项目的评审活动。</w:t>
      </w:r>
    </w:p>
    <w:p w:rsidR="003E3BED" w:rsidRDefault="00BC6942">
      <w:pPr>
        <w:pStyle w:val="ab"/>
        <w:snapToGrid w:val="0"/>
        <w:spacing w:line="360" w:lineRule="auto"/>
        <w:ind w:leftChars="1" w:left="2" w:firstLineChars="200" w:firstLine="420"/>
        <w:rPr>
          <w:rFonts w:hAnsi="宋体"/>
          <w:sz w:val="21"/>
        </w:rPr>
      </w:pPr>
      <w:r>
        <w:rPr>
          <w:rFonts w:hAnsi="宋体" w:hint="eastAsia"/>
          <w:sz w:val="21"/>
        </w:rPr>
        <w:t>26.3</w:t>
      </w:r>
      <w:r>
        <w:rPr>
          <w:rFonts w:hAnsi="宋体" w:hint="eastAsia"/>
          <w:bCs/>
          <w:sz w:val="21"/>
        </w:rPr>
        <w:t>采购代理机构应当基于“政</w:t>
      </w:r>
      <w:proofErr w:type="gramStart"/>
      <w:r>
        <w:rPr>
          <w:rFonts w:hAnsi="宋体" w:hint="eastAsia"/>
          <w:bCs/>
          <w:sz w:val="21"/>
        </w:rPr>
        <w:t>采云</w:t>
      </w:r>
      <w:proofErr w:type="gramEnd"/>
      <w:r>
        <w:rPr>
          <w:rFonts w:hAnsi="宋体" w:hint="eastAsia"/>
          <w:bCs/>
          <w:sz w:val="21"/>
        </w:rPr>
        <w:t>”平台抽（选）取评审专家。</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27.评标的依据</w:t>
      </w:r>
    </w:p>
    <w:p w:rsidR="003E3BED" w:rsidRDefault="00BC6942">
      <w:pPr>
        <w:pStyle w:val="ab"/>
        <w:snapToGrid w:val="0"/>
        <w:spacing w:line="360" w:lineRule="auto"/>
        <w:ind w:firstLineChars="200" w:firstLine="420"/>
        <w:rPr>
          <w:rFonts w:hAnsi="宋体"/>
          <w:sz w:val="21"/>
        </w:rPr>
      </w:pPr>
      <w:r>
        <w:rPr>
          <w:rFonts w:hAnsi="宋体" w:hint="eastAsia"/>
          <w:sz w:val="21"/>
        </w:rPr>
        <w:t>评标委员会以</w:t>
      </w:r>
      <w:r>
        <w:rPr>
          <w:rFonts w:hAnsi="宋体" w:cs="宋体" w:hint="eastAsia"/>
          <w:sz w:val="21"/>
        </w:rPr>
        <w:t>“第四章 评标方法和评标标准”</w:t>
      </w:r>
      <w:r>
        <w:rPr>
          <w:rFonts w:hAnsi="宋体" w:hint="eastAsia"/>
          <w:sz w:val="21"/>
        </w:rPr>
        <w:t>为依据对投标文件进行评审，</w:t>
      </w:r>
      <w:r>
        <w:rPr>
          <w:rFonts w:hAnsi="宋体"/>
          <w:sz w:val="21"/>
        </w:rPr>
        <w:t>没有规定的方法、评审因素和标准，不作为评标依据。</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28.评标原则</w:t>
      </w:r>
    </w:p>
    <w:p w:rsidR="003E3BED" w:rsidRDefault="00BC6942">
      <w:pPr>
        <w:pStyle w:val="ab"/>
        <w:snapToGrid w:val="0"/>
        <w:spacing w:line="360" w:lineRule="auto"/>
        <w:ind w:firstLineChars="200" w:firstLine="420"/>
        <w:rPr>
          <w:rFonts w:hAnsi="宋体"/>
          <w:sz w:val="21"/>
        </w:rPr>
      </w:pPr>
      <w:r>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3E3BED" w:rsidRDefault="00BC6942">
      <w:pPr>
        <w:pStyle w:val="ab"/>
        <w:snapToGrid w:val="0"/>
        <w:spacing w:line="360" w:lineRule="auto"/>
        <w:ind w:firstLineChars="200" w:firstLine="420"/>
        <w:rPr>
          <w:rFonts w:hAnsi="宋体"/>
          <w:sz w:val="21"/>
        </w:rPr>
      </w:pPr>
      <w:r>
        <w:rPr>
          <w:rFonts w:hAnsi="宋体" w:hint="eastAsia"/>
          <w:sz w:val="21"/>
        </w:rPr>
        <w:t>28.2</w:t>
      </w:r>
      <w:bookmarkStart w:id="130" w:name="_28.3评标方法。本项目将按须知前附表规定的评标办法进行评标，具体评标"/>
      <w:bookmarkEnd w:id="130"/>
      <w:r>
        <w:rPr>
          <w:rFonts w:hAnsi="宋体" w:hint="eastAsia"/>
          <w:sz w:val="21"/>
        </w:rPr>
        <w:t>评委表决。评标委员会成员对需要共同认定的事项存在争议的，应当按照少数服从多数的原则</w:t>
      </w:r>
      <w:proofErr w:type="gramStart"/>
      <w:r>
        <w:rPr>
          <w:rFonts w:hAnsi="宋体" w:hint="eastAsia"/>
          <w:sz w:val="21"/>
        </w:rPr>
        <w:t>作出</w:t>
      </w:r>
      <w:proofErr w:type="gramEnd"/>
      <w:r>
        <w:rPr>
          <w:rFonts w:hAnsi="宋体" w:hint="eastAsia"/>
          <w:sz w:val="21"/>
        </w:rPr>
        <w:t>结论。</w:t>
      </w:r>
    </w:p>
    <w:p w:rsidR="003E3BED" w:rsidRDefault="00BC6942">
      <w:pPr>
        <w:pStyle w:val="ab"/>
        <w:snapToGrid w:val="0"/>
        <w:spacing w:line="360" w:lineRule="auto"/>
        <w:ind w:firstLineChars="200" w:firstLine="420"/>
        <w:rPr>
          <w:rFonts w:hAnsi="宋体"/>
          <w:sz w:val="21"/>
        </w:rPr>
      </w:pPr>
      <w:r>
        <w:rPr>
          <w:rFonts w:hAnsi="宋体" w:hint="eastAsia"/>
          <w:sz w:val="21"/>
        </w:rPr>
        <w:t>28.</w:t>
      </w:r>
      <w:r>
        <w:rPr>
          <w:rFonts w:hAnsi="宋体"/>
          <w:sz w:val="21"/>
        </w:rPr>
        <w:t>3</w:t>
      </w:r>
      <w:r>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3E3BED" w:rsidRDefault="00BC6942">
      <w:pPr>
        <w:pStyle w:val="ab"/>
        <w:snapToGrid w:val="0"/>
        <w:spacing w:line="360" w:lineRule="auto"/>
        <w:ind w:firstLineChars="200" w:firstLine="420"/>
        <w:rPr>
          <w:rFonts w:hAnsi="宋体"/>
          <w:sz w:val="21"/>
        </w:rPr>
      </w:pPr>
      <w:r>
        <w:rPr>
          <w:rFonts w:hAnsi="宋体" w:hint="eastAsia"/>
          <w:sz w:val="21"/>
        </w:rPr>
        <w:t>2</w:t>
      </w:r>
      <w:r>
        <w:rPr>
          <w:rFonts w:hAnsi="宋体"/>
          <w:sz w:val="21"/>
        </w:rPr>
        <w:t>8.4</w:t>
      </w:r>
      <w:r>
        <w:rPr>
          <w:rFonts w:hAnsi="宋体" w:hint="eastAsia"/>
          <w:sz w:val="21"/>
        </w:rPr>
        <w:t>评标过程的监控。本项目电子评标过程实行网上留痕、全程录音、录像监控，</w:t>
      </w:r>
      <w:r>
        <w:rPr>
          <w:rFonts w:hAnsi="宋体" w:hint="eastAsia"/>
          <w:b/>
          <w:sz w:val="21"/>
        </w:rPr>
        <w:t>投标人在评标过程中所进行的试图影响评标结果的不公正活动，可能导致其投标按无效处理。</w:t>
      </w:r>
    </w:p>
    <w:p w:rsidR="003E3BED" w:rsidRDefault="00BC6942">
      <w:pPr>
        <w:pStyle w:val="5"/>
        <w:keepNext w:val="0"/>
        <w:keepLines w:val="0"/>
        <w:spacing w:before="0" w:after="0" w:line="360" w:lineRule="auto"/>
        <w:ind w:leftChars="200" w:left="420"/>
        <w:rPr>
          <w:rFonts w:ascii="黑体" w:eastAsia="黑体" w:hAnsi="黑体"/>
          <w:sz w:val="21"/>
          <w:szCs w:val="21"/>
        </w:rPr>
      </w:pPr>
      <w:r>
        <w:rPr>
          <w:rFonts w:ascii="黑体" w:eastAsia="黑体" w:hAnsi="黑体" w:hint="eastAsia"/>
          <w:sz w:val="21"/>
          <w:szCs w:val="21"/>
        </w:rPr>
        <w:t>29.评标方法及中标候选人推荐</w:t>
      </w:r>
    </w:p>
    <w:p w:rsidR="003E3BED" w:rsidRDefault="00BC6942">
      <w:pPr>
        <w:pStyle w:val="ab"/>
        <w:snapToGrid w:val="0"/>
        <w:spacing w:line="360" w:lineRule="auto"/>
        <w:ind w:firstLineChars="200" w:firstLine="420"/>
        <w:rPr>
          <w:rFonts w:hAnsi="宋体"/>
          <w:sz w:val="21"/>
        </w:rPr>
      </w:pPr>
      <w:r>
        <w:rPr>
          <w:rFonts w:hAnsi="宋体" w:hint="eastAsia"/>
          <w:sz w:val="21"/>
        </w:rPr>
        <w:t>2</w:t>
      </w:r>
      <w:r>
        <w:rPr>
          <w:rFonts w:hAnsi="宋体"/>
          <w:sz w:val="21"/>
        </w:rPr>
        <w:t>9.1</w:t>
      </w:r>
      <w:r>
        <w:rPr>
          <w:rFonts w:hAnsi="宋体" w:hint="eastAsia"/>
          <w:sz w:val="21"/>
        </w:rPr>
        <w:t>本项目的评标方法详见“投标人须知前附表”。</w:t>
      </w:r>
    </w:p>
    <w:p w:rsidR="003E3BED" w:rsidRDefault="00BC6942">
      <w:pPr>
        <w:pStyle w:val="ab"/>
        <w:snapToGrid w:val="0"/>
        <w:spacing w:line="360" w:lineRule="auto"/>
        <w:ind w:firstLineChars="200" w:firstLine="420"/>
        <w:rPr>
          <w:rFonts w:hAnsi="宋体"/>
          <w:sz w:val="21"/>
        </w:rPr>
      </w:pPr>
      <w:r>
        <w:rPr>
          <w:rFonts w:hAnsi="宋体" w:hint="eastAsia"/>
          <w:sz w:val="21"/>
        </w:rPr>
        <w:t>2</w:t>
      </w:r>
      <w:r>
        <w:rPr>
          <w:rFonts w:hAnsi="宋体"/>
          <w:sz w:val="21"/>
        </w:rPr>
        <w:t>9.2</w:t>
      </w:r>
      <w:r>
        <w:rPr>
          <w:rFonts w:hAnsi="宋体" w:cs="宋体" w:hint="eastAsia"/>
          <w:sz w:val="21"/>
        </w:rPr>
        <w:t>商务/技术要求</w:t>
      </w:r>
      <w:r>
        <w:rPr>
          <w:rFonts w:hAnsi="宋体" w:hint="eastAsia"/>
          <w:sz w:val="21"/>
        </w:rPr>
        <w:t>允许负偏离的条款数</w:t>
      </w:r>
      <w:r>
        <w:rPr>
          <w:rFonts w:hAnsi="宋体"/>
          <w:sz w:val="21"/>
        </w:rPr>
        <w:t>详见</w:t>
      </w:r>
      <w:r>
        <w:rPr>
          <w:rFonts w:hAnsi="宋体" w:hint="eastAsia"/>
          <w:sz w:val="21"/>
        </w:rPr>
        <w:t>“投标人须知前附表”。</w:t>
      </w:r>
    </w:p>
    <w:p w:rsidR="003E3BED" w:rsidRDefault="00BC6942">
      <w:pPr>
        <w:pStyle w:val="ab"/>
        <w:snapToGrid w:val="0"/>
        <w:spacing w:line="360" w:lineRule="auto"/>
        <w:ind w:firstLineChars="200" w:firstLine="420"/>
        <w:rPr>
          <w:rFonts w:hAnsi="宋体" w:cs="宋体"/>
          <w:sz w:val="21"/>
        </w:rPr>
      </w:pPr>
      <w:r>
        <w:rPr>
          <w:rFonts w:hAnsi="宋体" w:hint="eastAsia"/>
          <w:sz w:val="21"/>
        </w:rPr>
        <w:t>2</w:t>
      </w:r>
      <w:r>
        <w:rPr>
          <w:rFonts w:hAnsi="宋体"/>
          <w:sz w:val="21"/>
        </w:rPr>
        <w:t>9.3中标候选人推荐数量详见</w:t>
      </w:r>
      <w:r>
        <w:rPr>
          <w:rFonts w:hAnsi="宋体" w:hint="eastAsia"/>
          <w:sz w:val="21"/>
        </w:rPr>
        <w:t>“投标人须知前附表”。</w:t>
      </w:r>
    </w:p>
    <w:p w:rsidR="003E3BED" w:rsidRDefault="00BC6942">
      <w:pPr>
        <w:spacing w:line="360" w:lineRule="auto"/>
        <w:ind w:firstLineChars="200" w:firstLine="420"/>
        <w:rPr>
          <w:rFonts w:hAnsi="宋体"/>
          <w:szCs w:val="21"/>
        </w:rPr>
      </w:pPr>
      <w:r>
        <w:rPr>
          <w:rFonts w:hAnsi="宋体" w:hint="eastAsia"/>
          <w:szCs w:val="21"/>
        </w:rPr>
        <w:t>29.</w:t>
      </w:r>
      <w:r>
        <w:rPr>
          <w:rFonts w:hAnsi="宋体"/>
          <w:szCs w:val="21"/>
        </w:rPr>
        <w:t>4</w:t>
      </w:r>
      <w:r>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rsidR="003E3BED" w:rsidRDefault="00BC6942">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）电子交易平台发生故障而无法登录访问的；</w:t>
      </w:r>
    </w:p>
    <w:p w:rsidR="003E3BED" w:rsidRDefault="00BC6942">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）电子交易平台应用或数据库出现错误，不能进行正常操作的；</w:t>
      </w:r>
    </w:p>
    <w:p w:rsidR="003E3BED" w:rsidRDefault="00BC6942">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）电子交易平台发现严重安全漏洞，有潜在泄密危险的；</w:t>
      </w:r>
    </w:p>
    <w:p w:rsidR="003E3BED" w:rsidRDefault="00BC6942">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）病毒发作导致不能进行正常操作的；</w:t>
      </w:r>
    </w:p>
    <w:p w:rsidR="003E3BED" w:rsidRDefault="00BC6942">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）其他无法保证电子交易的公平、公正和安全的情况。</w:t>
      </w:r>
    </w:p>
    <w:p w:rsidR="003E3BED" w:rsidRDefault="00BC6942">
      <w:pPr>
        <w:spacing w:line="360" w:lineRule="auto"/>
        <w:ind w:firstLineChars="200" w:firstLine="420"/>
        <w:rPr>
          <w:rFonts w:hAnsi="宋体"/>
          <w:szCs w:val="21"/>
        </w:rPr>
      </w:pPr>
      <w:r>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Pr>
          <w:rFonts w:hAnsi="宋体" w:hint="eastAsia"/>
          <w:szCs w:val="21"/>
        </w:rPr>
        <w:t>作出</w:t>
      </w:r>
      <w:proofErr w:type="gramEnd"/>
      <w:r>
        <w:rPr>
          <w:rFonts w:hAnsi="宋体" w:hint="eastAsia"/>
          <w:szCs w:val="21"/>
        </w:rPr>
        <w:t>妥善保密处理，并报财政部门备案。</w:t>
      </w:r>
    </w:p>
    <w:p w:rsidR="003E3BED" w:rsidRDefault="003E3BED">
      <w:pPr>
        <w:pStyle w:val="ab"/>
        <w:snapToGrid w:val="0"/>
        <w:spacing w:line="360" w:lineRule="auto"/>
        <w:rPr>
          <w:rFonts w:hAnsi="宋体"/>
          <w:sz w:val="21"/>
        </w:rPr>
      </w:pPr>
    </w:p>
    <w:p w:rsidR="003E3BED" w:rsidRDefault="00BC6942">
      <w:pPr>
        <w:pStyle w:val="30"/>
        <w:keepNext w:val="0"/>
        <w:keepLines w:val="0"/>
        <w:jc w:val="center"/>
      </w:pPr>
      <w:bookmarkStart w:id="131" w:name="_Toc254970687"/>
      <w:bookmarkStart w:id="132" w:name="_Toc254970546"/>
      <w:r>
        <w:rPr>
          <w:rFonts w:hint="eastAsia"/>
        </w:rPr>
        <w:t>七、</w:t>
      </w:r>
      <w:bookmarkEnd w:id="131"/>
      <w:bookmarkEnd w:id="132"/>
      <w:r>
        <w:rPr>
          <w:rFonts w:hint="eastAsia"/>
        </w:rPr>
        <w:t>中标和合同</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30确定中标人</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b w:val="0"/>
          <w:sz w:val="21"/>
          <w:szCs w:val="21"/>
        </w:rPr>
        <w:t>30.1</w:t>
      </w:r>
      <w:r>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3E3BED" w:rsidRDefault="00BC6942">
      <w:pPr>
        <w:snapToGrid w:val="0"/>
        <w:spacing w:line="360" w:lineRule="auto"/>
        <w:ind w:firstLineChars="200" w:firstLine="420"/>
        <w:rPr>
          <w:rFonts w:ascii="宋体" w:hAnsi="宋体" w:cs="Courier New"/>
          <w:szCs w:val="21"/>
        </w:rPr>
      </w:pPr>
      <w:r>
        <w:rPr>
          <w:rFonts w:ascii="宋体" w:hAnsi="宋体" w:cs="Courier New"/>
          <w:szCs w:val="21"/>
        </w:rPr>
        <w:t>30.2</w:t>
      </w:r>
      <w:r>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30.3出现下列情形之一的，应予废标：</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（2）出现影响采购公正的违法、违规行为的；</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（3）投标人的报价均超过了采购预算，采购人不能支付的；</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（4）因重大变故，采购任务取消的。</w:t>
      </w:r>
    </w:p>
    <w:p w:rsidR="003E3BED" w:rsidRDefault="00BC6942">
      <w:pPr>
        <w:snapToGrid w:val="0"/>
        <w:spacing w:line="360" w:lineRule="auto"/>
        <w:ind w:firstLineChars="200" w:firstLine="420"/>
        <w:rPr>
          <w:rFonts w:ascii="宋体" w:hAnsi="宋体"/>
          <w:szCs w:val="21"/>
        </w:rPr>
      </w:pPr>
      <w:proofErr w:type="gramStart"/>
      <w:r>
        <w:rPr>
          <w:rFonts w:ascii="宋体" w:hAnsi="宋体" w:hint="eastAsia"/>
          <w:szCs w:val="21"/>
        </w:rPr>
        <w:t>废标后</w:t>
      </w:r>
      <w:proofErr w:type="gramEnd"/>
      <w:r>
        <w:rPr>
          <w:rFonts w:ascii="宋体" w:hAnsi="宋体" w:hint="eastAsia"/>
          <w:szCs w:val="21"/>
        </w:rPr>
        <w:t>，采购人应当将</w:t>
      </w:r>
      <w:proofErr w:type="gramStart"/>
      <w:r>
        <w:rPr>
          <w:rFonts w:ascii="宋体" w:hAnsi="宋体" w:hint="eastAsia"/>
          <w:szCs w:val="21"/>
        </w:rPr>
        <w:t>废标理由</w:t>
      </w:r>
      <w:proofErr w:type="gramEnd"/>
      <w:r>
        <w:rPr>
          <w:rFonts w:ascii="宋体" w:hAnsi="宋体" w:hint="eastAsia"/>
          <w:szCs w:val="21"/>
        </w:rPr>
        <w:t>通知所有投标人。</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31.结果公告</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3</w:t>
      </w:r>
      <w:r>
        <w:rPr>
          <w:rFonts w:ascii="宋体" w:hAnsi="宋体"/>
          <w:b w:val="0"/>
          <w:sz w:val="21"/>
          <w:szCs w:val="21"/>
        </w:rPr>
        <w:t>1.1</w:t>
      </w:r>
      <w:r>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以上信息查询记录及相关证据与采购文件一并保存。</w:t>
      </w:r>
    </w:p>
    <w:p w:rsidR="003E3BED" w:rsidRDefault="00BC6942">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31.2中标供应</w:t>
      </w:r>
      <w:proofErr w:type="gramStart"/>
      <w:r>
        <w:rPr>
          <w:rFonts w:ascii="宋体" w:hAnsi="宋体" w:hint="eastAsia"/>
          <w:b w:val="0"/>
          <w:sz w:val="21"/>
          <w:szCs w:val="21"/>
        </w:rPr>
        <w:t>商享受</w:t>
      </w:r>
      <w:proofErr w:type="gramEnd"/>
      <w:r>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32.发出中标通知书</w:t>
      </w:r>
    </w:p>
    <w:p w:rsidR="003E3BED" w:rsidRDefault="00BC6942">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在发布中标公告的同时，采购代理机构向中标人通过“政</w:t>
      </w:r>
      <w:proofErr w:type="gramStart"/>
      <w:r>
        <w:rPr>
          <w:rFonts w:ascii="宋体" w:hAnsi="宋体" w:hint="eastAsia"/>
          <w:b w:val="0"/>
          <w:sz w:val="21"/>
          <w:szCs w:val="21"/>
        </w:rPr>
        <w:t>采云</w:t>
      </w:r>
      <w:proofErr w:type="gramEnd"/>
      <w:r>
        <w:rPr>
          <w:rFonts w:ascii="宋体" w:hAnsi="宋体" w:hint="eastAsia"/>
          <w:b w:val="0"/>
          <w:sz w:val="21"/>
          <w:szCs w:val="21"/>
        </w:rPr>
        <w:t>”平台发出电子中标通知书。对未通过资格审查的投标人，应当告知其未通过的原因；采用综合评分办法评审的，还应当告知未中标人本人的评审得分与排序。</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33.无义务解释未中标原因</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采购代理机构无义务向未中标的投标人解释未中标原因。</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34.合同授予标准</w:t>
      </w:r>
    </w:p>
    <w:p w:rsidR="003E3BED" w:rsidRDefault="00BC6942">
      <w:pPr>
        <w:snapToGrid w:val="0"/>
        <w:spacing w:line="360" w:lineRule="auto"/>
        <w:ind w:firstLineChars="200" w:firstLine="420"/>
        <w:rPr>
          <w:rFonts w:ascii="宋体" w:hAnsi="宋体"/>
          <w:szCs w:val="21"/>
        </w:rPr>
      </w:pPr>
      <w:r>
        <w:rPr>
          <w:rFonts w:ascii="宋体" w:hAnsi="宋体" w:cs="Courier New" w:hint="eastAsia"/>
          <w:szCs w:val="21"/>
        </w:rPr>
        <w:t>合同将授予被确定实质上响应招标文件要求，具备履行合同能力的中标人。</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35.履约保证金</w:t>
      </w:r>
    </w:p>
    <w:p w:rsidR="003E3BED" w:rsidRDefault="00BC6942">
      <w:pPr>
        <w:pStyle w:val="5"/>
        <w:keepNext w:val="0"/>
        <w:keepLines w:val="0"/>
        <w:spacing w:before="0" w:after="0" w:line="360" w:lineRule="auto"/>
        <w:ind w:firstLineChars="150" w:firstLine="315"/>
        <w:rPr>
          <w:rFonts w:ascii="宋体" w:hAnsi="宋体"/>
          <w:b w:val="0"/>
          <w:sz w:val="21"/>
          <w:szCs w:val="21"/>
        </w:rPr>
      </w:pPr>
      <w:bookmarkStart w:id="133" w:name="_39.1中标人须于签订合同前按本须知前附表规定的金额转账或电汇到指定账"/>
      <w:bookmarkEnd w:id="133"/>
      <w:r>
        <w:rPr>
          <w:rFonts w:ascii="宋体" w:hAnsi="宋体" w:hint="eastAsia"/>
          <w:b w:val="0"/>
          <w:sz w:val="21"/>
          <w:szCs w:val="21"/>
        </w:rPr>
        <w:t>3</w:t>
      </w:r>
      <w:r>
        <w:rPr>
          <w:rFonts w:ascii="宋体" w:hAnsi="宋体"/>
          <w:b w:val="0"/>
          <w:sz w:val="21"/>
          <w:szCs w:val="21"/>
        </w:rPr>
        <w:t>5</w:t>
      </w:r>
      <w:r>
        <w:rPr>
          <w:rFonts w:ascii="宋体" w:hAnsi="宋体" w:hint="eastAsia"/>
          <w:b w:val="0"/>
          <w:sz w:val="21"/>
          <w:szCs w:val="21"/>
        </w:rPr>
        <w:t>.1履约保证金的金额、提交方式、退付的时间和条件详见“投标人须知前附表”。中标人未按规定提交履约保证金的，视为拒绝与采购人签订合同。</w:t>
      </w:r>
    </w:p>
    <w:p w:rsidR="003E3BED" w:rsidRDefault="00BC6942">
      <w:pPr>
        <w:pStyle w:val="5"/>
        <w:keepNext w:val="0"/>
        <w:keepLines w:val="0"/>
        <w:spacing w:before="0" w:after="0" w:line="360" w:lineRule="auto"/>
        <w:ind w:firstLineChars="150" w:firstLine="315"/>
        <w:rPr>
          <w:rFonts w:ascii="宋体" w:hAnsi="宋体"/>
          <w:sz w:val="21"/>
          <w:szCs w:val="21"/>
        </w:rPr>
      </w:pPr>
      <w:r>
        <w:rPr>
          <w:rFonts w:ascii="宋体" w:hAnsi="宋体" w:hint="eastAsia"/>
          <w:b w:val="0"/>
          <w:bCs/>
          <w:sz w:val="21"/>
          <w:szCs w:val="21"/>
        </w:rPr>
        <w:t>35.2在履约保证金退还日期前，若中标人的开户名称、开户银行、</w:t>
      </w:r>
      <w:proofErr w:type="gramStart"/>
      <w:r>
        <w:rPr>
          <w:rFonts w:ascii="宋体" w:hAnsi="宋体" w:hint="eastAsia"/>
          <w:b w:val="0"/>
          <w:bCs/>
          <w:sz w:val="21"/>
          <w:szCs w:val="21"/>
        </w:rPr>
        <w:t>帐号</w:t>
      </w:r>
      <w:proofErr w:type="gramEnd"/>
      <w:r>
        <w:rPr>
          <w:rFonts w:ascii="宋体" w:hAnsi="宋体" w:hint="eastAsia"/>
          <w:b w:val="0"/>
          <w:bCs/>
          <w:sz w:val="21"/>
          <w:szCs w:val="21"/>
        </w:rPr>
        <w:t>有变动的，请以书面形式通知履约保证金收取单位，否则由此产生的后果由中标人自行承担。</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36.签订合同</w:t>
      </w:r>
    </w:p>
    <w:p w:rsidR="003E3BED" w:rsidRDefault="00BC6942">
      <w:pPr>
        <w:pStyle w:val="5"/>
        <w:keepNext w:val="0"/>
        <w:keepLines w:val="0"/>
        <w:spacing w:before="0" w:after="0" w:line="360" w:lineRule="auto"/>
        <w:ind w:firstLineChars="150" w:firstLine="316"/>
        <w:rPr>
          <w:rFonts w:ascii="宋体" w:hAnsi="宋体"/>
          <w:b w:val="0"/>
          <w:sz w:val="21"/>
          <w:szCs w:val="21"/>
        </w:rPr>
      </w:pPr>
      <w:bookmarkStart w:id="134" w:name="_40.1投标人接到中标通知书后，按须知前附表规定向采购人出示相关资格证"/>
      <w:bookmarkEnd w:id="134"/>
      <w:r>
        <w:rPr>
          <w:rFonts w:ascii="宋体" w:hAnsi="宋体" w:hint="eastAsia"/>
          <w:sz w:val="21"/>
          <w:szCs w:val="21"/>
        </w:rPr>
        <w:t>36.1签订电子采购合同：中标人领取电子中标通知书后，</w:t>
      </w:r>
      <w:r>
        <w:rPr>
          <w:rFonts w:ascii="宋体" w:hAnsi="宋体" w:hint="eastAsia"/>
          <w:kern w:val="0"/>
          <w:sz w:val="21"/>
          <w:szCs w:val="21"/>
        </w:rPr>
        <w:t>在</w:t>
      </w:r>
      <w:r>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3E3BED" w:rsidRDefault="00BC6942">
      <w:pPr>
        <w:pStyle w:val="5"/>
        <w:keepNext w:val="0"/>
        <w:keepLines w:val="0"/>
        <w:numPr>
          <w:ilvl w:val="0"/>
          <w:numId w:val="0"/>
        </w:numPr>
        <w:spacing w:before="0" w:after="0" w:line="360" w:lineRule="auto"/>
        <w:ind w:firstLineChars="200" w:firstLine="420"/>
        <w:rPr>
          <w:rFonts w:ascii="宋体" w:hAnsi="宋体"/>
          <w:b w:val="0"/>
          <w:sz w:val="21"/>
          <w:szCs w:val="21"/>
        </w:rPr>
      </w:pPr>
      <w:r>
        <w:rPr>
          <w:rFonts w:ascii="宋体" w:hAnsi="宋体" w:hint="eastAsia"/>
          <w:b w:val="0"/>
          <w:sz w:val="21"/>
          <w:szCs w:val="21"/>
        </w:rPr>
        <w:t>36.2签订合同时间：按中标通知书规定的时间与采购人签订合同。</w:t>
      </w:r>
    </w:p>
    <w:p w:rsidR="003E3BED" w:rsidRDefault="00BC6942">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 xml:space="preserve">    36.</w:t>
      </w:r>
      <w:r>
        <w:rPr>
          <w:rFonts w:ascii="宋体" w:hAnsi="宋体"/>
          <w:b w:val="0"/>
          <w:sz w:val="21"/>
          <w:szCs w:val="21"/>
        </w:rPr>
        <w:t>3</w:t>
      </w:r>
      <w:r>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Pr>
          <w:rFonts w:ascii="宋体" w:hAnsi="宋体" w:hint="eastAsia"/>
          <w:b w:val="0"/>
          <w:sz w:val="21"/>
          <w:szCs w:val="21"/>
        </w:rPr>
        <w:t>商造成</w:t>
      </w:r>
      <w:proofErr w:type="gramEnd"/>
      <w:r>
        <w:rPr>
          <w:rFonts w:ascii="宋体" w:hAnsi="宋体" w:hint="eastAsia"/>
          <w:b w:val="0"/>
          <w:sz w:val="21"/>
          <w:szCs w:val="21"/>
        </w:rPr>
        <w:t>损失的，中标供应商可追究采购人承担相应的法律责任。</w:t>
      </w:r>
    </w:p>
    <w:p w:rsidR="003E3BED" w:rsidRDefault="00BC6942">
      <w:pPr>
        <w:spacing w:line="360" w:lineRule="auto"/>
        <w:ind w:firstLineChars="200" w:firstLine="420"/>
        <w:rPr>
          <w:rFonts w:ascii="宋体" w:hAnsi="宋体"/>
          <w:szCs w:val="21"/>
        </w:rPr>
      </w:pPr>
      <w:r>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3E3BED" w:rsidRDefault="00BC6942">
      <w:pPr>
        <w:spacing w:line="360" w:lineRule="auto"/>
        <w:ind w:firstLineChars="200" w:firstLine="420"/>
        <w:rPr>
          <w:rFonts w:ascii="宋体" w:hAnsi="宋体"/>
          <w:szCs w:val="21"/>
        </w:rPr>
      </w:pPr>
      <w:r>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3E3BED" w:rsidRDefault="00BC6942">
      <w:pPr>
        <w:spacing w:line="360" w:lineRule="auto"/>
        <w:ind w:firstLineChars="200" w:firstLine="420"/>
        <w:rPr>
          <w:rFonts w:ascii="宋体" w:hAnsi="宋体"/>
          <w:szCs w:val="21"/>
        </w:rPr>
      </w:pPr>
      <w:r>
        <w:rPr>
          <w:rFonts w:ascii="宋体" w:hAnsi="宋体" w:hint="eastAsia"/>
          <w:szCs w:val="21"/>
        </w:rPr>
        <w:t>36.6</w:t>
      </w:r>
      <w:r>
        <w:rPr>
          <w:rFonts w:ascii="宋体" w:hAnsi="宋体" w:cs="仿宋_GB2312" w:hint="eastAsia"/>
          <w:szCs w:val="21"/>
        </w:rPr>
        <w:t>如签订合同并生效后，供应商无故拒绝或延期，除按照合同条款处理外，将承担相应的法律责任。</w:t>
      </w:r>
    </w:p>
    <w:p w:rsidR="003E3BED" w:rsidRDefault="00BC6942">
      <w:pPr>
        <w:spacing w:line="360" w:lineRule="auto"/>
        <w:ind w:firstLineChars="200" w:firstLine="420"/>
        <w:rPr>
          <w:rFonts w:ascii="宋体" w:hAnsi="宋体"/>
          <w:szCs w:val="21"/>
        </w:rPr>
      </w:pPr>
      <w:r>
        <w:rPr>
          <w:rFonts w:ascii="宋体" w:hAnsi="宋体" w:hint="eastAsia"/>
          <w:szCs w:val="21"/>
        </w:rPr>
        <w:t>36.7</w:t>
      </w:r>
      <w:r>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3E3BED" w:rsidRDefault="00BC6942">
      <w:pPr>
        <w:pStyle w:val="5"/>
        <w:keepNext w:val="0"/>
        <w:keepLines w:val="0"/>
        <w:spacing w:before="0" w:after="0" w:line="360" w:lineRule="auto"/>
        <w:ind w:leftChars="200" w:left="420"/>
        <w:rPr>
          <w:rFonts w:ascii="黑体" w:eastAsia="黑体" w:hAnsi="黑体"/>
          <w:sz w:val="24"/>
        </w:rPr>
      </w:pPr>
      <w:bookmarkStart w:id="135" w:name="_41.政府采购合同公告"/>
      <w:bookmarkEnd w:id="135"/>
      <w:r>
        <w:rPr>
          <w:rFonts w:ascii="黑体" w:eastAsia="黑体" w:hAnsi="黑体" w:hint="eastAsia"/>
          <w:sz w:val="24"/>
        </w:rPr>
        <w:t>37.政府采购合同公告</w:t>
      </w:r>
    </w:p>
    <w:p w:rsidR="003E3BED" w:rsidRDefault="00BC6942">
      <w:pPr>
        <w:pStyle w:val="ab"/>
        <w:snapToGrid w:val="0"/>
        <w:spacing w:line="360" w:lineRule="auto"/>
        <w:ind w:firstLineChars="200" w:firstLine="420"/>
        <w:rPr>
          <w:rFonts w:hAnsi="宋体"/>
          <w:sz w:val="21"/>
        </w:rPr>
      </w:pPr>
      <w:r>
        <w:rPr>
          <w:rFonts w:hAnsi="宋体" w:hint="eastAsia"/>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hint="eastAsia"/>
          <w:sz w:val="24"/>
        </w:rPr>
        <w:t>3</w:t>
      </w:r>
      <w:r>
        <w:rPr>
          <w:rFonts w:ascii="黑体" w:eastAsia="黑体" w:hAnsi="黑体"/>
          <w:sz w:val="24"/>
        </w:rPr>
        <w:t>8.</w:t>
      </w:r>
      <w:r>
        <w:rPr>
          <w:rFonts w:ascii="黑体" w:eastAsia="黑体" w:hAnsi="黑体" w:hint="eastAsia"/>
          <w:sz w:val="24"/>
        </w:rPr>
        <w:t>询问、质疑和投诉</w:t>
      </w:r>
    </w:p>
    <w:p w:rsidR="003E3BED" w:rsidRDefault="00BC6942">
      <w:pPr>
        <w:pStyle w:val="a1"/>
        <w:spacing w:line="360" w:lineRule="auto"/>
        <w:rPr>
          <w:rFonts w:ascii="宋体" w:hAnsi="宋体"/>
          <w:szCs w:val="21"/>
        </w:rPr>
      </w:pPr>
      <w:r>
        <w:rPr>
          <w:rFonts w:ascii="宋体" w:hAnsi="宋体"/>
          <w:szCs w:val="21"/>
        </w:rPr>
        <w:t>38.1</w:t>
      </w:r>
      <w:r>
        <w:rPr>
          <w:rFonts w:ascii="宋体" w:hAnsi="宋体" w:hint="eastAsia"/>
          <w:szCs w:val="21"/>
        </w:rPr>
        <w:t>供应商对政府采购活动事项有疑问的，可以向采购人提出询问，采购人或者采购代理机构应当在3个工作日内对供应</w:t>
      </w:r>
      <w:proofErr w:type="gramStart"/>
      <w:r>
        <w:rPr>
          <w:rFonts w:ascii="宋体" w:hAnsi="宋体" w:hint="eastAsia"/>
          <w:szCs w:val="21"/>
        </w:rPr>
        <w:t>商依法</w:t>
      </w:r>
      <w:proofErr w:type="gramEnd"/>
      <w:r>
        <w:rPr>
          <w:rFonts w:ascii="宋体" w:hAnsi="宋体" w:hint="eastAsia"/>
          <w:szCs w:val="21"/>
        </w:rPr>
        <w:t>提出的询问</w:t>
      </w:r>
      <w:proofErr w:type="gramStart"/>
      <w:r>
        <w:rPr>
          <w:rFonts w:ascii="宋体" w:hAnsi="宋体" w:hint="eastAsia"/>
          <w:szCs w:val="21"/>
        </w:rPr>
        <w:t>作出</w:t>
      </w:r>
      <w:proofErr w:type="gramEnd"/>
      <w:r>
        <w:rPr>
          <w:rFonts w:ascii="宋体" w:hAnsi="宋体" w:hint="eastAsia"/>
          <w:szCs w:val="21"/>
        </w:rPr>
        <w:t>答复，但答复的内容不得涉及商业秘密。</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b w:val="0"/>
          <w:sz w:val="21"/>
          <w:szCs w:val="21"/>
        </w:rPr>
        <w:t>38</w:t>
      </w:r>
      <w:r>
        <w:rPr>
          <w:rFonts w:ascii="宋体" w:hAnsi="宋体" w:hint="eastAsia"/>
          <w:b w:val="0"/>
          <w:sz w:val="21"/>
          <w:szCs w:val="21"/>
        </w:rPr>
        <w:t>.</w:t>
      </w:r>
      <w:r>
        <w:rPr>
          <w:rFonts w:ascii="宋体" w:hAnsi="宋体"/>
          <w:b w:val="0"/>
          <w:sz w:val="21"/>
          <w:szCs w:val="21"/>
        </w:rPr>
        <w:t>2</w:t>
      </w:r>
      <w:r>
        <w:rPr>
          <w:rFonts w:ascii="宋体" w:hAnsi="宋体" w:hint="eastAsia"/>
          <w:b w:val="0"/>
          <w:sz w:val="21"/>
          <w:szCs w:val="21"/>
        </w:rPr>
        <w:t>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rsidR="003E3BED" w:rsidRDefault="00BC6942">
      <w:pPr>
        <w:pStyle w:val="ab"/>
        <w:snapToGrid w:val="0"/>
        <w:spacing w:line="360" w:lineRule="auto"/>
        <w:ind w:firstLineChars="200" w:firstLine="420"/>
        <w:rPr>
          <w:rFonts w:hAnsi="宋体"/>
          <w:sz w:val="21"/>
        </w:rPr>
      </w:pPr>
      <w:r>
        <w:rPr>
          <w:rFonts w:hAnsi="宋体"/>
          <w:sz w:val="21"/>
        </w:rPr>
        <w:t>（</w:t>
      </w:r>
      <w:r>
        <w:rPr>
          <w:rFonts w:hAnsi="宋体" w:hint="eastAsia"/>
          <w:sz w:val="21"/>
        </w:rPr>
        <w:t>1</w:t>
      </w:r>
      <w:r>
        <w:rPr>
          <w:rFonts w:hAnsi="宋体"/>
          <w:sz w:val="21"/>
        </w:rPr>
        <w:t>）对可以质疑的</w:t>
      </w:r>
      <w:r>
        <w:rPr>
          <w:rFonts w:hAnsi="宋体" w:hint="eastAsia"/>
          <w:sz w:val="21"/>
        </w:rPr>
        <w:t>招标</w:t>
      </w:r>
      <w:r>
        <w:rPr>
          <w:rFonts w:hAnsi="宋体"/>
          <w:sz w:val="21"/>
        </w:rPr>
        <w:t>文件提出质疑的，为收到</w:t>
      </w:r>
      <w:r>
        <w:rPr>
          <w:rFonts w:hAnsi="宋体" w:hint="eastAsia"/>
          <w:sz w:val="21"/>
        </w:rPr>
        <w:t>招标</w:t>
      </w:r>
      <w:r>
        <w:rPr>
          <w:rFonts w:hAnsi="宋体"/>
          <w:sz w:val="21"/>
        </w:rPr>
        <w:t>文件之日</w:t>
      </w:r>
      <w:r>
        <w:rPr>
          <w:rFonts w:hAnsi="宋体" w:hint="eastAsia"/>
          <w:sz w:val="21"/>
        </w:rPr>
        <w:t>或者招标文件公告期限届满之日</w:t>
      </w:r>
      <w:r>
        <w:rPr>
          <w:rFonts w:hAnsi="宋体"/>
          <w:sz w:val="21"/>
        </w:rPr>
        <w:t>；</w:t>
      </w:r>
    </w:p>
    <w:p w:rsidR="003E3BED" w:rsidRDefault="00BC6942">
      <w:pPr>
        <w:pStyle w:val="ab"/>
        <w:snapToGrid w:val="0"/>
        <w:spacing w:line="360" w:lineRule="auto"/>
        <w:ind w:firstLineChars="200" w:firstLine="420"/>
        <w:rPr>
          <w:rFonts w:hAnsi="宋体"/>
          <w:sz w:val="21"/>
        </w:rPr>
      </w:pPr>
      <w:r>
        <w:rPr>
          <w:rFonts w:hAnsi="宋体"/>
          <w:sz w:val="21"/>
        </w:rPr>
        <w:t>（</w:t>
      </w:r>
      <w:r>
        <w:rPr>
          <w:rFonts w:hAnsi="宋体" w:hint="eastAsia"/>
          <w:sz w:val="21"/>
        </w:rPr>
        <w:t>2</w:t>
      </w:r>
      <w:r>
        <w:rPr>
          <w:rFonts w:hAnsi="宋体"/>
          <w:sz w:val="21"/>
        </w:rPr>
        <w:t>）对</w:t>
      </w:r>
      <w:r>
        <w:rPr>
          <w:rFonts w:hAnsi="宋体" w:hint="eastAsia"/>
          <w:sz w:val="21"/>
        </w:rPr>
        <w:t>采购</w:t>
      </w:r>
      <w:r>
        <w:rPr>
          <w:rFonts w:hAnsi="宋体"/>
          <w:sz w:val="21"/>
        </w:rPr>
        <w:t>过程提出质疑的，为各采购程序环节结束之日；</w:t>
      </w:r>
    </w:p>
    <w:p w:rsidR="003E3BED" w:rsidRDefault="00BC6942">
      <w:pPr>
        <w:pStyle w:val="ab"/>
        <w:snapToGrid w:val="0"/>
        <w:spacing w:line="360" w:lineRule="auto"/>
        <w:ind w:firstLineChars="200" w:firstLine="420"/>
        <w:rPr>
          <w:rFonts w:hAnsi="宋体"/>
          <w:bCs/>
          <w:sz w:val="21"/>
        </w:rPr>
      </w:pPr>
      <w:r>
        <w:rPr>
          <w:rFonts w:hAnsi="宋体"/>
          <w:sz w:val="21"/>
        </w:rPr>
        <w:t>（</w:t>
      </w:r>
      <w:r>
        <w:rPr>
          <w:rFonts w:hAnsi="宋体" w:hint="eastAsia"/>
          <w:sz w:val="21"/>
        </w:rPr>
        <w:t>3</w:t>
      </w:r>
      <w:r>
        <w:rPr>
          <w:rFonts w:hAnsi="宋体"/>
          <w:sz w:val="21"/>
        </w:rPr>
        <w:t>）对中标结果提出质疑的，为中标结果公告期限届满之日。</w:t>
      </w:r>
    </w:p>
    <w:p w:rsidR="003E3BED" w:rsidRDefault="00BC6942">
      <w:pPr>
        <w:pStyle w:val="5"/>
        <w:keepNext w:val="0"/>
        <w:keepLines w:val="0"/>
        <w:spacing w:before="0" w:after="0" w:line="360" w:lineRule="auto"/>
        <w:ind w:firstLineChars="150" w:firstLine="315"/>
        <w:rPr>
          <w:rFonts w:ascii="宋体" w:hAnsi="宋体"/>
          <w:b w:val="0"/>
          <w:sz w:val="21"/>
          <w:szCs w:val="21"/>
        </w:rPr>
      </w:pPr>
      <w:r>
        <w:rPr>
          <w:rFonts w:ascii="宋体" w:hAnsi="宋体"/>
          <w:b w:val="0"/>
          <w:sz w:val="21"/>
          <w:szCs w:val="21"/>
        </w:rPr>
        <w:t>38</w:t>
      </w:r>
      <w:r>
        <w:rPr>
          <w:rFonts w:ascii="宋体" w:hAnsi="宋体" w:hint="eastAsia"/>
          <w:b w:val="0"/>
          <w:sz w:val="21"/>
          <w:szCs w:val="21"/>
        </w:rPr>
        <w:t>.</w:t>
      </w:r>
      <w:r>
        <w:rPr>
          <w:rFonts w:ascii="宋体" w:hAnsi="宋体"/>
          <w:b w:val="0"/>
          <w:sz w:val="21"/>
          <w:szCs w:val="21"/>
        </w:rPr>
        <w:t>3</w:t>
      </w:r>
      <w:r>
        <w:rPr>
          <w:rFonts w:hAnsi="宋体"/>
          <w:b w:val="0"/>
          <w:bCs/>
          <w:sz w:val="21"/>
        </w:rPr>
        <w:t>供应商提出质疑应当提交质疑函和必要的证明材料</w:t>
      </w:r>
      <w:r>
        <w:rPr>
          <w:rFonts w:hAnsi="宋体" w:hint="eastAsia"/>
          <w:b w:val="0"/>
          <w:bCs/>
          <w:sz w:val="21"/>
        </w:rPr>
        <w:t>，</w:t>
      </w:r>
      <w:r>
        <w:rPr>
          <w:rFonts w:hAnsi="宋体"/>
          <w:b w:val="0"/>
          <w:bCs/>
          <w:sz w:val="21"/>
        </w:rPr>
        <w:t>针对同一采购程序环节的质疑</w:t>
      </w:r>
      <w:r>
        <w:rPr>
          <w:rFonts w:hAnsi="宋体" w:hint="eastAsia"/>
          <w:b w:val="0"/>
          <w:bCs/>
          <w:sz w:val="21"/>
        </w:rPr>
        <w:t>必须</w:t>
      </w:r>
      <w:r>
        <w:rPr>
          <w:rFonts w:hAnsi="宋体"/>
          <w:b w:val="0"/>
          <w:bCs/>
          <w:sz w:val="21"/>
        </w:rPr>
        <w:t>在法定质疑期内一次性提出。质疑</w:t>
      </w:r>
      <w:proofErr w:type="gramStart"/>
      <w:r>
        <w:rPr>
          <w:rFonts w:hAnsi="宋体"/>
          <w:b w:val="0"/>
          <w:bCs/>
          <w:sz w:val="21"/>
        </w:rPr>
        <w:t>函应当</w:t>
      </w:r>
      <w:proofErr w:type="gramEnd"/>
      <w:r>
        <w:rPr>
          <w:rFonts w:hAnsi="宋体"/>
          <w:b w:val="0"/>
          <w:bCs/>
          <w:sz w:val="21"/>
        </w:rPr>
        <w:t>包括下列内容</w:t>
      </w:r>
      <w:r>
        <w:rPr>
          <w:rFonts w:hAnsi="宋体" w:hint="eastAsia"/>
          <w:b w:val="0"/>
          <w:bCs/>
          <w:sz w:val="21"/>
        </w:rPr>
        <w:t>（质疑函格式后附）</w:t>
      </w:r>
      <w:r>
        <w:rPr>
          <w:rFonts w:hAnsi="宋体"/>
          <w:b w:val="0"/>
          <w:bCs/>
          <w:sz w:val="21"/>
        </w:rPr>
        <w:t>：</w:t>
      </w:r>
    </w:p>
    <w:p w:rsidR="003E3BED" w:rsidRDefault="00BC6942">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1</w:t>
      </w:r>
      <w:r>
        <w:rPr>
          <w:rFonts w:hAnsi="宋体"/>
          <w:bCs/>
          <w:sz w:val="21"/>
        </w:rPr>
        <w:t>）供应商的姓名或者名称、地址、邮编、联系人及联系电话；</w:t>
      </w:r>
    </w:p>
    <w:p w:rsidR="003E3BED" w:rsidRDefault="00BC6942">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2</w:t>
      </w:r>
      <w:r>
        <w:rPr>
          <w:rFonts w:hAnsi="宋体"/>
          <w:bCs/>
          <w:sz w:val="21"/>
        </w:rPr>
        <w:t>）质疑项目的名称、编号；</w:t>
      </w:r>
    </w:p>
    <w:p w:rsidR="003E3BED" w:rsidRDefault="00BC6942">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3</w:t>
      </w:r>
      <w:r>
        <w:rPr>
          <w:rFonts w:hAnsi="宋体"/>
          <w:bCs/>
          <w:sz w:val="21"/>
        </w:rPr>
        <w:t>）具体、明确的质疑事项和与质疑事项相关的请求；</w:t>
      </w:r>
    </w:p>
    <w:p w:rsidR="003E3BED" w:rsidRDefault="00BC6942">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4</w:t>
      </w:r>
      <w:r>
        <w:rPr>
          <w:rFonts w:hAnsi="宋体"/>
          <w:bCs/>
          <w:sz w:val="21"/>
        </w:rPr>
        <w:t>）事实依据；</w:t>
      </w:r>
    </w:p>
    <w:p w:rsidR="003E3BED" w:rsidRDefault="00BC6942">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5</w:t>
      </w:r>
      <w:r>
        <w:rPr>
          <w:rFonts w:hAnsi="宋体"/>
          <w:bCs/>
          <w:sz w:val="21"/>
        </w:rPr>
        <w:t>）必要的法律依据；</w:t>
      </w:r>
    </w:p>
    <w:p w:rsidR="003E3BED" w:rsidRDefault="00BC6942">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6</w:t>
      </w:r>
      <w:r>
        <w:rPr>
          <w:rFonts w:hAnsi="宋体"/>
          <w:bCs/>
          <w:sz w:val="21"/>
        </w:rPr>
        <w:t>）提出质疑的日期。</w:t>
      </w:r>
    </w:p>
    <w:p w:rsidR="003E3BED" w:rsidRDefault="00BC6942">
      <w:pPr>
        <w:pStyle w:val="ab"/>
        <w:snapToGrid w:val="0"/>
        <w:spacing w:line="360" w:lineRule="auto"/>
        <w:ind w:firstLineChars="200" w:firstLine="42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Ansi="宋体" w:hint="eastAsia"/>
          <w:bCs/>
          <w:sz w:val="21"/>
        </w:rPr>
        <w:t>。</w:t>
      </w:r>
    </w:p>
    <w:p w:rsidR="003E3BED" w:rsidRDefault="00BC6942">
      <w:pPr>
        <w:pStyle w:val="5"/>
        <w:keepNext w:val="0"/>
        <w:keepLines w:val="0"/>
        <w:snapToGrid w:val="0"/>
        <w:spacing w:before="0" w:after="0" w:line="360" w:lineRule="auto"/>
        <w:ind w:firstLineChars="200" w:firstLine="42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3E3BED" w:rsidRDefault="00BC6942">
      <w:pPr>
        <w:pStyle w:val="ab"/>
        <w:snapToGrid w:val="0"/>
        <w:spacing w:line="360" w:lineRule="auto"/>
        <w:rPr>
          <w:rFonts w:hAnsi="宋体"/>
          <w:bCs/>
          <w:sz w:val="21"/>
        </w:rPr>
      </w:pPr>
      <w:r>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3E3BED" w:rsidRDefault="00BC6942">
      <w:pPr>
        <w:pStyle w:val="ab"/>
        <w:snapToGrid w:val="0"/>
        <w:spacing w:line="360" w:lineRule="auto"/>
        <w:rPr>
          <w:rFonts w:hAnsi="宋体"/>
          <w:bCs/>
          <w:sz w:val="21"/>
        </w:rPr>
      </w:pPr>
      <w:r>
        <w:rPr>
          <w:rFonts w:hAnsi="宋体" w:hint="eastAsia"/>
          <w:bCs/>
          <w:sz w:val="21"/>
        </w:rPr>
        <w:t xml:space="preserve">　　（二）对采购过程、中标结果提出的质疑，合格供应</w:t>
      </w:r>
      <w:proofErr w:type="gramStart"/>
      <w:r>
        <w:rPr>
          <w:rFonts w:hAnsi="宋体" w:hint="eastAsia"/>
          <w:bCs/>
          <w:sz w:val="21"/>
        </w:rPr>
        <w:t>商符合</w:t>
      </w:r>
      <w:proofErr w:type="gramEnd"/>
      <w:r>
        <w:rPr>
          <w:rFonts w:hAnsi="宋体" w:hint="eastAsia"/>
          <w:bCs/>
          <w:sz w:val="21"/>
        </w:rPr>
        <w:t>法定数量时，可以从合格的中标候选人中另行确定中标供应商的，应当依法另行确定中标供应商；否则应当重新开展采购活动。</w:t>
      </w:r>
    </w:p>
    <w:p w:rsidR="003E3BED" w:rsidRDefault="00BC6942">
      <w:pPr>
        <w:pStyle w:val="ab"/>
        <w:snapToGrid w:val="0"/>
        <w:spacing w:line="360" w:lineRule="auto"/>
        <w:ind w:firstLine="420"/>
        <w:rPr>
          <w:rFonts w:hAnsi="宋体"/>
          <w:bCs/>
          <w:sz w:val="21"/>
        </w:rPr>
      </w:pPr>
      <w:r>
        <w:rPr>
          <w:rFonts w:hAnsi="宋体" w:hint="eastAsia"/>
          <w:bCs/>
          <w:sz w:val="21"/>
        </w:rPr>
        <w:t>质疑答复导致中标结果改变的，采购人或者采购代理机构应当将有关情况书面报告本级财政部门。</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hAnsi="宋体"/>
          <w:b w:val="0"/>
          <w:sz w:val="21"/>
        </w:rPr>
        <w:t>38</w:t>
      </w:r>
      <w:r>
        <w:rPr>
          <w:rFonts w:hAnsi="宋体" w:hint="eastAsia"/>
          <w:b w:val="0"/>
          <w:sz w:val="21"/>
        </w:rPr>
        <w:t>.</w:t>
      </w:r>
      <w:r>
        <w:rPr>
          <w:rFonts w:hAnsi="宋体"/>
          <w:b w:val="0"/>
          <w:sz w:val="21"/>
        </w:rPr>
        <w:t>5</w:t>
      </w:r>
      <w:r>
        <w:rPr>
          <w:rFonts w:hAnsi="宋体" w:hint="eastAsia"/>
          <w:b w:val="0"/>
          <w:sz w:val="21"/>
        </w:rPr>
        <w:t>质疑供应商对采购人、采购代理机构的答复不满意，或者采购人、采购代理机构未在规定时间内</w:t>
      </w:r>
      <w:proofErr w:type="gramStart"/>
      <w:r>
        <w:rPr>
          <w:rFonts w:hAnsi="宋体" w:hint="eastAsia"/>
          <w:b w:val="0"/>
          <w:sz w:val="21"/>
        </w:rPr>
        <w:t>作出</w:t>
      </w:r>
      <w:proofErr w:type="gramEnd"/>
      <w:r>
        <w:rPr>
          <w:rFonts w:hAnsi="宋体" w:hint="eastAsia"/>
          <w:b w:val="0"/>
          <w:sz w:val="21"/>
        </w:rPr>
        <w:t>答复的，可以在答复期满后</w:t>
      </w:r>
      <w:r>
        <w:rPr>
          <w:rFonts w:hAnsi="宋体" w:hint="eastAsia"/>
          <w:b w:val="0"/>
          <w:sz w:val="21"/>
        </w:rPr>
        <w:t>15</w:t>
      </w:r>
      <w:r>
        <w:rPr>
          <w:rFonts w:hAnsi="宋体" w:hint="eastAsia"/>
          <w:b w:val="0"/>
          <w:sz w:val="21"/>
        </w:rPr>
        <w:t>个工作日内向《政府采购质疑和投诉办法》</w:t>
      </w:r>
      <w:r>
        <w:rPr>
          <w:rFonts w:ascii="宋体" w:hAnsi="宋体" w:hint="eastAsia"/>
          <w:b w:val="0"/>
          <w:sz w:val="21"/>
          <w:szCs w:val="21"/>
        </w:rPr>
        <w:t>（财政部令第94号）第六条规定的财政部门提起投诉（投诉书格式后附）。</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ascii="宋体" w:hAnsi="宋体" w:hint="eastAsia"/>
          <w:b w:val="0"/>
          <w:sz w:val="21"/>
          <w:szCs w:val="21"/>
        </w:rPr>
        <w:t>38.6供应商应明确知悉投诉可能产生的后果并承担相应的责任：</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ascii="宋体" w:hAnsi="宋体" w:hint="eastAsia"/>
          <w:b w:val="0"/>
          <w:sz w:val="21"/>
          <w:szCs w:val="21"/>
        </w:rPr>
        <w:t>按照《政府采购质疑和投诉办法》（中华人民共和国财政部令第94号）第三十七条：投诉人在全国范围12个月内三次以上投诉查无实据的，由财政部门列入不良行为记录名单。</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ascii="宋体" w:hAnsi="宋体" w:hint="eastAsia"/>
          <w:b w:val="0"/>
          <w:sz w:val="21"/>
          <w:szCs w:val="21"/>
        </w:rPr>
        <w:t>投诉人有下列行为之一的，属于虚假、恶意投诉，由财政部门列入不良行为记录名单，禁止其1至3年内参加政府采购活动：</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ascii="宋体" w:hAnsi="宋体" w:hint="eastAsia"/>
          <w:b w:val="0"/>
          <w:sz w:val="21"/>
          <w:szCs w:val="21"/>
        </w:rPr>
        <w:t>（一）捏造事实;</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ascii="宋体" w:hAnsi="宋体" w:hint="eastAsia"/>
          <w:b w:val="0"/>
          <w:sz w:val="21"/>
          <w:szCs w:val="21"/>
        </w:rPr>
        <w:t>（二）提供虚假材料;</w:t>
      </w:r>
    </w:p>
    <w:p w:rsidR="003E3BED" w:rsidRDefault="00BC6942">
      <w:pPr>
        <w:pStyle w:val="5"/>
        <w:keepNext w:val="0"/>
        <w:keepLines w:val="0"/>
        <w:snapToGrid w:val="0"/>
        <w:spacing w:before="0" w:after="0" w:line="360" w:lineRule="auto"/>
        <w:ind w:firstLineChars="200" w:firstLine="420"/>
        <w:rPr>
          <w:rFonts w:ascii="宋体" w:hAnsi="宋体"/>
          <w:b w:val="0"/>
          <w:sz w:val="21"/>
          <w:szCs w:val="21"/>
        </w:rPr>
      </w:pPr>
      <w:r>
        <w:rPr>
          <w:rFonts w:ascii="宋体" w:hAnsi="宋体" w:hint="eastAsia"/>
          <w:b w:val="0"/>
          <w:sz w:val="21"/>
          <w:szCs w:val="21"/>
        </w:rPr>
        <w:t>（三）以非法手段取得证明材料。证据来源的合法性存在明显疑问，投诉人无法证明其取得方式合法的，视为以非法手段取得证明材料。</w:t>
      </w:r>
    </w:p>
    <w:p w:rsidR="003E3BED" w:rsidRDefault="003E3BED">
      <w:pPr>
        <w:pStyle w:val="ab"/>
        <w:snapToGrid w:val="0"/>
        <w:spacing w:line="360" w:lineRule="auto"/>
        <w:ind w:firstLineChars="200" w:firstLine="420"/>
        <w:rPr>
          <w:rFonts w:hAnsi="宋体"/>
          <w:sz w:val="21"/>
        </w:rPr>
      </w:pPr>
    </w:p>
    <w:p w:rsidR="003E3BED" w:rsidRDefault="00BC6942">
      <w:pPr>
        <w:pStyle w:val="30"/>
        <w:keepNext w:val="0"/>
        <w:keepLines w:val="0"/>
        <w:jc w:val="center"/>
      </w:pPr>
      <w:r>
        <w:rPr>
          <w:rFonts w:hint="eastAsia"/>
        </w:rPr>
        <w:t>八、其他事项</w:t>
      </w:r>
    </w:p>
    <w:p w:rsidR="003E3BED" w:rsidRDefault="00BC6942">
      <w:pPr>
        <w:pStyle w:val="5"/>
        <w:keepNext w:val="0"/>
        <w:keepLines w:val="0"/>
        <w:spacing w:before="0" w:after="0" w:line="360" w:lineRule="auto"/>
        <w:ind w:leftChars="200" w:left="420"/>
        <w:rPr>
          <w:rFonts w:ascii="黑体" w:eastAsia="黑体" w:hAnsi="黑体"/>
          <w:sz w:val="24"/>
        </w:rPr>
      </w:pPr>
      <w:bookmarkStart w:id="136" w:name="_42.代理服务费"/>
      <w:bookmarkEnd w:id="136"/>
      <w:r>
        <w:rPr>
          <w:rFonts w:ascii="黑体" w:eastAsia="黑体" w:hAnsi="黑体" w:hint="eastAsia"/>
          <w:sz w:val="24"/>
        </w:rPr>
        <w:t>3</w:t>
      </w:r>
      <w:r>
        <w:rPr>
          <w:rFonts w:ascii="黑体" w:eastAsia="黑体" w:hAnsi="黑体"/>
          <w:sz w:val="24"/>
        </w:rPr>
        <w:t>9</w:t>
      </w:r>
      <w:r>
        <w:rPr>
          <w:rFonts w:ascii="黑体" w:eastAsia="黑体" w:hAnsi="黑体" w:hint="eastAsia"/>
          <w:sz w:val="24"/>
        </w:rPr>
        <w:t>.代理服务费</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3</w:t>
      </w:r>
      <w:r>
        <w:rPr>
          <w:rFonts w:ascii="宋体" w:hAnsi="宋体"/>
          <w:b w:val="0"/>
          <w:sz w:val="21"/>
          <w:szCs w:val="21"/>
        </w:rPr>
        <w:t>9</w:t>
      </w:r>
      <w:r>
        <w:rPr>
          <w:rFonts w:ascii="宋体" w:hAnsi="宋体" w:hint="eastAsia"/>
          <w:b w:val="0"/>
          <w:sz w:val="21"/>
          <w:szCs w:val="21"/>
        </w:rPr>
        <w:t>.1代理服务收取标准及缴费账户详见“投标人须知前附表”，投标人为联合体的，可以由联合体中的一方或者多方共同交纳代理服务费。</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3</w:t>
      </w:r>
      <w:r>
        <w:rPr>
          <w:rFonts w:ascii="宋体" w:hAnsi="宋体"/>
          <w:b w:val="0"/>
          <w:sz w:val="21"/>
          <w:szCs w:val="21"/>
        </w:rPr>
        <w:t>9</w:t>
      </w:r>
      <w:r>
        <w:rPr>
          <w:rFonts w:ascii="宋体" w:hAnsi="宋体" w:hint="eastAsia"/>
          <w:b w:val="0"/>
          <w:sz w:val="21"/>
          <w:szCs w:val="21"/>
        </w:rPr>
        <w:t>.2代理服务收费标准：</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1"/>
        <w:gridCol w:w="1842"/>
        <w:gridCol w:w="1701"/>
        <w:gridCol w:w="1985"/>
      </w:tblGrid>
      <w:tr w:rsidR="003E3BED">
        <w:trPr>
          <w:trHeight w:val="705"/>
        </w:trPr>
        <w:tc>
          <w:tcPr>
            <w:tcW w:w="3051" w:type="dxa"/>
            <w:vMerge w:val="restart"/>
          </w:tcPr>
          <w:p w:rsidR="003E3BED" w:rsidRDefault="00225DB4">
            <w:pPr>
              <w:jc w:val="right"/>
              <w:rPr>
                <w:rFonts w:ascii="宋体" w:hAnsi="宋体"/>
              </w:rPr>
            </w:pPr>
            <w:r w:rsidRPr="00225DB4">
              <w:rPr>
                <w:rFonts w:ascii="宋体" w:hAnsi="宋体"/>
                <w:b/>
                <w:noProof/>
                <w:szCs w:val="21"/>
              </w:rPr>
              <w:pict>
                <v:line id="直线 3" o:spid="_x0000_s2051" style="position:absolute;left:0;text-align:left;flip:x y;z-index:251662336;visibility:visible" from="-5.8pt,-.35pt" to="144.3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">
                  <o:lock v:ext="edit" shapetype="f"/>
                </v:line>
              </w:pict>
            </w:r>
            <w:r>
              <w:rPr>
                <w:rFonts w:ascii="宋体" w:hAnsi="宋体"/>
                <w:noProof/>
              </w:rPr>
              <w:pict>
                <v:line id="直线 2" o:spid="_x0000_s2050" style="position:absolute;left:0;text-align:left;flip:x y;z-index:251661312;visibility:visible" from="72.3pt,1.35pt" to="144.3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">
                  <o:lock v:ext="edit" shapetype="f"/>
                </v:line>
              </w:pict>
            </w:r>
            <w:r w:rsidR="00BC6942">
              <w:rPr>
                <w:rFonts w:ascii="宋体" w:hAnsi="宋体"/>
              </w:rPr>
              <w:t>采购类型</w:t>
            </w:r>
          </w:p>
          <w:p w:rsidR="003E3BED" w:rsidRDefault="00BC6942">
            <w:pPr>
              <w:jc w:val="left"/>
              <w:rPr>
                <w:rFonts w:ascii="宋体" w:hAnsi="宋体"/>
              </w:rPr>
            </w:pPr>
            <w:r>
              <w:rPr>
                <w:rFonts w:ascii="宋体" w:hAnsi="宋体"/>
              </w:rPr>
              <w:t xml:space="preserve">             费率</w:t>
            </w:r>
          </w:p>
          <w:p w:rsidR="003E3BED" w:rsidRDefault="003E3BED">
            <w:pPr>
              <w:jc w:val="left"/>
              <w:rPr>
                <w:rFonts w:ascii="宋体" w:hAnsi="宋体"/>
              </w:rPr>
            </w:pPr>
          </w:p>
          <w:p w:rsidR="003E3BED" w:rsidRDefault="00BC6942">
            <w:pPr>
              <w:jc w:val="left"/>
              <w:rPr>
                <w:rFonts w:ascii="宋体" w:hAnsi="宋体"/>
              </w:rPr>
            </w:pPr>
            <w:r>
              <w:rPr>
                <w:rFonts w:ascii="宋体" w:hAnsi="宋体"/>
              </w:rPr>
              <w:t>中标金额（万元）</w:t>
            </w:r>
          </w:p>
        </w:tc>
        <w:tc>
          <w:tcPr>
            <w:tcW w:w="5528" w:type="dxa"/>
            <w:gridSpan w:val="3"/>
            <w:vAlign w:val="center"/>
          </w:tcPr>
          <w:p w:rsidR="003E3BED" w:rsidRDefault="00BC6942">
            <w:pPr>
              <w:jc w:val="center"/>
              <w:rPr>
                <w:rFonts w:ascii="宋体" w:hAnsi="宋体"/>
              </w:rPr>
            </w:pPr>
            <w:r>
              <w:rPr>
                <w:rFonts w:ascii="宋体" w:hAnsi="宋体"/>
              </w:rPr>
              <w:t>公开招标、邀请招标、竞争性谈判、竞争性磋商</w:t>
            </w:r>
          </w:p>
        </w:tc>
      </w:tr>
      <w:tr w:rsidR="003E3BED">
        <w:trPr>
          <w:trHeight w:val="559"/>
        </w:trPr>
        <w:tc>
          <w:tcPr>
            <w:tcW w:w="3051" w:type="dxa"/>
            <w:vMerge/>
          </w:tcPr>
          <w:p w:rsidR="003E3BED" w:rsidRDefault="003E3BED" w:rsidP="00555E02">
            <w:pPr>
              <w:ind w:firstLineChars="1248" w:firstLine="2621"/>
              <w:rPr>
                <w:rFonts w:ascii="宋体" w:hAnsi="宋体"/>
              </w:rPr>
            </w:pPr>
          </w:p>
        </w:tc>
        <w:tc>
          <w:tcPr>
            <w:tcW w:w="1842" w:type="dxa"/>
            <w:vAlign w:val="center"/>
          </w:tcPr>
          <w:p w:rsidR="003E3BED" w:rsidRDefault="00BC6942">
            <w:pPr>
              <w:jc w:val="center"/>
              <w:rPr>
                <w:rFonts w:ascii="宋体" w:hAnsi="宋体"/>
              </w:rPr>
            </w:pPr>
            <w:r>
              <w:rPr>
                <w:rFonts w:ascii="宋体" w:hAnsi="宋体"/>
              </w:rPr>
              <w:t>货物类</w:t>
            </w:r>
          </w:p>
        </w:tc>
        <w:tc>
          <w:tcPr>
            <w:tcW w:w="1701" w:type="dxa"/>
            <w:vAlign w:val="center"/>
          </w:tcPr>
          <w:p w:rsidR="003E3BED" w:rsidRDefault="00BC6942">
            <w:pPr>
              <w:jc w:val="center"/>
              <w:rPr>
                <w:rFonts w:ascii="宋体" w:hAnsi="宋体"/>
              </w:rPr>
            </w:pPr>
            <w:r>
              <w:rPr>
                <w:rFonts w:ascii="宋体" w:hAnsi="宋体"/>
              </w:rPr>
              <w:t>服务类</w:t>
            </w:r>
          </w:p>
        </w:tc>
        <w:tc>
          <w:tcPr>
            <w:tcW w:w="1985" w:type="dxa"/>
            <w:vAlign w:val="center"/>
          </w:tcPr>
          <w:p w:rsidR="003E3BED" w:rsidRDefault="00BC6942">
            <w:pPr>
              <w:widowControl/>
              <w:jc w:val="center"/>
              <w:rPr>
                <w:rFonts w:ascii="宋体" w:hAnsi="宋体"/>
              </w:rPr>
            </w:pPr>
            <w:r>
              <w:rPr>
                <w:rFonts w:ascii="宋体" w:hAnsi="宋体"/>
              </w:rPr>
              <w:t>工程类</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100以下</w:t>
            </w:r>
          </w:p>
        </w:tc>
        <w:tc>
          <w:tcPr>
            <w:tcW w:w="1842" w:type="dxa"/>
            <w:vAlign w:val="center"/>
          </w:tcPr>
          <w:p w:rsidR="003E3BED" w:rsidRDefault="00BC6942">
            <w:pPr>
              <w:jc w:val="center"/>
              <w:rPr>
                <w:rFonts w:ascii="宋体" w:hAnsi="宋体"/>
              </w:rPr>
            </w:pPr>
            <w:r>
              <w:rPr>
                <w:rFonts w:ascii="宋体" w:hAnsi="宋体"/>
              </w:rPr>
              <w:t>1.2%</w:t>
            </w:r>
          </w:p>
        </w:tc>
        <w:tc>
          <w:tcPr>
            <w:tcW w:w="1701" w:type="dxa"/>
            <w:vAlign w:val="center"/>
          </w:tcPr>
          <w:p w:rsidR="003E3BED" w:rsidRDefault="00BC6942">
            <w:pPr>
              <w:jc w:val="center"/>
              <w:rPr>
                <w:rFonts w:ascii="宋体" w:hAnsi="宋体"/>
              </w:rPr>
            </w:pPr>
            <w:r>
              <w:rPr>
                <w:rFonts w:ascii="宋体" w:hAnsi="宋体"/>
              </w:rPr>
              <w:t>1.2%</w:t>
            </w:r>
          </w:p>
        </w:tc>
        <w:tc>
          <w:tcPr>
            <w:tcW w:w="1985" w:type="dxa"/>
            <w:vAlign w:val="center"/>
          </w:tcPr>
          <w:p w:rsidR="003E3BED" w:rsidRDefault="00BC6942">
            <w:pPr>
              <w:jc w:val="center"/>
              <w:rPr>
                <w:rFonts w:ascii="宋体" w:hAnsi="宋体"/>
              </w:rPr>
            </w:pPr>
            <w:r>
              <w:rPr>
                <w:rFonts w:ascii="宋体" w:hAnsi="宋体"/>
              </w:rPr>
              <w:t>0.8%</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100-500</w:t>
            </w:r>
          </w:p>
        </w:tc>
        <w:tc>
          <w:tcPr>
            <w:tcW w:w="1842" w:type="dxa"/>
            <w:vAlign w:val="center"/>
          </w:tcPr>
          <w:p w:rsidR="003E3BED" w:rsidRDefault="00BC6942">
            <w:pPr>
              <w:jc w:val="center"/>
              <w:rPr>
                <w:rFonts w:ascii="宋体" w:hAnsi="宋体"/>
              </w:rPr>
            </w:pPr>
            <w:r>
              <w:rPr>
                <w:rFonts w:ascii="宋体" w:hAnsi="宋体"/>
              </w:rPr>
              <w:t>0.88%</w:t>
            </w:r>
          </w:p>
        </w:tc>
        <w:tc>
          <w:tcPr>
            <w:tcW w:w="1701" w:type="dxa"/>
            <w:vAlign w:val="center"/>
          </w:tcPr>
          <w:p w:rsidR="003E3BED" w:rsidRDefault="00BC6942">
            <w:pPr>
              <w:jc w:val="center"/>
              <w:rPr>
                <w:rFonts w:ascii="宋体" w:hAnsi="宋体"/>
              </w:rPr>
            </w:pPr>
            <w:r>
              <w:rPr>
                <w:rFonts w:ascii="宋体" w:hAnsi="宋体"/>
              </w:rPr>
              <w:t>0.64%</w:t>
            </w:r>
          </w:p>
        </w:tc>
        <w:tc>
          <w:tcPr>
            <w:tcW w:w="1985" w:type="dxa"/>
            <w:vAlign w:val="center"/>
          </w:tcPr>
          <w:p w:rsidR="003E3BED" w:rsidRDefault="00BC6942">
            <w:pPr>
              <w:jc w:val="center"/>
              <w:rPr>
                <w:rFonts w:ascii="宋体" w:hAnsi="宋体"/>
              </w:rPr>
            </w:pPr>
            <w:r>
              <w:rPr>
                <w:rFonts w:ascii="宋体" w:hAnsi="宋体"/>
              </w:rPr>
              <w:t>0.56%</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500-1000</w:t>
            </w:r>
          </w:p>
        </w:tc>
        <w:tc>
          <w:tcPr>
            <w:tcW w:w="1842" w:type="dxa"/>
            <w:vAlign w:val="center"/>
          </w:tcPr>
          <w:p w:rsidR="003E3BED" w:rsidRDefault="00BC6942">
            <w:pPr>
              <w:jc w:val="center"/>
              <w:rPr>
                <w:rFonts w:ascii="宋体" w:hAnsi="宋体"/>
              </w:rPr>
            </w:pPr>
            <w:r>
              <w:rPr>
                <w:rFonts w:ascii="宋体" w:hAnsi="宋体"/>
              </w:rPr>
              <w:t>0.64%</w:t>
            </w:r>
          </w:p>
        </w:tc>
        <w:tc>
          <w:tcPr>
            <w:tcW w:w="1701" w:type="dxa"/>
            <w:vAlign w:val="center"/>
          </w:tcPr>
          <w:p w:rsidR="003E3BED" w:rsidRDefault="00BC6942">
            <w:pPr>
              <w:jc w:val="center"/>
              <w:rPr>
                <w:rFonts w:ascii="宋体" w:hAnsi="宋体"/>
              </w:rPr>
            </w:pPr>
            <w:r>
              <w:rPr>
                <w:rFonts w:ascii="宋体" w:hAnsi="宋体"/>
              </w:rPr>
              <w:t>0.36%</w:t>
            </w:r>
          </w:p>
        </w:tc>
        <w:tc>
          <w:tcPr>
            <w:tcW w:w="1985" w:type="dxa"/>
            <w:vAlign w:val="center"/>
          </w:tcPr>
          <w:p w:rsidR="003E3BED" w:rsidRDefault="00BC6942">
            <w:pPr>
              <w:jc w:val="center"/>
              <w:rPr>
                <w:rFonts w:ascii="宋体" w:hAnsi="宋体"/>
              </w:rPr>
            </w:pPr>
            <w:r>
              <w:rPr>
                <w:rFonts w:ascii="宋体" w:hAnsi="宋体"/>
              </w:rPr>
              <w:t>0.44%</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1000-5000</w:t>
            </w:r>
          </w:p>
        </w:tc>
        <w:tc>
          <w:tcPr>
            <w:tcW w:w="1842" w:type="dxa"/>
            <w:vAlign w:val="center"/>
          </w:tcPr>
          <w:p w:rsidR="003E3BED" w:rsidRDefault="00BC6942">
            <w:pPr>
              <w:jc w:val="center"/>
              <w:rPr>
                <w:rFonts w:ascii="宋体" w:hAnsi="宋体"/>
              </w:rPr>
            </w:pPr>
            <w:r>
              <w:rPr>
                <w:rFonts w:ascii="宋体" w:hAnsi="宋体"/>
              </w:rPr>
              <w:t>0.4%</w:t>
            </w:r>
          </w:p>
        </w:tc>
        <w:tc>
          <w:tcPr>
            <w:tcW w:w="1701" w:type="dxa"/>
            <w:vAlign w:val="center"/>
          </w:tcPr>
          <w:p w:rsidR="003E3BED" w:rsidRDefault="00BC6942">
            <w:pPr>
              <w:jc w:val="center"/>
              <w:rPr>
                <w:rFonts w:ascii="宋体" w:hAnsi="宋体"/>
              </w:rPr>
            </w:pPr>
            <w:r>
              <w:rPr>
                <w:rFonts w:ascii="宋体" w:hAnsi="宋体"/>
              </w:rPr>
              <w:t>0.2%</w:t>
            </w:r>
          </w:p>
        </w:tc>
        <w:tc>
          <w:tcPr>
            <w:tcW w:w="1985" w:type="dxa"/>
            <w:vAlign w:val="center"/>
          </w:tcPr>
          <w:p w:rsidR="003E3BED" w:rsidRDefault="00BC6942">
            <w:pPr>
              <w:jc w:val="center"/>
              <w:rPr>
                <w:rFonts w:ascii="宋体" w:hAnsi="宋体"/>
              </w:rPr>
            </w:pPr>
            <w:r>
              <w:rPr>
                <w:rFonts w:ascii="宋体" w:hAnsi="宋体"/>
              </w:rPr>
              <w:t>0.28%</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5000-10000</w:t>
            </w:r>
          </w:p>
        </w:tc>
        <w:tc>
          <w:tcPr>
            <w:tcW w:w="1842" w:type="dxa"/>
            <w:vAlign w:val="center"/>
          </w:tcPr>
          <w:p w:rsidR="003E3BED" w:rsidRDefault="00BC6942">
            <w:pPr>
              <w:jc w:val="center"/>
              <w:rPr>
                <w:rFonts w:ascii="宋体" w:hAnsi="宋体"/>
              </w:rPr>
            </w:pPr>
            <w:r>
              <w:rPr>
                <w:rFonts w:ascii="宋体" w:hAnsi="宋体"/>
              </w:rPr>
              <w:t>0.2%</w:t>
            </w:r>
          </w:p>
        </w:tc>
        <w:tc>
          <w:tcPr>
            <w:tcW w:w="1701" w:type="dxa"/>
            <w:vAlign w:val="center"/>
          </w:tcPr>
          <w:p w:rsidR="003E3BED" w:rsidRDefault="00BC6942">
            <w:pPr>
              <w:jc w:val="center"/>
              <w:rPr>
                <w:rFonts w:ascii="宋体" w:hAnsi="宋体"/>
              </w:rPr>
            </w:pPr>
            <w:r>
              <w:rPr>
                <w:rFonts w:ascii="宋体" w:hAnsi="宋体"/>
              </w:rPr>
              <w:t>0.08%</w:t>
            </w:r>
          </w:p>
        </w:tc>
        <w:tc>
          <w:tcPr>
            <w:tcW w:w="1985" w:type="dxa"/>
            <w:vAlign w:val="center"/>
          </w:tcPr>
          <w:p w:rsidR="003E3BED" w:rsidRDefault="00BC6942">
            <w:pPr>
              <w:jc w:val="center"/>
              <w:rPr>
                <w:rFonts w:ascii="宋体" w:hAnsi="宋体"/>
              </w:rPr>
            </w:pPr>
            <w:r>
              <w:rPr>
                <w:rFonts w:ascii="宋体" w:hAnsi="宋体"/>
              </w:rPr>
              <w:t>0.16%</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10000-100000</w:t>
            </w:r>
          </w:p>
        </w:tc>
        <w:tc>
          <w:tcPr>
            <w:tcW w:w="1842" w:type="dxa"/>
            <w:vAlign w:val="center"/>
          </w:tcPr>
          <w:p w:rsidR="003E3BED" w:rsidRDefault="00BC6942">
            <w:pPr>
              <w:jc w:val="center"/>
              <w:rPr>
                <w:rFonts w:ascii="宋体" w:hAnsi="宋体"/>
              </w:rPr>
            </w:pPr>
            <w:r>
              <w:rPr>
                <w:rFonts w:ascii="宋体" w:hAnsi="宋体"/>
              </w:rPr>
              <w:t>0.04%</w:t>
            </w:r>
          </w:p>
        </w:tc>
        <w:tc>
          <w:tcPr>
            <w:tcW w:w="1701" w:type="dxa"/>
            <w:vAlign w:val="center"/>
          </w:tcPr>
          <w:p w:rsidR="003E3BED" w:rsidRDefault="00BC6942">
            <w:pPr>
              <w:jc w:val="center"/>
              <w:rPr>
                <w:rFonts w:ascii="宋体" w:hAnsi="宋体"/>
              </w:rPr>
            </w:pPr>
            <w:r>
              <w:rPr>
                <w:rFonts w:ascii="宋体" w:hAnsi="宋体"/>
              </w:rPr>
              <w:t>0.04%</w:t>
            </w:r>
          </w:p>
        </w:tc>
        <w:tc>
          <w:tcPr>
            <w:tcW w:w="1985" w:type="dxa"/>
            <w:vAlign w:val="center"/>
          </w:tcPr>
          <w:p w:rsidR="003E3BED" w:rsidRDefault="00BC6942">
            <w:pPr>
              <w:jc w:val="center"/>
              <w:rPr>
                <w:rFonts w:ascii="宋体" w:hAnsi="宋体"/>
              </w:rPr>
            </w:pPr>
            <w:r>
              <w:rPr>
                <w:rFonts w:ascii="宋体" w:hAnsi="宋体"/>
              </w:rPr>
              <w:t>0.04%</w:t>
            </w:r>
          </w:p>
        </w:tc>
      </w:tr>
      <w:tr w:rsidR="003E3BED">
        <w:trPr>
          <w:trHeight w:val="540"/>
        </w:trPr>
        <w:tc>
          <w:tcPr>
            <w:tcW w:w="3051" w:type="dxa"/>
            <w:vAlign w:val="center"/>
          </w:tcPr>
          <w:p w:rsidR="003E3BED" w:rsidRDefault="00BC6942">
            <w:pPr>
              <w:jc w:val="center"/>
              <w:rPr>
                <w:rFonts w:ascii="宋体" w:hAnsi="宋体"/>
              </w:rPr>
            </w:pPr>
            <w:r>
              <w:rPr>
                <w:rFonts w:ascii="宋体" w:hAnsi="宋体"/>
              </w:rPr>
              <w:t>100000以上</w:t>
            </w:r>
          </w:p>
        </w:tc>
        <w:tc>
          <w:tcPr>
            <w:tcW w:w="1842" w:type="dxa"/>
            <w:vAlign w:val="center"/>
          </w:tcPr>
          <w:p w:rsidR="003E3BED" w:rsidRDefault="00BC6942">
            <w:pPr>
              <w:jc w:val="center"/>
              <w:rPr>
                <w:rFonts w:ascii="宋体" w:hAnsi="宋体"/>
              </w:rPr>
            </w:pPr>
            <w:r>
              <w:rPr>
                <w:rFonts w:ascii="宋体" w:hAnsi="宋体"/>
              </w:rPr>
              <w:t>0.008%</w:t>
            </w:r>
          </w:p>
        </w:tc>
        <w:tc>
          <w:tcPr>
            <w:tcW w:w="1701" w:type="dxa"/>
            <w:vAlign w:val="center"/>
          </w:tcPr>
          <w:p w:rsidR="003E3BED" w:rsidRDefault="00BC6942">
            <w:pPr>
              <w:jc w:val="center"/>
              <w:rPr>
                <w:rFonts w:ascii="宋体" w:hAnsi="宋体"/>
              </w:rPr>
            </w:pPr>
            <w:r>
              <w:rPr>
                <w:rFonts w:ascii="宋体" w:hAnsi="宋体"/>
              </w:rPr>
              <w:t>0.008%</w:t>
            </w:r>
          </w:p>
        </w:tc>
        <w:tc>
          <w:tcPr>
            <w:tcW w:w="1985" w:type="dxa"/>
            <w:vAlign w:val="center"/>
          </w:tcPr>
          <w:p w:rsidR="003E3BED" w:rsidRDefault="00BC6942">
            <w:pPr>
              <w:jc w:val="center"/>
              <w:rPr>
                <w:rFonts w:ascii="宋体" w:hAnsi="宋体"/>
              </w:rPr>
            </w:pPr>
            <w:r>
              <w:rPr>
                <w:rFonts w:ascii="宋体" w:hAnsi="宋体"/>
              </w:rPr>
              <w:t>0.008%</w:t>
            </w:r>
          </w:p>
        </w:tc>
      </w:tr>
    </w:tbl>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注:</w:t>
      </w:r>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按本表费率计算的收费为</w:t>
      </w:r>
      <w:r>
        <w:rPr>
          <w:rFonts w:ascii="宋体" w:hAnsi="宋体" w:cs="宋体" w:hint="eastAsia"/>
          <w:kern w:val="0"/>
          <w:szCs w:val="21"/>
        </w:rPr>
        <w:t>采购</w:t>
      </w:r>
      <w:r>
        <w:rPr>
          <w:rFonts w:ascii="宋体" w:hAnsi="宋体" w:cs="宋体"/>
          <w:kern w:val="0"/>
          <w:szCs w:val="21"/>
        </w:rPr>
        <w:t>代理的收费基准价格</w:t>
      </w:r>
      <w:r>
        <w:rPr>
          <w:rFonts w:ascii="宋体" w:hAnsi="宋体" w:cs="宋体" w:hint="eastAsia"/>
          <w:kern w:val="0"/>
          <w:szCs w:val="21"/>
        </w:rPr>
        <w:t>；</w:t>
      </w:r>
    </w:p>
    <w:p w:rsidR="003E3BED" w:rsidRDefault="00BC6942">
      <w:pPr>
        <w:spacing w:line="360" w:lineRule="auto"/>
        <w:ind w:firstLineChars="200" w:firstLine="420"/>
        <w:rPr>
          <w:rFonts w:ascii="宋体" w:hAnsi="宋体" w:cs="宋体"/>
          <w:kern w:val="0"/>
          <w:szCs w:val="21"/>
        </w:rPr>
      </w:pPr>
      <w:r>
        <w:rPr>
          <w:rFonts w:ascii="宋体" w:hAnsi="宋体" w:cs="宋体" w:hint="eastAsia"/>
          <w:kern w:val="0"/>
          <w:szCs w:val="21"/>
        </w:rPr>
        <w:t>（2）采购</w:t>
      </w:r>
      <w:r>
        <w:rPr>
          <w:rFonts w:ascii="宋体" w:hAnsi="宋体" w:cs="宋体"/>
          <w:kern w:val="0"/>
          <w:szCs w:val="21"/>
        </w:rPr>
        <w:t>代理收费按差额定率累进法计算。</w:t>
      </w:r>
    </w:p>
    <w:p w:rsidR="003E3BED" w:rsidRDefault="00BC6942">
      <w:pPr>
        <w:spacing w:line="360" w:lineRule="auto"/>
        <w:ind w:firstLineChars="200" w:firstLine="420"/>
        <w:rPr>
          <w:rFonts w:ascii="宋体" w:hAnsi="宋体" w:cs="宋体"/>
          <w:kern w:val="0"/>
          <w:szCs w:val="21"/>
        </w:rPr>
      </w:pPr>
      <w:r>
        <w:rPr>
          <w:rFonts w:ascii="宋体" w:hAnsi="宋体" w:cs="宋体"/>
          <w:kern w:val="0"/>
          <w:szCs w:val="21"/>
        </w:rPr>
        <w:t>例如：某</w:t>
      </w:r>
      <w:r>
        <w:rPr>
          <w:rFonts w:ascii="宋体" w:hAnsi="宋体" w:cs="宋体" w:hint="eastAsia"/>
          <w:kern w:val="0"/>
          <w:szCs w:val="21"/>
        </w:rPr>
        <w:t>货物采购</w:t>
      </w:r>
      <w:r>
        <w:rPr>
          <w:rFonts w:ascii="宋体" w:hAnsi="宋体" w:cs="宋体"/>
          <w:kern w:val="0"/>
          <w:szCs w:val="21"/>
        </w:rPr>
        <w:t>代理业务</w:t>
      </w:r>
      <w:r>
        <w:rPr>
          <w:rFonts w:ascii="宋体" w:hAnsi="宋体" w:cs="宋体" w:hint="eastAsia"/>
          <w:kern w:val="0"/>
          <w:szCs w:val="21"/>
        </w:rPr>
        <w:t>中标</w:t>
      </w:r>
      <w:r>
        <w:rPr>
          <w:rFonts w:ascii="宋体" w:hAnsi="宋体" w:cs="宋体"/>
          <w:kern w:val="0"/>
          <w:szCs w:val="21"/>
        </w:rPr>
        <w:t>金额</w:t>
      </w:r>
      <w:r>
        <w:rPr>
          <w:rFonts w:ascii="宋体" w:hAnsi="宋体" w:cs="宋体" w:hint="eastAsia"/>
          <w:kern w:val="0"/>
          <w:szCs w:val="21"/>
        </w:rPr>
        <w:t>或者暂定价</w:t>
      </w:r>
      <w:r>
        <w:rPr>
          <w:rFonts w:ascii="宋体" w:hAnsi="宋体" w:cs="宋体"/>
          <w:kern w:val="0"/>
          <w:szCs w:val="21"/>
        </w:rPr>
        <w:t>为200万元，计算</w:t>
      </w:r>
      <w:r>
        <w:rPr>
          <w:rFonts w:ascii="宋体" w:hAnsi="宋体" w:cs="宋体" w:hint="eastAsia"/>
          <w:kern w:val="0"/>
          <w:szCs w:val="21"/>
        </w:rPr>
        <w:t>采购</w:t>
      </w:r>
      <w:r>
        <w:rPr>
          <w:rFonts w:ascii="宋体" w:hAnsi="宋体" w:cs="宋体"/>
          <w:kern w:val="0"/>
          <w:szCs w:val="21"/>
        </w:rPr>
        <w:t>代理收费额如下：</w:t>
      </w:r>
    </w:p>
    <w:p w:rsidR="003E3BED" w:rsidRDefault="00BC6942">
      <w:pPr>
        <w:spacing w:line="360" w:lineRule="auto"/>
        <w:ind w:firstLineChars="200" w:firstLine="420"/>
        <w:rPr>
          <w:rFonts w:ascii="宋体" w:hAnsi="宋体" w:cs="宋体"/>
          <w:kern w:val="0"/>
          <w:szCs w:val="21"/>
        </w:rPr>
      </w:pPr>
      <w:r>
        <w:rPr>
          <w:rFonts w:ascii="宋体" w:hAnsi="宋体" w:cs="宋体"/>
          <w:kern w:val="0"/>
          <w:szCs w:val="21"/>
        </w:rPr>
        <w:t>100万元×l.2％＝1.2万元</w:t>
      </w:r>
    </w:p>
    <w:p w:rsidR="003E3BED" w:rsidRDefault="00BC6942">
      <w:pPr>
        <w:spacing w:line="360" w:lineRule="auto"/>
        <w:ind w:firstLineChars="200" w:firstLine="420"/>
        <w:rPr>
          <w:rFonts w:ascii="宋体" w:hAnsi="宋体" w:cs="宋体"/>
          <w:kern w:val="0"/>
          <w:szCs w:val="21"/>
        </w:rPr>
      </w:pPr>
      <w:r>
        <w:rPr>
          <w:rFonts w:ascii="宋体" w:hAnsi="宋体" w:cs="宋体"/>
          <w:kern w:val="0"/>
          <w:szCs w:val="21"/>
        </w:rPr>
        <w:t>（200－100）万元×0.88％＝0.88万元</w:t>
      </w:r>
    </w:p>
    <w:p w:rsidR="003E3BED" w:rsidRDefault="00BC6942">
      <w:pPr>
        <w:pStyle w:val="ab"/>
        <w:snapToGrid w:val="0"/>
        <w:spacing w:line="360" w:lineRule="auto"/>
        <w:ind w:firstLineChars="200" w:firstLine="420"/>
        <w:rPr>
          <w:rFonts w:hAnsi="宋体" w:cs="宋体"/>
          <w:sz w:val="21"/>
        </w:rPr>
      </w:pPr>
      <w:r>
        <w:rPr>
          <w:rFonts w:hAnsi="宋体" w:cs="宋体"/>
          <w:sz w:val="21"/>
        </w:rPr>
        <w:t>合计收费＝1.2</w:t>
      </w:r>
      <w:r>
        <w:rPr>
          <w:rFonts w:hAnsi="宋体" w:cs="宋体" w:hint="eastAsia"/>
          <w:sz w:val="21"/>
        </w:rPr>
        <w:t>+</w:t>
      </w:r>
      <w:r>
        <w:rPr>
          <w:rFonts w:hAnsi="宋体" w:cs="宋体"/>
          <w:sz w:val="21"/>
        </w:rPr>
        <w:t>0.88＝2.08（万元）</w:t>
      </w:r>
    </w:p>
    <w:p w:rsidR="003E3BED" w:rsidRDefault="00BC6942">
      <w:pPr>
        <w:pStyle w:val="5"/>
        <w:keepNext w:val="0"/>
        <w:keepLines w:val="0"/>
        <w:spacing w:before="0" w:after="0" w:line="360" w:lineRule="auto"/>
        <w:ind w:leftChars="200" w:left="420"/>
        <w:rPr>
          <w:rFonts w:ascii="黑体" w:eastAsia="黑体" w:hAnsi="黑体"/>
          <w:sz w:val="24"/>
        </w:rPr>
      </w:pPr>
      <w:r>
        <w:rPr>
          <w:rFonts w:ascii="黑体" w:eastAsia="黑体" w:hAnsi="黑体"/>
          <w:sz w:val="24"/>
        </w:rPr>
        <w:t>40.需要补充的其他内容</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40.1本招标文件解释规则详见“投标人须知前附表”。</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40.2其他事项详见“投标人须知前附表”。</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40.3</w:t>
      </w:r>
      <w:bookmarkStart w:id="137" w:name="_Hlk65857140"/>
      <w:r>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（1）在货物采购项目中，货物由中小企业制造，即货物由中小企业生产且使用该中小企业商号或者注册商标，不对其中涉及的工程承建商和服务的承接商</w:t>
      </w:r>
      <w:proofErr w:type="gramStart"/>
      <w:r>
        <w:rPr>
          <w:rFonts w:hAnsi="宋体" w:cs="宋体" w:hint="eastAsia"/>
          <w:sz w:val="21"/>
        </w:rPr>
        <w:t>作出</w:t>
      </w:r>
      <w:proofErr w:type="gramEnd"/>
      <w:r>
        <w:rPr>
          <w:rFonts w:hAnsi="宋体" w:cs="宋体" w:hint="eastAsia"/>
          <w:sz w:val="21"/>
        </w:rPr>
        <w:t>要求；</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（2）在工程采购项目中，工程由中小企业承建，即工程施工单位为中小企业，不对其中涉及的货物的制造商和服务的承接商</w:t>
      </w:r>
      <w:proofErr w:type="gramStart"/>
      <w:r>
        <w:rPr>
          <w:rFonts w:hAnsi="宋体" w:cs="宋体" w:hint="eastAsia"/>
          <w:sz w:val="21"/>
        </w:rPr>
        <w:t>作出</w:t>
      </w:r>
      <w:proofErr w:type="gramEnd"/>
      <w:r>
        <w:rPr>
          <w:rFonts w:hAnsi="宋体" w:cs="宋体" w:hint="eastAsia"/>
          <w:sz w:val="21"/>
        </w:rPr>
        <w:t>要求；</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Pr>
          <w:rFonts w:hAnsi="宋体" w:cs="宋体" w:hint="eastAsia"/>
          <w:sz w:val="21"/>
        </w:rPr>
        <w:t>作出</w:t>
      </w:r>
      <w:proofErr w:type="gramEnd"/>
      <w:r>
        <w:rPr>
          <w:rFonts w:hAnsi="宋体" w:cs="宋体" w:hint="eastAsia"/>
          <w:sz w:val="21"/>
        </w:rPr>
        <w:t>要求。</w:t>
      </w:r>
    </w:p>
    <w:p w:rsidR="003E3BED" w:rsidRDefault="00BC6942">
      <w:pPr>
        <w:pStyle w:val="ab"/>
        <w:spacing w:before="120" w:after="120" w:line="360" w:lineRule="auto"/>
        <w:ind w:firstLineChars="200" w:firstLine="420"/>
        <w:contextualSpacing/>
        <w:rPr>
          <w:rFonts w:hAnsi="宋体" w:cs="宋体"/>
          <w:sz w:val="21"/>
        </w:rPr>
      </w:pPr>
      <w:r>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Pr>
          <w:rFonts w:hAnsi="宋体" w:cs="宋体" w:hint="eastAsia"/>
          <w:sz w:val="21"/>
        </w:rPr>
        <w:t>式参加</w:t>
      </w:r>
      <w:proofErr w:type="gramEnd"/>
      <w:r>
        <w:rPr>
          <w:rFonts w:hAnsi="宋体" w:cs="宋体" w:hint="eastAsia"/>
          <w:sz w:val="21"/>
        </w:rPr>
        <w:t>政府采购活动，联合体各方均为中小企业的，联合体视同中小企业。其中，联合体各方均为小</w:t>
      </w:r>
      <w:proofErr w:type="gramStart"/>
      <w:r>
        <w:rPr>
          <w:rFonts w:hAnsi="宋体" w:cs="宋体" w:hint="eastAsia"/>
          <w:sz w:val="21"/>
        </w:rPr>
        <w:t>微企业</w:t>
      </w:r>
      <w:proofErr w:type="gramEnd"/>
      <w:r>
        <w:rPr>
          <w:rFonts w:hAnsi="宋体" w:cs="宋体" w:hint="eastAsia"/>
          <w:sz w:val="21"/>
        </w:rPr>
        <w:t>的，联合体视同小微企业。</w:t>
      </w:r>
    </w:p>
    <w:p w:rsidR="003E3BED" w:rsidRDefault="00BC6942">
      <w:pPr>
        <w:pStyle w:val="ab"/>
        <w:spacing w:before="120" w:after="120" w:line="360" w:lineRule="auto"/>
        <w:ind w:firstLineChars="200" w:firstLine="420"/>
        <w:contextualSpacing/>
        <w:rPr>
          <w:rFonts w:ascii="Times New Roman" w:hAnsi="宋体"/>
          <w:sz w:val="24"/>
          <w:szCs w:val="24"/>
        </w:rPr>
      </w:pPr>
      <w:r>
        <w:rPr>
          <w:rFonts w:hAnsi="宋体" w:cs="宋体" w:hint="eastAsia"/>
          <w:sz w:val="21"/>
        </w:rPr>
        <w:t>依据本招标文件规定享受扶持政策获得政府采购合同的，小</w:t>
      </w:r>
      <w:proofErr w:type="gramStart"/>
      <w:r>
        <w:rPr>
          <w:rFonts w:hAnsi="宋体" w:cs="宋体" w:hint="eastAsia"/>
          <w:sz w:val="21"/>
        </w:rPr>
        <w:t>微企业</w:t>
      </w:r>
      <w:proofErr w:type="gramEnd"/>
      <w:r>
        <w:rPr>
          <w:rFonts w:hAnsi="宋体" w:cs="宋体" w:hint="eastAsia"/>
          <w:sz w:val="21"/>
        </w:rPr>
        <w:t>不得将合同分包给大中型企业，中型企业不得将合同分包给大型企业。</w:t>
      </w:r>
      <w:bookmarkEnd w:id="137"/>
      <w:r>
        <w:rPr>
          <w:rFonts w:ascii="Times New Roman" w:hAnsi="宋体"/>
          <w:sz w:val="24"/>
          <w:szCs w:val="24"/>
        </w:rPr>
        <w:br w:type="page"/>
      </w:r>
    </w:p>
    <w:p w:rsidR="003E3BED" w:rsidRDefault="003E3BED">
      <w:pPr>
        <w:pStyle w:val="ab"/>
        <w:snapToGrid w:val="0"/>
        <w:spacing w:before="120" w:after="120"/>
        <w:rPr>
          <w:rFonts w:ascii="Times New Roman" w:hAnsi="宋体"/>
          <w:sz w:val="24"/>
          <w:szCs w:val="24"/>
        </w:rPr>
      </w:pPr>
    </w:p>
    <w:p w:rsidR="003E3BED" w:rsidRDefault="003E3BED">
      <w:pPr>
        <w:pStyle w:val="ab"/>
        <w:snapToGrid w:val="0"/>
        <w:spacing w:before="120" w:after="120"/>
        <w:rPr>
          <w:rFonts w:ascii="Times New Roman" w:hAnsi="宋体"/>
          <w:sz w:val="24"/>
          <w:szCs w:val="24"/>
        </w:rPr>
      </w:pPr>
    </w:p>
    <w:p w:rsidR="003E3BED" w:rsidRDefault="003E3BED">
      <w:pPr>
        <w:pStyle w:val="ab"/>
        <w:snapToGrid w:val="0"/>
        <w:spacing w:before="120" w:after="120"/>
        <w:rPr>
          <w:rFonts w:ascii="Times New Roman" w:hAnsi="宋体"/>
          <w:sz w:val="24"/>
          <w:szCs w:val="24"/>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3E3BED">
      <w:pPr>
        <w:pStyle w:val="ab"/>
        <w:snapToGrid w:val="0"/>
        <w:spacing w:before="120" w:after="120"/>
        <w:rPr>
          <w:rFonts w:hAnsi="宋体"/>
        </w:rPr>
      </w:pPr>
    </w:p>
    <w:p w:rsidR="003E3BED" w:rsidRDefault="00BC6942">
      <w:pPr>
        <w:pStyle w:val="1"/>
        <w:jc w:val="center"/>
      </w:pPr>
      <w:bookmarkStart w:id="138" w:name="_Toc74320803"/>
      <w:bookmarkStart w:id="139" w:name="_Toc254970548"/>
      <w:bookmarkStart w:id="140" w:name="_Toc254970689"/>
      <w:bookmarkStart w:id="141" w:name="_Toc330456896"/>
      <w:r>
        <w:rPr>
          <w:rFonts w:hint="eastAsia"/>
        </w:rPr>
        <w:t>第四章评标方法及评标标准</w:t>
      </w:r>
      <w:bookmarkEnd w:id="138"/>
      <w:bookmarkEnd w:id="139"/>
      <w:bookmarkEnd w:id="140"/>
      <w:bookmarkEnd w:id="141"/>
    </w:p>
    <w:p w:rsidR="003E3BED" w:rsidRDefault="003E3BED">
      <w:pPr>
        <w:pStyle w:val="ab"/>
        <w:spacing w:before="120" w:after="120"/>
        <w:outlineLvl w:val="0"/>
        <w:rPr>
          <w:rFonts w:hAnsi="宋体"/>
          <w:b/>
        </w:rPr>
      </w:pPr>
      <w:bookmarkStart w:id="142" w:name="_Toc254970549"/>
      <w:bookmarkStart w:id="143" w:name="_Toc254970690"/>
    </w:p>
    <w:bookmarkEnd w:id="142"/>
    <w:bookmarkEnd w:id="143"/>
    <w:p w:rsidR="003E3BED" w:rsidRDefault="003E3BED">
      <w:pPr>
        <w:pStyle w:val="ab"/>
        <w:spacing w:before="120" w:after="120"/>
        <w:outlineLvl w:val="0"/>
        <w:rPr>
          <w:rFonts w:hAnsi="宋体"/>
          <w:bCs/>
          <w:sz w:val="32"/>
          <w:szCs w:val="32"/>
        </w:rPr>
      </w:pPr>
    </w:p>
    <w:p w:rsidR="003E3BED" w:rsidRDefault="003E3BED">
      <w:pPr>
        <w:pStyle w:val="ab"/>
        <w:spacing w:before="120" w:after="120"/>
        <w:outlineLvl w:val="0"/>
        <w:rPr>
          <w:rFonts w:hAnsi="宋体"/>
          <w:bCs/>
          <w:sz w:val="32"/>
          <w:szCs w:val="32"/>
        </w:rPr>
      </w:pPr>
    </w:p>
    <w:p w:rsidR="003E3BED" w:rsidRDefault="003E3BED">
      <w:pPr>
        <w:pStyle w:val="ab"/>
        <w:spacing w:before="120" w:after="120"/>
        <w:outlineLvl w:val="0"/>
        <w:rPr>
          <w:rFonts w:hAnsi="宋体"/>
          <w:bCs/>
          <w:sz w:val="32"/>
          <w:szCs w:val="32"/>
        </w:rPr>
      </w:pPr>
    </w:p>
    <w:p w:rsidR="003E3BED" w:rsidRDefault="003E3BED" w:rsidP="00DA473D">
      <w:pPr>
        <w:spacing w:beforeLines="50" w:afterLines="50" w:line="400" w:lineRule="exact"/>
        <w:rPr>
          <w:rFonts w:ascii="宋体" w:hAnsi="宋体"/>
          <w:b/>
          <w:sz w:val="24"/>
        </w:rPr>
      </w:pPr>
    </w:p>
    <w:p w:rsidR="003E3BED" w:rsidRDefault="003E3BED" w:rsidP="00DA473D">
      <w:pPr>
        <w:spacing w:beforeLines="50" w:afterLines="50" w:line="400" w:lineRule="exact"/>
        <w:rPr>
          <w:rFonts w:ascii="宋体" w:hAnsi="宋体"/>
          <w:b/>
          <w:sz w:val="24"/>
        </w:rPr>
      </w:pPr>
    </w:p>
    <w:p w:rsidR="003E3BED" w:rsidRDefault="003E3BED" w:rsidP="00DA473D">
      <w:pPr>
        <w:spacing w:beforeLines="50" w:afterLines="50" w:line="400" w:lineRule="exact"/>
        <w:rPr>
          <w:rFonts w:ascii="宋体" w:hAnsi="宋体"/>
          <w:b/>
          <w:sz w:val="24"/>
        </w:rPr>
      </w:pPr>
    </w:p>
    <w:p w:rsidR="003E3BED" w:rsidRDefault="003E3BED" w:rsidP="00DA473D">
      <w:pPr>
        <w:spacing w:beforeLines="50" w:afterLines="50" w:line="400" w:lineRule="exact"/>
        <w:rPr>
          <w:rFonts w:ascii="宋体" w:hAnsi="宋体"/>
          <w:b/>
          <w:sz w:val="24"/>
        </w:rPr>
      </w:pPr>
    </w:p>
    <w:p w:rsidR="003E3BED" w:rsidRDefault="003E3BED" w:rsidP="00DA473D">
      <w:pPr>
        <w:spacing w:beforeLines="50" w:afterLines="50" w:line="400" w:lineRule="exact"/>
        <w:rPr>
          <w:rFonts w:ascii="宋体" w:hAnsi="宋体"/>
          <w:b/>
          <w:sz w:val="24"/>
        </w:rPr>
      </w:pPr>
    </w:p>
    <w:p w:rsidR="003E3BED" w:rsidRDefault="003E3BED" w:rsidP="00DA473D">
      <w:pPr>
        <w:spacing w:beforeLines="50" w:afterLines="50" w:line="400" w:lineRule="exact"/>
        <w:rPr>
          <w:rFonts w:ascii="宋体" w:hAnsi="宋体"/>
          <w:b/>
          <w:sz w:val="24"/>
        </w:rPr>
      </w:pPr>
    </w:p>
    <w:p w:rsidR="003E3BED" w:rsidRDefault="003E3BED" w:rsidP="00DA473D">
      <w:pPr>
        <w:spacing w:beforeLines="50" w:afterLines="50" w:line="400" w:lineRule="exact"/>
        <w:rPr>
          <w:rFonts w:ascii="宋体" w:hAnsi="宋体"/>
          <w:b/>
          <w:sz w:val="24"/>
        </w:rPr>
      </w:pPr>
    </w:p>
    <w:p w:rsidR="003E3BED" w:rsidRDefault="003E3BED">
      <w:pPr>
        <w:pStyle w:val="ab"/>
        <w:spacing w:line="360" w:lineRule="exact"/>
        <w:rPr>
          <w:rFonts w:hAnsi="宋体"/>
          <w:b/>
          <w:sz w:val="24"/>
        </w:rPr>
      </w:pPr>
    </w:p>
    <w:p w:rsidR="003E3BED" w:rsidRDefault="00BC6942">
      <w:pPr>
        <w:pStyle w:val="30"/>
        <w:keepNext w:val="0"/>
        <w:keepLines w:val="0"/>
        <w:jc w:val="center"/>
        <w:rPr>
          <w:sz w:val="30"/>
          <w:szCs w:val="30"/>
        </w:rPr>
      </w:pPr>
      <w:r>
        <w:rPr>
          <w:rFonts w:hint="eastAsia"/>
          <w:sz w:val="30"/>
          <w:szCs w:val="30"/>
        </w:rPr>
        <w:t>一、评标方法</w:t>
      </w:r>
    </w:p>
    <w:p w:rsidR="003E3BED" w:rsidRDefault="00BC6942">
      <w:pPr>
        <w:pStyle w:val="ab"/>
        <w:spacing w:line="360" w:lineRule="auto"/>
        <w:ind w:firstLine="420"/>
        <w:rPr>
          <w:rFonts w:hAnsi="宋体"/>
          <w:sz w:val="21"/>
        </w:rPr>
      </w:pPr>
      <w:r>
        <w:rPr>
          <w:rFonts w:hAnsi="宋体" w:hint="eastAsia"/>
          <w:sz w:val="21"/>
        </w:rPr>
        <w:t>综合评分法，是指投标文件满足招标文件全部实质性要求，</w:t>
      </w:r>
      <w:proofErr w:type="gramStart"/>
      <w:r>
        <w:rPr>
          <w:rFonts w:hAnsi="宋体" w:hint="eastAsia"/>
          <w:sz w:val="21"/>
        </w:rPr>
        <w:t>且按照</w:t>
      </w:r>
      <w:proofErr w:type="gramEnd"/>
      <w:r>
        <w:rPr>
          <w:rFonts w:hAnsi="宋体" w:hint="eastAsia"/>
          <w:sz w:val="21"/>
        </w:rPr>
        <w:t>评审因素的量化指标评审得分最高的投标人为中标候选人的评标方法。</w:t>
      </w:r>
    </w:p>
    <w:p w:rsidR="003E3BED" w:rsidRDefault="00BC6942">
      <w:pPr>
        <w:pStyle w:val="ab"/>
        <w:spacing w:line="360" w:lineRule="auto"/>
        <w:ind w:firstLine="420"/>
        <w:rPr>
          <w:rFonts w:hAnsi="宋体"/>
          <w:sz w:val="21"/>
        </w:rPr>
      </w:pPr>
      <w:r>
        <w:rPr>
          <w:rFonts w:hAnsi="宋体" w:hint="eastAsia"/>
          <w:sz w:val="21"/>
        </w:rPr>
        <w:t>最低评标价法，是指投标文件满足招标文件全部实质性要求，且投标报价最低的投标人为中标候选人的评标方法。</w:t>
      </w:r>
    </w:p>
    <w:p w:rsidR="003E3BED" w:rsidRDefault="00BC6942">
      <w:pPr>
        <w:pStyle w:val="30"/>
        <w:keepNext w:val="0"/>
        <w:keepLines w:val="0"/>
        <w:jc w:val="center"/>
        <w:rPr>
          <w:sz w:val="30"/>
          <w:szCs w:val="30"/>
        </w:rPr>
      </w:pPr>
      <w:r>
        <w:rPr>
          <w:rFonts w:hint="eastAsia"/>
          <w:sz w:val="30"/>
          <w:szCs w:val="30"/>
        </w:rPr>
        <w:t>二、评标程序</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1.符合性审查</w:t>
      </w:r>
    </w:p>
    <w:p w:rsidR="003E3BED" w:rsidRDefault="00BC6942">
      <w:pPr>
        <w:pStyle w:val="ab"/>
        <w:snapToGrid w:val="0"/>
        <w:spacing w:line="360" w:lineRule="auto"/>
        <w:ind w:left="1" w:firstLine="420"/>
        <w:rPr>
          <w:rFonts w:hAnsi="宋体"/>
          <w:b/>
          <w:kern w:val="2"/>
          <w:sz w:val="21"/>
        </w:rPr>
      </w:pPr>
      <w:r>
        <w:rPr>
          <w:rFonts w:hAnsi="宋体" w:hint="eastAsia"/>
          <w:b/>
          <w:kern w:val="2"/>
          <w:sz w:val="21"/>
        </w:rPr>
        <w:t>评标委员会应当对符合资格的投标人的投标文件进行投标报价、商务、技术等实质性内容符合性审查，以确定其是否满足招标文件的实质性要求。</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符合性审查不通过而导致投标无效的情形</w:t>
      </w:r>
    </w:p>
    <w:p w:rsidR="003E3BED" w:rsidRDefault="00BC6942">
      <w:pPr>
        <w:snapToGrid w:val="0"/>
        <w:spacing w:line="360" w:lineRule="auto"/>
        <w:ind w:firstLineChars="200" w:firstLine="422"/>
        <w:rPr>
          <w:rFonts w:ascii="宋体" w:hAnsi="宋体"/>
          <w:b/>
          <w:szCs w:val="21"/>
        </w:rPr>
      </w:pPr>
      <w:r>
        <w:rPr>
          <w:rFonts w:ascii="宋体" w:hAnsi="宋体" w:hint="eastAsia"/>
          <w:b/>
          <w:szCs w:val="21"/>
        </w:rPr>
        <w:t>投标人的投标文件中存在对招标文件的任何实质性要求和条件的负偏离，将被视为投标无效。</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2.1在报价评审时，如发现下列情形之一的，将被视为投标无效：</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pacing w:val="-6"/>
          <w:szCs w:val="21"/>
        </w:rPr>
        <w:t>报价文件</w:t>
      </w:r>
      <w:r>
        <w:rPr>
          <w:rFonts w:ascii="宋体" w:hAnsi="宋体" w:hint="eastAsia"/>
          <w:b/>
          <w:szCs w:val="21"/>
        </w:rPr>
        <w:t>未提供“投标人须知前附表”第13.1条规定中“必须提供”的文件资料的；</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zCs w:val="21"/>
        </w:rPr>
        <w:t>未采用人民币报价或者未按照招标文件标明的币种报价的；</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zCs w:val="21"/>
        </w:rPr>
        <w:t>各分标或投标报价超出招标文件相应分</w:t>
      </w:r>
      <w:proofErr w:type="gramStart"/>
      <w:r>
        <w:rPr>
          <w:rFonts w:ascii="宋体" w:hAnsi="宋体" w:hint="eastAsia"/>
          <w:b/>
          <w:szCs w:val="21"/>
        </w:rPr>
        <w:t>标规定</w:t>
      </w:r>
      <w:proofErr w:type="gramEnd"/>
      <w:r>
        <w:rPr>
          <w:rFonts w:ascii="宋体" w:hAnsi="宋体" w:hint="eastAsia"/>
          <w:b/>
          <w:szCs w:val="21"/>
        </w:rPr>
        <w:t>最高限价，或者超出相应分标采购预算金额的；</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zCs w:val="21"/>
        </w:rPr>
        <w:t>投标人未就所投分标进行报价或者存在漏项报价；投标人未就所投分标的单项内容</w:t>
      </w:r>
      <w:proofErr w:type="gramStart"/>
      <w:r>
        <w:rPr>
          <w:rFonts w:ascii="宋体" w:hAnsi="宋体" w:hint="eastAsia"/>
          <w:b/>
          <w:szCs w:val="21"/>
        </w:rPr>
        <w:t>作唯一</w:t>
      </w:r>
      <w:proofErr w:type="gramEnd"/>
      <w:r>
        <w:rPr>
          <w:rFonts w:ascii="宋体" w:hAnsi="宋体" w:hint="eastAsia"/>
          <w:b/>
          <w:szCs w:val="21"/>
        </w:rPr>
        <w:t>报价；投标人未就所投分标的全部内容作完整唯一总价报价；存在有选择、有条件报价的（招标文件允许有备选方案或者其他约定的除外）；</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zCs w:val="21"/>
        </w:rPr>
        <w:t>修正后的报价，投标人不确认的；</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zCs w:val="21"/>
        </w:rPr>
        <w:t>投标人属于本章第</w:t>
      </w:r>
      <w:r>
        <w:rPr>
          <w:rFonts w:ascii="宋体" w:hAnsi="宋体"/>
          <w:b/>
          <w:szCs w:val="21"/>
        </w:rPr>
        <w:t>5.1</w:t>
      </w:r>
      <w:r>
        <w:rPr>
          <w:rFonts w:ascii="宋体" w:hAnsi="宋体" w:hint="eastAsia"/>
          <w:b/>
          <w:szCs w:val="21"/>
        </w:rPr>
        <w:t>条（2）或者第5</w:t>
      </w:r>
      <w:r>
        <w:rPr>
          <w:rFonts w:ascii="宋体" w:hAnsi="宋体"/>
          <w:b/>
          <w:szCs w:val="21"/>
        </w:rPr>
        <w:t>.2条</w:t>
      </w:r>
      <w:r>
        <w:rPr>
          <w:rFonts w:ascii="宋体" w:hAnsi="宋体" w:hint="eastAsia"/>
          <w:b/>
          <w:szCs w:val="21"/>
        </w:rPr>
        <w:t>（2）项情形的；</w:t>
      </w:r>
    </w:p>
    <w:p w:rsidR="003E3BED" w:rsidRDefault="00BC6942">
      <w:pPr>
        <w:pStyle w:val="a1"/>
        <w:numPr>
          <w:ilvl w:val="0"/>
          <w:numId w:val="5"/>
        </w:numPr>
        <w:spacing w:line="360" w:lineRule="auto"/>
        <w:ind w:firstLine="422"/>
        <w:rPr>
          <w:rFonts w:ascii="宋体" w:hAnsi="宋体"/>
          <w:b/>
          <w:szCs w:val="21"/>
        </w:rPr>
      </w:pPr>
      <w:r>
        <w:rPr>
          <w:rFonts w:ascii="宋体" w:hAnsi="宋体" w:hint="eastAsia"/>
          <w:b/>
          <w:spacing w:val="-6"/>
          <w:szCs w:val="21"/>
        </w:rPr>
        <w:t>报价文件</w:t>
      </w:r>
      <w:r>
        <w:rPr>
          <w:rFonts w:ascii="宋体" w:hAnsi="宋体" w:hint="eastAsia"/>
          <w:b/>
          <w:szCs w:val="21"/>
        </w:rPr>
        <w:t>响应的标的数量及单位与招标文件要求实质性不一致的。</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2.2在商务评审时，如发现下列情形之一的，将被视为投标无效：</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投标文件未按招标文件要求签署、盖章的；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委托代理人未能出具有效身份证或者出具的身份证与授权委托书中的信息不符的；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为无效投标保证金的或者未按照招标文件的规定提交投标保证金的；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投标文件未提供“投标人须知前附表”第13.</w:t>
      </w:r>
      <w:r>
        <w:rPr>
          <w:rFonts w:ascii="宋体" w:hAnsi="宋体"/>
          <w:b/>
          <w:szCs w:val="21"/>
        </w:rPr>
        <w:t>1</w:t>
      </w:r>
      <w:r>
        <w:rPr>
          <w:rFonts w:ascii="宋体" w:hAnsi="宋体" w:hint="eastAsia"/>
          <w:b/>
          <w:szCs w:val="21"/>
        </w:rPr>
        <w:t>条规定中“必须提供”或者“委托时必须提供”的文件资料的；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商务要求评审允许负偏离的条款数超过“投标人须知前附表”规定项数的；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投标文件的实质性内容未使用中文表述、使用计量单位不符合招标文件要求的；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投标文件中的文件资料因填写不齐全或者内容虚假或者出现其他情形而导致被评标委员会认定无效的；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投标文件含有采购人不能接受的附加条件的；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属于投标人须知正文第</w:t>
      </w:r>
      <w:r>
        <w:rPr>
          <w:rFonts w:ascii="宋体" w:hAnsi="宋体"/>
          <w:b/>
          <w:szCs w:val="21"/>
        </w:rPr>
        <w:t>9.2</w:t>
      </w:r>
      <w:r>
        <w:rPr>
          <w:rFonts w:ascii="宋体" w:hAnsi="宋体" w:hint="eastAsia"/>
          <w:b/>
          <w:szCs w:val="21"/>
        </w:rPr>
        <w:t>条情形的；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投标文件标注的项目名称或者项目编号与招标文件标注的项目名称或者项目编号不一致的；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招标文件明确不允许分包，投标文件拟分包的；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未响应招标文件实质性要求的；</w:t>
      </w:r>
    </w:p>
    <w:p w:rsidR="003E3BED" w:rsidRDefault="00BC6942">
      <w:pPr>
        <w:numPr>
          <w:ilvl w:val="0"/>
          <w:numId w:val="6"/>
        </w:numPr>
        <w:snapToGrid w:val="0"/>
        <w:spacing w:line="360" w:lineRule="auto"/>
        <w:ind w:firstLineChars="200" w:firstLine="422"/>
        <w:rPr>
          <w:rFonts w:ascii="宋体" w:hAnsi="宋体"/>
          <w:b/>
          <w:szCs w:val="21"/>
        </w:rPr>
      </w:pPr>
      <w:r>
        <w:rPr>
          <w:rFonts w:ascii="宋体" w:hAnsi="宋体" w:hint="eastAsia"/>
          <w:b/>
          <w:szCs w:val="21"/>
        </w:rPr>
        <w:t>法律、法规和招标文件规定的其他无效情形。</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2.3在技术评审时，如发现下列情形之一的，将被视为投标无效：</w:t>
      </w:r>
    </w:p>
    <w:p w:rsidR="003E3BED" w:rsidRDefault="00BC6942">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（1）技术要求评审允许负偏离的条款数超过“投标人须知前附表”规定项数的；</w:t>
      </w:r>
    </w:p>
    <w:p w:rsidR="003E3BED" w:rsidRDefault="00BC6942">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（2）投标文件未提供“投标人须知前附表”第13.</w:t>
      </w:r>
      <w:r>
        <w:rPr>
          <w:rFonts w:ascii="宋体" w:eastAsia="宋体" w:hAnsi="宋体"/>
          <w:b/>
          <w:kern w:val="2"/>
          <w:sz w:val="21"/>
          <w:szCs w:val="21"/>
        </w:rPr>
        <w:t>1</w:t>
      </w:r>
      <w:r>
        <w:rPr>
          <w:rFonts w:ascii="宋体" w:eastAsia="宋体" w:hAnsi="宋体" w:hint="eastAsia"/>
          <w:b/>
          <w:kern w:val="2"/>
          <w:sz w:val="21"/>
          <w:szCs w:val="21"/>
        </w:rPr>
        <w:t>条规定中“必须提供”的文件资料的；</w:t>
      </w:r>
    </w:p>
    <w:p w:rsidR="003E3BED" w:rsidRDefault="00BC6942">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（3）虚假投标，或者出现其他情形而导致被评标委员会认定无效的；</w:t>
      </w:r>
    </w:p>
    <w:p w:rsidR="003E3BED" w:rsidRDefault="00BC6942">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（4）</w:t>
      </w:r>
      <w:bookmarkStart w:id="144" w:name="_Hlk71706244"/>
      <w:r>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44"/>
    </w:p>
    <w:p w:rsidR="003E3BED" w:rsidRDefault="00BC6942">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（5）未响应招标文件实质性要求的。</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澄清补正</w:t>
      </w:r>
    </w:p>
    <w:p w:rsidR="003E3BED" w:rsidRDefault="00BC6942">
      <w:pPr>
        <w:spacing w:line="360" w:lineRule="auto"/>
        <w:ind w:firstLineChars="200" w:firstLine="420"/>
        <w:rPr>
          <w:rFonts w:ascii="宋体" w:hAnsi="宋体" w:cs="Courier New"/>
          <w:b/>
          <w:szCs w:val="21"/>
        </w:rPr>
      </w:pPr>
      <w:r>
        <w:rPr>
          <w:rFonts w:ascii="宋体" w:hAnsi="宋体" w:cs="Courier New" w:hint="eastAsia"/>
          <w:szCs w:val="21"/>
        </w:rPr>
        <w:t>对投标文件中含义不明确、同类问题表述不一致或者有明显文字和计算错误的内容，评标委员会应在“政</w:t>
      </w:r>
      <w:proofErr w:type="gramStart"/>
      <w:r>
        <w:rPr>
          <w:rFonts w:ascii="宋体" w:hAnsi="宋体" w:cs="Courier New" w:hint="eastAsia"/>
          <w:szCs w:val="21"/>
        </w:rPr>
        <w:t>采云</w:t>
      </w:r>
      <w:proofErr w:type="gramEnd"/>
      <w:r>
        <w:rPr>
          <w:rFonts w:ascii="宋体" w:hAnsi="宋体" w:cs="Courier New" w:hint="eastAsia"/>
          <w:szCs w:val="21"/>
        </w:rPr>
        <w:t>”平台发布电子澄清函，要求投标人在规定时间内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必要的澄清、说明或者补正。投标人在“政</w:t>
      </w:r>
      <w:proofErr w:type="gramStart"/>
      <w:r>
        <w:rPr>
          <w:rFonts w:ascii="宋体" w:hAnsi="宋体" w:cs="Courier New" w:hint="eastAsia"/>
          <w:szCs w:val="21"/>
        </w:rPr>
        <w:t>采云</w:t>
      </w:r>
      <w:proofErr w:type="gramEnd"/>
      <w:r>
        <w:rPr>
          <w:rFonts w:ascii="宋体" w:hAnsi="宋体" w:cs="Courier New" w:hint="eastAsia"/>
          <w:szCs w:val="21"/>
        </w:rPr>
        <w:t>”平台接收到电子澄清函后根据澄清</w:t>
      </w:r>
      <w:proofErr w:type="gramStart"/>
      <w:r>
        <w:rPr>
          <w:rFonts w:ascii="宋体" w:hAnsi="宋体" w:cs="Courier New" w:hint="eastAsia"/>
          <w:szCs w:val="21"/>
        </w:rPr>
        <w:t>函内容</w:t>
      </w:r>
      <w:proofErr w:type="gramEnd"/>
      <w:r>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rsidR="003E3BED" w:rsidRDefault="00BC6942">
      <w:pPr>
        <w:spacing w:line="360" w:lineRule="auto"/>
        <w:ind w:firstLineChars="200" w:firstLine="420"/>
        <w:rPr>
          <w:rFonts w:ascii="宋体" w:hAnsi="宋体" w:cs="Courier New"/>
          <w:szCs w:val="21"/>
        </w:rPr>
      </w:pPr>
      <w:r>
        <w:rPr>
          <w:rFonts w:ascii="宋体" w:hAnsi="宋体" w:cs="Courier New" w:hint="eastAsia"/>
          <w:szCs w:val="21"/>
        </w:rPr>
        <w:t>异常情况处理：如</w:t>
      </w:r>
      <w:proofErr w:type="gramStart"/>
      <w:r>
        <w:rPr>
          <w:rFonts w:ascii="宋体" w:hAnsi="宋体" w:cs="Courier New" w:hint="eastAsia"/>
          <w:szCs w:val="21"/>
        </w:rPr>
        <w:t>遇无法</w:t>
      </w:r>
      <w:proofErr w:type="gramEnd"/>
      <w:r>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必要的澄清、说明或者补正。投标人的澄清、说明或者补正必须采用书面形式，并加盖公章，或者由法定代表人或者其授权的代表签字。</w:t>
      </w:r>
    </w:p>
    <w:p w:rsidR="003E3BED" w:rsidRDefault="00BC6942">
      <w:pPr>
        <w:spacing w:line="360" w:lineRule="auto"/>
        <w:ind w:firstLineChars="200" w:firstLine="420"/>
        <w:rPr>
          <w:rFonts w:ascii="宋体" w:hAnsi="宋体" w:cs="Courier New"/>
          <w:szCs w:val="21"/>
        </w:rPr>
      </w:pPr>
      <w:r>
        <w:rPr>
          <w:rFonts w:ascii="宋体" w:hAnsi="宋体" w:cs="Courier New" w:hint="eastAsia"/>
          <w:szCs w:val="21"/>
        </w:rPr>
        <w:t>未按评标委员会的要求</w:t>
      </w:r>
      <w:proofErr w:type="gramStart"/>
      <w:r>
        <w:rPr>
          <w:rFonts w:ascii="宋体" w:hAnsi="宋体" w:cs="Courier New" w:hint="eastAsia"/>
          <w:szCs w:val="21"/>
        </w:rPr>
        <w:t>作出</w:t>
      </w:r>
      <w:proofErr w:type="gramEnd"/>
      <w:r>
        <w:rPr>
          <w:rFonts w:ascii="宋体" w:hAnsi="宋体" w:cs="Courier New" w:hint="eastAsia"/>
          <w:szCs w:val="21"/>
        </w:rPr>
        <w:t>明确澄清、说明或者更正的投标人的投标文件将按照有利于采购人的原则由评标委员会进行判定。</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sz w:val="21"/>
          <w:szCs w:val="21"/>
        </w:rPr>
        <w:t>4.</w:t>
      </w:r>
      <w:r>
        <w:rPr>
          <w:rFonts w:ascii="宋体" w:hAnsi="宋体" w:hint="eastAsia"/>
          <w:sz w:val="21"/>
          <w:szCs w:val="21"/>
        </w:rPr>
        <w:t>投标文件修正</w:t>
      </w:r>
    </w:p>
    <w:p w:rsidR="003E3BED" w:rsidRDefault="00BC6942">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4</w:t>
      </w:r>
      <w:r>
        <w:rPr>
          <w:rFonts w:ascii="宋体" w:hAnsi="宋体" w:hint="eastAsia"/>
          <w:b w:val="0"/>
          <w:sz w:val="21"/>
          <w:szCs w:val="21"/>
        </w:rPr>
        <w:t>.1投标文件报价出现前后不一致的，按照下列规定修正：</w:t>
      </w:r>
    </w:p>
    <w:p w:rsidR="003E3BED" w:rsidRDefault="00BC6942">
      <w:pPr>
        <w:pStyle w:val="ab"/>
        <w:snapToGrid w:val="0"/>
        <w:spacing w:line="360" w:lineRule="auto"/>
        <w:ind w:firstLineChars="200" w:firstLine="420"/>
        <w:rPr>
          <w:rFonts w:hAnsi="宋体"/>
          <w:sz w:val="21"/>
        </w:rPr>
      </w:pPr>
      <w:r>
        <w:rPr>
          <w:rFonts w:hAnsi="宋体" w:hint="eastAsia"/>
          <w:sz w:val="21"/>
        </w:rPr>
        <w:t>（1）投标文件中开标一览表（报价表）内容与投标文件中相应内容不一致的，以开标一览表（报价表）为准；</w:t>
      </w:r>
    </w:p>
    <w:p w:rsidR="003E3BED" w:rsidRDefault="00BC6942">
      <w:pPr>
        <w:pStyle w:val="ab"/>
        <w:snapToGrid w:val="0"/>
        <w:spacing w:line="360" w:lineRule="auto"/>
        <w:ind w:firstLineChars="200" w:firstLine="420"/>
        <w:rPr>
          <w:rFonts w:hAnsi="宋体"/>
          <w:sz w:val="21"/>
        </w:rPr>
      </w:pPr>
      <w:r>
        <w:rPr>
          <w:rFonts w:hAnsi="宋体" w:hint="eastAsia"/>
          <w:sz w:val="21"/>
        </w:rPr>
        <w:t>（2）大写金额和小写金额不一致的，以大写金额为准；</w:t>
      </w:r>
    </w:p>
    <w:p w:rsidR="003E3BED" w:rsidRDefault="00BC6942">
      <w:pPr>
        <w:pStyle w:val="ab"/>
        <w:snapToGrid w:val="0"/>
        <w:spacing w:line="360" w:lineRule="auto"/>
        <w:ind w:firstLineChars="200" w:firstLine="420"/>
        <w:rPr>
          <w:rFonts w:hAnsi="宋体"/>
          <w:sz w:val="21"/>
        </w:rPr>
      </w:pPr>
      <w:r>
        <w:rPr>
          <w:rFonts w:hAnsi="宋体" w:hint="eastAsia"/>
          <w:sz w:val="21"/>
        </w:rPr>
        <w:t>（3）单价金额小数点或者百分比有明显错位的，以开标一览表的总价为准，并修改单价；</w:t>
      </w:r>
    </w:p>
    <w:p w:rsidR="003E3BED" w:rsidRDefault="00BC6942">
      <w:pPr>
        <w:pStyle w:val="ab"/>
        <w:snapToGrid w:val="0"/>
        <w:spacing w:line="360" w:lineRule="auto"/>
        <w:ind w:firstLineChars="200" w:firstLine="420"/>
        <w:rPr>
          <w:rFonts w:hAnsi="宋体"/>
          <w:sz w:val="21"/>
        </w:rPr>
      </w:pPr>
      <w:r>
        <w:rPr>
          <w:rFonts w:hAnsi="宋体" w:hint="eastAsia"/>
          <w:sz w:val="21"/>
        </w:rPr>
        <w:t>（4）总价金额与按单价汇总金额不一致的，以单价金额计算结果为准。</w:t>
      </w:r>
    </w:p>
    <w:p w:rsidR="003E3BED" w:rsidRDefault="00BC6942">
      <w:pPr>
        <w:pStyle w:val="ab"/>
        <w:snapToGrid w:val="0"/>
        <w:spacing w:line="360" w:lineRule="auto"/>
        <w:ind w:firstLineChars="200" w:firstLine="420"/>
        <w:rPr>
          <w:rFonts w:hAnsi="宋体"/>
          <w:sz w:val="21"/>
        </w:rPr>
      </w:pPr>
      <w:r>
        <w:rPr>
          <w:rFonts w:hAnsi="宋体" w:hint="eastAsia"/>
          <w:sz w:val="21"/>
        </w:rPr>
        <w:t>同时出现两种以上不一致的，按照以上（1）-（4）规定的顺序修正。修正后的报价经投标人确认后产生约束力，投标人不确认的，</w:t>
      </w:r>
      <w:r>
        <w:rPr>
          <w:rFonts w:hAnsi="宋体" w:hint="eastAsia"/>
          <w:b/>
          <w:kern w:val="2"/>
          <w:sz w:val="21"/>
        </w:rPr>
        <w:t>其投标无效</w:t>
      </w:r>
      <w:r>
        <w:rPr>
          <w:rFonts w:hAnsi="宋体" w:hint="eastAsia"/>
          <w:sz w:val="21"/>
        </w:rPr>
        <w:t>。</w:t>
      </w:r>
    </w:p>
    <w:p w:rsidR="003E3BED" w:rsidRDefault="00BC6942">
      <w:pPr>
        <w:pStyle w:val="5"/>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ascii="宋体" w:hAnsi="宋体" w:hint="eastAsia"/>
          <w:b w:val="0"/>
          <w:sz w:val="21"/>
          <w:szCs w:val="21"/>
        </w:rPr>
        <w:t>.2经投标人确认修正后的报价若超过采购预算金额或者最高限价，</w:t>
      </w:r>
      <w:r>
        <w:rPr>
          <w:rFonts w:ascii="宋体" w:hAnsi="宋体" w:hint="eastAsia"/>
          <w:sz w:val="21"/>
          <w:szCs w:val="21"/>
        </w:rPr>
        <w:t>投标人的投标文件作无效投标处理</w:t>
      </w:r>
      <w:r>
        <w:rPr>
          <w:rFonts w:ascii="宋体" w:hAnsi="宋体" w:hint="eastAsia"/>
          <w:b w:val="0"/>
          <w:sz w:val="21"/>
          <w:szCs w:val="21"/>
        </w:rPr>
        <w:t>。</w:t>
      </w:r>
    </w:p>
    <w:p w:rsidR="003E3BED" w:rsidRDefault="00BC6942">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3E3BED" w:rsidRDefault="00BC6942">
      <w:pPr>
        <w:pStyle w:val="5"/>
        <w:keepNext w:val="0"/>
        <w:keepLines w:val="0"/>
        <w:spacing w:before="0" w:after="0" w:line="360" w:lineRule="auto"/>
        <w:ind w:leftChars="200" w:left="420"/>
        <w:rPr>
          <w:rFonts w:ascii="宋体" w:hAnsi="宋体"/>
          <w:sz w:val="21"/>
          <w:szCs w:val="21"/>
        </w:rPr>
      </w:pPr>
      <w:r>
        <w:rPr>
          <w:rFonts w:ascii="宋体" w:hAnsi="宋体"/>
          <w:sz w:val="21"/>
          <w:szCs w:val="21"/>
        </w:rPr>
        <w:t>5.</w:t>
      </w:r>
      <w:r>
        <w:rPr>
          <w:rFonts w:ascii="宋体" w:hAnsi="宋体" w:hint="eastAsia"/>
          <w:sz w:val="21"/>
          <w:szCs w:val="21"/>
        </w:rPr>
        <w:t>比较与评价</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5.1采用综合评分法的</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szCs w:val="21"/>
        </w:rPr>
        <w:t>投标人不能证明其报价合理性的，评标委员会将其作为无效投标处理</w:t>
      </w:r>
      <w:r>
        <w:rPr>
          <w:rFonts w:ascii="宋体" w:hAnsi="宋体" w:hint="eastAsia"/>
          <w:szCs w:val="21"/>
        </w:rPr>
        <w:t>。</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（5）评标委员会按照招标文件中的规定推荐中标候选人。</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3E3BED" w:rsidRDefault="00BC6942">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最低评标价法</w:t>
      </w:r>
      <w:r>
        <w:rPr>
          <w:rFonts w:ascii="宋体" w:hAnsi="宋体" w:hint="eastAsia"/>
          <w:szCs w:val="21"/>
        </w:rPr>
        <w:t>的</w:t>
      </w:r>
    </w:p>
    <w:p w:rsidR="003E3BED" w:rsidRDefault="00BC6942">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3E3BED" w:rsidRDefault="00BC6942" w:rsidP="00555E02">
      <w:pPr>
        <w:snapToGrid w:val="0"/>
        <w:spacing w:line="360" w:lineRule="auto"/>
        <w:ind w:firstLineChars="202" w:firstLine="400"/>
        <w:jc w:val="left"/>
        <w:rPr>
          <w:rFonts w:ascii="宋体" w:hAnsi="宋体"/>
          <w:spacing w:val="-6"/>
          <w:szCs w:val="21"/>
        </w:rPr>
      </w:pPr>
      <w:r>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spacing w:val="-6"/>
          <w:szCs w:val="21"/>
        </w:rPr>
        <w:t>投标人不能证明其报价合理性的，评标委员会将其作为无效投标处理</w:t>
      </w:r>
      <w:r>
        <w:rPr>
          <w:rFonts w:ascii="宋体" w:hAnsi="宋体" w:hint="eastAsia"/>
          <w:spacing w:val="-6"/>
          <w:szCs w:val="21"/>
        </w:rPr>
        <w:t>。</w:t>
      </w:r>
    </w:p>
    <w:p w:rsidR="003E3BED" w:rsidRDefault="00BC6942">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（3）评标委员会按照招标文件中的规定推荐中标候选人。</w:t>
      </w:r>
    </w:p>
    <w:p w:rsidR="003E3BED" w:rsidRDefault="00BC6942">
      <w:pPr>
        <w:snapToGrid w:val="0"/>
        <w:spacing w:line="360" w:lineRule="auto"/>
        <w:ind w:firstLineChars="202" w:firstLine="424"/>
        <w:jc w:val="left"/>
        <w:rPr>
          <w:rFonts w:ascii="宋体" w:hAnsi="宋体"/>
          <w:szCs w:val="21"/>
        </w:rP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3E3BED" w:rsidRDefault="00BC6942">
      <w:pPr>
        <w:snapToGrid w:val="0"/>
        <w:spacing w:line="360" w:lineRule="auto"/>
        <w:ind w:firstLineChars="202" w:firstLine="424"/>
        <w:jc w:val="center"/>
      </w:pPr>
      <w:r>
        <w:br w:type="page"/>
      </w:r>
      <w:r>
        <w:rPr>
          <w:rFonts w:ascii="宋体" w:hAnsi="宋体" w:cs="宋体"/>
          <w:b/>
          <w:bCs/>
          <w:sz w:val="32"/>
          <w:szCs w:val="32"/>
        </w:rPr>
        <w:t>三</w:t>
      </w:r>
      <w:r>
        <w:rPr>
          <w:rFonts w:ascii="宋体" w:hAnsi="宋体" w:cs="宋体" w:hint="eastAsia"/>
          <w:b/>
          <w:bCs/>
          <w:sz w:val="32"/>
          <w:szCs w:val="32"/>
        </w:rPr>
        <w:t>、评标标准</w:t>
      </w:r>
    </w:p>
    <w:p w:rsidR="003E3BED" w:rsidRDefault="00BC6942">
      <w:pPr>
        <w:pStyle w:val="30"/>
        <w:keepNext w:val="0"/>
        <w:keepLines w:val="0"/>
        <w:jc w:val="center"/>
      </w:pPr>
      <w:r>
        <w:rPr>
          <w:rFonts w:hint="eastAsia"/>
        </w:rPr>
        <w:t>综合评分法</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85"/>
        <w:gridCol w:w="1701"/>
        <w:gridCol w:w="5660"/>
      </w:tblGrid>
      <w:tr w:rsidR="003E3BED">
        <w:trPr>
          <w:trHeight w:val="491"/>
          <w:jc w:val="center"/>
        </w:trPr>
        <w:tc>
          <w:tcPr>
            <w:tcW w:w="2147" w:type="dxa"/>
            <w:gridSpan w:val="2"/>
            <w:vAlign w:val="center"/>
          </w:tcPr>
          <w:p w:rsidR="003E3BED" w:rsidRDefault="00BC6942">
            <w:pPr>
              <w:adjustRightInd w:val="0"/>
              <w:spacing w:line="410" w:lineRule="exact"/>
              <w:jc w:val="center"/>
              <w:textAlignment w:val="baseline"/>
              <w:rPr>
                <w:rFonts w:ascii="宋体" w:hAnsi="宋体"/>
                <w:b/>
                <w:szCs w:val="21"/>
              </w:rPr>
            </w:pPr>
            <w:r>
              <w:rPr>
                <w:rFonts w:ascii="宋体" w:hAnsi="宋体" w:hint="eastAsia"/>
                <w:b/>
                <w:szCs w:val="21"/>
              </w:rPr>
              <w:t>序号</w:t>
            </w:r>
          </w:p>
        </w:tc>
        <w:tc>
          <w:tcPr>
            <w:tcW w:w="1701" w:type="dxa"/>
            <w:vAlign w:val="center"/>
          </w:tcPr>
          <w:p w:rsidR="003E3BED" w:rsidRDefault="00BC6942">
            <w:pPr>
              <w:adjustRightInd w:val="0"/>
              <w:spacing w:line="410" w:lineRule="exact"/>
              <w:jc w:val="center"/>
              <w:textAlignment w:val="baseline"/>
              <w:rPr>
                <w:rFonts w:ascii="宋体" w:hAnsi="宋体"/>
                <w:b/>
                <w:szCs w:val="21"/>
              </w:rPr>
            </w:pPr>
            <w:r>
              <w:rPr>
                <w:rFonts w:ascii="宋体" w:hAnsi="宋体" w:hint="eastAsia"/>
                <w:b/>
                <w:szCs w:val="21"/>
              </w:rPr>
              <w:t>评审因素</w:t>
            </w:r>
          </w:p>
        </w:tc>
        <w:tc>
          <w:tcPr>
            <w:tcW w:w="5660" w:type="dxa"/>
            <w:vAlign w:val="center"/>
          </w:tcPr>
          <w:p w:rsidR="003E3BED" w:rsidRDefault="00BC6942">
            <w:pPr>
              <w:adjustRightInd w:val="0"/>
              <w:spacing w:line="410" w:lineRule="exact"/>
              <w:jc w:val="center"/>
              <w:textAlignment w:val="baseline"/>
              <w:rPr>
                <w:rFonts w:ascii="宋体" w:hAnsi="宋体"/>
                <w:b/>
                <w:szCs w:val="21"/>
              </w:rPr>
            </w:pPr>
            <w:r>
              <w:rPr>
                <w:rFonts w:ascii="宋体" w:hAnsi="宋体" w:hint="eastAsia"/>
                <w:b/>
                <w:szCs w:val="21"/>
              </w:rPr>
              <w:t>评标标准</w:t>
            </w:r>
          </w:p>
        </w:tc>
      </w:tr>
      <w:tr w:rsidR="003E3BED">
        <w:trPr>
          <w:jc w:val="center"/>
        </w:trPr>
        <w:tc>
          <w:tcPr>
            <w:tcW w:w="562" w:type="dxa"/>
            <w:vAlign w:val="center"/>
          </w:tcPr>
          <w:p w:rsidR="003E3BED" w:rsidRDefault="00BC6942">
            <w:pPr>
              <w:adjustRightInd w:val="0"/>
              <w:spacing w:line="360" w:lineRule="exact"/>
              <w:jc w:val="center"/>
              <w:textAlignment w:val="baseline"/>
              <w:rPr>
                <w:rFonts w:ascii="宋体" w:hAnsi="宋体"/>
                <w:szCs w:val="21"/>
              </w:rPr>
            </w:pPr>
            <w:r>
              <w:rPr>
                <w:rFonts w:ascii="宋体" w:hAnsi="宋体" w:hint="eastAsia"/>
                <w:szCs w:val="21"/>
              </w:rPr>
              <w:t>1</w:t>
            </w:r>
          </w:p>
        </w:tc>
        <w:tc>
          <w:tcPr>
            <w:tcW w:w="1585" w:type="dxa"/>
            <w:vAlign w:val="center"/>
          </w:tcPr>
          <w:p w:rsidR="003E3BED" w:rsidRDefault="00BC6942">
            <w:pPr>
              <w:adjustRightInd w:val="0"/>
              <w:spacing w:line="360" w:lineRule="exact"/>
              <w:jc w:val="center"/>
              <w:textAlignment w:val="baseline"/>
              <w:rPr>
                <w:rFonts w:ascii="宋体" w:hAnsi="宋体"/>
                <w:b/>
                <w:bCs/>
                <w:szCs w:val="21"/>
              </w:rPr>
            </w:pPr>
            <w:r>
              <w:rPr>
                <w:rFonts w:ascii="宋体" w:hAnsi="宋体" w:hint="eastAsia"/>
                <w:b/>
                <w:bCs/>
                <w:szCs w:val="21"/>
              </w:rPr>
              <w:t>价格分</w:t>
            </w:r>
          </w:p>
          <w:p w:rsidR="003E3BED" w:rsidRDefault="00BC6942">
            <w:pPr>
              <w:adjustRightInd w:val="0"/>
              <w:spacing w:line="360" w:lineRule="exact"/>
              <w:jc w:val="center"/>
              <w:textAlignment w:val="baseline"/>
              <w:rPr>
                <w:rFonts w:ascii="宋体" w:hAnsi="宋体"/>
                <w:b/>
                <w:bCs/>
                <w:szCs w:val="21"/>
              </w:rPr>
            </w:pPr>
            <w:r>
              <w:rPr>
                <w:rFonts w:ascii="宋体" w:hAnsi="宋体" w:hint="eastAsia"/>
                <w:b/>
                <w:bCs/>
                <w:szCs w:val="21"/>
              </w:rPr>
              <w:t>（满分</w:t>
            </w:r>
            <w:r>
              <w:rPr>
                <w:rFonts w:ascii="宋体" w:hAnsi="宋体" w:hint="eastAsia"/>
                <w:b/>
                <w:bCs/>
                <w:szCs w:val="21"/>
                <w:u w:val="single"/>
              </w:rPr>
              <w:t>30</w:t>
            </w:r>
            <w:r>
              <w:rPr>
                <w:rFonts w:ascii="宋体" w:hAnsi="宋体" w:hint="eastAsia"/>
                <w:b/>
                <w:bCs/>
                <w:szCs w:val="21"/>
              </w:rPr>
              <w:t>分）</w:t>
            </w:r>
          </w:p>
          <w:p w:rsidR="003E3BED" w:rsidRDefault="003E3BED">
            <w:pPr>
              <w:adjustRightInd w:val="0"/>
              <w:spacing w:line="360" w:lineRule="exact"/>
              <w:jc w:val="left"/>
              <w:textAlignment w:val="baseline"/>
              <w:rPr>
                <w:rFonts w:ascii="宋体" w:hAnsi="宋体"/>
                <w:b/>
                <w:bCs/>
                <w:szCs w:val="21"/>
              </w:rPr>
            </w:pPr>
          </w:p>
        </w:tc>
        <w:tc>
          <w:tcPr>
            <w:tcW w:w="1701" w:type="dxa"/>
            <w:vAlign w:val="center"/>
          </w:tcPr>
          <w:p w:rsidR="003E3BED" w:rsidRDefault="00BC6942">
            <w:pPr>
              <w:adjustRightInd w:val="0"/>
              <w:spacing w:line="360" w:lineRule="exact"/>
              <w:jc w:val="center"/>
              <w:textAlignment w:val="baseline"/>
              <w:rPr>
                <w:rFonts w:ascii="宋体" w:hAnsi="宋体"/>
                <w:b/>
                <w:bCs/>
                <w:szCs w:val="21"/>
              </w:rPr>
            </w:pPr>
            <w:r>
              <w:rPr>
                <w:rFonts w:ascii="宋体" w:hAnsi="宋体" w:hint="eastAsia"/>
                <w:b/>
                <w:bCs/>
                <w:szCs w:val="21"/>
              </w:rPr>
              <w:t>投标报价</w:t>
            </w:r>
          </w:p>
        </w:tc>
        <w:tc>
          <w:tcPr>
            <w:tcW w:w="5660" w:type="dxa"/>
            <w:vAlign w:val="center"/>
          </w:tcPr>
          <w:p w:rsidR="003E3BED" w:rsidRDefault="00BC6942">
            <w:pPr>
              <w:snapToGrid w:val="0"/>
              <w:spacing w:line="360" w:lineRule="auto"/>
              <w:ind w:firstLineChars="111" w:firstLine="233"/>
              <w:rPr>
                <w:rFonts w:ascii="宋体" w:hAnsi="宋体"/>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rsidR="003E3BED" w:rsidRDefault="00BC6942">
            <w:pPr>
              <w:snapToGrid w:val="0"/>
              <w:spacing w:line="360" w:lineRule="auto"/>
              <w:ind w:firstLineChars="111" w:firstLine="233"/>
              <w:rPr>
                <w:rFonts w:ascii="宋体" w:hAnsi="宋体"/>
                <w:bCs/>
                <w:szCs w:val="21"/>
              </w:rPr>
            </w:pPr>
            <w:r>
              <w:rPr>
                <w:rFonts w:ascii="宋体" w:hAnsi="宋体" w:hint="eastAsia"/>
                <w:bCs/>
                <w:szCs w:val="21"/>
              </w:rPr>
              <w:t>（2）政策性扣除计算方法。</w:t>
            </w:r>
          </w:p>
          <w:p w:rsidR="003E3BED" w:rsidRDefault="00BC6942">
            <w:pPr>
              <w:snapToGrid w:val="0"/>
              <w:spacing w:line="360" w:lineRule="auto"/>
              <w:ind w:firstLineChars="211" w:firstLine="443"/>
              <w:rPr>
                <w:rFonts w:ascii="宋体" w:hAnsi="宋体"/>
                <w:szCs w:val="21"/>
              </w:rPr>
            </w:pPr>
            <w:r>
              <w:rPr>
                <w:rFonts w:ascii="宋体" w:hAnsi="宋体" w:hint="eastAsia"/>
                <w:bCs/>
                <w:szCs w:val="21"/>
              </w:rPr>
              <w:t>根据《政府采购促进中小企业发展管理办法》（财库〔2020〕46号）及《广西壮族自治区财政厅关于进一步发挥政府采购政策功能促进企业发展的通知》（</w:t>
            </w:r>
            <w:proofErr w:type="gramStart"/>
            <w:r>
              <w:rPr>
                <w:rFonts w:ascii="宋体" w:hAnsi="宋体" w:hint="eastAsia"/>
                <w:bCs/>
                <w:szCs w:val="21"/>
              </w:rPr>
              <w:t>桂财采〔2022〕</w:t>
            </w:r>
            <w:proofErr w:type="gramEnd"/>
            <w:r>
              <w:rPr>
                <w:rFonts w:ascii="宋体" w:hAnsi="宋体" w:hint="eastAsia"/>
                <w:bCs/>
                <w:szCs w:val="21"/>
              </w:rPr>
              <w:t>30号）的规定，投标人在其投标文件中提供《中小企业声明函》，且服务全部由小</w:t>
            </w:r>
            <w:proofErr w:type="gramStart"/>
            <w:r>
              <w:rPr>
                <w:rFonts w:ascii="宋体" w:hAnsi="宋体" w:hint="eastAsia"/>
                <w:bCs/>
                <w:szCs w:val="21"/>
              </w:rPr>
              <w:t>微企业</w:t>
            </w:r>
            <w:proofErr w:type="gramEnd"/>
            <w:r>
              <w:rPr>
                <w:rFonts w:ascii="宋体" w:hAnsi="宋体" w:hint="eastAsia"/>
                <w:bCs/>
                <w:szCs w:val="21"/>
              </w:rPr>
              <w:t>承接，对其投标报价给予</w:t>
            </w:r>
            <w:r>
              <w:rPr>
                <w:rFonts w:ascii="宋体" w:hAnsi="宋体"/>
                <w:bCs/>
                <w:szCs w:val="21"/>
              </w:rPr>
              <w:t>2</w:t>
            </w:r>
            <w:r>
              <w:rPr>
                <w:rFonts w:ascii="宋体" w:hAnsi="宋体" w:hint="eastAsia"/>
                <w:bCs/>
                <w:szCs w:val="21"/>
              </w:rPr>
              <w:t>0%的扣除，扣除后的价格为评标报价，即评标报价=投标报价×（1-</w:t>
            </w:r>
            <w:r>
              <w:rPr>
                <w:rFonts w:ascii="宋体" w:hAnsi="宋体"/>
                <w:bCs/>
                <w:szCs w:val="21"/>
              </w:rPr>
              <w:t>20</w:t>
            </w:r>
            <w:r>
              <w:rPr>
                <w:rFonts w:ascii="宋体" w:hAnsi="宋体" w:hint="eastAsia"/>
                <w:bCs/>
                <w:szCs w:val="21"/>
              </w:rPr>
              <w:t>%）。接受大中型企业与小</w:t>
            </w:r>
            <w:proofErr w:type="gramStart"/>
            <w:r>
              <w:rPr>
                <w:rFonts w:ascii="宋体" w:hAnsi="宋体" w:hint="eastAsia"/>
                <w:bCs/>
                <w:szCs w:val="21"/>
              </w:rPr>
              <w:t>微企业</w:t>
            </w:r>
            <w:proofErr w:type="gramEnd"/>
            <w:r>
              <w:rPr>
                <w:rFonts w:ascii="宋体" w:hAnsi="宋体" w:hint="eastAsia"/>
                <w:bCs/>
                <w:szCs w:val="21"/>
              </w:rPr>
              <w:t>组成联合体或者允许大中型企业向一家或者多家小</w:t>
            </w:r>
            <w:proofErr w:type="gramStart"/>
            <w:r>
              <w:rPr>
                <w:rFonts w:ascii="宋体" w:hAnsi="宋体" w:hint="eastAsia"/>
                <w:bCs/>
                <w:szCs w:val="21"/>
              </w:rPr>
              <w:t>微企业</w:t>
            </w:r>
            <w:proofErr w:type="gramEnd"/>
            <w:r>
              <w:rPr>
                <w:rFonts w:ascii="宋体" w:hAnsi="宋体" w:hint="eastAsia"/>
                <w:bCs/>
                <w:szCs w:val="21"/>
              </w:rPr>
              <w:t>分包的采购项目，联合协议或者分包意向协议约定小</w:t>
            </w:r>
            <w:proofErr w:type="gramStart"/>
            <w:r>
              <w:rPr>
                <w:rFonts w:ascii="宋体" w:hAnsi="宋体" w:hint="eastAsia"/>
                <w:bCs/>
                <w:szCs w:val="21"/>
              </w:rPr>
              <w:t>微企业</w:t>
            </w:r>
            <w:proofErr w:type="gramEnd"/>
            <w:r>
              <w:rPr>
                <w:rFonts w:ascii="宋体" w:hAnsi="宋体" w:hint="eastAsia"/>
                <w:bCs/>
                <w:szCs w:val="21"/>
              </w:rPr>
              <w:t>的合同份额占到合同总金额30%以上的，采购人、采购代理机构应当对联合体或者大中型企业的报价给予</w:t>
            </w:r>
            <w:r>
              <w:rPr>
                <w:rFonts w:ascii="宋体" w:hAnsi="宋体"/>
                <w:bCs/>
                <w:szCs w:val="21"/>
                <w:u w:val="single"/>
              </w:rPr>
              <w:t>4%</w:t>
            </w:r>
            <w:r>
              <w:rPr>
                <w:rFonts w:ascii="宋体" w:hAnsi="宋体" w:hint="eastAsia"/>
                <w:bCs/>
                <w:szCs w:val="21"/>
              </w:rPr>
              <w:t>的扣除，用扣除后的价格参加评审，扣除后的价格为评标报价，即评标报价=投标报价×（1-</w:t>
            </w:r>
            <w:r>
              <w:rPr>
                <w:rFonts w:ascii="宋体" w:hAnsi="宋体"/>
                <w:bCs/>
                <w:szCs w:val="21"/>
                <w:u w:val="single"/>
              </w:rPr>
              <w:t>4</w:t>
            </w:r>
            <w:r>
              <w:rPr>
                <w:rFonts w:ascii="宋体" w:hAnsi="宋体" w:hint="eastAsia"/>
                <w:bCs/>
                <w:szCs w:val="21"/>
              </w:rPr>
              <w:t>%）。除上述情况外，评标报价=投标报价。</w:t>
            </w:r>
          </w:p>
          <w:p w:rsidR="003E3BED" w:rsidRDefault="00BC6942">
            <w:pPr>
              <w:snapToGrid w:val="0"/>
              <w:spacing w:line="360" w:lineRule="auto"/>
              <w:ind w:firstLineChars="111" w:firstLine="233"/>
              <w:rPr>
                <w:rFonts w:ascii="宋体" w:hAnsi="宋体"/>
                <w:bCs/>
                <w:szCs w:val="21"/>
              </w:rPr>
            </w:pPr>
            <w:r>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Ansi="宋体" w:hint="eastAsia"/>
                <w:szCs w:val="21"/>
              </w:rPr>
              <w:t>监狱企业参加政府采购活动时，应当提供由省级以上监狱管理局、戒毒管理局（含新疆生产建设兵团）出具的属于监狱企业的证明文件。</w:t>
            </w:r>
            <w:r>
              <w:rPr>
                <w:rFonts w:ascii="宋体" w:hAnsi="宋体" w:hint="eastAsia"/>
                <w:bCs/>
                <w:szCs w:val="21"/>
              </w:rPr>
              <w:t>监狱企业属于小型、微型企业的，不重复享受政策。</w:t>
            </w:r>
          </w:p>
          <w:p w:rsidR="003E3BED" w:rsidRDefault="00BC6942">
            <w:pPr>
              <w:snapToGrid w:val="0"/>
              <w:spacing w:line="360" w:lineRule="auto"/>
              <w:ind w:firstLineChars="111" w:firstLine="233"/>
              <w:rPr>
                <w:rFonts w:ascii="宋体" w:hAnsi="宋体"/>
                <w:bCs/>
                <w:szCs w:val="21"/>
              </w:rPr>
            </w:pPr>
            <w:r>
              <w:rPr>
                <w:rFonts w:ascii="宋体" w:hAnsi="宋体" w:hint="eastAsia"/>
                <w:szCs w:val="21"/>
              </w:rPr>
              <w:t>（4）按照</w:t>
            </w:r>
            <w:r>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ascii="宋体" w:hAnsi="宋体" w:hint="eastAsia"/>
                <w:szCs w:val="21"/>
              </w:rPr>
              <w:t>残疾人福利性单位参加政府采购活动时，应当提供该通知规定的《残疾人福利性单位声明函》，并对声明的真实性负责。</w:t>
            </w:r>
            <w:r>
              <w:rPr>
                <w:rFonts w:ascii="宋体" w:hAnsi="宋体" w:hint="eastAsia"/>
                <w:bCs/>
                <w:szCs w:val="21"/>
              </w:rPr>
              <w:t>残疾人福利性单位属于小型、微型企业的，不重复享受政策。</w:t>
            </w:r>
          </w:p>
          <w:p w:rsidR="003E3BED" w:rsidRDefault="00BC6942">
            <w:pPr>
              <w:snapToGrid w:val="0"/>
              <w:spacing w:line="360" w:lineRule="auto"/>
              <w:ind w:firstLineChars="111" w:firstLine="233"/>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）满足招标文件要求且评标报价最低的评标报价为评标基准价，其价格分为满分。</w:t>
            </w:r>
          </w:p>
          <w:p w:rsidR="003E3BED" w:rsidRDefault="00BC6942">
            <w:pPr>
              <w:spacing w:line="360" w:lineRule="auto"/>
              <w:ind w:firstLineChars="111" w:firstLine="233"/>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 xml:space="preserve">）价格分计算公式： </w:t>
            </w:r>
          </w:p>
          <w:p w:rsidR="003E3BED" w:rsidRDefault="00BC6942">
            <w:pPr>
              <w:spacing w:line="240" w:lineRule="exact"/>
              <w:rPr>
                <w:rFonts w:ascii="宋体" w:hAnsi="宋体" w:cs="Courier New"/>
                <w:bCs/>
                <w:szCs w:val="21"/>
              </w:rPr>
            </w:pPr>
            <w:r>
              <w:rPr>
                <w:rFonts w:ascii="宋体" w:hAnsi="宋体" w:hint="eastAsia"/>
                <w:bCs/>
                <w:szCs w:val="21"/>
              </w:rPr>
              <w:t>价格分</w:t>
            </w:r>
            <w:r>
              <w:rPr>
                <w:rFonts w:ascii="宋体" w:hAnsi="宋体" w:cs="Courier New" w:hint="eastAsia"/>
                <w:bCs/>
                <w:szCs w:val="21"/>
              </w:rPr>
              <w:t>=（评标基准价／评标报价）×</w:t>
            </w:r>
            <w:r>
              <w:rPr>
                <w:rFonts w:ascii="宋体" w:hAnsi="宋体" w:hint="eastAsia"/>
                <w:bCs/>
                <w:szCs w:val="21"/>
                <w:u w:val="single"/>
              </w:rPr>
              <w:t>30</w:t>
            </w:r>
            <w:r>
              <w:rPr>
                <w:rFonts w:ascii="宋体" w:hAnsi="宋体" w:cs="Courier New" w:hint="eastAsia"/>
                <w:bCs/>
                <w:szCs w:val="21"/>
              </w:rPr>
              <w:t>分</w:t>
            </w:r>
          </w:p>
        </w:tc>
      </w:tr>
      <w:tr w:rsidR="003E3BED">
        <w:trPr>
          <w:jc w:val="center"/>
        </w:trPr>
        <w:tc>
          <w:tcPr>
            <w:tcW w:w="562" w:type="dxa"/>
            <w:vMerge w:val="restart"/>
            <w:vAlign w:val="center"/>
          </w:tcPr>
          <w:p w:rsidR="003E3BED" w:rsidRDefault="00BC6942">
            <w:pPr>
              <w:adjustRightInd w:val="0"/>
              <w:snapToGrid w:val="0"/>
              <w:spacing w:line="360" w:lineRule="atLeast"/>
              <w:jc w:val="center"/>
              <w:textAlignment w:val="baseline"/>
              <w:rPr>
                <w:rFonts w:ascii="宋体" w:hAnsi="宋体"/>
                <w:szCs w:val="21"/>
              </w:rPr>
            </w:pPr>
            <w:r>
              <w:rPr>
                <w:rFonts w:ascii="宋体" w:hAnsi="宋体" w:hint="eastAsia"/>
                <w:szCs w:val="21"/>
              </w:rPr>
              <w:t>2</w:t>
            </w:r>
          </w:p>
        </w:tc>
        <w:tc>
          <w:tcPr>
            <w:tcW w:w="1585" w:type="dxa"/>
            <w:vMerge w:val="restart"/>
            <w:vAlign w:val="center"/>
          </w:tcPr>
          <w:p w:rsidR="003E3BED" w:rsidRDefault="00BC6942">
            <w:pPr>
              <w:adjustRightInd w:val="0"/>
              <w:snapToGrid w:val="0"/>
              <w:spacing w:line="360" w:lineRule="atLeast"/>
              <w:ind w:leftChars="-50" w:left="-105" w:rightChars="-50" w:right="-105"/>
              <w:jc w:val="center"/>
              <w:textAlignment w:val="baseline"/>
              <w:rPr>
                <w:rFonts w:ascii="宋体" w:hAnsi="宋体"/>
                <w:spacing w:val="-18"/>
                <w:szCs w:val="21"/>
              </w:rPr>
            </w:pPr>
            <w:r>
              <w:rPr>
                <w:rFonts w:ascii="宋体" w:hAnsi="宋体" w:hint="eastAsia"/>
                <w:b/>
                <w:bCs/>
                <w:spacing w:val="-18"/>
                <w:szCs w:val="21"/>
              </w:rPr>
              <w:t>技术分</w:t>
            </w:r>
            <w:r>
              <w:rPr>
                <w:rFonts w:ascii="宋体" w:hAnsi="宋体"/>
                <w:b/>
                <w:bCs/>
                <w:spacing w:val="-18"/>
                <w:szCs w:val="21"/>
              </w:rPr>
              <w:br/>
            </w:r>
            <w:r>
              <w:rPr>
                <w:rFonts w:ascii="宋体" w:hAnsi="宋体" w:hint="eastAsia"/>
                <w:b/>
                <w:bCs/>
                <w:spacing w:val="-18"/>
                <w:szCs w:val="21"/>
              </w:rPr>
              <w:t>（满分</w:t>
            </w:r>
            <w:r>
              <w:rPr>
                <w:rFonts w:ascii="宋体" w:hAnsi="宋体"/>
                <w:b/>
                <w:bCs/>
                <w:spacing w:val="-18"/>
                <w:szCs w:val="21"/>
              </w:rPr>
              <w:t>4</w:t>
            </w:r>
            <w:r>
              <w:rPr>
                <w:rFonts w:ascii="宋体" w:hAnsi="宋体" w:hint="eastAsia"/>
                <w:b/>
                <w:bCs/>
                <w:spacing w:val="-18"/>
                <w:szCs w:val="21"/>
              </w:rPr>
              <w:t>1分）</w:t>
            </w:r>
          </w:p>
        </w:tc>
        <w:tc>
          <w:tcPr>
            <w:tcW w:w="1701" w:type="dxa"/>
            <w:vAlign w:val="center"/>
          </w:tcPr>
          <w:p w:rsidR="003E3BED" w:rsidRDefault="00BC6942">
            <w:pPr>
              <w:adjustRightInd w:val="0"/>
              <w:spacing w:line="360" w:lineRule="exact"/>
              <w:jc w:val="center"/>
              <w:textAlignment w:val="baseline"/>
              <w:rPr>
                <w:rFonts w:ascii="Times New Roman" w:hAnsi="Times New Roman"/>
                <w:bCs/>
              </w:rPr>
            </w:pPr>
            <w:r>
              <w:rPr>
                <w:rFonts w:ascii="Times New Roman" w:hAnsi="Times New Roman" w:hint="eastAsia"/>
                <w:bCs/>
              </w:rPr>
              <w:t>设备性能分（</w:t>
            </w:r>
            <w:r>
              <w:rPr>
                <w:rFonts w:ascii="Times New Roman" w:hAnsi="宋体" w:hint="eastAsia"/>
                <w:szCs w:val="21"/>
              </w:rPr>
              <w:t>满分</w:t>
            </w:r>
            <w:r>
              <w:rPr>
                <w:rFonts w:ascii="Times New Roman" w:hAnsi="Times New Roman"/>
                <w:bCs/>
              </w:rPr>
              <w:t>15</w:t>
            </w:r>
            <w:r>
              <w:rPr>
                <w:rFonts w:ascii="Times New Roman" w:hAnsi="Times New Roman" w:hint="eastAsia"/>
                <w:bCs/>
              </w:rPr>
              <w:t>分）</w:t>
            </w:r>
          </w:p>
        </w:tc>
        <w:tc>
          <w:tcPr>
            <w:tcW w:w="5660" w:type="dxa"/>
            <w:vAlign w:val="center"/>
          </w:tcPr>
          <w:p w:rsidR="003E3BED" w:rsidRDefault="00BC6942">
            <w:pPr>
              <w:snapToGrid w:val="0"/>
              <w:spacing w:line="360" w:lineRule="auto"/>
              <w:rPr>
                <w:rFonts w:ascii="Times New Roman" w:hAnsi="Times New Roman"/>
              </w:rPr>
            </w:pPr>
            <w:r>
              <w:rPr>
                <w:rFonts w:ascii="Times New Roman" w:hAnsi="Times New Roman" w:hint="eastAsia"/>
              </w:rPr>
              <w:t>由评委根据各投标人投标文件对招标文件第二章“项目采购需求”中“技术要求”内容的响应情况进行评审：</w:t>
            </w:r>
          </w:p>
          <w:p w:rsidR="003E3BED" w:rsidRDefault="00BC6942">
            <w:pPr>
              <w:pStyle w:val="aff0"/>
              <w:snapToGrid w:val="0"/>
              <w:spacing w:line="360" w:lineRule="auto"/>
              <w:ind w:firstLineChars="0" w:firstLine="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）未标注“</w:t>
            </w:r>
            <w:r w:rsidR="007C1622" w:rsidRPr="007C1622">
              <w:rPr>
                <w:rFonts w:ascii="Times New Roman" w:hAnsi="Times New Roman" w:hint="eastAsia"/>
              </w:rPr>
              <w:t>●</w:t>
            </w:r>
            <w:r>
              <w:rPr>
                <w:rFonts w:ascii="Times New Roman" w:hAnsi="Times New Roman" w:hint="eastAsia"/>
              </w:rPr>
              <w:t>”、“▲”的参数能完全满足招标文件“技术要求”且无任何负偏离的得基本分</w:t>
            </w:r>
            <w:r>
              <w:rPr>
                <w:rFonts w:ascii="Times New Roman" w:hAnsi="Times New Roman" w:hint="eastAsia"/>
              </w:rPr>
              <w:t>3</w:t>
            </w:r>
            <w:r>
              <w:rPr>
                <w:rFonts w:ascii="Times New Roman" w:hAnsi="Times New Roman" w:hint="eastAsia"/>
              </w:rPr>
              <w:t>分；负偏离一项扣</w:t>
            </w:r>
            <w:r>
              <w:rPr>
                <w:rFonts w:ascii="Times New Roman" w:hAnsi="Times New Roman" w:hint="eastAsia"/>
              </w:rPr>
              <w:t>1</w:t>
            </w:r>
            <w:r>
              <w:rPr>
                <w:rFonts w:ascii="Times New Roman" w:hAnsi="Times New Roman" w:hint="eastAsia"/>
              </w:rPr>
              <w:t>分，最多扣</w:t>
            </w:r>
            <w:r>
              <w:rPr>
                <w:rFonts w:ascii="Times New Roman" w:hAnsi="Times New Roman" w:hint="eastAsia"/>
              </w:rPr>
              <w:t>3</w:t>
            </w:r>
            <w:r>
              <w:rPr>
                <w:rFonts w:ascii="Times New Roman" w:hAnsi="Times New Roman" w:hint="eastAsia"/>
              </w:rPr>
              <w:t>分。</w:t>
            </w:r>
          </w:p>
          <w:p w:rsidR="003E3BED" w:rsidRDefault="00BC6942">
            <w:pPr>
              <w:pStyle w:val="aff0"/>
              <w:snapToGrid w:val="0"/>
              <w:spacing w:line="360" w:lineRule="auto"/>
              <w:ind w:firstLineChars="0" w:firstLine="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）标注“</w:t>
            </w:r>
            <w:r w:rsidR="007C1622" w:rsidRPr="007C1622">
              <w:rPr>
                <w:rFonts w:ascii="Times New Roman" w:hAnsi="Times New Roman" w:hint="eastAsia"/>
              </w:rPr>
              <w:t>●</w:t>
            </w:r>
            <w:r>
              <w:rPr>
                <w:rFonts w:ascii="Times New Roman" w:hAnsi="Times New Roman" w:hint="eastAsia"/>
              </w:rPr>
              <w:t>”的关键技术参数，能提供由国家认可并具有资质的检测机构出具的合格有效的检验（测）报告复印件并加盖投标人公章的，满足</w:t>
            </w:r>
            <w:r>
              <w:rPr>
                <w:rFonts w:ascii="Times New Roman" w:hAnsi="Times New Roman" w:hint="eastAsia"/>
              </w:rPr>
              <w:t>1</w:t>
            </w:r>
            <w:r>
              <w:rPr>
                <w:rFonts w:ascii="Times New Roman" w:hAnsi="Times New Roman" w:hint="eastAsia"/>
              </w:rPr>
              <w:t>项加</w:t>
            </w:r>
            <w:r>
              <w:rPr>
                <w:rFonts w:ascii="Times New Roman" w:hAnsi="Times New Roman" w:hint="eastAsia"/>
              </w:rPr>
              <w:t>0.5</w:t>
            </w:r>
            <w:r>
              <w:rPr>
                <w:rFonts w:ascii="Times New Roman" w:hAnsi="Times New Roman" w:hint="eastAsia"/>
              </w:rPr>
              <w:t>分，不计重复，满分为</w:t>
            </w:r>
            <w:r>
              <w:rPr>
                <w:rFonts w:ascii="Times New Roman" w:hAnsi="Times New Roman" w:hint="eastAsia"/>
              </w:rPr>
              <w:t>12</w:t>
            </w:r>
            <w:r>
              <w:rPr>
                <w:rFonts w:ascii="Times New Roman" w:hAnsi="Times New Roman" w:hint="eastAsia"/>
              </w:rPr>
              <w:t>分。</w:t>
            </w:r>
          </w:p>
        </w:tc>
      </w:tr>
      <w:tr w:rsidR="003E3BED">
        <w:trPr>
          <w:jc w:val="center"/>
        </w:trPr>
        <w:tc>
          <w:tcPr>
            <w:tcW w:w="562" w:type="dxa"/>
            <w:vMerge/>
            <w:vAlign w:val="center"/>
          </w:tcPr>
          <w:p w:rsidR="003E3BED" w:rsidRDefault="003E3BED">
            <w:pPr>
              <w:adjustRightInd w:val="0"/>
              <w:snapToGrid w:val="0"/>
              <w:spacing w:line="360" w:lineRule="atLeast"/>
              <w:jc w:val="center"/>
              <w:textAlignment w:val="baseline"/>
              <w:rPr>
                <w:rFonts w:ascii="宋体" w:hAnsi="宋体"/>
                <w:szCs w:val="21"/>
              </w:rPr>
            </w:pPr>
          </w:p>
        </w:tc>
        <w:tc>
          <w:tcPr>
            <w:tcW w:w="1585" w:type="dxa"/>
            <w:vMerge/>
            <w:vAlign w:val="center"/>
          </w:tcPr>
          <w:p w:rsidR="003E3BED" w:rsidRDefault="003E3BED">
            <w:pPr>
              <w:adjustRightInd w:val="0"/>
              <w:snapToGrid w:val="0"/>
              <w:spacing w:line="360" w:lineRule="atLeast"/>
              <w:ind w:leftChars="-50" w:left="-105" w:rightChars="-50" w:right="-105"/>
              <w:jc w:val="center"/>
              <w:textAlignment w:val="baseline"/>
              <w:rPr>
                <w:rFonts w:ascii="宋体" w:hAnsi="宋体"/>
                <w:spacing w:val="-18"/>
                <w:szCs w:val="21"/>
              </w:rPr>
            </w:pPr>
          </w:p>
        </w:tc>
        <w:tc>
          <w:tcPr>
            <w:tcW w:w="1701" w:type="dxa"/>
            <w:vAlign w:val="center"/>
          </w:tcPr>
          <w:p w:rsidR="003E3BED" w:rsidRDefault="00BC6942">
            <w:pPr>
              <w:adjustRightInd w:val="0"/>
              <w:spacing w:line="360" w:lineRule="exact"/>
              <w:jc w:val="center"/>
              <w:textAlignment w:val="baseline"/>
              <w:rPr>
                <w:rFonts w:ascii="Times New Roman" w:hAnsi="Times New Roman"/>
                <w:bCs/>
              </w:rPr>
            </w:pPr>
            <w:r>
              <w:rPr>
                <w:rFonts w:ascii="Times New Roman" w:hAnsi="Times New Roman" w:hint="eastAsia"/>
                <w:bCs/>
              </w:rPr>
              <w:t>技术方案（</w:t>
            </w:r>
            <w:r>
              <w:rPr>
                <w:rFonts w:ascii="Times New Roman" w:hAnsi="Times New Roman"/>
                <w:bCs/>
              </w:rPr>
              <w:t>1</w:t>
            </w:r>
            <w:r>
              <w:rPr>
                <w:rFonts w:ascii="Times New Roman" w:hAnsi="Times New Roman" w:hint="eastAsia"/>
                <w:bCs/>
              </w:rPr>
              <w:t>8</w:t>
            </w:r>
            <w:r>
              <w:rPr>
                <w:rFonts w:ascii="Times New Roman" w:hAnsi="Times New Roman" w:hint="eastAsia"/>
                <w:bCs/>
              </w:rPr>
              <w:t>分）</w:t>
            </w:r>
          </w:p>
        </w:tc>
        <w:tc>
          <w:tcPr>
            <w:tcW w:w="5660" w:type="dxa"/>
            <w:vAlign w:val="center"/>
          </w:tcPr>
          <w:p w:rsidR="003E3BED" w:rsidRDefault="00BC6942">
            <w:pPr>
              <w:spacing w:line="360" w:lineRule="auto"/>
              <w:jc w:val="left"/>
            </w:pPr>
            <w:r>
              <w:rPr>
                <w:rFonts w:hint="eastAsia"/>
              </w:rPr>
              <w:t>由评委根据投标人编制的技术方案等内容，综合评定进行独立打分。无相关方案或内容达不到一档要求的，该项得</w:t>
            </w:r>
            <w:r>
              <w:rPr>
                <w:rFonts w:hint="eastAsia"/>
              </w:rPr>
              <w:t>0</w:t>
            </w:r>
            <w:r>
              <w:rPr>
                <w:rFonts w:hint="eastAsia"/>
              </w:rPr>
              <w:t>分。</w:t>
            </w:r>
          </w:p>
          <w:p w:rsidR="003E3BED" w:rsidRDefault="00BC6942">
            <w:pPr>
              <w:spacing w:line="360" w:lineRule="auto"/>
              <w:jc w:val="left"/>
            </w:pPr>
            <w:r>
              <w:rPr>
                <w:rFonts w:hint="eastAsia"/>
              </w:rPr>
              <w:t>一档（</w:t>
            </w:r>
            <w:r>
              <w:t>3</w:t>
            </w:r>
            <w:r>
              <w:rPr>
                <w:rFonts w:hint="eastAsia"/>
              </w:rPr>
              <w:t>分）：基本理解项目总体要求，主要用户需求、业务需求、功能需求和可靠性需求等方面分析一般，设计思路不够清晰，设计方案不够具体，不能全面覆盖项目总体需求单，系统架构、逻辑架构、系统功能、技术特点等方面分析一般的；</w:t>
            </w:r>
          </w:p>
          <w:p w:rsidR="003E3BED" w:rsidRDefault="00BC6942">
            <w:pPr>
              <w:spacing w:line="360" w:lineRule="auto"/>
              <w:jc w:val="left"/>
            </w:pPr>
            <w:r>
              <w:rPr>
                <w:rFonts w:hint="eastAsia"/>
              </w:rPr>
              <w:t>二档（</w:t>
            </w:r>
            <w:r>
              <w:rPr>
                <w:rFonts w:hint="eastAsia"/>
              </w:rPr>
              <w:t>8</w:t>
            </w:r>
            <w:r>
              <w:rPr>
                <w:rFonts w:hint="eastAsia"/>
              </w:rPr>
              <w:t>分）：完全理解项目总体要求但是不够具体，主要应用场景、业务需求、功能需求和可靠性需求等方面分析不够透彻，设计思路较为清晰，技术方案能全面覆盖项目总体需求</w:t>
            </w:r>
            <w:proofErr w:type="gramStart"/>
            <w:r>
              <w:rPr>
                <w:rFonts w:hint="eastAsia"/>
              </w:rPr>
              <w:t>单但是</w:t>
            </w:r>
            <w:proofErr w:type="gramEnd"/>
            <w:r>
              <w:rPr>
                <w:rFonts w:hint="eastAsia"/>
              </w:rPr>
              <w:t>不够具体，有前端监控点位设计，并能提供简单点位设计图纸，系统架构、逻辑架构、系统功能、技术特点等方面分析尚为透彻的，且投标人或投标人所投的投标产品厂商应具备较好的系统集成能力；</w:t>
            </w:r>
          </w:p>
          <w:p w:rsidR="003E3BED" w:rsidRDefault="00BC6942">
            <w:pPr>
              <w:snapToGrid w:val="0"/>
              <w:spacing w:line="360" w:lineRule="auto"/>
            </w:pPr>
            <w:r>
              <w:rPr>
                <w:rFonts w:hint="eastAsia"/>
              </w:rPr>
              <w:t>三档（</w:t>
            </w:r>
            <w:r>
              <w:rPr>
                <w:rFonts w:hint="eastAsia"/>
              </w:rPr>
              <w:t>13</w:t>
            </w:r>
            <w:r>
              <w:rPr>
                <w:rFonts w:hint="eastAsia"/>
              </w:rPr>
              <w:t>分）：充分理解项目总体要求，主要用户需求、业务需求、功能需求和可靠性需求等方面分析清晰到位，理解透彻，设计思路清晰，设计方案非常具体，能全面覆盖项目总体需求，前端监控点位设计合理，并能提供详细点位设计图纸，系统架构设计、设备选型、逻辑架构、物理架构、系统功能、技术特点等方面分析清晰透彻的，且投标人或投标人所投的投标产品厂商应具有高水平的科技创新实力与制造能力，具备完善的专业化研究开发和产业化条件。</w:t>
            </w:r>
          </w:p>
          <w:p w:rsidR="003E3BED" w:rsidRDefault="00BC6942">
            <w:pPr>
              <w:pStyle w:val="a9"/>
              <w:spacing w:line="360" w:lineRule="auto"/>
              <w:rPr>
                <w:rFonts w:ascii="宋体" w:hAnsi="宋体" w:cs="宋体"/>
                <w:sz w:val="21"/>
                <w:szCs w:val="21"/>
              </w:rPr>
            </w:pPr>
            <w:r>
              <w:rPr>
                <w:rFonts w:ascii="宋体" w:hAnsi="宋体" w:cs="宋体" w:hint="eastAsia"/>
                <w:sz w:val="21"/>
                <w:szCs w:val="21"/>
              </w:rPr>
              <w:t>同时，为实现全院安防、消防一体化和集中安全管理，本次接入视频信号授权能够无缝接入智慧楼宇管理BIM可视化平台（简称BIM平台），BIM平台（C/S模式）中的视频摄像机点位信息与安防系统的点位信息能够完全建立物理映射关系（物理位置、视频摄像头编号等），BIM可视化平台能够接入实时视频信号及历史回放信号，视频告警信息能够与BIM可视化平台同步，视频系统与BIM平台融合技术方案需要包含以下方案：</w:t>
            </w:r>
          </w:p>
          <w:p w:rsidR="003E3BED" w:rsidRDefault="00BC6942">
            <w:pPr>
              <w:pStyle w:val="a9"/>
              <w:spacing w:line="360" w:lineRule="auto"/>
              <w:ind w:left="40"/>
              <w:rPr>
                <w:rFonts w:ascii="宋体" w:hAnsi="宋体" w:cs="宋体"/>
                <w:kern w:val="2"/>
                <w:sz w:val="21"/>
                <w:szCs w:val="21"/>
              </w:rPr>
            </w:pPr>
            <w:r>
              <w:rPr>
                <w:rFonts w:ascii="宋体" w:hAnsi="宋体" w:cs="宋体" w:hint="eastAsia"/>
                <w:sz w:val="21"/>
                <w:szCs w:val="21"/>
              </w:rPr>
              <w:t>（1）</w:t>
            </w:r>
            <w:r>
              <w:rPr>
                <w:rFonts w:ascii="宋体" w:hAnsi="宋体" w:cs="宋体" w:hint="eastAsia"/>
                <w:kern w:val="2"/>
                <w:sz w:val="21"/>
                <w:szCs w:val="21"/>
              </w:rPr>
              <w:t>详述视频实时播放信号接入BIM平台的对接技术方案（BIM平台)；</w:t>
            </w:r>
          </w:p>
          <w:p w:rsidR="003E3BED" w:rsidRDefault="00BC6942">
            <w:pPr>
              <w:pStyle w:val="a9"/>
              <w:spacing w:line="360" w:lineRule="auto"/>
              <w:ind w:left="40"/>
              <w:rPr>
                <w:rFonts w:ascii="宋体" w:hAnsi="宋体" w:cs="宋体"/>
                <w:kern w:val="2"/>
                <w:sz w:val="21"/>
                <w:szCs w:val="21"/>
              </w:rPr>
            </w:pPr>
            <w:r>
              <w:rPr>
                <w:rFonts w:ascii="宋体" w:hAnsi="宋体" w:cs="宋体" w:hint="eastAsia"/>
                <w:sz w:val="21"/>
                <w:szCs w:val="21"/>
              </w:rPr>
              <w:t>（2）</w:t>
            </w:r>
            <w:r>
              <w:rPr>
                <w:rFonts w:ascii="宋体" w:hAnsi="宋体" w:cs="宋体" w:hint="eastAsia"/>
                <w:kern w:val="2"/>
                <w:sz w:val="21"/>
                <w:szCs w:val="21"/>
              </w:rPr>
              <w:t>详述视频历史视频流信号接入BIM平台的对接技术方案 ；</w:t>
            </w:r>
          </w:p>
          <w:p w:rsidR="003E3BED" w:rsidRDefault="00BC6942">
            <w:pPr>
              <w:pStyle w:val="a9"/>
              <w:spacing w:line="360" w:lineRule="auto"/>
              <w:ind w:left="40"/>
              <w:rPr>
                <w:rFonts w:ascii="宋体" w:hAnsi="宋体" w:cs="宋体"/>
                <w:kern w:val="2"/>
                <w:sz w:val="21"/>
                <w:szCs w:val="21"/>
              </w:rPr>
            </w:pPr>
            <w:r>
              <w:rPr>
                <w:rFonts w:ascii="宋体" w:hAnsi="宋体" w:cs="宋体" w:hint="eastAsia"/>
                <w:sz w:val="21"/>
                <w:szCs w:val="21"/>
              </w:rPr>
              <w:t>（3）</w:t>
            </w:r>
            <w:r>
              <w:rPr>
                <w:rFonts w:ascii="宋体" w:hAnsi="宋体" w:cs="宋体" w:hint="eastAsia"/>
                <w:kern w:val="2"/>
                <w:sz w:val="21"/>
                <w:szCs w:val="21"/>
              </w:rPr>
              <w:t>详述视频告警信号接入BIM平台的对接技术实现方案；</w:t>
            </w:r>
          </w:p>
          <w:p w:rsidR="003E3BED" w:rsidRDefault="00BC6942">
            <w:pPr>
              <w:pStyle w:val="a9"/>
              <w:spacing w:line="360" w:lineRule="auto"/>
              <w:ind w:left="40"/>
              <w:rPr>
                <w:rFonts w:ascii="宋体" w:hAnsi="宋体" w:cs="宋体"/>
                <w:kern w:val="2"/>
                <w:sz w:val="21"/>
                <w:szCs w:val="21"/>
              </w:rPr>
            </w:pPr>
            <w:r>
              <w:rPr>
                <w:rFonts w:ascii="宋体" w:hAnsi="宋体" w:cs="宋体" w:hint="eastAsia"/>
                <w:sz w:val="21"/>
                <w:szCs w:val="21"/>
              </w:rPr>
              <w:t>（4）</w:t>
            </w:r>
            <w:r>
              <w:rPr>
                <w:rFonts w:ascii="宋体" w:hAnsi="宋体" w:cs="宋体" w:hint="eastAsia"/>
                <w:kern w:val="2"/>
                <w:sz w:val="21"/>
                <w:szCs w:val="21"/>
              </w:rPr>
              <w:t>详述多路实时视频信号（不少于6路）同时在BIM平台播放的技术方案；</w:t>
            </w:r>
          </w:p>
          <w:p w:rsidR="003E3BED" w:rsidRDefault="00BC6942">
            <w:pPr>
              <w:pStyle w:val="a9"/>
              <w:spacing w:line="360" w:lineRule="auto"/>
              <w:ind w:left="40"/>
              <w:rPr>
                <w:sz w:val="21"/>
                <w:szCs w:val="21"/>
              </w:rPr>
            </w:pPr>
            <w:r>
              <w:rPr>
                <w:rFonts w:ascii="宋体" w:hAnsi="宋体" w:cs="宋体" w:hint="eastAsia"/>
                <w:sz w:val="21"/>
                <w:szCs w:val="21"/>
              </w:rPr>
              <w:t>（5）</w:t>
            </w:r>
            <w:r>
              <w:rPr>
                <w:rFonts w:ascii="宋体" w:hAnsi="宋体" w:cs="宋体" w:hint="eastAsia"/>
                <w:kern w:val="2"/>
                <w:sz w:val="21"/>
                <w:szCs w:val="21"/>
              </w:rPr>
              <w:t>详述视频摄像头参数信息与BIM平台同步技术方案。</w:t>
            </w:r>
          </w:p>
          <w:p w:rsidR="003E3BED" w:rsidRDefault="00BC6942">
            <w:pPr>
              <w:snapToGrid w:val="0"/>
              <w:spacing w:line="360" w:lineRule="auto"/>
              <w:rPr>
                <w:rFonts w:ascii="宋体" w:hAnsi="宋体" w:cs="宋体"/>
              </w:rPr>
            </w:pPr>
            <w:r>
              <w:rPr>
                <w:rFonts w:hint="eastAsia"/>
                <w:szCs w:val="21"/>
              </w:rPr>
              <w:t>四档（</w:t>
            </w:r>
            <w:r>
              <w:rPr>
                <w:rFonts w:hint="eastAsia"/>
                <w:szCs w:val="21"/>
              </w:rPr>
              <w:t>1</w:t>
            </w:r>
            <w:r>
              <w:rPr>
                <w:rFonts w:hint="eastAsia"/>
              </w:rPr>
              <w:t>8</w:t>
            </w:r>
            <w:r>
              <w:rPr>
                <w:rFonts w:hint="eastAsia"/>
              </w:rPr>
              <w:t>分）：满足三档要求，</w:t>
            </w:r>
            <w:r>
              <w:rPr>
                <w:rFonts w:ascii="宋体" w:hAnsi="宋体" w:cs="宋体" w:hint="eastAsia"/>
              </w:rPr>
              <w:t>由供应商</w:t>
            </w:r>
            <w:proofErr w:type="gramStart"/>
            <w:r>
              <w:rPr>
                <w:rFonts w:ascii="宋体" w:hAnsi="宋体" w:cs="宋体" w:hint="eastAsia"/>
              </w:rPr>
              <w:t>基于第二</w:t>
            </w:r>
            <w:proofErr w:type="gramEnd"/>
            <w:r>
              <w:rPr>
                <w:rFonts w:ascii="宋体" w:hAnsi="宋体" w:cs="宋体" w:hint="eastAsia"/>
              </w:rPr>
              <w:t>章《采购需求》标的“平台接入授权”第10、11点要求的基础上进行演示,只接受真实产品功能型系统演示，不接受视频或PPT等其它方式。使用PPT演示、视频演示或演示内容不符合招标文件要求的不能进四档；非东盟大楼外观及指定楼层场景不能进四档。以下演示要求全部满足。</w:t>
            </w:r>
          </w:p>
          <w:p w:rsidR="003E3BED" w:rsidRDefault="00BC6942">
            <w:pPr>
              <w:pStyle w:val="a9"/>
              <w:spacing w:line="360" w:lineRule="auto"/>
              <w:ind w:left="40"/>
              <w:rPr>
                <w:rFonts w:ascii="宋体" w:hAnsi="宋体" w:cs="宋体"/>
                <w:kern w:val="2"/>
                <w:sz w:val="21"/>
              </w:rPr>
            </w:pPr>
            <w:r>
              <w:rPr>
                <w:rFonts w:ascii="宋体" w:hAnsi="宋体" w:cs="宋体" w:hint="eastAsia"/>
                <w:kern w:val="2"/>
                <w:sz w:val="21"/>
              </w:rPr>
              <w:t>（1）可以实现东盟大楼外观及摄像头播放模拟 ：东盟大楼外观三维效果，模拟摄像头播放效果，楼顶摄像头俯视照射门诊大楼方向效果；</w:t>
            </w:r>
          </w:p>
          <w:p w:rsidR="003E3BED" w:rsidRDefault="00BC6942">
            <w:pPr>
              <w:pStyle w:val="a9"/>
              <w:spacing w:line="360" w:lineRule="auto"/>
              <w:ind w:left="40"/>
              <w:rPr>
                <w:rFonts w:ascii="宋体" w:hAnsi="宋体" w:cs="宋体"/>
                <w:kern w:val="2"/>
                <w:sz w:val="21"/>
              </w:rPr>
            </w:pPr>
            <w:r>
              <w:rPr>
                <w:rFonts w:ascii="宋体" w:hAnsi="宋体" w:cs="宋体" w:hint="eastAsia"/>
                <w:kern w:val="2"/>
                <w:sz w:val="21"/>
              </w:rPr>
              <w:t>（2）告警定位：BIM平台模拟一次告警信息，点击告警信息条，场景由东盟大楼建筑自动进入到告警信息所在建筑内相应楼层，相应告警点位闪烁，且相邻视频摄像头在场景上方自动开</w:t>
            </w:r>
            <w:proofErr w:type="gramStart"/>
            <w:r>
              <w:rPr>
                <w:rFonts w:ascii="宋体" w:hAnsi="宋体" w:cs="宋体" w:hint="eastAsia"/>
                <w:kern w:val="2"/>
                <w:sz w:val="21"/>
              </w:rPr>
              <w:t>啟</w:t>
            </w:r>
            <w:proofErr w:type="gramEnd"/>
            <w:r>
              <w:rPr>
                <w:rFonts w:ascii="宋体" w:hAnsi="宋体" w:cs="宋体" w:hint="eastAsia"/>
                <w:kern w:val="2"/>
                <w:sz w:val="21"/>
              </w:rPr>
              <w:t>；</w:t>
            </w:r>
          </w:p>
          <w:p w:rsidR="003E3BED" w:rsidRDefault="00BC6942">
            <w:pPr>
              <w:pStyle w:val="a9"/>
              <w:spacing w:line="360" w:lineRule="auto"/>
              <w:ind w:left="40"/>
              <w:rPr>
                <w:rFonts w:ascii="宋体" w:hAnsi="宋体" w:cs="宋体"/>
                <w:kern w:val="2"/>
                <w:sz w:val="21"/>
              </w:rPr>
            </w:pPr>
            <w:r>
              <w:rPr>
                <w:rFonts w:ascii="宋体" w:hAnsi="宋体" w:cs="宋体" w:hint="eastAsia"/>
                <w:kern w:val="2"/>
                <w:sz w:val="21"/>
              </w:rPr>
              <w:t xml:space="preserve"> (3) 可以实现视频分布可视化：东盟大楼指定楼层BIM三维场景+视频分布，不少于40个摄像头，摄像头Icon，摄像头照射覆盖范围锥体效果；摄像头Icon可一键调出，也可一键隐藏；摄像头锥体效果也可一键调出及隐藏；楼层场景视点合理，能够实现室内场景2-3D切换，场景中须有真实的空间占用信息（部门信息），且摄像头Icon与空间信息合理布局；</w:t>
            </w:r>
          </w:p>
          <w:p w:rsidR="003E3BED" w:rsidRDefault="00BC6942">
            <w:pPr>
              <w:pStyle w:val="a9"/>
              <w:spacing w:line="360" w:lineRule="auto"/>
              <w:ind w:left="40"/>
              <w:rPr>
                <w:rFonts w:ascii="宋体" w:hAnsi="宋体" w:cs="宋体"/>
                <w:kern w:val="2"/>
                <w:sz w:val="21"/>
              </w:rPr>
            </w:pPr>
            <w:r>
              <w:rPr>
                <w:rFonts w:ascii="宋体" w:hAnsi="宋体" w:cs="宋体" w:hint="eastAsia"/>
                <w:kern w:val="2"/>
                <w:sz w:val="21"/>
              </w:rPr>
              <w:t>（4）可以实现单个摄像头播放：单个摄像头视频模拟播放画面，摄像头点位Icon高亮，且与</w:t>
            </w:r>
            <w:proofErr w:type="gramStart"/>
            <w:r>
              <w:rPr>
                <w:rFonts w:ascii="宋体" w:hAnsi="宋体" w:cs="宋体" w:hint="eastAsia"/>
                <w:kern w:val="2"/>
                <w:sz w:val="21"/>
              </w:rPr>
              <w:t>与</w:t>
            </w:r>
            <w:proofErr w:type="gramEnd"/>
            <w:r>
              <w:rPr>
                <w:rFonts w:ascii="宋体" w:hAnsi="宋体" w:cs="宋体" w:hint="eastAsia"/>
                <w:kern w:val="2"/>
                <w:sz w:val="21"/>
              </w:rPr>
              <w:t>播放画面对应；</w:t>
            </w:r>
          </w:p>
          <w:p w:rsidR="003E3BED" w:rsidRDefault="00BC6942">
            <w:pPr>
              <w:pStyle w:val="a9"/>
              <w:spacing w:line="360" w:lineRule="auto"/>
              <w:ind w:left="40"/>
              <w:rPr>
                <w:rFonts w:ascii="宋体" w:hAnsi="宋体" w:cs="宋体"/>
                <w:kern w:val="2"/>
                <w:sz w:val="21"/>
              </w:rPr>
            </w:pPr>
            <w:r>
              <w:rPr>
                <w:rFonts w:ascii="宋体" w:hAnsi="宋体" w:cs="宋体" w:hint="eastAsia"/>
                <w:kern w:val="2"/>
                <w:sz w:val="21"/>
              </w:rPr>
              <w:t>（5）可以实现组播放画面：在楼层三维场景中，一键播放一组6个摄像头 ；摄像头点位与播放摄像头有对应关系；</w:t>
            </w:r>
          </w:p>
          <w:p w:rsidR="003E3BED" w:rsidRDefault="00BC6942">
            <w:pPr>
              <w:pStyle w:val="a9"/>
              <w:spacing w:line="360" w:lineRule="auto"/>
              <w:ind w:left="40"/>
              <w:rPr>
                <w:rFonts w:ascii="宋体" w:hAnsi="宋体" w:cs="宋体"/>
                <w:kern w:val="2"/>
                <w:sz w:val="21"/>
              </w:rPr>
            </w:pPr>
            <w:r>
              <w:rPr>
                <w:rFonts w:ascii="宋体" w:hAnsi="宋体" w:cs="宋体" w:hint="eastAsia"/>
                <w:kern w:val="2"/>
                <w:sz w:val="21"/>
              </w:rPr>
              <w:t>（6）可以实现单个摄像头属性信息：单个摄像头在三维场景中具备视频照射锥体效果，摄像头的属性信息（摄像头信息卡片，包括厂商信息、摄像头参数信息等）；</w:t>
            </w:r>
          </w:p>
          <w:p w:rsidR="003E3BED" w:rsidRDefault="00BC6942">
            <w:pPr>
              <w:pStyle w:val="a9"/>
              <w:spacing w:line="360" w:lineRule="auto"/>
              <w:ind w:left="40"/>
            </w:pPr>
            <w:r>
              <w:rPr>
                <w:rFonts w:ascii="宋体" w:hAnsi="宋体" w:cs="宋体" w:hint="eastAsia"/>
                <w:kern w:val="2"/>
                <w:sz w:val="21"/>
              </w:rPr>
              <w:t>（7）可以实现告警联动：消防告警（模拟火灾告警）点位与相邻位置摄像头关联视频播放。</w:t>
            </w:r>
          </w:p>
        </w:tc>
      </w:tr>
      <w:tr w:rsidR="003E3BED">
        <w:trPr>
          <w:jc w:val="center"/>
        </w:trPr>
        <w:tc>
          <w:tcPr>
            <w:tcW w:w="562" w:type="dxa"/>
            <w:vMerge/>
            <w:vAlign w:val="center"/>
          </w:tcPr>
          <w:p w:rsidR="003E3BED" w:rsidRDefault="003E3BED">
            <w:pPr>
              <w:adjustRightInd w:val="0"/>
              <w:snapToGrid w:val="0"/>
              <w:spacing w:line="360" w:lineRule="atLeast"/>
              <w:jc w:val="center"/>
              <w:textAlignment w:val="baseline"/>
              <w:rPr>
                <w:rFonts w:ascii="宋体" w:hAnsi="宋体"/>
                <w:szCs w:val="21"/>
              </w:rPr>
            </w:pPr>
          </w:p>
        </w:tc>
        <w:tc>
          <w:tcPr>
            <w:tcW w:w="1585" w:type="dxa"/>
            <w:vMerge/>
            <w:vAlign w:val="center"/>
          </w:tcPr>
          <w:p w:rsidR="003E3BED" w:rsidRDefault="003E3BED">
            <w:pPr>
              <w:adjustRightInd w:val="0"/>
              <w:snapToGrid w:val="0"/>
              <w:spacing w:line="360" w:lineRule="atLeast"/>
              <w:ind w:leftChars="-50" w:left="-105" w:rightChars="-50" w:right="-105"/>
              <w:jc w:val="center"/>
              <w:textAlignment w:val="baseline"/>
              <w:rPr>
                <w:rFonts w:ascii="宋体" w:hAnsi="宋体"/>
                <w:spacing w:val="-18"/>
                <w:szCs w:val="21"/>
              </w:rPr>
            </w:pPr>
          </w:p>
        </w:tc>
        <w:tc>
          <w:tcPr>
            <w:tcW w:w="1701" w:type="dxa"/>
            <w:vAlign w:val="center"/>
          </w:tcPr>
          <w:p w:rsidR="003E3BED" w:rsidRDefault="00BC6942">
            <w:pPr>
              <w:adjustRightInd w:val="0"/>
              <w:spacing w:line="360" w:lineRule="exact"/>
              <w:jc w:val="center"/>
              <w:textAlignment w:val="baseline"/>
              <w:rPr>
                <w:rFonts w:ascii="Arial" w:hAnsi="Arial" w:cs="Arial"/>
                <w:szCs w:val="21"/>
              </w:rPr>
            </w:pPr>
            <w:r>
              <w:rPr>
                <w:rFonts w:ascii="Arial" w:hAnsi="Arial" w:cs="Arial"/>
                <w:szCs w:val="21"/>
              </w:rPr>
              <w:t>实施方案</w:t>
            </w:r>
          </w:p>
          <w:p w:rsidR="003E3BED" w:rsidRDefault="00BC6942">
            <w:pPr>
              <w:adjustRightInd w:val="0"/>
              <w:spacing w:line="360" w:lineRule="exact"/>
              <w:jc w:val="center"/>
              <w:textAlignment w:val="baseline"/>
              <w:rPr>
                <w:rFonts w:ascii="Times New Roman" w:hAnsi="Times New Roman"/>
                <w:bCs/>
              </w:rPr>
            </w:pPr>
            <w:r>
              <w:rPr>
                <w:rFonts w:ascii="Arial" w:hAnsi="Arial" w:cs="Arial" w:hint="eastAsia"/>
                <w:szCs w:val="21"/>
              </w:rPr>
              <w:t>（满分</w:t>
            </w:r>
            <w:r>
              <w:rPr>
                <w:rFonts w:ascii="Arial" w:hAnsi="Arial" w:cs="Arial" w:hint="eastAsia"/>
                <w:szCs w:val="21"/>
              </w:rPr>
              <w:t>8</w:t>
            </w:r>
            <w:r>
              <w:rPr>
                <w:rFonts w:ascii="Arial" w:hAnsi="Arial" w:cs="Arial" w:hint="eastAsia"/>
                <w:szCs w:val="21"/>
              </w:rPr>
              <w:t>分）</w:t>
            </w:r>
          </w:p>
        </w:tc>
        <w:tc>
          <w:tcPr>
            <w:tcW w:w="5660" w:type="dxa"/>
            <w:vAlign w:val="center"/>
          </w:tcPr>
          <w:p w:rsidR="003E3BED" w:rsidRDefault="00BC6942">
            <w:pPr>
              <w:spacing w:line="410" w:lineRule="exact"/>
            </w:pPr>
            <w:r>
              <w:rPr>
                <w:rFonts w:hint="eastAsia"/>
              </w:rPr>
              <w:t>一档（</w:t>
            </w:r>
            <w:r>
              <w:rPr>
                <w:rFonts w:hint="eastAsia"/>
              </w:rPr>
              <w:t>2</w:t>
            </w:r>
            <w:r>
              <w:rPr>
                <w:rFonts w:hint="eastAsia"/>
              </w:rPr>
              <w:t>分）：提供有项目实施方案，方案内容基本可满足项目需求。</w:t>
            </w:r>
          </w:p>
          <w:p w:rsidR="003E3BED" w:rsidRDefault="00BC6942">
            <w:pPr>
              <w:spacing w:line="410" w:lineRule="exact"/>
            </w:pPr>
            <w:r>
              <w:rPr>
                <w:rFonts w:hint="eastAsia"/>
              </w:rPr>
              <w:t>二档（</w:t>
            </w:r>
            <w:r>
              <w:rPr>
                <w:rFonts w:hint="eastAsia"/>
              </w:rPr>
              <w:t>5</w:t>
            </w:r>
            <w:r>
              <w:rPr>
                <w:rFonts w:hint="eastAsia"/>
              </w:rPr>
              <w:t>分）：提供有效的项目实施方案，方案内容包含对本项目系统的建设目标、建设内容、建设需求进行分析，能够针对相关业务流程和功能需求提出合理的系统设计方案，实施人员不少于</w:t>
            </w:r>
            <w:r>
              <w:rPr>
                <w:rFonts w:hint="eastAsia"/>
              </w:rPr>
              <w:t>5</w:t>
            </w:r>
            <w:r>
              <w:rPr>
                <w:rFonts w:hint="eastAsia"/>
              </w:rPr>
              <w:t>人，人员分工明确，并提供</w:t>
            </w:r>
            <w:r>
              <w:rPr>
                <w:rFonts w:hint="eastAsia"/>
              </w:rPr>
              <w:t>1</w:t>
            </w:r>
            <w:r>
              <w:rPr>
                <w:rFonts w:hint="eastAsia"/>
              </w:rPr>
              <w:t>名项目经理</w:t>
            </w:r>
            <w:r>
              <w:rPr>
                <w:rFonts w:hint="eastAsia"/>
              </w:rPr>
              <w:t xml:space="preserve">, </w:t>
            </w:r>
            <w:r>
              <w:rPr>
                <w:rFonts w:hint="eastAsia"/>
              </w:rPr>
              <w:t>对系统建设部署、试运行方案及验收方案等有基本描述，满足项目实际需求。</w:t>
            </w:r>
          </w:p>
          <w:p w:rsidR="003E3BED" w:rsidRDefault="00BC6942">
            <w:pPr>
              <w:spacing w:line="410" w:lineRule="exact"/>
            </w:pPr>
            <w:r>
              <w:rPr>
                <w:rFonts w:hint="eastAsia"/>
              </w:rPr>
              <w:t>三档（</w:t>
            </w:r>
            <w:r>
              <w:rPr>
                <w:rFonts w:hint="eastAsia"/>
              </w:rPr>
              <w:t>8</w:t>
            </w:r>
            <w:r>
              <w:rPr>
                <w:rFonts w:hint="eastAsia"/>
              </w:rPr>
              <w:t>分）：在满足二档的基础上，对项目实施和实施能力有合理的进度计划及工期保证措施、实施安全保障措施、质量保证措施等基本表述，实施人员达</w:t>
            </w:r>
            <w:r>
              <w:rPr>
                <w:rFonts w:hint="eastAsia"/>
              </w:rPr>
              <w:t>10</w:t>
            </w:r>
            <w:r>
              <w:rPr>
                <w:rFonts w:hint="eastAsia"/>
              </w:rPr>
              <w:t>人以上（不含），人员分工明确，并提供</w:t>
            </w:r>
            <w:r>
              <w:rPr>
                <w:rFonts w:hint="eastAsia"/>
              </w:rPr>
              <w:t>1</w:t>
            </w:r>
            <w:r>
              <w:rPr>
                <w:rFonts w:hint="eastAsia"/>
              </w:rPr>
              <w:t>名项目经理，方案总体思路清晰、合理，完全满足项目实际需求，且投标人或投标人所投的投标产品厂商应能保障产品的技术、质量指标和提升服务水平。</w:t>
            </w:r>
          </w:p>
          <w:p w:rsidR="003E3BED" w:rsidRDefault="00BC6942">
            <w:pPr>
              <w:spacing w:line="410" w:lineRule="exact"/>
            </w:pPr>
            <w:r>
              <w:rPr>
                <w:rFonts w:hint="eastAsia"/>
              </w:rPr>
              <w:t>投标文件中须提供拟投入人员相关资格证书复印件及其投标截止日期前半年内投标人为其缴纳连续</w:t>
            </w:r>
            <w:r>
              <w:rPr>
                <w:rFonts w:hint="eastAsia"/>
              </w:rPr>
              <w:t>3</w:t>
            </w:r>
            <w:r>
              <w:rPr>
                <w:rFonts w:hint="eastAsia"/>
              </w:rPr>
              <w:t>个月社保的证明，并加盖投标人公章或电子章，否则不得分。</w:t>
            </w:r>
          </w:p>
          <w:p w:rsidR="003E3BED" w:rsidRDefault="00BC6942">
            <w:pPr>
              <w:spacing w:line="410" w:lineRule="exact"/>
            </w:pPr>
            <w:r>
              <w:rPr>
                <w:rFonts w:hint="eastAsia"/>
              </w:rPr>
              <w:t>未提供实施方案或达不到一档要求不得分。</w:t>
            </w:r>
          </w:p>
        </w:tc>
      </w:tr>
      <w:tr w:rsidR="003E3BED">
        <w:trPr>
          <w:jc w:val="center"/>
        </w:trPr>
        <w:tc>
          <w:tcPr>
            <w:tcW w:w="562" w:type="dxa"/>
            <w:vAlign w:val="center"/>
          </w:tcPr>
          <w:p w:rsidR="003E3BED" w:rsidRDefault="00BC6942">
            <w:pPr>
              <w:adjustRightInd w:val="0"/>
              <w:snapToGrid w:val="0"/>
              <w:spacing w:line="360" w:lineRule="atLeast"/>
              <w:ind w:leftChars="-50" w:left="-105" w:rightChars="-50" w:right="-105"/>
              <w:jc w:val="center"/>
              <w:textAlignment w:val="baseline"/>
              <w:rPr>
                <w:rFonts w:ascii="宋体" w:hAnsi="宋体"/>
                <w:spacing w:val="-18"/>
                <w:szCs w:val="21"/>
              </w:rPr>
            </w:pPr>
            <w:r>
              <w:rPr>
                <w:rFonts w:ascii="宋体" w:hAnsi="宋体" w:hint="eastAsia"/>
                <w:spacing w:val="-18"/>
                <w:szCs w:val="21"/>
              </w:rPr>
              <w:t>3</w:t>
            </w:r>
          </w:p>
        </w:tc>
        <w:tc>
          <w:tcPr>
            <w:tcW w:w="1585" w:type="dxa"/>
            <w:vAlign w:val="center"/>
          </w:tcPr>
          <w:p w:rsidR="003E3BED" w:rsidRDefault="00BC6942">
            <w:pPr>
              <w:spacing w:line="410" w:lineRule="exact"/>
              <w:jc w:val="center"/>
              <w:rPr>
                <w:rFonts w:ascii="Times New Roman" w:hAnsi="Times New Roman"/>
                <w:b/>
                <w:szCs w:val="21"/>
              </w:rPr>
            </w:pPr>
            <w:r>
              <w:rPr>
                <w:rFonts w:ascii="Times New Roman" w:hAnsi="Times New Roman" w:hint="eastAsia"/>
                <w:b/>
                <w:bCs/>
              </w:rPr>
              <w:t>售后服务分（满分</w:t>
            </w:r>
            <w:r>
              <w:rPr>
                <w:rFonts w:ascii="Times New Roman" w:hAnsi="Times New Roman" w:hint="eastAsia"/>
                <w:b/>
                <w:bCs/>
              </w:rPr>
              <w:t>9</w:t>
            </w:r>
            <w:r>
              <w:rPr>
                <w:rFonts w:ascii="Times New Roman" w:hAnsi="Times New Roman" w:hint="eastAsia"/>
                <w:b/>
                <w:bCs/>
              </w:rPr>
              <w:t>分）</w:t>
            </w:r>
          </w:p>
        </w:tc>
        <w:tc>
          <w:tcPr>
            <w:tcW w:w="1701" w:type="dxa"/>
            <w:tcMar>
              <w:left w:w="57" w:type="dxa"/>
              <w:right w:w="57" w:type="dxa"/>
            </w:tcMar>
            <w:vAlign w:val="center"/>
          </w:tcPr>
          <w:p w:rsidR="003E3BED" w:rsidRDefault="00BC6942">
            <w:pPr>
              <w:widowControl/>
              <w:jc w:val="left"/>
              <w:rPr>
                <w:rFonts w:ascii="Times New Roman" w:hAnsi="Times New Roman"/>
                <w:bCs/>
              </w:rPr>
            </w:pPr>
            <w:r>
              <w:rPr>
                <w:rFonts w:hint="eastAsia"/>
              </w:rPr>
              <w:t>售后服务方案分（满分</w:t>
            </w:r>
            <w:r>
              <w:rPr>
                <w:rFonts w:hint="eastAsia"/>
              </w:rPr>
              <w:t>9</w:t>
            </w:r>
            <w:r>
              <w:rPr>
                <w:rFonts w:hint="eastAsia"/>
              </w:rPr>
              <w:t>分</w:t>
            </w:r>
            <w:r>
              <w:rPr>
                <w:rFonts w:hint="eastAsia"/>
                <w:bCs/>
              </w:rPr>
              <w:t>）</w:t>
            </w:r>
          </w:p>
        </w:tc>
        <w:tc>
          <w:tcPr>
            <w:tcW w:w="5660" w:type="dxa"/>
            <w:vAlign w:val="center"/>
          </w:tcPr>
          <w:p w:rsidR="003E3BED" w:rsidRDefault="00BC6942">
            <w:pPr>
              <w:spacing w:line="410" w:lineRule="exact"/>
            </w:pPr>
            <w:r>
              <w:rPr>
                <w:rFonts w:hint="eastAsia"/>
              </w:rPr>
              <w:t>由评标委员会根据投标人的售后服务方案，包括安装要求及方案、调试效果、实现功能要求及后续追加性能的解决方案、材质、结构以及设备特定的技术要求、</w:t>
            </w:r>
            <w:r w:rsidR="00800E8C">
              <w:rPr>
                <w:rFonts w:hint="eastAsia"/>
              </w:rPr>
              <w:t>质保期</w:t>
            </w:r>
            <w:r>
              <w:rPr>
                <w:rFonts w:hint="eastAsia"/>
              </w:rPr>
              <w:t>、</w:t>
            </w:r>
            <w:r w:rsidR="00800E8C">
              <w:rPr>
                <w:rFonts w:hint="eastAsia"/>
              </w:rPr>
              <w:t>质保期</w:t>
            </w:r>
            <w:r>
              <w:rPr>
                <w:rFonts w:hint="eastAsia"/>
              </w:rPr>
              <w:t>内和</w:t>
            </w:r>
            <w:proofErr w:type="gramStart"/>
            <w:r w:rsidR="00800E8C">
              <w:rPr>
                <w:rFonts w:hint="eastAsia"/>
              </w:rPr>
              <w:t>质保期</w:t>
            </w:r>
            <w:proofErr w:type="gramEnd"/>
            <w:r>
              <w:rPr>
                <w:rFonts w:hint="eastAsia"/>
              </w:rPr>
              <w:t>外保修维修养护具体措施、安全保障措施、服务响应时间、服务质量保障、服务项目流程设计、承诺响应时间、应急处理方案、技术人员资质水平等内容，进行评定并打分：</w:t>
            </w:r>
          </w:p>
          <w:p w:rsidR="003E3BED" w:rsidRDefault="00BC6942">
            <w:pPr>
              <w:snapToGrid w:val="0"/>
              <w:spacing w:line="410" w:lineRule="exact"/>
              <w:jc w:val="left"/>
            </w:pPr>
            <w:r>
              <w:rPr>
                <w:rFonts w:hint="eastAsia"/>
              </w:rPr>
              <w:t>一档（</w:t>
            </w:r>
            <w:r>
              <w:t>0</w:t>
            </w:r>
            <w:r>
              <w:rPr>
                <w:rFonts w:hint="eastAsia"/>
              </w:rPr>
              <w:t>分）：售后服务方案较简单，或服务承诺没有从项目具体需求出发、可行性低，仅能满足本项目基本需求。</w:t>
            </w:r>
          </w:p>
          <w:p w:rsidR="003E3BED" w:rsidRDefault="00BC6942">
            <w:pPr>
              <w:snapToGrid w:val="0"/>
              <w:spacing w:line="410" w:lineRule="exact"/>
              <w:jc w:val="left"/>
            </w:pPr>
            <w:r>
              <w:rPr>
                <w:rFonts w:hint="eastAsia"/>
              </w:rPr>
              <w:t>二档（</w:t>
            </w:r>
            <w:r>
              <w:rPr>
                <w:rFonts w:hint="eastAsia"/>
              </w:rPr>
              <w:t>3</w:t>
            </w:r>
            <w:r>
              <w:rPr>
                <w:rFonts w:hint="eastAsia"/>
              </w:rPr>
              <w:t>分）：售后服务方案较简单，仅对采购单位提出的要求进行了部分细化，售后服务承诺书中各项措施缺乏针对性，对采购单位使用需求响应的具体措施缺乏充分的合理性，效率响应要求难以充分保障。</w:t>
            </w:r>
          </w:p>
          <w:p w:rsidR="003E3BED" w:rsidRDefault="00BC6942">
            <w:pPr>
              <w:snapToGrid w:val="0"/>
              <w:spacing w:line="410" w:lineRule="exact"/>
              <w:jc w:val="left"/>
            </w:pPr>
            <w:r>
              <w:rPr>
                <w:rFonts w:hint="eastAsia"/>
              </w:rPr>
              <w:t>三档（</w:t>
            </w:r>
            <w:r>
              <w:rPr>
                <w:rFonts w:hint="eastAsia"/>
              </w:rPr>
              <w:t>6</w:t>
            </w:r>
            <w:r>
              <w:rPr>
                <w:rFonts w:hint="eastAsia"/>
              </w:rPr>
              <w:t>分）：售后服务方案具体细致，在满足二</w:t>
            </w:r>
            <w:proofErr w:type="gramStart"/>
            <w:r>
              <w:rPr>
                <w:rFonts w:hint="eastAsia"/>
              </w:rPr>
              <w:t>档要求</w:t>
            </w:r>
            <w:proofErr w:type="gramEnd"/>
            <w:r>
              <w:rPr>
                <w:rFonts w:hint="eastAsia"/>
              </w:rPr>
              <w:t>的情况下，对采购文件的基本要求均进行了一定程度的细化，各项措施针对采购单位需求提出，考虑到了项目实际需求、设置合理，成立专职售后服务团队（人数不少于</w:t>
            </w:r>
            <w:r>
              <w:rPr>
                <w:rFonts w:hint="eastAsia"/>
              </w:rPr>
              <w:t>5</w:t>
            </w:r>
            <w:r>
              <w:rPr>
                <w:rFonts w:hint="eastAsia"/>
              </w:rPr>
              <w:t>人），并提供</w:t>
            </w:r>
            <w:r>
              <w:rPr>
                <w:rFonts w:hint="eastAsia"/>
              </w:rPr>
              <w:t>1</w:t>
            </w:r>
            <w:r>
              <w:rPr>
                <w:rFonts w:hint="eastAsia"/>
              </w:rPr>
              <w:t>名技术负责人。</w:t>
            </w:r>
          </w:p>
          <w:p w:rsidR="003E3BED" w:rsidRDefault="00BC6942">
            <w:pPr>
              <w:adjustRightInd w:val="0"/>
              <w:snapToGrid w:val="0"/>
              <w:spacing w:line="360" w:lineRule="exact"/>
              <w:jc w:val="left"/>
              <w:textAlignment w:val="baseline"/>
            </w:pPr>
            <w:r>
              <w:rPr>
                <w:rFonts w:hint="eastAsia"/>
              </w:rPr>
              <w:t>四档（</w:t>
            </w:r>
            <w:r>
              <w:rPr>
                <w:rFonts w:hint="eastAsia"/>
              </w:rPr>
              <w:t>9</w:t>
            </w:r>
            <w:r>
              <w:rPr>
                <w:rFonts w:hint="eastAsia"/>
              </w:rPr>
              <w:t>分）：在满足三</w:t>
            </w:r>
            <w:proofErr w:type="gramStart"/>
            <w:r>
              <w:rPr>
                <w:rFonts w:hint="eastAsia"/>
              </w:rPr>
              <w:t>档要求</w:t>
            </w:r>
            <w:proofErr w:type="gramEnd"/>
            <w:r>
              <w:rPr>
                <w:rFonts w:hint="eastAsia"/>
              </w:rPr>
              <w:t>的情况下，售后服务方案周密详尽，售后服务承诺书条款对采购单位、采购项目的特点均有针对性，服务宗旨明确、服务方案的设计充分合理、效率充分满足使用需求，成立专职售后服务团队（人数不少于</w:t>
            </w:r>
            <w:r>
              <w:rPr>
                <w:rFonts w:hint="eastAsia"/>
              </w:rPr>
              <w:t>10</w:t>
            </w:r>
            <w:r>
              <w:rPr>
                <w:rFonts w:hint="eastAsia"/>
              </w:rPr>
              <w:t>人），并提供</w:t>
            </w:r>
            <w:r>
              <w:rPr>
                <w:rFonts w:hint="eastAsia"/>
              </w:rPr>
              <w:t>1</w:t>
            </w:r>
            <w:r>
              <w:rPr>
                <w:rFonts w:hint="eastAsia"/>
              </w:rPr>
              <w:t>名技术负责人。后续跟踪服务具体到位，且投标人或投标人所投的投标产品厂商应具备较强的履行合同能力和售后保障能力。</w:t>
            </w:r>
          </w:p>
          <w:p w:rsidR="003E3BED" w:rsidRDefault="00BC6942">
            <w:pPr>
              <w:pStyle w:val="a9"/>
              <w:snapToGrid w:val="0"/>
              <w:jc w:val="left"/>
            </w:pPr>
            <w:r>
              <w:rPr>
                <w:rFonts w:hint="eastAsia"/>
                <w:kern w:val="2"/>
                <w:sz w:val="21"/>
              </w:rPr>
              <w:t>投标文件中须提供拟投入人员相关资格证书复印件及其投标截止日期前半年内投标人为其缴纳连续</w:t>
            </w:r>
            <w:r>
              <w:rPr>
                <w:rFonts w:hint="eastAsia"/>
                <w:kern w:val="2"/>
                <w:sz w:val="21"/>
              </w:rPr>
              <w:t>3</w:t>
            </w:r>
            <w:r>
              <w:rPr>
                <w:rFonts w:hint="eastAsia"/>
                <w:kern w:val="2"/>
                <w:sz w:val="21"/>
              </w:rPr>
              <w:t>个月社保的证明，并加盖投标人公章或电子章，否则不得分。</w:t>
            </w:r>
          </w:p>
        </w:tc>
      </w:tr>
      <w:tr w:rsidR="003E3BED">
        <w:trPr>
          <w:jc w:val="center"/>
        </w:trPr>
        <w:tc>
          <w:tcPr>
            <w:tcW w:w="562" w:type="dxa"/>
            <w:vMerge w:val="restart"/>
            <w:vAlign w:val="center"/>
          </w:tcPr>
          <w:p w:rsidR="003E3BED" w:rsidRDefault="00BC6942">
            <w:pPr>
              <w:adjustRightInd w:val="0"/>
              <w:snapToGrid w:val="0"/>
              <w:spacing w:line="360" w:lineRule="atLeast"/>
              <w:jc w:val="center"/>
              <w:textAlignment w:val="baseline"/>
              <w:rPr>
                <w:rFonts w:ascii="宋体" w:hAnsi="宋体"/>
                <w:szCs w:val="21"/>
              </w:rPr>
            </w:pPr>
            <w:r>
              <w:rPr>
                <w:rFonts w:ascii="宋体" w:hAnsi="宋体" w:hint="eastAsia"/>
                <w:szCs w:val="21"/>
              </w:rPr>
              <w:t>4</w:t>
            </w:r>
          </w:p>
        </w:tc>
        <w:tc>
          <w:tcPr>
            <w:tcW w:w="1585" w:type="dxa"/>
            <w:vMerge w:val="restart"/>
            <w:vAlign w:val="center"/>
          </w:tcPr>
          <w:p w:rsidR="003E3BED" w:rsidRDefault="00BC6942">
            <w:pPr>
              <w:spacing w:line="410" w:lineRule="exact"/>
              <w:jc w:val="center"/>
              <w:rPr>
                <w:rFonts w:ascii="Times New Roman" w:hAnsi="Times New Roman"/>
                <w:b/>
                <w:bCs/>
              </w:rPr>
            </w:pPr>
            <w:r>
              <w:rPr>
                <w:rFonts w:hint="eastAsia"/>
                <w:b/>
                <w:bCs/>
              </w:rPr>
              <w:t>信誉分（满分</w:t>
            </w:r>
            <w:r>
              <w:rPr>
                <w:b/>
                <w:bCs/>
              </w:rPr>
              <w:t>1</w:t>
            </w:r>
            <w:r>
              <w:rPr>
                <w:rFonts w:hint="eastAsia"/>
                <w:b/>
                <w:bCs/>
              </w:rPr>
              <w:t>8</w:t>
            </w:r>
            <w:r>
              <w:rPr>
                <w:rFonts w:hint="eastAsia"/>
                <w:b/>
                <w:bCs/>
              </w:rPr>
              <w:t>分）</w:t>
            </w:r>
          </w:p>
        </w:tc>
        <w:tc>
          <w:tcPr>
            <w:tcW w:w="1701" w:type="dxa"/>
            <w:tcMar>
              <w:left w:w="57" w:type="dxa"/>
              <w:right w:w="57" w:type="dxa"/>
            </w:tcMar>
            <w:vAlign w:val="center"/>
          </w:tcPr>
          <w:p w:rsidR="003E3BED" w:rsidRDefault="00BC6942">
            <w:pPr>
              <w:widowControl/>
              <w:jc w:val="left"/>
              <w:rPr>
                <w:rFonts w:ascii="Times New Roman" w:hAnsi="Times New Roman"/>
                <w:b/>
                <w:bCs/>
              </w:rPr>
            </w:pPr>
            <w:r>
              <w:rPr>
                <w:rFonts w:hAnsi="宋体" w:hint="eastAsia"/>
                <w:szCs w:val="21"/>
              </w:rPr>
              <w:t>信誉及业绩</w:t>
            </w:r>
            <w:r>
              <w:rPr>
                <w:rFonts w:hint="eastAsia"/>
                <w:bCs/>
              </w:rPr>
              <w:t>（</w:t>
            </w:r>
            <w:r>
              <w:rPr>
                <w:rFonts w:hint="eastAsia"/>
              </w:rPr>
              <w:t>满分</w:t>
            </w:r>
            <w:r>
              <w:t>11</w:t>
            </w:r>
            <w:r>
              <w:rPr>
                <w:rFonts w:hint="eastAsia"/>
              </w:rPr>
              <w:t>分</w:t>
            </w:r>
            <w:r>
              <w:rPr>
                <w:rFonts w:hint="eastAsia"/>
                <w:bCs/>
              </w:rPr>
              <w:t>）</w:t>
            </w:r>
          </w:p>
        </w:tc>
        <w:tc>
          <w:tcPr>
            <w:tcW w:w="5660" w:type="dxa"/>
          </w:tcPr>
          <w:p w:rsidR="003E3BED" w:rsidRDefault="00BC6942">
            <w:pPr>
              <w:spacing w:line="410" w:lineRule="exact"/>
              <w:rPr>
                <w:rFonts w:hAnsi="宋体"/>
                <w:szCs w:val="21"/>
              </w:rPr>
            </w:pPr>
            <w:r>
              <w:rPr>
                <w:rFonts w:hAnsi="宋体" w:hint="eastAsia"/>
                <w:szCs w:val="21"/>
              </w:rPr>
              <w:t>（</w:t>
            </w:r>
            <w:r>
              <w:rPr>
                <w:rFonts w:hAnsi="宋体"/>
                <w:szCs w:val="21"/>
              </w:rPr>
              <w:t>1</w:t>
            </w:r>
            <w:r>
              <w:rPr>
                <w:rFonts w:hAnsi="宋体" w:hint="eastAsia"/>
                <w:szCs w:val="21"/>
              </w:rPr>
              <w:t>）投标人或所投货物生产厂家通过质量管理体系认证（</w:t>
            </w:r>
            <w:r>
              <w:rPr>
                <w:rFonts w:hAnsi="宋体"/>
                <w:szCs w:val="21"/>
              </w:rPr>
              <w:t>ISO9001</w:t>
            </w:r>
            <w:r>
              <w:rPr>
                <w:rFonts w:hAnsi="宋体" w:hint="eastAsia"/>
                <w:szCs w:val="21"/>
              </w:rPr>
              <w:t>）、具有云安全管理体系认证证书（</w:t>
            </w:r>
            <w:r>
              <w:rPr>
                <w:rFonts w:hAnsi="宋体"/>
                <w:szCs w:val="21"/>
              </w:rPr>
              <w:t>ISO27017</w:t>
            </w:r>
            <w:r>
              <w:rPr>
                <w:rFonts w:hAnsi="宋体" w:hint="eastAsia"/>
                <w:szCs w:val="21"/>
              </w:rPr>
              <w:t>），投标文件提供证书复印件每项得</w:t>
            </w:r>
            <w:r>
              <w:rPr>
                <w:rFonts w:hAnsi="宋体" w:hint="eastAsia"/>
                <w:szCs w:val="21"/>
              </w:rPr>
              <w:t>1</w:t>
            </w:r>
            <w:r>
              <w:rPr>
                <w:rFonts w:hAnsi="宋体" w:hint="eastAsia"/>
                <w:szCs w:val="21"/>
              </w:rPr>
              <w:t>分，满分</w:t>
            </w:r>
            <w:r>
              <w:rPr>
                <w:rFonts w:hAnsi="宋体" w:hint="eastAsia"/>
                <w:szCs w:val="21"/>
              </w:rPr>
              <w:t>2</w:t>
            </w:r>
            <w:r>
              <w:rPr>
                <w:rFonts w:hAnsi="宋体" w:hint="eastAsia"/>
                <w:szCs w:val="21"/>
              </w:rPr>
              <w:t>分。</w:t>
            </w:r>
          </w:p>
          <w:p w:rsidR="003E3BED" w:rsidRDefault="00BC6942">
            <w:pPr>
              <w:spacing w:line="410" w:lineRule="exact"/>
            </w:pPr>
            <w:r>
              <w:rPr>
                <w:rFonts w:hAnsi="宋体" w:hint="eastAsia"/>
                <w:szCs w:val="21"/>
              </w:rPr>
              <w:t>（</w:t>
            </w:r>
            <w:r>
              <w:rPr>
                <w:rFonts w:hAnsi="宋体" w:hint="eastAsia"/>
                <w:szCs w:val="21"/>
              </w:rPr>
              <w:t>2</w:t>
            </w:r>
            <w:r>
              <w:rPr>
                <w:rFonts w:hAnsi="宋体" w:hint="eastAsia"/>
                <w:szCs w:val="21"/>
              </w:rPr>
              <w:t>）投标人或所投货物生产厂家具有国家级认证中心颁发的信息安全服务资质认证证书（信息系统安全集成、信息安全风险评估、信息安全应急处理、信息系统灾难备份与恢复）的每提供</w:t>
            </w:r>
            <w:r>
              <w:rPr>
                <w:rFonts w:hAnsi="宋体" w:hint="eastAsia"/>
                <w:szCs w:val="21"/>
              </w:rPr>
              <w:t>1</w:t>
            </w:r>
            <w:r>
              <w:rPr>
                <w:rFonts w:hAnsi="宋体" w:hint="eastAsia"/>
                <w:szCs w:val="21"/>
              </w:rPr>
              <w:t>项一级证书得</w:t>
            </w:r>
            <w:r>
              <w:rPr>
                <w:rFonts w:hAnsi="宋体" w:hint="eastAsia"/>
                <w:szCs w:val="21"/>
              </w:rPr>
              <w:t>1</w:t>
            </w:r>
            <w:r>
              <w:rPr>
                <w:rFonts w:hAnsi="宋体" w:hint="eastAsia"/>
                <w:szCs w:val="21"/>
              </w:rPr>
              <w:t>分，二级及以下得</w:t>
            </w:r>
            <w:r>
              <w:rPr>
                <w:rFonts w:hAnsi="宋体" w:hint="eastAsia"/>
                <w:szCs w:val="21"/>
              </w:rPr>
              <w:t>0.5</w:t>
            </w:r>
            <w:r>
              <w:rPr>
                <w:rFonts w:hAnsi="宋体" w:hint="eastAsia"/>
                <w:szCs w:val="21"/>
              </w:rPr>
              <w:t>分，满分</w:t>
            </w:r>
            <w:r>
              <w:rPr>
                <w:rFonts w:hAnsi="宋体" w:hint="eastAsia"/>
                <w:szCs w:val="21"/>
              </w:rPr>
              <w:t>4</w:t>
            </w:r>
            <w:r>
              <w:rPr>
                <w:rFonts w:hAnsi="宋体" w:hint="eastAsia"/>
                <w:szCs w:val="21"/>
              </w:rPr>
              <w:t>分。（投标时在投标文件中提供有效的证书复印件加盖公章）</w:t>
            </w:r>
          </w:p>
          <w:p w:rsidR="003E3BED" w:rsidRDefault="00BC6942">
            <w:pPr>
              <w:pStyle w:val="a9"/>
            </w:pPr>
            <w:r>
              <w:rPr>
                <w:rFonts w:hint="eastAsia"/>
                <w:kern w:val="2"/>
                <w:sz w:val="21"/>
              </w:rPr>
              <w:t>（</w:t>
            </w:r>
            <w:r>
              <w:rPr>
                <w:rFonts w:hint="eastAsia"/>
                <w:kern w:val="2"/>
                <w:sz w:val="21"/>
              </w:rPr>
              <w:t>3</w:t>
            </w:r>
            <w:r>
              <w:rPr>
                <w:rFonts w:hint="eastAsia"/>
                <w:kern w:val="2"/>
                <w:sz w:val="21"/>
              </w:rPr>
              <w:t>）投标人或投标人所投的投标产品厂商具备较强的技术研发实力，具备国家级科学技术进步奖二等奖（或以上）证书或国家级技术发明奖二等奖（或以上）证书的，每有一个得</w:t>
            </w:r>
            <w:r>
              <w:rPr>
                <w:rFonts w:hint="eastAsia"/>
                <w:kern w:val="2"/>
                <w:sz w:val="21"/>
              </w:rPr>
              <w:t>1.5</w:t>
            </w:r>
            <w:r>
              <w:rPr>
                <w:rFonts w:hint="eastAsia"/>
                <w:kern w:val="2"/>
                <w:sz w:val="21"/>
              </w:rPr>
              <w:t>分，满分</w:t>
            </w:r>
            <w:r>
              <w:rPr>
                <w:rFonts w:hint="eastAsia"/>
                <w:kern w:val="2"/>
                <w:sz w:val="21"/>
              </w:rPr>
              <w:t>3</w:t>
            </w:r>
            <w:r>
              <w:rPr>
                <w:rFonts w:hint="eastAsia"/>
                <w:kern w:val="2"/>
                <w:sz w:val="21"/>
              </w:rPr>
              <w:t>分。（投标时提供相关证明复印件并加盖单位公章。）</w:t>
            </w:r>
          </w:p>
          <w:p w:rsidR="003E3BED" w:rsidRDefault="00BC6942">
            <w:pPr>
              <w:spacing w:line="410" w:lineRule="exact"/>
              <w:rPr>
                <w:rFonts w:hAnsi="宋体"/>
                <w:szCs w:val="21"/>
              </w:rPr>
            </w:pPr>
            <w:r>
              <w:rPr>
                <w:rFonts w:hAnsi="宋体" w:hint="eastAsia"/>
                <w:szCs w:val="21"/>
              </w:rPr>
              <w:t>（</w:t>
            </w:r>
            <w:r>
              <w:rPr>
                <w:rFonts w:hAnsi="宋体" w:hint="eastAsia"/>
                <w:szCs w:val="21"/>
              </w:rPr>
              <w:t>4</w:t>
            </w:r>
            <w:r>
              <w:rPr>
                <w:rFonts w:hAnsi="宋体" w:hint="eastAsia"/>
                <w:szCs w:val="21"/>
              </w:rPr>
              <w:t>）投标人</w:t>
            </w:r>
            <w:r>
              <w:rPr>
                <w:rFonts w:hAnsi="宋体"/>
                <w:szCs w:val="21"/>
              </w:rPr>
              <w:t>2020</w:t>
            </w:r>
            <w:r>
              <w:rPr>
                <w:rFonts w:hAnsi="宋体" w:hint="eastAsia"/>
                <w:szCs w:val="21"/>
              </w:rPr>
              <w:t>年</w:t>
            </w:r>
            <w:r>
              <w:rPr>
                <w:rFonts w:hAnsi="宋体"/>
                <w:szCs w:val="21"/>
              </w:rPr>
              <w:t>1</w:t>
            </w:r>
            <w:r>
              <w:rPr>
                <w:rFonts w:hAnsi="宋体" w:hint="eastAsia"/>
                <w:szCs w:val="21"/>
              </w:rPr>
              <w:t>月</w:t>
            </w:r>
            <w:r>
              <w:rPr>
                <w:rFonts w:hAnsi="宋体"/>
                <w:szCs w:val="21"/>
              </w:rPr>
              <w:t>1</w:t>
            </w:r>
            <w:r>
              <w:rPr>
                <w:rFonts w:hAnsi="宋体" w:hint="eastAsia"/>
                <w:szCs w:val="21"/>
              </w:rPr>
              <w:t>日至投标截止之日前（以合同签订时间为准）完成同类项目业绩的，投标文件每提供一份合同书复印件得</w:t>
            </w:r>
            <w:r>
              <w:rPr>
                <w:rFonts w:hAnsi="宋体"/>
                <w:szCs w:val="21"/>
              </w:rPr>
              <w:t>1</w:t>
            </w:r>
            <w:r>
              <w:rPr>
                <w:rFonts w:hAnsi="宋体" w:hint="eastAsia"/>
                <w:szCs w:val="21"/>
              </w:rPr>
              <w:t>分，满分</w:t>
            </w:r>
            <w:r>
              <w:rPr>
                <w:rFonts w:hAnsi="宋体" w:hint="eastAsia"/>
                <w:szCs w:val="21"/>
              </w:rPr>
              <w:t>2</w:t>
            </w:r>
            <w:r>
              <w:rPr>
                <w:rFonts w:hAnsi="宋体" w:hint="eastAsia"/>
                <w:szCs w:val="21"/>
              </w:rPr>
              <w:t>分。</w:t>
            </w:r>
          </w:p>
        </w:tc>
      </w:tr>
      <w:tr w:rsidR="003E3BED">
        <w:trPr>
          <w:jc w:val="center"/>
        </w:trPr>
        <w:tc>
          <w:tcPr>
            <w:tcW w:w="562" w:type="dxa"/>
            <w:vMerge/>
            <w:vAlign w:val="center"/>
          </w:tcPr>
          <w:p w:rsidR="003E3BED" w:rsidRDefault="003E3BED">
            <w:pPr>
              <w:adjustRightInd w:val="0"/>
              <w:snapToGrid w:val="0"/>
              <w:spacing w:line="360" w:lineRule="atLeast"/>
              <w:jc w:val="center"/>
              <w:textAlignment w:val="baseline"/>
              <w:rPr>
                <w:rFonts w:ascii="宋体" w:hAnsi="宋体"/>
                <w:szCs w:val="21"/>
              </w:rPr>
            </w:pPr>
          </w:p>
        </w:tc>
        <w:tc>
          <w:tcPr>
            <w:tcW w:w="1585" w:type="dxa"/>
            <w:vMerge/>
            <w:vAlign w:val="center"/>
          </w:tcPr>
          <w:p w:rsidR="003E3BED" w:rsidRDefault="003E3BED">
            <w:pPr>
              <w:spacing w:line="410" w:lineRule="exact"/>
              <w:jc w:val="center"/>
              <w:rPr>
                <w:b/>
                <w:bCs/>
              </w:rPr>
            </w:pPr>
          </w:p>
        </w:tc>
        <w:tc>
          <w:tcPr>
            <w:tcW w:w="1701" w:type="dxa"/>
            <w:tcMar>
              <w:left w:w="57" w:type="dxa"/>
              <w:right w:w="57" w:type="dxa"/>
            </w:tcMar>
            <w:vAlign w:val="center"/>
          </w:tcPr>
          <w:p w:rsidR="003E3BED" w:rsidRDefault="00BC6942">
            <w:pPr>
              <w:widowControl/>
              <w:jc w:val="center"/>
              <w:rPr>
                <w:rFonts w:hAnsi="宋体"/>
                <w:szCs w:val="21"/>
              </w:rPr>
            </w:pPr>
            <w:r>
              <w:rPr>
                <w:rFonts w:hAnsi="宋体" w:hint="eastAsia"/>
                <w:szCs w:val="21"/>
              </w:rPr>
              <w:t>拟投入实施人员分（满分</w:t>
            </w:r>
            <w:r>
              <w:rPr>
                <w:rFonts w:hAnsi="宋体" w:hint="eastAsia"/>
                <w:szCs w:val="21"/>
              </w:rPr>
              <w:t>7</w:t>
            </w:r>
            <w:r>
              <w:rPr>
                <w:rFonts w:hAnsi="宋体" w:hint="eastAsia"/>
                <w:szCs w:val="21"/>
              </w:rPr>
              <w:t>分）</w:t>
            </w:r>
          </w:p>
        </w:tc>
        <w:tc>
          <w:tcPr>
            <w:tcW w:w="5660" w:type="dxa"/>
          </w:tcPr>
          <w:p w:rsidR="003E3BED" w:rsidRDefault="00BC6942">
            <w:pPr>
              <w:numPr>
                <w:ilvl w:val="0"/>
                <w:numId w:val="7"/>
              </w:numPr>
              <w:spacing w:line="410" w:lineRule="exact"/>
            </w:pPr>
            <w:r>
              <w:rPr>
                <w:rFonts w:hint="eastAsia"/>
              </w:rPr>
              <w:t>拟投入的项目经理（仅限</w:t>
            </w:r>
            <w:r>
              <w:rPr>
                <w:rFonts w:hint="eastAsia"/>
              </w:rPr>
              <w:t>1</w:t>
            </w:r>
            <w:r>
              <w:rPr>
                <w:rFonts w:hint="eastAsia"/>
              </w:rPr>
              <w:t>名）具备信息系统项目管理师证书、系统架构设计师的，</w:t>
            </w:r>
            <w:proofErr w:type="gramStart"/>
            <w:r>
              <w:rPr>
                <w:rFonts w:hint="eastAsia"/>
              </w:rPr>
              <w:t>每具有</w:t>
            </w:r>
            <w:proofErr w:type="gramEnd"/>
            <w:r>
              <w:rPr>
                <w:rFonts w:hint="eastAsia"/>
              </w:rPr>
              <w:t>1</w:t>
            </w:r>
            <w:r>
              <w:rPr>
                <w:rFonts w:hint="eastAsia"/>
              </w:rPr>
              <w:t>个证书得</w:t>
            </w:r>
            <w:r>
              <w:rPr>
                <w:rFonts w:hint="eastAsia"/>
              </w:rPr>
              <w:t>2</w:t>
            </w:r>
            <w:r>
              <w:rPr>
                <w:rFonts w:hint="eastAsia"/>
              </w:rPr>
              <w:t>分，满分</w:t>
            </w:r>
            <w:r>
              <w:rPr>
                <w:rFonts w:hint="eastAsia"/>
              </w:rPr>
              <w:t>4</w:t>
            </w:r>
            <w:r>
              <w:rPr>
                <w:rFonts w:hint="eastAsia"/>
              </w:rPr>
              <w:t>分；</w:t>
            </w:r>
          </w:p>
          <w:p w:rsidR="003E3BED" w:rsidRDefault="00BC6942">
            <w:pPr>
              <w:numPr>
                <w:ilvl w:val="0"/>
                <w:numId w:val="7"/>
              </w:numPr>
              <w:spacing w:line="410" w:lineRule="exact"/>
            </w:pPr>
            <w:r>
              <w:rPr>
                <w:rFonts w:hint="eastAsia"/>
              </w:rPr>
              <w:t>拟投入的售后技术负责人（仅限</w:t>
            </w:r>
            <w:r>
              <w:rPr>
                <w:rFonts w:hint="eastAsia"/>
              </w:rPr>
              <w:t>1</w:t>
            </w:r>
            <w:r>
              <w:rPr>
                <w:rFonts w:hint="eastAsia"/>
              </w:rPr>
              <w:t>名）具备高级工程师证书（专业为：计算机或网络或通信或系统集成类）、信息系统项目管理师证书，</w:t>
            </w:r>
            <w:proofErr w:type="gramStart"/>
            <w:r>
              <w:rPr>
                <w:rFonts w:hint="eastAsia"/>
              </w:rPr>
              <w:t>每具有</w:t>
            </w:r>
            <w:proofErr w:type="gramEnd"/>
            <w:r>
              <w:rPr>
                <w:rFonts w:hint="eastAsia"/>
              </w:rPr>
              <w:t>1</w:t>
            </w:r>
            <w:r>
              <w:rPr>
                <w:rFonts w:hint="eastAsia"/>
              </w:rPr>
              <w:t>个证书得</w:t>
            </w:r>
            <w:r>
              <w:rPr>
                <w:rFonts w:hint="eastAsia"/>
              </w:rPr>
              <w:t>1.5</w:t>
            </w:r>
            <w:r>
              <w:rPr>
                <w:rFonts w:hint="eastAsia"/>
              </w:rPr>
              <w:t>分，满分</w:t>
            </w:r>
            <w:r>
              <w:rPr>
                <w:rFonts w:hint="eastAsia"/>
              </w:rPr>
              <w:t>3</w:t>
            </w:r>
            <w:r>
              <w:rPr>
                <w:rFonts w:hint="eastAsia"/>
              </w:rPr>
              <w:t>分；</w:t>
            </w:r>
          </w:p>
          <w:p w:rsidR="003E3BED" w:rsidRDefault="00BC6942">
            <w:pPr>
              <w:spacing w:line="410" w:lineRule="exact"/>
            </w:pPr>
            <w:r>
              <w:rPr>
                <w:rFonts w:hint="eastAsia"/>
              </w:rPr>
              <w:t>投标文件中提供人员近半年内任意一个月社保及相关证书复印件方可得分。</w:t>
            </w:r>
          </w:p>
        </w:tc>
      </w:tr>
      <w:tr w:rsidR="003E3BED">
        <w:trPr>
          <w:jc w:val="center"/>
        </w:trPr>
        <w:tc>
          <w:tcPr>
            <w:tcW w:w="562" w:type="dxa"/>
            <w:vAlign w:val="center"/>
          </w:tcPr>
          <w:p w:rsidR="003E3BED" w:rsidRDefault="00BC6942">
            <w:pPr>
              <w:adjustRightInd w:val="0"/>
              <w:snapToGrid w:val="0"/>
              <w:spacing w:line="360" w:lineRule="atLeast"/>
              <w:jc w:val="center"/>
              <w:textAlignment w:val="baseline"/>
              <w:rPr>
                <w:rFonts w:ascii="宋体" w:hAnsi="宋体"/>
                <w:szCs w:val="21"/>
              </w:rPr>
            </w:pPr>
            <w:r>
              <w:rPr>
                <w:rFonts w:ascii="宋体" w:hAnsi="宋体" w:hint="eastAsia"/>
                <w:szCs w:val="21"/>
              </w:rPr>
              <w:t>5</w:t>
            </w:r>
          </w:p>
        </w:tc>
        <w:tc>
          <w:tcPr>
            <w:tcW w:w="1585" w:type="dxa"/>
            <w:vAlign w:val="center"/>
          </w:tcPr>
          <w:p w:rsidR="003E3BED" w:rsidRDefault="00BC6942">
            <w:pPr>
              <w:spacing w:line="410" w:lineRule="exact"/>
              <w:jc w:val="center"/>
              <w:rPr>
                <w:rFonts w:ascii="Times New Roman" w:hAnsi="Times New Roman"/>
                <w:b/>
                <w:szCs w:val="21"/>
              </w:rPr>
            </w:pPr>
            <w:r>
              <w:rPr>
                <w:rFonts w:ascii="Times New Roman" w:hAnsi="宋体" w:hint="eastAsia"/>
                <w:b/>
                <w:szCs w:val="21"/>
              </w:rPr>
              <w:t>政策功能分（满分</w:t>
            </w:r>
            <w:r>
              <w:rPr>
                <w:rFonts w:ascii="Times New Roman" w:hAnsi="Times New Roman"/>
                <w:b/>
                <w:szCs w:val="21"/>
              </w:rPr>
              <w:t>2</w:t>
            </w:r>
            <w:r>
              <w:rPr>
                <w:rFonts w:ascii="Times New Roman" w:hAnsi="宋体" w:hint="eastAsia"/>
                <w:b/>
                <w:szCs w:val="21"/>
              </w:rPr>
              <w:t>分）</w:t>
            </w:r>
          </w:p>
        </w:tc>
        <w:tc>
          <w:tcPr>
            <w:tcW w:w="1701" w:type="dxa"/>
            <w:tcMar>
              <w:left w:w="57" w:type="dxa"/>
              <w:right w:w="57" w:type="dxa"/>
            </w:tcMar>
            <w:vAlign w:val="center"/>
          </w:tcPr>
          <w:p w:rsidR="003E3BED" w:rsidRDefault="00BC6942">
            <w:pPr>
              <w:spacing w:line="410" w:lineRule="exact"/>
              <w:jc w:val="center"/>
              <w:rPr>
                <w:rFonts w:ascii="Times New Roman" w:hAnsi="Times New Roman"/>
                <w:szCs w:val="21"/>
              </w:rPr>
            </w:pPr>
            <w:r>
              <w:rPr>
                <w:rFonts w:ascii="Times New Roman" w:hAnsi="宋体" w:hint="eastAsia"/>
                <w:szCs w:val="21"/>
              </w:rPr>
              <w:t>节能、环保产品</w:t>
            </w:r>
            <w:r>
              <w:rPr>
                <w:rFonts w:ascii="Times New Roman" w:hAnsi="Times New Roman" w:hint="eastAsia"/>
                <w:bCs/>
              </w:rPr>
              <w:t>（</w:t>
            </w:r>
            <w:r>
              <w:rPr>
                <w:rFonts w:ascii="Times New Roman" w:hAnsi="Times New Roman" w:hint="eastAsia"/>
              </w:rPr>
              <w:t>满分</w:t>
            </w:r>
            <w:r>
              <w:rPr>
                <w:rFonts w:ascii="Times New Roman" w:hAnsi="Times New Roman"/>
              </w:rPr>
              <w:t>2</w:t>
            </w:r>
            <w:r>
              <w:rPr>
                <w:rFonts w:ascii="Times New Roman" w:hAnsi="Times New Roman" w:hint="eastAsia"/>
              </w:rPr>
              <w:t>分</w:t>
            </w:r>
            <w:r>
              <w:rPr>
                <w:rFonts w:ascii="Times New Roman" w:hAnsi="Times New Roman" w:hint="eastAsia"/>
                <w:bCs/>
              </w:rPr>
              <w:t>）</w:t>
            </w:r>
          </w:p>
        </w:tc>
        <w:tc>
          <w:tcPr>
            <w:tcW w:w="5660" w:type="dxa"/>
          </w:tcPr>
          <w:p w:rsidR="003E3BED" w:rsidRDefault="00BC6942">
            <w:pPr>
              <w:widowControl/>
              <w:spacing w:line="360" w:lineRule="exact"/>
              <w:jc w:val="left"/>
              <w:rPr>
                <w:rFonts w:ascii="Times New Roman" w:hAnsi="Times New Roman"/>
                <w:szCs w:val="21"/>
              </w:rPr>
            </w:pPr>
            <w:r>
              <w:rPr>
                <w:rFonts w:ascii="宋体" w:hAnsi="宋体" w:hint="eastAsia"/>
                <w:szCs w:val="21"/>
              </w:rPr>
              <w:t>（1）属于财政部《节能产品政府采购品目清单》内优先采购（清单内未标注“</w:t>
            </w:r>
            <w:r>
              <w:rPr>
                <w:rFonts w:ascii="宋体" w:hAnsi="Times New Roman" w:cs="宋体" w:hint="eastAsia"/>
                <w:szCs w:val="21"/>
              </w:rPr>
              <w:t>★</w:t>
            </w:r>
            <w:r>
              <w:rPr>
                <w:rFonts w:ascii="宋体" w:hAnsi="宋体" w:hint="eastAsia"/>
                <w:szCs w:val="21"/>
              </w:rPr>
              <w:t>”的品目）的产品[投标文件中提供有效的认证证书复印件及品目清单（标注出投标产品在品目清单中所属的品目），并加盖供应商公章]，根据其所占项目（或分标）金额比例得0-</w:t>
            </w:r>
            <w:r>
              <w:rPr>
                <w:rFonts w:ascii="宋体" w:hAnsi="宋体"/>
                <w:szCs w:val="21"/>
              </w:rPr>
              <w:t>1</w:t>
            </w:r>
            <w:r>
              <w:rPr>
                <w:rFonts w:ascii="宋体" w:hAnsi="宋体" w:hint="eastAsia"/>
                <w:szCs w:val="21"/>
              </w:rPr>
              <w:t>分。</w:t>
            </w:r>
            <w:r>
              <w:rPr>
                <w:rFonts w:ascii="宋体" w:hAnsi="宋体" w:hint="eastAsia"/>
                <w:szCs w:val="21"/>
              </w:rPr>
              <w:br/>
              <w:t>（2）属于财政部《环境标志产品政府采购品目清单》内的产品[投标文件中提供有效的认证证书复印件及品目清单（标注出投标产品在品目清单中所属的品目），并加盖供应商公章]，根据其所占项目（或分标）金额比例得0-</w:t>
            </w:r>
            <w:r>
              <w:rPr>
                <w:rFonts w:ascii="宋体" w:hAnsi="宋体"/>
                <w:szCs w:val="21"/>
              </w:rPr>
              <w:t>1</w:t>
            </w:r>
            <w:r>
              <w:rPr>
                <w:rFonts w:ascii="宋体" w:hAnsi="宋体" w:hint="eastAsia"/>
                <w:szCs w:val="21"/>
              </w:rPr>
              <w:t>分；</w:t>
            </w:r>
          </w:p>
        </w:tc>
      </w:tr>
      <w:tr w:rsidR="003E3BED">
        <w:trPr>
          <w:trHeight w:val="719"/>
          <w:jc w:val="center"/>
        </w:trPr>
        <w:tc>
          <w:tcPr>
            <w:tcW w:w="9508" w:type="dxa"/>
            <w:gridSpan w:val="4"/>
            <w:vAlign w:val="center"/>
          </w:tcPr>
          <w:p w:rsidR="003E3BED" w:rsidRDefault="00BC6942">
            <w:pPr>
              <w:snapToGrid w:val="0"/>
              <w:spacing w:line="360" w:lineRule="atLeast"/>
              <w:rPr>
                <w:rFonts w:ascii="宋体" w:hAnsi="宋体"/>
                <w:b/>
                <w:bCs/>
                <w:kern w:val="0"/>
                <w:szCs w:val="21"/>
              </w:rPr>
            </w:pPr>
            <w:r>
              <w:rPr>
                <w:rFonts w:ascii="宋体" w:hAnsi="宋体" w:hint="eastAsia"/>
                <w:b/>
                <w:bCs/>
                <w:kern w:val="0"/>
                <w:szCs w:val="21"/>
              </w:rPr>
              <w:t>总得分=1+2+3+4+5</w:t>
            </w:r>
          </w:p>
        </w:tc>
      </w:tr>
    </w:tbl>
    <w:p w:rsidR="003E3BED" w:rsidRDefault="003E3BED">
      <w:pPr>
        <w:spacing w:line="360" w:lineRule="auto"/>
        <w:rPr>
          <w:rFonts w:ascii="宋体" w:hAnsi="宋体"/>
          <w:bCs/>
          <w:kern w:val="0"/>
          <w:szCs w:val="21"/>
        </w:rPr>
      </w:pPr>
    </w:p>
    <w:p w:rsidR="003E3BED" w:rsidRDefault="003E3BED">
      <w:pPr>
        <w:pStyle w:val="30"/>
        <w:keepNext w:val="0"/>
        <w:keepLines w:val="0"/>
        <w:jc w:val="center"/>
        <w:rPr>
          <w:sz w:val="30"/>
          <w:szCs w:val="30"/>
        </w:rPr>
      </w:pPr>
    </w:p>
    <w:p w:rsidR="003E3BED" w:rsidRDefault="003E3BED">
      <w:pPr>
        <w:pStyle w:val="30"/>
        <w:keepNext w:val="0"/>
        <w:keepLines w:val="0"/>
        <w:jc w:val="center"/>
        <w:rPr>
          <w:sz w:val="30"/>
          <w:szCs w:val="30"/>
        </w:rPr>
      </w:pPr>
    </w:p>
    <w:p w:rsidR="003E3BED" w:rsidRDefault="00BC6942">
      <w:pPr>
        <w:pStyle w:val="30"/>
        <w:keepNext w:val="0"/>
        <w:keepLines w:val="0"/>
        <w:jc w:val="center"/>
        <w:rPr>
          <w:sz w:val="30"/>
          <w:szCs w:val="30"/>
        </w:rPr>
      </w:pPr>
      <w:r>
        <w:rPr>
          <w:rFonts w:hint="eastAsia"/>
          <w:sz w:val="30"/>
          <w:szCs w:val="30"/>
        </w:rPr>
        <w:t>四、中标候选人推荐</w:t>
      </w:r>
    </w:p>
    <w:p w:rsidR="003E3BED" w:rsidRDefault="00BC6942">
      <w:pPr>
        <w:pStyle w:val="ab"/>
        <w:spacing w:line="360" w:lineRule="auto"/>
        <w:ind w:firstLineChars="200" w:firstLine="482"/>
        <w:contextualSpacing/>
        <w:rPr>
          <w:rFonts w:hAnsi="宋体"/>
          <w:b/>
          <w:bCs/>
          <w:sz w:val="24"/>
          <w:szCs w:val="24"/>
        </w:rPr>
      </w:pPr>
      <w:r>
        <w:rPr>
          <w:rFonts w:hAnsi="宋体" w:hint="eastAsia"/>
          <w:b/>
          <w:bCs/>
          <w:sz w:val="24"/>
          <w:szCs w:val="24"/>
        </w:rPr>
        <w:t>综合评分法</w:t>
      </w:r>
    </w:p>
    <w:p w:rsidR="003E3BED" w:rsidRDefault="00BC6942">
      <w:pPr>
        <w:pStyle w:val="ab"/>
        <w:spacing w:line="360" w:lineRule="auto"/>
        <w:ind w:firstLineChars="200" w:firstLine="420"/>
        <w:contextualSpacing/>
        <w:rPr>
          <w:rFonts w:hAnsi="宋体"/>
          <w:sz w:val="21"/>
        </w:rPr>
      </w:pPr>
      <w:r>
        <w:rPr>
          <w:rFonts w:hAnsi="宋体" w:hint="eastAsia"/>
          <w:sz w:val="21"/>
        </w:rPr>
        <w:t>1</w:t>
      </w:r>
      <w:r>
        <w:rPr>
          <w:rFonts w:hAnsi="宋体"/>
          <w:sz w:val="21"/>
        </w:rPr>
        <w:t>.</w:t>
      </w:r>
      <w:r>
        <w:rPr>
          <w:rFonts w:hAnsi="宋体" w:hint="eastAsia"/>
          <w:sz w:val="21"/>
        </w:rPr>
        <w:t>评标委员会根据原始评标记录和评标结果编写评标报告，并通过电子交易平台向采购人、采购代理机构提交。</w:t>
      </w:r>
    </w:p>
    <w:p w:rsidR="003E3BED" w:rsidRDefault="00BC6942">
      <w:pPr>
        <w:pStyle w:val="ab"/>
        <w:spacing w:line="360" w:lineRule="auto"/>
        <w:ind w:firstLineChars="200" w:firstLine="420"/>
        <w:contextualSpacing/>
        <w:rPr>
          <w:rFonts w:hAnsi="宋体"/>
          <w:sz w:val="21"/>
        </w:rPr>
      </w:pPr>
      <w:r>
        <w:rPr>
          <w:rFonts w:hAnsi="宋体" w:hint="eastAsia"/>
          <w:sz w:val="21"/>
        </w:rPr>
        <w:t>2</w:t>
      </w:r>
      <w:r>
        <w:rPr>
          <w:rFonts w:hAnsi="宋体"/>
          <w:sz w:val="21"/>
        </w:rPr>
        <w:t>.</w:t>
      </w:r>
      <w:r>
        <w:rPr>
          <w:rFonts w:hAnsi="宋体" w:hint="eastAsia"/>
          <w:sz w:val="21"/>
        </w:rPr>
        <w:t>评标委员会将根据总得分由高到低排列次序并推荐中标候选人。得分相同的，依次按投标报价低的优先、政策分得分高的优先、技术评分高的优先、商务评分高的优先、</w:t>
      </w:r>
      <w:r w:rsidR="00800E8C">
        <w:rPr>
          <w:rFonts w:hAnsi="宋体" w:hint="eastAsia"/>
          <w:sz w:val="21"/>
        </w:rPr>
        <w:t>质保期</w:t>
      </w:r>
      <w:r>
        <w:rPr>
          <w:rFonts w:hAnsi="宋体" w:hint="eastAsia"/>
          <w:sz w:val="21"/>
        </w:rPr>
        <w:t>长优先、交货期短优先、故障响应时间短优先的顺序确定中标候选人。</w:t>
      </w:r>
    </w:p>
    <w:p w:rsidR="003E3BED" w:rsidRDefault="003E3BED">
      <w:pPr>
        <w:pStyle w:val="4"/>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rPr>
          <w:rFonts w:hAnsi="宋体"/>
          <w:sz w:val="21"/>
        </w:rPr>
      </w:pPr>
    </w:p>
    <w:p w:rsidR="003E3BED" w:rsidRDefault="003E3BED">
      <w:pPr>
        <w:rPr>
          <w:rFonts w:hAnsi="宋体"/>
        </w:rPr>
      </w:pPr>
    </w:p>
    <w:p w:rsidR="003E3BED" w:rsidRDefault="003E3BED">
      <w:pPr>
        <w:pStyle w:val="a0"/>
      </w:pPr>
    </w:p>
    <w:p w:rsidR="003E3BED" w:rsidRDefault="003E3BED">
      <w:pPr>
        <w:pStyle w:val="1"/>
        <w:jc w:val="center"/>
      </w:pPr>
      <w:bookmarkStart w:id="145" w:name="_Toc74320804"/>
    </w:p>
    <w:p w:rsidR="003E3BED" w:rsidRDefault="003E3BED">
      <w:pPr>
        <w:pStyle w:val="1"/>
        <w:jc w:val="center"/>
      </w:pPr>
    </w:p>
    <w:p w:rsidR="003E3BED" w:rsidRDefault="003E3BED">
      <w:pPr>
        <w:pStyle w:val="1"/>
        <w:jc w:val="center"/>
      </w:pPr>
    </w:p>
    <w:p w:rsidR="003E3BED" w:rsidRDefault="00BC6942">
      <w:pPr>
        <w:pStyle w:val="1"/>
        <w:jc w:val="center"/>
      </w:pPr>
      <w:r>
        <w:rPr>
          <w:rFonts w:hint="eastAsia"/>
        </w:rPr>
        <w:t>第五</w:t>
      </w:r>
      <w:proofErr w:type="gramStart"/>
      <w:r>
        <w:rPr>
          <w:rFonts w:hint="eastAsia"/>
        </w:rPr>
        <w:t>章拟签订</w:t>
      </w:r>
      <w:proofErr w:type="gramEnd"/>
      <w:r>
        <w:rPr>
          <w:rFonts w:hint="eastAsia"/>
        </w:rPr>
        <w:t>的合同文本</w:t>
      </w:r>
      <w:bookmarkEnd w:id="145"/>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BC6942">
      <w:pPr>
        <w:pStyle w:val="ab"/>
        <w:jc w:val="center"/>
        <w:rPr>
          <w:rFonts w:hAnsi="宋体"/>
          <w:bCs/>
          <w:sz w:val="32"/>
          <w:szCs w:val="32"/>
        </w:rPr>
      </w:pPr>
      <w:r>
        <w:rPr>
          <w:rFonts w:hAnsi="宋体"/>
          <w:bCs/>
          <w:sz w:val="32"/>
          <w:szCs w:val="32"/>
        </w:rPr>
        <w:br w:type="page"/>
      </w:r>
      <w:bookmarkStart w:id="146" w:name="_Hlk55381736"/>
    </w:p>
    <w:p w:rsidR="003E3BED" w:rsidRDefault="00BC6942">
      <w:pPr>
        <w:pStyle w:val="ab"/>
        <w:jc w:val="center"/>
        <w:rPr>
          <w:rFonts w:hAnsi="宋体" w:cs="宋体"/>
          <w:b/>
          <w:sz w:val="52"/>
          <w:szCs w:val="52"/>
        </w:rPr>
      </w:pPr>
      <w:r>
        <w:rPr>
          <w:rFonts w:hAnsi="宋体" w:cs="宋体" w:hint="eastAsia"/>
          <w:b/>
          <w:sz w:val="52"/>
          <w:szCs w:val="52"/>
        </w:rPr>
        <w:t>广西壮族自治区政府采购合同</w:t>
      </w: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3E3BED">
      <w:pPr>
        <w:pStyle w:val="ab"/>
        <w:rPr>
          <w:rFonts w:hAnsi="宋体" w:cs="宋体"/>
        </w:rPr>
      </w:pPr>
    </w:p>
    <w:p w:rsidR="003E3BED" w:rsidRDefault="00BC6942">
      <w:pPr>
        <w:pStyle w:val="ab"/>
        <w:ind w:firstLineChars="495" w:firstLine="1590"/>
        <w:rPr>
          <w:rFonts w:hAnsi="宋体" w:cs="宋体"/>
          <w:b/>
          <w:sz w:val="32"/>
          <w:szCs w:val="32"/>
          <w:u w:val="single"/>
        </w:rPr>
      </w:pPr>
      <w:r>
        <w:rPr>
          <w:rFonts w:hAnsi="宋体" w:cs="宋体" w:hint="eastAsia"/>
          <w:b/>
          <w:sz w:val="32"/>
          <w:szCs w:val="32"/>
        </w:rPr>
        <w:t>合同名称：</w:t>
      </w:r>
      <w:r>
        <w:rPr>
          <w:rFonts w:hAnsi="宋体" w:cs="宋体" w:hint="eastAsia"/>
          <w:b/>
          <w:sz w:val="32"/>
          <w:szCs w:val="32"/>
          <w:u w:val="single"/>
        </w:rPr>
        <w:t xml:space="preserve">                    </w:t>
      </w:r>
    </w:p>
    <w:p w:rsidR="003E3BED" w:rsidRDefault="00BC6942">
      <w:pPr>
        <w:pStyle w:val="ab"/>
        <w:ind w:firstLineChars="495" w:firstLine="1590"/>
        <w:rPr>
          <w:rFonts w:hAnsi="宋体" w:cs="宋体"/>
          <w:b/>
          <w:sz w:val="32"/>
          <w:szCs w:val="32"/>
          <w:u w:val="single"/>
        </w:rPr>
      </w:pPr>
      <w:r>
        <w:rPr>
          <w:rFonts w:hAnsi="宋体" w:cs="宋体" w:hint="eastAsia"/>
          <w:b/>
          <w:sz w:val="32"/>
          <w:szCs w:val="32"/>
        </w:rPr>
        <w:t>合同编号：</w:t>
      </w:r>
      <w:r>
        <w:rPr>
          <w:rFonts w:hAnsi="宋体" w:cs="宋体" w:hint="eastAsia"/>
          <w:b/>
          <w:sz w:val="32"/>
          <w:szCs w:val="32"/>
          <w:u w:val="single"/>
        </w:rPr>
        <w:t xml:space="preserve">                    </w:t>
      </w:r>
    </w:p>
    <w:p w:rsidR="003E3BED" w:rsidRDefault="003E3BED">
      <w:pPr>
        <w:pStyle w:val="ab"/>
        <w:jc w:val="center"/>
        <w:rPr>
          <w:rFonts w:hAnsi="宋体" w:cs="宋体"/>
        </w:rPr>
      </w:pPr>
    </w:p>
    <w:p w:rsidR="003E3BED" w:rsidRDefault="003E3BED">
      <w:pPr>
        <w:pStyle w:val="ab"/>
        <w:jc w:val="center"/>
        <w:rPr>
          <w:rFonts w:hAnsi="宋体" w:cs="宋体"/>
        </w:rPr>
      </w:pPr>
    </w:p>
    <w:p w:rsidR="003E3BED" w:rsidRDefault="003E3BED">
      <w:pPr>
        <w:pStyle w:val="ab"/>
        <w:jc w:val="center"/>
        <w:rPr>
          <w:rFonts w:hAnsi="宋体" w:cs="宋体"/>
        </w:rPr>
      </w:pPr>
    </w:p>
    <w:p w:rsidR="003E3BED" w:rsidRDefault="00BC6942">
      <w:pPr>
        <w:pStyle w:val="ab"/>
        <w:spacing w:line="340" w:lineRule="exact"/>
        <w:ind w:firstLineChars="495" w:firstLine="1590"/>
        <w:rPr>
          <w:rFonts w:hAnsi="宋体" w:cs="宋体"/>
          <w:b/>
          <w:sz w:val="32"/>
          <w:szCs w:val="32"/>
        </w:rPr>
      </w:pPr>
      <w:r>
        <w:rPr>
          <w:rFonts w:hAnsi="宋体" w:cs="宋体" w:hint="eastAsia"/>
          <w:b/>
          <w:sz w:val="32"/>
          <w:szCs w:val="32"/>
        </w:rPr>
        <w:t>采购单位（甲方）</w:t>
      </w:r>
      <w:r>
        <w:rPr>
          <w:rFonts w:hAnsi="宋体" w:cs="宋体" w:hint="eastAsia"/>
          <w:b/>
          <w:sz w:val="32"/>
          <w:szCs w:val="32"/>
          <w:u w:val="single"/>
        </w:rPr>
        <w:t xml:space="preserve">                    </w:t>
      </w:r>
    </w:p>
    <w:p w:rsidR="003E3BED" w:rsidRDefault="003E3BED">
      <w:pPr>
        <w:pStyle w:val="ab"/>
        <w:spacing w:line="340" w:lineRule="exact"/>
        <w:ind w:firstLineChars="495" w:firstLine="1590"/>
        <w:rPr>
          <w:rFonts w:hAnsi="宋体" w:cs="宋体"/>
          <w:b/>
          <w:sz w:val="32"/>
          <w:szCs w:val="32"/>
        </w:rPr>
      </w:pPr>
    </w:p>
    <w:p w:rsidR="003E3BED" w:rsidRDefault="00BC6942">
      <w:pPr>
        <w:pStyle w:val="ab"/>
        <w:spacing w:line="340" w:lineRule="exact"/>
        <w:ind w:firstLineChars="495" w:firstLine="1590"/>
        <w:rPr>
          <w:rFonts w:hAnsi="宋体" w:cs="宋体"/>
          <w:b/>
          <w:sz w:val="32"/>
          <w:szCs w:val="32"/>
        </w:rPr>
      </w:pPr>
      <w:r>
        <w:rPr>
          <w:rFonts w:hAnsi="宋体" w:cs="宋体" w:hint="eastAsia"/>
          <w:b/>
          <w:sz w:val="32"/>
          <w:szCs w:val="32"/>
        </w:rPr>
        <w:t>供 应 商（乙方）</w:t>
      </w:r>
      <w:r>
        <w:rPr>
          <w:rFonts w:hAnsi="宋体" w:cs="宋体" w:hint="eastAsia"/>
          <w:b/>
          <w:sz w:val="32"/>
          <w:szCs w:val="32"/>
          <w:u w:val="single"/>
        </w:rPr>
        <w:t xml:space="preserve">                    </w:t>
      </w:r>
    </w:p>
    <w:p w:rsidR="003E3BED" w:rsidRDefault="003E3BED">
      <w:pPr>
        <w:snapToGrid w:val="0"/>
        <w:jc w:val="center"/>
        <w:rPr>
          <w:rFonts w:ascii="宋体" w:hAnsi="宋体"/>
          <w:b/>
          <w:sz w:val="32"/>
          <w:szCs w:val="32"/>
        </w:rPr>
      </w:pPr>
    </w:p>
    <w:p w:rsidR="003E3BED" w:rsidRDefault="003E3BED">
      <w:pPr>
        <w:snapToGrid w:val="0"/>
        <w:jc w:val="center"/>
        <w:rPr>
          <w:rFonts w:ascii="宋体" w:hAnsi="宋体"/>
          <w:b/>
          <w:sz w:val="32"/>
          <w:szCs w:val="32"/>
        </w:rPr>
      </w:pPr>
    </w:p>
    <w:p w:rsidR="003E3BED" w:rsidRDefault="003E3BED">
      <w:pPr>
        <w:snapToGrid w:val="0"/>
        <w:jc w:val="center"/>
        <w:rPr>
          <w:rFonts w:ascii="宋体" w:hAnsi="宋体"/>
          <w:b/>
          <w:sz w:val="32"/>
          <w:szCs w:val="32"/>
        </w:rPr>
      </w:pPr>
    </w:p>
    <w:p w:rsidR="003E3BED" w:rsidRDefault="003E3BED">
      <w:pPr>
        <w:snapToGrid w:val="0"/>
        <w:jc w:val="center"/>
        <w:rPr>
          <w:rFonts w:ascii="宋体" w:hAnsi="宋体"/>
          <w:b/>
          <w:sz w:val="32"/>
          <w:szCs w:val="32"/>
        </w:rPr>
      </w:pPr>
    </w:p>
    <w:p w:rsidR="003E3BED" w:rsidRDefault="003E3BED">
      <w:pPr>
        <w:snapToGrid w:val="0"/>
        <w:jc w:val="center"/>
        <w:rPr>
          <w:rFonts w:ascii="宋体" w:hAnsi="宋体"/>
          <w:b/>
          <w:sz w:val="32"/>
          <w:szCs w:val="32"/>
        </w:rPr>
      </w:pPr>
    </w:p>
    <w:p w:rsidR="003E3BED" w:rsidRDefault="003E3BED">
      <w:pPr>
        <w:snapToGrid w:val="0"/>
        <w:jc w:val="center"/>
        <w:rPr>
          <w:rFonts w:ascii="宋体" w:hAnsi="宋体"/>
          <w:b/>
          <w:sz w:val="32"/>
          <w:szCs w:val="32"/>
        </w:rPr>
      </w:pPr>
    </w:p>
    <w:p w:rsidR="003E3BED" w:rsidRDefault="00BC6942">
      <w:pPr>
        <w:snapToGrid w:val="0"/>
        <w:jc w:val="center"/>
        <w:rPr>
          <w:rFonts w:ascii="宋体" w:hAnsi="宋体"/>
          <w:szCs w:val="21"/>
        </w:rPr>
      </w:pPr>
      <w:r>
        <w:rPr>
          <w:rFonts w:ascii="宋体" w:hAnsi="宋体" w:hint="eastAsia"/>
          <w:b/>
          <w:sz w:val="32"/>
          <w:szCs w:val="32"/>
        </w:rPr>
        <w:t xml:space="preserve"> </w:t>
      </w:r>
    </w:p>
    <w:p w:rsidR="003E3BED" w:rsidRDefault="003E3BED">
      <w:pPr>
        <w:snapToGrid w:val="0"/>
        <w:spacing w:line="400" w:lineRule="exact"/>
        <w:jc w:val="center"/>
        <w:rPr>
          <w:rFonts w:ascii="仿宋_GB2312" w:eastAsia="仿宋_GB2312" w:hAnsi="华文中宋"/>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3E3BED">
      <w:pPr>
        <w:snapToGrid w:val="0"/>
        <w:spacing w:line="400" w:lineRule="exact"/>
        <w:jc w:val="center"/>
        <w:rPr>
          <w:rFonts w:ascii="宋体" w:hAnsi="宋体"/>
          <w:b/>
          <w:bCs/>
          <w:sz w:val="32"/>
          <w:szCs w:val="32"/>
        </w:rPr>
      </w:pPr>
    </w:p>
    <w:p w:rsidR="003E3BED" w:rsidRDefault="00BC6942">
      <w:pPr>
        <w:snapToGrid w:val="0"/>
        <w:spacing w:line="400" w:lineRule="exact"/>
        <w:jc w:val="center"/>
        <w:rPr>
          <w:rFonts w:ascii="宋体" w:hAnsi="宋体"/>
          <w:b/>
          <w:bCs/>
          <w:sz w:val="32"/>
          <w:szCs w:val="32"/>
        </w:rPr>
      </w:pPr>
      <w:r>
        <w:rPr>
          <w:rFonts w:ascii="宋体" w:hAnsi="宋体" w:hint="eastAsia"/>
          <w:b/>
          <w:bCs/>
          <w:sz w:val="32"/>
          <w:szCs w:val="32"/>
        </w:rPr>
        <w:t>《广西壮族自治区政府采购合同》</w:t>
      </w:r>
    </w:p>
    <w:p w:rsidR="003E3BED" w:rsidRDefault="00BC6942">
      <w:pPr>
        <w:snapToGrid w:val="0"/>
        <w:spacing w:line="400" w:lineRule="exact"/>
        <w:ind w:right="480" w:firstLineChars="2500" w:firstLine="5250"/>
        <w:rPr>
          <w:rFonts w:ascii="宋体" w:hAnsi="宋体"/>
          <w:bCs/>
          <w:szCs w:val="21"/>
          <w:u w:val="single"/>
        </w:rPr>
      </w:pPr>
      <w:r>
        <w:rPr>
          <w:rFonts w:ascii="宋体" w:hAnsi="宋体" w:hint="eastAsia"/>
          <w:bCs/>
          <w:szCs w:val="21"/>
        </w:rPr>
        <w:t>合同编号：</w:t>
      </w:r>
    </w:p>
    <w:p w:rsidR="003E3BED" w:rsidRDefault="003E3BED">
      <w:pPr>
        <w:snapToGrid w:val="0"/>
        <w:spacing w:line="360" w:lineRule="exact"/>
        <w:rPr>
          <w:rFonts w:ascii="宋体" w:hAnsi="宋体"/>
          <w:szCs w:val="21"/>
        </w:rPr>
      </w:pPr>
    </w:p>
    <w:p w:rsidR="003E3BED" w:rsidRDefault="003E3BED">
      <w:pPr>
        <w:snapToGrid w:val="0"/>
        <w:spacing w:line="360" w:lineRule="auto"/>
        <w:rPr>
          <w:rFonts w:ascii="宋体" w:hAnsi="宋体"/>
          <w:szCs w:val="21"/>
        </w:rPr>
      </w:pPr>
    </w:p>
    <w:p w:rsidR="003E3BED" w:rsidRDefault="00BC6942">
      <w:pPr>
        <w:snapToGrid w:val="0"/>
        <w:spacing w:line="360" w:lineRule="exact"/>
        <w:rPr>
          <w:rFonts w:ascii="Arial" w:hAnsi="Arial" w:cs="Arial"/>
          <w:szCs w:val="21"/>
          <w:u w:val="single"/>
        </w:rPr>
      </w:pPr>
      <w:r>
        <w:rPr>
          <w:rFonts w:ascii="Arial" w:hAnsi="Arial" w:cs="Arial" w:hint="eastAsia"/>
          <w:szCs w:val="21"/>
        </w:rPr>
        <w:t>采购单位（甲方）</w:t>
      </w:r>
      <w:r>
        <w:rPr>
          <w:rFonts w:ascii="Arial" w:hAnsi="Arial" w:cs="Arial"/>
          <w:szCs w:val="21"/>
          <w:u w:val="single"/>
        </w:rPr>
        <w:t xml:space="preserve">                          </w:t>
      </w:r>
      <w:r>
        <w:rPr>
          <w:rFonts w:ascii="Arial" w:hAnsi="Arial" w:cs="Arial"/>
          <w:szCs w:val="21"/>
        </w:rPr>
        <w:t xml:space="preserve">  </w:t>
      </w:r>
      <w:r>
        <w:rPr>
          <w:rFonts w:ascii="Arial" w:hAnsi="Arial" w:cs="Arial" w:hint="eastAsia"/>
          <w:spacing w:val="-20"/>
          <w:szCs w:val="21"/>
        </w:rPr>
        <w:t>采</w:t>
      </w:r>
      <w:r>
        <w:rPr>
          <w:rFonts w:ascii="Arial" w:hAnsi="Arial" w:cs="Arial"/>
          <w:spacing w:val="-20"/>
          <w:szCs w:val="21"/>
        </w:rPr>
        <w:t xml:space="preserve"> </w:t>
      </w:r>
      <w:r>
        <w:rPr>
          <w:rFonts w:ascii="Arial" w:hAnsi="Arial" w:cs="Arial" w:hint="eastAsia"/>
          <w:spacing w:val="-20"/>
          <w:szCs w:val="21"/>
        </w:rPr>
        <w:t>购</w:t>
      </w:r>
      <w:r>
        <w:rPr>
          <w:rFonts w:ascii="Arial" w:hAnsi="Arial" w:cs="Arial"/>
          <w:spacing w:val="-20"/>
          <w:szCs w:val="21"/>
        </w:rPr>
        <w:t xml:space="preserve"> </w:t>
      </w:r>
      <w:r>
        <w:rPr>
          <w:rFonts w:ascii="Arial" w:hAnsi="Arial" w:cs="Arial" w:hint="eastAsia"/>
          <w:spacing w:val="-20"/>
          <w:szCs w:val="21"/>
        </w:rPr>
        <w:t>计</w:t>
      </w:r>
      <w:r>
        <w:rPr>
          <w:rFonts w:ascii="Arial" w:hAnsi="Arial" w:cs="Arial"/>
          <w:spacing w:val="-20"/>
          <w:szCs w:val="21"/>
        </w:rPr>
        <w:t xml:space="preserve"> </w:t>
      </w:r>
      <w:r>
        <w:rPr>
          <w:rFonts w:ascii="Arial" w:hAnsi="Arial" w:cs="Arial" w:hint="eastAsia"/>
          <w:spacing w:val="-20"/>
          <w:szCs w:val="21"/>
        </w:rPr>
        <w:t>划</w:t>
      </w:r>
      <w:r>
        <w:rPr>
          <w:rFonts w:ascii="Arial" w:hAnsi="Arial" w:cs="Arial"/>
          <w:spacing w:val="-20"/>
          <w:szCs w:val="21"/>
        </w:rPr>
        <w:t xml:space="preserve"> </w:t>
      </w:r>
      <w:r>
        <w:rPr>
          <w:rFonts w:ascii="Arial" w:hAnsi="Arial" w:cs="Arial" w:hint="eastAsia"/>
          <w:spacing w:val="-20"/>
          <w:szCs w:val="21"/>
        </w:rPr>
        <w:t>号</w:t>
      </w:r>
      <w:r>
        <w:rPr>
          <w:rFonts w:ascii="Arial" w:hAnsi="Arial" w:cs="Arial"/>
          <w:szCs w:val="21"/>
          <w:u w:val="single"/>
        </w:rPr>
        <w:t xml:space="preserve">                        </w:t>
      </w:r>
    </w:p>
    <w:p w:rsidR="003E3BED" w:rsidRDefault="00BC6942">
      <w:pPr>
        <w:snapToGrid w:val="0"/>
        <w:spacing w:line="360" w:lineRule="exact"/>
        <w:rPr>
          <w:rFonts w:ascii="Arial" w:hAnsi="Arial" w:cs="Arial"/>
          <w:szCs w:val="21"/>
          <w:u w:val="single"/>
        </w:rPr>
      </w:pPr>
      <w:r>
        <w:rPr>
          <w:rFonts w:ascii="Arial" w:hAnsi="Arial" w:cs="Arial" w:hint="eastAsia"/>
          <w:szCs w:val="21"/>
        </w:rPr>
        <w:t>供</w:t>
      </w:r>
      <w:r>
        <w:rPr>
          <w:rFonts w:ascii="Arial" w:hAnsi="Arial" w:cs="Arial"/>
          <w:szCs w:val="21"/>
        </w:rPr>
        <w:t xml:space="preserve"> </w:t>
      </w:r>
      <w:r>
        <w:rPr>
          <w:rFonts w:ascii="Arial" w:hAnsi="Arial" w:cs="Arial" w:hint="eastAsia"/>
          <w:szCs w:val="21"/>
        </w:rPr>
        <w:t>应</w:t>
      </w:r>
      <w:r>
        <w:rPr>
          <w:rFonts w:ascii="Arial" w:hAnsi="Arial" w:cs="Arial"/>
          <w:szCs w:val="21"/>
        </w:rPr>
        <w:t xml:space="preserve"> </w:t>
      </w:r>
      <w:r>
        <w:rPr>
          <w:rFonts w:ascii="Arial" w:hAnsi="Arial" w:cs="Arial" w:hint="eastAsia"/>
          <w:szCs w:val="21"/>
        </w:rPr>
        <w:t>商（乙方）</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项目名称</w:t>
      </w:r>
      <w:r>
        <w:rPr>
          <w:rFonts w:ascii="Arial" w:hAnsi="Arial" w:cs="Arial" w:hint="eastAsia"/>
          <w:spacing w:val="-20"/>
          <w:szCs w:val="21"/>
        </w:rPr>
        <w:t>编号</w:t>
      </w:r>
      <w:r>
        <w:rPr>
          <w:rFonts w:ascii="Arial" w:hAnsi="Arial" w:cs="Arial"/>
          <w:szCs w:val="21"/>
          <w:u w:val="single"/>
        </w:rPr>
        <w:t xml:space="preserve">                       </w:t>
      </w:r>
    </w:p>
    <w:p w:rsidR="003E3BED" w:rsidRDefault="00BC6942">
      <w:pPr>
        <w:snapToGrid w:val="0"/>
        <w:spacing w:line="360" w:lineRule="exact"/>
        <w:rPr>
          <w:rFonts w:ascii="Arial" w:hAnsi="Arial" w:cs="Arial"/>
          <w:szCs w:val="21"/>
          <w:u w:val="single"/>
        </w:rPr>
      </w:pPr>
      <w:r>
        <w:rPr>
          <w:rFonts w:ascii="Arial" w:hAnsi="Arial" w:cs="Arial" w:hint="eastAsia"/>
          <w:szCs w:val="21"/>
        </w:rPr>
        <w:t>签</w:t>
      </w:r>
      <w:r>
        <w:rPr>
          <w:rFonts w:ascii="Arial" w:hAnsi="Arial" w:cs="Arial"/>
          <w:szCs w:val="21"/>
        </w:rPr>
        <w:t xml:space="preserve">  </w:t>
      </w:r>
      <w:r>
        <w:rPr>
          <w:rFonts w:ascii="Arial" w:hAnsi="Arial" w:cs="Arial" w:hint="eastAsia"/>
          <w:szCs w:val="21"/>
        </w:rPr>
        <w:t>订</w:t>
      </w:r>
      <w:r>
        <w:rPr>
          <w:rFonts w:ascii="Arial" w:hAnsi="Arial" w:cs="Arial"/>
          <w:szCs w:val="21"/>
        </w:rPr>
        <w:t xml:space="preserve">  </w:t>
      </w:r>
      <w:r>
        <w:rPr>
          <w:rFonts w:ascii="Arial" w:hAnsi="Arial" w:cs="Arial" w:hint="eastAsia"/>
          <w:szCs w:val="21"/>
        </w:rPr>
        <w:t>地</w:t>
      </w:r>
      <w:r>
        <w:rPr>
          <w:rFonts w:ascii="Arial" w:hAnsi="Arial" w:cs="Arial"/>
          <w:szCs w:val="21"/>
        </w:rPr>
        <w:t xml:space="preserve">  </w:t>
      </w:r>
      <w:r>
        <w:rPr>
          <w:rFonts w:ascii="Arial" w:hAnsi="Arial" w:cs="Arial" w:hint="eastAsia"/>
          <w:szCs w:val="21"/>
        </w:rPr>
        <w:t>点</w:t>
      </w:r>
      <w:r>
        <w:rPr>
          <w:rFonts w:ascii="Arial" w:hAnsi="Arial" w:cs="Arial"/>
          <w:szCs w:val="21"/>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签</w:t>
      </w:r>
      <w:r>
        <w:rPr>
          <w:rFonts w:ascii="Arial" w:hAnsi="Arial" w:cs="Arial"/>
          <w:szCs w:val="21"/>
        </w:rPr>
        <w:t xml:space="preserve"> </w:t>
      </w:r>
      <w:r>
        <w:rPr>
          <w:rFonts w:ascii="Arial" w:hAnsi="Arial" w:cs="Arial" w:hint="eastAsia"/>
          <w:szCs w:val="21"/>
        </w:rPr>
        <w:t>订</w:t>
      </w:r>
      <w:r>
        <w:rPr>
          <w:rFonts w:ascii="Arial" w:hAnsi="Arial" w:cs="Arial"/>
          <w:szCs w:val="21"/>
        </w:rPr>
        <w:t xml:space="preserve"> </w:t>
      </w:r>
      <w:r>
        <w:rPr>
          <w:rFonts w:ascii="Arial" w:hAnsi="Arial" w:cs="Arial" w:hint="eastAsia"/>
          <w:szCs w:val="21"/>
        </w:rPr>
        <w:t>时</w:t>
      </w:r>
      <w:r>
        <w:rPr>
          <w:rFonts w:ascii="Arial" w:hAnsi="Arial" w:cs="Arial"/>
          <w:szCs w:val="21"/>
        </w:rPr>
        <w:t xml:space="preserve"> </w:t>
      </w:r>
      <w:r>
        <w:rPr>
          <w:rFonts w:ascii="Arial" w:hAnsi="Arial" w:cs="Arial" w:hint="eastAsia"/>
          <w:szCs w:val="21"/>
        </w:rPr>
        <w:t>间</w:t>
      </w:r>
      <w:r>
        <w:rPr>
          <w:rFonts w:ascii="Arial" w:hAnsi="Arial" w:cs="Arial"/>
          <w:szCs w:val="21"/>
          <w:u w:val="single"/>
        </w:rPr>
        <w:t xml:space="preserve">                       </w:t>
      </w:r>
    </w:p>
    <w:p w:rsidR="003E3BED" w:rsidRDefault="003E3BED">
      <w:pPr>
        <w:snapToGrid w:val="0"/>
        <w:spacing w:line="360" w:lineRule="exact"/>
        <w:ind w:firstLineChars="200" w:firstLine="420"/>
        <w:rPr>
          <w:rFonts w:ascii="Arial" w:hAnsi="Arial" w:cs="Arial"/>
          <w:szCs w:val="21"/>
        </w:rPr>
      </w:pPr>
    </w:p>
    <w:p w:rsidR="003E3BED" w:rsidRDefault="00BC6942">
      <w:pPr>
        <w:spacing w:line="360" w:lineRule="exact"/>
        <w:ind w:firstLineChars="200" w:firstLine="420"/>
        <w:rPr>
          <w:rFonts w:ascii="Arial" w:hAnsi="Arial" w:cs="Arial"/>
          <w:kern w:val="0"/>
          <w:szCs w:val="21"/>
          <w:lang w:val="zh-CN"/>
        </w:rPr>
      </w:pPr>
      <w:r>
        <w:rPr>
          <w:rFonts w:ascii="Arial" w:hAnsi="Arial" w:cs="Arial" w:hint="eastAsia"/>
          <w:kern w:val="0"/>
          <w:szCs w:val="21"/>
          <w:lang w:val="zh-CN"/>
        </w:rPr>
        <w:t>根据《中华人民共和国政府采购法》、《政府采购货物和服务招标投标管理办法》、《中华人民共和国民法典》等法律、法规规定，按照招标文件规定条款和乙方投标文件及其承诺，甲乙双方签订本合同。</w:t>
      </w:r>
    </w:p>
    <w:p w:rsidR="003E3BED" w:rsidRDefault="00BC6942" w:rsidP="00DA473D">
      <w:pPr>
        <w:wordWrap w:val="0"/>
        <w:spacing w:afterLines="40"/>
        <w:ind w:firstLineChars="200" w:firstLine="420"/>
        <w:rPr>
          <w:rFonts w:ascii="Arial" w:hAnsi="Arial" w:cs="Arial"/>
          <w:szCs w:val="21"/>
        </w:rPr>
      </w:pPr>
      <w:r>
        <w:rPr>
          <w:rFonts w:ascii="Arial" w:hAnsi="Arial" w:cs="Arial" w:hint="eastAsia"/>
          <w:szCs w:val="21"/>
        </w:rPr>
        <w:t>第一条</w:t>
      </w:r>
      <w:r>
        <w:rPr>
          <w:rFonts w:ascii="Arial" w:hAnsi="Arial" w:cs="Arial"/>
          <w:szCs w:val="21"/>
        </w:rPr>
        <w:t xml:space="preserve"> </w:t>
      </w:r>
      <w:r>
        <w:rPr>
          <w:rFonts w:ascii="Arial" w:hAnsi="Arial" w:cs="Arial" w:hint="eastAsia"/>
          <w:szCs w:val="21"/>
        </w:rPr>
        <w:t>合同标的</w:t>
      </w:r>
    </w:p>
    <w:p w:rsidR="003E3BED" w:rsidRDefault="00BC6942" w:rsidP="00DA473D">
      <w:pPr>
        <w:wordWrap w:val="0"/>
        <w:spacing w:afterLines="40"/>
        <w:ind w:firstLineChars="200" w:firstLine="420"/>
        <w:rPr>
          <w:rFonts w:ascii="Arial" w:hAnsi="Arial" w:cs="Arial"/>
          <w:szCs w:val="21"/>
        </w:rPr>
      </w:pPr>
      <w:r>
        <w:rPr>
          <w:rFonts w:ascii="Arial" w:hAnsi="Arial" w:cs="Arial"/>
          <w:szCs w:val="21"/>
        </w:rPr>
        <w:t>1</w:t>
      </w:r>
      <w:r>
        <w:rPr>
          <w:rFonts w:ascii="Arial" w:hAnsi="Arial" w:cs="Arial" w:hint="eastAsia"/>
          <w:szCs w:val="21"/>
        </w:rPr>
        <w:t>．供货一览表</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512"/>
        <w:gridCol w:w="616"/>
        <w:gridCol w:w="1587"/>
        <w:gridCol w:w="690"/>
        <w:gridCol w:w="1104"/>
        <w:gridCol w:w="661"/>
        <w:gridCol w:w="980"/>
        <w:gridCol w:w="1009"/>
      </w:tblGrid>
      <w:tr w:rsidR="003E3BED">
        <w:trPr>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ind w:rightChars="-20" w:right="-42"/>
              <w:rPr>
                <w:rFonts w:ascii="Arial" w:hAnsi="Arial" w:cs="Arial"/>
                <w:szCs w:val="21"/>
              </w:rPr>
            </w:pPr>
            <w:r>
              <w:rPr>
                <w:rFonts w:ascii="Arial" w:hAnsi="Arial" w:cs="Arial" w:hint="eastAsia"/>
                <w:szCs w:val="21"/>
              </w:rPr>
              <w:t>序号</w:t>
            </w:r>
          </w:p>
        </w:tc>
        <w:tc>
          <w:tcPr>
            <w:tcW w:w="1512"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物品名称</w:t>
            </w:r>
          </w:p>
        </w:tc>
        <w:tc>
          <w:tcPr>
            <w:tcW w:w="616"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国别</w:t>
            </w:r>
          </w:p>
        </w:tc>
        <w:tc>
          <w:tcPr>
            <w:tcW w:w="1587"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生产厂家</w:t>
            </w:r>
          </w:p>
        </w:tc>
        <w:tc>
          <w:tcPr>
            <w:tcW w:w="690"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品牌</w:t>
            </w:r>
          </w:p>
        </w:tc>
        <w:tc>
          <w:tcPr>
            <w:tcW w:w="1104"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规格型号</w:t>
            </w:r>
          </w:p>
        </w:tc>
        <w:tc>
          <w:tcPr>
            <w:tcW w:w="661"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数量</w:t>
            </w:r>
          </w:p>
          <w:p w:rsidR="003E3BED" w:rsidRDefault="00BC6942">
            <w:pPr>
              <w:spacing w:line="240" w:lineRule="exact"/>
              <w:jc w:val="center"/>
              <w:rPr>
                <w:rFonts w:ascii="Arial" w:hAnsi="Arial" w:cs="Arial"/>
                <w:szCs w:val="21"/>
              </w:rPr>
            </w:pPr>
            <w:r>
              <w:rPr>
                <w:rFonts w:ascii="Arial" w:hAnsi="Arial" w:cs="Arial"/>
                <w:szCs w:val="21"/>
              </w:rPr>
              <w:t>/</w:t>
            </w:r>
            <w:r>
              <w:rPr>
                <w:rFonts w:ascii="Arial" w:hAnsi="Arial" w:cs="Arial" w:hint="eastAsia"/>
                <w:szCs w:val="21"/>
              </w:rPr>
              <w:t>单位</w:t>
            </w:r>
          </w:p>
        </w:tc>
        <w:tc>
          <w:tcPr>
            <w:tcW w:w="980"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单价</w:t>
            </w:r>
            <w:r>
              <w:rPr>
                <w:rFonts w:ascii="Arial" w:hAnsi="Arial" w:cs="Arial"/>
                <w:szCs w:val="21"/>
              </w:rPr>
              <w:t>(</w:t>
            </w:r>
            <w:r>
              <w:rPr>
                <w:rFonts w:ascii="Arial" w:hAnsi="Arial" w:cs="Arial" w:hint="eastAsia"/>
                <w:szCs w:val="21"/>
              </w:rPr>
              <w:t>元</w:t>
            </w:r>
            <w:r>
              <w:rPr>
                <w:rFonts w:ascii="Arial" w:hAnsi="Arial" w:cs="Arial"/>
                <w:szCs w:val="21"/>
              </w:rPr>
              <w:t>)</w:t>
            </w:r>
          </w:p>
        </w:tc>
        <w:tc>
          <w:tcPr>
            <w:tcW w:w="1009"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Arial" w:hAnsi="Arial" w:cs="Arial"/>
                <w:szCs w:val="21"/>
              </w:rPr>
            </w:pPr>
            <w:r>
              <w:rPr>
                <w:rFonts w:ascii="Arial" w:hAnsi="Arial" w:cs="Arial" w:hint="eastAsia"/>
                <w:szCs w:val="21"/>
              </w:rPr>
              <w:t>金额</w:t>
            </w:r>
            <w:r>
              <w:rPr>
                <w:rFonts w:ascii="Arial" w:hAnsi="Arial" w:cs="Arial"/>
                <w:szCs w:val="21"/>
              </w:rPr>
              <w:t>(</w:t>
            </w:r>
            <w:r>
              <w:rPr>
                <w:rFonts w:ascii="Arial" w:hAnsi="Arial" w:cs="Arial" w:hint="eastAsia"/>
                <w:szCs w:val="21"/>
              </w:rPr>
              <w:t>元</w:t>
            </w:r>
            <w:r>
              <w:rPr>
                <w:rFonts w:ascii="Arial" w:hAnsi="Arial" w:cs="Arial"/>
                <w:szCs w:val="21"/>
              </w:rPr>
              <w:t>)</w:t>
            </w:r>
          </w:p>
        </w:tc>
      </w:tr>
      <w:tr w:rsidR="003E3BED">
        <w:trPr>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tabs>
                <w:tab w:val="left" w:pos="5660"/>
              </w:tabs>
              <w:autoSpaceDE w:val="0"/>
              <w:autoSpaceDN w:val="0"/>
              <w:adjustRightInd w:val="0"/>
              <w:snapToGrid w:val="0"/>
              <w:spacing w:line="240" w:lineRule="exact"/>
              <w:jc w:val="center"/>
              <w:rPr>
                <w:rFonts w:ascii="Arial" w:hAnsi="Arial" w:cs="Arial"/>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980"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r>
      <w:tr w:rsidR="003E3BED">
        <w:trPr>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tabs>
                <w:tab w:val="left" w:pos="5660"/>
              </w:tabs>
              <w:autoSpaceDE w:val="0"/>
              <w:autoSpaceDN w:val="0"/>
              <w:adjustRightInd w:val="0"/>
              <w:snapToGrid w:val="0"/>
              <w:spacing w:line="240" w:lineRule="exact"/>
              <w:jc w:val="center"/>
              <w:rPr>
                <w:rFonts w:ascii="Arial" w:hAnsi="Arial" w:cs="Arial"/>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980"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r>
      <w:tr w:rsidR="003E3BED">
        <w:trPr>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tabs>
                <w:tab w:val="left" w:pos="5660"/>
              </w:tabs>
              <w:autoSpaceDE w:val="0"/>
              <w:autoSpaceDN w:val="0"/>
              <w:adjustRightInd w:val="0"/>
              <w:snapToGrid w:val="0"/>
              <w:spacing w:line="240" w:lineRule="exact"/>
              <w:jc w:val="center"/>
              <w:rPr>
                <w:rFonts w:ascii="Arial" w:hAnsi="Arial" w:cs="Arial"/>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980"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r>
      <w:tr w:rsidR="003E3BED">
        <w:trPr>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tabs>
                <w:tab w:val="left" w:pos="5660"/>
              </w:tabs>
              <w:autoSpaceDE w:val="0"/>
              <w:autoSpaceDN w:val="0"/>
              <w:adjustRightInd w:val="0"/>
              <w:snapToGrid w:val="0"/>
              <w:spacing w:line="240" w:lineRule="exact"/>
              <w:jc w:val="center"/>
              <w:rPr>
                <w:rFonts w:ascii="Arial" w:hAnsi="Arial" w:cs="Arial"/>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616" w:type="dxa"/>
            <w:tcBorders>
              <w:top w:val="single" w:sz="4" w:space="0" w:color="auto"/>
              <w:left w:val="single" w:sz="4" w:space="0" w:color="auto"/>
              <w:bottom w:val="single" w:sz="4" w:space="0" w:color="auto"/>
              <w:right w:val="single" w:sz="4" w:space="0" w:color="auto"/>
            </w:tcBorders>
          </w:tcPr>
          <w:p w:rsidR="003E3BED" w:rsidRDefault="003E3BED">
            <w:pP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980"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r>
      <w:tr w:rsidR="003E3BED">
        <w:trPr>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3E3BED" w:rsidRDefault="003E3BED">
            <w:pPr>
              <w:tabs>
                <w:tab w:val="left" w:pos="5660"/>
              </w:tabs>
              <w:autoSpaceDE w:val="0"/>
              <w:autoSpaceDN w:val="0"/>
              <w:adjustRightInd w:val="0"/>
              <w:snapToGrid w:val="0"/>
              <w:spacing w:line="240" w:lineRule="exact"/>
              <w:jc w:val="center"/>
              <w:rPr>
                <w:rFonts w:ascii="Arial" w:hAnsi="Arial" w:cs="Arial"/>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616" w:type="dxa"/>
            <w:tcBorders>
              <w:top w:val="single" w:sz="4" w:space="0" w:color="auto"/>
              <w:left w:val="single" w:sz="4" w:space="0" w:color="auto"/>
              <w:bottom w:val="single" w:sz="4" w:space="0" w:color="auto"/>
              <w:right w:val="single" w:sz="4" w:space="0" w:color="auto"/>
            </w:tcBorders>
          </w:tcPr>
          <w:p w:rsidR="003E3BED" w:rsidRDefault="003E3BED">
            <w:pP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E3BED" w:rsidRDefault="003E3BED">
            <w:pPr>
              <w:spacing w:line="240" w:lineRule="exact"/>
              <w:jc w:val="center"/>
              <w:rPr>
                <w:rFonts w:ascii="Arial" w:hAnsi="Arial" w:cs="Arial"/>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rPr>
                <w:rFonts w:ascii="Arial" w:hAnsi="Arial" w:cs="Arial"/>
                <w:szCs w:val="21"/>
              </w:rPr>
            </w:pPr>
          </w:p>
        </w:tc>
        <w:tc>
          <w:tcPr>
            <w:tcW w:w="980"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3E3BED" w:rsidRDefault="003E3BED">
            <w:pPr>
              <w:widowControl/>
              <w:spacing w:line="240" w:lineRule="exact"/>
              <w:jc w:val="center"/>
              <w:textAlignment w:val="center"/>
              <w:rPr>
                <w:rFonts w:ascii="Arial" w:hAnsi="Arial" w:cs="Arial"/>
                <w:szCs w:val="21"/>
              </w:rPr>
            </w:pPr>
          </w:p>
        </w:tc>
      </w:tr>
      <w:tr w:rsidR="003E3BED">
        <w:trPr>
          <w:trHeight w:val="454"/>
          <w:jc w:val="center"/>
        </w:trPr>
        <w:tc>
          <w:tcPr>
            <w:tcW w:w="8775" w:type="dxa"/>
            <w:gridSpan w:val="9"/>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left"/>
              <w:rPr>
                <w:rFonts w:ascii="Arial" w:hAnsi="Arial" w:cs="Arial"/>
                <w:szCs w:val="21"/>
              </w:rPr>
            </w:pPr>
            <w:r>
              <w:rPr>
                <w:rFonts w:ascii="Arial" w:hAnsi="Arial" w:cs="Arial" w:hint="eastAsia"/>
                <w:szCs w:val="21"/>
              </w:rPr>
              <w:t>总价：</w:t>
            </w:r>
            <w:r>
              <w:rPr>
                <w:rFonts w:ascii="Arial" w:hAnsi="Arial" w:cs="Arial"/>
                <w:szCs w:val="21"/>
              </w:rPr>
              <w:t>(</w:t>
            </w:r>
            <w:r>
              <w:rPr>
                <w:rFonts w:ascii="Arial" w:hAnsi="Arial" w:cs="Arial" w:hint="eastAsia"/>
                <w:szCs w:val="21"/>
              </w:rPr>
              <w:t>大写</w:t>
            </w:r>
            <w:r>
              <w:rPr>
                <w:rFonts w:ascii="Arial" w:hAnsi="Arial" w:cs="Arial"/>
                <w:szCs w:val="21"/>
              </w:rPr>
              <w:t>)</w:t>
            </w:r>
            <w:r>
              <w:rPr>
                <w:rFonts w:ascii="Arial" w:hAnsi="Arial" w:cs="Arial" w:hint="eastAsia"/>
                <w:szCs w:val="21"/>
                <w:u w:val="single"/>
              </w:rPr>
              <w:t>人民币</w:t>
            </w:r>
            <w:r>
              <w:rPr>
                <w:rFonts w:ascii="Arial" w:hAnsi="Arial" w:cs="Arial"/>
                <w:szCs w:val="21"/>
                <w:u w:val="single"/>
              </w:rPr>
              <w:t xml:space="preserve">            </w:t>
            </w:r>
            <w:r>
              <w:rPr>
                <w:rFonts w:ascii="Arial" w:hAnsi="Arial" w:cs="Arial" w:hint="eastAsia"/>
                <w:szCs w:val="21"/>
              </w:rPr>
              <w:t>（￥</w:t>
            </w:r>
            <w:r>
              <w:rPr>
                <w:rFonts w:ascii="Arial" w:hAnsi="Arial" w:cs="Arial"/>
                <w:szCs w:val="21"/>
              </w:rPr>
              <w:t xml:space="preserve">          </w:t>
            </w:r>
            <w:r>
              <w:rPr>
                <w:rFonts w:ascii="Arial" w:hAnsi="Arial" w:cs="Arial" w:hint="eastAsia"/>
                <w:szCs w:val="21"/>
              </w:rPr>
              <w:t>）</w:t>
            </w:r>
          </w:p>
        </w:tc>
      </w:tr>
    </w:tbl>
    <w:p w:rsidR="003E3BED" w:rsidRDefault="003E3BED" w:rsidP="00DA473D">
      <w:pPr>
        <w:wordWrap w:val="0"/>
        <w:spacing w:afterLines="40"/>
        <w:ind w:firstLineChars="200" w:firstLine="420"/>
        <w:rPr>
          <w:rFonts w:ascii="Arial" w:hAnsi="Arial" w:cs="Arial"/>
          <w:szCs w:val="21"/>
        </w:rPr>
      </w:pP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合同合计金额包括但不限于：设备（材料）采购运输及安装（施工）、调试、验收、技术指导、售后服务费，技术规范中特别要求的或出厂标准供应的备品备件（备品备件费）、拆装特殊工具（工具费）和易损件、包装固定费、运输费、运输保险费、税收在内的直至系统运行交付使用的一切全部费用。如招投标文件对其另有规定的，从其规定。</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第二条</w:t>
      </w:r>
      <w:r>
        <w:rPr>
          <w:rFonts w:ascii="Arial" w:hAnsi="Arial" w:cs="Arial"/>
          <w:szCs w:val="21"/>
        </w:rPr>
        <w:t xml:space="preserve"> </w:t>
      </w:r>
      <w:r>
        <w:rPr>
          <w:rFonts w:ascii="Arial" w:hAnsi="Arial" w:cs="Arial" w:hint="eastAsia"/>
          <w:szCs w:val="21"/>
        </w:rPr>
        <w:t>质量保证</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．乙方所提供的货物型号、技术规格、技术参数等质量必须与招投标文件和承诺相一致。</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．乙方所提供的货物必须是全新、未使用过的且符合国家安全质量标准的原装的合格产品，且在正常安装、使用和保养条件下，其使用寿命期内各项指标均达到质量要求。</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第三条</w:t>
      </w:r>
      <w:r>
        <w:rPr>
          <w:rFonts w:ascii="Arial" w:hAnsi="Arial" w:cs="Arial"/>
          <w:szCs w:val="21"/>
        </w:rPr>
        <w:t xml:space="preserve"> </w:t>
      </w:r>
      <w:r>
        <w:rPr>
          <w:rFonts w:ascii="Arial" w:hAnsi="Arial" w:cs="Arial" w:hint="eastAsia"/>
          <w:szCs w:val="21"/>
        </w:rPr>
        <w:t>权利保证</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．乙方应保证所提供货物在使用时不会侵犯任何第三方的专利权、商标权、工业设计权或其他权利。</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．乙方应按招标文件规定的时间向甲方提供使用货物的有关技术资料。</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3</w:t>
      </w:r>
      <w:r>
        <w:rPr>
          <w:rFonts w:ascii="Arial" w:hAnsi="Arial" w:cs="Arial" w:hint="eastAsia"/>
          <w:szCs w:val="21"/>
        </w:rPr>
        <w:t>．没有甲方事先书面同意，乙方不得将由甲方提供的有关合同或任何合同条文、规格、计划、图纸、样品或资料提供给与履行本合同无关的任何其他人。即使</w:t>
      </w:r>
      <w:proofErr w:type="gramStart"/>
      <w:r>
        <w:rPr>
          <w:rFonts w:ascii="Arial" w:hAnsi="Arial" w:cs="Arial" w:hint="eastAsia"/>
          <w:szCs w:val="21"/>
        </w:rPr>
        <w:t>向履行</w:t>
      </w:r>
      <w:proofErr w:type="gramEnd"/>
      <w:r>
        <w:rPr>
          <w:rFonts w:ascii="Arial" w:hAnsi="Arial" w:cs="Arial" w:hint="eastAsia"/>
          <w:szCs w:val="21"/>
        </w:rPr>
        <w:t>本合同有关的人员提供，也应注意保密并限于履行合同的必需范围。</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4</w:t>
      </w:r>
      <w:r>
        <w:rPr>
          <w:rFonts w:ascii="Arial" w:hAnsi="Arial" w:cs="Arial" w:hint="eastAsia"/>
          <w:szCs w:val="21"/>
        </w:rPr>
        <w:t>．乙方保证所交付的货物的所有权完全属于</w:t>
      </w:r>
      <w:proofErr w:type="gramStart"/>
      <w:r>
        <w:rPr>
          <w:rFonts w:ascii="Arial" w:hAnsi="Arial" w:cs="Arial" w:hint="eastAsia"/>
          <w:szCs w:val="21"/>
        </w:rPr>
        <w:t>乙方且</w:t>
      </w:r>
      <w:proofErr w:type="gramEnd"/>
      <w:r>
        <w:rPr>
          <w:rFonts w:ascii="Arial" w:hAnsi="Arial" w:cs="Arial" w:hint="eastAsia"/>
          <w:szCs w:val="21"/>
        </w:rPr>
        <w:t>无任何抵押、质押、查封等产权瑕疵。</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5</w:t>
      </w:r>
      <w:r>
        <w:rPr>
          <w:rFonts w:ascii="Arial" w:hAnsi="Arial" w:cs="Arial" w:hint="eastAsia"/>
          <w:szCs w:val="21"/>
        </w:rPr>
        <w:t>．乙方就交付给甲方的货物，负有保证第三人不得向甲方主张任何权利的义务。</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第四条</w:t>
      </w:r>
      <w:r>
        <w:rPr>
          <w:rFonts w:ascii="Arial" w:hAnsi="Arial" w:cs="Arial"/>
          <w:sz w:val="24"/>
        </w:rPr>
        <w:t xml:space="preserve"> </w:t>
      </w:r>
      <w:r>
        <w:rPr>
          <w:rFonts w:ascii="Arial" w:hAnsi="Arial" w:cs="Arial" w:hint="eastAsia"/>
          <w:sz w:val="24"/>
        </w:rPr>
        <w:t>货物包装、运输及交付</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．乙方负责货物运输，货物运输合理损耗及计算方法：</w:t>
      </w:r>
      <w:r>
        <w:rPr>
          <w:rFonts w:ascii="Arial" w:hAnsi="Arial" w:cs="Arial" w:hint="eastAsia"/>
          <w:szCs w:val="21"/>
          <w:u w:val="single"/>
        </w:rPr>
        <w:t>货物运输保险费已包含在合同总价中，乙方须确保货物安全无损地运抵安装地点。本项目合同不接受损耗</w:t>
      </w:r>
      <w:r>
        <w:rPr>
          <w:rFonts w:ascii="Arial" w:hAnsi="Arial" w:cs="Arial" w:hint="eastAsia"/>
          <w:szCs w:val="21"/>
        </w:rPr>
        <w:t>。</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．货物的运输方式：</w:t>
      </w:r>
      <w:r>
        <w:rPr>
          <w:rFonts w:ascii="Arial" w:hAnsi="Arial" w:cs="Arial" w:hint="eastAsia"/>
          <w:szCs w:val="21"/>
          <w:u w:val="single"/>
        </w:rPr>
        <w:t>不限</w:t>
      </w:r>
      <w:r>
        <w:rPr>
          <w:rFonts w:ascii="Arial" w:hAnsi="Arial" w:cs="Arial" w:hint="eastAsia"/>
          <w:szCs w:val="21"/>
        </w:rPr>
        <w:t>。</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．乙方应在货物发运前对其进行满足运输距离、防潮、防震、防锈和防破损装卸等要求包装，以保证货物安全运达甲方地点</w:t>
      </w:r>
      <w:r>
        <w:rPr>
          <w:rFonts w:ascii="Arial" w:hAnsi="Arial" w:cs="Arial" w:hint="eastAsia"/>
          <w:szCs w:val="21"/>
          <w:u w:val="single"/>
        </w:rPr>
        <w:t>（采购人指定南宁市内的地点）</w:t>
      </w:r>
      <w:r>
        <w:rPr>
          <w:rFonts w:ascii="Arial" w:hAnsi="Arial" w:cs="Arial" w:hint="eastAsia"/>
          <w:szCs w:val="21"/>
        </w:rPr>
        <w:t>。</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．交货时间：</w:t>
      </w:r>
      <w:r>
        <w:rPr>
          <w:rFonts w:ascii="Arial" w:hAnsi="Arial" w:cs="Arial" w:hint="eastAsia"/>
          <w:szCs w:val="21"/>
          <w:u w:val="single"/>
        </w:rPr>
        <w:t>自签订合同之日起</w:t>
      </w:r>
      <w:r>
        <w:rPr>
          <w:rFonts w:ascii="Arial" w:hAnsi="Arial" w:cs="Arial" w:hint="eastAsia"/>
          <w:szCs w:val="21"/>
          <w:u w:val="single"/>
        </w:rPr>
        <w:t>180</w:t>
      </w:r>
      <w:r>
        <w:rPr>
          <w:rFonts w:ascii="Arial" w:hAnsi="Arial" w:cs="Arial" w:hint="eastAsia"/>
          <w:szCs w:val="21"/>
          <w:u w:val="single"/>
        </w:rPr>
        <w:t>日历日内交货，并安装调试完毕且通过验收。若为进口、软件服务、大型、复杂或技术性强的设备，可依据现场实施情况延长至</w:t>
      </w:r>
      <w:r>
        <w:rPr>
          <w:rFonts w:ascii="Arial" w:hAnsi="Arial" w:cs="Arial" w:hint="eastAsia"/>
          <w:szCs w:val="21"/>
          <w:u w:val="single"/>
        </w:rPr>
        <w:t>240</w:t>
      </w:r>
      <w:r>
        <w:rPr>
          <w:rFonts w:ascii="Arial" w:hAnsi="Arial" w:cs="Arial" w:hint="eastAsia"/>
          <w:szCs w:val="21"/>
          <w:u w:val="single"/>
        </w:rPr>
        <w:t>日历日</w:t>
      </w:r>
      <w:r>
        <w:rPr>
          <w:rFonts w:ascii="Arial" w:hAnsi="Arial" w:cs="Arial" w:hint="eastAsia"/>
          <w:szCs w:val="21"/>
        </w:rPr>
        <w:t>。</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．乙方应将所提供货物的装箱清单、质量检验证明书、用户手册、原厂保修卡、随机资料、工具和备品、备件等附于货物内交付给甲方，如有缺失应及时补齐，否则视为逾期交货。</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6</w:t>
      </w:r>
      <w:r>
        <w:rPr>
          <w:rFonts w:ascii="Arial" w:hAnsi="Arial" w:cs="Arial" w:hint="eastAsia"/>
          <w:szCs w:val="21"/>
        </w:rPr>
        <w:t>．乙方在货物发运手续办理完毕后二十四小时内或货到甲方四十八小时前通知甲方，以准备接货。</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7</w:t>
      </w:r>
      <w:r>
        <w:rPr>
          <w:rFonts w:ascii="Arial" w:hAnsi="Arial" w:cs="Arial" w:hint="eastAsia"/>
          <w:szCs w:val="21"/>
        </w:rPr>
        <w:t>．货物在交付甲方前发生的风险均由乙方负责。</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8</w:t>
      </w:r>
      <w:r>
        <w:rPr>
          <w:rFonts w:ascii="Arial" w:hAnsi="Arial" w:cs="Arial" w:hint="eastAsia"/>
          <w:szCs w:val="21"/>
        </w:rPr>
        <w:t>．货物在规定的交付期限内由乙方送达甲方指定的地点视为交付，乙方同时需通知甲方货物已送达。</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9</w:t>
      </w:r>
      <w:r>
        <w:rPr>
          <w:rFonts w:ascii="Arial" w:hAnsi="Arial" w:cs="Arial" w:hint="eastAsia"/>
          <w:szCs w:val="21"/>
        </w:rPr>
        <w:t>．甲方对乙方提交的货物依据招标文件上的技术规格要求和国家有关质量标准进行现场初步验收。外观、说明书符合招标文件技术要求的，给予签收，初步验收不合格的不予签收。</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第五条</w:t>
      </w:r>
      <w:r>
        <w:rPr>
          <w:rFonts w:ascii="Arial" w:hAnsi="Arial" w:cs="Arial"/>
          <w:sz w:val="24"/>
        </w:rPr>
        <w:t xml:space="preserve"> </w:t>
      </w:r>
      <w:r>
        <w:rPr>
          <w:rFonts w:ascii="Arial" w:hAnsi="Arial" w:cs="Arial" w:hint="eastAsia"/>
          <w:sz w:val="24"/>
        </w:rPr>
        <w:t>安装和培训</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．甲方应提供必要安装条件（如场地、电源、水源等），乙方负责免费安装。</w:t>
      </w:r>
    </w:p>
    <w:p w:rsidR="003E3BED" w:rsidRDefault="00BC6942" w:rsidP="00DA473D">
      <w:pPr>
        <w:wordWrap w:val="0"/>
        <w:spacing w:afterLines="40" w:line="360" w:lineRule="exact"/>
        <w:ind w:firstLineChars="200" w:firstLine="420"/>
        <w:rPr>
          <w:rFonts w:ascii="Arial" w:hAnsi="Arial" w:cs="Arial"/>
          <w:szCs w:val="21"/>
          <w:u w:val="single"/>
        </w:rPr>
      </w:pPr>
      <w:r>
        <w:rPr>
          <w:rFonts w:ascii="Arial" w:hAnsi="Arial" w:cs="Arial"/>
          <w:szCs w:val="21"/>
        </w:rPr>
        <w:t>2</w:t>
      </w:r>
      <w:r>
        <w:rPr>
          <w:rFonts w:ascii="Arial" w:hAnsi="Arial" w:cs="Arial" w:hint="eastAsia"/>
          <w:szCs w:val="21"/>
        </w:rPr>
        <w:t>．乙方负责甲方有关人员的培训。</w:t>
      </w:r>
      <w:r>
        <w:rPr>
          <w:rFonts w:ascii="Arial" w:hAnsi="Arial" w:cs="Arial" w:hint="eastAsia"/>
          <w:szCs w:val="21"/>
          <w:u w:val="single"/>
        </w:rPr>
        <w:t>为采购人免费提供专业化技术培训：装机使用培训</w:t>
      </w:r>
      <w:r>
        <w:rPr>
          <w:rFonts w:ascii="Arial" w:hAnsi="Arial" w:cs="Arial"/>
          <w:szCs w:val="21"/>
          <w:u w:val="single"/>
        </w:rPr>
        <w:t>≥2</w:t>
      </w:r>
      <w:r>
        <w:rPr>
          <w:rFonts w:ascii="Arial" w:hAnsi="Arial" w:cs="Arial" w:hint="eastAsia"/>
          <w:szCs w:val="21"/>
          <w:u w:val="single"/>
        </w:rPr>
        <w:t>天，跟进强化培训：</w:t>
      </w:r>
      <w:r>
        <w:rPr>
          <w:rFonts w:ascii="Arial" w:hAnsi="Arial" w:cs="Arial"/>
          <w:szCs w:val="21"/>
          <w:u w:val="single"/>
        </w:rPr>
        <w:t>1</w:t>
      </w:r>
      <w:r>
        <w:rPr>
          <w:rFonts w:ascii="Arial" w:hAnsi="Arial" w:cs="Arial" w:hint="eastAsia"/>
          <w:szCs w:val="21"/>
          <w:u w:val="single"/>
        </w:rPr>
        <w:t>天，维修保养培训：</w:t>
      </w:r>
      <w:r>
        <w:rPr>
          <w:rFonts w:ascii="Arial" w:hAnsi="Arial" w:cs="Arial"/>
          <w:szCs w:val="21"/>
          <w:u w:val="single"/>
        </w:rPr>
        <w:t>1</w:t>
      </w:r>
      <w:r>
        <w:rPr>
          <w:rFonts w:ascii="Arial" w:hAnsi="Arial" w:cs="Arial" w:hint="eastAsia"/>
          <w:szCs w:val="21"/>
          <w:u w:val="single"/>
        </w:rPr>
        <w:t>天。培训人数不少于</w:t>
      </w:r>
      <w:r>
        <w:rPr>
          <w:rFonts w:ascii="Arial" w:hAnsi="Arial" w:cs="Arial"/>
          <w:szCs w:val="21"/>
          <w:u w:val="single"/>
        </w:rPr>
        <w:t>2</w:t>
      </w:r>
      <w:r>
        <w:rPr>
          <w:rFonts w:ascii="Arial" w:hAnsi="Arial" w:cs="Arial" w:hint="eastAsia"/>
          <w:szCs w:val="21"/>
          <w:u w:val="single"/>
        </w:rPr>
        <w:t>人。投标文件中提供完善的技术培训方案，保证使用人员正常操作设备的各种功能。</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第六条</w:t>
      </w:r>
      <w:r>
        <w:rPr>
          <w:rFonts w:ascii="Arial" w:hAnsi="Arial" w:cs="Arial"/>
          <w:sz w:val="24"/>
        </w:rPr>
        <w:t xml:space="preserve"> </w:t>
      </w:r>
      <w:r>
        <w:rPr>
          <w:rFonts w:ascii="Arial" w:hAnsi="Arial" w:cs="Arial" w:hint="eastAsia"/>
          <w:sz w:val="24"/>
        </w:rPr>
        <w:t>调试和验收</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货到后，乙方需负责安装并培训甲方的使用操作人员，并协助甲方一起调试，直到符合技术要求，并对验收文件进行整理，列出清单，作为甲方收货验收和使用的技术条件依据，检验的结果应随货物交甲方，甲方才做最终验收。甲方应当在安装、调试完后七个工作日内进行验收，逾期不验收的，乙方可视同验收合格。验收合格后由甲乙双方签署货物验收单并加盖采购单位公章，甲乙双方各执一份。甲方对验收有异议的，在验收后五个工作日内以书面形式向乙方提出，乙方应自收到甲方书面异议后五日内及时予以解决。</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对技术复杂的货物，甲方应请国家认可的专业检测机构参与初步验收及最终验收，并由其出具质量检测报告，其验收时间以该项目验收方案确定的验收时间为准，验收结果以该项目验收报告结论为准。在验收过程中发现乙方有违约问题，可暂缓资金结算，待违约问题解决后，方可办理资金结算事宜。</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验收时乙方必须在现场，验收完毕后作出验收结果报告，验收费用由乙方负责。</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其他：采购文件中“技术参数与商务需求、投标人响应和承诺的技术参数及性能和国家有关标准</w:t>
      </w:r>
      <w:r>
        <w:rPr>
          <w:rFonts w:ascii="宋体" w:hAnsi="宋体" w:cs="宋体" w:hint="eastAsia"/>
          <w:szCs w:val="21"/>
        </w:rPr>
        <w:t>”中若另有专项要求，按其规定。</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第七条</w:t>
      </w:r>
      <w:r>
        <w:rPr>
          <w:rFonts w:ascii="Arial" w:hAnsi="Arial" w:cs="Arial"/>
          <w:sz w:val="24"/>
        </w:rPr>
        <w:t xml:space="preserve"> </w:t>
      </w:r>
      <w:r>
        <w:rPr>
          <w:rFonts w:ascii="Arial" w:hAnsi="Arial" w:cs="Arial" w:hint="eastAsia"/>
          <w:sz w:val="24"/>
        </w:rPr>
        <w:t>违约责任</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rPr>
        <w:t>5%</w:t>
      </w:r>
      <w:r>
        <w:rPr>
          <w:rFonts w:ascii="Arial" w:hAnsi="Arial" w:cs="Arial" w:hint="eastAsia"/>
          <w:szCs w:val="21"/>
        </w:rPr>
        <w:t>违约金并赔偿甲方经济损失。</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．乙方提供的货物如侵犯了第三方合法权益而引发的任何纠纷或诉讼，均由乙方负责交涉并承担全部责任。</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．因包装、运输引起的货物损坏，按质量不合格处理。</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．甲方无故延期接收货物、乙方逾期交货的，每天向对方偿付违约货款额</w:t>
      </w:r>
      <w:r>
        <w:rPr>
          <w:rFonts w:ascii="Arial" w:hAnsi="Arial" w:cs="Arial"/>
          <w:szCs w:val="21"/>
        </w:rPr>
        <w:t>3‰</w:t>
      </w:r>
      <w:r>
        <w:rPr>
          <w:rFonts w:ascii="Arial" w:hAnsi="Arial" w:cs="Arial" w:hint="eastAsia"/>
          <w:szCs w:val="21"/>
        </w:rPr>
        <w:t>违约金，但违约金累计不得超过违约货款额</w:t>
      </w:r>
      <w:r>
        <w:rPr>
          <w:rFonts w:ascii="Arial" w:hAnsi="Arial" w:cs="Arial"/>
          <w:szCs w:val="21"/>
          <w:u w:val="single"/>
        </w:rPr>
        <w:t xml:space="preserve"> 5% </w:t>
      </w:r>
      <w:r>
        <w:rPr>
          <w:rFonts w:ascii="Arial" w:hAnsi="Arial" w:cs="Arial" w:hint="eastAsia"/>
          <w:szCs w:val="21"/>
        </w:rPr>
        <w:t>，超过</w:t>
      </w:r>
      <w:r>
        <w:rPr>
          <w:rFonts w:ascii="Arial" w:hAnsi="Arial" w:cs="Arial"/>
          <w:szCs w:val="21"/>
          <w:u w:val="single"/>
        </w:rPr>
        <w:t>30</w:t>
      </w:r>
      <w:r>
        <w:rPr>
          <w:rFonts w:ascii="Arial" w:hAnsi="Arial" w:cs="Arial" w:hint="eastAsia"/>
          <w:szCs w:val="21"/>
        </w:rPr>
        <w:t>天对方有权解除合同，违约方承担因此给对方造成的经济损失，甲方延期付货款的，每天向乙方偿付延期货款额</w:t>
      </w:r>
      <w:r>
        <w:rPr>
          <w:rFonts w:ascii="Arial" w:hAnsi="Arial" w:cs="Arial"/>
          <w:szCs w:val="21"/>
          <w:u w:val="single"/>
        </w:rPr>
        <w:t xml:space="preserve"> 3‰ </w:t>
      </w:r>
      <w:r>
        <w:rPr>
          <w:rFonts w:ascii="Arial" w:hAnsi="Arial" w:cs="Arial" w:hint="eastAsia"/>
          <w:szCs w:val="21"/>
        </w:rPr>
        <w:t>滞纳金，但滞纳金累计不得超过延期货款额</w:t>
      </w:r>
      <w:r>
        <w:rPr>
          <w:rFonts w:ascii="Arial" w:hAnsi="Arial" w:cs="Arial"/>
          <w:szCs w:val="21"/>
          <w:u w:val="single"/>
        </w:rPr>
        <w:t xml:space="preserve"> 5% </w:t>
      </w:r>
      <w:r>
        <w:rPr>
          <w:rFonts w:ascii="Arial" w:hAnsi="Arial" w:cs="Arial" w:hint="eastAsia"/>
          <w:szCs w:val="21"/>
        </w:rPr>
        <w:t>。</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5</w:t>
      </w:r>
      <w:r>
        <w:rPr>
          <w:rFonts w:ascii="Arial" w:hAnsi="Arial" w:cs="Arial" w:hint="eastAsia"/>
          <w:szCs w:val="21"/>
        </w:rPr>
        <w:t>．乙方未按本合同和投标文件中规定的服务承诺提供售后服务的，乙方应每次向甲方支付违约金壹万元。</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6</w:t>
      </w:r>
      <w:r>
        <w:rPr>
          <w:rFonts w:ascii="Arial" w:hAnsi="Arial" w:cs="Arial" w:hint="eastAsia"/>
          <w:szCs w:val="21"/>
        </w:rPr>
        <w:t>．乙方提供的货物在质量保证期内，因设计、工艺或材料的缺陷和其它质量原因造成的问题，由乙方负责，费用从质量保证金中扣除，</w:t>
      </w:r>
      <w:proofErr w:type="gramStart"/>
      <w:r>
        <w:rPr>
          <w:rFonts w:ascii="Arial" w:hAnsi="Arial" w:cs="Arial" w:hint="eastAsia"/>
          <w:szCs w:val="21"/>
        </w:rPr>
        <w:t>不足另</w:t>
      </w:r>
      <w:proofErr w:type="gramEnd"/>
      <w:r>
        <w:rPr>
          <w:rFonts w:ascii="Arial" w:hAnsi="Arial" w:cs="Arial" w:hint="eastAsia"/>
          <w:szCs w:val="21"/>
        </w:rPr>
        <w:t>补。</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7</w:t>
      </w:r>
      <w:r>
        <w:rPr>
          <w:rFonts w:ascii="Arial" w:hAnsi="Arial" w:cs="Arial" w:hint="eastAsia"/>
          <w:szCs w:val="21"/>
        </w:rPr>
        <w:t>．其它违约行为按违约货款额</w:t>
      </w:r>
      <w:r>
        <w:rPr>
          <w:rFonts w:ascii="Arial" w:hAnsi="Arial" w:cs="Arial"/>
          <w:szCs w:val="21"/>
        </w:rPr>
        <w:t>5%</w:t>
      </w:r>
      <w:r>
        <w:rPr>
          <w:rFonts w:ascii="Arial" w:hAnsi="Arial" w:cs="Arial" w:hint="eastAsia"/>
          <w:szCs w:val="21"/>
        </w:rPr>
        <w:t>收取违约金并赔偿经济损失。</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第八条</w:t>
      </w:r>
      <w:r>
        <w:rPr>
          <w:rFonts w:ascii="Arial" w:hAnsi="Arial" w:cs="Arial"/>
          <w:sz w:val="24"/>
        </w:rPr>
        <w:t xml:space="preserve"> </w:t>
      </w:r>
      <w:r>
        <w:rPr>
          <w:rFonts w:ascii="Arial" w:hAnsi="Arial" w:cs="Arial" w:hint="eastAsia"/>
          <w:sz w:val="24"/>
        </w:rPr>
        <w:t>质量保证及售后服务</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．乙方应按招标文件规定的货物性能、技术要求、质量标准向甲方提供未经使用过的全新产品。不符合要求者，根据实际情况，经双方协商，可按以下办法处理：</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）更换：由乙方承担所发生的全部费用。</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）退货处理：乙方应退还甲方支付的合同款，同时</w:t>
      </w:r>
      <w:proofErr w:type="gramStart"/>
      <w:r>
        <w:rPr>
          <w:rFonts w:ascii="Arial" w:hAnsi="Arial" w:cs="Arial" w:hint="eastAsia"/>
          <w:szCs w:val="21"/>
        </w:rPr>
        <w:t>应承担该货物</w:t>
      </w:r>
      <w:proofErr w:type="gramEnd"/>
      <w:r>
        <w:rPr>
          <w:rFonts w:ascii="Arial" w:hAnsi="Arial" w:cs="Arial" w:hint="eastAsia"/>
          <w:szCs w:val="21"/>
        </w:rPr>
        <w:t>的直接费用（运输、保险、检验、货款利息及银行手续费等）。</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．售后服务：</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2.1</w:t>
      </w:r>
      <w:r>
        <w:rPr>
          <w:rFonts w:ascii="Arial" w:hAnsi="Arial" w:cs="Arial" w:hint="eastAsia"/>
          <w:szCs w:val="21"/>
        </w:rPr>
        <w:t>乙方应按照国家有关法律法规和</w:t>
      </w:r>
      <w:r>
        <w:rPr>
          <w:rFonts w:ascii="Arial" w:hAnsi="Arial" w:cs="Arial"/>
          <w:szCs w:val="21"/>
        </w:rPr>
        <w:t>“</w:t>
      </w:r>
      <w:r>
        <w:rPr>
          <w:rFonts w:ascii="Arial" w:hAnsi="Arial" w:cs="Arial" w:hint="eastAsia"/>
          <w:szCs w:val="21"/>
        </w:rPr>
        <w:t>三包</w:t>
      </w:r>
      <w:r>
        <w:rPr>
          <w:rFonts w:ascii="Arial" w:hAnsi="Arial" w:cs="Arial"/>
          <w:szCs w:val="21"/>
        </w:rPr>
        <w:t>”</w:t>
      </w:r>
      <w:r>
        <w:rPr>
          <w:rFonts w:ascii="Arial" w:hAnsi="Arial" w:cs="Arial" w:hint="eastAsia"/>
          <w:szCs w:val="21"/>
        </w:rPr>
        <w:t>规定以及招投标文件和本合同所附的《服务承诺》，为甲方提供售后服务。</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2.2</w:t>
      </w:r>
      <w:r>
        <w:rPr>
          <w:rFonts w:ascii="Arial" w:hAnsi="Arial" w:cs="Arial" w:hint="eastAsia"/>
          <w:szCs w:val="21"/>
        </w:rPr>
        <w:t>货物</w:t>
      </w:r>
      <w:r w:rsidR="00800E8C">
        <w:rPr>
          <w:rFonts w:ascii="Arial" w:hAnsi="Arial" w:cs="Arial" w:hint="eastAsia"/>
          <w:szCs w:val="21"/>
        </w:rPr>
        <w:t>质保期</w:t>
      </w:r>
      <w:r>
        <w:rPr>
          <w:rFonts w:ascii="Arial" w:hAnsi="Arial" w:cs="Arial" w:hint="eastAsia"/>
          <w:szCs w:val="21"/>
        </w:rPr>
        <w:t>：</w:t>
      </w:r>
      <w:r w:rsidR="00800E8C">
        <w:rPr>
          <w:rFonts w:ascii="Arial" w:hAnsi="Arial" w:cs="Arial"/>
          <w:szCs w:val="21"/>
        </w:rPr>
        <w:t xml:space="preserve"> </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 xml:space="preserve">2.3 </w:t>
      </w:r>
      <w:r>
        <w:rPr>
          <w:rFonts w:ascii="Arial" w:hAnsi="Arial" w:cs="Arial" w:hint="eastAsia"/>
          <w:szCs w:val="21"/>
        </w:rPr>
        <w:t>响应时间要求：</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2.3.1</w:t>
      </w:r>
      <w:r>
        <w:rPr>
          <w:rFonts w:ascii="Arial" w:hAnsi="Arial" w:cs="Arial" w:hint="eastAsia"/>
          <w:szCs w:val="21"/>
        </w:rPr>
        <w:t>质保期内：设备发生故障时接到通知后</w:t>
      </w:r>
      <w:r>
        <w:rPr>
          <w:rFonts w:ascii="Arial" w:hAnsi="Arial" w:cs="Arial"/>
          <w:szCs w:val="21"/>
        </w:rPr>
        <w:t>2</w:t>
      </w:r>
      <w:r>
        <w:rPr>
          <w:rFonts w:ascii="Arial" w:hAnsi="Arial" w:cs="Arial" w:hint="eastAsia"/>
          <w:szCs w:val="21"/>
        </w:rPr>
        <w:t>小时内响应，</w:t>
      </w:r>
      <w:r>
        <w:rPr>
          <w:rFonts w:ascii="Arial" w:hAnsi="Arial" w:cs="Arial"/>
          <w:szCs w:val="21"/>
        </w:rPr>
        <w:t>24</w:t>
      </w:r>
      <w:r>
        <w:rPr>
          <w:rFonts w:ascii="Arial" w:hAnsi="Arial" w:cs="Arial" w:hint="eastAsia"/>
          <w:szCs w:val="21"/>
        </w:rPr>
        <w:t>小时内到达现场维修，</w:t>
      </w:r>
      <w:r>
        <w:rPr>
          <w:rFonts w:ascii="Arial" w:hAnsi="Arial" w:cs="Arial"/>
          <w:szCs w:val="21"/>
        </w:rPr>
        <w:t>48</w:t>
      </w:r>
      <w:r>
        <w:rPr>
          <w:rFonts w:ascii="Arial" w:hAnsi="Arial" w:cs="Arial" w:hint="eastAsia"/>
          <w:szCs w:val="21"/>
        </w:rPr>
        <w:t>小时未解决问题，须尽量提供备用机不影响医院正常使用。</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2.3.2</w:t>
      </w:r>
      <w:r>
        <w:rPr>
          <w:rFonts w:ascii="Arial" w:hAnsi="Arial" w:cs="Arial" w:hint="eastAsia"/>
          <w:szCs w:val="21"/>
        </w:rPr>
        <w:t>质保期满后，按照质保期内售后服务内容及标准继续提供质保服务，直至医院确认更换维保单位或设备报废。提供终身维修、保养服务，提供详细的保养计划，不能因质保期满而出现缓修、</w:t>
      </w:r>
      <w:proofErr w:type="gramStart"/>
      <w:r>
        <w:rPr>
          <w:rFonts w:ascii="Arial" w:hAnsi="Arial" w:cs="Arial" w:hint="eastAsia"/>
          <w:szCs w:val="21"/>
        </w:rPr>
        <w:t>拒修等</w:t>
      </w:r>
      <w:proofErr w:type="gramEnd"/>
      <w:r>
        <w:rPr>
          <w:rFonts w:ascii="Arial" w:hAnsi="Arial" w:cs="Arial" w:hint="eastAsia"/>
          <w:szCs w:val="21"/>
        </w:rPr>
        <w:t>情况，维修所产生费用由乙方和甲方另行结算。</w:t>
      </w:r>
      <w:proofErr w:type="gramStart"/>
      <w:r>
        <w:rPr>
          <w:rFonts w:ascii="Arial" w:hAnsi="Arial" w:cs="Arial" w:hint="eastAsia"/>
          <w:szCs w:val="21"/>
        </w:rPr>
        <w:t>维保金额</w:t>
      </w:r>
      <w:proofErr w:type="gramEnd"/>
      <w:r>
        <w:rPr>
          <w:rFonts w:ascii="Arial" w:hAnsi="Arial" w:cs="Arial" w:hint="eastAsia"/>
          <w:szCs w:val="21"/>
        </w:rPr>
        <w:t>每年不得超过合同额的</w:t>
      </w:r>
      <w:r>
        <w:rPr>
          <w:rFonts w:ascii="Arial" w:hAnsi="Arial" w:cs="Arial"/>
          <w:szCs w:val="21"/>
        </w:rPr>
        <w:t>10%</w:t>
      </w:r>
      <w:r>
        <w:rPr>
          <w:rFonts w:ascii="Arial" w:hAnsi="Arial" w:cs="Arial" w:hint="eastAsia"/>
          <w:szCs w:val="21"/>
        </w:rPr>
        <w:t>，</w:t>
      </w:r>
      <w:proofErr w:type="gramStart"/>
      <w:r>
        <w:rPr>
          <w:rFonts w:ascii="Arial" w:hAnsi="Arial" w:cs="Arial" w:hint="eastAsia"/>
          <w:szCs w:val="21"/>
        </w:rPr>
        <w:t>维保成本</w:t>
      </w:r>
      <w:proofErr w:type="gramEnd"/>
      <w:r>
        <w:rPr>
          <w:rFonts w:ascii="Arial" w:hAnsi="Arial" w:cs="Arial" w:hint="eastAsia"/>
          <w:szCs w:val="21"/>
        </w:rPr>
        <w:t>超过该数额的一概由乙方自行承担，项目质</w:t>
      </w:r>
      <w:proofErr w:type="gramStart"/>
      <w:r>
        <w:rPr>
          <w:rFonts w:ascii="Arial" w:hAnsi="Arial" w:cs="Arial" w:hint="eastAsia"/>
          <w:szCs w:val="21"/>
        </w:rPr>
        <w:t>保维护</w:t>
      </w:r>
      <w:proofErr w:type="gramEnd"/>
      <w:r>
        <w:rPr>
          <w:rFonts w:ascii="Arial" w:hAnsi="Arial" w:cs="Arial" w:hint="eastAsia"/>
          <w:szCs w:val="21"/>
        </w:rPr>
        <w:t>期满后需签订维护和售后服务合同，具体事项以实际谈判为准。</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2.5</w:t>
      </w:r>
      <w:r>
        <w:rPr>
          <w:rFonts w:ascii="Arial" w:hAnsi="Arial" w:cs="Arial" w:hint="eastAsia"/>
          <w:szCs w:val="21"/>
        </w:rPr>
        <w:t>提供终身维修、保养服务，提供详细的保养计划。</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2.6</w:t>
      </w:r>
      <w:r>
        <w:rPr>
          <w:rFonts w:ascii="Arial" w:hAnsi="Arial" w:cs="Arial" w:hint="eastAsia"/>
          <w:szCs w:val="21"/>
        </w:rPr>
        <w:t>如不按照售后服务要求提供服务的，乙方应每次向甲方支付违约金壹万元。</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2.7</w:t>
      </w:r>
      <w:r>
        <w:rPr>
          <w:rFonts w:ascii="Arial" w:hAnsi="Arial" w:cs="Arial" w:hint="eastAsia"/>
          <w:szCs w:val="21"/>
        </w:rPr>
        <w:t>乙方提供的服务承诺和售后服务及</w:t>
      </w:r>
      <w:r w:rsidR="00800E8C">
        <w:rPr>
          <w:rFonts w:ascii="Arial" w:hAnsi="Arial" w:cs="Arial" w:hint="eastAsia"/>
          <w:szCs w:val="21"/>
        </w:rPr>
        <w:t>质保期</w:t>
      </w:r>
      <w:r>
        <w:rPr>
          <w:rFonts w:ascii="Arial" w:hAnsi="Arial" w:cs="Arial" w:hint="eastAsia"/>
          <w:szCs w:val="21"/>
        </w:rPr>
        <w:t>责任等其它具体约定事项。</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2.8</w:t>
      </w:r>
      <w:r>
        <w:rPr>
          <w:rFonts w:ascii="Arial" w:hAnsi="Arial" w:cs="Arial" w:hint="eastAsia"/>
          <w:szCs w:val="21"/>
        </w:rPr>
        <w:t>开放接口供其他系统同步数据，及与其他系统接口个性化开发。</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第九条</w:t>
      </w:r>
      <w:r>
        <w:rPr>
          <w:rFonts w:ascii="Arial" w:hAnsi="Arial" w:cs="Arial"/>
          <w:sz w:val="24"/>
        </w:rPr>
        <w:t xml:space="preserve"> </w:t>
      </w:r>
      <w:r>
        <w:rPr>
          <w:rFonts w:ascii="Arial" w:hAnsi="Arial" w:cs="Arial" w:hint="eastAsia"/>
          <w:sz w:val="24"/>
        </w:rPr>
        <w:t>付款方式和质量保证金</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．当采购数量与实际使用数量不一致时，乙方应根据实际使用量供货，合同的最终结算金额按实际使用量乘以成交单价进行计算。</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．付款方式：</w:t>
      </w:r>
    </w:p>
    <w:p w:rsidR="003E3BED" w:rsidRDefault="00BC6942" w:rsidP="00DA473D">
      <w:pPr>
        <w:wordWrap w:val="0"/>
        <w:spacing w:afterLines="40" w:line="360" w:lineRule="exact"/>
        <w:ind w:firstLineChars="200" w:firstLine="420"/>
        <w:rPr>
          <w:rFonts w:ascii="宋体" w:hAnsi="宋体" w:cs="宋体"/>
          <w:szCs w:val="21"/>
        </w:rPr>
      </w:pPr>
      <w:r>
        <w:rPr>
          <w:rFonts w:ascii="宋体" w:hAnsi="宋体" w:cs="宋体" w:hint="eastAsia"/>
          <w:szCs w:val="21"/>
        </w:rPr>
        <w:t>（1）第一期：合同生效以及具备实施条件后10个工作日内采购人向中标人支付合同款30%</w:t>
      </w:r>
      <w:proofErr w:type="gramStart"/>
      <w:r>
        <w:rPr>
          <w:rFonts w:ascii="宋体" w:hAnsi="宋体" w:cs="宋体" w:hint="eastAsia"/>
          <w:szCs w:val="21"/>
        </w:rPr>
        <w:t>做为</w:t>
      </w:r>
      <w:proofErr w:type="gramEnd"/>
      <w:r>
        <w:rPr>
          <w:rFonts w:ascii="宋体" w:hAnsi="宋体" w:cs="宋体" w:hint="eastAsia"/>
          <w:szCs w:val="21"/>
        </w:rPr>
        <w:t>预付款；</w:t>
      </w:r>
    </w:p>
    <w:p w:rsidR="003E3BED" w:rsidRDefault="00BC6942" w:rsidP="00DA473D">
      <w:pPr>
        <w:wordWrap w:val="0"/>
        <w:spacing w:afterLines="40" w:line="360" w:lineRule="exact"/>
        <w:ind w:firstLineChars="200" w:firstLine="420"/>
        <w:rPr>
          <w:rFonts w:ascii="宋体" w:hAnsi="宋体" w:cs="宋体"/>
          <w:szCs w:val="21"/>
        </w:rPr>
      </w:pPr>
      <w:r>
        <w:rPr>
          <w:rFonts w:ascii="宋体" w:hAnsi="宋体" w:cs="宋体" w:hint="eastAsia"/>
          <w:szCs w:val="21"/>
        </w:rPr>
        <w:t>第二期：全部货物到达指定地点、安装调试并验收合格后，凭双方签署验收合格证，中标人开具全额增值税发票给采购人，采购人支付至总合同金额的95%。</w:t>
      </w:r>
    </w:p>
    <w:p w:rsidR="003E3BED" w:rsidRDefault="00BC6942" w:rsidP="00DA473D">
      <w:pPr>
        <w:wordWrap w:val="0"/>
        <w:spacing w:afterLines="40" w:line="360" w:lineRule="exact"/>
        <w:ind w:firstLineChars="200" w:firstLine="420"/>
        <w:rPr>
          <w:rFonts w:ascii="宋体" w:hAnsi="宋体" w:cs="宋体"/>
          <w:szCs w:val="21"/>
        </w:rPr>
      </w:pPr>
      <w:r>
        <w:rPr>
          <w:rFonts w:ascii="宋体" w:hAnsi="宋体" w:cs="宋体" w:hint="eastAsia"/>
          <w:szCs w:val="21"/>
        </w:rPr>
        <w:t>第三期：经采购人验收配套服务符合合同约定，并办理相关确认手续后10个工作日内，采购人支付至总合同金额的100%。</w:t>
      </w:r>
    </w:p>
    <w:p w:rsidR="003E3BED" w:rsidRDefault="00BC6942" w:rsidP="00DA473D">
      <w:pPr>
        <w:wordWrap w:val="0"/>
        <w:spacing w:afterLines="40" w:line="360" w:lineRule="exact"/>
        <w:ind w:firstLineChars="200" w:firstLine="420"/>
        <w:rPr>
          <w:rFonts w:ascii="宋体" w:hAnsi="宋体" w:cs="宋体"/>
          <w:szCs w:val="21"/>
        </w:rPr>
      </w:pPr>
      <w:r>
        <w:rPr>
          <w:rFonts w:ascii="宋体" w:hAnsi="宋体" w:cs="宋体" w:hint="eastAsia"/>
          <w:szCs w:val="21"/>
        </w:rPr>
        <w:t>（2）如未按国家要求开具增值税发票，一旦发现中标人提供虚假发票，除须向采购人补开合法发票外，须赔偿采购人发票票面金额一倍的违约金，且采购人有权终止合同，供应商不得提出异议，因终止合同而产生的一切损失均由供应商承担。</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第十条</w:t>
      </w:r>
      <w:r>
        <w:rPr>
          <w:rFonts w:ascii="Arial" w:hAnsi="Arial" w:cs="Arial"/>
          <w:sz w:val="24"/>
        </w:rPr>
        <w:t xml:space="preserve"> </w:t>
      </w:r>
      <w:r>
        <w:rPr>
          <w:rFonts w:ascii="Arial" w:hAnsi="Arial" w:cs="Arial" w:hint="eastAsia"/>
          <w:sz w:val="24"/>
        </w:rPr>
        <w:t>税费</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hint="eastAsia"/>
          <w:szCs w:val="21"/>
        </w:rPr>
        <w:t>本合同执行中相关的一切税费均由乙方负担。</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第十一条</w:t>
      </w:r>
      <w:r>
        <w:rPr>
          <w:rFonts w:ascii="Arial" w:hAnsi="Arial" w:cs="Arial"/>
          <w:sz w:val="24"/>
        </w:rPr>
        <w:t xml:space="preserve"> </w:t>
      </w:r>
      <w:r>
        <w:rPr>
          <w:rFonts w:ascii="Arial" w:hAnsi="Arial" w:cs="Arial" w:hint="eastAsia"/>
          <w:sz w:val="24"/>
        </w:rPr>
        <w:t>不可抗力事件处理</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．在合同有效期内，任何一方因不可抗力事件导致不能履行合同，则合同履行期可延长，其延长期与不可抗力影响期相同。</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．不可抗力事件发生后，应立即通知对方，并寄送有关权威机构出具的证明。</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．不可抗力事件延续一百二十天以上，双方应通过友好协商，确定是否继续履行合同。</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第十二条</w:t>
      </w:r>
      <w:r>
        <w:rPr>
          <w:rFonts w:ascii="Arial" w:hAnsi="Arial" w:cs="Arial"/>
          <w:sz w:val="24"/>
        </w:rPr>
        <w:t xml:space="preserve"> </w:t>
      </w:r>
      <w:r>
        <w:rPr>
          <w:rFonts w:ascii="Arial" w:hAnsi="Arial" w:cs="Arial" w:hint="eastAsia"/>
          <w:sz w:val="24"/>
        </w:rPr>
        <w:t>合同争议解决</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．因货物质量问题发生争议的，应邀请国家认可的质量检测机构对货物质量进行鉴定。货物符合标准的，鉴定费由甲方承担；货物不符合标准的，鉴定费由乙方承担。</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．因履行本合同引起的或与本合同有关的争议，甲乙双方应首先通过友好协商解决，如果协商不能解决，可向甲方所在地人民法院提起诉讼，律师费由败诉方承担。</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．诉讼期间，本合同继续履行。</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第十三条</w:t>
      </w:r>
      <w:r>
        <w:rPr>
          <w:rFonts w:ascii="Arial" w:hAnsi="Arial" w:cs="Arial"/>
          <w:sz w:val="24"/>
        </w:rPr>
        <w:t xml:space="preserve"> </w:t>
      </w:r>
      <w:r>
        <w:rPr>
          <w:rFonts w:ascii="Arial" w:hAnsi="Arial" w:cs="Arial" w:hint="eastAsia"/>
          <w:sz w:val="24"/>
        </w:rPr>
        <w:t>合同生效及其它</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．合同经双方法定代表人或授权代表签字并加盖单位公章后生效。</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．合同执行中涉及采购资金和采购内容修改或补充的，作为主合同不可分割的一部分。</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．本合同未尽事宜，遵照《</w:t>
      </w:r>
      <w:r w:rsidR="00800E8C" w:rsidRPr="00800E8C">
        <w:rPr>
          <w:rFonts w:ascii="Arial" w:hAnsi="Arial" w:cs="Arial" w:hint="eastAsia"/>
          <w:szCs w:val="21"/>
        </w:rPr>
        <w:t>中华人民共和国民法典</w:t>
      </w:r>
      <w:r>
        <w:rPr>
          <w:rFonts w:ascii="Arial" w:hAnsi="Arial" w:cs="Arial" w:hint="eastAsia"/>
          <w:szCs w:val="21"/>
        </w:rPr>
        <w:t>》有关条文执行。</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第十四条</w:t>
      </w:r>
      <w:r>
        <w:rPr>
          <w:rFonts w:ascii="Arial" w:hAnsi="Arial" w:cs="Arial"/>
          <w:sz w:val="24"/>
        </w:rPr>
        <w:t xml:space="preserve"> </w:t>
      </w:r>
      <w:r>
        <w:rPr>
          <w:rFonts w:ascii="Arial" w:hAnsi="Arial" w:cs="Arial" w:hint="eastAsia"/>
          <w:sz w:val="24"/>
        </w:rPr>
        <w:t>合同的变更、终止与转让</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．本合同一经签订，甲乙双方不得擅自变更、中止或终止。</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．乙方不得擅自转让（无进口资格的供应商委托进口货物除外）其应履行的合同义务。</w:t>
      </w:r>
    </w:p>
    <w:p w:rsidR="003E3BED" w:rsidRDefault="00BC6942" w:rsidP="00DA473D">
      <w:pPr>
        <w:wordWrap w:val="0"/>
        <w:spacing w:afterLines="40" w:line="360" w:lineRule="exact"/>
        <w:ind w:firstLineChars="200" w:firstLine="480"/>
        <w:rPr>
          <w:rFonts w:ascii="Arial" w:hAnsi="Arial" w:cs="Arial"/>
          <w:sz w:val="24"/>
        </w:rPr>
      </w:pPr>
      <w:r>
        <w:rPr>
          <w:rFonts w:ascii="Arial" w:hAnsi="Arial" w:cs="Arial" w:hint="eastAsia"/>
          <w:sz w:val="24"/>
        </w:rPr>
        <w:t>第十五条</w:t>
      </w:r>
      <w:r>
        <w:rPr>
          <w:rFonts w:ascii="Arial" w:hAnsi="Arial" w:cs="Arial"/>
          <w:sz w:val="24"/>
        </w:rPr>
        <w:t xml:space="preserve"> </w:t>
      </w:r>
      <w:r>
        <w:rPr>
          <w:rFonts w:ascii="Arial" w:hAnsi="Arial" w:cs="Arial" w:hint="eastAsia"/>
          <w:sz w:val="24"/>
        </w:rPr>
        <w:t>签订本合同依据</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．招标文件；</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．乙方提供的采购投标</w:t>
      </w:r>
      <w:r>
        <w:rPr>
          <w:rFonts w:ascii="Arial" w:hAnsi="Arial" w:cs="Arial"/>
          <w:szCs w:val="21"/>
        </w:rPr>
        <w:t>(</w:t>
      </w:r>
      <w:r>
        <w:rPr>
          <w:rFonts w:ascii="Arial" w:hAnsi="Arial" w:cs="Arial" w:hint="eastAsia"/>
          <w:szCs w:val="21"/>
        </w:rPr>
        <w:t>或应答</w:t>
      </w:r>
      <w:r>
        <w:rPr>
          <w:rFonts w:ascii="Arial" w:hAnsi="Arial" w:cs="Arial"/>
          <w:szCs w:val="21"/>
        </w:rPr>
        <w:t>)</w:t>
      </w:r>
      <w:r>
        <w:rPr>
          <w:rFonts w:ascii="Arial" w:hAnsi="Arial" w:cs="Arial" w:hint="eastAsia"/>
          <w:szCs w:val="21"/>
        </w:rPr>
        <w:t>文件；</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3</w:t>
      </w:r>
      <w:r>
        <w:rPr>
          <w:rFonts w:ascii="Arial" w:hAnsi="Arial" w:cs="Arial" w:hint="eastAsia"/>
          <w:szCs w:val="21"/>
        </w:rPr>
        <w:t>．投标声明书；</w:t>
      </w:r>
    </w:p>
    <w:p w:rsidR="003E3BED" w:rsidRDefault="00BC6942" w:rsidP="00DA473D">
      <w:pPr>
        <w:wordWrap w:val="0"/>
        <w:spacing w:afterLines="40" w:line="360" w:lineRule="exact"/>
        <w:ind w:firstLineChars="200" w:firstLine="420"/>
        <w:rPr>
          <w:rFonts w:ascii="Arial" w:hAnsi="Arial" w:cs="Arial"/>
          <w:szCs w:val="21"/>
        </w:rPr>
      </w:pPr>
      <w:r>
        <w:rPr>
          <w:rFonts w:ascii="Arial" w:hAnsi="Arial" w:cs="Arial"/>
          <w:szCs w:val="21"/>
        </w:rPr>
        <w:t>4</w:t>
      </w:r>
      <w:r>
        <w:rPr>
          <w:rFonts w:ascii="Arial" w:hAnsi="Arial" w:cs="Arial" w:hint="eastAsia"/>
          <w:szCs w:val="21"/>
        </w:rPr>
        <w:t>．中标或成交通知书。</w:t>
      </w:r>
    </w:p>
    <w:p w:rsidR="003E3BED" w:rsidRDefault="00BC6942">
      <w:pPr>
        <w:wordWrap w:val="0"/>
        <w:spacing w:line="360" w:lineRule="exact"/>
        <w:ind w:firstLineChars="200" w:firstLine="480"/>
        <w:rPr>
          <w:rFonts w:ascii="宋体" w:hAnsi="宋体" w:cs="宋体"/>
          <w:szCs w:val="21"/>
        </w:rPr>
      </w:pPr>
      <w:r>
        <w:rPr>
          <w:rFonts w:ascii="Arial" w:hAnsi="Arial" w:cs="Arial" w:hint="eastAsia"/>
          <w:sz w:val="24"/>
        </w:rPr>
        <w:t>第十六条</w:t>
      </w:r>
      <w:r>
        <w:rPr>
          <w:rFonts w:ascii="Arial" w:hAnsi="Arial" w:cs="Arial" w:hint="eastAsia"/>
          <w:sz w:val="24"/>
        </w:rPr>
        <w:t xml:space="preserve"> </w:t>
      </w:r>
      <w:r>
        <w:rPr>
          <w:rFonts w:ascii="宋体" w:hAnsi="宋体" w:cs="宋体" w:hint="eastAsia"/>
          <w:szCs w:val="21"/>
        </w:rPr>
        <w:t>本合同一式</w:t>
      </w:r>
      <w:r>
        <w:rPr>
          <w:rFonts w:ascii="宋体" w:hAnsi="宋体" w:cs="宋体" w:hint="eastAsia"/>
          <w:szCs w:val="21"/>
          <w:u w:val="single"/>
        </w:rPr>
        <w:t>七</w:t>
      </w:r>
      <w:r>
        <w:rPr>
          <w:rFonts w:ascii="宋体" w:hAnsi="宋体" w:cs="宋体" w:hint="eastAsia"/>
          <w:szCs w:val="21"/>
        </w:rPr>
        <w:t>份，具有同等法律效力，代理机构一份、甲方三份、乙方两份（可根据需要另增加）。</w:t>
      </w:r>
    </w:p>
    <w:p w:rsidR="003E3BED" w:rsidRDefault="003E3BED" w:rsidP="00DA473D">
      <w:pPr>
        <w:wordWrap w:val="0"/>
        <w:spacing w:afterLines="40"/>
        <w:ind w:firstLineChars="200" w:firstLine="420"/>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2"/>
        <w:gridCol w:w="4270"/>
      </w:tblGrid>
      <w:tr w:rsidR="003E3BED">
        <w:trPr>
          <w:trHeight w:val="678"/>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甲方</w:t>
            </w:r>
            <w:r>
              <w:rPr>
                <w:rFonts w:ascii="Arial" w:hAnsi="Arial" w:cs="Arial"/>
              </w:rPr>
              <w:t>(</w:t>
            </w:r>
            <w:r>
              <w:rPr>
                <w:rFonts w:ascii="Arial" w:hAnsi="Arial" w:cs="Arial" w:hint="eastAsia"/>
              </w:rPr>
              <w:t>章</w:t>
            </w:r>
            <w:r>
              <w:rPr>
                <w:rFonts w:ascii="Arial" w:hAnsi="Arial" w:cs="Arial"/>
              </w:rPr>
              <w:t xml:space="preserve">) </w:t>
            </w:r>
          </w:p>
          <w:p w:rsidR="003E3BED" w:rsidRDefault="00BC6942">
            <w:pPr>
              <w:wordWrap w:val="0"/>
              <w:jc w:val="right"/>
              <w:rPr>
                <w:rFonts w:ascii="Arial" w:hAnsi="Arial" w:cs="Arial"/>
              </w:rPr>
            </w:pP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乙方</w:t>
            </w:r>
            <w:r>
              <w:rPr>
                <w:rFonts w:ascii="Arial" w:hAnsi="Arial" w:cs="Arial"/>
              </w:rPr>
              <w:t>(</w:t>
            </w:r>
            <w:r>
              <w:rPr>
                <w:rFonts w:ascii="Arial" w:hAnsi="Arial" w:cs="Arial" w:hint="eastAsia"/>
              </w:rPr>
              <w:t>章</w:t>
            </w:r>
            <w:r>
              <w:rPr>
                <w:rFonts w:ascii="Arial" w:hAnsi="Arial" w:cs="Arial"/>
              </w:rPr>
              <w:t>)</w:t>
            </w:r>
          </w:p>
          <w:p w:rsidR="003E3BED" w:rsidRDefault="00BC6942">
            <w:pPr>
              <w:wordWrap w:val="0"/>
              <w:jc w:val="right"/>
              <w:rPr>
                <w:rFonts w:ascii="Arial" w:hAnsi="Arial" w:cs="Arial"/>
              </w:rPr>
            </w:pP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日</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单位地址：</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单位地址：</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法定代表人：</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法定代表人：</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委托代理人：</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委托代理人：</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电话：</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电话：</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电子邮箱：</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电子邮箱：</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开户银行：</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开户银行：</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账号：</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账号：</w:t>
            </w:r>
          </w:p>
        </w:tc>
      </w:tr>
      <w:tr w:rsidR="003E3BED">
        <w:trPr>
          <w:trHeight w:val="412"/>
          <w:jc w:val="center"/>
        </w:trPr>
        <w:tc>
          <w:tcPr>
            <w:tcW w:w="428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邮政编码：</w:t>
            </w:r>
          </w:p>
        </w:tc>
        <w:tc>
          <w:tcPr>
            <w:tcW w:w="4270"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rPr>
                <w:rFonts w:ascii="Arial" w:hAnsi="Arial" w:cs="Arial"/>
              </w:rPr>
            </w:pPr>
            <w:r>
              <w:rPr>
                <w:rFonts w:ascii="Arial" w:hAnsi="Arial" w:cs="Arial" w:hint="eastAsia"/>
              </w:rPr>
              <w:t>邮政编码：</w:t>
            </w:r>
          </w:p>
        </w:tc>
      </w:tr>
    </w:tbl>
    <w:p w:rsidR="003E3BED" w:rsidRDefault="003E3BED">
      <w:pPr>
        <w:snapToGrid w:val="0"/>
        <w:spacing w:line="360" w:lineRule="auto"/>
        <w:jc w:val="left"/>
        <w:rPr>
          <w:rFonts w:ascii="宋体" w:hAnsi="宋体"/>
          <w:szCs w:val="21"/>
        </w:rPr>
      </w:pPr>
    </w:p>
    <w:p w:rsidR="003E3BED" w:rsidRDefault="00BC6942">
      <w:pPr>
        <w:snapToGrid w:val="0"/>
        <w:jc w:val="center"/>
        <w:rPr>
          <w:rFonts w:ascii="宋体" w:hAnsi="宋体"/>
          <w:bCs/>
          <w:sz w:val="32"/>
          <w:szCs w:val="32"/>
        </w:rPr>
      </w:pPr>
      <w:r>
        <w:rPr>
          <w:rFonts w:ascii="宋体" w:hAnsi="宋体"/>
          <w:b/>
          <w:sz w:val="32"/>
          <w:szCs w:val="32"/>
        </w:rPr>
        <w:br w:type="page"/>
      </w:r>
    </w:p>
    <w:bookmarkEnd w:id="146"/>
    <w:p w:rsidR="003E3BED" w:rsidRDefault="003E3BED">
      <w:pPr>
        <w:snapToGrid w:val="0"/>
        <w:spacing w:line="480" w:lineRule="auto"/>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3E3BED">
      <w:pPr>
        <w:snapToGrid w:val="0"/>
        <w:jc w:val="center"/>
        <w:rPr>
          <w:rFonts w:ascii="宋体" w:hAnsi="宋体"/>
          <w:bCs/>
          <w:sz w:val="32"/>
          <w:szCs w:val="32"/>
        </w:rPr>
      </w:pPr>
    </w:p>
    <w:p w:rsidR="003E3BED" w:rsidRDefault="00BC6942">
      <w:pPr>
        <w:pStyle w:val="1"/>
        <w:jc w:val="center"/>
      </w:pPr>
      <w:bookmarkStart w:id="147" w:name="_Toc74320805"/>
      <w:r>
        <w:rPr>
          <w:rFonts w:hint="eastAsia"/>
        </w:rPr>
        <w:t>第六章　投标文件格式</w:t>
      </w:r>
      <w:bookmarkEnd w:id="147"/>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pPr>
        <w:snapToGrid w:val="0"/>
        <w:spacing w:before="50" w:after="50"/>
        <w:outlineLvl w:val="1"/>
        <w:rPr>
          <w:rFonts w:ascii="宋体" w:hAnsi="宋体"/>
          <w:sz w:val="32"/>
          <w:szCs w:val="20"/>
        </w:rPr>
      </w:pPr>
    </w:p>
    <w:p w:rsidR="003E3BED" w:rsidRDefault="003E3BED" w:rsidP="00DA473D">
      <w:pPr>
        <w:snapToGrid w:val="0"/>
        <w:spacing w:beforeLines="50" w:after="50"/>
        <w:jc w:val="center"/>
        <w:outlineLvl w:val="1"/>
        <w:rPr>
          <w:rFonts w:ascii="宋体" w:hAnsi="宋体"/>
        </w:rPr>
      </w:pPr>
    </w:p>
    <w:p w:rsidR="003E3BED" w:rsidRDefault="00BC6942">
      <w:pPr>
        <w:rPr>
          <w:b/>
          <w:sz w:val="28"/>
          <w:szCs w:val="28"/>
        </w:rPr>
      </w:pPr>
      <w:bookmarkStart w:id="148" w:name="_Toc19686836"/>
      <w:bookmarkStart w:id="149" w:name="_Toc254970557"/>
      <w:bookmarkStart w:id="150" w:name="_Toc254970698"/>
      <w:r>
        <w:rPr>
          <w:rFonts w:hint="eastAsia"/>
          <w:b/>
          <w:sz w:val="28"/>
          <w:szCs w:val="28"/>
        </w:rPr>
        <w:t>一、报价文件格式</w:t>
      </w:r>
      <w:bookmarkEnd w:id="148"/>
    </w:p>
    <w:p w:rsidR="003E3BED" w:rsidRDefault="00BC6942" w:rsidP="00DA473D">
      <w:pPr>
        <w:snapToGrid w:val="0"/>
        <w:spacing w:beforeLines="50" w:after="50" w:line="360" w:lineRule="auto"/>
        <w:ind w:left="142"/>
        <w:jc w:val="left"/>
        <w:rPr>
          <w:rFonts w:ascii="宋体" w:hAnsi="宋体"/>
          <w:b/>
          <w:sz w:val="24"/>
        </w:rPr>
      </w:pPr>
      <w:r>
        <w:rPr>
          <w:rFonts w:ascii="宋体" w:hAnsi="宋体" w:hint="eastAsia"/>
          <w:b/>
          <w:sz w:val="24"/>
        </w:rPr>
        <w:t xml:space="preserve">1. 报价文件封面格式： </w:t>
      </w:r>
    </w:p>
    <w:p w:rsidR="003E3BED" w:rsidRDefault="00BC6942" w:rsidP="00DA473D">
      <w:pPr>
        <w:snapToGrid w:val="0"/>
        <w:spacing w:beforeLines="50" w:after="50" w:line="360" w:lineRule="auto"/>
        <w:ind w:left="142"/>
        <w:jc w:val="center"/>
        <w:rPr>
          <w:rFonts w:ascii="宋体" w:eastAsia="方正小标宋简体" w:hAnsi="宋体"/>
          <w:bCs/>
          <w:sz w:val="48"/>
          <w:szCs w:val="48"/>
        </w:rPr>
      </w:pPr>
      <w:r>
        <w:rPr>
          <w:rFonts w:ascii="宋体" w:eastAsia="方正小标宋简体" w:hAnsi="宋体" w:hint="eastAsia"/>
          <w:bCs/>
          <w:sz w:val="48"/>
          <w:szCs w:val="48"/>
        </w:rPr>
        <w:t>电子投标文件</w:t>
      </w:r>
    </w:p>
    <w:p w:rsidR="003E3BED" w:rsidRDefault="003E3BED" w:rsidP="00DA473D">
      <w:pPr>
        <w:snapToGrid w:val="0"/>
        <w:spacing w:beforeLines="50" w:after="50" w:line="400" w:lineRule="exact"/>
        <w:jc w:val="left"/>
        <w:rPr>
          <w:rFonts w:ascii="宋体" w:eastAsia="方正小标宋简体" w:hAnsi="宋体"/>
          <w:bCs/>
          <w:sz w:val="48"/>
          <w:szCs w:val="48"/>
        </w:rPr>
      </w:pPr>
    </w:p>
    <w:p w:rsidR="003E3BED" w:rsidRDefault="00BC6942" w:rsidP="00DA473D">
      <w:pPr>
        <w:snapToGrid w:val="0"/>
        <w:spacing w:beforeLines="50" w:after="50" w:line="4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  价  文  件</w:t>
      </w:r>
    </w:p>
    <w:p w:rsidR="003E3BED" w:rsidRDefault="003E3BED" w:rsidP="00DA473D">
      <w:pPr>
        <w:snapToGrid w:val="0"/>
        <w:spacing w:beforeLines="50" w:after="50" w:line="400" w:lineRule="exact"/>
        <w:rPr>
          <w:rFonts w:ascii="宋体" w:hAnsi="宋体"/>
          <w:bCs/>
          <w:sz w:val="24"/>
          <w:szCs w:val="20"/>
        </w:rPr>
      </w:pPr>
    </w:p>
    <w:p w:rsidR="003E3BED" w:rsidRDefault="003E3BED" w:rsidP="00DA473D">
      <w:pPr>
        <w:snapToGrid w:val="0"/>
        <w:spacing w:beforeLines="50" w:after="50" w:line="400" w:lineRule="exact"/>
        <w:rPr>
          <w:rFonts w:ascii="宋体" w:hAnsi="宋体"/>
          <w:bCs/>
          <w:sz w:val="24"/>
          <w:szCs w:val="20"/>
        </w:rPr>
      </w:pPr>
    </w:p>
    <w:p w:rsidR="003E3BED" w:rsidRDefault="003E3BED" w:rsidP="00DA473D">
      <w:pPr>
        <w:snapToGrid w:val="0"/>
        <w:spacing w:beforeLines="50" w:after="50" w:line="400" w:lineRule="exact"/>
        <w:rPr>
          <w:rFonts w:ascii="宋体" w:hAnsi="宋体"/>
          <w:bCs/>
          <w:sz w:val="24"/>
          <w:szCs w:val="20"/>
        </w:rPr>
      </w:pPr>
    </w:p>
    <w:p w:rsidR="003E3BED" w:rsidRDefault="003E3BED" w:rsidP="00DA473D">
      <w:pPr>
        <w:snapToGrid w:val="0"/>
        <w:spacing w:beforeLines="50" w:after="50" w:line="400" w:lineRule="exact"/>
        <w:rPr>
          <w:rFonts w:ascii="宋体" w:hAnsi="宋体"/>
          <w:bCs/>
          <w:sz w:val="24"/>
          <w:szCs w:val="20"/>
        </w:rPr>
      </w:pP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项目名称： </w:t>
      </w:r>
    </w:p>
    <w:p w:rsidR="003E3BED" w:rsidRDefault="003E3BED" w:rsidP="00DA473D">
      <w:pPr>
        <w:snapToGrid w:val="0"/>
        <w:spacing w:beforeLines="50" w:after="50" w:line="400" w:lineRule="exact"/>
        <w:ind w:firstLineChars="150" w:firstLine="360"/>
        <w:rPr>
          <w:rFonts w:ascii="宋体" w:hAnsi="宋体"/>
          <w:bCs/>
          <w:sz w:val="24"/>
        </w:rPr>
      </w:pP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项目编号： </w:t>
      </w:r>
    </w:p>
    <w:p w:rsidR="003E3BED" w:rsidRDefault="003E3BED" w:rsidP="00DA473D">
      <w:pPr>
        <w:snapToGrid w:val="0"/>
        <w:spacing w:beforeLines="50" w:after="50" w:line="400" w:lineRule="exact"/>
        <w:ind w:firstLineChars="150" w:firstLine="360"/>
        <w:rPr>
          <w:rFonts w:ascii="宋体" w:hAnsi="宋体"/>
          <w:bCs/>
          <w:sz w:val="24"/>
        </w:rPr>
      </w:pP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所投分标：</w:t>
      </w:r>
    </w:p>
    <w:p w:rsidR="003E3BED" w:rsidRDefault="003E3BED" w:rsidP="00DA473D">
      <w:pPr>
        <w:snapToGrid w:val="0"/>
        <w:spacing w:beforeLines="50" w:after="50" w:line="400" w:lineRule="exact"/>
        <w:ind w:firstLineChars="150" w:firstLine="360"/>
        <w:rPr>
          <w:rFonts w:ascii="宋体" w:hAnsi="宋体"/>
          <w:bCs/>
          <w:sz w:val="24"/>
        </w:rPr>
      </w:pP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投标人名称：</w:t>
      </w:r>
    </w:p>
    <w:p w:rsidR="003E3BED" w:rsidRDefault="003E3BED" w:rsidP="00DA473D">
      <w:pPr>
        <w:snapToGrid w:val="0"/>
        <w:spacing w:beforeLines="50" w:after="50" w:line="400" w:lineRule="exact"/>
        <w:ind w:firstLineChars="150" w:firstLine="360"/>
        <w:rPr>
          <w:rFonts w:ascii="宋体" w:hAnsi="宋体"/>
          <w:bCs/>
          <w:sz w:val="24"/>
        </w:rPr>
      </w:pP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投标人地址：</w:t>
      </w:r>
    </w:p>
    <w:p w:rsidR="003E3BED" w:rsidRDefault="003E3BED">
      <w:pPr>
        <w:pStyle w:val="a1"/>
        <w:snapToGrid w:val="0"/>
        <w:spacing w:before="50" w:after="50" w:line="400" w:lineRule="exact"/>
        <w:ind w:firstLineChars="400" w:firstLine="960"/>
        <w:rPr>
          <w:rFonts w:ascii="宋体" w:hAnsi="宋体"/>
          <w:bCs/>
          <w:sz w:val="24"/>
          <w:szCs w:val="24"/>
        </w:rPr>
      </w:pPr>
    </w:p>
    <w:p w:rsidR="003E3BED" w:rsidRDefault="00BC6942" w:rsidP="00DA473D">
      <w:pPr>
        <w:snapToGrid w:val="0"/>
        <w:spacing w:beforeLines="50" w:after="50" w:line="400" w:lineRule="exact"/>
        <w:rPr>
          <w:rFonts w:ascii="宋体" w:hAnsi="宋体"/>
          <w:sz w:val="30"/>
          <w:szCs w:val="20"/>
        </w:rPr>
      </w:pPr>
      <w:r>
        <w:rPr>
          <w:rFonts w:ascii="宋体" w:hAnsi="宋体" w:hint="eastAsia"/>
          <w:sz w:val="24"/>
        </w:rPr>
        <w:t xml:space="preserve">                                   年  月  日</w:t>
      </w:r>
    </w:p>
    <w:p w:rsidR="003E3BED" w:rsidRDefault="00BC6942" w:rsidP="00DA473D">
      <w:pPr>
        <w:snapToGrid w:val="0"/>
        <w:spacing w:beforeLines="50" w:after="50" w:line="360" w:lineRule="auto"/>
        <w:jc w:val="left"/>
        <w:rPr>
          <w:rFonts w:ascii="宋体" w:hAnsi="宋体"/>
          <w:sz w:val="24"/>
          <w:szCs w:val="20"/>
        </w:rPr>
      </w:pPr>
      <w:r>
        <w:rPr>
          <w:rFonts w:ascii="宋体" w:hAnsi="宋体"/>
          <w:b/>
          <w:sz w:val="24"/>
        </w:rPr>
        <w:br w:type="page"/>
      </w:r>
      <w:r>
        <w:rPr>
          <w:rFonts w:ascii="宋体" w:hAnsi="宋体" w:hint="eastAsia"/>
          <w:b/>
          <w:sz w:val="24"/>
        </w:rPr>
        <w:t>2.</w:t>
      </w:r>
      <w:r>
        <w:rPr>
          <w:rFonts w:ascii="宋体" w:hAnsi="宋体" w:hint="eastAsia"/>
          <w:b/>
          <w:bCs/>
          <w:sz w:val="24"/>
        </w:rPr>
        <w:t>报价文件目录</w:t>
      </w:r>
    </w:p>
    <w:p w:rsidR="003E3BED" w:rsidRDefault="00BC6942" w:rsidP="00DA473D">
      <w:pPr>
        <w:snapToGrid w:val="0"/>
        <w:spacing w:before="50" w:afterLines="50" w:line="360" w:lineRule="auto"/>
        <w:jc w:val="left"/>
        <w:rPr>
          <w:rFonts w:ascii="宋体" w:hAnsi="宋体"/>
          <w:b/>
          <w:sz w:val="24"/>
        </w:rPr>
      </w:pPr>
      <w:r>
        <w:rPr>
          <w:rFonts w:ascii="宋体" w:hAnsi="宋体" w:hint="eastAsia"/>
          <w:szCs w:val="21"/>
        </w:rPr>
        <w:t>根据招标文件规定及投标人提供的材料自行编写目录。</w:t>
      </w:r>
    </w:p>
    <w:p w:rsidR="003E3BED" w:rsidRDefault="003E3BED" w:rsidP="00DA473D">
      <w:pPr>
        <w:snapToGrid w:val="0"/>
        <w:spacing w:beforeLines="50" w:after="50"/>
        <w:rPr>
          <w:rFonts w:ascii="宋体" w:hAnsi="宋体"/>
          <w:b/>
          <w:sz w:val="24"/>
        </w:rPr>
      </w:pPr>
    </w:p>
    <w:p w:rsidR="003E3BED" w:rsidRDefault="003E3BED" w:rsidP="00DA473D">
      <w:pPr>
        <w:snapToGrid w:val="0"/>
        <w:spacing w:beforeLines="50" w:after="50"/>
        <w:rPr>
          <w:rFonts w:ascii="宋体" w:hAnsi="宋体"/>
          <w:b/>
          <w:sz w:val="24"/>
        </w:rPr>
      </w:pPr>
    </w:p>
    <w:p w:rsidR="003E3BED" w:rsidRDefault="003E3BED" w:rsidP="00DA473D">
      <w:pPr>
        <w:snapToGrid w:val="0"/>
        <w:spacing w:beforeLines="50" w:after="50"/>
        <w:rPr>
          <w:rFonts w:ascii="宋体" w:hAnsi="宋体"/>
          <w:b/>
          <w:sz w:val="24"/>
        </w:rPr>
      </w:pPr>
    </w:p>
    <w:p w:rsidR="003E3BED" w:rsidRDefault="00BC6942" w:rsidP="00DA473D">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t>3. 投标函格式：</w:t>
      </w:r>
    </w:p>
    <w:p w:rsidR="003E3BED" w:rsidRDefault="00BC6942" w:rsidP="00DA473D">
      <w:pPr>
        <w:snapToGrid w:val="0"/>
        <w:spacing w:beforeLines="50" w:after="50"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投 标 函</w:t>
      </w:r>
    </w:p>
    <w:p w:rsidR="003E3BED" w:rsidRDefault="003E3BED" w:rsidP="00DA473D">
      <w:pPr>
        <w:snapToGrid w:val="0"/>
        <w:spacing w:beforeLines="50" w:after="50" w:line="320" w:lineRule="exact"/>
        <w:jc w:val="center"/>
        <w:rPr>
          <w:rFonts w:ascii="宋体" w:hAnsi="宋体"/>
          <w:b/>
          <w:sz w:val="32"/>
          <w:szCs w:val="32"/>
        </w:rPr>
      </w:pPr>
    </w:p>
    <w:p w:rsidR="003E3BED" w:rsidRDefault="00BC6942">
      <w:pPr>
        <w:spacing w:line="360" w:lineRule="auto"/>
        <w:contextualSpacing/>
        <w:rPr>
          <w:rFonts w:ascii="宋体" w:hAnsi="宋体"/>
          <w:sz w:val="24"/>
        </w:rPr>
      </w:pPr>
      <w:r>
        <w:rPr>
          <w:rFonts w:ascii="宋体" w:hAnsi="宋体" w:hint="eastAsia"/>
          <w:sz w:val="24"/>
        </w:rPr>
        <w:t>致：</w:t>
      </w:r>
      <w:r>
        <w:rPr>
          <w:rFonts w:ascii="宋体" w:hAnsi="宋体" w:hint="eastAsia"/>
          <w:sz w:val="24"/>
          <w:u w:val="single"/>
        </w:rPr>
        <w:t>采购人名称</w:t>
      </w:r>
      <w:r>
        <w:rPr>
          <w:rFonts w:ascii="宋体" w:hAnsi="宋体" w:hint="eastAsia"/>
          <w:sz w:val="24"/>
        </w:rPr>
        <w:t>：</w:t>
      </w:r>
    </w:p>
    <w:p w:rsidR="003E3BED" w:rsidRDefault="00BC6942">
      <w:pPr>
        <w:spacing w:line="360" w:lineRule="auto"/>
        <w:ind w:firstLine="480"/>
        <w:contextualSpacing/>
        <w:rPr>
          <w:rFonts w:ascii="宋体" w:hAnsi="宋体"/>
          <w:sz w:val="24"/>
        </w:rPr>
      </w:pPr>
      <w:r>
        <w:rPr>
          <w:rFonts w:ascii="宋体" w:hAnsi="宋体" w:hint="eastAsia"/>
          <w:sz w:val="24"/>
        </w:rPr>
        <w:t>根据贵方</w:t>
      </w:r>
      <w:r>
        <w:rPr>
          <w:rFonts w:ascii="宋体" w:hAnsi="宋体" w:hint="eastAsia"/>
          <w:sz w:val="24"/>
          <w:u w:val="single"/>
        </w:rPr>
        <w:t xml:space="preserve"> 项目名称</w:t>
      </w:r>
      <w:r>
        <w:rPr>
          <w:rFonts w:ascii="宋体" w:hAnsi="宋体" w:hint="eastAsia"/>
          <w:sz w:val="24"/>
        </w:rPr>
        <w:t>（项目编号：）的招标公告，签字代表______（姓名）经正式授权并代表投标人（投标人名称）提交投标文件。</w:t>
      </w:r>
    </w:p>
    <w:p w:rsidR="003E3BED" w:rsidRDefault="00BC6942">
      <w:pPr>
        <w:spacing w:line="360" w:lineRule="auto"/>
        <w:ind w:firstLineChars="200" w:firstLine="480"/>
        <w:contextualSpacing/>
        <w:rPr>
          <w:rFonts w:ascii="宋体" w:hAnsi="宋体"/>
          <w:sz w:val="24"/>
        </w:rPr>
      </w:pPr>
      <w:r>
        <w:rPr>
          <w:rFonts w:ascii="宋体" w:hAnsi="宋体" w:hint="eastAsia"/>
          <w:sz w:val="24"/>
        </w:rPr>
        <w:t>据此函，我方宣布同意如下：</w:t>
      </w:r>
    </w:p>
    <w:p w:rsidR="003E3BED" w:rsidRDefault="00BC6942">
      <w:pPr>
        <w:spacing w:line="360" w:lineRule="auto"/>
        <w:ind w:firstLineChars="200" w:firstLine="480"/>
        <w:contextualSpacing/>
        <w:rPr>
          <w:rFonts w:ascii="宋体" w:hAnsi="宋体"/>
          <w:sz w:val="24"/>
        </w:rPr>
      </w:pPr>
      <w:r>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3E3BED" w:rsidRDefault="00BC6942">
      <w:pPr>
        <w:spacing w:line="360" w:lineRule="auto"/>
        <w:ind w:firstLineChars="200" w:firstLine="480"/>
        <w:contextualSpacing/>
        <w:rPr>
          <w:rFonts w:ascii="宋体" w:hAnsi="宋体"/>
          <w:sz w:val="24"/>
        </w:rPr>
      </w:pPr>
      <w:r>
        <w:rPr>
          <w:rFonts w:ascii="宋体" w:hAnsi="宋体" w:hint="eastAsia"/>
          <w:sz w:val="24"/>
        </w:rPr>
        <w:t>2.我方在投标之前已经完全理解并接受招标文件的各项规定和要求，对招标文件的合理性、合法性不再有异议。</w:t>
      </w:r>
    </w:p>
    <w:p w:rsidR="003E3BED" w:rsidRDefault="00BC6942">
      <w:pPr>
        <w:spacing w:line="360" w:lineRule="auto"/>
        <w:ind w:firstLineChars="200" w:firstLine="480"/>
        <w:contextualSpacing/>
        <w:rPr>
          <w:rFonts w:ascii="宋体" w:hAnsi="宋体"/>
          <w:sz w:val="24"/>
        </w:rPr>
      </w:pPr>
      <w:r>
        <w:rPr>
          <w:rFonts w:ascii="宋体" w:hAnsi="宋体" w:hint="eastAsia"/>
          <w:sz w:val="24"/>
        </w:rPr>
        <w:t>3.本投标有效期自投标截止之日起日。</w:t>
      </w:r>
    </w:p>
    <w:p w:rsidR="003E3BED" w:rsidRDefault="00BC6942">
      <w:pPr>
        <w:spacing w:line="360" w:lineRule="auto"/>
        <w:ind w:firstLineChars="200" w:firstLine="480"/>
        <w:contextualSpacing/>
        <w:rPr>
          <w:rFonts w:ascii="宋体" w:hAnsi="宋体"/>
          <w:sz w:val="24"/>
        </w:rPr>
      </w:pPr>
      <w:r>
        <w:rPr>
          <w:rFonts w:ascii="宋体" w:hAnsi="宋体" w:hint="eastAsia"/>
          <w:sz w:val="24"/>
        </w:rPr>
        <w:t>4.如中标，本投标文件至本项目合同履行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有效，我方将按“招标文件”及政府采购法律、法规的规定履行合同责任和义务。</w:t>
      </w:r>
    </w:p>
    <w:p w:rsidR="003E3BED" w:rsidRDefault="00BC6942">
      <w:pPr>
        <w:spacing w:line="360" w:lineRule="auto"/>
        <w:ind w:firstLineChars="200" w:firstLine="480"/>
        <w:contextualSpacing/>
        <w:rPr>
          <w:rFonts w:ascii="宋体" w:hAnsi="宋体"/>
          <w:sz w:val="24"/>
        </w:rPr>
      </w:pPr>
      <w:r>
        <w:rPr>
          <w:rFonts w:ascii="宋体" w:hAnsi="宋体" w:hint="eastAsia"/>
          <w:sz w:val="24"/>
        </w:rPr>
        <w:t>5.我方同意按照贵方要求提供与投标有关的一切数据或者资料。</w:t>
      </w:r>
    </w:p>
    <w:p w:rsidR="003E3BED" w:rsidRDefault="00BC6942">
      <w:pPr>
        <w:spacing w:line="360" w:lineRule="auto"/>
        <w:ind w:firstLineChars="200" w:firstLine="480"/>
        <w:contextualSpacing/>
        <w:rPr>
          <w:rFonts w:ascii="宋体" w:hAnsi="宋体"/>
          <w:sz w:val="24"/>
        </w:rPr>
      </w:pPr>
      <w:r>
        <w:rPr>
          <w:rFonts w:ascii="宋体" w:hAnsi="宋体" w:hint="eastAsia"/>
          <w:sz w:val="24"/>
        </w:rPr>
        <w:t>6.我方向贵方提交的所有投标文件、资料都是准确的和真实的。</w:t>
      </w:r>
    </w:p>
    <w:p w:rsidR="003E3BED" w:rsidRDefault="00BC6942">
      <w:pPr>
        <w:spacing w:line="360" w:lineRule="auto"/>
        <w:ind w:firstLineChars="200" w:firstLine="480"/>
        <w:contextualSpacing/>
        <w:rPr>
          <w:rFonts w:ascii="宋体" w:hAnsi="宋体"/>
          <w:sz w:val="24"/>
        </w:rPr>
      </w:pPr>
      <w:r>
        <w:rPr>
          <w:rFonts w:ascii="宋体" w:hAnsi="宋体" w:hint="eastAsia"/>
          <w:sz w:val="24"/>
        </w:rPr>
        <w:t>7.以上事项如有虚假或者隐瞒，我方愿意承担一切后果，并不再寻求任何旨在减轻或者免除法律责任的辩解。</w:t>
      </w:r>
    </w:p>
    <w:p w:rsidR="003E3BED" w:rsidRDefault="00BC6942">
      <w:pPr>
        <w:spacing w:line="360" w:lineRule="auto"/>
        <w:ind w:firstLineChars="200" w:firstLine="480"/>
        <w:contextualSpacing/>
        <w:rPr>
          <w:rFonts w:ascii="宋体" w:hAnsi="宋体"/>
          <w:sz w:val="24"/>
        </w:rPr>
      </w:pPr>
      <w:r>
        <w:rPr>
          <w:rFonts w:ascii="宋体" w:hAnsi="宋体" w:hint="eastAsia"/>
          <w:sz w:val="24"/>
        </w:rPr>
        <w:t>8.根据</w:t>
      </w:r>
      <w:r>
        <w:rPr>
          <w:rFonts w:ascii="宋体" w:hAnsi="宋体"/>
          <w:sz w:val="24"/>
        </w:rPr>
        <w:t>《中华人民共和国政府采购法实施条例》第五十条要求对政府采购合同进行公告</w:t>
      </w:r>
      <w:r>
        <w:rPr>
          <w:rFonts w:ascii="宋体" w:hAnsi="宋体" w:hint="eastAsia"/>
          <w:sz w:val="24"/>
        </w:rPr>
        <w:t>，</w:t>
      </w:r>
      <w:r>
        <w:rPr>
          <w:rFonts w:ascii="宋体" w:hAnsi="宋体"/>
          <w:sz w:val="24"/>
        </w:rPr>
        <w:t>但政府采购合同中涉及国家秘密、商业秘密的内容除外。</w:t>
      </w:r>
      <w:r>
        <w:rPr>
          <w:rFonts w:ascii="宋体" w:hAnsi="宋体" w:hint="eastAsia"/>
          <w:sz w:val="24"/>
        </w:rPr>
        <w:t>我方就对本次投标文件进行注明如下：（两项内容中必须选择一项）</w:t>
      </w:r>
    </w:p>
    <w:p w:rsidR="003E3BED" w:rsidRDefault="00BC6942">
      <w:pPr>
        <w:spacing w:line="360" w:lineRule="auto"/>
        <w:ind w:firstLineChars="200" w:firstLine="480"/>
        <w:contextualSpacing/>
        <w:rPr>
          <w:rFonts w:ascii="宋体" w:hAnsi="宋体"/>
          <w:sz w:val="24"/>
        </w:rPr>
      </w:pPr>
      <w:r>
        <w:rPr>
          <w:rFonts w:ascii="宋体" w:hAnsi="宋体" w:hint="eastAsia"/>
          <w:sz w:val="24"/>
        </w:rPr>
        <w:t>□我方本次投标文件</w:t>
      </w:r>
      <w:r>
        <w:rPr>
          <w:rFonts w:ascii="宋体" w:hAnsi="宋体" w:cs="宋体"/>
          <w:kern w:val="0"/>
          <w:sz w:val="24"/>
        </w:rPr>
        <w:t>内容中</w:t>
      </w:r>
      <w:r>
        <w:rPr>
          <w:rFonts w:ascii="宋体" w:hAnsi="宋体" w:hint="eastAsia"/>
          <w:sz w:val="24"/>
        </w:rPr>
        <w:t>未</w:t>
      </w:r>
      <w:r>
        <w:rPr>
          <w:rFonts w:ascii="宋体" w:hAnsi="宋体" w:cs="宋体"/>
          <w:kern w:val="0"/>
          <w:sz w:val="24"/>
        </w:rPr>
        <w:t>涉及商业秘密</w:t>
      </w:r>
      <w:r>
        <w:rPr>
          <w:rFonts w:ascii="宋体" w:hAnsi="宋体" w:cs="宋体" w:hint="eastAsia"/>
          <w:kern w:val="0"/>
          <w:sz w:val="24"/>
        </w:rPr>
        <w:t>；</w:t>
      </w:r>
    </w:p>
    <w:p w:rsidR="003E3BED" w:rsidRDefault="00BC6942">
      <w:pPr>
        <w:spacing w:line="360" w:lineRule="auto"/>
        <w:ind w:firstLineChars="200" w:firstLine="480"/>
        <w:contextualSpacing/>
        <w:rPr>
          <w:rFonts w:ascii="宋体" w:hAnsi="宋体"/>
          <w:sz w:val="24"/>
        </w:rPr>
      </w:pPr>
      <w:r>
        <w:rPr>
          <w:rFonts w:ascii="宋体" w:hAnsi="宋体" w:hint="eastAsia"/>
          <w:sz w:val="24"/>
        </w:rPr>
        <w:t>□我方本次投标文件</w:t>
      </w:r>
      <w:r>
        <w:rPr>
          <w:rFonts w:ascii="宋体" w:hAnsi="宋体" w:cs="宋体"/>
          <w:kern w:val="0"/>
          <w:sz w:val="24"/>
        </w:rPr>
        <w:t>涉及商业秘密</w:t>
      </w:r>
      <w:r>
        <w:rPr>
          <w:rFonts w:ascii="宋体" w:hAnsi="宋体" w:cs="宋体" w:hint="eastAsia"/>
          <w:kern w:val="0"/>
          <w:sz w:val="24"/>
        </w:rPr>
        <w:t>的</w:t>
      </w:r>
      <w:r>
        <w:rPr>
          <w:rFonts w:ascii="宋体" w:hAnsi="宋体" w:cs="宋体"/>
          <w:kern w:val="0"/>
          <w:sz w:val="24"/>
        </w:rPr>
        <w:t>内容</w:t>
      </w:r>
      <w:r>
        <w:rPr>
          <w:rFonts w:ascii="宋体" w:hAnsi="宋体" w:cs="宋体" w:hint="eastAsia"/>
          <w:kern w:val="0"/>
          <w:sz w:val="24"/>
        </w:rPr>
        <w:t>有：；</w:t>
      </w:r>
    </w:p>
    <w:p w:rsidR="003E3BED" w:rsidRDefault="00BC6942">
      <w:pPr>
        <w:spacing w:line="360" w:lineRule="auto"/>
        <w:ind w:firstLineChars="200" w:firstLine="480"/>
        <w:contextualSpacing/>
        <w:rPr>
          <w:rFonts w:ascii="宋体" w:hAnsi="宋体"/>
          <w:sz w:val="24"/>
        </w:rPr>
      </w:pPr>
      <w:r>
        <w:rPr>
          <w:rFonts w:ascii="宋体" w:hAnsi="宋体" w:hint="eastAsia"/>
          <w:sz w:val="24"/>
        </w:rPr>
        <w:t>9.与本投标有关的一切正式往来信函请寄：</w:t>
      </w:r>
    </w:p>
    <w:p w:rsidR="003E3BED" w:rsidRDefault="00BC6942">
      <w:pPr>
        <w:spacing w:line="360" w:lineRule="auto"/>
        <w:ind w:firstLineChars="200" w:firstLine="480"/>
        <w:contextualSpacing/>
        <w:rPr>
          <w:rFonts w:ascii="宋体" w:hAnsi="宋体"/>
          <w:sz w:val="24"/>
          <w:u w:val="single"/>
        </w:rPr>
      </w:pPr>
      <w:r>
        <w:rPr>
          <w:rFonts w:ascii="宋体" w:hAnsi="宋体" w:hint="eastAsia"/>
          <w:sz w:val="24"/>
        </w:rPr>
        <w:t>地址：             邮编：</w:t>
      </w:r>
    </w:p>
    <w:p w:rsidR="003E3BED" w:rsidRDefault="00BC6942">
      <w:pPr>
        <w:spacing w:line="360" w:lineRule="auto"/>
        <w:ind w:firstLineChars="200" w:firstLine="480"/>
        <w:contextualSpacing/>
        <w:rPr>
          <w:rFonts w:ascii="宋体" w:hAnsi="宋体"/>
          <w:sz w:val="24"/>
        </w:rPr>
      </w:pPr>
      <w:r>
        <w:rPr>
          <w:rFonts w:ascii="宋体" w:hAnsi="宋体" w:hint="eastAsia"/>
          <w:sz w:val="24"/>
        </w:rPr>
        <w:t>电话：             传真：             电子邮箱：</w:t>
      </w:r>
    </w:p>
    <w:p w:rsidR="003E3BED" w:rsidRDefault="00BC6942">
      <w:pPr>
        <w:spacing w:line="360" w:lineRule="auto"/>
        <w:ind w:firstLineChars="200" w:firstLine="480"/>
        <w:contextualSpacing/>
        <w:rPr>
          <w:rFonts w:ascii="宋体" w:hAnsi="宋体"/>
          <w:sz w:val="24"/>
        </w:rPr>
      </w:pPr>
      <w:r>
        <w:rPr>
          <w:rFonts w:ascii="宋体" w:hAnsi="宋体" w:hint="eastAsia"/>
          <w:sz w:val="24"/>
        </w:rPr>
        <w:t>投标人名称:</w:t>
      </w:r>
    </w:p>
    <w:p w:rsidR="003E3BED" w:rsidRDefault="00BC6942">
      <w:pPr>
        <w:spacing w:line="360" w:lineRule="auto"/>
        <w:ind w:firstLineChars="200" w:firstLine="480"/>
        <w:contextualSpacing/>
        <w:jc w:val="left"/>
        <w:rPr>
          <w:rFonts w:ascii="宋体" w:hAnsi="宋体"/>
          <w:sz w:val="24"/>
        </w:rPr>
      </w:pPr>
      <w:r>
        <w:rPr>
          <w:rFonts w:ascii="宋体" w:hAnsi="宋体" w:hint="eastAsia"/>
          <w:sz w:val="24"/>
        </w:rPr>
        <w:t>开户银行：   银行帐号：</w:t>
      </w:r>
    </w:p>
    <w:p w:rsidR="003E3BED" w:rsidRDefault="003E3BED">
      <w:pPr>
        <w:pStyle w:val="a9"/>
      </w:pPr>
    </w:p>
    <w:p w:rsidR="003E3BED" w:rsidRDefault="00BC6942">
      <w:pPr>
        <w:spacing w:line="360" w:lineRule="auto"/>
        <w:ind w:firstLineChars="200" w:firstLine="480"/>
        <w:contextualSpacing/>
        <w:jc w:val="left"/>
        <w:rPr>
          <w:rFonts w:ascii="宋体" w:hAnsi="宋体"/>
          <w:sz w:val="24"/>
        </w:rPr>
      </w:pPr>
      <w:r>
        <w:rPr>
          <w:rFonts w:ascii="宋体" w:hAnsi="宋体" w:hint="eastAsia"/>
          <w:sz w:val="24"/>
        </w:rPr>
        <w:t xml:space="preserve">              法定代表人或者委托代理人（签字或者电子签名）:_______ </w:t>
      </w:r>
    </w:p>
    <w:p w:rsidR="003E3BED" w:rsidRDefault="00BC6942">
      <w:pPr>
        <w:pStyle w:val="ab"/>
        <w:spacing w:line="360" w:lineRule="auto"/>
        <w:contextualSpacing/>
        <w:jc w:val="center"/>
        <w:rPr>
          <w:rFonts w:hAnsi="宋体"/>
          <w:sz w:val="24"/>
          <w:szCs w:val="24"/>
          <w:u w:val="single"/>
        </w:rPr>
      </w:pPr>
      <w:r>
        <w:rPr>
          <w:rFonts w:hAnsi="宋体" w:hint="eastAsia"/>
          <w:sz w:val="24"/>
        </w:rPr>
        <w:t>投标人名称（电子签章）：</w:t>
      </w:r>
    </w:p>
    <w:p w:rsidR="003E3BED" w:rsidRDefault="00BC6942">
      <w:pPr>
        <w:pStyle w:val="ab"/>
        <w:spacing w:line="360" w:lineRule="auto"/>
        <w:contextualSpacing/>
        <w:rPr>
          <w:rFonts w:hAnsi="宋体"/>
          <w:sz w:val="24"/>
        </w:rPr>
      </w:pPr>
      <w:r>
        <w:rPr>
          <w:rFonts w:hAnsi="宋体" w:hint="eastAsia"/>
          <w:sz w:val="24"/>
          <w:szCs w:val="24"/>
        </w:rPr>
        <w:t>年月日</w:t>
      </w:r>
    </w:p>
    <w:p w:rsidR="003E3BED" w:rsidRDefault="00BC6942" w:rsidP="00DA473D">
      <w:pPr>
        <w:snapToGrid w:val="0"/>
        <w:spacing w:beforeLines="50" w:after="50"/>
        <w:jc w:val="left"/>
        <w:rPr>
          <w:rFonts w:ascii="宋体" w:hAnsi="宋体"/>
          <w:b/>
          <w:sz w:val="24"/>
          <w:szCs w:val="20"/>
        </w:rPr>
      </w:pPr>
      <w:r>
        <w:rPr>
          <w:rFonts w:hAnsi="宋体"/>
          <w:u w:val="single"/>
        </w:rPr>
        <w:br w:type="page"/>
      </w:r>
      <w:r>
        <w:rPr>
          <w:rFonts w:ascii="宋体" w:hAnsi="宋体" w:hint="eastAsia"/>
          <w:b/>
          <w:sz w:val="24"/>
        </w:rPr>
        <w:t>4. 开标一览表（货物类格式）</w:t>
      </w:r>
    </w:p>
    <w:p w:rsidR="003E3BED" w:rsidRDefault="00BC6942">
      <w:pPr>
        <w:snapToGrid w:val="0"/>
        <w:spacing w:before="50" w:after="50"/>
        <w:jc w:val="center"/>
        <w:rPr>
          <w:rFonts w:ascii="宋体" w:hAnsi="宋体"/>
          <w:b/>
          <w:sz w:val="30"/>
        </w:rPr>
      </w:pPr>
      <w:r>
        <w:rPr>
          <w:rFonts w:ascii="宋体" w:hAnsi="宋体" w:hint="eastAsia"/>
          <w:b/>
          <w:sz w:val="30"/>
        </w:rPr>
        <w:t>开标一览表</w:t>
      </w:r>
    </w:p>
    <w:p w:rsidR="003E3BED" w:rsidRDefault="003E3BED">
      <w:pPr>
        <w:snapToGrid w:val="0"/>
        <w:spacing w:before="50" w:after="50"/>
        <w:jc w:val="center"/>
        <w:rPr>
          <w:rFonts w:ascii="宋体" w:hAnsi="宋体"/>
          <w:b/>
          <w:sz w:val="30"/>
          <w:szCs w:val="20"/>
        </w:rPr>
      </w:pPr>
    </w:p>
    <w:p w:rsidR="003E3BED" w:rsidRDefault="00BC6942">
      <w:pPr>
        <w:snapToGrid w:val="0"/>
        <w:spacing w:before="50" w:after="50" w:line="360" w:lineRule="auto"/>
        <w:rPr>
          <w:rFonts w:ascii="宋体" w:hAnsi="宋体"/>
          <w:sz w:val="24"/>
          <w:u w:val="single"/>
        </w:rPr>
      </w:pPr>
      <w:r>
        <w:rPr>
          <w:rFonts w:ascii="宋体" w:hAnsi="宋体" w:hint="eastAsia"/>
          <w:sz w:val="24"/>
        </w:rPr>
        <w:t>项目名称：项目编号：         分标：</w:t>
      </w:r>
    </w:p>
    <w:p w:rsidR="003E3BED" w:rsidRDefault="00BC6942">
      <w:pPr>
        <w:snapToGrid w:val="0"/>
        <w:spacing w:before="50" w:after="50" w:line="360" w:lineRule="auto"/>
        <w:rPr>
          <w:rFonts w:ascii="宋体" w:hAnsi="宋体"/>
          <w:sz w:val="24"/>
        </w:rPr>
      </w:pPr>
      <w:r>
        <w:rPr>
          <w:rFonts w:ascii="宋体" w:hAnsi="宋体" w:hint="eastAsia"/>
          <w:sz w:val="24"/>
        </w:rPr>
        <w:t>投标人名称：                       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98"/>
        <w:gridCol w:w="2484"/>
        <w:gridCol w:w="766"/>
        <w:gridCol w:w="907"/>
        <w:gridCol w:w="907"/>
        <w:gridCol w:w="2958"/>
      </w:tblGrid>
      <w:tr w:rsidR="003E3BED">
        <w:trPr>
          <w:trHeight w:val="566"/>
          <w:jc w:val="center"/>
        </w:trPr>
        <w:tc>
          <w:tcPr>
            <w:tcW w:w="394"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序号</w:t>
            </w:r>
          </w:p>
        </w:tc>
        <w:tc>
          <w:tcPr>
            <w:tcW w:w="1426"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标的</w:t>
            </w:r>
            <w:proofErr w:type="gramStart"/>
            <w:r>
              <w:rPr>
                <w:rFonts w:ascii="宋体" w:hAnsi="宋体" w:hint="eastAsia"/>
                <w:b/>
                <w:sz w:val="24"/>
              </w:rPr>
              <w:t>的</w:t>
            </w:r>
            <w:proofErr w:type="gramEnd"/>
            <w:r>
              <w:rPr>
                <w:rFonts w:ascii="宋体" w:hAnsi="宋体" w:hint="eastAsia"/>
                <w:b/>
                <w:sz w:val="24"/>
              </w:rPr>
              <w:t>名称</w:t>
            </w:r>
          </w:p>
        </w:tc>
        <w:tc>
          <w:tcPr>
            <w:tcW w:w="441"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品牌及型号</w:t>
            </w: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数量及单位①</w:t>
            </w: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单价</w:t>
            </w:r>
          </w:p>
          <w:p w:rsidR="003E3BED" w:rsidRDefault="00BC6942">
            <w:pPr>
              <w:snapToGrid w:val="0"/>
              <w:spacing w:before="50" w:after="50" w:line="360" w:lineRule="auto"/>
              <w:jc w:val="center"/>
              <w:rPr>
                <w:rFonts w:ascii="宋体" w:hAnsi="宋体"/>
                <w:b/>
                <w:sz w:val="24"/>
              </w:rPr>
            </w:pPr>
            <w:r>
              <w:rPr>
                <w:rFonts w:ascii="宋体" w:hAnsi="宋体" w:hint="eastAsia"/>
                <w:b/>
                <w:sz w:val="24"/>
              </w:rPr>
              <w:t>②</w:t>
            </w:r>
          </w:p>
        </w:tc>
        <w:tc>
          <w:tcPr>
            <w:tcW w:w="1696"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投标报价</w:t>
            </w:r>
          </w:p>
          <w:p w:rsidR="003E3BED" w:rsidRDefault="00BC6942">
            <w:pPr>
              <w:snapToGrid w:val="0"/>
              <w:spacing w:before="50" w:after="50" w:line="360" w:lineRule="auto"/>
              <w:jc w:val="center"/>
              <w:rPr>
                <w:rFonts w:ascii="宋体" w:hAnsi="宋体"/>
                <w:b/>
                <w:sz w:val="24"/>
              </w:rPr>
            </w:pPr>
            <w:r>
              <w:rPr>
                <w:rFonts w:ascii="宋体" w:hAnsi="宋体"/>
                <w:b/>
                <w:sz w:val="24"/>
              </w:rPr>
              <w:t>③</w:t>
            </w:r>
            <w:r>
              <w:rPr>
                <w:rFonts w:ascii="宋体" w:hAnsi="宋体" w:hint="eastAsia"/>
                <w:b/>
                <w:sz w:val="24"/>
              </w:rPr>
              <w:t>=①×②</w:t>
            </w:r>
          </w:p>
        </w:tc>
      </w:tr>
      <w:tr w:rsidR="003E3BED">
        <w:trPr>
          <w:cantSplit/>
          <w:trHeight w:val="401"/>
          <w:jc w:val="center"/>
        </w:trPr>
        <w:tc>
          <w:tcPr>
            <w:tcW w:w="394"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1</w:t>
            </w:r>
          </w:p>
        </w:tc>
        <w:tc>
          <w:tcPr>
            <w:tcW w:w="142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r>
      <w:tr w:rsidR="003E3BED">
        <w:trPr>
          <w:cantSplit/>
          <w:trHeight w:val="402"/>
          <w:jc w:val="center"/>
        </w:trPr>
        <w:tc>
          <w:tcPr>
            <w:tcW w:w="394"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2</w:t>
            </w:r>
          </w:p>
        </w:tc>
        <w:tc>
          <w:tcPr>
            <w:tcW w:w="142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r>
      <w:tr w:rsidR="003E3BED">
        <w:trPr>
          <w:cantSplit/>
          <w:trHeight w:val="539"/>
          <w:jc w:val="center"/>
        </w:trPr>
        <w:tc>
          <w:tcPr>
            <w:tcW w:w="394"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w:t>
            </w:r>
          </w:p>
        </w:tc>
        <w:tc>
          <w:tcPr>
            <w:tcW w:w="1426"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jc w:val="center"/>
              <w:rPr>
                <w:rFonts w:ascii="宋体" w:hAnsi="宋体"/>
                <w:b/>
                <w:sz w:val="24"/>
              </w:rPr>
            </w:pPr>
            <w:r>
              <w:rPr>
                <w:rFonts w:ascii="宋体" w:hAnsi="宋体" w:hint="eastAsia"/>
                <w:b/>
                <w:sz w:val="24"/>
              </w:rPr>
              <w:t>……</w:t>
            </w:r>
          </w:p>
        </w:tc>
        <w:tc>
          <w:tcPr>
            <w:tcW w:w="44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line="360" w:lineRule="auto"/>
              <w:rPr>
                <w:rFonts w:ascii="宋体" w:hAnsi="宋体"/>
                <w:sz w:val="24"/>
              </w:rPr>
            </w:pPr>
          </w:p>
        </w:tc>
      </w:tr>
      <w:tr w:rsidR="003E3BED">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line="360" w:lineRule="auto"/>
              <w:rPr>
                <w:rFonts w:ascii="宋体" w:hAnsi="宋体"/>
                <w:sz w:val="24"/>
              </w:rPr>
            </w:pPr>
            <w:r>
              <w:rPr>
                <w:rFonts w:ascii="宋体" w:hAnsi="宋体" w:cs="仿宋_GB2312" w:hint="eastAsia"/>
                <w:sz w:val="24"/>
              </w:rPr>
              <w:t>合计金额大写：人民币（￥）</w:t>
            </w:r>
          </w:p>
        </w:tc>
      </w:tr>
    </w:tbl>
    <w:p w:rsidR="003E3BED" w:rsidRDefault="00BC6942">
      <w:pPr>
        <w:snapToGrid w:val="0"/>
        <w:spacing w:line="360" w:lineRule="auto"/>
        <w:jc w:val="left"/>
        <w:rPr>
          <w:rFonts w:ascii="宋体" w:hAnsi="宋体"/>
          <w:sz w:val="24"/>
        </w:rPr>
      </w:pPr>
      <w:r>
        <w:rPr>
          <w:rFonts w:ascii="宋体" w:hAnsi="宋体" w:hint="eastAsia"/>
          <w:sz w:val="24"/>
        </w:rPr>
        <w:t xml:space="preserve">注: </w:t>
      </w:r>
    </w:p>
    <w:p w:rsidR="003E3BED" w:rsidRDefault="00BC6942">
      <w:pPr>
        <w:snapToGrid w:val="0"/>
        <w:spacing w:line="360" w:lineRule="auto"/>
        <w:ind w:firstLineChars="200" w:firstLine="480"/>
        <w:jc w:val="left"/>
        <w:rPr>
          <w:rFonts w:ascii="宋体" w:hAnsi="宋体"/>
          <w:sz w:val="24"/>
        </w:rPr>
      </w:pPr>
      <w:r>
        <w:rPr>
          <w:rFonts w:ascii="宋体" w:hAnsi="宋体" w:hint="eastAsia"/>
          <w:sz w:val="24"/>
        </w:rPr>
        <w:t>1.投标人的开标一览表必须加盖投标人电子签章并由</w:t>
      </w:r>
      <w:r>
        <w:rPr>
          <w:rFonts w:ascii="宋体" w:hAnsi="宋体"/>
          <w:sz w:val="24"/>
        </w:rPr>
        <w:t>法定代表人或者委托代理人</w:t>
      </w:r>
      <w:r>
        <w:rPr>
          <w:rFonts w:ascii="宋体" w:hAnsi="宋体" w:hint="eastAsia"/>
          <w:sz w:val="24"/>
        </w:rPr>
        <w:t>签字或者电子签名，</w:t>
      </w:r>
      <w:r>
        <w:rPr>
          <w:rFonts w:ascii="宋体" w:hAnsi="宋体" w:hint="eastAsia"/>
          <w:b/>
          <w:sz w:val="24"/>
        </w:rPr>
        <w:t>否则其投标作无效标处理</w:t>
      </w:r>
      <w:r>
        <w:rPr>
          <w:rFonts w:ascii="宋体" w:hAnsi="宋体" w:hint="eastAsia"/>
          <w:sz w:val="24"/>
        </w:rPr>
        <w:t>。</w:t>
      </w:r>
    </w:p>
    <w:p w:rsidR="003E3BED" w:rsidRDefault="00BC6942">
      <w:pPr>
        <w:snapToGrid w:val="0"/>
        <w:spacing w:line="360" w:lineRule="auto"/>
        <w:ind w:firstLineChars="200" w:firstLine="480"/>
        <w:jc w:val="left"/>
        <w:rPr>
          <w:rFonts w:ascii="宋体" w:hAnsi="宋体"/>
          <w:b/>
          <w:sz w:val="24"/>
        </w:rPr>
      </w:pPr>
      <w:r>
        <w:rPr>
          <w:rFonts w:ascii="宋体" w:hAnsi="宋体" w:hint="eastAsia"/>
          <w:bCs/>
          <w:sz w:val="24"/>
        </w:rPr>
        <w:t>2.</w:t>
      </w:r>
      <w:r>
        <w:rPr>
          <w:rFonts w:ascii="宋体" w:hAnsi="宋体" w:hint="eastAsia"/>
          <w:sz w:val="24"/>
        </w:rPr>
        <w:t>报价一经涂改，应在涂改处加盖投标人公章</w:t>
      </w:r>
      <w:r>
        <w:rPr>
          <w:rFonts w:ascii="宋体" w:hAnsi="宋体" w:cs="仿宋_GB2312" w:hint="eastAsia"/>
          <w:sz w:val="24"/>
        </w:rPr>
        <w:t>或者加盖电子签章</w:t>
      </w:r>
      <w:r>
        <w:rPr>
          <w:rFonts w:ascii="宋体" w:hAnsi="宋体" w:hint="eastAsia"/>
          <w:sz w:val="24"/>
        </w:rPr>
        <w:t>或者由法定代表人或者委托代理人签字（或者电子签名）</w:t>
      </w:r>
      <w:r>
        <w:rPr>
          <w:rFonts w:ascii="宋体" w:hAnsi="宋体" w:hint="eastAsia"/>
          <w:b/>
          <w:sz w:val="24"/>
        </w:rPr>
        <w:t>，否则其投标作无效标处理。</w:t>
      </w:r>
    </w:p>
    <w:p w:rsidR="003E3BED" w:rsidRDefault="00BC6942">
      <w:pPr>
        <w:snapToGrid w:val="0"/>
        <w:spacing w:line="360" w:lineRule="auto"/>
        <w:ind w:firstLineChars="200" w:firstLine="480"/>
        <w:jc w:val="left"/>
        <w:rPr>
          <w:rFonts w:ascii="宋体" w:hAnsi="宋体"/>
          <w:sz w:val="24"/>
        </w:rPr>
      </w:pPr>
      <w:r>
        <w:rPr>
          <w:rFonts w:ascii="宋体" w:hAnsi="宋体" w:hint="eastAsia"/>
          <w:sz w:val="24"/>
        </w:rPr>
        <w:t>3.招标文件中列明采购专用耗材的，应按招标文件规定的耗材量或者按耗材的常规试用量提供报价。</w:t>
      </w:r>
    </w:p>
    <w:p w:rsidR="003E3BED" w:rsidRDefault="00BC6942">
      <w:pPr>
        <w:snapToGrid w:val="0"/>
        <w:spacing w:line="360" w:lineRule="auto"/>
        <w:ind w:firstLineChars="200" w:firstLine="480"/>
        <w:jc w:val="left"/>
        <w:rPr>
          <w:rFonts w:ascii="宋体" w:hAnsi="宋体"/>
          <w:sz w:val="24"/>
        </w:rPr>
      </w:pPr>
      <w:r>
        <w:rPr>
          <w:rFonts w:ascii="宋体" w:hAnsi="宋体" w:hint="eastAsia"/>
          <w:sz w:val="24"/>
        </w:rPr>
        <w:t>4.如为联合体投标，“投标人名称”处必须列明联合体各方名称，并标注联合体牵头人名称，</w:t>
      </w:r>
      <w:r>
        <w:rPr>
          <w:rFonts w:ascii="宋体" w:hAnsi="宋体" w:hint="eastAsia"/>
          <w:b/>
          <w:sz w:val="24"/>
        </w:rPr>
        <w:t>否则其投标作无效标处理。</w:t>
      </w:r>
    </w:p>
    <w:p w:rsidR="003E3BED" w:rsidRDefault="00BC6942">
      <w:pPr>
        <w:snapToGrid w:val="0"/>
        <w:spacing w:line="360" w:lineRule="auto"/>
        <w:ind w:firstLineChars="200" w:firstLine="456"/>
        <w:jc w:val="left"/>
        <w:rPr>
          <w:rFonts w:ascii="宋体" w:hAnsi="宋体"/>
          <w:spacing w:val="-6"/>
          <w:sz w:val="24"/>
        </w:rPr>
      </w:pPr>
      <w:r>
        <w:rPr>
          <w:rFonts w:ascii="宋体" w:hAnsi="宋体" w:hint="eastAsia"/>
          <w:spacing w:val="-6"/>
          <w:sz w:val="24"/>
        </w:rPr>
        <w:t>5.如为联合体投标，盖章处须加盖联合体牵头人电子签章，</w:t>
      </w:r>
      <w:r>
        <w:rPr>
          <w:rFonts w:ascii="宋体" w:hAnsi="宋体" w:hint="eastAsia"/>
          <w:b/>
          <w:spacing w:val="-6"/>
          <w:sz w:val="24"/>
        </w:rPr>
        <w:t>否则其投标作无效标处理。</w:t>
      </w:r>
    </w:p>
    <w:p w:rsidR="003E3BED" w:rsidRDefault="00BC6942">
      <w:pPr>
        <w:snapToGrid w:val="0"/>
        <w:spacing w:line="360" w:lineRule="auto"/>
        <w:ind w:firstLineChars="200" w:firstLine="480"/>
        <w:rPr>
          <w:rFonts w:ascii="宋体" w:hAnsi="宋体"/>
          <w:b/>
          <w:sz w:val="24"/>
        </w:rPr>
      </w:pPr>
      <w:r>
        <w:rPr>
          <w:rFonts w:ascii="宋体" w:hAnsi="宋体" w:hint="eastAsia"/>
          <w:sz w:val="24"/>
        </w:rPr>
        <w:t>6.如有多分标，按分</w:t>
      </w:r>
      <w:proofErr w:type="gramStart"/>
      <w:r>
        <w:rPr>
          <w:rFonts w:ascii="宋体" w:hAnsi="宋体" w:hint="eastAsia"/>
          <w:sz w:val="24"/>
        </w:rPr>
        <w:t>标分别</w:t>
      </w:r>
      <w:proofErr w:type="gramEnd"/>
      <w:r>
        <w:rPr>
          <w:rFonts w:ascii="宋体" w:hAnsi="宋体" w:hint="eastAsia"/>
          <w:sz w:val="24"/>
        </w:rPr>
        <w:t>提供开标一览表，</w:t>
      </w:r>
      <w:r>
        <w:rPr>
          <w:rFonts w:ascii="宋体" w:hAnsi="宋体" w:hint="eastAsia"/>
          <w:b/>
          <w:sz w:val="24"/>
        </w:rPr>
        <w:t>否则投标无效。</w:t>
      </w:r>
    </w:p>
    <w:p w:rsidR="003E3BED" w:rsidRDefault="00BC6942">
      <w:pPr>
        <w:snapToGrid w:val="0"/>
        <w:spacing w:line="360" w:lineRule="auto"/>
        <w:ind w:leftChars="-1" w:left="-2" w:rightChars="-389" w:right="-817"/>
        <w:rPr>
          <w:rFonts w:ascii="宋体" w:hAnsi="宋体"/>
          <w:sz w:val="24"/>
        </w:rPr>
      </w:pPr>
      <w:r>
        <w:rPr>
          <w:rFonts w:ascii="宋体" w:hAnsi="宋体" w:hint="eastAsia"/>
          <w:sz w:val="24"/>
        </w:rPr>
        <w:t xml:space="preserve">                                  法定代表人或者委托代理人（签字或者电子签名）： </w:t>
      </w:r>
    </w:p>
    <w:p w:rsidR="003E3BED" w:rsidRDefault="00BC6942" w:rsidP="00555E02">
      <w:pPr>
        <w:snapToGrid w:val="0"/>
        <w:spacing w:line="360" w:lineRule="auto"/>
        <w:ind w:leftChars="-15" w:left="-2" w:rightChars="-389" w:right="-817" w:hangingChars="12" w:hanging="29"/>
        <w:rPr>
          <w:rFonts w:ascii="宋体" w:hAnsi="宋体"/>
          <w:sz w:val="24"/>
        </w:rPr>
      </w:pPr>
      <w:r>
        <w:rPr>
          <w:rFonts w:ascii="宋体" w:hAnsi="宋体" w:hint="eastAsia"/>
          <w:sz w:val="24"/>
        </w:rPr>
        <w:t xml:space="preserve">                                  投标人名称（电子签章）：</w:t>
      </w:r>
    </w:p>
    <w:p w:rsidR="003E3BED" w:rsidRDefault="00BC6942" w:rsidP="00555E02">
      <w:pPr>
        <w:snapToGrid w:val="0"/>
        <w:spacing w:line="360" w:lineRule="auto"/>
        <w:ind w:leftChars="-15" w:left="-2" w:rightChars="-389" w:right="-817" w:hangingChars="12" w:hanging="29"/>
        <w:rPr>
          <w:rFonts w:ascii="宋体" w:hAnsi="宋体"/>
          <w:sz w:val="24"/>
        </w:rPr>
      </w:pPr>
      <w:r>
        <w:rPr>
          <w:rFonts w:ascii="宋体" w:hAnsi="宋体" w:hint="eastAsia"/>
          <w:sz w:val="24"/>
        </w:rPr>
        <w:t xml:space="preserve">                                  日期：    年   月   日</w:t>
      </w:r>
    </w:p>
    <w:p w:rsidR="003E3BED" w:rsidRDefault="00BC6942">
      <w:pPr>
        <w:spacing w:after="120"/>
        <w:rPr>
          <w:rFonts w:ascii="宋体" w:hAnsi="宋体" w:cs="宋体"/>
          <w:b/>
        </w:rPr>
      </w:pPr>
      <w:r>
        <w:rPr>
          <w:rFonts w:ascii="Times New Roman" w:hAnsi="Times New Roman" w:hint="eastAsia"/>
        </w:rPr>
        <w:t>5.</w:t>
      </w:r>
      <w:r>
        <w:rPr>
          <w:rFonts w:ascii="宋体" w:hAnsi="宋体" w:cs="宋体" w:hint="eastAsia"/>
          <w:b/>
        </w:rPr>
        <w:t xml:space="preserve">投标报价明细表格式：       </w:t>
      </w:r>
    </w:p>
    <w:p w:rsidR="003E3BED" w:rsidRDefault="00BC6942">
      <w:pPr>
        <w:spacing w:line="360" w:lineRule="auto"/>
        <w:ind w:leftChars="-9" w:left="-19" w:firstLineChars="5" w:firstLine="16"/>
        <w:jc w:val="center"/>
        <w:rPr>
          <w:rFonts w:ascii="宋体" w:hAnsi="宋体" w:cs="宋体"/>
          <w:b/>
          <w:bCs/>
          <w:sz w:val="32"/>
          <w:szCs w:val="32"/>
        </w:rPr>
      </w:pPr>
      <w:r>
        <w:rPr>
          <w:rFonts w:ascii="宋体" w:hAnsi="宋体" w:cs="宋体" w:hint="eastAsia"/>
          <w:b/>
          <w:bCs/>
          <w:sz w:val="32"/>
          <w:szCs w:val="32"/>
        </w:rPr>
        <w:t>投 标 报 价 明 细 表</w:t>
      </w:r>
    </w:p>
    <w:p w:rsidR="003E3BED" w:rsidRDefault="00BC6942">
      <w:pPr>
        <w:spacing w:line="360" w:lineRule="auto"/>
        <w:rPr>
          <w:rFonts w:ascii="宋体" w:hAnsi="宋体" w:cs="宋体"/>
          <w:kern w:val="0"/>
          <w:szCs w:val="21"/>
          <w:lang w:val="zh-CN"/>
        </w:rPr>
      </w:pPr>
      <w:r>
        <w:rPr>
          <w:rFonts w:ascii="宋体" w:hAnsi="宋体" w:cs="宋体" w:hint="eastAsia"/>
          <w:kern w:val="0"/>
          <w:sz w:val="20"/>
          <w:szCs w:val="21"/>
          <w:lang w:val="zh-CN"/>
        </w:rPr>
        <w:t>项目编号：</w:t>
      </w:r>
      <w:r>
        <w:rPr>
          <w:rFonts w:ascii="宋体" w:hAnsi="宋体" w:cs="宋体" w:hint="eastAsia"/>
          <w:kern w:val="0"/>
          <w:sz w:val="20"/>
          <w:szCs w:val="21"/>
          <w:u w:val="single"/>
          <w:lang w:val="zh-CN"/>
        </w:rPr>
        <w:t xml:space="preserve">               </w:t>
      </w:r>
      <w:r>
        <w:rPr>
          <w:rFonts w:ascii="宋体" w:hAnsi="宋体" w:cs="宋体" w:hint="eastAsia"/>
          <w:kern w:val="0"/>
          <w:sz w:val="20"/>
          <w:szCs w:val="21"/>
          <w:lang w:val="zh-CN"/>
        </w:rPr>
        <w:t xml:space="preserve"> </w:t>
      </w:r>
    </w:p>
    <w:p w:rsidR="003E3BED" w:rsidRDefault="00BC6942">
      <w:pPr>
        <w:spacing w:line="360" w:lineRule="auto"/>
        <w:rPr>
          <w:rFonts w:ascii="宋体" w:hAnsi="宋体" w:cs="宋体"/>
          <w:kern w:val="0"/>
          <w:sz w:val="20"/>
          <w:szCs w:val="21"/>
          <w:lang w:val="zh-CN"/>
        </w:rPr>
      </w:pPr>
      <w:r>
        <w:rPr>
          <w:rFonts w:ascii="宋体" w:hAnsi="宋体" w:cs="宋体" w:hint="eastAsia"/>
          <w:kern w:val="0"/>
          <w:sz w:val="20"/>
          <w:szCs w:val="21"/>
          <w:lang w:val="zh-CN"/>
        </w:rPr>
        <w:t>项目名称：</w:t>
      </w:r>
      <w:r>
        <w:rPr>
          <w:rFonts w:ascii="宋体" w:hAnsi="宋体" w:cs="宋体" w:hint="eastAsia"/>
          <w:kern w:val="0"/>
          <w:sz w:val="20"/>
          <w:szCs w:val="21"/>
          <w:u w:val="single"/>
          <w:lang w:val="zh-CN"/>
        </w:rPr>
        <w:t xml:space="preserve">               </w:t>
      </w:r>
      <w:r>
        <w:rPr>
          <w:rFonts w:ascii="宋体" w:hAnsi="宋体" w:cs="宋体" w:hint="eastAsia"/>
          <w:kern w:val="0"/>
          <w:sz w:val="20"/>
          <w:szCs w:val="21"/>
          <w:lang w:val="zh-CN"/>
        </w:rPr>
        <w:t xml:space="preserve">               </w:t>
      </w:r>
    </w:p>
    <w:p w:rsidR="003E3BED" w:rsidRDefault="00BC6942">
      <w:pPr>
        <w:spacing w:line="360" w:lineRule="auto"/>
        <w:rPr>
          <w:rFonts w:ascii="宋体" w:hAnsi="宋体" w:cs="宋体"/>
          <w:kern w:val="0"/>
          <w:sz w:val="20"/>
          <w:szCs w:val="21"/>
          <w:lang w:val="zh-CN"/>
        </w:rPr>
      </w:pPr>
      <w:r>
        <w:rPr>
          <w:rFonts w:ascii="宋体" w:hAnsi="宋体" w:cs="宋体" w:hint="eastAsia"/>
          <w:kern w:val="0"/>
          <w:sz w:val="20"/>
          <w:szCs w:val="21"/>
          <w:lang w:val="zh-CN"/>
        </w:rPr>
        <w:t>投标人名称：</w:t>
      </w:r>
      <w:r>
        <w:rPr>
          <w:rFonts w:ascii="宋体" w:hAnsi="宋体" w:cs="宋体" w:hint="eastAsia"/>
          <w:kern w:val="0"/>
          <w:sz w:val="20"/>
          <w:szCs w:val="21"/>
          <w:u w:val="single"/>
          <w:lang w:val="zh-CN"/>
        </w:rPr>
        <w:t xml:space="preserve">                 </w:t>
      </w:r>
      <w:r>
        <w:rPr>
          <w:rFonts w:ascii="宋体" w:hAnsi="宋体" w:cs="宋体" w:hint="eastAsia"/>
          <w:kern w:val="0"/>
          <w:sz w:val="20"/>
          <w:szCs w:val="21"/>
          <w:lang w:val="zh-CN"/>
        </w:rPr>
        <w:t xml:space="preserve">                                            </w:t>
      </w:r>
    </w:p>
    <w:p w:rsidR="003E3BED" w:rsidRDefault="00BC6942">
      <w:pPr>
        <w:spacing w:line="360" w:lineRule="auto"/>
        <w:rPr>
          <w:rFonts w:ascii="宋体" w:hAnsi="宋体" w:cs="宋体"/>
          <w:kern w:val="0"/>
          <w:sz w:val="20"/>
          <w:szCs w:val="21"/>
          <w:lang w:val="zh-CN"/>
        </w:rPr>
      </w:pPr>
      <w:r>
        <w:rPr>
          <w:rFonts w:ascii="宋体" w:hAnsi="宋体" w:cs="宋体" w:hint="eastAsia"/>
          <w:kern w:val="0"/>
          <w:sz w:val="20"/>
          <w:szCs w:val="21"/>
          <w:lang w:val="zh-CN"/>
        </w:rPr>
        <w:t>金额单位：人民币（元）</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672"/>
        <w:gridCol w:w="851"/>
        <w:gridCol w:w="843"/>
        <w:gridCol w:w="348"/>
        <w:gridCol w:w="1132"/>
        <w:gridCol w:w="286"/>
        <w:gridCol w:w="848"/>
        <w:gridCol w:w="854"/>
        <w:gridCol w:w="706"/>
        <w:gridCol w:w="428"/>
        <w:gridCol w:w="281"/>
        <w:gridCol w:w="1135"/>
        <w:gridCol w:w="286"/>
        <w:gridCol w:w="1132"/>
      </w:tblGrid>
      <w:tr w:rsidR="003E3BE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序号</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物品名称</w:t>
            </w:r>
          </w:p>
          <w:p w:rsidR="003E3BED" w:rsidRDefault="00BC6942">
            <w:pPr>
              <w:wordWrap w:val="0"/>
              <w:adjustRightInd w:val="0"/>
              <w:snapToGrid w:val="0"/>
              <w:jc w:val="center"/>
              <w:rPr>
                <w:rFonts w:ascii="宋体" w:hAnsi="宋体" w:cs="宋体"/>
                <w:snapToGrid w:val="0"/>
                <w:szCs w:val="21"/>
              </w:rPr>
            </w:pPr>
            <w:r>
              <w:rPr>
                <w:rFonts w:ascii="宋体" w:hAnsi="宋体" w:cs="宋体" w:hint="eastAsia"/>
                <w:sz w:val="18"/>
                <w:szCs w:val="21"/>
              </w:rPr>
              <w:t>（如为医疗器械应填写药</w:t>
            </w:r>
            <w:proofErr w:type="gramStart"/>
            <w:r>
              <w:rPr>
                <w:rFonts w:ascii="宋体" w:hAnsi="宋体" w:cs="宋体" w:hint="eastAsia"/>
                <w:sz w:val="18"/>
                <w:szCs w:val="21"/>
              </w:rPr>
              <w:t>监注册</w:t>
            </w:r>
            <w:proofErr w:type="gramEnd"/>
            <w:r>
              <w:rPr>
                <w:rFonts w:ascii="宋体" w:hAnsi="宋体" w:cs="宋体" w:hint="eastAsia"/>
                <w:sz w:val="18"/>
                <w:szCs w:val="21"/>
              </w:rPr>
              <w:t>或备案名称）</w:t>
            </w:r>
          </w:p>
        </w:tc>
        <w:tc>
          <w:tcPr>
            <w:tcW w:w="843"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国别</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生产厂家</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品牌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规格型号</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数量/</w:t>
            </w:r>
          </w:p>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单价(元)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金额(元)</w:t>
            </w: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1</w:t>
            </w:r>
          </w:p>
        </w:tc>
        <w:tc>
          <w:tcPr>
            <w:tcW w:w="1522"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7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55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2</w:t>
            </w:r>
          </w:p>
        </w:tc>
        <w:tc>
          <w:tcPr>
            <w:tcW w:w="1522"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7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55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1522"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7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55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1522"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7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55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1522"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7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55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10224" w:type="dxa"/>
            <w:gridSpan w:val="15"/>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zCs w:val="21"/>
              </w:rPr>
            </w:pPr>
            <w:r>
              <w:rPr>
                <w:rFonts w:ascii="宋体" w:hAnsi="宋体" w:cs="宋体" w:hint="eastAsia"/>
                <w:snapToGrid w:val="0"/>
                <w:szCs w:val="21"/>
              </w:rPr>
              <w:t>报价费用及利润</w:t>
            </w: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6537" w:type="dxa"/>
            <w:gridSpan w:val="9"/>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运输费、安装调试费</w:t>
            </w: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6537" w:type="dxa"/>
            <w:gridSpan w:val="9"/>
            <w:tcBorders>
              <w:top w:val="single" w:sz="4" w:space="0" w:color="auto"/>
              <w:left w:val="single" w:sz="4" w:space="0" w:color="auto"/>
              <w:bottom w:val="single" w:sz="4" w:space="0" w:color="auto"/>
              <w:right w:val="single" w:sz="4" w:space="0" w:color="auto"/>
            </w:tcBorders>
            <w:vAlign w:val="center"/>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标书工本费、代理费</w:t>
            </w: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3844" w:type="dxa"/>
            <w:gridSpan w:val="5"/>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税费及附加</w:t>
            </w:r>
          </w:p>
        </w:tc>
        <w:tc>
          <w:tcPr>
            <w:tcW w:w="2693" w:type="dxa"/>
            <w:gridSpan w:val="4"/>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税费率：</w:t>
            </w:r>
            <w:r>
              <w:rPr>
                <w:rFonts w:ascii="宋体" w:hAnsi="宋体" w:cs="宋体" w:hint="eastAsia"/>
                <w:snapToGrid w:val="0"/>
                <w:szCs w:val="21"/>
                <w:u w:val="single"/>
              </w:rPr>
              <w:t xml:space="preserve">            </w:t>
            </w:r>
            <w:r>
              <w:rPr>
                <w:rFonts w:ascii="宋体" w:hAnsi="宋体" w:cs="宋体" w:hint="eastAsia"/>
                <w:snapToGrid w:val="0"/>
                <w:szCs w:val="21"/>
              </w:rPr>
              <w:t>%</w:t>
            </w: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3844" w:type="dxa"/>
            <w:gridSpan w:val="5"/>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项目毛利</w:t>
            </w:r>
          </w:p>
        </w:tc>
        <w:tc>
          <w:tcPr>
            <w:tcW w:w="2693" w:type="dxa"/>
            <w:gridSpan w:val="4"/>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毛利率：</w:t>
            </w:r>
            <w:r>
              <w:rPr>
                <w:rFonts w:ascii="宋体" w:hAnsi="宋体" w:cs="宋体" w:hint="eastAsia"/>
                <w:snapToGrid w:val="0"/>
                <w:szCs w:val="21"/>
                <w:u w:val="single"/>
              </w:rPr>
              <w:t xml:space="preserve">            </w:t>
            </w:r>
            <w:r>
              <w:rPr>
                <w:rFonts w:ascii="宋体" w:hAnsi="宋体" w:cs="宋体" w:hint="eastAsia"/>
                <w:snapToGrid w:val="0"/>
                <w:szCs w:val="21"/>
              </w:rPr>
              <w:t>%</w:t>
            </w: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427"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3844" w:type="dxa"/>
            <w:gridSpan w:val="5"/>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2693" w:type="dxa"/>
            <w:gridSpan w:val="4"/>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709"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8807" w:type="dxa"/>
            <w:gridSpan w:val="13"/>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zCs w:val="21"/>
              </w:rPr>
            </w:pPr>
            <w:r>
              <w:rPr>
                <w:rFonts w:ascii="宋体" w:hAnsi="宋体" w:cs="宋体" w:hint="eastAsia"/>
                <w:snapToGrid w:val="0"/>
                <w:spacing w:val="200"/>
                <w:szCs w:val="21"/>
                <w:lang w:val="zh-TW" w:eastAsia="zh-TW"/>
              </w:rPr>
              <w:t>投标总价</w:t>
            </w: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jc w:val="center"/>
        </w:trPr>
        <w:tc>
          <w:tcPr>
            <w:tcW w:w="10224" w:type="dxa"/>
            <w:gridSpan w:val="15"/>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zCs w:val="21"/>
              </w:rPr>
            </w:pPr>
            <w:r>
              <w:rPr>
                <w:rFonts w:ascii="宋体" w:hAnsi="宋体" w:cs="宋体" w:hint="eastAsia"/>
                <w:b/>
                <w:bCs/>
                <w:snapToGrid w:val="0"/>
                <w:szCs w:val="21"/>
              </w:rPr>
              <w:t>其他参考费用</w:t>
            </w:r>
            <w:r>
              <w:rPr>
                <w:rFonts w:ascii="宋体" w:hAnsi="宋体" w:cs="宋体" w:hint="eastAsia"/>
                <w:bCs/>
                <w:snapToGrid w:val="0"/>
                <w:szCs w:val="21"/>
              </w:rPr>
              <w:t>（下列报价不列入投标总价内，但</w:t>
            </w:r>
            <w:r>
              <w:rPr>
                <w:rFonts w:ascii="宋体" w:hAnsi="宋体" w:cs="宋体" w:hint="eastAsia"/>
                <w:szCs w:val="21"/>
              </w:rPr>
              <w:t>应在制作本表时一并报出，可根据实际情况修改“分项”内容</w:t>
            </w:r>
            <w:r>
              <w:rPr>
                <w:rFonts w:ascii="宋体" w:hAnsi="宋体" w:cs="宋体" w:hint="eastAsia"/>
                <w:bCs/>
                <w:snapToGrid w:val="0"/>
                <w:szCs w:val="21"/>
              </w:rPr>
              <w:t>）</w:t>
            </w:r>
          </w:p>
        </w:tc>
      </w:tr>
      <w:tr w:rsidR="003E3BED">
        <w:trPr>
          <w:jc w:val="center"/>
        </w:trPr>
        <w:tc>
          <w:tcPr>
            <w:tcW w:w="1098"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bCs/>
                <w:snapToGrid w:val="0"/>
                <w:szCs w:val="21"/>
              </w:rPr>
              <w:t>分项</w:t>
            </w:r>
          </w:p>
        </w:tc>
        <w:tc>
          <w:tcPr>
            <w:tcW w:w="2042" w:type="dxa"/>
            <w:gridSpan w:val="3"/>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bCs/>
                <w:snapToGrid w:val="0"/>
                <w:szCs w:val="21"/>
              </w:rPr>
              <w:t>名称</w:t>
            </w: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bCs/>
                <w:snapToGrid w:val="0"/>
                <w:szCs w:val="21"/>
              </w:rPr>
              <w:t>规格型号</w:t>
            </w:r>
          </w:p>
        </w:tc>
        <w:tc>
          <w:tcPr>
            <w:tcW w:w="1701"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bCs/>
                <w:snapToGrid w:val="0"/>
                <w:szCs w:val="21"/>
              </w:rPr>
              <w:t>制造商</w:t>
            </w: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bCs/>
                <w:snapToGrid w:val="0"/>
                <w:szCs w:val="21"/>
              </w:rPr>
              <w:t>单价(元)</w:t>
            </w:r>
          </w:p>
        </w:tc>
        <w:tc>
          <w:tcPr>
            <w:tcW w:w="1701" w:type="dxa"/>
            <w:gridSpan w:val="3"/>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bCs/>
                <w:snapToGrid w:val="0"/>
                <w:szCs w:val="21"/>
              </w:rPr>
              <w:t>使用周期/寿命</w:t>
            </w:r>
          </w:p>
        </w:tc>
        <w:tc>
          <w:tcPr>
            <w:tcW w:w="1131"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Cs/>
                <w:snapToGrid w:val="0"/>
                <w:szCs w:val="21"/>
              </w:rPr>
            </w:pPr>
            <w:r>
              <w:rPr>
                <w:rFonts w:ascii="宋体" w:hAnsi="宋体" w:cs="宋体" w:hint="eastAsia"/>
                <w:szCs w:val="21"/>
              </w:rPr>
              <w:t>优惠条件</w:t>
            </w:r>
          </w:p>
        </w:tc>
      </w:tr>
      <w:tr w:rsidR="003E3BED">
        <w:trPr>
          <w:jc w:val="center"/>
        </w:trPr>
        <w:tc>
          <w:tcPr>
            <w:tcW w:w="1098"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b/>
                <w:snapToGrid w:val="0"/>
                <w:szCs w:val="21"/>
              </w:rPr>
            </w:pPr>
            <w:r>
              <w:rPr>
                <w:rFonts w:ascii="宋体" w:hAnsi="宋体" w:cs="宋体" w:hint="eastAsia"/>
                <w:b/>
                <w:snapToGrid w:val="0"/>
                <w:szCs w:val="21"/>
              </w:rPr>
              <w:t>专用耗材</w:t>
            </w:r>
          </w:p>
        </w:tc>
        <w:tc>
          <w:tcPr>
            <w:tcW w:w="2042"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1"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r>
      <w:tr w:rsidR="003E3BED">
        <w:trPr>
          <w:jc w:val="center"/>
        </w:trPr>
        <w:tc>
          <w:tcPr>
            <w:tcW w:w="1098"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w:t>
            </w:r>
          </w:p>
        </w:tc>
        <w:tc>
          <w:tcPr>
            <w:tcW w:w="2042"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1"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r>
      <w:tr w:rsidR="003E3BED">
        <w:trPr>
          <w:jc w:val="center"/>
        </w:trPr>
        <w:tc>
          <w:tcPr>
            <w:tcW w:w="1098"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bCs/>
                <w:snapToGrid w:val="0"/>
                <w:szCs w:val="21"/>
              </w:rPr>
              <w:t>常用易损件及配件</w:t>
            </w:r>
          </w:p>
        </w:tc>
        <w:tc>
          <w:tcPr>
            <w:tcW w:w="2042"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1"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r>
      <w:tr w:rsidR="003E3BED">
        <w:trPr>
          <w:jc w:val="center"/>
        </w:trPr>
        <w:tc>
          <w:tcPr>
            <w:tcW w:w="1098"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选配件</w:t>
            </w:r>
          </w:p>
        </w:tc>
        <w:tc>
          <w:tcPr>
            <w:tcW w:w="2042"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1"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r>
      <w:tr w:rsidR="003E3BED">
        <w:trPr>
          <w:jc w:val="center"/>
        </w:trPr>
        <w:tc>
          <w:tcPr>
            <w:tcW w:w="1098" w:type="dxa"/>
            <w:gridSpan w:val="2"/>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w:t>
            </w:r>
          </w:p>
        </w:tc>
        <w:tc>
          <w:tcPr>
            <w:tcW w:w="2042"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701" w:type="dxa"/>
            <w:gridSpan w:val="3"/>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c>
          <w:tcPr>
            <w:tcW w:w="1131"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r>
      <w:tr w:rsidR="003E3BED">
        <w:trPr>
          <w:jc w:val="center"/>
        </w:trPr>
        <w:tc>
          <w:tcPr>
            <w:tcW w:w="9093" w:type="dxa"/>
            <w:gridSpan w:val="14"/>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b/>
                <w:bCs/>
                <w:snapToGrid w:val="0"/>
                <w:szCs w:val="21"/>
              </w:rPr>
            </w:pPr>
            <w:r>
              <w:rPr>
                <w:rFonts w:ascii="宋体" w:hAnsi="宋体" w:cs="宋体" w:hint="eastAsia"/>
                <w:snapToGrid w:val="0"/>
                <w:szCs w:val="21"/>
                <w:lang w:val="en-GB"/>
              </w:rPr>
              <w:t>质保期满后将要发生的必要服务项收费标准：</w:t>
            </w:r>
          </w:p>
        </w:tc>
        <w:tc>
          <w:tcPr>
            <w:tcW w:w="1131"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b/>
                <w:bCs/>
                <w:snapToGrid w:val="0"/>
                <w:szCs w:val="21"/>
              </w:rPr>
            </w:pPr>
          </w:p>
        </w:tc>
      </w:tr>
    </w:tbl>
    <w:p w:rsidR="003E3BED" w:rsidRDefault="00BC6942">
      <w:pPr>
        <w:rPr>
          <w:rFonts w:ascii="宋体" w:hAnsi="宋体" w:cs="宋体"/>
          <w:b/>
        </w:rPr>
      </w:pPr>
      <w:r>
        <w:rPr>
          <w:rFonts w:ascii="宋体" w:hAnsi="宋体" w:cs="宋体" w:hint="eastAsia"/>
        </w:rPr>
        <w:t>注：《投标报价明细表填写说明》见后文。</w:t>
      </w:r>
    </w:p>
    <w:p w:rsidR="003E3BED" w:rsidRDefault="003E3BED">
      <w:pPr>
        <w:spacing w:line="360" w:lineRule="auto"/>
        <w:rPr>
          <w:rFonts w:ascii="宋体" w:hAnsi="宋体" w:cs="宋体"/>
          <w:kern w:val="0"/>
          <w:sz w:val="20"/>
          <w:szCs w:val="21"/>
          <w:lang w:val="zh-CN"/>
        </w:rPr>
      </w:pPr>
    </w:p>
    <w:p w:rsidR="003E3BED" w:rsidRDefault="00BC6942">
      <w:pPr>
        <w:spacing w:line="360" w:lineRule="auto"/>
        <w:rPr>
          <w:rFonts w:ascii="宋体" w:hAnsi="宋体" w:cs="宋体"/>
          <w:kern w:val="0"/>
          <w:sz w:val="20"/>
          <w:szCs w:val="21"/>
          <w:lang w:val="zh-CN"/>
        </w:rPr>
      </w:pPr>
      <w:r>
        <w:rPr>
          <w:rFonts w:ascii="宋体" w:hAnsi="宋体" w:cs="宋体" w:hint="eastAsia"/>
          <w:kern w:val="0"/>
          <w:sz w:val="20"/>
          <w:szCs w:val="21"/>
          <w:lang w:val="zh-CN"/>
        </w:rPr>
        <w:t>法定代表人（负责人、自然人）或被授权人（签字/电子签名）：</w:t>
      </w:r>
      <w:r>
        <w:rPr>
          <w:rFonts w:ascii="宋体" w:hAnsi="宋体" w:cs="宋体" w:hint="eastAsia"/>
          <w:kern w:val="0"/>
          <w:sz w:val="20"/>
          <w:szCs w:val="21"/>
          <w:u w:val="single"/>
          <w:lang w:val="zh-CN"/>
        </w:rPr>
        <w:t xml:space="preserve">         </w:t>
      </w:r>
    </w:p>
    <w:p w:rsidR="003E3BED" w:rsidRDefault="00BC6942">
      <w:pPr>
        <w:spacing w:line="360" w:lineRule="auto"/>
        <w:rPr>
          <w:rFonts w:ascii="宋体" w:hAnsi="宋体" w:cs="宋体"/>
          <w:kern w:val="0"/>
          <w:sz w:val="20"/>
          <w:szCs w:val="21"/>
          <w:lang w:val="zh-CN"/>
        </w:rPr>
      </w:pPr>
      <w:r>
        <w:rPr>
          <w:rFonts w:ascii="宋体" w:hAnsi="宋体" w:cs="宋体" w:hint="eastAsia"/>
          <w:kern w:val="0"/>
          <w:sz w:val="20"/>
          <w:szCs w:val="21"/>
          <w:lang w:val="zh-CN"/>
        </w:rPr>
        <w:t>投标人名称（电子签章）：</w:t>
      </w:r>
      <w:r>
        <w:rPr>
          <w:rFonts w:ascii="宋体" w:hAnsi="宋体" w:cs="宋体" w:hint="eastAsia"/>
          <w:kern w:val="0"/>
          <w:sz w:val="20"/>
          <w:szCs w:val="21"/>
          <w:u w:val="single"/>
          <w:lang w:val="zh-CN"/>
        </w:rPr>
        <w:t xml:space="preserve">             </w:t>
      </w:r>
      <w:r>
        <w:rPr>
          <w:rFonts w:ascii="宋体" w:hAnsi="宋体" w:cs="宋体" w:hint="eastAsia"/>
          <w:kern w:val="0"/>
          <w:sz w:val="20"/>
          <w:szCs w:val="21"/>
          <w:lang w:val="zh-CN"/>
        </w:rPr>
        <w:t xml:space="preserve">                                年  月   日</w:t>
      </w:r>
    </w:p>
    <w:p w:rsidR="003E3BED" w:rsidRDefault="003E3BED">
      <w:pPr>
        <w:snapToGrid w:val="0"/>
        <w:spacing w:before="50" w:after="50"/>
        <w:rPr>
          <w:rFonts w:ascii="宋体" w:hAnsi="宋体" w:cs="宋体"/>
          <w:spacing w:val="20"/>
          <w:sz w:val="24"/>
          <w:szCs w:val="20"/>
          <w:u w:val="single"/>
        </w:rPr>
      </w:pPr>
    </w:p>
    <w:p w:rsidR="003E3BED" w:rsidRDefault="00BC6942" w:rsidP="00555E02">
      <w:pPr>
        <w:snapToGrid w:val="0"/>
        <w:ind w:leftChars="-202" w:left="139" w:hangingChars="201" w:hanging="563"/>
        <w:jc w:val="center"/>
        <w:rPr>
          <w:rFonts w:ascii="宋体" w:hAnsi="宋体" w:cs="宋体"/>
          <w:b/>
          <w:spacing w:val="100"/>
          <w:kern w:val="0"/>
          <w:sz w:val="32"/>
          <w:szCs w:val="32"/>
          <w:lang w:val="zh-CN"/>
        </w:rPr>
      </w:pPr>
      <w:r>
        <w:rPr>
          <w:rFonts w:ascii="宋体" w:hAnsi="宋体" w:cs="宋体" w:hint="eastAsia"/>
          <w:spacing w:val="20"/>
          <w:kern w:val="0"/>
          <w:sz w:val="24"/>
          <w:szCs w:val="20"/>
          <w:u w:val="single"/>
          <w:lang w:val="zh-CN"/>
        </w:rPr>
        <w:br w:type="page"/>
      </w:r>
      <w:r>
        <w:rPr>
          <w:rFonts w:ascii="宋体" w:hAnsi="宋体" w:cs="宋体" w:hint="eastAsia"/>
          <w:b/>
          <w:spacing w:val="100"/>
          <w:kern w:val="0"/>
          <w:sz w:val="32"/>
          <w:szCs w:val="32"/>
          <w:lang w:val="zh-CN"/>
        </w:rPr>
        <w:t>《</w:t>
      </w:r>
      <w:r>
        <w:rPr>
          <w:rFonts w:ascii="宋体" w:hAnsi="宋体" w:cs="宋体" w:hint="eastAsia"/>
          <w:b/>
          <w:bCs/>
          <w:kern w:val="0"/>
          <w:sz w:val="32"/>
          <w:szCs w:val="32"/>
          <w:lang w:val="zh-CN"/>
        </w:rPr>
        <w:t xml:space="preserve">投 标 报 价 明 细 </w:t>
      </w:r>
      <w:r>
        <w:rPr>
          <w:rFonts w:ascii="宋体" w:hAnsi="宋体" w:cs="宋体" w:hint="eastAsia"/>
          <w:b/>
          <w:spacing w:val="100"/>
          <w:kern w:val="0"/>
          <w:sz w:val="32"/>
          <w:szCs w:val="32"/>
          <w:lang w:val="zh-CN"/>
        </w:rPr>
        <w:t>表填写说明》</w:t>
      </w:r>
    </w:p>
    <w:p w:rsidR="003E3BED" w:rsidRDefault="003E3BED">
      <w:pPr>
        <w:snapToGrid w:val="0"/>
        <w:ind w:leftChars="-202" w:hangingChars="201" w:hanging="424"/>
        <w:rPr>
          <w:rFonts w:ascii="宋体" w:hAnsi="宋体" w:cs="宋体"/>
          <w:b/>
          <w:kern w:val="0"/>
          <w:szCs w:val="21"/>
          <w:lang w:val="zh-CN"/>
        </w:rPr>
      </w:pPr>
    </w:p>
    <w:p w:rsidR="003E3BED" w:rsidRDefault="00BC6942">
      <w:pPr>
        <w:snapToGrid w:val="0"/>
        <w:spacing w:line="320" w:lineRule="exact"/>
        <w:ind w:left="-202"/>
        <w:rPr>
          <w:rFonts w:ascii="宋体" w:hAnsi="宋体" w:cs="宋体"/>
          <w:kern w:val="0"/>
          <w:sz w:val="20"/>
          <w:szCs w:val="21"/>
          <w:lang w:val="zh-CN"/>
        </w:rPr>
      </w:pPr>
      <w:r>
        <w:rPr>
          <w:rFonts w:ascii="宋体" w:hAnsi="宋体" w:cs="宋体" w:hint="eastAsia"/>
          <w:kern w:val="0"/>
          <w:sz w:val="20"/>
          <w:szCs w:val="21"/>
          <w:lang w:val="zh-CN"/>
        </w:rPr>
        <w:t>1.投标报价明细表必须加盖单位公章并签字，且报价一经涂改处，应在涂改处加盖单位公章或者由法定代表人</w:t>
      </w:r>
      <w:r>
        <w:rPr>
          <w:rFonts w:ascii="宋体" w:hAnsi="宋体" w:cs="宋体" w:hint="eastAsia"/>
          <w:bCs/>
          <w:kern w:val="0"/>
          <w:sz w:val="20"/>
          <w:szCs w:val="21"/>
          <w:lang w:val="zh-CN"/>
        </w:rPr>
        <w:t>（负责人、自然人）</w:t>
      </w:r>
      <w:r>
        <w:rPr>
          <w:rFonts w:ascii="宋体" w:hAnsi="宋体" w:cs="宋体" w:hint="eastAsia"/>
          <w:kern w:val="0"/>
          <w:sz w:val="20"/>
          <w:szCs w:val="21"/>
          <w:lang w:val="zh-CN"/>
        </w:rPr>
        <w:t>或授权委托人签字或盖章，否则其投标作无效标处理。</w:t>
      </w:r>
    </w:p>
    <w:p w:rsidR="003E3BED" w:rsidRDefault="00BC6942">
      <w:pPr>
        <w:snapToGrid w:val="0"/>
        <w:spacing w:line="320" w:lineRule="exact"/>
        <w:ind w:left="-202"/>
        <w:rPr>
          <w:rFonts w:ascii="宋体" w:hAnsi="宋体" w:cs="宋体"/>
          <w:kern w:val="0"/>
          <w:sz w:val="20"/>
          <w:szCs w:val="21"/>
          <w:lang w:val="zh-CN"/>
        </w:rPr>
      </w:pPr>
      <w:r>
        <w:rPr>
          <w:rFonts w:ascii="宋体" w:hAnsi="宋体" w:cs="宋体" w:hint="eastAsia"/>
          <w:kern w:val="0"/>
          <w:sz w:val="20"/>
          <w:szCs w:val="21"/>
          <w:lang w:val="zh-CN"/>
        </w:rPr>
        <w:t>2.投标总价包括项目实施所需的人工费、服务费、运输费、安装调试费、获取及制作标书工本费、税费及</w:t>
      </w:r>
      <w:proofErr w:type="gramStart"/>
      <w:r>
        <w:rPr>
          <w:rFonts w:ascii="宋体" w:hAnsi="宋体" w:cs="宋体" w:hint="eastAsia"/>
          <w:kern w:val="0"/>
          <w:sz w:val="20"/>
          <w:szCs w:val="21"/>
          <w:lang w:val="zh-CN"/>
        </w:rPr>
        <w:t>及</w:t>
      </w:r>
      <w:proofErr w:type="gramEnd"/>
      <w:r>
        <w:rPr>
          <w:rFonts w:ascii="宋体" w:hAnsi="宋体" w:cs="宋体" w:hint="eastAsia"/>
          <w:kern w:val="0"/>
          <w:sz w:val="20"/>
          <w:szCs w:val="21"/>
          <w:lang w:val="zh-CN"/>
        </w:rPr>
        <w:t>完成项目所需的其他一切费用。竞标人应充分考虑项目实施期间人工、各类材料的市场价格变化和可能的国家政策性调整，确定风险系数，如因以上原因导致项目成本费用增加的，由投标人承担。</w:t>
      </w:r>
    </w:p>
    <w:p w:rsidR="003E3BED" w:rsidRDefault="00BC6942">
      <w:pPr>
        <w:snapToGrid w:val="0"/>
        <w:spacing w:line="320" w:lineRule="exact"/>
        <w:ind w:left="-202"/>
        <w:rPr>
          <w:rFonts w:ascii="宋体" w:hAnsi="宋体" w:cs="宋体"/>
          <w:kern w:val="0"/>
          <w:sz w:val="20"/>
          <w:szCs w:val="21"/>
          <w:lang w:val="zh-CN"/>
        </w:rPr>
      </w:pPr>
      <w:r>
        <w:rPr>
          <w:rFonts w:ascii="宋体" w:hAnsi="宋体" w:cs="宋体" w:hint="eastAsia"/>
          <w:kern w:val="0"/>
          <w:sz w:val="20"/>
          <w:szCs w:val="21"/>
          <w:lang w:val="zh-CN"/>
        </w:rPr>
        <w:t>3.专用耗材、常用易损件及配件等“其他参考费用”应在制作投标文件时一并报出，且该项报价不列入“投标总价”，可根据实际情况修改“分项”内容）。</w:t>
      </w:r>
    </w:p>
    <w:p w:rsidR="003E3BED" w:rsidRDefault="00BC6942">
      <w:pPr>
        <w:snapToGrid w:val="0"/>
        <w:spacing w:line="320" w:lineRule="exact"/>
        <w:ind w:left="-202"/>
        <w:rPr>
          <w:rFonts w:ascii="宋体" w:hAnsi="宋体" w:cs="宋体"/>
          <w:kern w:val="0"/>
          <w:sz w:val="20"/>
          <w:szCs w:val="21"/>
          <w:lang w:val="zh-CN"/>
        </w:rPr>
      </w:pPr>
      <w:r>
        <w:rPr>
          <w:rFonts w:ascii="宋体" w:hAnsi="宋体" w:cs="宋体" w:hint="eastAsia"/>
          <w:b/>
          <w:kern w:val="0"/>
          <w:sz w:val="20"/>
          <w:szCs w:val="21"/>
          <w:lang w:val="zh-CN"/>
        </w:rPr>
        <w:t>4、如所投货物由多种独立注册或备案的医疗器械及部件组成，必须在本表内分别列出其所有独立组成部件（包含独立注册或备案的医疗器械及部件）的物品信息，否则投标将被否决。</w:t>
      </w:r>
    </w:p>
    <w:p w:rsidR="003E3BED" w:rsidRDefault="003E3BED">
      <w:pPr>
        <w:spacing w:after="120"/>
        <w:rPr>
          <w:rFonts w:ascii="Times New Roman" w:hAnsi="Times New Roman"/>
        </w:rPr>
      </w:pPr>
    </w:p>
    <w:p w:rsidR="003E3BED" w:rsidRDefault="003E3BED">
      <w:pPr>
        <w:pStyle w:val="a9"/>
      </w:pPr>
    </w:p>
    <w:p w:rsidR="003E3BED" w:rsidRDefault="00BC6942">
      <w:pPr>
        <w:rPr>
          <w:b/>
          <w:sz w:val="28"/>
          <w:szCs w:val="28"/>
        </w:rPr>
      </w:pPr>
      <w:r>
        <w:rPr>
          <w:rFonts w:ascii="宋体" w:hAnsi="宋体"/>
          <w:b/>
          <w:bCs/>
          <w:sz w:val="24"/>
        </w:rPr>
        <w:br w:type="page"/>
      </w:r>
      <w:bookmarkStart w:id="151" w:name="_Toc19686837"/>
      <w:r>
        <w:rPr>
          <w:rFonts w:hint="eastAsia"/>
          <w:b/>
          <w:sz w:val="28"/>
          <w:szCs w:val="28"/>
        </w:rPr>
        <w:t>二、资格证明文件格式</w:t>
      </w:r>
      <w:bookmarkEnd w:id="149"/>
      <w:bookmarkEnd w:id="150"/>
      <w:bookmarkEnd w:id="151"/>
    </w:p>
    <w:p w:rsidR="003E3BED" w:rsidRDefault="00BC6942" w:rsidP="00DA473D">
      <w:pPr>
        <w:numPr>
          <w:ilvl w:val="2"/>
          <w:numId w:val="8"/>
        </w:numPr>
        <w:snapToGrid w:val="0"/>
        <w:spacing w:beforeLines="50" w:after="50" w:line="360" w:lineRule="auto"/>
        <w:ind w:left="0" w:firstLine="0"/>
        <w:jc w:val="left"/>
        <w:rPr>
          <w:rFonts w:ascii="宋体" w:hAnsi="宋体"/>
          <w:b/>
          <w:sz w:val="24"/>
        </w:rPr>
      </w:pPr>
      <w:r>
        <w:rPr>
          <w:rFonts w:ascii="宋体" w:hAnsi="宋体" w:hint="eastAsia"/>
          <w:b/>
          <w:sz w:val="24"/>
        </w:rPr>
        <w:t xml:space="preserve">资格证明文件封面格式： </w:t>
      </w:r>
    </w:p>
    <w:p w:rsidR="003E3BED" w:rsidRDefault="00BC6942" w:rsidP="00DA473D">
      <w:pPr>
        <w:snapToGrid w:val="0"/>
        <w:spacing w:beforeLines="50" w:after="50"/>
        <w:jc w:val="center"/>
        <w:rPr>
          <w:rFonts w:ascii="宋体" w:eastAsia="方正小标宋简体" w:hAnsi="宋体"/>
          <w:bCs/>
          <w:sz w:val="48"/>
          <w:szCs w:val="48"/>
        </w:rPr>
      </w:pPr>
      <w:r>
        <w:rPr>
          <w:rFonts w:ascii="宋体" w:eastAsia="方正小标宋简体" w:hAnsi="宋体" w:hint="eastAsia"/>
          <w:bCs/>
          <w:sz w:val="48"/>
          <w:szCs w:val="48"/>
        </w:rPr>
        <w:t>电子投标文件</w:t>
      </w:r>
    </w:p>
    <w:p w:rsidR="003E3BED" w:rsidRDefault="00BC6942" w:rsidP="00DA473D">
      <w:pPr>
        <w:snapToGrid w:val="0"/>
        <w:spacing w:beforeLines="50" w:after="50"/>
        <w:jc w:val="center"/>
        <w:rPr>
          <w:rFonts w:ascii="宋体" w:hAnsi="宋体"/>
          <w:b/>
          <w:sz w:val="24"/>
          <w:szCs w:val="20"/>
        </w:rPr>
      </w:pPr>
      <w:r>
        <w:rPr>
          <w:rFonts w:ascii="宋体" w:hAnsi="宋体" w:hint="eastAsia"/>
          <w:b/>
          <w:sz w:val="32"/>
          <w:szCs w:val="32"/>
        </w:rPr>
        <w:t>资格证明文件</w:t>
      </w:r>
    </w:p>
    <w:p w:rsidR="003E3BED" w:rsidRDefault="003E3BED" w:rsidP="00DA473D">
      <w:pPr>
        <w:snapToGrid w:val="0"/>
        <w:spacing w:beforeLines="50" w:after="50"/>
        <w:rPr>
          <w:rFonts w:ascii="宋体" w:hAnsi="宋体"/>
          <w:bCs/>
          <w:sz w:val="24"/>
          <w:szCs w:val="20"/>
        </w:rPr>
      </w:pPr>
    </w:p>
    <w:p w:rsidR="003E3BED" w:rsidRDefault="003E3BED" w:rsidP="00DA473D">
      <w:pPr>
        <w:snapToGrid w:val="0"/>
        <w:spacing w:beforeLines="50" w:after="50"/>
        <w:rPr>
          <w:rFonts w:ascii="宋体" w:hAnsi="宋体"/>
          <w:bCs/>
          <w:sz w:val="24"/>
          <w:szCs w:val="20"/>
        </w:rPr>
      </w:pPr>
    </w:p>
    <w:p w:rsidR="003E3BED" w:rsidRDefault="003E3BED" w:rsidP="00DA473D">
      <w:pPr>
        <w:snapToGrid w:val="0"/>
        <w:spacing w:beforeLines="50" w:after="50"/>
        <w:rPr>
          <w:rFonts w:ascii="宋体" w:hAnsi="宋体"/>
          <w:bCs/>
          <w:sz w:val="24"/>
          <w:szCs w:val="20"/>
        </w:rPr>
      </w:pPr>
    </w:p>
    <w:p w:rsidR="003E3BED" w:rsidRDefault="003E3BED" w:rsidP="00DA473D">
      <w:pPr>
        <w:snapToGrid w:val="0"/>
        <w:spacing w:beforeLines="50" w:after="50"/>
        <w:rPr>
          <w:rFonts w:ascii="宋体" w:hAnsi="宋体"/>
          <w:bCs/>
          <w:sz w:val="24"/>
          <w:szCs w:val="20"/>
        </w:rPr>
      </w:pPr>
    </w:p>
    <w:p w:rsidR="003E3BED" w:rsidRDefault="003E3BED" w:rsidP="00DA473D">
      <w:pPr>
        <w:snapToGrid w:val="0"/>
        <w:spacing w:beforeLines="50" w:after="50"/>
        <w:rPr>
          <w:rFonts w:ascii="宋体" w:hAnsi="宋体"/>
          <w:bCs/>
          <w:sz w:val="24"/>
          <w:szCs w:val="20"/>
        </w:rPr>
      </w:pPr>
    </w:p>
    <w:p w:rsidR="003E3BED" w:rsidRDefault="003E3BED" w:rsidP="00DA473D">
      <w:pPr>
        <w:snapToGrid w:val="0"/>
        <w:spacing w:beforeLines="50" w:after="50"/>
        <w:rPr>
          <w:rFonts w:ascii="宋体" w:hAnsi="宋体"/>
          <w:bCs/>
          <w:sz w:val="24"/>
          <w:szCs w:val="20"/>
        </w:rPr>
      </w:pPr>
    </w:p>
    <w:p w:rsidR="003E3BED" w:rsidRDefault="003E3BED" w:rsidP="00DA473D">
      <w:pPr>
        <w:snapToGrid w:val="0"/>
        <w:spacing w:beforeLines="50" w:after="50"/>
        <w:rPr>
          <w:rFonts w:ascii="宋体" w:hAnsi="宋体"/>
          <w:bCs/>
          <w:sz w:val="24"/>
          <w:szCs w:val="20"/>
        </w:rPr>
      </w:pPr>
    </w:p>
    <w:p w:rsidR="003E3BED" w:rsidRDefault="00BC6942" w:rsidP="00DA473D">
      <w:pPr>
        <w:snapToGrid w:val="0"/>
        <w:spacing w:beforeLines="50" w:after="50"/>
        <w:ind w:firstLineChars="225" w:firstLine="540"/>
        <w:rPr>
          <w:rFonts w:ascii="宋体" w:hAnsi="宋体"/>
          <w:bCs/>
          <w:sz w:val="24"/>
        </w:rPr>
      </w:pPr>
      <w:r>
        <w:rPr>
          <w:rFonts w:ascii="宋体" w:hAnsi="宋体" w:hint="eastAsia"/>
          <w:bCs/>
          <w:sz w:val="24"/>
        </w:rPr>
        <w:t>项目名称：</w:t>
      </w:r>
    </w:p>
    <w:p w:rsidR="003E3BED" w:rsidRDefault="003E3BED" w:rsidP="00DA473D">
      <w:pPr>
        <w:snapToGrid w:val="0"/>
        <w:spacing w:beforeLines="50" w:after="50"/>
        <w:ind w:firstLineChars="225" w:firstLine="540"/>
        <w:rPr>
          <w:rFonts w:ascii="宋体" w:hAnsi="宋体"/>
          <w:bCs/>
          <w:sz w:val="24"/>
          <w:szCs w:val="20"/>
        </w:rPr>
      </w:pPr>
    </w:p>
    <w:p w:rsidR="003E3BED" w:rsidRDefault="00BC6942" w:rsidP="00DA473D">
      <w:pPr>
        <w:snapToGrid w:val="0"/>
        <w:spacing w:beforeLines="50" w:after="50"/>
        <w:ind w:firstLineChars="225" w:firstLine="540"/>
        <w:rPr>
          <w:rFonts w:ascii="宋体" w:hAnsi="宋体"/>
          <w:bCs/>
          <w:sz w:val="24"/>
        </w:rPr>
      </w:pPr>
      <w:r>
        <w:rPr>
          <w:rFonts w:ascii="宋体" w:hAnsi="宋体" w:hint="eastAsia"/>
          <w:bCs/>
          <w:sz w:val="24"/>
        </w:rPr>
        <w:t>项目编号：</w:t>
      </w:r>
    </w:p>
    <w:p w:rsidR="003E3BED" w:rsidRDefault="003E3BED" w:rsidP="00DA473D">
      <w:pPr>
        <w:snapToGrid w:val="0"/>
        <w:spacing w:beforeLines="50" w:after="50"/>
        <w:ind w:firstLineChars="225" w:firstLine="540"/>
        <w:rPr>
          <w:rFonts w:ascii="宋体" w:hAnsi="宋体"/>
          <w:bCs/>
          <w:sz w:val="24"/>
          <w:szCs w:val="20"/>
        </w:rPr>
      </w:pPr>
    </w:p>
    <w:p w:rsidR="003E3BED" w:rsidRDefault="00BC6942" w:rsidP="00DA473D">
      <w:pPr>
        <w:snapToGrid w:val="0"/>
        <w:spacing w:beforeLines="50" w:after="50"/>
        <w:ind w:firstLineChars="225" w:firstLine="540"/>
        <w:rPr>
          <w:rFonts w:ascii="宋体" w:hAnsi="宋体"/>
          <w:bCs/>
          <w:sz w:val="24"/>
        </w:rPr>
      </w:pPr>
      <w:r>
        <w:rPr>
          <w:rFonts w:ascii="宋体" w:hAnsi="宋体" w:hint="eastAsia"/>
          <w:bCs/>
          <w:sz w:val="24"/>
        </w:rPr>
        <w:t>所投分标：</w:t>
      </w:r>
    </w:p>
    <w:p w:rsidR="003E3BED" w:rsidRDefault="003E3BED">
      <w:pPr>
        <w:pStyle w:val="a1"/>
        <w:snapToGrid w:val="0"/>
        <w:spacing w:before="50" w:after="50"/>
        <w:ind w:firstLineChars="225" w:firstLine="540"/>
        <w:rPr>
          <w:rFonts w:ascii="宋体" w:hAnsi="宋体"/>
          <w:bCs/>
          <w:sz w:val="24"/>
          <w:szCs w:val="24"/>
        </w:rPr>
      </w:pPr>
    </w:p>
    <w:p w:rsidR="003E3BED" w:rsidRDefault="00BC6942">
      <w:pPr>
        <w:pStyle w:val="a1"/>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3E3BED" w:rsidRDefault="003E3BED">
      <w:pPr>
        <w:pStyle w:val="a1"/>
        <w:snapToGrid w:val="0"/>
        <w:spacing w:before="50" w:after="50"/>
        <w:ind w:firstLineChars="225" w:firstLine="540"/>
        <w:rPr>
          <w:rFonts w:ascii="宋体" w:hAnsi="宋体"/>
          <w:bCs/>
          <w:sz w:val="24"/>
          <w:szCs w:val="24"/>
        </w:rPr>
      </w:pPr>
    </w:p>
    <w:p w:rsidR="003E3BED" w:rsidRDefault="003E3BED">
      <w:pPr>
        <w:pStyle w:val="a1"/>
        <w:snapToGrid w:val="0"/>
        <w:spacing w:before="50" w:after="50"/>
        <w:ind w:firstLineChars="400" w:firstLine="960"/>
        <w:rPr>
          <w:rFonts w:ascii="宋体" w:hAnsi="宋体"/>
          <w:bCs/>
          <w:sz w:val="24"/>
          <w:szCs w:val="24"/>
        </w:rPr>
      </w:pPr>
    </w:p>
    <w:p w:rsidR="003E3BED" w:rsidRDefault="00BC6942" w:rsidP="00DA473D">
      <w:pPr>
        <w:snapToGrid w:val="0"/>
        <w:spacing w:beforeLines="50" w:after="50"/>
        <w:ind w:firstLine="645"/>
        <w:jc w:val="center"/>
        <w:rPr>
          <w:rFonts w:ascii="宋体" w:hAnsi="宋体"/>
          <w:sz w:val="24"/>
        </w:rPr>
      </w:pPr>
      <w:r>
        <w:rPr>
          <w:rFonts w:ascii="宋体" w:hAnsi="宋体" w:hint="eastAsia"/>
          <w:sz w:val="24"/>
        </w:rPr>
        <w:t>年  月  日</w:t>
      </w:r>
    </w:p>
    <w:p w:rsidR="003E3BED" w:rsidRDefault="003E3BED" w:rsidP="00DA473D">
      <w:pPr>
        <w:snapToGrid w:val="0"/>
        <w:spacing w:beforeLines="50" w:after="50"/>
        <w:rPr>
          <w:rFonts w:ascii="宋体" w:hAnsi="宋体"/>
          <w:sz w:val="24"/>
          <w:szCs w:val="20"/>
        </w:rPr>
      </w:pPr>
    </w:p>
    <w:p w:rsidR="003E3BED" w:rsidRDefault="003E3BED" w:rsidP="00DA473D">
      <w:pPr>
        <w:snapToGrid w:val="0"/>
        <w:spacing w:beforeLines="50" w:after="50"/>
        <w:rPr>
          <w:rFonts w:ascii="宋体" w:hAnsi="宋体"/>
          <w:sz w:val="24"/>
          <w:szCs w:val="20"/>
        </w:rPr>
      </w:pPr>
    </w:p>
    <w:p w:rsidR="003E3BED" w:rsidRDefault="00BC6942" w:rsidP="00DA473D">
      <w:pPr>
        <w:numPr>
          <w:ilvl w:val="2"/>
          <w:numId w:val="8"/>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ascii="宋体" w:hAnsi="宋体" w:hint="eastAsia"/>
          <w:b/>
          <w:bCs/>
          <w:sz w:val="24"/>
        </w:rPr>
        <w:t>资格证明文件目录</w:t>
      </w:r>
    </w:p>
    <w:p w:rsidR="003E3BED" w:rsidRDefault="00BC6942">
      <w:pPr>
        <w:snapToGrid w:val="0"/>
        <w:spacing w:line="360" w:lineRule="auto"/>
        <w:ind w:firstLineChars="200" w:firstLine="420"/>
        <w:jc w:val="left"/>
        <w:rPr>
          <w:rFonts w:ascii="宋体" w:hAnsi="宋体"/>
          <w:szCs w:val="21"/>
        </w:rPr>
      </w:pPr>
      <w:r>
        <w:rPr>
          <w:rFonts w:ascii="宋体" w:hAnsi="宋体" w:hint="eastAsia"/>
          <w:szCs w:val="21"/>
        </w:rPr>
        <w:t>根据招标文件规定及投标人提供的材料自行编写目录。</w:t>
      </w:r>
    </w:p>
    <w:p w:rsidR="003E3BED" w:rsidRDefault="003E3BED" w:rsidP="00DA473D">
      <w:pPr>
        <w:snapToGrid w:val="0"/>
        <w:spacing w:before="50" w:afterLines="50"/>
        <w:jc w:val="left"/>
        <w:rPr>
          <w:rFonts w:ascii="宋体" w:hAnsi="宋体"/>
          <w:sz w:val="24"/>
        </w:rPr>
      </w:pPr>
    </w:p>
    <w:p w:rsidR="003E3BED" w:rsidRDefault="003E3BED" w:rsidP="00DA473D">
      <w:pPr>
        <w:snapToGrid w:val="0"/>
        <w:spacing w:before="50" w:afterLines="50"/>
        <w:jc w:val="left"/>
        <w:rPr>
          <w:rFonts w:ascii="宋体" w:hAnsi="宋体"/>
          <w:sz w:val="24"/>
        </w:rPr>
      </w:pPr>
    </w:p>
    <w:p w:rsidR="003E3BED" w:rsidRDefault="00BC6942" w:rsidP="00DA473D">
      <w:pPr>
        <w:numPr>
          <w:ilvl w:val="2"/>
          <w:numId w:val="8"/>
        </w:numPr>
        <w:snapToGrid w:val="0"/>
        <w:spacing w:beforeLines="50" w:after="50"/>
        <w:ind w:left="0" w:firstLine="0"/>
        <w:jc w:val="left"/>
        <w:rPr>
          <w:rFonts w:ascii="宋体" w:hAnsi="宋体"/>
          <w:b/>
          <w:sz w:val="24"/>
        </w:rPr>
      </w:pPr>
      <w:r>
        <w:rPr>
          <w:rFonts w:ascii="宋体" w:hAnsi="宋体"/>
          <w:b/>
          <w:sz w:val="24"/>
        </w:rPr>
        <w:br w:type="page"/>
      </w:r>
      <w:r>
        <w:rPr>
          <w:rFonts w:ascii="宋体" w:hAnsi="宋体" w:hint="eastAsia"/>
          <w:b/>
          <w:sz w:val="28"/>
          <w:szCs w:val="28"/>
        </w:rPr>
        <w:t>投标人直接控股、管理关系信息表</w:t>
      </w:r>
    </w:p>
    <w:p w:rsidR="003E3BED" w:rsidRDefault="003E3BED" w:rsidP="00DA473D">
      <w:pPr>
        <w:snapToGrid w:val="0"/>
        <w:spacing w:before="50" w:afterLines="50"/>
        <w:jc w:val="center"/>
        <w:rPr>
          <w:rFonts w:ascii="宋体" w:hAnsi="宋体"/>
          <w:b/>
          <w:sz w:val="28"/>
          <w:szCs w:val="28"/>
        </w:rPr>
      </w:pPr>
    </w:p>
    <w:p w:rsidR="003E3BED" w:rsidRDefault="00BC6942" w:rsidP="00DA473D">
      <w:pPr>
        <w:snapToGrid w:val="0"/>
        <w:spacing w:before="50" w:afterLines="50" w:line="360" w:lineRule="auto"/>
        <w:jc w:val="center"/>
        <w:rPr>
          <w:rFonts w:ascii="宋体" w:hAnsi="宋体"/>
          <w:b/>
          <w:sz w:val="32"/>
          <w:szCs w:val="32"/>
        </w:rPr>
      </w:pPr>
      <w:r>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3E3BED">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备注</w:t>
            </w:r>
          </w:p>
        </w:tc>
      </w:tr>
      <w:tr w:rsidR="003E3BE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r w:rsidR="003E3BE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r w:rsidR="003E3BE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r w:rsidR="003E3BE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bl>
    <w:p w:rsidR="003E3BED" w:rsidRDefault="00BC6942">
      <w:pPr>
        <w:snapToGrid w:val="0"/>
        <w:spacing w:line="360" w:lineRule="auto"/>
        <w:jc w:val="left"/>
        <w:rPr>
          <w:rFonts w:ascii="宋体" w:hAnsi="宋体"/>
          <w:sz w:val="24"/>
        </w:rPr>
      </w:pPr>
      <w:r>
        <w:rPr>
          <w:rFonts w:ascii="宋体" w:hAnsi="宋体" w:hint="eastAsia"/>
          <w:sz w:val="24"/>
        </w:rPr>
        <w:t>注：</w:t>
      </w:r>
    </w:p>
    <w:p w:rsidR="003E3BED" w:rsidRDefault="00BC6942">
      <w:pPr>
        <w:snapToGrid w:val="0"/>
        <w:spacing w:line="360" w:lineRule="auto"/>
        <w:jc w:val="left"/>
        <w:rPr>
          <w:rFonts w:ascii="宋体" w:hAnsi="宋体"/>
          <w:sz w:val="24"/>
        </w:rPr>
      </w:pPr>
      <w:r>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E3BED" w:rsidRDefault="00BC6942">
      <w:pPr>
        <w:snapToGrid w:val="0"/>
        <w:spacing w:line="360" w:lineRule="auto"/>
        <w:jc w:val="left"/>
        <w:rPr>
          <w:rFonts w:ascii="宋体" w:hAnsi="宋体"/>
          <w:sz w:val="24"/>
        </w:rPr>
      </w:pPr>
      <w:r>
        <w:rPr>
          <w:rFonts w:ascii="宋体" w:hAnsi="宋体" w:hint="eastAsia"/>
          <w:sz w:val="24"/>
        </w:rPr>
        <w:t>2.本表所指的控股关系仅限于直接控股关系，不包括间接的控股关系。公司实际控制人与公司之间的关系不属于本表所指的直接控股关系。</w:t>
      </w:r>
    </w:p>
    <w:p w:rsidR="003E3BED" w:rsidRDefault="00BC6942">
      <w:pPr>
        <w:snapToGrid w:val="0"/>
        <w:spacing w:line="360" w:lineRule="auto"/>
        <w:jc w:val="left"/>
        <w:rPr>
          <w:rFonts w:ascii="宋体" w:hAnsi="宋体"/>
          <w:sz w:val="24"/>
        </w:rPr>
      </w:pPr>
      <w:r>
        <w:rPr>
          <w:rFonts w:ascii="宋体" w:hAnsi="宋体" w:hint="eastAsia"/>
          <w:sz w:val="24"/>
        </w:rPr>
        <w:t>3.供应商不存在直接控股股东的，则在“</w:t>
      </w:r>
      <w:r>
        <w:rPr>
          <w:rFonts w:ascii="宋体" w:hAnsi="宋体" w:cs="宋体" w:hint="eastAsia"/>
          <w:b/>
          <w:bCs/>
          <w:kern w:val="0"/>
          <w:sz w:val="24"/>
        </w:rPr>
        <w:t>直接控股股东名称</w:t>
      </w:r>
      <w:r>
        <w:rPr>
          <w:rFonts w:ascii="宋体" w:hAnsi="宋体" w:hint="eastAsia"/>
          <w:sz w:val="24"/>
        </w:rPr>
        <w:t>”中填“无”。</w:t>
      </w:r>
    </w:p>
    <w:p w:rsidR="003E3BED" w:rsidRDefault="003E3BED">
      <w:pPr>
        <w:snapToGrid w:val="0"/>
        <w:spacing w:line="360" w:lineRule="auto"/>
        <w:jc w:val="left"/>
        <w:rPr>
          <w:rFonts w:ascii="宋体" w:hAnsi="宋体"/>
          <w:sz w:val="24"/>
        </w:rPr>
      </w:pPr>
    </w:p>
    <w:p w:rsidR="003E3BED" w:rsidRDefault="003E3BED">
      <w:pPr>
        <w:snapToGrid w:val="0"/>
        <w:spacing w:line="360" w:lineRule="auto"/>
        <w:jc w:val="left"/>
        <w:rPr>
          <w:rFonts w:ascii="宋体" w:hAnsi="宋体"/>
          <w:sz w:val="24"/>
        </w:rPr>
      </w:pPr>
    </w:p>
    <w:p w:rsidR="003E3BED" w:rsidRDefault="003E3BED">
      <w:pPr>
        <w:snapToGrid w:val="0"/>
        <w:spacing w:line="360" w:lineRule="auto"/>
        <w:jc w:val="left"/>
        <w:rPr>
          <w:rFonts w:ascii="宋体" w:hAnsi="宋体"/>
          <w:sz w:val="24"/>
        </w:rPr>
      </w:pPr>
    </w:p>
    <w:p w:rsidR="003E3BED" w:rsidRDefault="00BC6942">
      <w:pPr>
        <w:snapToGrid w:val="0"/>
        <w:spacing w:line="360" w:lineRule="auto"/>
        <w:ind w:leftChars="-1" w:left="-2" w:rightChars="-389" w:right="-817"/>
        <w:rPr>
          <w:rFonts w:ascii="宋体" w:hAnsi="宋体"/>
          <w:sz w:val="24"/>
        </w:rPr>
      </w:pPr>
      <w:r>
        <w:rPr>
          <w:rFonts w:ascii="宋体" w:hAnsi="宋体" w:hint="eastAsia"/>
          <w:sz w:val="24"/>
        </w:rPr>
        <w:t xml:space="preserve">                               法定代表人或者委托代理人（签字或者电子签名）： </w:t>
      </w:r>
    </w:p>
    <w:p w:rsidR="003E3BED" w:rsidRDefault="00BC6942" w:rsidP="00555E02">
      <w:pPr>
        <w:snapToGrid w:val="0"/>
        <w:spacing w:line="360" w:lineRule="auto"/>
        <w:ind w:leftChars="-15" w:left="-2" w:rightChars="-389" w:right="-817" w:hangingChars="12" w:hanging="29"/>
        <w:rPr>
          <w:rFonts w:ascii="宋体" w:hAnsi="宋体"/>
          <w:sz w:val="24"/>
        </w:rPr>
      </w:pPr>
      <w:r>
        <w:rPr>
          <w:rFonts w:ascii="宋体" w:hAnsi="宋体" w:hint="eastAsia"/>
          <w:sz w:val="24"/>
        </w:rPr>
        <w:t xml:space="preserve">                                    投标人名称（电子签章）：</w:t>
      </w:r>
    </w:p>
    <w:p w:rsidR="003E3BED" w:rsidRDefault="00BC6942">
      <w:pPr>
        <w:snapToGrid w:val="0"/>
        <w:spacing w:line="360" w:lineRule="auto"/>
        <w:jc w:val="left"/>
        <w:rPr>
          <w:rFonts w:ascii="宋体" w:hAnsi="宋体"/>
          <w:szCs w:val="21"/>
        </w:rPr>
      </w:pPr>
      <w:r>
        <w:rPr>
          <w:rFonts w:ascii="宋体" w:hAnsi="宋体" w:hint="eastAsia"/>
          <w:sz w:val="24"/>
        </w:rPr>
        <w:t xml:space="preserve">                                    日期：    年   月   日</w:t>
      </w:r>
    </w:p>
    <w:p w:rsidR="003E3BED" w:rsidRDefault="003E3BED">
      <w:pPr>
        <w:snapToGrid w:val="0"/>
        <w:jc w:val="center"/>
        <w:rPr>
          <w:rFonts w:ascii="宋体" w:hAnsi="宋体"/>
          <w:b/>
          <w:sz w:val="28"/>
          <w:szCs w:val="28"/>
        </w:rPr>
      </w:pPr>
    </w:p>
    <w:p w:rsidR="003E3BED" w:rsidRDefault="00BC6942">
      <w:pPr>
        <w:snapToGrid w:val="0"/>
        <w:spacing w:line="360" w:lineRule="auto"/>
        <w:jc w:val="center"/>
        <w:rPr>
          <w:rFonts w:ascii="宋体" w:hAnsi="宋体"/>
          <w:sz w:val="32"/>
          <w:szCs w:val="32"/>
        </w:rPr>
      </w:pPr>
      <w:r>
        <w:rPr>
          <w:rFonts w:ascii="宋体" w:hAnsi="宋体"/>
          <w:b/>
          <w:sz w:val="32"/>
          <w:szCs w:val="32"/>
        </w:rPr>
        <w:br w:type="page"/>
      </w:r>
      <w:r>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3E3BED">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3BED" w:rsidRDefault="00BC6942">
            <w:pPr>
              <w:spacing w:line="360" w:lineRule="auto"/>
              <w:jc w:val="center"/>
              <w:rPr>
                <w:rFonts w:ascii="宋体" w:hAnsi="宋体" w:cs="宋体"/>
                <w:b/>
                <w:bCs/>
                <w:kern w:val="0"/>
                <w:sz w:val="24"/>
              </w:rPr>
            </w:pPr>
            <w:r>
              <w:rPr>
                <w:rFonts w:ascii="宋体" w:hAnsi="宋体" w:cs="宋体" w:hint="eastAsia"/>
                <w:b/>
                <w:bCs/>
                <w:kern w:val="0"/>
                <w:sz w:val="24"/>
              </w:rPr>
              <w:t>备注</w:t>
            </w:r>
          </w:p>
        </w:tc>
      </w:tr>
      <w:tr w:rsidR="003E3BE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r w:rsidR="003E3BE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r w:rsidR="003E3BE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r w:rsidR="003E3BE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BC6942">
            <w:pPr>
              <w:spacing w:line="360" w:lineRule="auto"/>
              <w:jc w:val="center"/>
              <w:rPr>
                <w:rFonts w:ascii="宋体" w:hAnsi="宋体" w:cs="宋体"/>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3BED" w:rsidRDefault="003E3BED">
            <w:pPr>
              <w:spacing w:line="360" w:lineRule="auto"/>
              <w:jc w:val="center"/>
              <w:rPr>
                <w:rFonts w:ascii="宋体" w:hAnsi="宋体" w:cs="宋体"/>
                <w:kern w:val="0"/>
                <w:sz w:val="24"/>
              </w:rPr>
            </w:pPr>
          </w:p>
        </w:tc>
      </w:tr>
    </w:tbl>
    <w:p w:rsidR="003E3BED" w:rsidRDefault="00BC6942">
      <w:pPr>
        <w:snapToGrid w:val="0"/>
        <w:spacing w:line="360" w:lineRule="auto"/>
        <w:jc w:val="left"/>
        <w:rPr>
          <w:rFonts w:ascii="宋体" w:hAnsi="宋体"/>
          <w:sz w:val="24"/>
        </w:rPr>
      </w:pPr>
      <w:r>
        <w:rPr>
          <w:rFonts w:ascii="宋体" w:hAnsi="宋体" w:hint="eastAsia"/>
          <w:sz w:val="24"/>
        </w:rPr>
        <w:t>注：</w:t>
      </w:r>
    </w:p>
    <w:p w:rsidR="003E3BED" w:rsidRDefault="00BC6942">
      <w:pPr>
        <w:snapToGrid w:val="0"/>
        <w:spacing w:line="360" w:lineRule="auto"/>
        <w:ind w:firstLineChars="200" w:firstLine="480"/>
        <w:jc w:val="left"/>
        <w:rPr>
          <w:rFonts w:ascii="宋体" w:hAnsi="宋体"/>
          <w:sz w:val="24"/>
        </w:rPr>
      </w:pPr>
      <w:r>
        <w:rPr>
          <w:rFonts w:ascii="宋体" w:hAnsi="宋体" w:hint="eastAsia"/>
          <w:sz w:val="24"/>
        </w:rPr>
        <w:t>1.管理关系：是指不具有出资持股关系的其他单位之间存在的管理与被管理关系，如一些上下级关系的事业单位和团体组织。</w:t>
      </w:r>
    </w:p>
    <w:p w:rsidR="003E3BED" w:rsidRDefault="00BC6942">
      <w:pPr>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pacing w:val="-6"/>
          <w:sz w:val="24"/>
        </w:rPr>
        <w:t>本表所指的管理关系仅限于直接管理关系，不包括间接的管理关系。</w:t>
      </w:r>
    </w:p>
    <w:p w:rsidR="003E3BED" w:rsidRDefault="00BC6942">
      <w:pPr>
        <w:snapToGrid w:val="0"/>
        <w:spacing w:line="360" w:lineRule="auto"/>
        <w:ind w:firstLineChars="200" w:firstLine="480"/>
        <w:jc w:val="left"/>
        <w:rPr>
          <w:rFonts w:ascii="宋体" w:hAnsi="宋体"/>
          <w:sz w:val="24"/>
        </w:rPr>
      </w:pPr>
      <w:r>
        <w:rPr>
          <w:rFonts w:ascii="宋体" w:hAnsi="宋体" w:hint="eastAsia"/>
          <w:sz w:val="24"/>
        </w:rPr>
        <w:t>3.供应商不存在直接管理关系的，则在“</w:t>
      </w:r>
      <w:r>
        <w:rPr>
          <w:rFonts w:ascii="宋体" w:hAnsi="宋体" w:cs="宋体" w:hint="eastAsia"/>
          <w:b/>
          <w:bCs/>
          <w:kern w:val="0"/>
          <w:sz w:val="24"/>
        </w:rPr>
        <w:t>直接管理关系单位名称</w:t>
      </w:r>
      <w:r>
        <w:rPr>
          <w:rFonts w:ascii="宋体" w:hAnsi="宋体" w:hint="eastAsia"/>
          <w:sz w:val="24"/>
        </w:rPr>
        <w:t>”中填“无”。</w:t>
      </w:r>
    </w:p>
    <w:p w:rsidR="003E3BED" w:rsidRDefault="003E3BED">
      <w:pPr>
        <w:snapToGrid w:val="0"/>
        <w:spacing w:line="360" w:lineRule="auto"/>
        <w:jc w:val="left"/>
        <w:rPr>
          <w:rFonts w:ascii="宋体" w:hAnsi="宋体"/>
          <w:sz w:val="24"/>
        </w:rPr>
      </w:pPr>
    </w:p>
    <w:p w:rsidR="003E3BED" w:rsidRDefault="003E3BED">
      <w:pPr>
        <w:snapToGrid w:val="0"/>
        <w:spacing w:line="360" w:lineRule="auto"/>
        <w:jc w:val="left"/>
        <w:rPr>
          <w:rFonts w:ascii="宋体" w:hAnsi="宋体"/>
          <w:sz w:val="24"/>
        </w:rPr>
      </w:pPr>
    </w:p>
    <w:p w:rsidR="003E3BED" w:rsidRDefault="003E3BED">
      <w:pPr>
        <w:snapToGrid w:val="0"/>
        <w:spacing w:line="360" w:lineRule="auto"/>
        <w:jc w:val="left"/>
        <w:rPr>
          <w:rFonts w:ascii="宋体" w:hAnsi="宋体"/>
          <w:sz w:val="24"/>
        </w:rPr>
      </w:pPr>
    </w:p>
    <w:p w:rsidR="003E3BED" w:rsidRDefault="003E3BED">
      <w:pPr>
        <w:snapToGrid w:val="0"/>
        <w:spacing w:line="360" w:lineRule="auto"/>
        <w:jc w:val="left"/>
        <w:rPr>
          <w:sz w:val="24"/>
        </w:rPr>
      </w:pPr>
    </w:p>
    <w:p w:rsidR="003E3BED" w:rsidRDefault="00BC6942">
      <w:pPr>
        <w:snapToGrid w:val="0"/>
        <w:spacing w:line="360" w:lineRule="auto"/>
        <w:ind w:leftChars="-1" w:left="-2" w:rightChars="-389" w:right="-817"/>
        <w:rPr>
          <w:rFonts w:ascii="宋体" w:hAnsi="宋体"/>
          <w:sz w:val="24"/>
        </w:rPr>
      </w:pPr>
      <w:r>
        <w:rPr>
          <w:rFonts w:ascii="宋体" w:hAnsi="宋体" w:hint="eastAsia"/>
          <w:sz w:val="24"/>
        </w:rPr>
        <w:t xml:space="preserve">                               法定代表人或者委托代理人（签字或者电子签名）： </w:t>
      </w:r>
    </w:p>
    <w:p w:rsidR="003E3BED" w:rsidRDefault="00BC6942" w:rsidP="00555E02">
      <w:pPr>
        <w:snapToGrid w:val="0"/>
        <w:spacing w:line="360" w:lineRule="auto"/>
        <w:ind w:leftChars="-15" w:left="-2" w:rightChars="-389" w:right="-817" w:hangingChars="12" w:hanging="29"/>
        <w:rPr>
          <w:rFonts w:ascii="宋体" w:hAnsi="宋体"/>
          <w:sz w:val="24"/>
        </w:rPr>
      </w:pPr>
      <w:r>
        <w:rPr>
          <w:rFonts w:ascii="宋体" w:hAnsi="宋体" w:hint="eastAsia"/>
          <w:sz w:val="24"/>
        </w:rPr>
        <w:t xml:space="preserve">                                  投标人名称（电子签章）：</w:t>
      </w:r>
    </w:p>
    <w:p w:rsidR="003E3BED" w:rsidRDefault="00BC6942">
      <w:pPr>
        <w:snapToGrid w:val="0"/>
        <w:spacing w:line="360" w:lineRule="auto"/>
        <w:ind w:right="480" w:firstLineChars="100" w:firstLine="240"/>
        <w:jc w:val="left"/>
        <w:rPr>
          <w:rFonts w:ascii="宋体" w:hAnsi="宋体"/>
          <w:szCs w:val="21"/>
        </w:rPr>
      </w:pPr>
      <w:r>
        <w:rPr>
          <w:rFonts w:ascii="宋体" w:hAnsi="宋体" w:hint="eastAsia"/>
          <w:sz w:val="24"/>
        </w:rPr>
        <w:t xml:space="preserve">                                日期：    年   月   日</w:t>
      </w:r>
    </w:p>
    <w:p w:rsidR="003E3BED" w:rsidRDefault="003E3BED" w:rsidP="00DA473D">
      <w:pPr>
        <w:snapToGrid w:val="0"/>
        <w:spacing w:beforeLines="50" w:after="50"/>
        <w:jc w:val="left"/>
        <w:rPr>
          <w:rFonts w:ascii="宋体" w:hAnsi="宋体"/>
          <w:b/>
          <w:sz w:val="24"/>
          <w:szCs w:val="20"/>
        </w:rPr>
      </w:pPr>
    </w:p>
    <w:p w:rsidR="003E3BED" w:rsidRDefault="00BC6942" w:rsidP="00DA473D">
      <w:pPr>
        <w:numPr>
          <w:ilvl w:val="2"/>
          <w:numId w:val="8"/>
        </w:numPr>
        <w:snapToGrid w:val="0"/>
        <w:spacing w:beforeLines="50" w:after="50"/>
        <w:ind w:left="0" w:firstLine="0"/>
        <w:jc w:val="left"/>
        <w:rPr>
          <w:rFonts w:ascii="宋体" w:hAnsi="宋体"/>
          <w:b/>
          <w:sz w:val="24"/>
          <w:szCs w:val="20"/>
        </w:rPr>
      </w:pPr>
      <w:r>
        <w:rPr>
          <w:rFonts w:ascii="宋体" w:hAnsi="宋体"/>
          <w:b/>
          <w:sz w:val="24"/>
        </w:rPr>
        <w:br w:type="page"/>
      </w:r>
      <w:r>
        <w:rPr>
          <w:rFonts w:ascii="宋体" w:hAnsi="宋体" w:hint="eastAsia"/>
          <w:b/>
          <w:sz w:val="24"/>
        </w:rPr>
        <w:t>投标声明</w:t>
      </w:r>
    </w:p>
    <w:p w:rsidR="003E3BED" w:rsidRDefault="003E3BED" w:rsidP="00DA473D">
      <w:pPr>
        <w:snapToGrid w:val="0"/>
        <w:spacing w:before="50" w:afterLines="50"/>
        <w:jc w:val="left"/>
        <w:rPr>
          <w:rFonts w:ascii="宋体" w:hAnsi="宋体"/>
        </w:rPr>
      </w:pPr>
    </w:p>
    <w:p w:rsidR="003E3BED" w:rsidRDefault="00BC6942" w:rsidP="00DA473D">
      <w:pPr>
        <w:snapToGrid w:val="0"/>
        <w:spacing w:before="50" w:afterLines="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投标声明</w:t>
      </w:r>
    </w:p>
    <w:p w:rsidR="003E3BED" w:rsidRDefault="00BC6942">
      <w:pPr>
        <w:spacing w:line="400" w:lineRule="exact"/>
        <w:contextualSpacing/>
        <w:jc w:val="left"/>
        <w:rPr>
          <w:sz w:val="24"/>
        </w:rPr>
      </w:pPr>
      <w:r>
        <w:rPr>
          <w:rFonts w:hint="eastAsia"/>
          <w:sz w:val="24"/>
        </w:rPr>
        <w:t>（采购人名称）：</w:t>
      </w:r>
    </w:p>
    <w:p w:rsidR="003E3BED" w:rsidRDefault="00BC6942">
      <w:pPr>
        <w:spacing w:line="400" w:lineRule="exact"/>
        <w:ind w:firstLineChars="218" w:firstLine="523"/>
        <w:contextualSpacing/>
        <w:jc w:val="left"/>
        <w:rPr>
          <w:rFonts w:ascii="宋体" w:hAnsi="宋体"/>
          <w:sz w:val="24"/>
        </w:rPr>
      </w:pPr>
      <w:r>
        <w:rPr>
          <w:rFonts w:ascii="宋体" w:hAnsi="宋体" w:hint="eastAsia"/>
          <w:sz w:val="24"/>
        </w:rPr>
        <w:t>我方参加贵单位组织项目（项目编号：）的政府采购活动。我方在此郑重声明：</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2.我方不是为本次采购项目提供整体设计、规范编制或者项目管理、监理、检测等服务的供应商。</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3. 我方承诺符合《中华人民共和国政府采购法》第二十二条规定：</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（一）具有独立承担民事责任的能力；</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（二）具有良好的商业信誉和健全的财务会计制度；</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（三）具有履行合同所必需的设备和专业技术能力；</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（四）有依法缴纳税收和社会保障资金的良好记录；</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（五）参加政府采购活动前三年内，在经营活动中没有重大违法记录；</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（六）法律、行政法规规定的其他条件。</w:t>
      </w:r>
    </w:p>
    <w:p w:rsidR="003E3BED" w:rsidRDefault="00BC6942">
      <w:pPr>
        <w:spacing w:line="400" w:lineRule="exact"/>
        <w:ind w:firstLineChars="200" w:firstLine="480"/>
        <w:contextualSpacing/>
        <w:jc w:val="left"/>
        <w:rPr>
          <w:rFonts w:ascii="宋体" w:hAnsi="宋体"/>
          <w:sz w:val="24"/>
        </w:rPr>
      </w:pPr>
      <w:r>
        <w:rPr>
          <w:rFonts w:ascii="宋体" w:hAnsi="宋体" w:hint="eastAsia"/>
          <w:sz w:val="24"/>
        </w:rPr>
        <w:t>4.以上事项如有虚假或者隐瞒，我方愿意承担一切后果，并不再寻求任何旨在减轻或者免除法律责任的辩解。</w:t>
      </w:r>
    </w:p>
    <w:p w:rsidR="003E3BED" w:rsidRDefault="00BC6942">
      <w:pPr>
        <w:spacing w:line="400" w:lineRule="exact"/>
        <w:contextualSpacing/>
        <w:jc w:val="left"/>
        <w:rPr>
          <w:rFonts w:ascii="宋体" w:hAnsi="宋体"/>
          <w:sz w:val="24"/>
        </w:rPr>
      </w:pPr>
      <w:r>
        <w:rPr>
          <w:rFonts w:ascii="宋体" w:hAnsi="宋体" w:hint="eastAsia"/>
          <w:sz w:val="24"/>
        </w:rPr>
        <w:t xml:space="preserve">    特此承诺。</w:t>
      </w:r>
    </w:p>
    <w:p w:rsidR="003E3BED" w:rsidRDefault="00BC6942">
      <w:pPr>
        <w:spacing w:line="400" w:lineRule="exact"/>
        <w:contextualSpacing/>
        <w:jc w:val="left"/>
        <w:rPr>
          <w:rFonts w:ascii="宋体" w:hAnsi="宋体"/>
          <w:sz w:val="24"/>
        </w:rPr>
      </w:pPr>
      <w:r>
        <w:rPr>
          <w:rFonts w:ascii="宋体" w:hAnsi="宋体" w:hint="eastAsia"/>
          <w:sz w:val="24"/>
        </w:rPr>
        <w:t xml:space="preserve">            法定代表人（签字或者盖章或者电子签名）：</w:t>
      </w:r>
    </w:p>
    <w:p w:rsidR="003E3BED" w:rsidRDefault="00BC6942">
      <w:pPr>
        <w:spacing w:line="400" w:lineRule="exact"/>
        <w:contextualSpacing/>
        <w:jc w:val="left"/>
        <w:rPr>
          <w:rFonts w:ascii="宋体" w:hAnsi="宋体"/>
          <w:sz w:val="24"/>
        </w:rPr>
      </w:pPr>
      <w:r>
        <w:rPr>
          <w:rFonts w:ascii="宋体" w:hAnsi="宋体" w:hint="eastAsia"/>
          <w:sz w:val="24"/>
        </w:rPr>
        <w:t xml:space="preserve">                           投标人名称（电子签章）：</w:t>
      </w:r>
    </w:p>
    <w:p w:rsidR="003E3BED" w:rsidRDefault="00BC6942">
      <w:pPr>
        <w:spacing w:line="400" w:lineRule="exact"/>
        <w:contextualSpacing/>
        <w:jc w:val="left"/>
        <w:rPr>
          <w:rFonts w:ascii="宋体" w:hAnsi="宋体"/>
        </w:rPr>
      </w:pPr>
      <w:r>
        <w:rPr>
          <w:rFonts w:ascii="宋体" w:hAnsi="宋体" w:hint="eastAsia"/>
          <w:sz w:val="24"/>
        </w:rPr>
        <w:t xml:space="preserve">                                                  年    月    日</w:t>
      </w:r>
    </w:p>
    <w:p w:rsidR="003E3BED" w:rsidRDefault="00BC6942">
      <w:pPr>
        <w:spacing w:line="440" w:lineRule="exact"/>
        <w:contextualSpacing/>
        <w:rPr>
          <w:rFonts w:ascii="宋体" w:hAnsi="宋体"/>
          <w:b/>
          <w:sz w:val="24"/>
        </w:rPr>
      </w:pPr>
      <w:bookmarkStart w:id="152" w:name="_Toc19686838"/>
      <w:r>
        <w:rPr>
          <w:rFonts w:ascii="宋体" w:hAnsi="宋体" w:hint="eastAsia"/>
          <w:b/>
          <w:sz w:val="24"/>
        </w:rPr>
        <w:t>注：如为联合体投标，盖章处须加盖联合体牵头人电子签章并由联合体牵头人法定代表人分别签字或者盖章或者电子签名，否则投标无效。</w:t>
      </w:r>
    </w:p>
    <w:p w:rsidR="003E3BED" w:rsidRDefault="00BC6942">
      <w:pPr>
        <w:rPr>
          <w:b/>
          <w:sz w:val="28"/>
          <w:szCs w:val="28"/>
        </w:rPr>
      </w:pPr>
      <w:r>
        <w:rPr>
          <w:b/>
          <w:sz w:val="28"/>
          <w:szCs w:val="28"/>
        </w:rPr>
        <w:br w:type="page"/>
      </w:r>
      <w:r>
        <w:rPr>
          <w:rFonts w:hint="eastAsia"/>
          <w:b/>
          <w:sz w:val="28"/>
          <w:szCs w:val="28"/>
        </w:rPr>
        <w:t>三、商务文件格式</w:t>
      </w:r>
      <w:bookmarkEnd w:id="152"/>
    </w:p>
    <w:p w:rsidR="003E3BED" w:rsidRDefault="00BC6942" w:rsidP="00DA473D">
      <w:pPr>
        <w:snapToGrid w:val="0"/>
        <w:spacing w:beforeLines="50" w:after="50" w:line="360" w:lineRule="auto"/>
        <w:jc w:val="left"/>
        <w:rPr>
          <w:rFonts w:ascii="宋体" w:hAnsi="宋体"/>
          <w:b/>
          <w:sz w:val="24"/>
        </w:rPr>
      </w:pPr>
      <w:r>
        <w:rPr>
          <w:rFonts w:ascii="宋体" w:hAnsi="宋体" w:hint="eastAsia"/>
          <w:b/>
          <w:sz w:val="24"/>
        </w:rPr>
        <w:t xml:space="preserve">1.商务文件封面格式： </w:t>
      </w:r>
    </w:p>
    <w:p w:rsidR="003E3BED" w:rsidRDefault="00BC6942" w:rsidP="00DA473D">
      <w:pPr>
        <w:snapToGrid w:val="0"/>
        <w:spacing w:beforeLines="50" w:after="50"/>
        <w:jc w:val="center"/>
        <w:rPr>
          <w:rFonts w:ascii="宋体" w:hAnsi="宋体"/>
          <w:sz w:val="24"/>
        </w:rPr>
      </w:pPr>
      <w:r>
        <w:rPr>
          <w:rFonts w:ascii="宋体" w:eastAsia="方正小标宋简体" w:hAnsi="宋体" w:hint="eastAsia"/>
          <w:bCs/>
          <w:sz w:val="48"/>
          <w:szCs w:val="48"/>
        </w:rPr>
        <w:t>电子投标文件</w:t>
      </w:r>
    </w:p>
    <w:p w:rsidR="003E3BED" w:rsidRDefault="00BC6942" w:rsidP="00DA473D">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商  </w:t>
      </w:r>
      <w:proofErr w:type="gramStart"/>
      <w:r>
        <w:rPr>
          <w:rFonts w:ascii="方正小标宋简体" w:eastAsia="方正小标宋简体" w:hAnsi="方正小标宋简体" w:cs="方正小标宋简体" w:hint="eastAsia"/>
          <w:bCs/>
          <w:sz w:val="44"/>
          <w:szCs w:val="44"/>
        </w:rPr>
        <w:t>务</w:t>
      </w:r>
      <w:proofErr w:type="gramEnd"/>
      <w:r>
        <w:rPr>
          <w:rFonts w:ascii="方正小标宋简体" w:eastAsia="方正小标宋简体" w:hAnsi="方正小标宋简体" w:cs="方正小标宋简体" w:hint="eastAsia"/>
          <w:bCs/>
          <w:sz w:val="44"/>
          <w:szCs w:val="44"/>
        </w:rPr>
        <w:t xml:space="preserve">  文  件</w:t>
      </w:r>
    </w:p>
    <w:p w:rsidR="003E3BED" w:rsidRDefault="003E3BED" w:rsidP="00DA473D">
      <w:pPr>
        <w:snapToGrid w:val="0"/>
        <w:spacing w:beforeLines="50" w:after="50"/>
        <w:rPr>
          <w:rFonts w:ascii="宋体" w:hAnsi="宋体"/>
          <w:bCs/>
          <w:sz w:val="24"/>
          <w:szCs w:val="20"/>
        </w:rPr>
      </w:pPr>
    </w:p>
    <w:p w:rsidR="003E3BED" w:rsidRDefault="00BC6942" w:rsidP="00DA473D">
      <w:pPr>
        <w:snapToGrid w:val="0"/>
        <w:spacing w:beforeLines="50" w:after="50"/>
        <w:ind w:firstLineChars="225" w:firstLine="540"/>
        <w:rPr>
          <w:rFonts w:ascii="宋体" w:hAnsi="宋体"/>
          <w:bCs/>
          <w:sz w:val="24"/>
        </w:rPr>
      </w:pPr>
      <w:r>
        <w:rPr>
          <w:rFonts w:ascii="宋体" w:hAnsi="宋体" w:hint="eastAsia"/>
          <w:bCs/>
          <w:sz w:val="24"/>
        </w:rPr>
        <w:t>项目名称：</w:t>
      </w:r>
    </w:p>
    <w:p w:rsidR="003E3BED" w:rsidRDefault="003E3BED" w:rsidP="00DA473D">
      <w:pPr>
        <w:snapToGrid w:val="0"/>
        <w:spacing w:beforeLines="50" w:after="50"/>
        <w:ind w:firstLineChars="225" w:firstLine="540"/>
        <w:rPr>
          <w:rFonts w:ascii="宋体" w:hAnsi="宋体"/>
          <w:bCs/>
          <w:sz w:val="24"/>
          <w:szCs w:val="20"/>
        </w:rPr>
      </w:pPr>
    </w:p>
    <w:p w:rsidR="003E3BED" w:rsidRDefault="00BC6942" w:rsidP="00DA473D">
      <w:pPr>
        <w:snapToGrid w:val="0"/>
        <w:spacing w:beforeLines="50" w:after="50"/>
        <w:ind w:firstLineChars="225" w:firstLine="540"/>
        <w:rPr>
          <w:rFonts w:ascii="宋体" w:hAnsi="宋体"/>
          <w:bCs/>
          <w:sz w:val="24"/>
        </w:rPr>
      </w:pPr>
      <w:r>
        <w:rPr>
          <w:rFonts w:ascii="宋体" w:hAnsi="宋体" w:hint="eastAsia"/>
          <w:bCs/>
          <w:sz w:val="24"/>
        </w:rPr>
        <w:t>项目编号：</w:t>
      </w:r>
    </w:p>
    <w:p w:rsidR="003E3BED" w:rsidRDefault="003E3BED" w:rsidP="00DA473D">
      <w:pPr>
        <w:snapToGrid w:val="0"/>
        <w:spacing w:beforeLines="50" w:after="50"/>
        <w:ind w:firstLineChars="225" w:firstLine="540"/>
        <w:rPr>
          <w:rFonts w:ascii="宋体" w:hAnsi="宋体"/>
          <w:bCs/>
          <w:sz w:val="24"/>
          <w:szCs w:val="20"/>
        </w:rPr>
      </w:pPr>
    </w:p>
    <w:p w:rsidR="003E3BED" w:rsidRDefault="00BC6942" w:rsidP="00DA473D">
      <w:pPr>
        <w:snapToGrid w:val="0"/>
        <w:spacing w:beforeLines="50" w:after="50"/>
        <w:ind w:firstLineChars="225" w:firstLine="540"/>
        <w:rPr>
          <w:rFonts w:ascii="宋体" w:hAnsi="宋体"/>
          <w:bCs/>
          <w:sz w:val="24"/>
        </w:rPr>
      </w:pPr>
      <w:r>
        <w:rPr>
          <w:rFonts w:ascii="宋体" w:hAnsi="宋体" w:hint="eastAsia"/>
          <w:bCs/>
          <w:sz w:val="24"/>
        </w:rPr>
        <w:t>所投分标：</w:t>
      </w:r>
    </w:p>
    <w:p w:rsidR="003E3BED" w:rsidRDefault="003E3BED" w:rsidP="00DA473D">
      <w:pPr>
        <w:snapToGrid w:val="0"/>
        <w:spacing w:beforeLines="50" w:after="50"/>
        <w:ind w:firstLineChars="225" w:firstLine="540"/>
        <w:rPr>
          <w:rFonts w:ascii="宋体" w:hAnsi="宋体"/>
          <w:bCs/>
          <w:sz w:val="24"/>
          <w:szCs w:val="20"/>
        </w:rPr>
      </w:pPr>
    </w:p>
    <w:p w:rsidR="003E3BED" w:rsidRDefault="00BC6942">
      <w:pPr>
        <w:pStyle w:val="a1"/>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3E3BED" w:rsidRDefault="003E3BED">
      <w:pPr>
        <w:pStyle w:val="a1"/>
        <w:snapToGrid w:val="0"/>
        <w:spacing w:before="50" w:after="50"/>
        <w:ind w:firstLineChars="225" w:firstLine="540"/>
        <w:rPr>
          <w:rFonts w:ascii="宋体" w:hAnsi="宋体"/>
          <w:bCs/>
          <w:sz w:val="24"/>
          <w:szCs w:val="24"/>
        </w:rPr>
      </w:pPr>
    </w:p>
    <w:p w:rsidR="003E3BED" w:rsidRDefault="00BC6942">
      <w:pPr>
        <w:pStyle w:val="a1"/>
        <w:snapToGrid w:val="0"/>
        <w:spacing w:before="50" w:after="50"/>
        <w:ind w:firstLineChars="225" w:firstLine="540"/>
        <w:rPr>
          <w:rFonts w:ascii="宋体" w:hAnsi="宋体"/>
          <w:bCs/>
          <w:sz w:val="24"/>
          <w:szCs w:val="24"/>
        </w:rPr>
      </w:pPr>
      <w:r>
        <w:rPr>
          <w:rFonts w:ascii="宋体" w:hAnsi="宋体" w:hint="eastAsia"/>
          <w:bCs/>
          <w:sz w:val="24"/>
          <w:szCs w:val="24"/>
        </w:rPr>
        <w:t>投标人地址：</w:t>
      </w:r>
    </w:p>
    <w:p w:rsidR="003E3BED" w:rsidRDefault="003E3BED">
      <w:pPr>
        <w:pStyle w:val="a1"/>
        <w:snapToGrid w:val="0"/>
        <w:spacing w:before="50" w:after="50"/>
        <w:ind w:firstLineChars="400" w:firstLine="960"/>
        <w:rPr>
          <w:rFonts w:ascii="宋体" w:hAnsi="宋体"/>
          <w:bCs/>
          <w:sz w:val="24"/>
          <w:szCs w:val="24"/>
        </w:rPr>
      </w:pPr>
    </w:p>
    <w:p w:rsidR="003E3BED" w:rsidRDefault="00BC6942" w:rsidP="00DA473D">
      <w:pPr>
        <w:snapToGrid w:val="0"/>
        <w:spacing w:beforeLines="50" w:after="50"/>
        <w:ind w:firstLine="645"/>
        <w:rPr>
          <w:rFonts w:ascii="宋体" w:hAnsi="宋体"/>
          <w:sz w:val="24"/>
        </w:rPr>
      </w:pPr>
      <w:r>
        <w:rPr>
          <w:rFonts w:ascii="宋体" w:hAnsi="宋体" w:hint="eastAsia"/>
          <w:sz w:val="24"/>
        </w:rPr>
        <w:t xml:space="preserve">                        年  月  日</w:t>
      </w:r>
    </w:p>
    <w:p w:rsidR="003E3BED" w:rsidRDefault="003E3BED" w:rsidP="00DA473D">
      <w:pPr>
        <w:snapToGrid w:val="0"/>
        <w:spacing w:beforeLines="50" w:after="50"/>
        <w:rPr>
          <w:rFonts w:ascii="宋体" w:hAnsi="宋体"/>
          <w:sz w:val="24"/>
          <w:szCs w:val="20"/>
        </w:rPr>
      </w:pPr>
    </w:p>
    <w:p w:rsidR="003E3BED" w:rsidRDefault="00BC6942">
      <w:pPr>
        <w:snapToGrid w:val="0"/>
        <w:spacing w:line="360" w:lineRule="auto"/>
        <w:jc w:val="left"/>
        <w:rPr>
          <w:rFonts w:ascii="宋体" w:hAnsi="宋体"/>
          <w:b/>
          <w:sz w:val="24"/>
        </w:rPr>
      </w:pPr>
      <w:r>
        <w:rPr>
          <w:rFonts w:ascii="宋体" w:hAnsi="宋体"/>
          <w:sz w:val="24"/>
          <w:szCs w:val="20"/>
        </w:rPr>
        <w:br w:type="page"/>
      </w:r>
      <w:r>
        <w:rPr>
          <w:rFonts w:ascii="宋体" w:hAnsi="宋体" w:hint="eastAsia"/>
          <w:b/>
          <w:sz w:val="24"/>
        </w:rPr>
        <w:t>2.商务文件目录</w:t>
      </w:r>
    </w:p>
    <w:p w:rsidR="003E3BED" w:rsidRDefault="00BC6942" w:rsidP="00DA473D">
      <w:pPr>
        <w:snapToGrid w:val="0"/>
        <w:spacing w:before="50" w:afterLines="50" w:line="360" w:lineRule="auto"/>
        <w:ind w:firstLineChars="200" w:firstLine="560"/>
        <w:jc w:val="left"/>
        <w:rPr>
          <w:rFonts w:ascii="微软雅黑" w:eastAsia="微软雅黑" w:hAnsi="微软雅黑"/>
          <w:b/>
          <w:bCs/>
          <w:sz w:val="32"/>
          <w:szCs w:val="32"/>
        </w:rPr>
      </w:pPr>
      <w:r>
        <w:rPr>
          <w:rFonts w:ascii="宋体" w:hAnsi="宋体" w:hint="eastAsia"/>
          <w:sz w:val="28"/>
          <w:szCs w:val="28"/>
        </w:rPr>
        <w:t>根据招标文件规定及投标人提供的材料自行编写目录。</w:t>
      </w:r>
    </w:p>
    <w:p w:rsidR="003E3BED" w:rsidRDefault="003E3BED" w:rsidP="00DA473D">
      <w:pPr>
        <w:snapToGrid w:val="0"/>
        <w:spacing w:before="50" w:afterLines="50"/>
        <w:jc w:val="left"/>
        <w:rPr>
          <w:rFonts w:ascii="宋体" w:hAnsi="宋体"/>
        </w:rPr>
      </w:pPr>
    </w:p>
    <w:p w:rsidR="003E3BED" w:rsidRDefault="00BC6942" w:rsidP="00DA473D">
      <w:pPr>
        <w:snapToGrid w:val="0"/>
        <w:spacing w:beforeLines="50" w:after="50"/>
        <w:jc w:val="left"/>
        <w:rPr>
          <w:rFonts w:ascii="宋体" w:hAnsi="宋体"/>
          <w:b/>
          <w:sz w:val="24"/>
        </w:rPr>
      </w:pPr>
      <w:r>
        <w:rPr>
          <w:rFonts w:ascii="宋体" w:hAnsi="宋体"/>
          <w:b/>
          <w:sz w:val="24"/>
        </w:rPr>
        <w:br w:type="page"/>
      </w:r>
      <w:r>
        <w:rPr>
          <w:rFonts w:ascii="宋体" w:hAnsi="宋体" w:hint="eastAsia"/>
          <w:b/>
          <w:sz w:val="24"/>
        </w:rPr>
        <w:t>3.投标人参加本项目无围</w:t>
      </w:r>
      <w:proofErr w:type="gramStart"/>
      <w:r>
        <w:rPr>
          <w:rFonts w:ascii="宋体" w:hAnsi="宋体" w:hint="eastAsia"/>
          <w:b/>
          <w:sz w:val="24"/>
        </w:rPr>
        <w:t>标串标行为</w:t>
      </w:r>
      <w:proofErr w:type="gramEnd"/>
      <w:r>
        <w:rPr>
          <w:rFonts w:ascii="宋体" w:hAnsi="宋体" w:hint="eastAsia"/>
          <w:b/>
          <w:sz w:val="24"/>
        </w:rPr>
        <w:t>的承诺</w:t>
      </w:r>
    </w:p>
    <w:p w:rsidR="003E3BED" w:rsidRDefault="003E3BED" w:rsidP="00DA473D">
      <w:pPr>
        <w:snapToGrid w:val="0"/>
        <w:spacing w:beforeLines="50" w:after="50"/>
        <w:jc w:val="left"/>
        <w:rPr>
          <w:rFonts w:ascii="宋体" w:hAnsi="宋体"/>
          <w:b/>
          <w:sz w:val="24"/>
        </w:rPr>
      </w:pPr>
    </w:p>
    <w:p w:rsidR="003E3BED" w:rsidRDefault="00BC6942">
      <w:pPr>
        <w:spacing w:line="360" w:lineRule="auto"/>
        <w:ind w:left="420"/>
        <w:contextualSpacing/>
        <w:jc w:val="center"/>
        <w:rPr>
          <w:rFonts w:ascii="宋体" w:hAnsi="宋体"/>
          <w:b/>
          <w:sz w:val="24"/>
        </w:rPr>
      </w:pPr>
      <w:r>
        <w:rPr>
          <w:rFonts w:ascii="方正小标宋简体" w:eastAsia="方正小标宋简体" w:hAnsi="方正小标宋简体" w:cs="方正小标宋简体" w:hint="eastAsia"/>
          <w:bCs/>
          <w:spacing w:val="-11"/>
          <w:sz w:val="44"/>
          <w:szCs w:val="44"/>
        </w:rPr>
        <w:t>投标人参加本项目无围</w:t>
      </w:r>
      <w:proofErr w:type="gramStart"/>
      <w:r>
        <w:rPr>
          <w:rFonts w:ascii="方正小标宋简体" w:eastAsia="方正小标宋简体" w:hAnsi="方正小标宋简体" w:cs="方正小标宋简体" w:hint="eastAsia"/>
          <w:bCs/>
          <w:spacing w:val="-11"/>
          <w:sz w:val="44"/>
          <w:szCs w:val="44"/>
        </w:rPr>
        <w:t>标串标行为</w:t>
      </w:r>
      <w:proofErr w:type="gramEnd"/>
      <w:r>
        <w:rPr>
          <w:rFonts w:ascii="方正小标宋简体" w:eastAsia="方正小标宋简体" w:hAnsi="方正小标宋简体" w:cs="方正小标宋简体" w:hint="eastAsia"/>
          <w:bCs/>
          <w:spacing w:val="-11"/>
          <w:sz w:val="44"/>
          <w:szCs w:val="44"/>
        </w:rPr>
        <w:t>的承诺函</w:t>
      </w:r>
    </w:p>
    <w:p w:rsidR="003E3BED" w:rsidRDefault="00BC6942">
      <w:pPr>
        <w:spacing w:line="440" w:lineRule="exact"/>
        <w:contextualSpacing/>
        <w:jc w:val="left"/>
        <w:rPr>
          <w:rFonts w:ascii="宋体" w:hAnsi="宋体"/>
          <w:b/>
          <w:sz w:val="24"/>
        </w:rPr>
      </w:pPr>
      <w:r>
        <w:rPr>
          <w:rFonts w:ascii="宋体" w:hAnsi="宋体" w:hint="eastAsia"/>
          <w:b/>
          <w:sz w:val="24"/>
        </w:rPr>
        <w:t>一、我方承诺</w:t>
      </w:r>
      <w:proofErr w:type="gramStart"/>
      <w:r>
        <w:rPr>
          <w:rFonts w:ascii="宋体" w:hAnsi="宋体" w:hint="eastAsia"/>
          <w:b/>
          <w:sz w:val="24"/>
        </w:rPr>
        <w:t>无下列</w:t>
      </w:r>
      <w:proofErr w:type="gramEnd"/>
      <w:r>
        <w:rPr>
          <w:rFonts w:ascii="宋体" w:hAnsi="宋体" w:hint="eastAsia"/>
          <w:b/>
          <w:sz w:val="24"/>
        </w:rPr>
        <w:t>相互串通投标的情形：</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1.不同投标人的投标文件由同一单位或者个人编制；</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2.不同投标人委托同一单位或者个人办理投标事宜；</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3.不同的投标人的投标文件载明的项目管理员为同一个人；</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4.不同投标人的投标文件异常一致或者投标报价呈规律性差异；</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5.不同投标人的投标文件相互混装；</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6.不同投标人的投标保证金从同一单位或者个人账户转出。</w:t>
      </w:r>
    </w:p>
    <w:p w:rsidR="003E3BED" w:rsidRDefault="00BC6942">
      <w:pPr>
        <w:spacing w:line="440" w:lineRule="exact"/>
        <w:contextualSpacing/>
        <w:jc w:val="left"/>
        <w:rPr>
          <w:rFonts w:ascii="宋体" w:hAnsi="宋体"/>
          <w:sz w:val="24"/>
        </w:rPr>
      </w:pPr>
      <w:r>
        <w:rPr>
          <w:rFonts w:ascii="宋体" w:hAnsi="宋体" w:hint="eastAsia"/>
          <w:b/>
          <w:sz w:val="24"/>
        </w:rPr>
        <w:t>二、我方承诺</w:t>
      </w:r>
      <w:proofErr w:type="gramStart"/>
      <w:r>
        <w:rPr>
          <w:rFonts w:ascii="宋体" w:hAnsi="宋体" w:hint="eastAsia"/>
          <w:b/>
          <w:sz w:val="24"/>
        </w:rPr>
        <w:t>无下列</w:t>
      </w:r>
      <w:proofErr w:type="gramEnd"/>
      <w:r>
        <w:rPr>
          <w:rFonts w:ascii="宋体" w:hAnsi="宋体" w:hint="eastAsia"/>
          <w:b/>
          <w:sz w:val="24"/>
        </w:rPr>
        <w:t>恶意串通的情形：</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1.投标人直接或者间接从采购人或者采购代理机构处获得其他投标人的相关信息并修改其投标文件或者响应文件；</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2.投标人按照采购人或者采购代理机构的授意撤换、修改投标文件或者响应文件；</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3.投标人之间协商报价、技术方案等投标文件或者响应文件的实质性内容；</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4.属于同一集团、协会、商会等组织成员的投标人按照该组织要求协同参加政府采购活动；</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6.投标人之间商定部分投标人放弃参加政府采购活动或者放弃中标；</w:t>
      </w:r>
    </w:p>
    <w:p w:rsidR="003E3BED" w:rsidRDefault="00BC6942">
      <w:pPr>
        <w:spacing w:line="440" w:lineRule="exact"/>
        <w:ind w:firstLineChars="196" w:firstLine="470"/>
        <w:contextualSpacing/>
        <w:jc w:val="left"/>
        <w:rPr>
          <w:rFonts w:ascii="宋体" w:hAnsi="宋体"/>
          <w:sz w:val="24"/>
        </w:rPr>
      </w:pPr>
      <w:r>
        <w:rPr>
          <w:rFonts w:ascii="宋体" w:hAnsi="宋体" w:hint="eastAsia"/>
          <w:sz w:val="24"/>
        </w:rPr>
        <w:t>7.投标人与采购人或者采购代理机构之间、投标人相互之间，为谋求特定投标人中标或者排斥其他投标人的其他串通行为。</w:t>
      </w:r>
    </w:p>
    <w:p w:rsidR="003E3BED" w:rsidRDefault="00BC6942">
      <w:pPr>
        <w:spacing w:line="440" w:lineRule="exact"/>
        <w:ind w:firstLineChars="196" w:firstLine="472"/>
        <w:contextualSpacing/>
        <w:jc w:val="left"/>
        <w:rPr>
          <w:rFonts w:ascii="宋体" w:hAnsi="宋体"/>
          <w:b/>
          <w:sz w:val="24"/>
        </w:rPr>
      </w:pPr>
      <w:r>
        <w:rPr>
          <w:rFonts w:ascii="宋体" w:hAnsi="宋体" w:hint="eastAsia"/>
          <w:b/>
          <w:sz w:val="24"/>
        </w:rPr>
        <w:t>以上情形一经核查属实，我方愿意承担一切后果，并不再寻求任何旨在减轻或者免除法律责任的辩解。</w:t>
      </w:r>
    </w:p>
    <w:p w:rsidR="003E3BED" w:rsidRDefault="003E3BED">
      <w:pPr>
        <w:pStyle w:val="ab"/>
        <w:spacing w:line="440" w:lineRule="exact"/>
        <w:ind w:firstLineChars="2850" w:firstLine="6840"/>
        <w:contextualSpacing/>
        <w:rPr>
          <w:rFonts w:hAnsi="宋体"/>
          <w:sz w:val="24"/>
          <w:szCs w:val="24"/>
        </w:rPr>
      </w:pPr>
    </w:p>
    <w:p w:rsidR="003E3BED" w:rsidRDefault="00BC6942">
      <w:pPr>
        <w:pStyle w:val="ab"/>
        <w:spacing w:line="440" w:lineRule="exact"/>
        <w:contextualSpacing/>
        <w:jc w:val="center"/>
        <w:rPr>
          <w:rFonts w:hAnsi="宋体"/>
          <w:sz w:val="24"/>
          <w:szCs w:val="24"/>
        </w:rPr>
      </w:pPr>
      <w:r>
        <w:rPr>
          <w:rFonts w:hAnsi="宋体" w:hint="eastAsia"/>
          <w:sz w:val="24"/>
          <w:szCs w:val="24"/>
        </w:rPr>
        <w:t>投标人名称（电子签章）</w:t>
      </w:r>
    </w:p>
    <w:p w:rsidR="003E3BED" w:rsidRDefault="00BC6942">
      <w:pPr>
        <w:pStyle w:val="ab"/>
        <w:spacing w:line="440" w:lineRule="exact"/>
        <w:contextualSpacing/>
        <w:rPr>
          <w:rFonts w:hAnsi="宋体"/>
          <w:sz w:val="24"/>
        </w:rPr>
      </w:pPr>
      <w:r>
        <w:rPr>
          <w:rFonts w:hAnsi="宋体" w:hint="eastAsia"/>
          <w:sz w:val="24"/>
        </w:rPr>
        <w:t>年月日</w:t>
      </w:r>
    </w:p>
    <w:p w:rsidR="003E3BED" w:rsidRDefault="00BC6942" w:rsidP="00DA473D">
      <w:pPr>
        <w:snapToGrid w:val="0"/>
        <w:spacing w:beforeLines="50" w:after="50"/>
        <w:jc w:val="left"/>
        <w:rPr>
          <w:rFonts w:ascii="宋体" w:hAnsi="宋体"/>
          <w:b/>
          <w:sz w:val="24"/>
          <w:szCs w:val="20"/>
        </w:rPr>
      </w:pPr>
      <w:r>
        <w:rPr>
          <w:rFonts w:ascii="宋体" w:hAnsi="宋体" w:hint="eastAsia"/>
          <w:b/>
          <w:sz w:val="24"/>
        </w:rPr>
        <w:t>4.法定代表人身份证明</w:t>
      </w:r>
    </w:p>
    <w:p w:rsidR="003E3BED" w:rsidRDefault="003E3BED" w:rsidP="00DA473D">
      <w:pPr>
        <w:spacing w:beforeLines="100" w:afterLines="50"/>
        <w:ind w:left="540"/>
        <w:jc w:val="center"/>
        <w:rPr>
          <w:rFonts w:ascii="宋体" w:hAnsi="Courier New"/>
          <w:b/>
          <w:sz w:val="32"/>
          <w:szCs w:val="32"/>
        </w:rPr>
      </w:pPr>
    </w:p>
    <w:p w:rsidR="003E3BED" w:rsidRDefault="00BC6942" w:rsidP="00DA473D">
      <w:pPr>
        <w:spacing w:beforeLines="100" w:afterLines="50"/>
        <w:ind w:left="54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法定代表人身份证明</w:t>
      </w:r>
    </w:p>
    <w:p w:rsidR="003E3BED" w:rsidRDefault="00BC6942">
      <w:pPr>
        <w:spacing w:line="500" w:lineRule="exact"/>
        <w:ind w:left="540"/>
        <w:rPr>
          <w:rFonts w:ascii="宋体" w:hAnsi="宋体"/>
          <w:sz w:val="24"/>
        </w:rPr>
      </w:pPr>
      <w:r>
        <w:rPr>
          <w:rFonts w:ascii="宋体" w:hAnsi="宋体" w:hint="eastAsia"/>
          <w:sz w:val="24"/>
        </w:rPr>
        <w:t>投 标 人：</w:t>
      </w:r>
    </w:p>
    <w:p w:rsidR="003E3BED" w:rsidRDefault="00BC6942">
      <w:pPr>
        <w:spacing w:line="500" w:lineRule="exact"/>
        <w:ind w:left="540"/>
        <w:rPr>
          <w:rFonts w:ascii="宋体" w:hAnsi="宋体"/>
          <w:sz w:val="24"/>
        </w:rPr>
      </w:pPr>
      <w:r>
        <w:rPr>
          <w:rFonts w:ascii="宋体" w:hAnsi="宋体" w:hint="eastAsia"/>
          <w:sz w:val="24"/>
        </w:rPr>
        <w:t>地    址：</w:t>
      </w:r>
    </w:p>
    <w:p w:rsidR="003E3BED" w:rsidRDefault="00BC6942">
      <w:pPr>
        <w:spacing w:line="500" w:lineRule="exact"/>
        <w:ind w:left="540"/>
        <w:rPr>
          <w:rFonts w:ascii="宋体" w:hAnsi="宋体"/>
          <w:sz w:val="24"/>
        </w:rPr>
      </w:pPr>
      <w:r>
        <w:rPr>
          <w:rFonts w:ascii="宋体" w:hAnsi="宋体" w:hint="eastAsia"/>
          <w:sz w:val="24"/>
        </w:rPr>
        <w:t>姓    名：性      别：</w:t>
      </w:r>
    </w:p>
    <w:p w:rsidR="003E3BED" w:rsidRDefault="00BC6942">
      <w:pPr>
        <w:spacing w:line="500" w:lineRule="exact"/>
        <w:ind w:left="540"/>
        <w:rPr>
          <w:rFonts w:ascii="宋体" w:hAnsi="宋体"/>
          <w:sz w:val="24"/>
          <w:u w:val="single"/>
        </w:rPr>
      </w:pPr>
      <w:r>
        <w:rPr>
          <w:rFonts w:ascii="宋体" w:hAnsi="宋体" w:hint="eastAsia"/>
          <w:sz w:val="24"/>
        </w:rPr>
        <w:t xml:space="preserve">年    龄：职      </w:t>
      </w:r>
      <w:proofErr w:type="gramStart"/>
      <w:r>
        <w:rPr>
          <w:rFonts w:ascii="宋体" w:hAnsi="宋体" w:hint="eastAsia"/>
          <w:sz w:val="24"/>
        </w:rPr>
        <w:t>务</w:t>
      </w:r>
      <w:proofErr w:type="gramEnd"/>
      <w:r>
        <w:rPr>
          <w:rFonts w:ascii="宋体" w:hAnsi="宋体" w:hint="eastAsia"/>
          <w:sz w:val="24"/>
        </w:rPr>
        <w:t>：</w:t>
      </w:r>
    </w:p>
    <w:p w:rsidR="003E3BED" w:rsidRDefault="00BC6942">
      <w:pPr>
        <w:spacing w:line="500" w:lineRule="exact"/>
        <w:ind w:left="540"/>
        <w:rPr>
          <w:rFonts w:ascii="宋体" w:hAnsi="宋体"/>
          <w:sz w:val="24"/>
        </w:rPr>
      </w:pPr>
      <w:r>
        <w:rPr>
          <w:rFonts w:ascii="宋体" w:hAnsi="宋体" w:hint="eastAsia"/>
          <w:sz w:val="24"/>
        </w:rPr>
        <w:t>身份证</w:t>
      </w:r>
      <w:r>
        <w:rPr>
          <w:rFonts w:hint="eastAsia"/>
          <w:sz w:val="24"/>
        </w:rPr>
        <w:t>号码：</w:t>
      </w:r>
    </w:p>
    <w:p w:rsidR="003E3BED" w:rsidRDefault="00BC6942">
      <w:pPr>
        <w:spacing w:line="500" w:lineRule="exact"/>
        <w:ind w:left="54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rsidR="003E3BED" w:rsidRDefault="00BC6942">
      <w:pPr>
        <w:spacing w:line="500" w:lineRule="exact"/>
        <w:ind w:left="540"/>
        <w:rPr>
          <w:rFonts w:ascii="宋体" w:hAnsi="宋体"/>
          <w:sz w:val="24"/>
        </w:rPr>
      </w:pPr>
      <w:r>
        <w:rPr>
          <w:rFonts w:ascii="宋体" w:hAnsi="宋体" w:hint="eastAsia"/>
          <w:sz w:val="24"/>
        </w:rPr>
        <w:t>特此证明。</w:t>
      </w:r>
    </w:p>
    <w:p w:rsidR="003E3BED" w:rsidRDefault="003E3BED">
      <w:pPr>
        <w:spacing w:line="500" w:lineRule="exact"/>
        <w:ind w:left="540"/>
        <w:rPr>
          <w:rFonts w:ascii="宋体" w:hAnsi="宋体"/>
          <w:sz w:val="24"/>
        </w:rPr>
      </w:pPr>
    </w:p>
    <w:p w:rsidR="003E3BED" w:rsidRDefault="003E3BED">
      <w:pPr>
        <w:spacing w:line="500" w:lineRule="exact"/>
        <w:ind w:left="540"/>
        <w:rPr>
          <w:rFonts w:ascii="宋体" w:hAnsi="宋体"/>
          <w:sz w:val="24"/>
        </w:rPr>
      </w:pPr>
    </w:p>
    <w:p w:rsidR="003E3BED" w:rsidRDefault="00BC6942">
      <w:pPr>
        <w:spacing w:line="500" w:lineRule="exact"/>
        <w:ind w:left="540"/>
        <w:rPr>
          <w:rFonts w:ascii="宋体" w:hAnsi="宋体"/>
          <w:sz w:val="24"/>
        </w:rPr>
      </w:pPr>
      <w:r>
        <w:rPr>
          <w:rFonts w:ascii="宋体" w:hAnsi="宋体" w:hint="eastAsia"/>
          <w:sz w:val="24"/>
        </w:rPr>
        <w:t>附件：法定代表人有效身份证正反面复印件</w:t>
      </w:r>
    </w:p>
    <w:p w:rsidR="003E3BED" w:rsidRDefault="003E3BED">
      <w:pPr>
        <w:spacing w:line="500" w:lineRule="exact"/>
        <w:ind w:left="540"/>
        <w:rPr>
          <w:rFonts w:ascii="宋体" w:hAnsi="宋体"/>
          <w:sz w:val="24"/>
        </w:rPr>
      </w:pPr>
    </w:p>
    <w:p w:rsidR="003E3BED" w:rsidRDefault="00BC6942">
      <w:pPr>
        <w:spacing w:line="500" w:lineRule="exact"/>
        <w:ind w:left="540"/>
        <w:jc w:val="right"/>
        <w:rPr>
          <w:rFonts w:ascii="宋体" w:hAnsi="宋体"/>
          <w:sz w:val="24"/>
        </w:rPr>
      </w:pPr>
      <w:r>
        <w:rPr>
          <w:rFonts w:ascii="宋体" w:hAnsi="宋体" w:hint="eastAsia"/>
          <w:sz w:val="24"/>
        </w:rPr>
        <w:t>投标人名称（电子签章）</w:t>
      </w:r>
    </w:p>
    <w:p w:rsidR="003E3BED" w:rsidRDefault="003E3BED">
      <w:pPr>
        <w:spacing w:line="500" w:lineRule="exact"/>
        <w:ind w:left="540"/>
        <w:jc w:val="right"/>
        <w:rPr>
          <w:rFonts w:ascii="宋体" w:hAnsi="宋体"/>
          <w:sz w:val="24"/>
        </w:rPr>
      </w:pPr>
    </w:p>
    <w:p w:rsidR="003E3BED" w:rsidRDefault="00BC6942" w:rsidP="00DA473D">
      <w:pPr>
        <w:snapToGrid w:val="0"/>
        <w:spacing w:beforeLines="50" w:after="50"/>
        <w:ind w:left="540"/>
        <w:jc w:val="right"/>
        <w:rPr>
          <w:rFonts w:ascii="宋体" w:hAnsi="宋体"/>
          <w:sz w:val="24"/>
        </w:rPr>
      </w:pPr>
      <w:r>
        <w:rPr>
          <w:rFonts w:ascii="宋体" w:hAnsi="宋体" w:hint="eastAsia"/>
          <w:sz w:val="24"/>
        </w:rPr>
        <w:t>年月日</w:t>
      </w:r>
    </w:p>
    <w:p w:rsidR="003E3BED" w:rsidRDefault="003E3BED" w:rsidP="00DA473D">
      <w:pPr>
        <w:snapToGrid w:val="0"/>
        <w:spacing w:beforeLines="50" w:after="50"/>
        <w:jc w:val="center"/>
        <w:rPr>
          <w:rFonts w:ascii="宋体" w:hAnsi="宋体"/>
          <w:b/>
          <w:sz w:val="24"/>
        </w:rPr>
      </w:pPr>
    </w:p>
    <w:p w:rsidR="003E3BED" w:rsidRDefault="00BC6942" w:rsidP="00DA473D">
      <w:pPr>
        <w:snapToGrid w:val="0"/>
        <w:spacing w:beforeLines="50" w:after="50"/>
        <w:jc w:val="left"/>
        <w:rPr>
          <w:rFonts w:ascii="宋体" w:hAnsi="宋体"/>
          <w:b/>
          <w:sz w:val="24"/>
          <w:szCs w:val="20"/>
        </w:rPr>
      </w:pPr>
      <w:r>
        <w:rPr>
          <w:rFonts w:ascii="宋体" w:hAnsi="宋体" w:hint="eastAsia"/>
          <w:sz w:val="24"/>
        </w:rPr>
        <w:t>注：自然人投标的无需提供</w:t>
      </w:r>
    </w:p>
    <w:p w:rsidR="003E3BED" w:rsidRDefault="00BC6942" w:rsidP="00DA473D">
      <w:pPr>
        <w:snapToGrid w:val="0"/>
        <w:spacing w:beforeLines="50" w:after="50"/>
        <w:jc w:val="left"/>
        <w:rPr>
          <w:rFonts w:ascii="宋体" w:hAnsi="宋体"/>
          <w:b/>
          <w:sz w:val="24"/>
          <w:szCs w:val="20"/>
        </w:rPr>
      </w:pPr>
      <w:r>
        <w:rPr>
          <w:rFonts w:ascii="宋体" w:hAnsi="宋体"/>
          <w:b/>
          <w:sz w:val="24"/>
        </w:rPr>
        <w:br w:type="page"/>
      </w:r>
      <w:r>
        <w:rPr>
          <w:rFonts w:ascii="宋体" w:hAnsi="宋体" w:hint="eastAsia"/>
          <w:b/>
          <w:sz w:val="24"/>
        </w:rPr>
        <w:t>5.授权委托书格式</w:t>
      </w:r>
    </w:p>
    <w:p w:rsidR="003E3BED" w:rsidRDefault="003E3BED" w:rsidP="00DA473D">
      <w:pPr>
        <w:snapToGrid w:val="0"/>
        <w:spacing w:beforeLines="50" w:after="50"/>
        <w:jc w:val="center"/>
        <w:rPr>
          <w:rFonts w:ascii="宋体" w:hAnsi="宋体"/>
          <w:b/>
          <w:sz w:val="44"/>
          <w:szCs w:val="44"/>
        </w:rPr>
      </w:pPr>
    </w:p>
    <w:p w:rsidR="003E3BED" w:rsidRDefault="00BC6942">
      <w:pPr>
        <w:spacing w:line="360" w:lineRule="auto"/>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授权委托书</w:t>
      </w:r>
    </w:p>
    <w:p w:rsidR="003E3BED" w:rsidRDefault="00BC6942">
      <w:pPr>
        <w:spacing w:line="360" w:lineRule="auto"/>
        <w:contextualSpacing/>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（非联合体投标格式）</w:t>
      </w:r>
    </w:p>
    <w:p w:rsidR="003E3BED" w:rsidRDefault="00BC6942">
      <w:pPr>
        <w:spacing w:line="360" w:lineRule="auto"/>
        <w:contextualSpacing/>
        <w:jc w:val="center"/>
        <w:rPr>
          <w:rFonts w:ascii="方正小标宋简体" w:eastAsia="方正小标宋简体" w:hAnsi="方正小标宋简体" w:cs="方正小标宋简体"/>
          <w:bCs/>
          <w:sz w:val="24"/>
        </w:rPr>
      </w:pPr>
      <w:r>
        <w:rPr>
          <w:rFonts w:ascii="方正小标宋简体" w:eastAsia="方正小标宋简体" w:hAnsi="方正小标宋简体" w:cs="方正小标宋简体" w:hint="eastAsia"/>
          <w:bCs/>
          <w:sz w:val="32"/>
          <w:szCs w:val="32"/>
        </w:rPr>
        <w:t>（如有委托时）</w:t>
      </w:r>
    </w:p>
    <w:p w:rsidR="003E3BED" w:rsidRDefault="003E3BED">
      <w:pPr>
        <w:spacing w:line="440" w:lineRule="exact"/>
        <w:contextualSpacing/>
        <w:jc w:val="center"/>
        <w:rPr>
          <w:rFonts w:ascii="宋体" w:hAnsi="宋体"/>
          <w:b/>
          <w:sz w:val="24"/>
        </w:rPr>
      </w:pPr>
    </w:p>
    <w:p w:rsidR="003E3BED" w:rsidRDefault="00BC6942">
      <w:pPr>
        <w:spacing w:line="440" w:lineRule="exact"/>
        <w:contextualSpacing/>
        <w:rPr>
          <w:rFonts w:ascii="宋体" w:hAnsi="宋体"/>
          <w:b/>
          <w:bCs/>
          <w:sz w:val="24"/>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rsidR="003E3BED" w:rsidRDefault="00BC6942">
      <w:pPr>
        <w:spacing w:line="440" w:lineRule="exact"/>
        <w:ind w:firstLineChars="236" w:firstLine="566"/>
        <w:contextualSpacing/>
        <w:rPr>
          <w:rFonts w:ascii="宋体" w:hAnsi="宋体"/>
          <w:sz w:val="24"/>
        </w:rPr>
      </w:pPr>
      <w:r>
        <w:rPr>
          <w:rFonts w:ascii="宋体" w:hAnsi="宋体" w:hint="eastAsia"/>
          <w:sz w:val="24"/>
        </w:rPr>
        <w:t>我（姓名）系（投标人名称）的法定代表人，现授权委托</w:t>
      </w:r>
      <w:r>
        <w:rPr>
          <w:rFonts w:ascii="宋体" w:hAnsi="宋体" w:hint="eastAsia"/>
          <w:sz w:val="24"/>
          <w:u w:val="single"/>
        </w:rPr>
        <w:t xml:space="preserve">              （姓名）</w:t>
      </w:r>
      <w:r>
        <w:rPr>
          <w:rFonts w:ascii="宋体" w:hAnsi="宋体" w:hint="eastAsia"/>
          <w:sz w:val="24"/>
        </w:rPr>
        <w:t>以我方的名义参加项目的投标活动，并代表我方全权办理针对上述项目的所有采购程序和环节的具体事务和签署相关文件。</w:t>
      </w:r>
    </w:p>
    <w:p w:rsidR="003E3BED" w:rsidRDefault="00BC6942">
      <w:pPr>
        <w:spacing w:line="440" w:lineRule="exact"/>
        <w:contextualSpacing/>
        <w:rPr>
          <w:rFonts w:ascii="宋体" w:hAnsi="宋体"/>
          <w:sz w:val="24"/>
        </w:rPr>
      </w:pPr>
      <w:r>
        <w:rPr>
          <w:rFonts w:ascii="宋体" w:hAnsi="宋体" w:hint="eastAsia"/>
          <w:sz w:val="24"/>
        </w:rPr>
        <w:t xml:space="preserve">    我方对委托代理人的签字或者电子签名事项负全部责任。</w:t>
      </w:r>
    </w:p>
    <w:p w:rsidR="003E3BED" w:rsidRDefault="00BC6942">
      <w:pPr>
        <w:spacing w:line="440" w:lineRule="exact"/>
        <w:ind w:firstLine="480"/>
        <w:contextualSpacing/>
        <w:rPr>
          <w:rFonts w:ascii="宋体" w:hAnsi="宋体"/>
          <w:sz w:val="24"/>
        </w:rPr>
      </w:pPr>
      <w:r>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3E3BED" w:rsidRDefault="00BC6942">
      <w:pPr>
        <w:spacing w:line="440" w:lineRule="exact"/>
        <w:ind w:firstLine="480"/>
        <w:contextualSpacing/>
        <w:rPr>
          <w:rFonts w:ascii="宋体" w:hAnsi="宋体"/>
          <w:sz w:val="24"/>
        </w:rPr>
      </w:pPr>
      <w:r>
        <w:rPr>
          <w:rFonts w:ascii="宋体" w:hAnsi="宋体" w:hint="eastAsia"/>
          <w:sz w:val="24"/>
        </w:rPr>
        <w:t>委托代理人无转委托权，特此委托。</w:t>
      </w:r>
    </w:p>
    <w:p w:rsidR="003E3BED" w:rsidRDefault="00BC6942">
      <w:pPr>
        <w:spacing w:line="440" w:lineRule="exact"/>
        <w:ind w:firstLine="480"/>
        <w:contextualSpacing/>
        <w:rPr>
          <w:rFonts w:ascii="宋体" w:hAnsi="宋体"/>
          <w:sz w:val="24"/>
        </w:rPr>
      </w:pPr>
      <w:r>
        <w:rPr>
          <w:rFonts w:ascii="宋体" w:hAnsi="宋体" w:hint="eastAsia"/>
          <w:sz w:val="24"/>
        </w:rPr>
        <w:t>附：法定代表人身份证明及委托代理人有效身份证正反面复印件</w:t>
      </w:r>
    </w:p>
    <w:p w:rsidR="003E3BED" w:rsidRDefault="003E3BED">
      <w:pPr>
        <w:spacing w:line="440" w:lineRule="exact"/>
        <w:contextualSpacing/>
        <w:rPr>
          <w:rFonts w:ascii="宋体" w:hAnsi="宋体"/>
          <w:sz w:val="24"/>
        </w:rPr>
      </w:pPr>
    </w:p>
    <w:p w:rsidR="003E3BED" w:rsidRDefault="00BC6942">
      <w:pPr>
        <w:spacing w:line="440" w:lineRule="exact"/>
        <w:contextualSpacing/>
        <w:rPr>
          <w:rFonts w:ascii="宋体" w:hAnsi="宋体"/>
          <w:sz w:val="24"/>
        </w:rPr>
      </w:pPr>
      <w:r>
        <w:rPr>
          <w:rFonts w:ascii="宋体" w:hAnsi="宋体" w:hint="eastAsia"/>
          <w:sz w:val="24"/>
        </w:rPr>
        <w:t>委托代理人（签字或者电子签名）：</w:t>
      </w:r>
    </w:p>
    <w:p w:rsidR="003E3BED" w:rsidRDefault="00BC6942">
      <w:pPr>
        <w:spacing w:line="440" w:lineRule="exact"/>
        <w:contextualSpacing/>
        <w:rPr>
          <w:rFonts w:ascii="宋体" w:hAnsi="宋体"/>
          <w:sz w:val="24"/>
          <w:u w:val="single"/>
        </w:rPr>
      </w:pPr>
      <w:r>
        <w:rPr>
          <w:rFonts w:ascii="宋体" w:hAnsi="宋体" w:hint="eastAsia"/>
          <w:sz w:val="24"/>
        </w:rPr>
        <w:t>委托代理人身份证号码：</w:t>
      </w:r>
    </w:p>
    <w:p w:rsidR="003E3BED" w:rsidRDefault="00BC6942">
      <w:pPr>
        <w:spacing w:line="440" w:lineRule="exact"/>
        <w:contextualSpacing/>
        <w:rPr>
          <w:rFonts w:ascii="宋体" w:hAnsi="宋体"/>
          <w:sz w:val="24"/>
          <w:u w:val="single"/>
        </w:rPr>
      </w:pPr>
      <w:r>
        <w:rPr>
          <w:rFonts w:ascii="宋体" w:hAnsi="宋体" w:hint="eastAsia"/>
          <w:sz w:val="24"/>
        </w:rPr>
        <w:t>法定代表人（签字或者盖章或者电子签名）：</w:t>
      </w:r>
    </w:p>
    <w:p w:rsidR="003E3BED" w:rsidRDefault="003E3BED">
      <w:pPr>
        <w:spacing w:line="440" w:lineRule="exact"/>
        <w:contextualSpacing/>
        <w:rPr>
          <w:rFonts w:ascii="宋体" w:hAnsi="宋体"/>
          <w:sz w:val="24"/>
        </w:rPr>
      </w:pPr>
    </w:p>
    <w:p w:rsidR="003E3BED" w:rsidRDefault="00BC6942">
      <w:pPr>
        <w:spacing w:line="440" w:lineRule="exact"/>
        <w:contextualSpacing/>
        <w:jc w:val="center"/>
        <w:rPr>
          <w:rFonts w:ascii="宋体" w:hAnsi="宋体"/>
          <w:sz w:val="24"/>
        </w:rPr>
      </w:pPr>
      <w:r>
        <w:rPr>
          <w:rFonts w:ascii="宋体" w:hAnsi="宋体" w:hint="eastAsia"/>
          <w:sz w:val="24"/>
        </w:rPr>
        <w:t xml:space="preserve">                                                投标人名称（电子签章）：</w:t>
      </w:r>
    </w:p>
    <w:p w:rsidR="003E3BED" w:rsidRDefault="00BC6942">
      <w:pPr>
        <w:spacing w:line="440" w:lineRule="exact"/>
        <w:contextualSpacing/>
        <w:jc w:val="center"/>
        <w:rPr>
          <w:rFonts w:ascii="宋体" w:hAnsi="宋体"/>
          <w:sz w:val="24"/>
        </w:rPr>
      </w:pPr>
      <w:r>
        <w:rPr>
          <w:rFonts w:ascii="宋体" w:hAnsi="宋体" w:hint="eastAsia"/>
          <w:sz w:val="24"/>
        </w:rPr>
        <w:t xml:space="preserve">                                              年    月    日</w:t>
      </w:r>
    </w:p>
    <w:p w:rsidR="003E3BED" w:rsidRDefault="00BC6942">
      <w:pPr>
        <w:spacing w:line="440" w:lineRule="exact"/>
        <w:contextualSpacing/>
        <w:rPr>
          <w:rFonts w:ascii="宋体" w:hAnsi="宋体" w:cs="仿宋_GB2312"/>
          <w:sz w:val="24"/>
        </w:rPr>
      </w:pPr>
      <w:r>
        <w:rPr>
          <w:rFonts w:ascii="宋体" w:hAnsi="宋体" w:cs="仿宋_GB2312" w:hint="eastAsia"/>
          <w:sz w:val="24"/>
        </w:rPr>
        <w:t>注：1.</w:t>
      </w:r>
      <w:bookmarkStart w:id="153" w:name="_Hlk65851555"/>
      <w:bookmarkStart w:id="154" w:name="_Hlk65851620"/>
      <w:r>
        <w:rPr>
          <w:rFonts w:ascii="宋体" w:hAnsi="宋体" w:cs="仿宋_GB2312" w:hint="eastAsia"/>
          <w:sz w:val="24"/>
        </w:rPr>
        <w:t>法定代表人必须在授权委托书上签字或者盖章</w:t>
      </w:r>
      <w:r>
        <w:rPr>
          <w:rFonts w:ascii="宋体" w:hAnsi="宋体" w:hint="eastAsia"/>
          <w:sz w:val="24"/>
        </w:rPr>
        <w:t>或者电子签名</w:t>
      </w:r>
      <w:r>
        <w:rPr>
          <w:rFonts w:ascii="宋体" w:hAnsi="宋体" w:cs="仿宋_GB2312" w:hint="eastAsia"/>
          <w:sz w:val="24"/>
        </w:rPr>
        <w:t>，</w:t>
      </w:r>
      <w:bookmarkEnd w:id="153"/>
      <w:r>
        <w:rPr>
          <w:rFonts w:ascii="宋体" w:hAnsi="宋体" w:cs="仿宋_GB2312" w:hint="eastAsia"/>
          <w:sz w:val="24"/>
        </w:rPr>
        <w:t>委托代理人必须在授权委托书上签字</w:t>
      </w:r>
      <w:r>
        <w:rPr>
          <w:rFonts w:ascii="宋体" w:hAnsi="宋体" w:hint="eastAsia"/>
          <w:sz w:val="24"/>
        </w:rPr>
        <w:t>或者电子签名</w:t>
      </w:r>
      <w:r>
        <w:rPr>
          <w:rFonts w:ascii="宋体" w:hAnsi="宋体" w:cs="仿宋_GB2312" w:hint="eastAsia"/>
          <w:sz w:val="24"/>
        </w:rPr>
        <w:t>，</w:t>
      </w:r>
      <w:r>
        <w:rPr>
          <w:rFonts w:ascii="宋体" w:hAnsi="宋体" w:cs="仿宋_GB2312" w:hint="eastAsia"/>
          <w:b/>
          <w:bCs/>
          <w:sz w:val="24"/>
        </w:rPr>
        <w:t>否则按无效投标处理</w:t>
      </w:r>
      <w:r>
        <w:rPr>
          <w:rFonts w:ascii="宋体" w:hAnsi="宋体" w:cs="仿宋_GB2312" w:hint="eastAsia"/>
          <w:sz w:val="24"/>
        </w:rPr>
        <w:t>；</w:t>
      </w:r>
      <w:bookmarkEnd w:id="154"/>
    </w:p>
    <w:p w:rsidR="003E3BED" w:rsidRDefault="00BC6942">
      <w:pPr>
        <w:spacing w:line="440" w:lineRule="exact"/>
        <w:ind w:firstLineChars="200" w:firstLine="480"/>
        <w:contextualSpacing/>
        <w:jc w:val="left"/>
        <w:rPr>
          <w:rFonts w:ascii="宋体" w:hAnsi="宋体"/>
          <w:sz w:val="24"/>
        </w:rPr>
      </w:pPr>
      <w:r>
        <w:rPr>
          <w:rFonts w:ascii="宋体" w:hAnsi="宋体" w:cs="仿宋_GB2312" w:hint="eastAsia"/>
          <w:sz w:val="24"/>
        </w:rPr>
        <w:t>2.法人、其他组织投标时“我方”是指“我单位”，自然人投标时“我方”是指“本人”。</w:t>
      </w:r>
    </w:p>
    <w:p w:rsidR="003E3BED" w:rsidRDefault="00BC6942" w:rsidP="00DA473D">
      <w:pPr>
        <w:snapToGrid w:val="0"/>
        <w:spacing w:beforeLines="50" w:after="50"/>
        <w:ind w:firstLineChars="236" w:firstLine="566"/>
        <w:jc w:val="center"/>
        <w:rPr>
          <w:rFonts w:ascii="方正小标宋简体" w:eastAsia="方正小标宋简体" w:hAnsi="方正小标宋简体" w:cs="方正小标宋简体"/>
          <w:sz w:val="44"/>
          <w:szCs w:val="44"/>
        </w:rPr>
      </w:pPr>
      <w:r>
        <w:rPr>
          <w:rFonts w:ascii="宋体" w:hAnsi="宋体"/>
          <w:sz w:val="24"/>
        </w:rPr>
        <w:br w:type="page"/>
      </w:r>
      <w:r>
        <w:rPr>
          <w:rFonts w:ascii="方正小标宋简体" w:eastAsia="方正小标宋简体" w:hAnsi="方正小标宋简体" w:cs="方正小标宋简体" w:hint="eastAsia"/>
          <w:sz w:val="44"/>
          <w:szCs w:val="44"/>
        </w:rPr>
        <w:t>授权委托书</w:t>
      </w:r>
    </w:p>
    <w:p w:rsidR="003E3BED" w:rsidRDefault="00BC6942" w:rsidP="00DA473D">
      <w:pPr>
        <w:snapToGrid w:val="0"/>
        <w:spacing w:beforeLines="50" w:after="50"/>
        <w:ind w:firstLineChars="236" w:firstLine="755"/>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（联合体投标格式）</w:t>
      </w:r>
    </w:p>
    <w:p w:rsidR="003E3BED" w:rsidRDefault="00BC6942" w:rsidP="00DA473D">
      <w:pPr>
        <w:snapToGrid w:val="0"/>
        <w:spacing w:beforeLines="50" w:after="50"/>
        <w:ind w:firstLineChars="236" w:firstLine="755"/>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2"/>
          <w:szCs w:val="32"/>
        </w:rPr>
        <w:t>（如有委托时）</w:t>
      </w:r>
    </w:p>
    <w:p w:rsidR="003E3BED" w:rsidRDefault="00BC6942">
      <w:pPr>
        <w:spacing w:line="440" w:lineRule="exact"/>
        <w:contextualSpacing/>
        <w:jc w:val="left"/>
        <w:rPr>
          <w:rFonts w:ascii="宋体" w:hAnsi="宋体"/>
          <w:sz w:val="24"/>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rsidR="003E3BED" w:rsidRDefault="00BC6942">
      <w:pPr>
        <w:spacing w:line="440" w:lineRule="exact"/>
        <w:ind w:firstLineChars="236" w:firstLine="566"/>
        <w:contextualSpacing/>
        <w:rPr>
          <w:rFonts w:ascii="宋体" w:hAnsi="宋体"/>
          <w:sz w:val="24"/>
        </w:rPr>
      </w:pPr>
      <w:r>
        <w:rPr>
          <w:rFonts w:ascii="宋体" w:hAnsi="宋体" w:hint="eastAsia"/>
          <w:sz w:val="24"/>
        </w:rPr>
        <w:t xml:space="preserve">根据 </w:t>
      </w:r>
      <w:r>
        <w:rPr>
          <w:rFonts w:ascii="宋体" w:hAnsi="宋体" w:hint="eastAsia"/>
          <w:sz w:val="24"/>
          <w:u w:val="single"/>
        </w:rPr>
        <w:t xml:space="preserve"> （牵头人名称）</w:t>
      </w:r>
      <w:r>
        <w:rPr>
          <w:rFonts w:ascii="宋体" w:hAnsi="宋体" w:hint="eastAsia"/>
          <w:sz w:val="24"/>
        </w:rPr>
        <w:t>与</w:t>
      </w:r>
      <w:r>
        <w:rPr>
          <w:rFonts w:ascii="宋体" w:hAnsi="宋体" w:hint="eastAsia"/>
          <w:sz w:val="24"/>
          <w:u w:val="single"/>
        </w:rPr>
        <w:t>（联合体其他成员名称）</w:t>
      </w:r>
      <w:r>
        <w:rPr>
          <w:rFonts w:ascii="宋体" w:hAnsi="宋体" w:hint="eastAsia"/>
          <w:sz w:val="24"/>
        </w:rPr>
        <w:t>签订的《联合体投标协议书》的内容，</w:t>
      </w:r>
      <w:r>
        <w:rPr>
          <w:rFonts w:ascii="宋体" w:hAnsi="宋体" w:hint="eastAsia"/>
          <w:sz w:val="24"/>
          <w:u w:val="single"/>
        </w:rPr>
        <w:t>（牵头人名称）</w:t>
      </w:r>
      <w:r>
        <w:rPr>
          <w:rFonts w:ascii="宋体" w:hAnsi="宋体" w:hint="eastAsia"/>
          <w:sz w:val="24"/>
        </w:rPr>
        <w:t>的法定代表人</w:t>
      </w:r>
      <w:r>
        <w:rPr>
          <w:rFonts w:ascii="宋体" w:hAnsi="宋体" w:hint="eastAsia"/>
          <w:sz w:val="24"/>
          <w:u w:val="single"/>
        </w:rPr>
        <w:t>（姓名）</w:t>
      </w:r>
      <w:r>
        <w:rPr>
          <w:rFonts w:ascii="宋体" w:hAnsi="宋体" w:hint="eastAsia"/>
          <w:sz w:val="24"/>
        </w:rPr>
        <w:t>现授权委托</w:t>
      </w:r>
      <w:r>
        <w:rPr>
          <w:rFonts w:ascii="宋体" w:hAnsi="宋体" w:hint="eastAsia"/>
          <w:sz w:val="24"/>
          <w:u w:val="single"/>
        </w:rPr>
        <w:t xml:space="preserve">              （姓名）</w:t>
      </w:r>
      <w:r>
        <w:rPr>
          <w:rFonts w:ascii="宋体" w:hAnsi="宋体" w:hint="eastAsia"/>
          <w:sz w:val="24"/>
        </w:rPr>
        <w:t>以我方的名义参加项目的投标活动，并代表我方全权办理针对上述项目的所有采购程序和环节的具体事务和签署相关文件。</w:t>
      </w:r>
    </w:p>
    <w:p w:rsidR="003E3BED" w:rsidRDefault="00BC6942">
      <w:pPr>
        <w:spacing w:line="440" w:lineRule="exact"/>
        <w:ind w:firstLineChars="236" w:firstLine="566"/>
        <w:contextualSpacing/>
        <w:rPr>
          <w:rFonts w:ascii="宋体" w:hAnsi="宋体"/>
          <w:sz w:val="24"/>
        </w:rPr>
      </w:pPr>
      <w:r>
        <w:rPr>
          <w:rFonts w:ascii="宋体" w:hAnsi="宋体" w:hint="eastAsia"/>
          <w:sz w:val="24"/>
        </w:rPr>
        <w:t>我方对委托代理人的签字或者电子签名事项负全部责任。</w:t>
      </w:r>
    </w:p>
    <w:p w:rsidR="003E3BED" w:rsidRDefault="00BC6942">
      <w:pPr>
        <w:spacing w:line="440" w:lineRule="exact"/>
        <w:ind w:firstLineChars="236" w:firstLine="566"/>
        <w:contextualSpacing/>
        <w:rPr>
          <w:rFonts w:ascii="宋体" w:hAnsi="宋体"/>
          <w:sz w:val="24"/>
        </w:rPr>
      </w:pPr>
      <w:r>
        <w:rPr>
          <w:rFonts w:ascii="宋体" w:hAnsi="宋体" w:hint="eastAsia"/>
          <w:sz w:val="24"/>
        </w:rPr>
        <w:t>本授权书自签署之日起生效，在撤销授权的书面通知以前，本授权书一直有效。委托代理人在授权书有效期内签署的所有文件不因授权的撤销而失效。</w:t>
      </w:r>
    </w:p>
    <w:p w:rsidR="003E3BED" w:rsidRDefault="00BC6942">
      <w:pPr>
        <w:spacing w:line="440" w:lineRule="exact"/>
        <w:ind w:firstLineChars="236" w:firstLine="566"/>
        <w:contextualSpacing/>
        <w:rPr>
          <w:rFonts w:ascii="宋体" w:hAnsi="宋体"/>
          <w:sz w:val="24"/>
        </w:rPr>
      </w:pPr>
      <w:r>
        <w:rPr>
          <w:rFonts w:ascii="宋体" w:hAnsi="宋体" w:hint="eastAsia"/>
          <w:sz w:val="24"/>
        </w:rPr>
        <w:t>委托代理人无转委托权，特此委托。</w:t>
      </w:r>
    </w:p>
    <w:p w:rsidR="003E3BED" w:rsidRDefault="00BC6942">
      <w:pPr>
        <w:spacing w:line="440" w:lineRule="exact"/>
        <w:ind w:firstLineChars="236" w:firstLine="566"/>
        <w:contextualSpacing/>
        <w:rPr>
          <w:rFonts w:ascii="宋体" w:hAnsi="宋体"/>
          <w:sz w:val="24"/>
        </w:rPr>
      </w:pPr>
      <w:r>
        <w:rPr>
          <w:rFonts w:ascii="宋体" w:hAnsi="宋体" w:hint="eastAsia"/>
          <w:sz w:val="24"/>
        </w:rPr>
        <w:t>附：牵头人法定代表人身份证明及委托代理人有效身份证正反面复印件</w:t>
      </w:r>
    </w:p>
    <w:p w:rsidR="003E3BED" w:rsidRDefault="003E3BED">
      <w:pPr>
        <w:spacing w:line="440" w:lineRule="exact"/>
        <w:ind w:firstLineChars="236" w:firstLine="566"/>
        <w:contextualSpacing/>
        <w:rPr>
          <w:rFonts w:ascii="宋体" w:hAnsi="宋体"/>
          <w:sz w:val="24"/>
        </w:rPr>
      </w:pPr>
    </w:p>
    <w:p w:rsidR="003E3BED" w:rsidRDefault="00BC6942">
      <w:pPr>
        <w:spacing w:line="440" w:lineRule="exact"/>
        <w:ind w:firstLineChars="236" w:firstLine="566"/>
        <w:contextualSpacing/>
        <w:rPr>
          <w:rFonts w:ascii="宋体" w:hAnsi="宋体"/>
          <w:sz w:val="24"/>
        </w:rPr>
      </w:pPr>
      <w:r>
        <w:rPr>
          <w:rFonts w:ascii="宋体" w:hAnsi="宋体" w:hint="eastAsia"/>
          <w:sz w:val="24"/>
        </w:rPr>
        <w:t>牵头人法定代表人（签字或者盖章或者电子签名）：</w:t>
      </w:r>
    </w:p>
    <w:p w:rsidR="003E3BED" w:rsidRDefault="00BC6942">
      <w:pPr>
        <w:spacing w:line="440" w:lineRule="exact"/>
        <w:ind w:firstLineChars="236" w:firstLine="566"/>
        <w:contextualSpacing/>
        <w:rPr>
          <w:rFonts w:ascii="宋体" w:hAnsi="宋体"/>
          <w:sz w:val="24"/>
        </w:rPr>
      </w:pPr>
      <w:r>
        <w:rPr>
          <w:rFonts w:ascii="宋体" w:hAnsi="宋体" w:hint="eastAsia"/>
          <w:sz w:val="24"/>
        </w:rPr>
        <w:t>牵头人（电子签章）：</w:t>
      </w:r>
    </w:p>
    <w:p w:rsidR="003E3BED" w:rsidRDefault="00BC6942">
      <w:pPr>
        <w:spacing w:line="440" w:lineRule="exact"/>
        <w:ind w:firstLineChars="236" w:firstLine="566"/>
        <w:contextualSpacing/>
        <w:rPr>
          <w:rFonts w:ascii="宋体" w:hAnsi="宋体"/>
          <w:sz w:val="24"/>
        </w:rPr>
      </w:pPr>
      <w:r>
        <w:rPr>
          <w:rFonts w:ascii="宋体" w:hAnsi="宋体" w:hint="eastAsia"/>
          <w:sz w:val="24"/>
        </w:rPr>
        <w:t>日期：    年   月   日</w:t>
      </w:r>
    </w:p>
    <w:p w:rsidR="003E3BED" w:rsidRDefault="003E3BED">
      <w:pPr>
        <w:spacing w:line="440" w:lineRule="exact"/>
        <w:ind w:firstLineChars="236" w:firstLine="566"/>
        <w:contextualSpacing/>
        <w:rPr>
          <w:rFonts w:ascii="宋体" w:hAnsi="宋体"/>
          <w:sz w:val="24"/>
        </w:rPr>
      </w:pPr>
    </w:p>
    <w:p w:rsidR="003E3BED" w:rsidRDefault="00BC6942">
      <w:pPr>
        <w:spacing w:line="440" w:lineRule="exact"/>
        <w:ind w:firstLineChars="236" w:firstLine="566"/>
        <w:contextualSpacing/>
        <w:rPr>
          <w:rFonts w:ascii="宋体" w:hAnsi="宋体"/>
          <w:sz w:val="24"/>
        </w:rPr>
      </w:pPr>
      <w:r>
        <w:rPr>
          <w:rFonts w:ascii="宋体" w:hAnsi="宋体" w:hint="eastAsia"/>
          <w:sz w:val="24"/>
        </w:rPr>
        <w:t>被授权人（签字或者电子签名）：</w:t>
      </w:r>
    </w:p>
    <w:p w:rsidR="003E3BED" w:rsidRDefault="00BC6942">
      <w:pPr>
        <w:spacing w:line="440" w:lineRule="exact"/>
        <w:ind w:firstLineChars="236" w:firstLine="566"/>
        <w:contextualSpacing/>
        <w:rPr>
          <w:rFonts w:ascii="宋体" w:hAnsi="宋体" w:cs="仿宋_GB2312"/>
          <w:sz w:val="32"/>
          <w:szCs w:val="32"/>
        </w:rPr>
      </w:pPr>
      <w:r>
        <w:rPr>
          <w:rFonts w:ascii="宋体" w:hAnsi="宋体" w:hint="eastAsia"/>
          <w:sz w:val="24"/>
        </w:rPr>
        <w:t>日期：    年   月   日</w:t>
      </w:r>
    </w:p>
    <w:p w:rsidR="003E3BED" w:rsidRDefault="00BC6942">
      <w:pPr>
        <w:spacing w:line="440" w:lineRule="exact"/>
        <w:contextualSpacing/>
        <w:rPr>
          <w:rFonts w:ascii="宋体" w:hAnsi="宋体" w:cs="仿宋_GB2312"/>
          <w:sz w:val="24"/>
        </w:rPr>
      </w:pPr>
      <w:r>
        <w:rPr>
          <w:rFonts w:ascii="宋体" w:hAnsi="宋体" w:cs="仿宋_GB2312" w:hint="eastAsia"/>
          <w:sz w:val="24"/>
        </w:rPr>
        <w:t>注：1.法定代表人必须在授权委托书上签字或者盖章</w:t>
      </w:r>
      <w:r>
        <w:rPr>
          <w:rFonts w:ascii="宋体" w:hAnsi="宋体" w:hint="eastAsia"/>
          <w:sz w:val="24"/>
        </w:rPr>
        <w:t>或者电子签名</w:t>
      </w:r>
      <w:r>
        <w:rPr>
          <w:rFonts w:ascii="宋体" w:hAnsi="宋体" w:cs="仿宋_GB2312" w:hint="eastAsia"/>
          <w:sz w:val="24"/>
        </w:rPr>
        <w:t>，委托代理人必须在授权委托书上签字</w:t>
      </w:r>
      <w:r>
        <w:rPr>
          <w:rFonts w:ascii="宋体" w:hAnsi="宋体" w:hint="eastAsia"/>
          <w:sz w:val="24"/>
        </w:rPr>
        <w:t>或者电子签名</w:t>
      </w:r>
      <w:r>
        <w:rPr>
          <w:rFonts w:ascii="宋体" w:hAnsi="宋体" w:cs="仿宋_GB2312" w:hint="eastAsia"/>
          <w:sz w:val="24"/>
        </w:rPr>
        <w:t>，</w:t>
      </w:r>
      <w:r>
        <w:rPr>
          <w:rFonts w:ascii="宋体" w:hAnsi="宋体" w:cs="仿宋_GB2312" w:hint="eastAsia"/>
          <w:b/>
          <w:bCs/>
          <w:sz w:val="24"/>
        </w:rPr>
        <w:t>否则按无效投标处理</w:t>
      </w:r>
      <w:r>
        <w:rPr>
          <w:rFonts w:ascii="宋体" w:hAnsi="宋体" w:cs="仿宋_GB2312" w:hint="eastAsia"/>
          <w:sz w:val="24"/>
        </w:rPr>
        <w:t>；</w:t>
      </w:r>
    </w:p>
    <w:p w:rsidR="003E3BED" w:rsidRDefault="00BC6942">
      <w:pPr>
        <w:spacing w:line="440" w:lineRule="exact"/>
        <w:ind w:firstLineChars="200" w:firstLine="480"/>
        <w:contextualSpacing/>
        <w:jc w:val="left"/>
        <w:rPr>
          <w:rFonts w:ascii="宋体" w:hAnsi="宋体"/>
          <w:sz w:val="24"/>
        </w:rPr>
      </w:pPr>
      <w:r>
        <w:rPr>
          <w:rFonts w:ascii="宋体" w:hAnsi="宋体" w:cs="仿宋_GB2312" w:hint="eastAsia"/>
          <w:sz w:val="24"/>
        </w:rPr>
        <w:t>2.法人、其他组织投标时“我方”是指“我单位”，自然人投标时“我方”是指“本人”。</w:t>
      </w:r>
    </w:p>
    <w:p w:rsidR="003E3BED" w:rsidRDefault="003E3BED">
      <w:pPr>
        <w:spacing w:line="440" w:lineRule="exact"/>
        <w:contextualSpacing/>
        <w:rPr>
          <w:rFonts w:ascii="宋体" w:hAnsi="宋体"/>
          <w:sz w:val="24"/>
        </w:rPr>
      </w:pPr>
    </w:p>
    <w:p w:rsidR="003E3BED" w:rsidRDefault="003E3BED" w:rsidP="00DA473D">
      <w:pPr>
        <w:snapToGrid w:val="0"/>
        <w:spacing w:before="50" w:afterLines="50"/>
        <w:ind w:firstLineChars="200" w:firstLine="480"/>
        <w:jc w:val="left"/>
        <w:rPr>
          <w:rFonts w:ascii="宋体" w:hAnsi="宋体"/>
          <w:sz w:val="24"/>
        </w:rPr>
        <w:sectPr w:rsidR="003E3BED">
          <w:headerReference w:type="default" r:id="rId10"/>
          <w:footerReference w:type="even" r:id="rId11"/>
          <w:footerReference w:type="default" r:id="rId12"/>
          <w:footerReference w:type="first" r:id="rId13"/>
          <w:pgSz w:w="11906" w:h="16838"/>
          <w:pgMar w:top="1701" w:right="1701" w:bottom="1701" w:left="1701" w:header="851" w:footer="992" w:gutter="0"/>
          <w:cols w:space="720"/>
          <w:titlePg/>
          <w:docGrid w:linePitch="312"/>
        </w:sectPr>
      </w:pPr>
    </w:p>
    <w:p w:rsidR="003E3BED" w:rsidRDefault="003E3BED">
      <w:pPr>
        <w:rPr>
          <w:rFonts w:ascii="宋体" w:hAnsi="宋体"/>
          <w:sz w:val="24"/>
        </w:rPr>
      </w:pPr>
    </w:p>
    <w:p w:rsidR="003E3BED" w:rsidRDefault="00BC6942">
      <w:pPr>
        <w:rPr>
          <w:rFonts w:ascii="宋体" w:hAnsi="宋体"/>
          <w:b/>
          <w:sz w:val="24"/>
          <w:szCs w:val="20"/>
        </w:rPr>
      </w:pPr>
      <w:r>
        <w:rPr>
          <w:rFonts w:ascii="宋体" w:hAnsi="宋体" w:hint="eastAsia"/>
          <w:b/>
          <w:sz w:val="24"/>
        </w:rPr>
        <w:t>6.商务要求偏离表格式（注：按项目需求</w:t>
      </w:r>
      <w:proofErr w:type="gramStart"/>
      <w:r>
        <w:rPr>
          <w:rFonts w:ascii="宋体" w:hAnsi="宋体" w:hint="eastAsia"/>
          <w:b/>
          <w:sz w:val="24"/>
        </w:rPr>
        <w:t>表具体</w:t>
      </w:r>
      <w:proofErr w:type="gramEnd"/>
      <w:r>
        <w:rPr>
          <w:rFonts w:ascii="宋体" w:hAnsi="宋体" w:hint="eastAsia"/>
          <w:b/>
          <w:sz w:val="24"/>
        </w:rPr>
        <w:t>项目修改）</w:t>
      </w:r>
    </w:p>
    <w:p w:rsidR="003E3BED" w:rsidRDefault="003E3BED">
      <w:pPr>
        <w:snapToGrid w:val="0"/>
        <w:spacing w:before="50"/>
        <w:jc w:val="left"/>
        <w:rPr>
          <w:rFonts w:ascii="宋体" w:hAnsi="宋体"/>
          <w:sz w:val="24"/>
        </w:rPr>
      </w:pPr>
    </w:p>
    <w:p w:rsidR="003E3BED" w:rsidRDefault="00BC6942">
      <w:pPr>
        <w:pStyle w:val="ab"/>
        <w:rPr>
          <w:rFonts w:hAnsi="宋体"/>
          <w:sz w:val="24"/>
          <w:szCs w:val="24"/>
        </w:rPr>
      </w:pPr>
      <w:r>
        <w:rPr>
          <w:rFonts w:hAnsi="宋体" w:hint="eastAsia"/>
          <w:sz w:val="24"/>
          <w:szCs w:val="24"/>
        </w:rPr>
        <w:t>所投分标：分标</w:t>
      </w:r>
    </w:p>
    <w:p w:rsidR="003E3BED" w:rsidRDefault="003E3BED">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3E3BED">
        <w:trPr>
          <w:trHeight w:val="642"/>
        </w:trPr>
        <w:tc>
          <w:tcPr>
            <w:tcW w:w="1510" w:type="dxa"/>
            <w:tcBorders>
              <w:top w:val="single" w:sz="4" w:space="0" w:color="auto"/>
              <w:left w:val="single" w:sz="4" w:space="0" w:color="auto"/>
              <w:bottom w:val="single" w:sz="4" w:space="0" w:color="auto"/>
              <w:right w:val="single" w:sz="4" w:space="0" w:color="auto"/>
            </w:tcBorders>
          </w:tcPr>
          <w:p w:rsidR="003E3BED" w:rsidRDefault="00BC6942" w:rsidP="00DA473D">
            <w:pPr>
              <w:snapToGrid w:val="0"/>
              <w:spacing w:beforeLines="50"/>
              <w:jc w:val="center"/>
              <w:rPr>
                <w:rFonts w:ascii="宋体" w:hAnsi="宋体"/>
                <w:sz w:val="24"/>
              </w:rPr>
            </w:pPr>
            <w:r>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3E3BED" w:rsidRDefault="00BC6942" w:rsidP="00DA473D">
            <w:pPr>
              <w:snapToGrid w:val="0"/>
              <w:spacing w:beforeLines="50"/>
              <w:jc w:val="center"/>
              <w:rPr>
                <w:rFonts w:ascii="宋体" w:hAnsi="宋体"/>
                <w:sz w:val="24"/>
              </w:rPr>
            </w:pPr>
            <w:r>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3E3BED" w:rsidRDefault="00BC6942" w:rsidP="00DA473D">
            <w:pPr>
              <w:snapToGrid w:val="0"/>
              <w:spacing w:beforeLines="50"/>
              <w:jc w:val="center"/>
              <w:rPr>
                <w:rFonts w:ascii="宋体" w:hAnsi="宋体"/>
                <w:sz w:val="24"/>
              </w:rPr>
            </w:pPr>
            <w:r>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3E3BED" w:rsidRDefault="00BC6942" w:rsidP="00DA473D">
            <w:pPr>
              <w:snapToGrid w:val="0"/>
              <w:spacing w:beforeLines="50"/>
              <w:jc w:val="center"/>
              <w:rPr>
                <w:rFonts w:ascii="宋体" w:hAnsi="宋体"/>
                <w:sz w:val="24"/>
              </w:rPr>
            </w:pPr>
            <w:r>
              <w:rPr>
                <w:rFonts w:ascii="宋体" w:hAnsi="宋体" w:hint="eastAsia"/>
                <w:sz w:val="24"/>
              </w:rPr>
              <w:t>偏离说明</w:t>
            </w:r>
          </w:p>
        </w:tc>
      </w:tr>
      <w:tr w:rsidR="003E3BED">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3E3BED" w:rsidRDefault="00BC6942">
            <w:pPr>
              <w:jc w:val="center"/>
              <w:rPr>
                <w:rFonts w:ascii="宋体" w:hAnsi="宋体"/>
                <w:sz w:val="24"/>
              </w:rPr>
            </w:pPr>
            <w:r>
              <w:rPr>
                <w:rFonts w:ascii="宋体" w:hAnsi="宋体" w:hint="eastAsia"/>
                <w:sz w:val="24"/>
              </w:rPr>
              <w:t>交付（实施）的时间（期限）和地点（范围）</w:t>
            </w:r>
          </w:p>
        </w:tc>
        <w:tc>
          <w:tcPr>
            <w:tcW w:w="3336"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jc w:val="center"/>
              <w:rPr>
                <w:rFonts w:ascii="宋体" w:hAnsi="宋体"/>
                <w:sz w:val="24"/>
              </w:rPr>
            </w:pPr>
          </w:p>
        </w:tc>
      </w:tr>
      <w:tr w:rsidR="003E3BED">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3E3BED" w:rsidRDefault="00BC6942">
            <w:pPr>
              <w:jc w:val="center"/>
              <w:rPr>
                <w:rFonts w:ascii="宋体" w:hAnsi="宋体"/>
                <w:sz w:val="24"/>
              </w:rPr>
            </w:pPr>
            <w:r>
              <w:rPr>
                <w:rFonts w:ascii="宋体" w:hAnsi="宋体" w:hint="eastAsia"/>
                <w:sz w:val="24"/>
              </w:rPr>
              <w:t>合同签订时间</w:t>
            </w:r>
          </w:p>
        </w:tc>
        <w:tc>
          <w:tcPr>
            <w:tcW w:w="3336"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ind w:left="43"/>
              <w:jc w:val="center"/>
              <w:rPr>
                <w:rFonts w:ascii="宋体" w:hAnsi="宋体"/>
                <w:sz w:val="24"/>
              </w:rPr>
            </w:pPr>
          </w:p>
        </w:tc>
      </w:tr>
      <w:tr w:rsidR="003E3BED">
        <w:tc>
          <w:tcPr>
            <w:tcW w:w="1510" w:type="dxa"/>
            <w:tcBorders>
              <w:top w:val="single" w:sz="4" w:space="0" w:color="auto"/>
              <w:left w:val="single" w:sz="4" w:space="0" w:color="auto"/>
              <w:bottom w:val="single" w:sz="4" w:space="0" w:color="auto"/>
              <w:right w:val="single" w:sz="4" w:space="0" w:color="auto"/>
            </w:tcBorders>
          </w:tcPr>
          <w:p w:rsidR="003E3BED" w:rsidRDefault="00BC6942" w:rsidP="00DA473D">
            <w:pPr>
              <w:snapToGrid w:val="0"/>
              <w:spacing w:beforeLines="50"/>
              <w:jc w:val="center"/>
              <w:rPr>
                <w:rFonts w:ascii="宋体" w:hAnsi="宋体"/>
                <w:sz w:val="24"/>
              </w:rPr>
            </w:pPr>
            <w:r>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Lines="50"/>
              <w:jc w:val="center"/>
              <w:rPr>
                <w:rFonts w:ascii="宋体" w:hAnsi="宋体"/>
                <w:sz w:val="24"/>
              </w:rPr>
            </w:pPr>
          </w:p>
        </w:tc>
      </w:tr>
    </w:tbl>
    <w:p w:rsidR="003E3BED" w:rsidRDefault="00BC6942">
      <w:pPr>
        <w:pStyle w:val="31"/>
        <w:rPr>
          <w:rFonts w:ascii="宋体" w:hAnsi="宋体"/>
        </w:rPr>
      </w:pPr>
      <w:r>
        <w:rPr>
          <w:rFonts w:ascii="宋体" w:hAnsi="宋体" w:hint="eastAsia"/>
        </w:rPr>
        <w:t>注：</w:t>
      </w:r>
    </w:p>
    <w:p w:rsidR="003E3BED" w:rsidRDefault="00BC6942">
      <w:pPr>
        <w:pStyle w:val="aa"/>
        <w:spacing w:line="520" w:lineRule="exact"/>
        <w:ind w:firstLineChars="0" w:firstLine="0"/>
        <w:rPr>
          <w:rFonts w:hAnsi="仿宋_GB2312" w:cs="仿宋_GB2312"/>
          <w:szCs w:val="32"/>
        </w:rPr>
      </w:pPr>
      <w:r>
        <w:rPr>
          <w:rFonts w:ascii="宋体" w:eastAsia="宋体" w:hAnsi="宋体" w:hint="eastAsia"/>
          <w:sz w:val="24"/>
          <w:szCs w:val="24"/>
        </w:rPr>
        <w:t>1.说明：应对照招标文件“第二章 采购需求”中的商务要求逐条作明确的投标响应，并</w:t>
      </w:r>
      <w:proofErr w:type="gramStart"/>
      <w:r>
        <w:rPr>
          <w:rFonts w:ascii="宋体" w:eastAsia="宋体" w:hAnsi="宋体" w:hint="eastAsia"/>
          <w:sz w:val="24"/>
          <w:szCs w:val="24"/>
        </w:rPr>
        <w:t>作出</w:t>
      </w:r>
      <w:proofErr w:type="gramEnd"/>
      <w:r>
        <w:rPr>
          <w:rFonts w:ascii="宋体" w:eastAsia="宋体" w:hAnsi="宋体" w:hint="eastAsia"/>
          <w:sz w:val="24"/>
          <w:szCs w:val="24"/>
        </w:rPr>
        <w:t>偏离说明。</w:t>
      </w:r>
    </w:p>
    <w:p w:rsidR="003E3BED" w:rsidRDefault="00BC6942">
      <w:pPr>
        <w:pStyle w:val="31"/>
        <w:rPr>
          <w:rFonts w:ascii="宋体" w:hAnsi="宋体"/>
          <w:b w:val="0"/>
          <w:bCs w:val="0"/>
        </w:rPr>
      </w:pPr>
      <w:r>
        <w:rPr>
          <w:rFonts w:ascii="宋体" w:hAnsi="宋体"/>
          <w:b w:val="0"/>
          <w:bCs w:val="0"/>
        </w:rPr>
        <w:t>2.</w:t>
      </w:r>
      <w:r>
        <w:rPr>
          <w:rFonts w:ascii="宋体" w:hAnsi="宋体" w:hint="eastAsia"/>
          <w:b w:val="0"/>
          <w:bCs w:val="0"/>
        </w:rPr>
        <w:t>投标人应根据自身的承诺，对照招标文件要求在“偏离说明”中注明“</w:t>
      </w:r>
      <w:r>
        <w:rPr>
          <w:rFonts w:ascii="宋体" w:hAnsi="宋体" w:hint="eastAsia"/>
        </w:rPr>
        <w:t>正偏离</w:t>
      </w:r>
      <w:r>
        <w:rPr>
          <w:rFonts w:ascii="宋体" w:hAnsi="宋体" w:hint="eastAsia"/>
          <w:b w:val="0"/>
          <w:bCs w:val="0"/>
        </w:rPr>
        <w:t>”、“</w:t>
      </w:r>
      <w:r>
        <w:rPr>
          <w:rFonts w:ascii="宋体" w:hAnsi="宋体" w:hint="eastAsia"/>
        </w:rPr>
        <w:t>负偏离</w:t>
      </w:r>
      <w:r>
        <w:rPr>
          <w:rFonts w:ascii="宋体" w:hAnsi="宋体" w:hint="eastAsia"/>
          <w:b w:val="0"/>
          <w:bCs w:val="0"/>
        </w:rPr>
        <w:t>”或者“</w:t>
      </w:r>
      <w:r>
        <w:rPr>
          <w:rFonts w:ascii="宋体" w:hAnsi="宋体" w:hint="eastAsia"/>
        </w:rPr>
        <w:t>无偏离</w:t>
      </w:r>
      <w:r>
        <w:rPr>
          <w:rFonts w:ascii="宋体" w:hAnsi="宋体" w:hint="eastAsia"/>
          <w:b w:val="0"/>
          <w:bCs w:val="0"/>
        </w:rPr>
        <w:t>”。既不属于“</w:t>
      </w:r>
      <w:r>
        <w:rPr>
          <w:rFonts w:ascii="宋体" w:hAnsi="宋体" w:hint="eastAsia"/>
        </w:rPr>
        <w:t>正偏离</w:t>
      </w:r>
      <w:r>
        <w:rPr>
          <w:rFonts w:ascii="宋体" w:hAnsi="宋体" w:hint="eastAsia"/>
          <w:b w:val="0"/>
          <w:bCs w:val="0"/>
        </w:rPr>
        <w:t>”也不属于“</w:t>
      </w:r>
      <w:r>
        <w:rPr>
          <w:rFonts w:ascii="宋体" w:hAnsi="宋体" w:hint="eastAsia"/>
        </w:rPr>
        <w:t>负偏离</w:t>
      </w:r>
      <w:r>
        <w:rPr>
          <w:rFonts w:ascii="宋体" w:hAnsi="宋体" w:hint="eastAsia"/>
          <w:b w:val="0"/>
          <w:bCs w:val="0"/>
        </w:rPr>
        <w:t>”即为“</w:t>
      </w:r>
      <w:r>
        <w:rPr>
          <w:rFonts w:ascii="宋体" w:hAnsi="宋体" w:hint="eastAsia"/>
        </w:rPr>
        <w:t>无偏离</w:t>
      </w:r>
      <w:r>
        <w:rPr>
          <w:rFonts w:ascii="宋体" w:hAnsi="宋体" w:hint="eastAsia"/>
          <w:b w:val="0"/>
          <w:bCs w:val="0"/>
        </w:rPr>
        <w:t>”。</w:t>
      </w:r>
    </w:p>
    <w:p w:rsidR="003E3BED" w:rsidRDefault="003E3BED">
      <w:pPr>
        <w:snapToGrid w:val="0"/>
        <w:spacing w:before="50" w:after="50"/>
        <w:rPr>
          <w:rFonts w:ascii="宋体" w:hAnsi="宋体"/>
          <w:sz w:val="24"/>
        </w:rPr>
      </w:pPr>
    </w:p>
    <w:p w:rsidR="003E3BED" w:rsidRDefault="00BC6942">
      <w:pPr>
        <w:snapToGrid w:val="0"/>
        <w:spacing w:before="50" w:after="50"/>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3E3BED" w:rsidRDefault="00BC6942" w:rsidP="00DA473D">
      <w:pPr>
        <w:snapToGrid w:val="0"/>
        <w:spacing w:beforeLines="50"/>
        <w:rPr>
          <w:rFonts w:ascii="宋体" w:hAnsi="宋体"/>
          <w:spacing w:val="20"/>
          <w:sz w:val="24"/>
        </w:rPr>
      </w:pPr>
      <w:r>
        <w:rPr>
          <w:rFonts w:ascii="宋体" w:hAnsi="宋体" w:hint="eastAsia"/>
          <w:spacing w:val="20"/>
          <w:sz w:val="24"/>
        </w:rPr>
        <w:t>投标人名称（电子签章）：</w:t>
      </w:r>
    </w:p>
    <w:p w:rsidR="003E3BED" w:rsidRDefault="00BC6942" w:rsidP="00DA473D">
      <w:pPr>
        <w:snapToGrid w:val="0"/>
        <w:spacing w:beforeLines="50"/>
        <w:rPr>
          <w:rFonts w:ascii="宋体" w:hAnsi="宋体"/>
          <w:sz w:val="24"/>
          <w:szCs w:val="20"/>
        </w:rPr>
      </w:pPr>
      <w:r>
        <w:rPr>
          <w:rFonts w:ascii="宋体" w:hAnsi="宋体" w:hint="eastAsia"/>
          <w:spacing w:val="20"/>
          <w:sz w:val="24"/>
        </w:rPr>
        <w:t>日  期：</w:t>
      </w:r>
    </w:p>
    <w:p w:rsidR="003E3BED" w:rsidRDefault="003E3BED" w:rsidP="00DA473D">
      <w:pPr>
        <w:snapToGrid w:val="0"/>
        <w:spacing w:beforeLines="50"/>
        <w:rPr>
          <w:rFonts w:ascii="宋体" w:hAnsi="宋体"/>
          <w:sz w:val="24"/>
          <w:szCs w:val="20"/>
        </w:rPr>
      </w:pPr>
    </w:p>
    <w:p w:rsidR="003E3BED" w:rsidRDefault="003E3BED" w:rsidP="00DA473D">
      <w:pPr>
        <w:snapToGrid w:val="0"/>
        <w:spacing w:beforeLines="50" w:after="50"/>
        <w:jc w:val="left"/>
        <w:rPr>
          <w:rFonts w:ascii="宋体" w:hAnsi="宋体"/>
          <w:sz w:val="24"/>
          <w:szCs w:val="20"/>
        </w:rPr>
      </w:pPr>
    </w:p>
    <w:p w:rsidR="003E3BED" w:rsidRDefault="00BC6942" w:rsidP="00DA473D">
      <w:pPr>
        <w:snapToGrid w:val="0"/>
        <w:spacing w:beforeLines="50" w:after="50"/>
        <w:jc w:val="left"/>
        <w:rPr>
          <w:rFonts w:ascii="宋体" w:hAnsi="宋体"/>
          <w:b/>
          <w:sz w:val="24"/>
        </w:rPr>
      </w:pPr>
      <w:r>
        <w:rPr>
          <w:rFonts w:ascii="宋体" w:hAnsi="宋体"/>
          <w:sz w:val="24"/>
          <w:szCs w:val="20"/>
        </w:rPr>
        <w:br w:type="page"/>
      </w:r>
      <w:r>
        <w:rPr>
          <w:rFonts w:ascii="宋体" w:hAnsi="宋体" w:hint="eastAsia"/>
          <w:b/>
          <w:sz w:val="24"/>
        </w:rPr>
        <w:t>7.投标人业绩证明材料</w:t>
      </w:r>
    </w:p>
    <w:p w:rsidR="003E3BED" w:rsidRDefault="003E3BED">
      <w:pPr>
        <w:pStyle w:val="af0"/>
        <w:snapToGrid w:val="0"/>
        <w:ind w:left="480" w:hanging="480"/>
        <w:rPr>
          <w:rFonts w:ascii="宋体" w:hAnsi="宋体"/>
          <w:sz w:val="24"/>
        </w:rPr>
      </w:pPr>
    </w:p>
    <w:p w:rsidR="003E3BED" w:rsidRDefault="00BC6942">
      <w:pPr>
        <w:pStyle w:val="af0"/>
        <w:snapToGrid w:val="0"/>
        <w:ind w:left="480" w:hanging="480"/>
        <w:rPr>
          <w:rFonts w:ascii="宋体" w:hAnsi="宋体"/>
          <w:sz w:val="24"/>
        </w:rPr>
      </w:pPr>
      <w:r>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3E3BED">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240" w:lineRule="exact"/>
              <w:jc w:val="center"/>
              <w:rPr>
                <w:rFonts w:ascii="宋体" w:hAnsi="宋体"/>
                <w:sz w:val="24"/>
              </w:rPr>
            </w:pPr>
            <w:r>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240" w:lineRule="exact"/>
              <w:jc w:val="center"/>
              <w:rPr>
                <w:rFonts w:ascii="宋体" w:hAnsi="宋体"/>
                <w:sz w:val="24"/>
              </w:rPr>
            </w:pPr>
            <w:r>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240" w:lineRule="exact"/>
              <w:jc w:val="center"/>
              <w:rPr>
                <w:rFonts w:ascii="宋体" w:hAnsi="宋体"/>
                <w:sz w:val="24"/>
              </w:rPr>
            </w:pPr>
            <w:r>
              <w:rPr>
                <w:rFonts w:ascii="宋体" w:hAnsi="宋体" w:hint="eastAsia"/>
                <w:sz w:val="24"/>
              </w:rPr>
              <w:t>合同金额</w:t>
            </w:r>
          </w:p>
          <w:p w:rsidR="003E3BED" w:rsidRDefault="00BC6942">
            <w:pPr>
              <w:snapToGrid w:val="0"/>
              <w:spacing w:line="240" w:lineRule="exact"/>
              <w:jc w:val="center"/>
              <w:rPr>
                <w:rFonts w:ascii="宋体" w:hAnsi="宋体"/>
                <w:sz w:val="24"/>
              </w:rPr>
            </w:pPr>
            <w:r>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line="240" w:lineRule="exact"/>
              <w:jc w:val="center"/>
              <w:rPr>
                <w:rFonts w:ascii="宋体" w:hAnsi="宋体"/>
                <w:sz w:val="24"/>
              </w:rPr>
            </w:pPr>
            <w:r>
              <w:rPr>
                <w:rFonts w:ascii="宋体" w:hAnsi="宋体" w:hint="eastAsia"/>
                <w:sz w:val="24"/>
              </w:rPr>
              <w:t>采购人联系人及</w:t>
            </w:r>
          </w:p>
          <w:p w:rsidR="003E3BED" w:rsidRDefault="00BC6942">
            <w:pPr>
              <w:snapToGrid w:val="0"/>
              <w:spacing w:line="240" w:lineRule="exact"/>
              <w:jc w:val="center"/>
              <w:rPr>
                <w:rFonts w:ascii="宋体" w:hAnsi="宋体"/>
                <w:sz w:val="24"/>
              </w:rPr>
            </w:pPr>
            <w:r>
              <w:rPr>
                <w:rFonts w:ascii="宋体" w:hAnsi="宋体" w:hint="eastAsia"/>
                <w:sz w:val="24"/>
              </w:rPr>
              <w:t>联系电话</w:t>
            </w:r>
          </w:p>
        </w:tc>
      </w:tr>
      <w:tr w:rsidR="003E3BED">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3E3BED" w:rsidRDefault="003E3BED">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3E3BED" w:rsidRDefault="003E3BED">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3E3BED" w:rsidRDefault="003E3BED">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3E3BED" w:rsidRDefault="003E3BED">
            <w:pPr>
              <w:jc w:val="left"/>
              <w:rPr>
                <w:rFonts w:ascii="宋体" w:hAnsi="宋体"/>
                <w:sz w:val="24"/>
              </w:rPr>
            </w:pPr>
          </w:p>
        </w:tc>
      </w:tr>
      <w:tr w:rsidR="003E3BED">
        <w:trPr>
          <w:trHeight w:val="649"/>
        </w:trPr>
        <w:tc>
          <w:tcPr>
            <w:tcW w:w="1250" w:type="pct"/>
            <w:tcBorders>
              <w:top w:val="single" w:sz="4" w:space="0" w:color="auto"/>
              <w:left w:val="single" w:sz="4" w:space="0" w:color="auto"/>
              <w:bottom w:val="single" w:sz="4" w:space="0" w:color="auto"/>
              <w:right w:val="single" w:sz="4" w:space="0" w:color="auto"/>
            </w:tcBorders>
          </w:tcPr>
          <w:p w:rsidR="003E3BED" w:rsidRDefault="003E3BED">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3E3BED" w:rsidRDefault="003E3BED">
            <w:pPr>
              <w:snapToGrid w:val="0"/>
              <w:spacing w:line="240" w:lineRule="exact"/>
              <w:jc w:val="left"/>
              <w:rPr>
                <w:rFonts w:ascii="宋体" w:hAnsi="宋体"/>
                <w:sz w:val="24"/>
              </w:rPr>
            </w:pPr>
          </w:p>
        </w:tc>
      </w:tr>
      <w:tr w:rsidR="003E3BED">
        <w:tc>
          <w:tcPr>
            <w:tcW w:w="1250"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r>
      <w:tr w:rsidR="003E3BED">
        <w:trPr>
          <w:trHeight w:val="710"/>
        </w:trPr>
        <w:tc>
          <w:tcPr>
            <w:tcW w:w="1250"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r>
      <w:tr w:rsidR="003E3BED">
        <w:tc>
          <w:tcPr>
            <w:tcW w:w="1250"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r>
      <w:tr w:rsidR="003E3BED">
        <w:tc>
          <w:tcPr>
            <w:tcW w:w="1250"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3E3BED" w:rsidRDefault="003E3BED" w:rsidP="00DA473D">
            <w:pPr>
              <w:snapToGrid w:val="0"/>
              <w:spacing w:before="50" w:afterLines="50" w:line="400" w:lineRule="exact"/>
              <w:jc w:val="left"/>
              <w:rPr>
                <w:rFonts w:ascii="宋体" w:hAnsi="宋体"/>
                <w:sz w:val="24"/>
              </w:rPr>
            </w:pPr>
          </w:p>
        </w:tc>
      </w:tr>
    </w:tbl>
    <w:p w:rsidR="003E3BED" w:rsidRDefault="003E3BED">
      <w:pPr>
        <w:pStyle w:val="a6"/>
        <w:spacing w:before="0" w:after="0" w:line="360" w:lineRule="auto"/>
        <w:contextualSpacing/>
        <w:rPr>
          <w:rFonts w:ascii="宋体" w:eastAsia="宋体" w:hAnsi="宋体"/>
          <w:sz w:val="24"/>
          <w:szCs w:val="24"/>
        </w:rPr>
      </w:pPr>
    </w:p>
    <w:p w:rsidR="003E3BED" w:rsidRDefault="00BC6942">
      <w:pPr>
        <w:pStyle w:val="a6"/>
        <w:spacing w:before="0" w:after="0" w:line="360" w:lineRule="auto"/>
        <w:contextualSpacing/>
        <w:rPr>
          <w:rFonts w:ascii="宋体" w:eastAsia="宋体" w:hAnsi="宋体"/>
          <w:sz w:val="24"/>
          <w:szCs w:val="24"/>
        </w:rPr>
      </w:pPr>
      <w:r>
        <w:rPr>
          <w:rFonts w:ascii="宋体" w:eastAsia="宋体" w:hAnsi="宋体" w:hint="eastAsia"/>
          <w:sz w:val="24"/>
          <w:szCs w:val="24"/>
        </w:rPr>
        <w:t>注：</w:t>
      </w:r>
      <w:r>
        <w:rPr>
          <w:rFonts w:ascii="宋体" w:hAnsi="宋体" w:hint="eastAsia"/>
          <w:sz w:val="24"/>
        </w:rPr>
        <w:t>投标人根据评标标准具体要求</w:t>
      </w:r>
      <w:proofErr w:type="gramStart"/>
      <w:r>
        <w:rPr>
          <w:rFonts w:ascii="宋体" w:hAnsi="宋体" w:hint="eastAsia"/>
          <w:sz w:val="24"/>
        </w:rPr>
        <w:t>附业绩</w:t>
      </w:r>
      <w:proofErr w:type="gramEnd"/>
      <w:r>
        <w:rPr>
          <w:rFonts w:ascii="宋体" w:hAnsi="宋体" w:hint="eastAsia"/>
          <w:sz w:val="24"/>
        </w:rPr>
        <w:t>证明材料。</w:t>
      </w:r>
    </w:p>
    <w:p w:rsidR="003E3BED" w:rsidRDefault="00BC6942">
      <w:pPr>
        <w:pStyle w:val="a6"/>
        <w:spacing w:before="0" w:after="0" w:line="360" w:lineRule="auto"/>
        <w:contextualSpacing/>
        <w:jc w:val="left"/>
        <w:rPr>
          <w:rFonts w:ascii="宋体" w:eastAsia="宋体" w:hAnsi="宋体"/>
          <w:sz w:val="24"/>
          <w:szCs w:val="24"/>
          <w:u w:val="single"/>
        </w:rPr>
      </w:pPr>
      <w:r>
        <w:rPr>
          <w:rFonts w:ascii="宋体" w:eastAsia="宋体" w:hAnsi="宋体" w:hint="eastAsia"/>
          <w:sz w:val="24"/>
          <w:szCs w:val="24"/>
        </w:rPr>
        <w:t>法定代表人或者委托代理人（签字或者电子签名）：</w:t>
      </w:r>
      <w:r>
        <w:rPr>
          <w:rFonts w:ascii="宋体" w:eastAsia="宋体" w:hAnsi="宋体" w:hint="eastAsia"/>
          <w:sz w:val="24"/>
          <w:szCs w:val="24"/>
          <w:u w:val="single"/>
        </w:rPr>
        <w:t xml:space="preserve">　　　　　</w:t>
      </w:r>
    </w:p>
    <w:p w:rsidR="003E3BED" w:rsidRDefault="00BC6942">
      <w:pPr>
        <w:spacing w:line="360" w:lineRule="auto"/>
        <w:ind w:right="480"/>
        <w:contextualSpacing/>
        <w:jc w:val="left"/>
        <w:rPr>
          <w:rFonts w:ascii="宋体" w:hAnsi="宋体"/>
          <w:sz w:val="24"/>
          <w:szCs w:val="20"/>
        </w:rPr>
      </w:pPr>
      <w:r>
        <w:rPr>
          <w:rFonts w:ascii="宋体" w:hAnsi="宋体" w:cs="Arial" w:hint="eastAsia"/>
          <w:sz w:val="24"/>
        </w:rPr>
        <w:t xml:space="preserve">投标人名称（电子签章）： </w:t>
      </w:r>
      <w:r>
        <w:rPr>
          <w:rFonts w:ascii="宋体" w:hAnsi="宋体" w:hint="eastAsia"/>
          <w:sz w:val="24"/>
        </w:rPr>
        <w:t xml:space="preserve">                                                              年    月    日</w:t>
      </w:r>
    </w:p>
    <w:p w:rsidR="003E3BED" w:rsidRDefault="003E3BED">
      <w:pPr>
        <w:snapToGrid w:val="0"/>
        <w:spacing w:before="50"/>
        <w:ind w:firstLineChars="200" w:firstLine="480"/>
        <w:jc w:val="left"/>
        <w:rPr>
          <w:rFonts w:ascii="宋体" w:hAnsi="宋体"/>
          <w:sz w:val="24"/>
          <w:szCs w:val="20"/>
        </w:rPr>
      </w:pPr>
    </w:p>
    <w:p w:rsidR="003E3BED" w:rsidRDefault="003E3BED">
      <w:pPr>
        <w:snapToGrid w:val="0"/>
        <w:spacing w:before="50"/>
        <w:jc w:val="left"/>
        <w:rPr>
          <w:rFonts w:ascii="宋体" w:hAnsi="宋体"/>
          <w:sz w:val="24"/>
        </w:rPr>
      </w:pPr>
    </w:p>
    <w:p w:rsidR="003E3BED" w:rsidRDefault="003E3BED" w:rsidP="00DA473D">
      <w:pPr>
        <w:snapToGrid w:val="0"/>
        <w:spacing w:beforeLines="50"/>
        <w:rPr>
          <w:rFonts w:ascii="宋体" w:hAnsi="宋体"/>
          <w:sz w:val="24"/>
          <w:szCs w:val="20"/>
        </w:rPr>
        <w:sectPr w:rsidR="003E3BED">
          <w:pgSz w:w="11906" w:h="16838"/>
          <w:pgMar w:top="1440" w:right="1797" w:bottom="1440" w:left="1797" w:header="851" w:footer="992" w:gutter="0"/>
          <w:cols w:space="720"/>
          <w:docGrid w:linePitch="312"/>
        </w:sectPr>
      </w:pPr>
    </w:p>
    <w:p w:rsidR="003E3BED" w:rsidRDefault="00BC6942">
      <w:pPr>
        <w:rPr>
          <w:b/>
          <w:sz w:val="28"/>
          <w:szCs w:val="28"/>
        </w:rPr>
      </w:pPr>
      <w:r>
        <w:rPr>
          <w:rFonts w:hint="eastAsia"/>
          <w:b/>
          <w:sz w:val="28"/>
          <w:szCs w:val="28"/>
        </w:rPr>
        <w:t>四、技术文件格式</w:t>
      </w:r>
    </w:p>
    <w:p w:rsidR="003E3BED" w:rsidRDefault="00BC6942" w:rsidP="00DA473D">
      <w:pPr>
        <w:snapToGrid w:val="0"/>
        <w:spacing w:beforeLines="50" w:after="50"/>
        <w:ind w:left="142"/>
        <w:jc w:val="left"/>
        <w:rPr>
          <w:rFonts w:ascii="宋体" w:hAnsi="宋体"/>
          <w:b/>
          <w:sz w:val="24"/>
        </w:rPr>
      </w:pPr>
      <w:r>
        <w:rPr>
          <w:rFonts w:ascii="宋体" w:hAnsi="宋体" w:hint="eastAsia"/>
          <w:b/>
          <w:sz w:val="24"/>
        </w:rPr>
        <w:t xml:space="preserve">1. 技术文件封面格式： </w:t>
      </w:r>
    </w:p>
    <w:p w:rsidR="003E3BED" w:rsidRDefault="00BC6942" w:rsidP="00DA473D">
      <w:pPr>
        <w:snapToGrid w:val="0"/>
        <w:spacing w:beforeLines="50" w:after="50" w:line="360" w:lineRule="auto"/>
        <w:ind w:left="142"/>
        <w:jc w:val="center"/>
        <w:rPr>
          <w:rFonts w:ascii="宋体" w:eastAsia="方正小标宋简体" w:hAnsi="宋体"/>
          <w:bCs/>
          <w:sz w:val="48"/>
          <w:szCs w:val="48"/>
        </w:rPr>
      </w:pPr>
      <w:r>
        <w:rPr>
          <w:rFonts w:ascii="宋体" w:eastAsia="方正小标宋简体" w:hAnsi="宋体" w:hint="eastAsia"/>
          <w:bCs/>
          <w:sz w:val="48"/>
          <w:szCs w:val="48"/>
        </w:rPr>
        <w:t>电子投标文件</w:t>
      </w:r>
    </w:p>
    <w:p w:rsidR="003E3BED" w:rsidRDefault="00BC6942" w:rsidP="00DA473D">
      <w:pPr>
        <w:snapToGrid w:val="0"/>
        <w:spacing w:beforeLines="50" w:after="50"/>
        <w:jc w:val="center"/>
        <w:rPr>
          <w:rFonts w:ascii="宋体" w:hAnsi="宋体"/>
          <w:b/>
          <w:bCs/>
          <w:sz w:val="32"/>
          <w:szCs w:val="32"/>
        </w:rPr>
      </w:pPr>
      <w:r>
        <w:rPr>
          <w:rFonts w:ascii="宋体" w:hAnsi="宋体" w:hint="eastAsia"/>
          <w:b/>
          <w:bCs/>
          <w:sz w:val="32"/>
          <w:szCs w:val="32"/>
        </w:rPr>
        <w:t>技术文件</w:t>
      </w:r>
    </w:p>
    <w:p w:rsidR="003E3BED" w:rsidRDefault="003E3BED" w:rsidP="00DA473D">
      <w:pPr>
        <w:snapToGrid w:val="0"/>
        <w:spacing w:beforeLines="50" w:after="50"/>
        <w:rPr>
          <w:rFonts w:ascii="宋体" w:hAnsi="宋体"/>
          <w:bCs/>
          <w:sz w:val="24"/>
          <w:szCs w:val="20"/>
        </w:rPr>
      </w:pPr>
    </w:p>
    <w:p w:rsidR="003E3BED" w:rsidRDefault="00BC6942" w:rsidP="00DA473D">
      <w:pPr>
        <w:snapToGrid w:val="0"/>
        <w:spacing w:beforeLines="50" w:after="50" w:line="400" w:lineRule="exact"/>
        <w:ind w:firstLineChars="150" w:firstLine="360"/>
        <w:rPr>
          <w:rFonts w:ascii="宋体" w:hAnsi="宋体"/>
          <w:bCs/>
          <w:sz w:val="24"/>
          <w:szCs w:val="20"/>
        </w:rPr>
      </w:pPr>
      <w:r>
        <w:rPr>
          <w:rFonts w:ascii="宋体" w:hAnsi="宋体" w:hint="eastAsia"/>
          <w:bCs/>
          <w:sz w:val="24"/>
        </w:rPr>
        <w:t xml:space="preserve">项目名称： </w:t>
      </w: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项目编号： </w:t>
      </w: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所投分标：</w:t>
      </w: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投标人名称：</w:t>
      </w:r>
    </w:p>
    <w:p w:rsidR="003E3BED" w:rsidRDefault="00BC6942" w:rsidP="00DA473D">
      <w:pPr>
        <w:snapToGrid w:val="0"/>
        <w:spacing w:beforeLines="50" w:after="50" w:line="400" w:lineRule="exact"/>
        <w:ind w:firstLineChars="150" w:firstLine="360"/>
        <w:rPr>
          <w:rFonts w:ascii="宋体" w:hAnsi="宋体"/>
          <w:bCs/>
          <w:sz w:val="24"/>
        </w:rPr>
      </w:pPr>
      <w:r>
        <w:rPr>
          <w:rFonts w:ascii="宋体" w:hAnsi="宋体" w:hint="eastAsia"/>
          <w:bCs/>
          <w:sz w:val="24"/>
        </w:rPr>
        <w:t>投标人地址：</w:t>
      </w:r>
    </w:p>
    <w:p w:rsidR="003E3BED" w:rsidRDefault="00BC6942" w:rsidP="00DA473D">
      <w:pPr>
        <w:snapToGrid w:val="0"/>
        <w:spacing w:beforeLines="50" w:after="50"/>
        <w:ind w:firstLine="645"/>
        <w:jc w:val="center"/>
        <w:rPr>
          <w:rFonts w:ascii="宋体" w:hAnsi="宋体"/>
          <w:sz w:val="24"/>
        </w:rPr>
      </w:pPr>
      <w:r>
        <w:rPr>
          <w:rFonts w:ascii="宋体" w:hAnsi="宋体" w:hint="eastAsia"/>
          <w:sz w:val="24"/>
        </w:rPr>
        <w:t xml:space="preserve">                        年    月    日</w:t>
      </w:r>
    </w:p>
    <w:p w:rsidR="003E3BED" w:rsidRDefault="003E3BED" w:rsidP="00DA473D">
      <w:pPr>
        <w:snapToGrid w:val="0"/>
        <w:spacing w:beforeLines="50" w:after="50"/>
        <w:ind w:firstLine="645"/>
        <w:jc w:val="center"/>
        <w:rPr>
          <w:rFonts w:ascii="宋体" w:hAnsi="宋体"/>
          <w:sz w:val="24"/>
          <w:szCs w:val="20"/>
        </w:rPr>
      </w:pPr>
    </w:p>
    <w:p w:rsidR="003E3BED" w:rsidRDefault="00BC6942" w:rsidP="00DA473D">
      <w:pPr>
        <w:snapToGrid w:val="0"/>
        <w:spacing w:beforeLines="50" w:after="50"/>
        <w:ind w:left="142"/>
        <w:jc w:val="left"/>
        <w:rPr>
          <w:rFonts w:ascii="宋体" w:hAnsi="宋体"/>
          <w:b/>
          <w:sz w:val="24"/>
        </w:rPr>
      </w:pPr>
      <w:r>
        <w:rPr>
          <w:rFonts w:ascii="宋体" w:hAnsi="宋体"/>
          <w:b/>
          <w:bCs/>
          <w:sz w:val="24"/>
        </w:rPr>
        <w:br w:type="page"/>
      </w:r>
      <w:r>
        <w:rPr>
          <w:rFonts w:ascii="宋体" w:hAnsi="宋体" w:hint="eastAsia"/>
          <w:b/>
          <w:sz w:val="24"/>
        </w:rPr>
        <w:t>2.技术文件目录</w:t>
      </w:r>
    </w:p>
    <w:p w:rsidR="003E3BED" w:rsidRDefault="00BC6942" w:rsidP="00DA473D">
      <w:pPr>
        <w:snapToGrid w:val="0"/>
        <w:spacing w:before="50" w:afterLines="50" w:line="360" w:lineRule="auto"/>
        <w:ind w:firstLineChars="200" w:firstLine="560"/>
        <w:jc w:val="left"/>
        <w:rPr>
          <w:rFonts w:ascii="宋体" w:hAnsi="宋体"/>
          <w:sz w:val="28"/>
          <w:szCs w:val="28"/>
        </w:rPr>
      </w:pPr>
      <w:r>
        <w:rPr>
          <w:rFonts w:ascii="宋体" w:hAnsi="宋体" w:hint="eastAsia"/>
          <w:sz w:val="28"/>
          <w:szCs w:val="28"/>
        </w:rPr>
        <w:t>根据招标文件规定及投标人提供的材料自行编写目录。</w:t>
      </w:r>
    </w:p>
    <w:p w:rsidR="003E3BED" w:rsidRDefault="00BC6942" w:rsidP="00DA473D">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t>3. 设备性能配置清单格式</w:t>
      </w:r>
    </w:p>
    <w:p w:rsidR="003E3BED" w:rsidRDefault="003E3BED" w:rsidP="00DA473D">
      <w:pPr>
        <w:snapToGrid w:val="0"/>
        <w:spacing w:beforeLines="50" w:after="50"/>
        <w:ind w:left="142"/>
        <w:jc w:val="left"/>
        <w:rPr>
          <w:rFonts w:ascii="宋体" w:hAnsi="宋体"/>
          <w:b/>
          <w:sz w:val="24"/>
        </w:rPr>
      </w:pPr>
    </w:p>
    <w:p w:rsidR="003E3BED" w:rsidRDefault="00BC6942" w:rsidP="00DA473D">
      <w:pPr>
        <w:snapToGrid w:val="0"/>
        <w:spacing w:beforeLines="50" w:after="50"/>
        <w:ind w:left="142"/>
        <w:jc w:val="center"/>
        <w:rPr>
          <w:rFonts w:ascii="宋体" w:hAnsi="宋体"/>
          <w:b/>
          <w:sz w:val="32"/>
          <w:szCs w:val="32"/>
        </w:rPr>
      </w:pPr>
      <w:r>
        <w:rPr>
          <w:rFonts w:ascii="宋体" w:hAnsi="宋体" w:hint="eastAsia"/>
          <w:b/>
          <w:sz w:val="32"/>
          <w:szCs w:val="32"/>
        </w:rPr>
        <w:t>设备性能配置清单</w:t>
      </w:r>
    </w:p>
    <w:p w:rsidR="003E3BED" w:rsidRDefault="00BC6942">
      <w:pPr>
        <w:pStyle w:val="ab"/>
        <w:rPr>
          <w:sz w:val="24"/>
          <w:szCs w:val="24"/>
        </w:rPr>
      </w:pPr>
      <w:r>
        <w:rPr>
          <w:rFonts w:hint="eastAsia"/>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04"/>
        <w:gridCol w:w="1187"/>
        <w:gridCol w:w="766"/>
        <w:gridCol w:w="853"/>
        <w:gridCol w:w="1702"/>
        <w:gridCol w:w="1187"/>
        <w:gridCol w:w="703"/>
        <w:gridCol w:w="1426"/>
      </w:tblGrid>
      <w:tr w:rsidR="003E3BED">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rsidR="003E3BED" w:rsidRDefault="003E3BED">
            <w:pPr>
              <w:snapToGrid w:val="0"/>
              <w:spacing w:before="50" w:after="50"/>
              <w:jc w:val="center"/>
              <w:rPr>
                <w:rFonts w:ascii="宋体" w:hAnsi="宋体"/>
                <w:sz w:val="24"/>
              </w:rPr>
            </w:pPr>
          </w:p>
          <w:p w:rsidR="003E3BED" w:rsidRDefault="00BC6942">
            <w:pPr>
              <w:snapToGrid w:val="0"/>
              <w:spacing w:before="50" w:after="50"/>
              <w:jc w:val="center"/>
              <w:rPr>
                <w:rFonts w:ascii="宋体" w:hAnsi="宋体"/>
                <w:sz w:val="24"/>
              </w:rPr>
            </w:pPr>
            <w:r>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3E3BED" w:rsidRDefault="00BC6942">
            <w:pPr>
              <w:snapToGrid w:val="0"/>
              <w:spacing w:before="50" w:after="50"/>
              <w:jc w:val="center"/>
              <w:rPr>
                <w:rFonts w:ascii="宋体" w:hAnsi="宋体"/>
                <w:sz w:val="24"/>
              </w:rPr>
            </w:pPr>
            <w:r>
              <w:rPr>
                <w:rFonts w:ascii="宋体" w:hAnsi="宋体" w:hint="eastAsia"/>
                <w:sz w:val="24"/>
              </w:rPr>
              <w:t>参数性能、指标及配置</w:t>
            </w:r>
          </w:p>
        </w:tc>
      </w:tr>
      <w:tr w:rsidR="003E3BED">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3E3BED" w:rsidRDefault="003E3BED">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r>
      <w:tr w:rsidR="003E3BED">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3E3BED" w:rsidRDefault="003E3BED">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r>
      <w:tr w:rsidR="003E3BED">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3E3BED" w:rsidRDefault="003E3BED">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3E3BED" w:rsidRDefault="003E3BED">
            <w:pPr>
              <w:snapToGrid w:val="0"/>
              <w:spacing w:before="50" w:after="50"/>
              <w:jc w:val="center"/>
              <w:rPr>
                <w:rFonts w:ascii="宋体" w:hAnsi="宋体"/>
                <w:sz w:val="24"/>
              </w:rPr>
            </w:pPr>
          </w:p>
        </w:tc>
      </w:tr>
    </w:tbl>
    <w:p w:rsidR="003E3BED" w:rsidRDefault="00BC6942">
      <w:pPr>
        <w:spacing w:line="360" w:lineRule="auto"/>
        <w:contextualSpacing/>
        <w:rPr>
          <w:rFonts w:ascii="宋体" w:hAnsi="宋体"/>
          <w:sz w:val="24"/>
        </w:rPr>
      </w:pPr>
      <w:r>
        <w:rPr>
          <w:rFonts w:ascii="宋体" w:hAnsi="宋体" w:hint="eastAsia"/>
          <w:sz w:val="24"/>
        </w:rPr>
        <w:t>备注：</w:t>
      </w:r>
    </w:p>
    <w:p w:rsidR="003E3BED" w:rsidRDefault="00BC6942">
      <w:pPr>
        <w:spacing w:line="360" w:lineRule="auto"/>
        <w:ind w:firstLineChars="200" w:firstLine="480"/>
        <w:contextualSpacing/>
        <w:rPr>
          <w:rFonts w:ascii="宋体" w:hAnsi="宋体"/>
          <w:b/>
          <w:sz w:val="24"/>
        </w:rPr>
      </w:pPr>
      <w:r>
        <w:rPr>
          <w:rFonts w:ascii="宋体" w:hAnsi="宋体" w:hint="eastAsia"/>
          <w:sz w:val="24"/>
        </w:rPr>
        <w:t>以上设备性能配置清单中“货物名称、数量及单位、品牌、规格型号、制造商、原产地、参数性能、指标及配置”必须如实填写完整，品牌、规格型号没有则填无，填写有缺漏</w:t>
      </w:r>
      <w:r>
        <w:rPr>
          <w:rFonts w:ascii="宋体" w:hAnsi="宋体" w:hint="eastAsia"/>
          <w:bCs/>
          <w:sz w:val="24"/>
        </w:rPr>
        <w:t>的，</w:t>
      </w:r>
      <w:r>
        <w:rPr>
          <w:rFonts w:ascii="宋体" w:hAnsi="宋体" w:hint="eastAsia"/>
          <w:b/>
          <w:sz w:val="24"/>
        </w:rPr>
        <w:t>作无效投标处理。</w:t>
      </w:r>
      <w:r>
        <w:rPr>
          <w:rFonts w:ascii="宋体" w:hAnsi="宋体" w:hint="eastAsia"/>
          <w:sz w:val="24"/>
        </w:rPr>
        <w:t>货物名称、数量及单位、品牌必须与“开标一览表”一致，</w:t>
      </w:r>
      <w:r>
        <w:rPr>
          <w:rFonts w:ascii="宋体" w:hAnsi="宋体" w:hint="eastAsia"/>
          <w:b/>
          <w:sz w:val="24"/>
        </w:rPr>
        <w:t>否则按无效投标处理。</w:t>
      </w:r>
    </w:p>
    <w:p w:rsidR="003E3BED" w:rsidRDefault="003E3BED">
      <w:pPr>
        <w:spacing w:line="360" w:lineRule="auto"/>
        <w:ind w:firstLineChars="200" w:firstLine="480"/>
        <w:contextualSpacing/>
        <w:rPr>
          <w:rFonts w:ascii="宋体" w:hAnsi="宋体"/>
          <w:sz w:val="24"/>
        </w:rPr>
      </w:pPr>
    </w:p>
    <w:p w:rsidR="003E3BED" w:rsidRDefault="00BC6942">
      <w:pPr>
        <w:spacing w:line="360" w:lineRule="auto"/>
        <w:contextualSpacing/>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3E3BED" w:rsidRDefault="00BC6942">
      <w:pPr>
        <w:spacing w:line="360" w:lineRule="auto"/>
        <w:contextualSpacing/>
        <w:rPr>
          <w:rFonts w:ascii="宋体" w:hAnsi="宋体"/>
          <w:spacing w:val="20"/>
          <w:sz w:val="24"/>
        </w:rPr>
      </w:pPr>
      <w:r>
        <w:rPr>
          <w:rFonts w:ascii="宋体" w:hAnsi="宋体" w:hint="eastAsia"/>
          <w:spacing w:val="20"/>
          <w:sz w:val="24"/>
        </w:rPr>
        <w:t>投标人名称（电子签章）：</w:t>
      </w:r>
    </w:p>
    <w:p w:rsidR="003E3BED" w:rsidRDefault="00BC6942">
      <w:pPr>
        <w:spacing w:line="360" w:lineRule="auto"/>
        <w:contextualSpacing/>
        <w:rPr>
          <w:rFonts w:ascii="宋体" w:hAnsi="宋体"/>
          <w:sz w:val="24"/>
          <w:szCs w:val="20"/>
        </w:rPr>
      </w:pPr>
      <w:r>
        <w:rPr>
          <w:rFonts w:ascii="宋体" w:hAnsi="宋体" w:hint="eastAsia"/>
          <w:spacing w:val="20"/>
          <w:sz w:val="24"/>
        </w:rPr>
        <w:t>日  期：</w:t>
      </w:r>
    </w:p>
    <w:p w:rsidR="003E3BED" w:rsidRDefault="003E3BED" w:rsidP="00DA473D">
      <w:pPr>
        <w:snapToGrid w:val="0"/>
        <w:spacing w:before="50" w:afterLines="50"/>
        <w:jc w:val="left"/>
        <w:rPr>
          <w:rFonts w:ascii="宋体" w:hAnsi="宋体"/>
          <w:sz w:val="24"/>
          <w:szCs w:val="20"/>
        </w:rPr>
      </w:pPr>
    </w:p>
    <w:p w:rsidR="003E3BED" w:rsidRDefault="003E3BED" w:rsidP="00DA473D">
      <w:pPr>
        <w:snapToGrid w:val="0"/>
        <w:spacing w:before="50" w:afterLines="50"/>
        <w:jc w:val="left"/>
        <w:rPr>
          <w:rFonts w:ascii="宋体" w:hAnsi="宋体"/>
          <w:sz w:val="24"/>
          <w:szCs w:val="20"/>
        </w:rPr>
      </w:pPr>
    </w:p>
    <w:p w:rsidR="003E3BED" w:rsidRDefault="00BC6942" w:rsidP="00DA473D">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t>4. 技术要求偏离表格式</w:t>
      </w:r>
    </w:p>
    <w:p w:rsidR="003E3BED" w:rsidRDefault="003E3BED" w:rsidP="00DA473D">
      <w:pPr>
        <w:snapToGrid w:val="0"/>
        <w:spacing w:beforeLines="50" w:after="50"/>
        <w:ind w:left="142"/>
        <w:jc w:val="left"/>
        <w:rPr>
          <w:rFonts w:ascii="宋体" w:hAnsi="宋体"/>
          <w:b/>
          <w:sz w:val="24"/>
        </w:rPr>
      </w:pPr>
    </w:p>
    <w:p w:rsidR="003E3BED" w:rsidRDefault="00BC6942" w:rsidP="00DA473D">
      <w:pPr>
        <w:snapToGrid w:val="0"/>
        <w:spacing w:beforeLines="50" w:after="50"/>
        <w:ind w:left="142"/>
        <w:jc w:val="center"/>
        <w:rPr>
          <w:rFonts w:ascii="宋体" w:hAnsi="宋体"/>
          <w:b/>
          <w:sz w:val="32"/>
          <w:szCs w:val="32"/>
        </w:rPr>
      </w:pPr>
      <w:r>
        <w:rPr>
          <w:rFonts w:ascii="宋体" w:hAnsi="宋体" w:hint="eastAsia"/>
          <w:b/>
          <w:sz w:val="32"/>
          <w:szCs w:val="32"/>
        </w:rPr>
        <w:t>技术要求偏离表</w:t>
      </w:r>
    </w:p>
    <w:p w:rsidR="003E3BED" w:rsidRDefault="00BC6942">
      <w:pPr>
        <w:pStyle w:val="ab"/>
        <w:rPr>
          <w:rFonts w:hAnsi="宋体"/>
          <w:sz w:val="24"/>
          <w:szCs w:val="24"/>
        </w:rPr>
      </w:pPr>
      <w:r>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3E3BED">
        <w:trPr>
          <w:trHeight w:val="643"/>
          <w:jc w:val="center"/>
        </w:trPr>
        <w:tc>
          <w:tcPr>
            <w:tcW w:w="852" w:type="dxa"/>
            <w:vAlign w:val="center"/>
          </w:tcPr>
          <w:p w:rsidR="003E3BED" w:rsidRDefault="00BC6942">
            <w:pPr>
              <w:pStyle w:val="ab"/>
              <w:spacing w:line="400" w:lineRule="exact"/>
              <w:jc w:val="center"/>
              <w:rPr>
                <w:rFonts w:hAnsi="宋体" w:cs="Courier New"/>
                <w:kern w:val="2"/>
                <w:sz w:val="24"/>
                <w:szCs w:val="24"/>
              </w:rPr>
            </w:pPr>
            <w:proofErr w:type="gramStart"/>
            <w:r>
              <w:rPr>
                <w:rFonts w:hAnsi="宋体" w:cs="Courier New" w:hint="eastAsia"/>
                <w:kern w:val="2"/>
                <w:sz w:val="24"/>
                <w:szCs w:val="24"/>
              </w:rPr>
              <w:t>项号</w:t>
            </w:r>
            <w:proofErr w:type="gramEnd"/>
          </w:p>
        </w:tc>
        <w:tc>
          <w:tcPr>
            <w:tcW w:w="2143" w:type="dxa"/>
            <w:vAlign w:val="center"/>
          </w:tcPr>
          <w:p w:rsidR="003E3BED" w:rsidRDefault="00BC6942">
            <w:pPr>
              <w:pStyle w:val="ab"/>
              <w:spacing w:line="400" w:lineRule="exact"/>
              <w:jc w:val="center"/>
              <w:rPr>
                <w:rFonts w:hAnsi="宋体" w:cs="Courier New"/>
                <w:kern w:val="2"/>
                <w:sz w:val="24"/>
                <w:szCs w:val="24"/>
              </w:rPr>
            </w:pPr>
            <w:r>
              <w:rPr>
                <w:rFonts w:hAnsi="宋体" w:cs="Courier New" w:hint="eastAsia"/>
                <w:kern w:val="2"/>
                <w:sz w:val="24"/>
                <w:szCs w:val="24"/>
              </w:rPr>
              <w:t>标的</w:t>
            </w:r>
            <w:proofErr w:type="gramStart"/>
            <w:r>
              <w:rPr>
                <w:rFonts w:hAnsi="宋体" w:cs="Courier New" w:hint="eastAsia"/>
                <w:kern w:val="2"/>
                <w:sz w:val="24"/>
                <w:szCs w:val="24"/>
              </w:rPr>
              <w:t>的</w:t>
            </w:r>
            <w:proofErr w:type="gramEnd"/>
            <w:r>
              <w:rPr>
                <w:rFonts w:hAnsi="宋体" w:cs="Courier New" w:hint="eastAsia"/>
                <w:kern w:val="2"/>
                <w:sz w:val="24"/>
                <w:szCs w:val="24"/>
              </w:rPr>
              <w:t>名称</w:t>
            </w:r>
          </w:p>
        </w:tc>
        <w:tc>
          <w:tcPr>
            <w:tcW w:w="1834" w:type="dxa"/>
            <w:vAlign w:val="center"/>
          </w:tcPr>
          <w:p w:rsidR="003E3BED" w:rsidRDefault="00BC6942">
            <w:pPr>
              <w:pStyle w:val="ab"/>
              <w:spacing w:line="400" w:lineRule="exact"/>
              <w:jc w:val="center"/>
              <w:rPr>
                <w:rFonts w:hAnsi="宋体" w:cs="Courier New"/>
                <w:kern w:val="2"/>
                <w:sz w:val="24"/>
                <w:szCs w:val="24"/>
              </w:rPr>
            </w:pPr>
            <w:r>
              <w:rPr>
                <w:rFonts w:hAnsi="宋体" w:cs="Courier New" w:hint="eastAsia"/>
                <w:kern w:val="2"/>
                <w:sz w:val="24"/>
                <w:szCs w:val="24"/>
              </w:rPr>
              <w:t>技术要求</w:t>
            </w:r>
          </w:p>
        </w:tc>
        <w:tc>
          <w:tcPr>
            <w:tcW w:w="2181" w:type="dxa"/>
            <w:vAlign w:val="center"/>
          </w:tcPr>
          <w:p w:rsidR="003E3BED" w:rsidRDefault="00BC6942">
            <w:pPr>
              <w:pStyle w:val="ab"/>
              <w:spacing w:line="400" w:lineRule="exact"/>
              <w:jc w:val="center"/>
              <w:rPr>
                <w:rFonts w:hAnsi="宋体" w:cs="Courier New"/>
                <w:kern w:val="2"/>
                <w:sz w:val="24"/>
                <w:szCs w:val="24"/>
              </w:rPr>
            </w:pPr>
            <w:r>
              <w:rPr>
                <w:rFonts w:hAnsi="宋体" w:cs="Courier New" w:hint="eastAsia"/>
                <w:kern w:val="2"/>
                <w:sz w:val="24"/>
                <w:szCs w:val="24"/>
              </w:rPr>
              <w:t>投标响应</w:t>
            </w:r>
          </w:p>
        </w:tc>
        <w:tc>
          <w:tcPr>
            <w:tcW w:w="1934" w:type="dxa"/>
            <w:vAlign w:val="center"/>
          </w:tcPr>
          <w:p w:rsidR="003E3BED" w:rsidRDefault="00BC6942">
            <w:pPr>
              <w:pStyle w:val="ab"/>
              <w:spacing w:line="400" w:lineRule="exact"/>
              <w:jc w:val="center"/>
              <w:rPr>
                <w:rFonts w:hAnsi="宋体" w:cs="Courier New"/>
                <w:kern w:val="2"/>
                <w:sz w:val="24"/>
                <w:szCs w:val="24"/>
              </w:rPr>
            </w:pPr>
            <w:r>
              <w:rPr>
                <w:rFonts w:hAnsi="宋体" w:cs="Courier New" w:hint="eastAsia"/>
                <w:kern w:val="2"/>
                <w:sz w:val="24"/>
                <w:szCs w:val="24"/>
              </w:rPr>
              <w:t>偏离说明</w:t>
            </w:r>
          </w:p>
        </w:tc>
      </w:tr>
      <w:tr w:rsidR="003E3BED">
        <w:trPr>
          <w:jc w:val="center"/>
        </w:trPr>
        <w:tc>
          <w:tcPr>
            <w:tcW w:w="852" w:type="dxa"/>
          </w:tcPr>
          <w:p w:rsidR="003E3BED" w:rsidRDefault="003E3BED">
            <w:pPr>
              <w:pStyle w:val="ab"/>
              <w:spacing w:line="600" w:lineRule="exact"/>
              <w:jc w:val="center"/>
              <w:rPr>
                <w:rFonts w:hAnsi="宋体" w:cs="Courier New"/>
                <w:kern w:val="2"/>
                <w:sz w:val="24"/>
                <w:szCs w:val="24"/>
              </w:rPr>
            </w:pPr>
          </w:p>
        </w:tc>
        <w:tc>
          <w:tcPr>
            <w:tcW w:w="2143" w:type="dxa"/>
            <w:vAlign w:val="center"/>
          </w:tcPr>
          <w:p w:rsidR="003E3BED" w:rsidRDefault="003E3BED">
            <w:pPr>
              <w:pStyle w:val="ab"/>
              <w:spacing w:line="600" w:lineRule="exact"/>
              <w:jc w:val="center"/>
              <w:rPr>
                <w:rFonts w:hAnsi="宋体" w:cs="Courier New"/>
                <w:kern w:val="2"/>
                <w:sz w:val="24"/>
                <w:szCs w:val="24"/>
              </w:rPr>
            </w:pPr>
          </w:p>
        </w:tc>
        <w:tc>
          <w:tcPr>
            <w:tcW w:w="1834" w:type="dxa"/>
            <w:vAlign w:val="center"/>
          </w:tcPr>
          <w:p w:rsidR="003E3BED" w:rsidRDefault="003E3BED">
            <w:pPr>
              <w:pStyle w:val="ab"/>
              <w:spacing w:line="600" w:lineRule="exact"/>
              <w:jc w:val="center"/>
              <w:rPr>
                <w:rFonts w:hAnsi="宋体" w:cs="Courier New"/>
                <w:kern w:val="2"/>
                <w:sz w:val="24"/>
                <w:szCs w:val="24"/>
              </w:rPr>
            </w:pPr>
          </w:p>
        </w:tc>
        <w:tc>
          <w:tcPr>
            <w:tcW w:w="2181" w:type="dxa"/>
            <w:vAlign w:val="center"/>
          </w:tcPr>
          <w:p w:rsidR="003E3BED" w:rsidRDefault="003E3BED">
            <w:pPr>
              <w:pStyle w:val="ab"/>
              <w:spacing w:line="600" w:lineRule="exact"/>
              <w:jc w:val="center"/>
              <w:rPr>
                <w:rFonts w:hAnsi="宋体" w:cs="Courier New"/>
                <w:kern w:val="2"/>
                <w:sz w:val="24"/>
                <w:szCs w:val="24"/>
              </w:rPr>
            </w:pPr>
          </w:p>
        </w:tc>
        <w:tc>
          <w:tcPr>
            <w:tcW w:w="1934" w:type="dxa"/>
            <w:vAlign w:val="center"/>
          </w:tcPr>
          <w:p w:rsidR="003E3BED" w:rsidRDefault="003E3BED">
            <w:pPr>
              <w:pStyle w:val="ab"/>
              <w:spacing w:line="600" w:lineRule="exact"/>
              <w:jc w:val="center"/>
              <w:rPr>
                <w:rFonts w:hAnsi="宋体" w:cs="Courier New"/>
                <w:kern w:val="2"/>
                <w:sz w:val="24"/>
                <w:szCs w:val="24"/>
              </w:rPr>
            </w:pPr>
          </w:p>
        </w:tc>
      </w:tr>
      <w:tr w:rsidR="003E3BED">
        <w:trPr>
          <w:jc w:val="center"/>
        </w:trPr>
        <w:tc>
          <w:tcPr>
            <w:tcW w:w="852" w:type="dxa"/>
          </w:tcPr>
          <w:p w:rsidR="003E3BED" w:rsidRDefault="003E3BED">
            <w:pPr>
              <w:pStyle w:val="ab"/>
              <w:spacing w:line="600" w:lineRule="exact"/>
              <w:rPr>
                <w:rFonts w:hAnsi="宋体" w:cs="Courier New"/>
                <w:kern w:val="2"/>
                <w:sz w:val="24"/>
                <w:szCs w:val="24"/>
              </w:rPr>
            </w:pPr>
          </w:p>
        </w:tc>
        <w:tc>
          <w:tcPr>
            <w:tcW w:w="2143" w:type="dxa"/>
          </w:tcPr>
          <w:p w:rsidR="003E3BED" w:rsidRDefault="003E3BED">
            <w:pPr>
              <w:pStyle w:val="ab"/>
              <w:spacing w:line="600" w:lineRule="exact"/>
              <w:rPr>
                <w:rFonts w:hAnsi="宋体" w:cs="Courier New"/>
                <w:kern w:val="2"/>
                <w:sz w:val="24"/>
                <w:szCs w:val="24"/>
              </w:rPr>
            </w:pPr>
          </w:p>
        </w:tc>
        <w:tc>
          <w:tcPr>
            <w:tcW w:w="1834" w:type="dxa"/>
          </w:tcPr>
          <w:p w:rsidR="003E3BED" w:rsidRDefault="003E3BED">
            <w:pPr>
              <w:pStyle w:val="ab"/>
              <w:spacing w:line="600" w:lineRule="exact"/>
              <w:rPr>
                <w:rFonts w:hAnsi="宋体" w:cs="Courier New"/>
                <w:kern w:val="2"/>
                <w:sz w:val="24"/>
                <w:szCs w:val="24"/>
              </w:rPr>
            </w:pPr>
          </w:p>
        </w:tc>
        <w:tc>
          <w:tcPr>
            <w:tcW w:w="2181" w:type="dxa"/>
          </w:tcPr>
          <w:p w:rsidR="003E3BED" w:rsidRDefault="003E3BED">
            <w:pPr>
              <w:pStyle w:val="ab"/>
              <w:spacing w:line="600" w:lineRule="exact"/>
              <w:rPr>
                <w:rFonts w:hAnsi="宋体" w:cs="Courier New"/>
                <w:kern w:val="2"/>
                <w:sz w:val="24"/>
                <w:szCs w:val="24"/>
              </w:rPr>
            </w:pPr>
          </w:p>
        </w:tc>
        <w:tc>
          <w:tcPr>
            <w:tcW w:w="1934" w:type="dxa"/>
          </w:tcPr>
          <w:p w:rsidR="003E3BED" w:rsidRDefault="003E3BED">
            <w:pPr>
              <w:pStyle w:val="ab"/>
              <w:spacing w:line="600" w:lineRule="exact"/>
              <w:rPr>
                <w:rFonts w:hAnsi="宋体" w:cs="Courier New"/>
                <w:kern w:val="2"/>
                <w:sz w:val="24"/>
                <w:szCs w:val="24"/>
              </w:rPr>
            </w:pPr>
          </w:p>
        </w:tc>
      </w:tr>
      <w:tr w:rsidR="003E3BED">
        <w:trPr>
          <w:jc w:val="center"/>
        </w:trPr>
        <w:tc>
          <w:tcPr>
            <w:tcW w:w="852" w:type="dxa"/>
          </w:tcPr>
          <w:p w:rsidR="003E3BED" w:rsidRDefault="003E3BED">
            <w:pPr>
              <w:pStyle w:val="ab"/>
              <w:spacing w:line="600" w:lineRule="exact"/>
              <w:rPr>
                <w:rFonts w:hAnsi="宋体" w:cs="Courier New"/>
                <w:kern w:val="2"/>
                <w:sz w:val="24"/>
                <w:szCs w:val="24"/>
              </w:rPr>
            </w:pPr>
          </w:p>
        </w:tc>
        <w:tc>
          <w:tcPr>
            <w:tcW w:w="2143" w:type="dxa"/>
          </w:tcPr>
          <w:p w:rsidR="003E3BED" w:rsidRDefault="003E3BED">
            <w:pPr>
              <w:pStyle w:val="ab"/>
              <w:spacing w:line="600" w:lineRule="exact"/>
              <w:rPr>
                <w:rFonts w:hAnsi="宋体" w:cs="Courier New"/>
                <w:kern w:val="2"/>
                <w:sz w:val="24"/>
                <w:szCs w:val="24"/>
              </w:rPr>
            </w:pPr>
          </w:p>
        </w:tc>
        <w:tc>
          <w:tcPr>
            <w:tcW w:w="1834" w:type="dxa"/>
          </w:tcPr>
          <w:p w:rsidR="003E3BED" w:rsidRDefault="003E3BED">
            <w:pPr>
              <w:pStyle w:val="ab"/>
              <w:spacing w:line="600" w:lineRule="exact"/>
              <w:rPr>
                <w:rFonts w:hAnsi="宋体" w:cs="Courier New"/>
                <w:kern w:val="2"/>
                <w:sz w:val="24"/>
                <w:szCs w:val="24"/>
              </w:rPr>
            </w:pPr>
          </w:p>
        </w:tc>
        <w:tc>
          <w:tcPr>
            <w:tcW w:w="2181" w:type="dxa"/>
          </w:tcPr>
          <w:p w:rsidR="003E3BED" w:rsidRDefault="003E3BED">
            <w:pPr>
              <w:pStyle w:val="ab"/>
              <w:spacing w:line="600" w:lineRule="exact"/>
              <w:rPr>
                <w:rFonts w:hAnsi="宋体" w:cs="Courier New"/>
                <w:kern w:val="2"/>
                <w:sz w:val="24"/>
                <w:szCs w:val="24"/>
              </w:rPr>
            </w:pPr>
          </w:p>
        </w:tc>
        <w:tc>
          <w:tcPr>
            <w:tcW w:w="1934" w:type="dxa"/>
          </w:tcPr>
          <w:p w:rsidR="003E3BED" w:rsidRDefault="003E3BED">
            <w:pPr>
              <w:pStyle w:val="ab"/>
              <w:spacing w:line="600" w:lineRule="exact"/>
              <w:rPr>
                <w:rFonts w:hAnsi="宋体" w:cs="Courier New"/>
                <w:kern w:val="2"/>
                <w:sz w:val="24"/>
                <w:szCs w:val="24"/>
              </w:rPr>
            </w:pPr>
          </w:p>
        </w:tc>
      </w:tr>
      <w:tr w:rsidR="003E3BED">
        <w:trPr>
          <w:jc w:val="center"/>
        </w:trPr>
        <w:tc>
          <w:tcPr>
            <w:tcW w:w="852" w:type="dxa"/>
          </w:tcPr>
          <w:p w:rsidR="003E3BED" w:rsidRDefault="003E3BED">
            <w:pPr>
              <w:pStyle w:val="ab"/>
              <w:spacing w:line="600" w:lineRule="exact"/>
              <w:rPr>
                <w:rFonts w:hAnsi="宋体" w:cs="Courier New"/>
                <w:kern w:val="2"/>
                <w:sz w:val="24"/>
                <w:szCs w:val="24"/>
              </w:rPr>
            </w:pPr>
          </w:p>
        </w:tc>
        <w:tc>
          <w:tcPr>
            <w:tcW w:w="2143" w:type="dxa"/>
          </w:tcPr>
          <w:p w:rsidR="003E3BED" w:rsidRDefault="003E3BED">
            <w:pPr>
              <w:pStyle w:val="ab"/>
              <w:spacing w:line="600" w:lineRule="exact"/>
              <w:rPr>
                <w:rFonts w:hAnsi="宋体" w:cs="Courier New"/>
                <w:kern w:val="2"/>
                <w:sz w:val="24"/>
                <w:szCs w:val="24"/>
              </w:rPr>
            </w:pPr>
          </w:p>
        </w:tc>
        <w:tc>
          <w:tcPr>
            <w:tcW w:w="1834" w:type="dxa"/>
          </w:tcPr>
          <w:p w:rsidR="003E3BED" w:rsidRDefault="003E3BED">
            <w:pPr>
              <w:pStyle w:val="ab"/>
              <w:spacing w:line="600" w:lineRule="exact"/>
              <w:rPr>
                <w:rFonts w:hAnsi="宋体" w:cs="Courier New"/>
                <w:kern w:val="2"/>
                <w:sz w:val="24"/>
                <w:szCs w:val="24"/>
              </w:rPr>
            </w:pPr>
          </w:p>
        </w:tc>
        <w:tc>
          <w:tcPr>
            <w:tcW w:w="2181" w:type="dxa"/>
          </w:tcPr>
          <w:p w:rsidR="003E3BED" w:rsidRDefault="003E3BED">
            <w:pPr>
              <w:pStyle w:val="ab"/>
              <w:spacing w:line="600" w:lineRule="exact"/>
              <w:rPr>
                <w:rFonts w:hAnsi="宋体" w:cs="Courier New"/>
                <w:kern w:val="2"/>
                <w:sz w:val="24"/>
                <w:szCs w:val="24"/>
              </w:rPr>
            </w:pPr>
          </w:p>
        </w:tc>
        <w:tc>
          <w:tcPr>
            <w:tcW w:w="1934" w:type="dxa"/>
          </w:tcPr>
          <w:p w:rsidR="003E3BED" w:rsidRDefault="003E3BED">
            <w:pPr>
              <w:pStyle w:val="ab"/>
              <w:spacing w:line="600" w:lineRule="exact"/>
              <w:rPr>
                <w:rFonts w:hAnsi="宋体" w:cs="Courier New"/>
                <w:kern w:val="2"/>
                <w:sz w:val="24"/>
                <w:szCs w:val="24"/>
              </w:rPr>
            </w:pPr>
          </w:p>
        </w:tc>
      </w:tr>
      <w:tr w:rsidR="003E3BED">
        <w:trPr>
          <w:jc w:val="center"/>
        </w:trPr>
        <w:tc>
          <w:tcPr>
            <w:tcW w:w="852" w:type="dxa"/>
          </w:tcPr>
          <w:p w:rsidR="003E3BED" w:rsidRDefault="003E3BED">
            <w:pPr>
              <w:pStyle w:val="ab"/>
              <w:spacing w:line="600" w:lineRule="exact"/>
              <w:rPr>
                <w:rFonts w:hAnsi="宋体" w:cs="Courier New"/>
                <w:kern w:val="2"/>
                <w:sz w:val="24"/>
                <w:szCs w:val="24"/>
              </w:rPr>
            </w:pPr>
          </w:p>
        </w:tc>
        <w:tc>
          <w:tcPr>
            <w:tcW w:w="2143" w:type="dxa"/>
          </w:tcPr>
          <w:p w:rsidR="003E3BED" w:rsidRDefault="003E3BED">
            <w:pPr>
              <w:pStyle w:val="ab"/>
              <w:spacing w:line="600" w:lineRule="exact"/>
              <w:rPr>
                <w:rFonts w:hAnsi="宋体" w:cs="Courier New"/>
                <w:kern w:val="2"/>
                <w:sz w:val="24"/>
                <w:szCs w:val="24"/>
              </w:rPr>
            </w:pPr>
          </w:p>
        </w:tc>
        <w:tc>
          <w:tcPr>
            <w:tcW w:w="1834" w:type="dxa"/>
          </w:tcPr>
          <w:p w:rsidR="003E3BED" w:rsidRDefault="003E3BED">
            <w:pPr>
              <w:pStyle w:val="ab"/>
              <w:spacing w:line="600" w:lineRule="exact"/>
              <w:rPr>
                <w:rFonts w:hAnsi="宋体" w:cs="Courier New"/>
                <w:kern w:val="2"/>
                <w:sz w:val="24"/>
                <w:szCs w:val="24"/>
              </w:rPr>
            </w:pPr>
          </w:p>
        </w:tc>
        <w:tc>
          <w:tcPr>
            <w:tcW w:w="2181" w:type="dxa"/>
          </w:tcPr>
          <w:p w:rsidR="003E3BED" w:rsidRDefault="003E3BED">
            <w:pPr>
              <w:pStyle w:val="ab"/>
              <w:spacing w:line="600" w:lineRule="exact"/>
              <w:rPr>
                <w:rFonts w:hAnsi="宋体" w:cs="Courier New"/>
                <w:kern w:val="2"/>
                <w:sz w:val="24"/>
                <w:szCs w:val="24"/>
              </w:rPr>
            </w:pPr>
          </w:p>
        </w:tc>
        <w:tc>
          <w:tcPr>
            <w:tcW w:w="1934" w:type="dxa"/>
          </w:tcPr>
          <w:p w:rsidR="003E3BED" w:rsidRDefault="003E3BED">
            <w:pPr>
              <w:pStyle w:val="ab"/>
              <w:spacing w:line="600" w:lineRule="exact"/>
              <w:rPr>
                <w:rFonts w:hAnsi="宋体" w:cs="Courier New"/>
                <w:kern w:val="2"/>
                <w:sz w:val="24"/>
                <w:szCs w:val="24"/>
              </w:rPr>
            </w:pPr>
          </w:p>
        </w:tc>
      </w:tr>
      <w:tr w:rsidR="003E3BED">
        <w:trPr>
          <w:jc w:val="center"/>
        </w:trPr>
        <w:tc>
          <w:tcPr>
            <w:tcW w:w="852" w:type="dxa"/>
          </w:tcPr>
          <w:p w:rsidR="003E3BED" w:rsidRDefault="003E3BED">
            <w:pPr>
              <w:pStyle w:val="ab"/>
              <w:spacing w:line="600" w:lineRule="exact"/>
              <w:rPr>
                <w:rFonts w:hAnsi="宋体" w:cs="Courier New"/>
                <w:kern w:val="2"/>
                <w:sz w:val="24"/>
                <w:szCs w:val="24"/>
              </w:rPr>
            </w:pPr>
          </w:p>
        </w:tc>
        <w:tc>
          <w:tcPr>
            <w:tcW w:w="2143" w:type="dxa"/>
          </w:tcPr>
          <w:p w:rsidR="003E3BED" w:rsidRDefault="003E3BED">
            <w:pPr>
              <w:pStyle w:val="ab"/>
              <w:spacing w:line="600" w:lineRule="exact"/>
              <w:rPr>
                <w:rFonts w:hAnsi="宋体" w:cs="Courier New"/>
                <w:kern w:val="2"/>
                <w:sz w:val="24"/>
                <w:szCs w:val="24"/>
              </w:rPr>
            </w:pPr>
          </w:p>
        </w:tc>
        <w:tc>
          <w:tcPr>
            <w:tcW w:w="1834" w:type="dxa"/>
          </w:tcPr>
          <w:p w:rsidR="003E3BED" w:rsidRDefault="003E3BED">
            <w:pPr>
              <w:pStyle w:val="ab"/>
              <w:spacing w:line="600" w:lineRule="exact"/>
              <w:rPr>
                <w:rFonts w:hAnsi="宋体" w:cs="Courier New"/>
                <w:kern w:val="2"/>
                <w:sz w:val="24"/>
                <w:szCs w:val="24"/>
              </w:rPr>
            </w:pPr>
          </w:p>
        </w:tc>
        <w:tc>
          <w:tcPr>
            <w:tcW w:w="2181" w:type="dxa"/>
          </w:tcPr>
          <w:p w:rsidR="003E3BED" w:rsidRDefault="003E3BED">
            <w:pPr>
              <w:pStyle w:val="ab"/>
              <w:spacing w:line="600" w:lineRule="exact"/>
              <w:rPr>
                <w:rFonts w:hAnsi="宋体" w:cs="Courier New"/>
                <w:kern w:val="2"/>
                <w:sz w:val="24"/>
                <w:szCs w:val="24"/>
              </w:rPr>
            </w:pPr>
          </w:p>
        </w:tc>
        <w:tc>
          <w:tcPr>
            <w:tcW w:w="1934" w:type="dxa"/>
          </w:tcPr>
          <w:p w:rsidR="003E3BED" w:rsidRDefault="003E3BED">
            <w:pPr>
              <w:pStyle w:val="ab"/>
              <w:spacing w:line="600" w:lineRule="exact"/>
              <w:rPr>
                <w:rFonts w:hAnsi="宋体" w:cs="Courier New"/>
                <w:kern w:val="2"/>
                <w:sz w:val="24"/>
                <w:szCs w:val="24"/>
              </w:rPr>
            </w:pPr>
          </w:p>
        </w:tc>
      </w:tr>
    </w:tbl>
    <w:p w:rsidR="003E3BED" w:rsidRDefault="00BC6942">
      <w:pPr>
        <w:pStyle w:val="31"/>
        <w:rPr>
          <w:rFonts w:ascii="宋体" w:hAnsi="宋体"/>
        </w:rPr>
      </w:pPr>
      <w:r>
        <w:rPr>
          <w:rFonts w:ascii="宋体" w:hAnsi="宋体" w:hint="eastAsia"/>
        </w:rPr>
        <w:t>注：</w:t>
      </w:r>
    </w:p>
    <w:p w:rsidR="003E3BED" w:rsidRDefault="00BC6942">
      <w:pPr>
        <w:pStyle w:val="aa"/>
        <w:spacing w:line="360" w:lineRule="auto"/>
        <w:ind w:firstLineChars="0" w:firstLine="0"/>
        <w:rPr>
          <w:rFonts w:hAnsi="仿宋_GB2312" w:cs="仿宋_GB2312"/>
          <w:szCs w:val="32"/>
        </w:rPr>
      </w:pPr>
      <w:r>
        <w:rPr>
          <w:rFonts w:ascii="宋体" w:eastAsia="宋体" w:hAnsi="宋体" w:hint="eastAsia"/>
          <w:sz w:val="24"/>
          <w:szCs w:val="24"/>
        </w:rPr>
        <w:t>1. 说明：应对照招标文件“第二章 采购需求”中的“技术要求”逐条作明确的投标响应，并</w:t>
      </w:r>
      <w:proofErr w:type="gramStart"/>
      <w:r>
        <w:rPr>
          <w:rFonts w:ascii="宋体" w:eastAsia="宋体" w:hAnsi="宋体" w:hint="eastAsia"/>
          <w:sz w:val="24"/>
          <w:szCs w:val="24"/>
        </w:rPr>
        <w:t>作出</w:t>
      </w:r>
      <w:proofErr w:type="gramEnd"/>
      <w:r>
        <w:rPr>
          <w:rFonts w:ascii="宋体" w:eastAsia="宋体" w:hAnsi="宋体" w:hint="eastAsia"/>
          <w:sz w:val="24"/>
          <w:szCs w:val="24"/>
        </w:rPr>
        <w:t>偏离说明。</w:t>
      </w:r>
    </w:p>
    <w:p w:rsidR="003E3BED" w:rsidRDefault="00BC6942">
      <w:pPr>
        <w:pStyle w:val="31"/>
        <w:spacing w:line="360" w:lineRule="auto"/>
        <w:rPr>
          <w:rFonts w:ascii="宋体" w:hAnsi="宋体"/>
          <w:b w:val="0"/>
          <w:bCs w:val="0"/>
        </w:rPr>
      </w:pPr>
      <w:r>
        <w:rPr>
          <w:rFonts w:ascii="宋体" w:hAnsi="宋体"/>
          <w:b w:val="0"/>
          <w:bCs w:val="0"/>
        </w:rPr>
        <w:t>2.</w:t>
      </w:r>
      <w:r>
        <w:rPr>
          <w:rFonts w:ascii="宋体" w:hAnsi="宋体" w:hint="eastAsia"/>
          <w:b w:val="0"/>
          <w:bCs w:val="0"/>
        </w:rPr>
        <w:t>投标人根据投标货物的性能指标，对照招标文件技术要求，在“偏离说明”中注明“</w:t>
      </w:r>
      <w:r>
        <w:rPr>
          <w:rFonts w:ascii="宋体" w:hAnsi="宋体" w:hint="eastAsia"/>
        </w:rPr>
        <w:t>正偏离</w:t>
      </w:r>
      <w:r>
        <w:rPr>
          <w:rFonts w:ascii="宋体" w:hAnsi="宋体" w:hint="eastAsia"/>
          <w:b w:val="0"/>
          <w:bCs w:val="0"/>
        </w:rPr>
        <w:t>”、“</w:t>
      </w:r>
      <w:r>
        <w:rPr>
          <w:rFonts w:ascii="宋体" w:hAnsi="宋体" w:hint="eastAsia"/>
        </w:rPr>
        <w:t>负偏离</w:t>
      </w:r>
      <w:r>
        <w:rPr>
          <w:rFonts w:ascii="宋体" w:hAnsi="宋体" w:hint="eastAsia"/>
          <w:b w:val="0"/>
          <w:bCs w:val="0"/>
        </w:rPr>
        <w:t>”或者“</w:t>
      </w:r>
      <w:r>
        <w:rPr>
          <w:rFonts w:ascii="宋体" w:hAnsi="宋体" w:hint="eastAsia"/>
        </w:rPr>
        <w:t>无偏离</w:t>
      </w:r>
      <w:r>
        <w:rPr>
          <w:rFonts w:ascii="宋体" w:hAnsi="宋体" w:hint="eastAsia"/>
          <w:b w:val="0"/>
          <w:bCs w:val="0"/>
        </w:rPr>
        <w:t>”。既不属于“</w:t>
      </w:r>
      <w:r>
        <w:rPr>
          <w:rFonts w:ascii="宋体" w:hAnsi="宋体" w:hint="eastAsia"/>
        </w:rPr>
        <w:t>正偏离</w:t>
      </w:r>
      <w:r>
        <w:rPr>
          <w:rFonts w:ascii="宋体" w:hAnsi="宋体" w:hint="eastAsia"/>
          <w:b w:val="0"/>
          <w:bCs w:val="0"/>
        </w:rPr>
        <w:t>”也不属于“</w:t>
      </w:r>
      <w:r>
        <w:rPr>
          <w:rFonts w:ascii="宋体" w:hAnsi="宋体" w:hint="eastAsia"/>
        </w:rPr>
        <w:t>负偏离</w:t>
      </w:r>
      <w:r>
        <w:rPr>
          <w:rFonts w:ascii="宋体" w:hAnsi="宋体" w:hint="eastAsia"/>
          <w:b w:val="0"/>
          <w:bCs w:val="0"/>
        </w:rPr>
        <w:t>”即为“</w:t>
      </w:r>
      <w:r>
        <w:rPr>
          <w:rFonts w:ascii="宋体" w:hAnsi="宋体" w:hint="eastAsia"/>
        </w:rPr>
        <w:t>无偏离</w:t>
      </w:r>
      <w:r>
        <w:rPr>
          <w:rFonts w:ascii="宋体" w:hAnsi="宋体" w:hint="eastAsia"/>
          <w:b w:val="0"/>
          <w:bCs w:val="0"/>
        </w:rPr>
        <w:t>”。</w:t>
      </w:r>
    </w:p>
    <w:p w:rsidR="003E3BED" w:rsidRDefault="00BC6942">
      <w:pPr>
        <w:pStyle w:val="aa"/>
        <w:spacing w:line="360" w:lineRule="auto"/>
        <w:ind w:firstLineChars="0" w:firstLine="0"/>
        <w:rPr>
          <w:rFonts w:ascii="宋体" w:eastAsia="宋体" w:hAnsi="宋体"/>
          <w:sz w:val="24"/>
          <w:szCs w:val="24"/>
        </w:rPr>
      </w:pPr>
      <w:r>
        <w:rPr>
          <w:rFonts w:ascii="宋体" w:eastAsia="宋体" w:hAnsi="宋体" w:hint="eastAsia"/>
          <w:sz w:val="24"/>
          <w:szCs w:val="24"/>
        </w:rPr>
        <w:t>3.投标人认为其投标响应有正偏离的，请在技术要求偏离表中列明，且在投标文件中提供投标产品的彩页或</w:t>
      </w:r>
      <w:r>
        <w:rPr>
          <w:rFonts w:ascii="宋体" w:eastAsia="宋体" w:hAnsi="宋体"/>
          <w:sz w:val="24"/>
          <w:szCs w:val="24"/>
        </w:rPr>
        <w:t>国家认可的有资质的第三方检测机构出具的检测报告复印件</w:t>
      </w:r>
      <w:r>
        <w:rPr>
          <w:rFonts w:ascii="宋体" w:eastAsia="宋体" w:hAnsi="宋体" w:hint="eastAsia"/>
          <w:sz w:val="24"/>
          <w:szCs w:val="24"/>
        </w:rPr>
        <w:t>或产品生产厂家出具的技术参数说明证明作为佐证，以上佐证材料均需加盖生产厂家或代理商（</w:t>
      </w:r>
      <w:proofErr w:type="gramStart"/>
      <w:r>
        <w:rPr>
          <w:rFonts w:ascii="宋体" w:eastAsia="宋体" w:hAnsi="宋体" w:hint="eastAsia"/>
          <w:sz w:val="24"/>
          <w:szCs w:val="24"/>
        </w:rPr>
        <w:t>附生产</w:t>
      </w:r>
      <w:proofErr w:type="gramEnd"/>
      <w:r>
        <w:rPr>
          <w:rFonts w:ascii="宋体" w:eastAsia="宋体" w:hAnsi="宋体" w:hint="eastAsia"/>
          <w:sz w:val="24"/>
          <w:szCs w:val="24"/>
        </w:rPr>
        <w:t>厂家授权资料）公章。</w:t>
      </w:r>
    </w:p>
    <w:p w:rsidR="003E3BED" w:rsidRDefault="00BC6942">
      <w:pPr>
        <w:pStyle w:val="aa"/>
        <w:spacing w:line="360" w:lineRule="auto"/>
        <w:ind w:firstLineChars="0" w:firstLine="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 xml:space="preserve"> 如技术要求偏离表中的投标响应与佐证材料不一致的，以佐证材料为准。</w:t>
      </w:r>
    </w:p>
    <w:p w:rsidR="003E3BED" w:rsidRDefault="003E3BED">
      <w:pPr>
        <w:snapToGrid w:val="0"/>
        <w:spacing w:before="50" w:after="50" w:line="360" w:lineRule="auto"/>
        <w:rPr>
          <w:rFonts w:ascii="宋体" w:hAnsi="宋体"/>
          <w:sz w:val="24"/>
        </w:rPr>
      </w:pPr>
    </w:p>
    <w:p w:rsidR="003E3BED" w:rsidRDefault="00BC6942">
      <w:pPr>
        <w:snapToGrid w:val="0"/>
        <w:spacing w:before="50" w:after="50" w:line="360" w:lineRule="auto"/>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3E3BED" w:rsidRDefault="00BC6942">
      <w:pPr>
        <w:snapToGrid w:val="0"/>
        <w:spacing w:before="50" w:after="50" w:line="360" w:lineRule="auto"/>
        <w:rPr>
          <w:rFonts w:ascii="宋体" w:hAnsi="宋体"/>
          <w:spacing w:val="20"/>
          <w:sz w:val="24"/>
        </w:rPr>
      </w:pPr>
      <w:r>
        <w:rPr>
          <w:rFonts w:ascii="宋体" w:hAnsi="宋体" w:hint="eastAsia"/>
          <w:spacing w:val="20"/>
          <w:sz w:val="24"/>
        </w:rPr>
        <w:t>投标人名称（电子签章）：</w:t>
      </w:r>
    </w:p>
    <w:p w:rsidR="003E3BED" w:rsidRDefault="00BC6942">
      <w:pPr>
        <w:snapToGrid w:val="0"/>
        <w:spacing w:before="50" w:after="50" w:line="360" w:lineRule="auto"/>
        <w:rPr>
          <w:rFonts w:ascii="宋体" w:hAnsi="宋体"/>
          <w:spacing w:val="20"/>
          <w:sz w:val="24"/>
          <w:u w:val="single"/>
        </w:rPr>
      </w:pPr>
      <w:r>
        <w:rPr>
          <w:rFonts w:ascii="宋体" w:hAnsi="宋体" w:hint="eastAsia"/>
          <w:spacing w:val="20"/>
          <w:sz w:val="24"/>
        </w:rPr>
        <w:t>日 期：</w:t>
      </w:r>
    </w:p>
    <w:p w:rsidR="003E3BED" w:rsidRDefault="003E3BED" w:rsidP="00DA473D">
      <w:pPr>
        <w:snapToGrid w:val="0"/>
        <w:spacing w:beforeLines="50" w:after="50"/>
        <w:rPr>
          <w:rFonts w:ascii="宋体" w:hAnsi="宋体" w:cs="宋体"/>
          <w:b/>
          <w:sz w:val="30"/>
          <w:szCs w:val="30"/>
        </w:rPr>
      </w:pPr>
    </w:p>
    <w:p w:rsidR="003E3BED" w:rsidRDefault="00BC6942" w:rsidP="00DA473D">
      <w:pPr>
        <w:snapToGrid w:val="0"/>
        <w:spacing w:beforeLines="50" w:after="50"/>
        <w:rPr>
          <w:rFonts w:ascii="宋体" w:hAnsi="宋体" w:cs="宋体"/>
          <w:b/>
          <w:sz w:val="30"/>
          <w:szCs w:val="30"/>
        </w:rPr>
      </w:pPr>
      <w:r>
        <w:rPr>
          <w:rFonts w:ascii="宋体" w:hAnsi="宋体" w:cs="宋体" w:hint="eastAsia"/>
          <w:b/>
          <w:sz w:val="30"/>
          <w:szCs w:val="30"/>
        </w:rPr>
        <w:t>5</w:t>
      </w:r>
      <w:r>
        <w:rPr>
          <w:rFonts w:ascii="宋体" w:hAnsi="宋体" w:cs="宋体"/>
          <w:b/>
          <w:sz w:val="30"/>
          <w:szCs w:val="30"/>
        </w:rPr>
        <w:t>.</w:t>
      </w:r>
      <w:r>
        <w:rPr>
          <w:rFonts w:ascii="宋体" w:hAnsi="宋体" w:cs="宋体" w:hint="eastAsia"/>
          <w:b/>
          <w:sz w:val="30"/>
          <w:szCs w:val="30"/>
        </w:rPr>
        <w:t>售后服务方案</w:t>
      </w:r>
    </w:p>
    <w:p w:rsidR="003E3BED" w:rsidRDefault="00BC6942" w:rsidP="00DA473D">
      <w:pPr>
        <w:snapToGrid w:val="0"/>
        <w:spacing w:beforeLines="50" w:after="50"/>
        <w:ind w:firstLineChars="200" w:firstLine="420"/>
        <w:rPr>
          <w:rFonts w:ascii="宋体" w:hAnsi="宋体" w:cs="宋体"/>
          <w:b/>
          <w:szCs w:val="21"/>
        </w:rPr>
      </w:pPr>
      <w:r>
        <w:rPr>
          <w:rFonts w:ascii="宋体" w:hAnsi="宋体" w:cs="宋体" w:hint="eastAsia"/>
          <w:szCs w:val="21"/>
        </w:rPr>
        <w:t>由竞标人按本项目采购文件第二章“货物需求一览表”中商务条款部分的售后服务要求自行填写，其中要包含售后服务承诺书。</w:t>
      </w:r>
    </w:p>
    <w:p w:rsidR="003E3BED" w:rsidRDefault="00BC6942">
      <w:pPr>
        <w:autoSpaceDE w:val="0"/>
        <w:autoSpaceDN w:val="0"/>
        <w:spacing w:line="360" w:lineRule="auto"/>
        <w:rPr>
          <w:rFonts w:ascii="宋体" w:hAnsi="宋体" w:cs="宋体"/>
          <w:b/>
          <w:szCs w:val="21"/>
        </w:rPr>
      </w:pPr>
      <w:r>
        <w:rPr>
          <w:rFonts w:ascii="宋体" w:hAnsi="宋体" w:cs="宋体" w:hint="eastAsia"/>
          <w:b/>
          <w:szCs w:val="21"/>
        </w:rPr>
        <w:t>附表A:售后服务机构情况表</w:t>
      </w:r>
      <w:r>
        <w:rPr>
          <w:rFonts w:ascii="宋体" w:hAnsi="宋体" w:cs="宋体" w:hint="eastAsia"/>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3E3BED">
        <w:trPr>
          <w:jc w:val="center"/>
        </w:trPr>
        <w:tc>
          <w:tcPr>
            <w:tcW w:w="828" w:type="dxa"/>
            <w:vAlign w:val="center"/>
          </w:tcPr>
          <w:p w:rsidR="003E3BED" w:rsidRDefault="00BC6942">
            <w:pPr>
              <w:autoSpaceDE w:val="0"/>
              <w:autoSpaceDN w:val="0"/>
              <w:spacing w:line="360" w:lineRule="auto"/>
              <w:jc w:val="center"/>
              <w:rPr>
                <w:rFonts w:ascii="宋体" w:hAnsi="宋体" w:cs="宋体"/>
                <w:b/>
                <w:szCs w:val="21"/>
              </w:rPr>
            </w:pPr>
            <w:r>
              <w:rPr>
                <w:rFonts w:ascii="宋体" w:hAnsi="宋体" w:cs="宋体" w:hint="eastAsia"/>
                <w:b/>
                <w:szCs w:val="21"/>
              </w:rPr>
              <w:t>序号</w:t>
            </w:r>
          </w:p>
        </w:tc>
        <w:tc>
          <w:tcPr>
            <w:tcW w:w="2340" w:type="dxa"/>
            <w:vAlign w:val="center"/>
          </w:tcPr>
          <w:p w:rsidR="003E3BED" w:rsidRDefault="00BC6942">
            <w:pPr>
              <w:autoSpaceDE w:val="0"/>
              <w:autoSpaceDN w:val="0"/>
              <w:spacing w:line="360" w:lineRule="auto"/>
              <w:jc w:val="center"/>
              <w:rPr>
                <w:rFonts w:ascii="宋体" w:hAnsi="宋体" w:cs="宋体"/>
                <w:b/>
                <w:szCs w:val="21"/>
              </w:rPr>
            </w:pPr>
            <w:r>
              <w:rPr>
                <w:rFonts w:ascii="宋体" w:hAnsi="宋体" w:cs="宋体" w:hint="eastAsia"/>
                <w:b/>
                <w:szCs w:val="21"/>
              </w:rPr>
              <w:t>机构名称</w:t>
            </w:r>
          </w:p>
        </w:tc>
        <w:tc>
          <w:tcPr>
            <w:tcW w:w="1095" w:type="dxa"/>
            <w:vAlign w:val="center"/>
          </w:tcPr>
          <w:p w:rsidR="003E3BED" w:rsidRDefault="00BC6942">
            <w:pPr>
              <w:autoSpaceDE w:val="0"/>
              <w:autoSpaceDN w:val="0"/>
              <w:spacing w:line="360" w:lineRule="auto"/>
              <w:jc w:val="center"/>
              <w:rPr>
                <w:rFonts w:ascii="宋体" w:hAnsi="宋体" w:cs="宋体"/>
                <w:b/>
                <w:szCs w:val="21"/>
              </w:rPr>
            </w:pPr>
            <w:r>
              <w:rPr>
                <w:rFonts w:ascii="宋体" w:hAnsi="宋体" w:cs="宋体" w:hint="eastAsia"/>
                <w:b/>
                <w:szCs w:val="21"/>
              </w:rPr>
              <w:t>机构性质</w:t>
            </w:r>
          </w:p>
        </w:tc>
        <w:tc>
          <w:tcPr>
            <w:tcW w:w="1245" w:type="dxa"/>
            <w:vAlign w:val="center"/>
          </w:tcPr>
          <w:p w:rsidR="003E3BED" w:rsidRDefault="00BC6942">
            <w:pPr>
              <w:autoSpaceDE w:val="0"/>
              <w:autoSpaceDN w:val="0"/>
              <w:spacing w:line="360" w:lineRule="auto"/>
              <w:jc w:val="center"/>
              <w:rPr>
                <w:rFonts w:ascii="宋体" w:hAnsi="宋体" w:cs="宋体"/>
                <w:b/>
                <w:szCs w:val="21"/>
              </w:rPr>
            </w:pPr>
            <w:r>
              <w:rPr>
                <w:rFonts w:ascii="宋体" w:hAnsi="宋体" w:cs="宋体" w:hint="eastAsia"/>
                <w:b/>
                <w:szCs w:val="21"/>
              </w:rPr>
              <w:t>注册地址</w:t>
            </w:r>
          </w:p>
        </w:tc>
        <w:tc>
          <w:tcPr>
            <w:tcW w:w="1980" w:type="dxa"/>
            <w:vAlign w:val="center"/>
          </w:tcPr>
          <w:p w:rsidR="003E3BED" w:rsidRDefault="00BC6942">
            <w:pPr>
              <w:autoSpaceDE w:val="0"/>
              <w:autoSpaceDN w:val="0"/>
              <w:spacing w:line="360" w:lineRule="auto"/>
              <w:jc w:val="center"/>
              <w:rPr>
                <w:rFonts w:ascii="宋体" w:hAnsi="宋体" w:cs="宋体"/>
                <w:b/>
                <w:szCs w:val="21"/>
              </w:rPr>
            </w:pPr>
            <w:r>
              <w:rPr>
                <w:rFonts w:ascii="宋体" w:hAnsi="宋体" w:cs="宋体" w:hint="eastAsia"/>
                <w:b/>
                <w:szCs w:val="21"/>
              </w:rPr>
              <w:t>货物技术人员数量</w:t>
            </w:r>
          </w:p>
        </w:tc>
        <w:tc>
          <w:tcPr>
            <w:tcW w:w="1260" w:type="dxa"/>
            <w:vAlign w:val="center"/>
          </w:tcPr>
          <w:p w:rsidR="003E3BED" w:rsidRDefault="00BC6942">
            <w:pPr>
              <w:autoSpaceDE w:val="0"/>
              <w:autoSpaceDN w:val="0"/>
              <w:spacing w:line="360" w:lineRule="auto"/>
              <w:jc w:val="center"/>
              <w:rPr>
                <w:rFonts w:ascii="宋体" w:hAnsi="宋体" w:cs="宋体"/>
                <w:b/>
                <w:szCs w:val="21"/>
              </w:rPr>
            </w:pPr>
            <w:r>
              <w:rPr>
                <w:rFonts w:ascii="宋体" w:hAnsi="宋体" w:cs="宋体" w:hint="eastAsia"/>
                <w:b/>
                <w:szCs w:val="21"/>
              </w:rPr>
              <w:t>联系电话</w:t>
            </w:r>
          </w:p>
        </w:tc>
      </w:tr>
      <w:tr w:rsidR="003E3BED">
        <w:trPr>
          <w:trHeight w:val="411"/>
          <w:jc w:val="center"/>
        </w:trPr>
        <w:tc>
          <w:tcPr>
            <w:tcW w:w="828" w:type="dxa"/>
            <w:vAlign w:val="center"/>
          </w:tcPr>
          <w:p w:rsidR="003E3BED" w:rsidRDefault="003E3BED">
            <w:pPr>
              <w:autoSpaceDE w:val="0"/>
              <w:autoSpaceDN w:val="0"/>
              <w:spacing w:line="360" w:lineRule="auto"/>
              <w:jc w:val="center"/>
              <w:rPr>
                <w:rFonts w:ascii="宋体" w:hAnsi="宋体" w:cs="宋体"/>
                <w:szCs w:val="21"/>
              </w:rPr>
            </w:pPr>
          </w:p>
        </w:tc>
        <w:tc>
          <w:tcPr>
            <w:tcW w:w="2340" w:type="dxa"/>
            <w:vAlign w:val="center"/>
          </w:tcPr>
          <w:p w:rsidR="003E3BED" w:rsidRDefault="003E3BED">
            <w:pPr>
              <w:autoSpaceDE w:val="0"/>
              <w:autoSpaceDN w:val="0"/>
              <w:spacing w:line="360" w:lineRule="auto"/>
              <w:jc w:val="center"/>
              <w:rPr>
                <w:rFonts w:ascii="宋体" w:hAnsi="宋体" w:cs="宋体"/>
                <w:szCs w:val="21"/>
              </w:rPr>
            </w:pPr>
          </w:p>
        </w:tc>
        <w:tc>
          <w:tcPr>
            <w:tcW w:w="1095" w:type="dxa"/>
            <w:vAlign w:val="center"/>
          </w:tcPr>
          <w:p w:rsidR="003E3BED" w:rsidRDefault="003E3BED">
            <w:pPr>
              <w:autoSpaceDE w:val="0"/>
              <w:autoSpaceDN w:val="0"/>
              <w:spacing w:line="360" w:lineRule="auto"/>
              <w:jc w:val="center"/>
              <w:rPr>
                <w:rFonts w:ascii="宋体" w:hAnsi="宋体" w:cs="宋体"/>
                <w:szCs w:val="21"/>
              </w:rPr>
            </w:pPr>
          </w:p>
        </w:tc>
        <w:tc>
          <w:tcPr>
            <w:tcW w:w="1245" w:type="dxa"/>
            <w:vAlign w:val="center"/>
          </w:tcPr>
          <w:p w:rsidR="003E3BED" w:rsidRDefault="003E3BED">
            <w:pPr>
              <w:autoSpaceDE w:val="0"/>
              <w:autoSpaceDN w:val="0"/>
              <w:spacing w:line="360" w:lineRule="auto"/>
              <w:jc w:val="center"/>
              <w:rPr>
                <w:rFonts w:ascii="宋体" w:hAnsi="宋体" w:cs="宋体"/>
                <w:szCs w:val="21"/>
              </w:rPr>
            </w:pPr>
          </w:p>
        </w:tc>
        <w:tc>
          <w:tcPr>
            <w:tcW w:w="1980" w:type="dxa"/>
            <w:vAlign w:val="center"/>
          </w:tcPr>
          <w:p w:rsidR="003E3BED" w:rsidRDefault="003E3BED">
            <w:pPr>
              <w:autoSpaceDE w:val="0"/>
              <w:autoSpaceDN w:val="0"/>
              <w:spacing w:line="360" w:lineRule="auto"/>
              <w:jc w:val="center"/>
              <w:rPr>
                <w:rFonts w:ascii="宋体" w:hAnsi="宋体" w:cs="宋体"/>
                <w:szCs w:val="21"/>
              </w:rPr>
            </w:pPr>
          </w:p>
        </w:tc>
        <w:tc>
          <w:tcPr>
            <w:tcW w:w="1260" w:type="dxa"/>
            <w:vAlign w:val="center"/>
          </w:tcPr>
          <w:p w:rsidR="003E3BED" w:rsidRDefault="003E3BED">
            <w:pPr>
              <w:autoSpaceDE w:val="0"/>
              <w:autoSpaceDN w:val="0"/>
              <w:spacing w:line="360" w:lineRule="auto"/>
              <w:jc w:val="center"/>
              <w:rPr>
                <w:rFonts w:ascii="宋体" w:hAnsi="宋体" w:cs="宋体"/>
                <w:szCs w:val="21"/>
              </w:rPr>
            </w:pPr>
          </w:p>
        </w:tc>
      </w:tr>
      <w:tr w:rsidR="003E3BED">
        <w:trPr>
          <w:jc w:val="center"/>
        </w:trPr>
        <w:tc>
          <w:tcPr>
            <w:tcW w:w="828" w:type="dxa"/>
            <w:vAlign w:val="center"/>
          </w:tcPr>
          <w:p w:rsidR="003E3BED" w:rsidRDefault="003E3BED">
            <w:pPr>
              <w:autoSpaceDE w:val="0"/>
              <w:autoSpaceDN w:val="0"/>
              <w:spacing w:line="360" w:lineRule="auto"/>
              <w:jc w:val="center"/>
              <w:rPr>
                <w:rFonts w:ascii="宋体" w:hAnsi="宋体" w:cs="宋体"/>
                <w:szCs w:val="21"/>
              </w:rPr>
            </w:pPr>
          </w:p>
        </w:tc>
        <w:tc>
          <w:tcPr>
            <w:tcW w:w="2340" w:type="dxa"/>
            <w:vAlign w:val="center"/>
          </w:tcPr>
          <w:p w:rsidR="003E3BED" w:rsidRDefault="003E3BED">
            <w:pPr>
              <w:autoSpaceDE w:val="0"/>
              <w:autoSpaceDN w:val="0"/>
              <w:spacing w:line="360" w:lineRule="auto"/>
              <w:jc w:val="center"/>
              <w:rPr>
                <w:rFonts w:ascii="宋体" w:hAnsi="宋体" w:cs="宋体"/>
                <w:szCs w:val="21"/>
              </w:rPr>
            </w:pPr>
          </w:p>
        </w:tc>
        <w:tc>
          <w:tcPr>
            <w:tcW w:w="1095" w:type="dxa"/>
            <w:vAlign w:val="center"/>
          </w:tcPr>
          <w:p w:rsidR="003E3BED" w:rsidRDefault="003E3BED">
            <w:pPr>
              <w:autoSpaceDE w:val="0"/>
              <w:autoSpaceDN w:val="0"/>
              <w:spacing w:line="360" w:lineRule="auto"/>
              <w:jc w:val="center"/>
              <w:rPr>
                <w:rFonts w:ascii="宋体" w:hAnsi="宋体" w:cs="宋体"/>
                <w:szCs w:val="21"/>
              </w:rPr>
            </w:pPr>
          </w:p>
        </w:tc>
        <w:tc>
          <w:tcPr>
            <w:tcW w:w="1245" w:type="dxa"/>
            <w:vAlign w:val="center"/>
          </w:tcPr>
          <w:p w:rsidR="003E3BED" w:rsidRDefault="003E3BED">
            <w:pPr>
              <w:autoSpaceDE w:val="0"/>
              <w:autoSpaceDN w:val="0"/>
              <w:spacing w:line="360" w:lineRule="auto"/>
              <w:jc w:val="center"/>
              <w:rPr>
                <w:rFonts w:ascii="宋体" w:hAnsi="宋体" w:cs="宋体"/>
                <w:szCs w:val="21"/>
              </w:rPr>
            </w:pPr>
          </w:p>
        </w:tc>
        <w:tc>
          <w:tcPr>
            <w:tcW w:w="1980" w:type="dxa"/>
            <w:vAlign w:val="center"/>
          </w:tcPr>
          <w:p w:rsidR="003E3BED" w:rsidRDefault="003E3BED">
            <w:pPr>
              <w:autoSpaceDE w:val="0"/>
              <w:autoSpaceDN w:val="0"/>
              <w:spacing w:line="360" w:lineRule="auto"/>
              <w:jc w:val="center"/>
              <w:rPr>
                <w:rFonts w:ascii="宋体" w:hAnsi="宋体" w:cs="宋体"/>
                <w:szCs w:val="21"/>
              </w:rPr>
            </w:pPr>
          </w:p>
        </w:tc>
        <w:tc>
          <w:tcPr>
            <w:tcW w:w="1260" w:type="dxa"/>
            <w:vAlign w:val="center"/>
          </w:tcPr>
          <w:p w:rsidR="003E3BED" w:rsidRDefault="003E3BED">
            <w:pPr>
              <w:autoSpaceDE w:val="0"/>
              <w:autoSpaceDN w:val="0"/>
              <w:spacing w:line="360" w:lineRule="auto"/>
              <w:jc w:val="center"/>
              <w:rPr>
                <w:rFonts w:ascii="宋体" w:hAnsi="宋体" w:cs="宋体"/>
                <w:szCs w:val="21"/>
              </w:rPr>
            </w:pPr>
          </w:p>
        </w:tc>
      </w:tr>
    </w:tbl>
    <w:p w:rsidR="003E3BED" w:rsidRDefault="00BC6942">
      <w:pPr>
        <w:autoSpaceDE w:val="0"/>
        <w:autoSpaceDN w:val="0"/>
        <w:spacing w:line="360" w:lineRule="auto"/>
        <w:rPr>
          <w:rFonts w:ascii="宋体" w:hAnsi="宋体" w:cs="宋体"/>
          <w:kern w:val="0"/>
          <w:szCs w:val="21"/>
        </w:rPr>
      </w:pPr>
      <w:r>
        <w:rPr>
          <w:rFonts w:ascii="宋体" w:hAnsi="宋体" w:cs="宋体" w:hint="eastAsia"/>
          <w:b/>
          <w:szCs w:val="21"/>
        </w:rPr>
        <w:t>注：关于项目涉及的所有售后服务机构均在本表注明，包括供应商本单位和符合条件的第三方货物机构；</w:t>
      </w:r>
    </w:p>
    <w:p w:rsidR="003E3BED" w:rsidRDefault="00BC6942">
      <w:pPr>
        <w:autoSpaceDE w:val="0"/>
        <w:autoSpaceDN w:val="0"/>
        <w:spacing w:line="360" w:lineRule="auto"/>
        <w:rPr>
          <w:rFonts w:ascii="宋体" w:hAnsi="宋体" w:cs="宋体"/>
          <w:kern w:val="0"/>
          <w:szCs w:val="21"/>
        </w:rPr>
      </w:pPr>
      <w:r>
        <w:rPr>
          <w:rFonts w:ascii="宋体" w:hAnsi="宋体" w:cs="宋体" w:hint="eastAsia"/>
          <w:b/>
          <w:kern w:val="0"/>
          <w:szCs w:val="21"/>
        </w:rPr>
        <w:t>附表B：售后服务人员情况表</w:t>
      </w:r>
      <w:r>
        <w:rPr>
          <w:rFonts w:ascii="宋体" w:hAnsi="宋体" w:cs="宋体" w:hint="eastAsia"/>
          <w:szCs w:val="21"/>
        </w:rPr>
        <w:t>（按此格式自制）</w:t>
      </w:r>
    </w:p>
    <w:tbl>
      <w:tblPr>
        <w:tblW w:w="0" w:type="auto"/>
        <w:jc w:val="center"/>
        <w:tblLayout w:type="fixed"/>
        <w:tblLook w:val="04A0"/>
      </w:tblPr>
      <w:tblGrid>
        <w:gridCol w:w="370"/>
        <w:gridCol w:w="746"/>
        <w:gridCol w:w="787"/>
        <w:gridCol w:w="685"/>
        <w:gridCol w:w="705"/>
        <w:gridCol w:w="1002"/>
        <w:gridCol w:w="1080"/>
        <w:gridCol w:w="863"/>
        <w:gridCol w:w="1315"/>
        <w:gridCol w:w="1062"/>
        <w:gridCol w:w="1111"/>
      </w:tblGrid>
      <w:tr w:rsidR="003E3BED">
        <w:trPr>
          <w:jc w:val="center"/>
        </w:trPr>
        <w:tc>
          <w:tcPr>
            <w:tcW w:w="370" w:type="dxa"/>
            <w:tcBorders>
              <w:top w:val="single" w:sz="6" w:space="0" w:color="auto"/>
              <w:left w:val="single" w:sz="6" w:space="0" w:color="auto"/>
              <w:bottom w:val="single" w:sz="6" w:space="0" w:color="auto"/>
              <w:right w:val="single" w:sz="4"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姓名</w:t>
            </w:r>
          </w:p>
        </w:tc>
        <w:tc>
          <w:tcPr>
            <w:tcW w:w="685"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性别</w:t>
            </w:r>
          </w:p>
        </w:tc>
        <w:tc>
          <w:tcPr>
            <w:tcW w:w="705"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年龄</w:t>
            </w:r>
          </w:p>
        </w:tc>
        <w:tc>
          <w:tcPr>
            <w:tcW w:w="1002"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专业</w:t>
            </w:r>
          </w:p>
        </w:tc>
        <w:tc>
          <w:tcPr>
            <w:tcW w:w="863"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职称</w:t>
            </w:r>
          </w:p>
        </w:tc>
        <w:tc>
          <w:tcPr>
            <w:tcW w:w="1315"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本项目中的职责</w:t>
            </w:r>
          </w:p>
        </w:tc>
        <w:tc>
          <w:tcPr>
            <w:tcW w:w="1062"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到达现场时间</w:t>
            </w:r>
          </w:p>
        </w:tc>
      </w:tr>
      <w:tr w:rsidR="003E3BED">
        <w:trPr>
          <w:trHeight w:val="607"/>
          <w:jc w:val="center"/>
        </w:trPr>
        <w:tc>
          <w:tcPr>
            <w:tcW w:w="370" w:type="dxa"/>
            <w:tcBorders>
              <w:top w:val="single" w:sz="6" w:space="0" w:color="auto"/>
              <w:left w:val="single" w:sz="6" w:space="0" w:color="auto"/>
              <w:bottom w:val="single" w:sz="6" w:space="0" w:color="auto"/>
              <w:right w:val="single" w:sz="4" w:space="0" w:color="auto"/>
            </w:tcBorders>
            <w:vAlign w:val="center"/>
          </w:tcPr>
          <w:p w:rsidR="003E3BED" w:rsidRDefault="003E3BED">
            <w:pPr>
              <w:autoSpaceDE w:val="0"/>
              <w:autoSpaceDN w:val="0"/>
              <w:spacing w:line="360" w:lineRule="auto"/>
              <w:jc w:val="center"/>
              <w:rPr>
                <w:rFonts w:ascii="宋体" w:hAnsi="宋体" w:cs="宋体"/>
                <w:szCs w:val="21"/>
              </w:rPr>
            </w:pPr>
          </w:p>
        </w:tc>
        <w:tc>
          <w:tcPr>
            <w:tcW w:w="746" w:type="dxa"/>
            <w:tcBorders>
              <w:top w:val="single" w:sz="6" w:space="0" w:color="auto"/>
              <w:left w:val="single" w:sz="4"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总协调人</w:t>
            </w:r>
          </w:p>
        </w:tc>
        <w:tc>
          <w:tcPr>
            <w:tcW w:w="787"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70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02"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863"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62"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111"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r>
      <w:tr w:rsidR="003E3BED">
        <w:trPr>
          <w:trHeight w:val="595"/>
          <w:jc w:val="center"/>
        </w:trPr>
        <w:tc>
          <w:tcPr>
            <w:tcW w:w="370" w:type="dxa"/>
            <w:tcBorders>
              <w:top w:val="single" w:sz="6" w:space="0" w:color="auto"/>
              <w:left w:val="single" w:sz="6" w:space="0" w:color="auto"/>
              <w:bottom w:val="single" w:sz="6" w:space="0" w:color="auto"/>
              <w:right w:val="single" w:sz="4" w:space="0" w:color="auto"/>
            </w:tcBorders>
            <w:vAlign w:val="center"/>
          </w:tcPr>
          <w:p w:rsidR="003E3BED" w:rsidRDefault="003E3BED">
            <w:pPr>
              <w:autoSpaceDE w:val="0"/>
              <w:autoSpaceDN w:val="0"/>
              <w:spacing w:line="360" w:lineRule="auto"/>
              <w:jc w:val="center"/>
              <w:rPr>
                <w:rFonts w:ascii="宋体" w:hAnsi="宋体" w:cs="宋体"/>
                <w:szCs w:val="21"/>
              </w:rPr>
            </w:pPr>
          </w:p>
        </w:tc>
        <w:tc>
          <w:tcPr>
            <w:tcW w:w="746" w:type="dxa"/>
            <w:tcBorders>
              <w:top w:val="single" w:sz="6" w:space="0" w:color="auto"/>
              <w:left w:val="single" w:sz="4" w:space="0" w:color="auto"/>
              <w:bottom w:val="single" w:sz="6" w:space="0" w:color="auto"/>
              <w:right w:val="single" w:sz="6" w:space="0" w:color="auto"/>
            </w:tcBorders>
            <w:vAlign w:val="center"/>
          </w:tcPr>
          <w:p w:rsidR="003E3BED" w:rsidRDefault="00BC6942">
            <w:pPr>
              <w:autoSpaceDE w:val="0"/>
              <w:autoSpaceDN w:val="0"/>
              <w:spacing w:line="360" w:lineRule="auto"/>
              <w:jc w:val="center"/>
              <w:rPr>
                <w:rFonts w:ascii="宋体" w:hAnsi="宋体" w:cs="宋体"/>
                <w:szCs w:val="21"/>
              </w:rPr>
            </w:pPr>
            <w:r>
              <w:rPr>
                <w:rFonts w:ascii="宋体" w:hAnsi="宋体" w:cs="宋体" w:hint="eastAsia"/>
                <w:szCs w:val="21"/>
              </w:rPr>
              <w:t>售后人员</w:t>
            </w:r>
          </w:p>
        </w:tc>
        <w:tc>
          <w:tcPr>
            <w:tcW w:w="787"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70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02"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863"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62"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111"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r>
      <w:tr w:rsidR="003E3BED">
        <w:trPr>
          <w:trHeight w:val="595"/>
          <w:jc w:val="center"/>
        </w:trPr>
        <w:tc>
          <w:tcPr>
            <w:tcW w:w="370" w:type="dxa"/>
            <w:tcBorders>
              <w:top w:val="single" w:sz="6" w:space="0" w:color="auto"/>
              <w:left w:val="single" w:sz="6" w:space="0" w:color="auto"/>
              <w:bottom w:val="single" w:sz="6" w:space="0" w:color="auto"/>
              <w:right w:val="single" w:sz="4" w:space="0" w:color="auto"/>
            </w:tcBorders>
            <w:vAlign w:val="center"/>
          </w:tcPr>
          <w:p w:rsidR="003E3BED" w:rsidRDefault="003E3BED">
            <w:pPr>
              <w:autoSpaceDE w:val="0"/>
              <w:autoSpaceDN w:val="0"/>
              <w:spacing w:line="360" w:lineRule="auto"/>
              <w:jc w:val="center"/>
              <w:rPr>
                <w:rFonts w:ascii="宋体" w:hAnsi="宋体" w:cs="宋体"/>
                <w:szCs w:val="21"/>
              </w:rPr>
            </w:pPr>
          </w:p>
        </w:tc>
        <w:tc>
          <w:tcPr>
            <w:tcW w:w="746" w:type="dxa"/>
            <w:tcBorders>
              <w:top w:val="single" w:sz="6" w:space="0" w:color="auto"/>
              <w:left w:val="single" w:sz="4" w:space="0" w:color="auto"/>
              <w:bottom w:val="single" w:sz="6" w:space="0" w:color="auto"/>
              <w:right w:val="single" w:sz="6" w:space="0" w:color="auto"/>
            </w:tcBorders>
            <w:vAlign w:val="center"/>
          </w:tcPr>
          <w:p w:rsidR="003E3BED" w:rsidRDefault="003E3BED">
            <w:pPr>
              <w:autoSpaceDE w:val="0"/>
              <w:autoSpaceDN w:val="0"/>
              <w:spacing w:line="360" w:lineRule="auto"/>
              <w:jc w:val="center"/>
              <w:rPr>
                <w:rFonts w:ascii="宋体" w:hAnsi="宋体" w:cs="宋体"/>
                <w:szCs w:val="21"/>
              </w:rPr>
            </w:pPr>
          </w:p>
        </w:tc>
        <w:tc>
          <w:tcPr>
            <w:tcW w:w="787"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70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02"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863"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062"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c>
          <w:tcPr>
            <w:tcW w:w="1111" w:type="dxa"/>
            <w:tcBorders>
              <w:top w:val="single" w:sz="6" w:space="0" w:color="auto"/>
              <w:left w:val="single" w:sz="6" w:space="0" w:color="auto"/>
              <w:bottom w:val="single" w:sz="6" w:space="0" w:color="auto"/>
              <w:right w:val="single" w:sz="6" w:space="0" w:color="auto"/>
            </w:tcBorders>
            <w:vAlign w:val="center"/>
          </w:tcPr>
          <w:p w:rsidR="003E3BED" w:rsidRDefault="003E3BED">
            <w:pPr>
              <w:autoSpaceDE w:val="0"/>
              <w:autoSpaceDN w:val="0"/>
              <w:spacing w:line="360" w:lineRule="auto"/>
              <w:rPr>
                <w:rFonts w:ascii="宋体" w:hAnsi="宋体" w:cs="宋体"/>
                <w:szCs w:val="21"/>
              </w:rPr>
            </w:pPr>
          </w:p>
        </w:tc>
      </w:tr>
    </w:tbl>
    <w:p w:rsidR="003E3BED" w:rsidRDefault="00BC6942">
      <w:pPr>
        <w:spacing w:after="120"/>
        <w:rPr>
          <w:rFonts w:ascii="宋体" w:hAnsi="宋体" w:cs="宋体"/>
          <w:b/>
          <w:kern w:val="0"/>
          <w:szCs w:val="21"/>
        </w:rPr>
      </w:pPr>
      <w:r>
        <w:rPr>
          <w:rFonts w:ascii="宋体" w:hAnsi="宋体" w:cs="宋体" w:hint="eastAsia"/>
          <w:b/>
          <w:kern w:val="0"/>
          <w:szCs w:val="21"/>
        </w:rPr>
        <w:t>附表C：质保期满后售后服务</w:t>
      </w:r>
      <w:r>
        <w:rPr>
          <w:rFonts w:ascii="宋体" w:hAnsi="宋体" w:cs="宋体" w:hint="eastAsia"/>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1458"/>
        <w:gridCol w:w="1293"/>
        <w:gridCol w:w="1023"/>
        <w:gridCol w:w="826"/>
        <w:gridCol w:w="813"/>
        <w:gridCol w:w="1399"/>
        <w:gridCol w:w="1108"/>
        <w:gridCol w:w="1222"/>
      </w:tblGrid>
      <w:tr w:rsidR="003E3BED">
        <w:trPr>
          <w:trHeight w:val="437"/>
          <w:jc w:val="center"/>
        </w:trPr>
        <w:tc>
          <w:tcPr>
            <w:tcW w:w="5042" w:type="dxa"/>
            <w:gridSpan w:val="5"/>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宋体" w:hAnsi="宋体" w:cs="宋体"/>
                <w:snapToGrid w:val="0"/>
                <w:szCs w:val="21"/>
              </w:rPr>
            </w:pPr>
            <w:r>
              <w:rPr>
                <w:rFonts w:ascii="宋体" w:hAnsi="宋体" w:cs="宋体" w:hint="eastAsia"/>
                <w:snapToGrid w:val="0"/>
                <w:szCs w:val="21"/>
              </w:rPr>
              <w:t>厂家信息</w:t>
            </w:r>
          </w:p>
        </w:tc>
        <w:tc>
          <w:tcPr>
            <w:tcW w:w="4542" w:type="dxa"/>
            <w:gridSpan w:val="4"/>
            <w:tcBorders>
              <w:top w:val="single" w:sz="4" w:space="0" w:color="auto"/>
              <w:left w:val="single" w:sz="4" w:space="0" w:color="auto"/>
              <w:bottom w:val="single" w:sz="4" w:space="0" w:color="auto"/>
              <w:right w:val="single" w:sz="4" w:space="0" w:color="auto"/>
            </w:tcBorders>
            <w:vAlign w:val="center"/>
          </w:tcPr>
          <w:p w:rsidR="003E3BED" w:rsidRDefault="00BC6942">
            <w:pPr>
              <w:widowControl/>
              <w:jc w:val="center"/>
              <w:textAlignment w:val="center"/>
              <w:rPr>
                <w:rFonts w:ascii="宋体" w:hAnsi="宋体" w:cs="宋体"/>
                <w:snapToGrid w:val="0"/>
                <w:szCs w:val="21"/>
              </w:rPr>
            </w:pPr>
            <w:r>
              <w:rPr>
                <w:rFonts w:ascii="宋体" w:hAnsi="宋体" w:cs="宋体" w:hint="eastAsia"/>
                <w:snapToGrid w:val="0"/>
                <w:szCs w:val="21"/>
              </w:rPr>
              <w:t>授权</w:t>
            </w:r>
            <w:r>
              <w:rPr>
                <w:rFonts w:ascii="宋体" w:hAnsi="宋体" w:cs="宋体" w:hint="eastAsia"/>
                <w:szCs w:val="21"/>
              </w:rPr>
              <w:t>售后</w:t>
            </w:r>
            <w:r>
              <w:rPr>
                <w:rFonts w:ascii="宋体" w:hAnsi="宋体" w:cs="宋体" w:hint="eastAsia"/>
                <w:snapToGrid w:val="0"/>
                <w:szCs w:val="21"/>
              </w:rPr>
              <w:t>代理商（如有）</w:t>
            </w:r>
          </w:p>
        </w:tc>
      </w:tr>
      <w:tr w:rsidR="003E3BED">
        <w:trPr>
          <w:trHeight w:val="1291"/>
          <w:jc w:val="center"/>
        </w:trPr>
        <w:tc>
          <w:tcPr>
            <w:tcW w:w="442"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snapToGrid w:val="0"/>
              <w:jc w:val="center"/>
              <w:rPr>
                <w:rFonts w:ascii="宋体" w:hAnsi="宋体" w:cs="宋体"/>
                <w:spacing w:val="-20"/>
                <w:kern w:val="0"/>
                <w:szCs w:val="21"/>
              </w:rPr>
            </w:pPr>
            <w:r>
              <w:rPr>
                <w:rFonts w:ascii="宋体" w:hAnsi="宋体" w:cs="宋体" w:hint="eastAsia"/>
                <w:spacing w:val="-20"/>
                <w:kern w:val="0"/>
                <w:szCs w:val="21"/>
              </w:rPr>
              <w:t>序号</w:t>
            </w:r>
          </w:p>
        </w:tc>
        <w:tc>
          <w:tcPr>
            <w:tcW w:w="1458"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topLinePunct/>
              <w:spacing w:line="240" w:lineRule="exact"/>
              <w:jc w:val="center"/>
              <w:rPr>
                <w:rFonts w:ascii="宋体" w:hAnsi="宋体" w:cs="宋体"/>
                <w:szCs w:val="21"/>
              </w:rPr>
            </w:pPr>
            <w:r>
              <w:rPr>
                <w:rFonts w:ascii="宋体" w:hAnsi="宋体" w:cs="宋体" w:hint="eastAsia"/>
                <w:szCs w:val="21"/>
              </w:rPr>
              <w:t>物品名称</w:t>
            </w:r>
          </w:p>
          <w:p w:rsidR="003E3BED" w:rsidRDefault="00BC6942">
            <w:pPr>
              <w:wordWrap w:val="0"/>
              <w:topLinePunct/>
              <w:spacing w:line="240" w:lineRule="exact"/>
              <w:jc w:val="center"/>
              <w:rPr>
                <w:rFonts w:ascii="宋体" w:hAnsi="宋体" w:cs="宋体"/>
                <w:snapToGrid w:val="0"/>
                <w:szCs w:val="21"/>
              </w:rPr>
            </w:pPr>
            <w:r>
              <w:rPr>
                <w:rFonts w:ascii="宋体" w:hAnsi="宋体" w:cs="宋体" w:hint="eastAsia"/>
                <w:szCs w:val="21"/>
              </w:rPr>
              <w:t>（如为医疗器械，应填写药</w:t>
            </w:r>
            <w:proofErr w:type="gramStart"/>
            <w:r>
              <w:rPr>
                <w:rFonts w:ascii="宋体" w:hAnsi="宋体" w:cs="宋体" w:hint="eastAsia"/>
                <w:szCs w:val="21"/>
              </w:rPr>
              <w:t>监注册</w:t>
            </w:r>
            <w:proofErr w:type="gramEnd"/>
            <w:r>
              <w:rPr>
                <w:rFonts w:ascii="宋体" w:hAnsi="宋体" w:cs="宋体" w:hint="eastAsia"/>
                <w:szCs w:val="21"/>
              </w:rPr>
              <w:t>或备案名称）</w:t>
            </w:r>
          </w:p>
        </w:tc>
        <w:tc>
          <w:tcPr>
            <w:tcW w:w="1293"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宋体" w:hAnsi="宋体" w:cs="宋体"/>
                <w:snapToGrid w:val="0"/>
                <w:szCs w:val="21"/>
              </w:rPr>
            </w:pPr>
            <w:r>
              <w:rPr>
                <w:rFonts w:ascii="宋体" w:hAnsi="宋体" w:cs="宋体" w:hint="eastAsia"/>
                <w:szCs w:val="21"/>
              </w:rPr>
              <w:t>生产厂家名称</w:t>
            </w:r>
          </w:p>
        </w:tc>
        <w:tc>
          <w:tcPr>
            <w:tcW w:w="1023"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宋体" w:hAnsi="宋体" w:cs="宋体"/>
                <w:snapToGrid w:val="0"/>
                <w:szCs w:val="21"/>
              </w:rPr>
            </w:pPr>
            <w:r>
              <w:rPr>
                <w:rFonts w:ascii="宋体" w:hAnsi="宋体" w:cs="宋体" w:hint="eastAsia"/>
                <w:szCs w:val="21"/>
              </w:rPr>
              <w:t>厂家工程师</w:t>
            </w:r>
          </w:p>
        </w:tc>
        <w:tc>
          <w:tcPr>
            <w:tcW w:w="826"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宋体" w:hAnsi="宋体" w:cs="宋体"/>
                <w:snapToGrid w:val="0"/>
                <w:szCs w:val="21"/>
              </w:rPr>
            </w:pPr>
            <w:r>
              <w:rPr>
                <w:rFonts w:ascii="宋体" w:hAnsi="宋体" w:cs="宋体" w:hint="eastAsia"/>
                <w:szCs w:val="21"/>
              </w:rPr>
              <w:t>联系方式</w:t>
            </w:r>
          </w:p>
        </w:tc>
        <w:tc>
          <w:tcPr>
            <w:tcW w:w="813" w:type="dxa"/>
            <w:tcBorders>
              <w:top w:val="single" w:sz="4" w:space="0" w:color="auto"/>
              <w:left w:val="single" w:sz="4" w:space="0" w:color="auto"/>
              <w:bottom w:val="single" w:sz="4" w:space="0" w:color="auto"/>
              <w:right w:val="single" w:sz="4" w:space="0" w:color="auto"/>
            </w:tcBorders>
            <w:vAlign w:val="center"/>
          </w:tcPr>
          <w:p w:rsidR="003E3BED" w:rsidRDefault="00BC6942">
            <w:pPr>
              <w:spacing w:line="240" w:lineRule="exact"/>
              <w:jc w:val="center"/>
              <w:rPr>
                <w:rFonts w:ascii="宋体" w:hAnsi="宋体" w:cs="宋体"/>
                <w:szCs w:val="21"/>
              </w:rPr>
            </w:pPr>
            <w:r>
              <w:rPr>
                <w:rFonts w:ascii="宋体" w:hAnsi="宋体" w:cs="宋体" w:hint="eastAsia"/>
                <w:szCs w:val="21"/>
              </w:rPr>
              <w:t>序号</w:t>
            </w:r>
          </w:p>
        </w:tc>
        <w:tc>
          <w:tcPr>
            <w:tcW w:w="1399" w:type="dxa"/>
            <w:tcBorders>
              <w:top w:val="single" w:sz="4" w:space="0" w:color="auto"/>
              <w:left w:val="single" w:sz="4" w:space="0" w:color="auto"/>
              <w:bottom w:val="single" w:sz="4" w:space="0" w:color="auto"/>
              <w:right w:val="single" w:sz="4" w:space="0" w:color="auto"/>
            </w:tcBorders>
            <w:vAlign w:val="center"/>
          </w:tcPr>
          <w:p w:rsidR="003E3BED" w:rsidRDefault="00BC6942">
            <w:pPr>
              <w:wordWrap w:val="0"/>
              <w:snapToGrid w:val="0"/>
              <w:jc w:val="center"/>
              <w:rPr>
                <w:rFonts w:ascii="宋体" w:hAnsi="宋体" w:cs="宋体"/>
                <w:snapToGrid w:val="0"/>
                <w:kern w:val="0"/>
                <w:szCs w:val="21"/>
              </w:rPr>
            </w:pPr>
            <w:r>
              <w:rPr>
                <w:rFonts w:ascii="宋体" w:hAnsi="宋体" w:cs="宋体" w:hint="eastAsia"/>
                <w:kern w:val="0"/>
                <w:szCs w:val="21"/>
              </w:rPr>
              <w:t>授权售后代理商名称（维修、配件供应及服务）</w:t>
            </w:r>
          </w:p>
        </w:tc>
        <w:tc>
          <w:tcPr>
            <w:tcW w:w="1108" w:type="dxa"/>
            <w:tcBorders>
              <w:top w:val="single" w:sz="4" w:space="0" w:color="auto"/>
              <w:left w:val="single" w:sz="4" w:space="0" w:color="auto"/>
              <w:bottom w:val="single" w:sz="4" w:space="0" w:color="auto"/>
              <w:right w:val="single" w:sz="4" w:space="0" w:color="auto"/>
            </w:tcBorders>
            <w:vAlign w:val="center"/>
          </w:tcPr>
          <w:p w:rsidR="003E3BED" w:rsidRDefault="00BC6942">
            <w:pPr>
              <w:widowControl/>
              <w:jc w:val="center"/>
              <w:textAlignment w:val="center"/>
              <w:rPr>
                <w:rFonts w:ascii="宋体" w:hAnsi="宋体" w:cs="宋体"/>
                <w:snapToGrid w:val="0"/>
                <w:szCs w:val="21"/>
              </w:rPr>
            </w:pPr>
            <w:r>
              <w:rPr>
                <w:rFonts w:ascii="宋体" w:hAnsi="宋体" w:cs="宋体" w:hint="eastAsia"/>
                <w:kern w:val="0"/>
                <w:szCs w:val="21"/>
              </w:rPr>
              <w:t>代理商联系人</w:t>
            </w:r>
          </w:p>
        </w:tc>
        <w:tc>
          <w:tcPr>
            <w:tcW w:w="1222" w:type="dxa"/>
            <w:tcBorders>
              <w:top w:val="single" w:sz="4" w:space="0" w:color="auto"/>
              <w:left w:val="single" w:sz="4" w:space="0" w:color="auto"/>
              <w:bottom w:val="single" w:sz="4" w:space="0" w:color="auto"/>
              <w:right w:val="single" w:sz="4" w:space="0" w:color="auto"/>
            </w:tcBorders>
            <w:vAlign w:val="center"/>
          </w:tcPr>
          <w:p w:rsidR="003E3BED" w:rsidRDefault="00BC6942">
            <w:pPr>
              <w:widowControl/>
              <w:jc w:val="center"/>
              <w:textAlignment w:val="center"/>
              <w:rPr>
                <w:rFonts w:ascii="宋体" w:hAnsi="宋体" w:cs="宋体"/>
                <w:snapToGrid w:val="0"/>
                <w:szCs w:val="21"/>
              </w:rPr>
            </w:pPr>
            <w:r>
              <w:rPr>
                <w:rFonts w:ascii="宋体" w:hAnsi="宋体" w:cs="宋体" w:hint="eastAsia"/>
                <w:kern w:val="0"/>
                <w:szCs w:val="21"/>
              </w:rPr>
              <w:t>联系方式</w:t>
            </w:r>
          </w:p>
        </w:tc>
      </w:tr>
      <w:tr w:rsidR="003E3BED">
        <w:trPr>
          <w:trHeight w:val="252"/>
          <w:jc w:val="center"/>
        </w:trPr>
        <w:tc>
          <w:tcPr>
            <w:tcW w:w="442" w:type="dxa"/>
            <w:vMerge w:val="restart"/>
            <w:tcBorders>
              <w:top w:val="single" w:sz="4" w:space="0" w:color="auto"/>
              <w:left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1</w:t>
            </w:r>
          </w:p>
        </w:tc>
        <w:tc>
          <w:tcPr>
            <w:tcW w:w="1458"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zCs w:val="21"/>
              </w:rPr>
            </w:pPr>
            <w:r>
              <w:rPr>
                <w:rFonts w:ascii="宋体" w:hAnsi="宋体" w:cs="宋体" w:hint="eastAsia"/>
                <w:szCs w:val="21"/>
              </w:rPr>
              <w:t>1</w:t>
            </w: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trHeight w:val="252"/>
          <w:jc w:val="center"/>
        </w:trPr>
        <w:tc>
          <w:tcPr>
            <w:tcW w:w="442" w:type="dxa"/>
            <w:vMerge/>
            <w:tcBorders>
              <w:left w:val="single" w:sz="4" w:space="0" w:color="auto"/>
              <w:right w:val="single" w:sz="4" w:space="0" w:color="auto"/>
            </w:tcBorders>
          </w:tcPr>
          <w:p w:rsidR="003E3BED" w:rsidRDefault="003E3BED">
            <w:pPr>
              <w:wordWrap w:val="0"/>
              <w:adjustRightInd w:val="0"/>
              <w:snapToGrid w:val="0"/>
              <w:jc w:val="center"/>
              <w:rPr>
                <w:rFonts w:ascii="宋体" w:hAnsi="宋体" w:cs="宋体"/>
                <w:snapToGrid w:val="0"/>
                <w:szCs w:val="21"/>
              </w:rPr>
            </w:pPr>
          </w:p>
        </w:tc>
        <w:tc>
          <w:tcPr>
            <w:tcW w:w="1458"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zCs w:val="21"/>
              </w:rPr>
            </w:pPr>
            <w:r>
              <w:rPr>
                <w:rFonts w:ascii="宋体" w:hAnsi="宋体" w:cs="宋体" w:hint="eastAsia"/>
                <w:szCs w:val="21"/>
              </w:rPr>
              <w:t>2</w:t>
            </w: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trHeight w:val="252"/>
          <w:jc w:val="center"/>
        </w:trPr>
        <w:tc>
          <w:tcPr>
            <w:tcW w:w="442" w:type="dxa"/>
            <w:vMerge/>
            <w:tcBorders>
              <w:left w:val="single" w:sz="4" w:space="0" w:color="auto"/>
              <w:bottom w:val="single" w:sz="4" w:space="0" w:color="auto"/>
              <w:right w:val="single" w:sz="4" w:space="0" w:color="auto"/>
            </w:tcBorders>
          </w:tcPr>
          <w:p w:rsidR="003E3BED" w:rsidRDefault="003E3BED">
            <w:pPr>
              <w:wordWrap w:val="0"/>
              <w:adjustRightInd w:val="0"/>
              <w:snapToGrid w:val="0"/>
              <w:jc w:val="center"/>
              <w:rPr>
                <w:rFonts w:ascii="宋体" w:hAnsi="宋体" w:cs="宋体"/>
                <w:snapToGrid w:val="0"/>
                <w:szCs w:val="21"/>
              </w:rPr>
            </w:pPr>
          </w:p>
        </w:tc>
        <w:tc>
          <w:tcPr>
            <w:tcW w:w="1458" w:type="dxa"/>
            <w:vMerge/>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vMerge/>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vMerge/>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vMerge/>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BC6942">
            <w:pPr>
              <w:tabs>
                <w:tab w:val="left" w:pos="320"/>
              </w:tabs>
              <w:wordWrap w:val="0"/>
              <w:adjustRightInd w:val="0"/>
              <w:snapToGrid w:val="0"/>
              <w:rPr>
                <w:rFonts w:ascii="宋体" w:hAnsi="宋体" w:cs="宋体"/>
                <w:szCs w:val="21"/>
              </w:rPr>
            </w:pPr>
            <w:r>
              <w:rPr>
                <w:rFonts w:ascii="宋体" w:hAnsi="宋体" w:cs="宋体" w:hint="eastAsia"/>
                <w:szCs w:val="21"/>
              </w:rPr>
              <w:t>...</w:t>
            </w: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trHeight w:val="252"/>
          <w:jc w:val="center"/>
        </w:trPr>
        <w:tc>
          <w:tcPr>
            <w:tcW w:w="442" w:type="dxa"/>
            <w:vMerge w:val="restart"/>
            <w:tcBorders>
              <w:top w:val="single" w:sz="4" w:space="0" w:color="auto"/>
              <w:left w:val="single" w:sz="4" w:space="0" w:color="auto"/>
              <w:right w:val="single" w:sz="4" w:space="0" w:color="auto"/>
            </w:tcBorders>
          </w:tcPr>
          <w:p w:rsidR="003E3BED" w:rsidRDefault="00BC6942">
            <w:pPr>
              <w:wordWrap w:val="0"/>
              <w:adjustRightInd w:val="0"/>
              <w:snapToGrid w:val="0"/>
              <w:jc w:val="center"/>
              <w:rPr>
                <w:rFonts w:ascii="宋体" w:hAnsi="宋体" w:cs="宋体"/>
                <w:snapToGrid w:val="0"/>
                <w:szCs w:val="21"/>
              </w:rPr>
            </w:pPr>
            <w:r>
              <w:rPr>
                <w:rFonts w:ascii="宋体" w:hAnsi="宋体" w:cs="宋体" w:hint="eastAsia"/>
                <w:snapToGrid w:val="0"/>
                <w:szCs w:val="21"/>
              </w:rPr>
              <w:t>2</w:t>
            </w:r>
          </w:p>
        </w:tc>
        <w:tc>
          <w:tcPr>
            <w:tcW w:w="1458"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vMerge w:val="restart"/>
            <w:tcBorders>
              <w:top w:val="single" w:sz="4" w:space="0" w:color="auto"/>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zCs w:val="21"/>
              </w:rPr>
            </w:pPr>
            <w:r>
              <w:rPr>
                <w:rFonts w:ascii="宋体" w:hAnsi="宋体" w:cs="宋体" w:hint="eastAsia"/>
                <w:szCs w:val="21"/>
              </w:rPr>
              <w:t>1</w:t>
            </w: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trHeight w:val="252"/>
          <w:jc w:val="center"/>
        </w:trPr>
        <w:tc>
          <w:tcPr>
            <w:tcW w:w="442" w:type="dxa"/>
            <w:vMerge/>
            <w:tcBorders>
              <w:left w:val="single" w:sz="4" w:space="0" w:color="auto"/>
              <w:right w:val="single" w:sz="4" w:space="0" w:color="auto"/>
            </w:tcBorders>
          </w:tcPr>
          <w:p w:rsidR="003E3BED" w:rsidRDefault="003E3BED">
            <w:pPr>
              <w:wordWrap w:val="0"/>
              <w:adjustRightInd w:val="0"/>
              <w:snapToGrid w:val="0"/>
              <w:jc w:val="center"/>
              <w:rPr>
                <w:rFonts w:ascii="宋体" w:hAnsi="宋体" w:cs="宋体"/>
                <w:snapToGrid w:val="0"/>
                <w:szCs w:val="21"/>
              </w:rPr>
            </w:pPr>
          </w:p>
        </w:tc>
        <w:tc>
          <w:tcPr>
            <w:tcW w:w="1458"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zCs w:val="21"/>
              </w:rPr>
            </w:pPr>
            <w:r>
              <w:rPr>
                <w:rFonts w:ascii="宋体" w:hAnsi="宋体" w:cs="宋体" w:hint="eastAsia"/>
                <w:szCs w:val="21"/>
              </w:rPr>
              <w:t>2</w:t>
            </w: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trHeight w:val="252"/>
          <w:jc w:val="center"/>
        </w:trPr>
        <w:tc>
          <w:tcPr>
            <w:tcW w:w="442"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napToGrid w:val="0"/>
                <w:szCs w:val="21"/>
              </w:rPr>
            </w:pPr>
          </w:p>
        </w:tc>
        <w:tc>
          <w:tcPr>
            <w:tcW w:w="1458"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vMerge/>
            <w:tcBorders>
              <w:left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zCs w:val="21"/>
              </w:rPr>
            </w:pPr>
            <w:r>
              <w:rPr>
                <w:rFonts w:ascii="宋体" w:hAnsi="宋体" w:cs="宋体" w:hint="eastAsia"/>
                <w:szCs w:val="21"/>
              </w:rPr>
              <w:t>...</w:t>
            </w: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r w:rsidR="003E3BED">
        <w:trPr>
          <w:trHeight w:val="503"/>
          <w:jc w:val="center"/>
        </w:trPr>
        <w:tc>
          <w:tcPr>
            <w:tcW w:w="442" w:type="dxa"/>
            <w:tcBorders>
              <w:left w:val="single" w:sz="4" w:space="0" w:color="auto"/>
              <w:bottom w:val="single" w:sz="4" w:space="0" w:color="auto"/>
              <w:right w:val="single" w:sz="4" w:space="0" w:color="auto"/>
            </w:tcBorders>
          </w:tcPr>
          <w:p w:rsidR="003E3BED" w:rsidRDefault="00BC6942">
            <w:pPr>
              <w:wordWrap w:val="0"/>
              <w:adjustRightInd w:val="0"/>
              <w:snapToGrid w:val="0"/>
              <w:rPr>
                <w:rFonts w:ascii="宋体" w:hAnsi="宋体" w:cs="宋体"/>
                <w:snapToGrid w:val="0"/>
                <w:szCs w:val="21"/>
              </w:rPr>
            </w:pPr>
            <w:r>
              <w:rPr>
                <w:rFonts w:ascii="宋体" w:hAnsi="宋体" w:cs="宋体" w:hint="eastAsia"/>
                <w:snapToGrid w:val="0"/>
                <w:szCs w:val="21"/>
              </w:rPr>
              <w:t>...</w:t>
            </w:r>
          </w:p>
        </w:tc>
        <w:tc>
          <w:tcPr>
            <w:tcW w:w="1458" w:type="dxa"/>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93" w:type="dxa"/>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023" w:type="dxa"/>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26" w:type="dxa"/>
            <w:tcBorders>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813"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108"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rsidR="003E3BED" w:rsidRDefault="003E3BED">
            <w:pPr>
              <w:wordWrap w:val="0"/>
              <w:adjustRightInd w:val="0"/>
              <w:snapToGrid w:val="0"/>
              <w:rPr>
                <w:rFonts w:ascii="宋体" w:hAnsi="宋体" w:cs="宋体"/>
                <w:szCs w:val="21"/>
              </w:rPr>
            </w:pPr>
          </w:p>
        </w:tc>
      </w:tr>
    </w:tbl>
    <w:p w:rsidR="003E3BED" w:rsidRDefault="00BC6942">
      <w:pPr>
        <w:spacing w:after="120"/>
        <w:rPr>
          <w:rFonts w:ascii="宋体" w:hAnsi="宋体" w:cs="宋体"/>
          <w:kern w:val="0"/>
          <w:szCs w:val="21"/>
        </w:rPr>
      </w:pPr>
      <w:r>
        <w:rPr>
          <w:rFonts w:ascii="宋体" w:hAnsi="宋体" w:cs="宋体" w:hint="eastAsia"/>
          <w:kern w:val="0"/>
          <w:szCs w:val="21"/>
        </w:rPr>
        <w:t>填表说明：1.若为厂家直接售后，则无需填写授权售后代理商；</w:t>
      </w:r>
    </w:p>
    <w:p w:rsidR="003E3BED" w:rsidRDefault="00BC6942">
      <w:pPr>
        <w:spacing w:after="120"/>
        <w:ind w:leftChars="200" w:left="420" w:firstLineChars="300" w:firstLine="630"/>
        <w:rPr>
          <w:rFonts w:ascii="宋体" w:hAnsi="宋体" w:cs="宋体"/>
          <w:kern w:val="0"/>
          <w:szCs w:val="21"/>
        </w:rPr>
      </w:pPr>
      <w:r>
        <w:rPr>
          <w:rFonts w:ascii="宋体" w:hAnsi="宋体" w:cs="宋体" w:hint="eastAsia"/>
          <w:kern w:val="0"/>
          <w:szCs w:val="21"/>
        </w:rPr>
        <w:t>2.所报授权售后代理商为设备维修、配件供应、质保期满</w:t>
      </w:r>
      <w:proofErr w:type="gramStart"/>
      <w:r>
        <w:rPr>
          <w:rFonts w:ascii="宋体" w:hAnsi="宋体" w:cs="宋体" w:hint="eastAsia"/>
          <w:kern w:val="0"/>
          <w:szCs w:val="21"/>
        </w:rPr>
        <w:t>后维保</w:t>
      </w:r>
      <w:proofErr w:type="gramEnd"/>
      <w:r>
        <w:rPr>
          <w:rFonts w:ascii="宋体" w:hAnsi="宋体" w:cs="宋体" w:hint="eastAsia"/>
          <w:kern w:val="0"/>
          <w:szCs w:val="21"/>
        </w:rPr>
        <w:t>服务采购的重要依据；</w:t>
      </w:r>
    </w:p>
    <w:p w:rsidR="003E3BED" w:rsidRDefault="00BC6942">
      <w:pPr>
        <w:spacing w:after="120"/>
        <w:ind w:leftChars="200" w:left="420" w:firstLineChars="300" w:firstLine="630"/>
        <w:rPr>
          <w:rFonts w:ascii="Times New Roman" w:hAnsi="Times New Roman"/>
        </w:rPr>
      </w:pPr>
      <w:r>
        <w:rPr>
          <w:rFonts w:ascii="宋体" w:hAnsi="宋体" w:cs="宋体" w:hint="eastAsia"/>
          <w:kern w:val="0"/>
          <w:szCs w:val="21"/>
        </w:rPr>
        <w:t>3.若售后代理商更换，请及时联系采购单位进行修改，提供更正说明。</w:t>
      </w:r>
    </w:p>
    <w:p w:rsidR="003E3BED" w:rsidRDefault="00BC6942">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3BED" w:rsidRDefault="00BC6942">
      <w:pPr>
        <w:snapToGrid w:val="0"/>
        <w:spacing w:before="50" w:after="50" w:line="360" w:lineRule="auto"/>
        <w:ind w:rightChars="-389" w:right="-817" w:firstLineChars="1700" w:firstLine="4080"/>
        <w:rPr>
          <w:rFonts w:ascii="仿宋_GB2312" w:eastAsia="仿宋_GB2312" w:hAnsi="仿宋_GB2312" w:cs="仿宋_GB2312"/>
          <w:sz w:val="32"/>
          <w:szCs w:val="32"/>
        </w:rPr>
      </w:pPr>
      <w:r>
        <w:rPr>
          <w:rFonts w:ascii="宋体" w:hAnsi="宋体" w:cs="宋体" w:hint="eastAsia"/>
          <w:kern w:val="0"/>
          <w:sz w:val="24"/>
          <w:lang w:val="zh-CN"/>
        </w:rPr>
        <w:t>日期：  年  月   日</w:t>
      </w:r>
      <w:r>
        <w:rPr>
          <w:rFonts w:ascii="宋体" w:hAnsi="宋体"/>
          <w:b/>
          <w:sz w:val="24"/>
        </w:rPr>
        <w:br w:type="page"/>
        <w:t>6</w:t>
      </w:r>
      <w:r>
        <w:rPr>
          <w:rFonts w:ascii="宋体" w:hAnsi="宋体" w:hint="eastAsia"/>
          <w:b/>
          <w:sz w:val="24"/>
        </w:rPr>
        <w:t>. 项目实施人员一览表格式</w:t>
      </w:r>
    </w:p>
    <w:p w:rsidR="003E3BED" w:rsidRDefault="003E3BED" w:rsidP="00DA473D">
      <w:pPr>
        <w:snapToGrid w:val="0"/>
        <w:spacing w:beforeLines="50" w:after="50"/>
        <w:ind w:left="142"/>
        <w:jc w:val="left"/>
        <w:rPr>
          <w:rFonts w:ascii="宋体" w:hAnsi="宋体"/>
          <w:b/>
          <w:sz w:val="24"/>
        </w:rPr>
      </w:pPr>
    </w:p>
    <w:p w:rsidR="003E3BED" w:rsidRDefault="00BC6942" w:rsidP="00DA473D">
      <w:pPr>
        <w:snapToGrid w:val="0"/>
        <w:spacing w:beforeLines="50" w:after="50"/>
        <w:ind w:left="142"/>
        <w:jc w:val="center"/>
        <w:rPr>
          <w:rFonts w:ascii="宋体" w:hAnsi="宋体"/>
          <w:b/>
          <w:sz w:val="32"/>
          <w:szCs w:val="32"/>
        </w:rPr>
      </w:pPr>
      <w:r>
        <w:rPr>
          <w:rFonts w:ascii="宋体" w:hAnsi="宋体" w:hint="eastAsia"/>
          <w:b/>
          <w:sz w:val="32"/>
          <w:szCs w:val="32"/>
        </w:rPr>
        <w:t>项目实施人员一览表</w:t>
      </w:r>
    </w:p>
    <w:p w:rsidR="003E3BED" w:rsidRDefault="00BC6942">
      <w:pPr>
        <w:pStyle w:val="ab"/>
        <w:rPr>
          <w:sz w:val="24"/>
          <w:szCs w:val="24"/>
        </w:rPr>
      </w:pPr>
      <w:r>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3E3BED">
        <w:tc>
          <w:tcPr>
            <w:tcW w:w="817" w:type="dxa"/>
            <w:vAlign w:val="center"/>
          </w:tcPr>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姓名</w:t>
            </w:r>
          </w:p>
        </w:tc>
        <w:tc>
          <w:tcPr>
            <w:tcW w:w="709" w:type="dxa"/>
            <w:vAlign w:val="center"/>
          </w:tcPr>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职务</w:t>
            </w:r>
          </w:p>
        </w:tc>
        <w:tc>
          <w:tcPr>
            <w:tcW w:w="1701" w:type="dxa"/>
            <w:vAlign w:val="center"/>
          </w:tcPr>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专业技术资格（职称）或者职业资格或者执业资格证或者其他证书</w:t>
            </w:r>
          </w:p>
        </w:tc>
        <w:tc>
          <w:tcPr>
            <w:tcW w:w="1420" w:type="dxa"/>
            <w:vAlign w:val="center"/>
          </w:tcPr>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证书编号</w:t>
            </w:r>
          </w:p>
        </w:tc>
        <w:tc>
          <w:tcPr>
            <w:tcW w:w="1698" w:type="dxa"/>
            <w:vAlign w:val="center"/>
          </w:tcPr>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参加本单位</w:t>
            </w:r>
          </w:p>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工作时间</w:t>
            </w:r>
          </w:p>
        </w:tc>
        <w:tc>
          <w:tcPr>
            <w:tcW w:w="1843" w:type="dxa"/>
            <w:vAlign w:val="center"/>
          </w:tcPr>
          <w:p w:rsidR="003E3BED" w:rsidRDefault="00BC6942" w:rsidP="00DA473D">
            <w:pPr>
              <w:snapToGrid w:val="0"/>
              <w:spacing w:before="50" w:afterLines="50"/>
              <w:jc w:val="center"/>
              <w:rPr>
                <w:rFonts w:ascii="宋体" w:hAnsi="宋体"/>
                <w:sz w:val="24"/>
                <w:szCs w:val="20"/>
              </w:rPr>
            </w:pPr>
            <w:r>
              <w:rPr>
                <w:rFonts w:ascii="宋体" w:hAnsi="宋体" w:hint="eastAsia"/>
                <w:sz w:val="24"/>
                <w:szCs w:val="20"/>
              </w:rPr>
              <w:t>劳动合同编号</w:t>
            </w:r>
          </w:p>
        </w:tc>
      </w:tr>
      <w:tr w:rsidR="003E3BED">
        <w:tc>
          <w:tcPr>
            <w:tcW w:w="817" w:type="dxa"/>
            <w:vAlign w:val="center"/>
          </w:tcPr>
          <w:p w:rsidR="003E3BED" w:rsidRDefault="003E3BED" w:rsidP="00DA473D">
            <w:pPr>
              <w:snapToGrid w:val="0"/>
              <w:spacing w:before="50" w:afterLines="50"/>
              <w:jc w:val="center"/>
              <w:rPr>
                <w:rFonts w:ascii="宋体" w:hAnsi="宋体"/>
                <w:sz w:val="24"/>
                <w:szCs w:val="20"/>
              </w:rPr>
            </w:pPr>
          </w:p>
        </w:tc>
        <w:tc>
          <w:tcPr>
            <w:tcW w:w="709" w:type="dxa"/>
            <w:vAlign w:val="center"/>
          </w:tcPr>
          <w:p w:rsidR="003E3BED" w:rsidRDefault="003E3BED" w:rsidP="00DA473D">
            <w:pPr>
              <w:snapToGrid w:val="0"/>
              <w:spacing w:before="50" w:afterLines="50"/>
              <w:jc w:val="center"/>
              <w:rPr>
                <w:rFonts w:ascii="宋体" w:hAnsi="宋体"/>
                <w:sz w:val="24"/>
                <w:szCs w:val="20"/>
              </w:rPr>
            </w:pPr>
          </w:p>
        </w:tc>
        <w:tc>
          <w:tcPr>
            <w:tcW w:w="1701" w:type="dxa"/>
            <w:vAlign w:val="center"/>
          </w:tcPr>
          <w:p w:rsidR="003E3BED" w:rsidRDefault="003E3BED" w:rsidP="00DA473D">
            <w:pPr>
              <w:snapToGrid w:val="0"/>
              <w:spacing w:before="50" w:afterLines="50"/>
              <w:jc w:val="center"/>
              <w:rPr>
                <w:rFonts w:ascii="宋体" w:hAnsi="宋体"/>
                <w:sz w:val="24"/>
                <w:szCs w:val="20"/>
              </w:rPr>
            </w:pPr>
          </w:p>
        </w:tc>
        <w:tc>
          <w:tcPr>
            <w:tcW w:w="1420" w:type="dxa"/>
            <w:vAlign w:val="center"/>
          </w:tcPr>
          <w:p w:rsidR="003E3BED" w:rsidRDefault="003E3BED" w:rsidP="00DA473D">
            <w:pPr>
              <w:snapToGrid w:val="0"/>
              <w:spacing w:before="50" w:afterLines="50"/>
              <w:jc w:val="center"/>
              <w:rPr>
                <w:rFonts w:ascii="宋体" w:hAnsi="宋体"/>
                <w:sz w:val="24"/>
                <w:szCs w:val="20"/>
              </w:rPr>
            </w:pPr>
          </w:p>
        </w:tc>
        <w:tc>
          <w:tcPr>
            <w:tcW w:w="1698" w:type="dxa"/>
            <w:vAlign w:val="center"/>
          </w:tcPr>
          <w:p w:rsidR="003E3BED" w:rsidRDefault="003E3BED" w:rsidP="00DA473D">
            <w:pPr>
              <w:snapToGrid w:val="0"/>
              <w:spacing w:before="50" w:afterLines="50"/>
              <w:jc w:val="center"/>
              <w:rPr>
                <w:rFonts w:ascii="宋体" w:hAnsi="宋体"/>
                <w:sz w:val="24"/>
                <w:szCs w:val="20"/>
              </w:rPr>
            </w:pPr>
          </w:p>
        </w:tc>
        <w:tc>
          <w:tcPr>
            <w:tcW w:w="1843" w:type="dxa"/>
            <w:vAlign w:val="center"/>
          </w:tcPr>
          <w:p w:rsidR="003E3BED" w:rsidRDefault="003E3BED" w:rsidP="00DA473D">
            <w:pPr>
              <w:snapToGrid w:val="0"/>
              <w:spacing w:before="50" w:afterLines="50"/>
              <w:jc w:val="center"/>
              <w:rPr>
                <w:rFonts w:ascii="宋体" w:hAnsi="宋体"/>
                <w:sz w:val="24"/>
                <w:szCs w:val="20"/>
              </w:rPr>
            </w:pPr>
          </w:p>
        </w:tc>
      </w:tr>
      <w:tr w:rsidR="003E3BED">
        <w:tc>
          <w:tcPr>
            <w:tcW w:w="817" w:type="dxa"/>
            <w:vAlign w:val="center"/>
          </w:tcPr>
          <w:p w:rsidR="003E3BED" w:rsidRDefault="003E3BED" w:rsidP="00DA473D">
            <w:pPr>
              <w:snapToGrid w:val="0"/>
              <w:spacing w:before="50" w:afterLines="50"/>
              <w:jc w:val="center"/>
              <w:rPr>
                <w:rFonts w:ascii="宋体" w:hAnsi="宋体"/>
                <w:sz w:val="24"/>
                <w:szCs w:val="20"/>
              </w:rPr>
            </w:pPr>
          </w:p>
        </w:tc>
        <w:tc>
          <w:tcPr>
            <w:tcW w:w="709" w:type="dxa"/>
            <w:vAlign w:val="center"/>
          </w:tcPr>
          <w:p w:rsidR="003E3BED" w:rsidRDefault="003E3BED" w:rsidP="00DA473D">
            <w:pPr>
              <w:snapToGrid w:val="0"/>
              <w:spacing w:before="50" w:afterLines="50"/>
              <w:jc w:val="center"/>
              <w:rPr>
                <w:rFonts w:ascii="宋体" w:hAnsi="宋体"/>
                <w:sz w:val="24"/>
                <w:szCs w:val="20"/>
              </w:rPr>
            </w:pPr>
          </w:p>
        </w:tc>
        <w:tc>
          <w:tcPr>
            <w:tcW w:w="1701" w:type="dxa"/>
            <w:vAlign w:val="center"/>
          </w:tcPr>
          <w:p w:rsidR="003E3BED" w:rsidRDefault="003E3BED" w:rsidP="00DA473D">
            <w:pPr>
              <w:snapToGrid w:val="0"/>
              <w:spacing w:before="50" w:afterLines="50"/>
              <w:jc w:val="center"/>
              <w:rPr>
                <w:rFonts w:ascii="宋体" w:hAnsi="宋体"/>
                <w:sz w:val="24"/>
                <w:szCs w:val="20"/>
              </w:rPr>
            </w:pPr>
          </w:p>
        </w:tc>
        <w:tc>
          <w:tcPr>
            <w:tcW w:w="1420" w:type="dxa"/>
            <w:vAlign w:val="center"/>
          </w:tcPr>
          <w:p w:rsidR="003E3BED" w:rsidRDefault="003E3BED" w:rsidP="00DA473D">
            <w:pPr>
              <w:snapToGrid w:val="0"/>
              <w:spacing w:before="50" w:afterLines="50"/>
              <w:jc w:val="center"/>
              <w:rPr>
                <w:rFonts w:ascii="宋体" w:hAnsi="宋体"/>
                <w:sz w:val="24"/>
                <w:szCs w:val="20"/>
              </w:rPr>
            </w:pPr>
          </w:p>
        </w:tc>
        <w:tc>
          <w:tcPr>
            <w:tcW w:w="1698" w:type="dxa"/>
            <w:vAlign w:val="center"/>
          </w:tcPr>
          <w:p w:rsidR="003E3BED" w:rsidRDefault="003E3BED" w:rsidP="00DA473D">
            <w:pPr>
              <w:snapToGrid w:val="0"/>
              <w:spacing w:before="50" w:afterLines="50"/>
              <w:jc w:val="center"/>
              <w:rPr>
                <w:rFonts w:ascii="宋体" w:hAnsi="宋体"/>
                <w:sz w:val="24"/>
                <w:szCs w:val="20"/>
              </w:rPr>
            </w:pPr>
          </w:p>
        </w:tc>
        <w:tc>
          <w:tcPr>
            <w:tcW w:w="1843" w:type="dxa"/>
            <w:vAlign w:val="center"/>
          </w:tcPr>
          <w:p w:rsidR="003E3BED" w:rsidRDefault="003E3BED" w:rsidP="00DA473D">
            <w:pPr>
              <w:snapToGrid w:val="0"/>
              <w:spacing w:before="50" w:afterLines="50"/>
              <w:jc w:val="center"/>
              <w:rPr>
                <w:rFonts w:ascii="宋体" w:hAnsi="宋体"/>
                <w:sz w:val="24"/>
                <w:szCs w:val="20"/>
              </w:rPr>
            </w:pPr>
          </w:p>
        </w:tc>
      </w:tr>
      <w:tr w:rsidR="003E3BED">
        <w:tc>
          <w:tcPr>
            <w:tcW w:w="817" w:type="dxa"/>
            <w:vAlign w:val="center"/>
          </w:tcPr>
          <w:p w:rsidR="003E3BED" w:rsidRDefault="003E3BED" w:rsidP="00DA473D">
            <w:pPr>
              <w:snapToGrid w:val="0"/>
              <w:spacing w:before="50" w:afterLines="50"/>
              <w:jc w:val="center"/>
              <w:rPr>
                <w:rFonts w:ascii="宋体" w:hAnsi="宋体"/>
                <w:sz w:val="24"/>
                <w:szCs w:val="20"/>
              </w:rPr>
            </w:pPr>
          </w:p>
        </w:tc>
        <w:tc>
          <w:tcPr>
            <w:tcW w:w="709" w:type="dxa"/>
            <w:vAlign w:val="center"/>
          </w:tcPr>
          <w:p w:rsidR="003E3BED" w:rsidRDefault="003E3BED" w:rsidP="00DA473D">
            <w:pPr>
              <w:snapToGrid w:val="0"/>
              <w:spacing w:before="50" w:afterLines="50"/>
              <w:jc w:val="center"/>
              <w:rPr>
                <w:rFonts w:ascii="宋体" w:hAnsi="宋体"/>
                <w:sz w:val="24"/>
                <w:szCs w:val="20"/>
              </w:rPr>
            </w:pPr>
          </w:p>
        </w:tc>
        <w:tc>
          <w:tcPr>
            <w:tcW w:w="1701" w:type="dxa"/>
            <w:vAlign w:val="center"/>
          </w:tcPr>
          <w:p w:rsidR="003E3BED" w:rsidRDefault="003E3BED" w:rsidP="00DA473D">
            <w:pPr>
              <w:snapToGrid w:val="0"/>
              <w:spacing w:before="50" w:afterLines="50"/>
              <w:jc w:val="center"/>
              <w:rPr>
                <w:rFonts w:ascii="宋体" w:hAnsi="宋体"/>
                <w:sz w:val="24"/>
                <w:szCs w:val="20"/>
              </w:rPr>
            </w:pPr>
          </w:p>
        </w:tc>
        <w:tc>
          <w:tcPr>
            <w:tcW w:w="1420" w:type="dxa"/>
            <w:vAlign w:val="center"/>
          </w:tcPr>
          <w:p w:rsidR="003E3BED" w:rsidRDefault="003E3BED" w:rsidP="00DA473D">
            <w:pPr>
              <w:snapToGrid w:val="0"/>
              <w:spacing w:before="50" w:afterLines="50"/>
              <w:jc w:val="center"/>
              <w:rPr>
                <w:rFonts w:ascii="宋体" w:hAnsi="宋体"/>
                <w:sz w:val="24"/>
                <w:szCs w:val="20"/>
              </w:rPr>
            </w:pPr>
          </w:p>
        </w:tc>
        <w:tc>
          <w:tcPr>
            <w:tcW w:w="1698" w:type="dxa"/>
            <w:vAlign w:val="center"/>
          </w:tcPr>
          <w:p w:rsidR="003E3BED" w:rsidRDefault="003E3BED" w:rsidP="00DA473D">
            <w:pPr>
              <w:snapToGrid w:val="0"/>
              <w:spacing w:before="50" w:afterLines="50"/>
              <w:jc w:val="center"/>
              <w:rPr>
                <w:rFonts w:ascii="宋体" w:hAnsi="宋体"/>
                <w:sz w:val="24"/>
                <w:szCs w:val="20"/>
              </w:rPr>
            </w:pPr>
          </w:p>
        </w:tc>
        <w:tc>
          <w:tcPr>
            <w:tcW w:w="1843" w:type="dxa"/>
            <w:vAlign w:val="center"/>
          </w:tcPr>
          <w:p w:rsidR="003E3BED" w:rsidRDefault="003E3BED" w:rsidP="00DA473D">
            <w:pPr>
              <w:snapToGrid w:val="0"/>
              <w:spacing w:before="50" w:afterLines="50"/>
              <w:jc w:val="center"/>
              <w:rPr>
                <w:rFonts w:ascii="宋体" w:hAnsi="宋体"/>
                <w:sz w:val="24"/>
                <w:szCs w:val="20"/>
              </w:rPr>
            </w:pPr>
          </w:p>
        </w:tc>
      </w:tr>
    </w:tbl>
    <w:p w:rsidR="003E3BED" w:rsidRDefault="003E3BED" w:rsidP="00DA473D">
      <w:pPr>
        <w:snapToGrid w:val="0"/>
        <w:spacing w:before="50" w:afterLines="50"/>
        <w:jc w:val="left"/>
        <w:rPr>
          <w:rFonts w:ascii="宋体" w:hAnsi="宋体"/>
          <w:sz w:val="24"/>
          <w:szCs w:val="20"/>
        </w:rPr>
      </w:pPr>
    </w:p>
    <w:p w:rsidR="003E3BED" w:rsidRDefault="00BC6942">
      <w:pPr>
        <w:spacing w:line="360" w:lineRule="auto"/>
        <w:contextualSpacing/>
        <w:jc w:val="left"/>
        <w:rPr>
          <w:rFonts w:ascii="宋体" w:hAnsi="宋体"/>
          <w:sz w:val="24"/>
          <w:szCs w:val="20"/>
        </w:rPr>
      </w:pPr>
      <w:r>
        <w:rPr>
          <w:rFonts w:ascii="宋体" w:hAnsi="宋体" w:hint="eastAsia"/>
          <w:sz w:val="24"/>
          <w:szCs w:val="20"/>
        </w:rPr>
        <w:t>注：</w:t>
      </w:r>
    </w:p>
    <w:p w:rsidR="003E3BED" w:rsidRDefault="00BC6942">
      <w:pPr>
        <w:spacing w:line="360" w:lineRule="auto"/>
        <w:contextualSpacing/>
        <w:jc w:val="left"/>
        <w:rPr>
          <w:rFonts w:ascii="宋体" w:hAnsi="宋体"/>
          <w:sz w:val="24"/>
          <w:szCs w:val="20"/>
        </w:rPr>
      </w:pPr>
      <w:r>
        <w:rPr>
          <w:rFonts w:ascii="宋体" w:hAnsi="宋体" w:hint="eastAsia"/>
          <w:sz w:val="24"/>
          <w:szCs w:val="20"/>
        </w:rPr>
        <w:t>1</w:t>
      </w:r>
      <w:r>
        <w:rPr>
          <w:rFonts w:ascii="宋体" w:hAnsi="宋体"/>
          <w:sz w:val="24"/>
          <w:szCs w:val="20"/>
        </w:rPr>
        <w:t>.</w:t>
      </w:r>
      <w:r>
        <w:rPr>
          <w:rFonts w:ascii="宋体" w:hAnsi="宋体" w:hint="eastAsia"/>
          <w:sz w:val="24"/>
          <w:szCs w:val="20"/>
        </w:rPr>
        <w:t>在填写时，如本表格不适合投标单位的实际情况，可根据本表格式自行制表填写。</w:t>
      </w:r>
    </w:p>
    <w:p w:rsidR="003E3BED" w:rsidRDefault="00BC6942">
      <w:pPr>
        <w:spacing w:line="360" w:lineRule="auto"/>
        <w:contextualSpacing/>
        <w:jc w:val="left"/>
        <w:rPr>
          <w:rFonts w:ascii="宋体" w:hAnsi="宋体"/>
          <w:sz w:val="24"/>
          <w:szCs w:val="20"/>
        </w:rPr>
      </w:pPr>
      <w:r>
        <w:rPr>
          <w:rFonts w:ascii="宋体" w:hAnsi="宋体"/>
          <w:sz w:val="24"/>
          <w:szCs w:val="20"/>
        </w:rPr>
        <w:t>2.</w:t>
      </w:r>
      <w:r>
        <w:rPr>
          <w:rFonts w:ascii="宋体" w:hAnsi="宋体" w:hint="eastAsia"/>
          <w:sz w:val="24"/>
          <w:szCs w:val="20"/>
        </w:rPr>
        <w:t>投标人应当附本表所</w:t>
      </w:r>
      <w:proofErr w:type="gramStart"/>
      <w:r>
        <w:rPr>
          <w:rFonts w:ascii="宋体" w:hAnsi="宋体" w:hint="eastAsia"/>
          <w:sz w:val="24"/>
          <w:szCs w:val="20"/>
        </w:rPr>
        <w:t>列证</w:t>
      </w:r>
      <w:proofErr w:type="gramEnd"/>
      <w:r>
        <w:rPr>
          <w:rFonts w:ascii="宋体" w:hAnsi="宋体" w:hint="eastAsia"/>
          <w:sz w:val="24"/>
          <w:szCs w:val="20"/>
        </w:rPr>
        <w:t>书的复印件并加盖投标人电子签章。</w:t>
      </w:r>
    </w:p>
    <w:p w:rsidR="003E3BED" w:rsidRDefault="003E3BED">
      <w:pPr>
        <w:spacing w:line="360" w:lineRule="auto"/>
        <w:contextualSpacing/>
        <w:jc w:val="left"/>
        <w:rPr>
          <w:rFonts w:ascii="宋体" w:hAnsi="宋体"/>
          <w:sz w:val="24"/>
          <w:szCs w:val="20"/>
        </w:rPr>
      </w:pPr>
    </w:p>
    <w:p w:rsidR="003E3BED" w:rsidRDefault="003E3BED">
      <w:pPr>
        <w:spacing w:line="360" w:lineRule="auto"/>
        <w:contextualSpacing/>
        <w:jc w:val="left"/>
        <w:rPr>
          <w:rFonts w:ascii="宋体" w:hAnsi="宋体"/>
          <w:sz w:val="24"/>
          <w:szCs w:val="20"/>
        </w:rPr>
      </w:pPr>
    </w:p>
    <w:p w:rsidR="003E3BED" w:rsidRDefault="00BC6942">
      <w:pPr>
        <w:spacing w:line="360" w:lineRule="auto"/>
        <w:contextualSpacing/>
        <w:rPr>
          <w:rFonts w:ascii="宋体" w:hAnsi="宋体"/>
          <w:spacing w:val="20"/>
          <w:sz w:val="24"/>
          <w:szCs w:val="20"/>
          <w:u w:val="single"/>
        </w:rPr>
      </w:pPr>
      <w:r>
        <w:rPr>
          <w:rFonts w:ascii="宋体" w:hAnsi="宋体" w:hint="eastAsia"/>
          <w:sz w:val="24"/>
        </w:rPr>
        <w:t>法定代表人或者委托代理人</w:t>
      </w:r>
      <w:r>
        <w:rPr>
          <w:rFonts w:ascii="宋体" w:hAnsi="宋体" w:hint="eastAsia"/>
          <w:spacing w:val="20"/>
          <w:sz w:val="24"/>
        </w:rPr>
        <w:t>（签字或者电子签名）：</w:t>
      </w:r>
    </w:p>
    <w:p w:rsidR="003E3BED" w:rsidRDefault="00BC6942">
      <w:pPr>
        <w:spacing w:line="360" w:lineRule="auto"/>
        <w:contextualSpacing/>
        <w:jc w:val="left"/>
        <w:rPr>
          <w:rFonts w:ascii="宋体" w:hAnsi="宋体"/>
          <w:spacing w:val="20"/>
          <w:sz w:val="24"/>
        </w:rPr>
      </w:pPr>
      <w:r>
        <w:rPr>
          <w:rFonts w:ascii="宋体" w:hAnsi="宋体" w:hint="eastAsia"/>
          <w:spacing w:val="20"/>
          <w:sz w:val="24"/>
        </w:rPr>
        <w:t>投标人名称（电子签章）：</w:t>
      </w:r>
    </w:p>
    <w:p w:rsidR="003E3BED" w:rsidRDefault="00BC6942">
      <w:pPr>
        <w:spacing w:line="360" w:lineRule="auto"/>
        <w:contextualSpacing/>
        <w:jc w:val="left"/>
        <w:rPr>
          <w:rFonts w:ascii="宋体" w:hAnsi="宋体"/>
          <w:sz w:val="24"/>
          <w:szCs w:val="20"/>
        </w:rPr>
      </w:pPr>
      <w:r>
        <w:rPr>
          <w:rFonts w:ascii="宋体" w:hAnsi="宋体" w:hint="eastAsia"/>
          <w:spacing w:val="20"/>
          <w:sz w:val="24"/>
        </w:rPr>
        <w:t>日 期：</w:t>
      </w:r>
    </w:p>
    <w:p w:rsidR="003E3BED" w:rsidRDefault="003E3BED" w:rsidP="00DA473D">
      <w:pPr>
        <w:snapToGrid w:val="0"/>
        <w:spacing w:before="50" w:afterLines="50"/>
        <w:jc w:val="left"/>
        <w:rPr>
          <w:rFonts w:ascii="宋体" w:hAnsi="宋体"/>
          <w:sz w:val="24"/>
          <w:szCs w:val="20"/>
        </w:rPr>
      </w:pPr>
    </w:p>
    <w:p w:rsidR="003E3BED" w:rsidRDefault="00BC6942" w:rsidP="00DA473D">
      <w:pPr>
        <w:snapToGrid w:val="0"/>
        <w:spacing w:beforeLines="50" w:after="50"/>
        <w:ind w:left="142"/>
        <w:jc w:val="left"/>
        <w:rPr>
          <w:rFonts w:ascii="宋体" w:hAnsi="宋体"/>
          <w:b/>
          <w:sz w:val="24"/>
        </w:rPr>
      </w:pPr>
      <w:r>
        <w:rPr>
          <w:rFonts w:ascii="宋体" w:hAnsi="宋体"/>
          <w:b/>
          <w:sz w:val="24"/>
        </w:rPr>
        <w:br w:type="page"/>
        <w:t>7</w:t>
      </w:r>
      <w:r>
        <w:rPr>
          <w:rFonts w:ascii="宋体" w:hAnsi="宋体" w:hint="eastAsia"/>
          <w:b/>
          <w:sz w:val="24"/>
        </w:rPr>
        <w:t>. 选配件、专用耗材、售后服务优惠表格式（注：按项目需求</w:t>
      </w:r>
      <w:proofErr w:type="gramStart"/>
      <w:r>
        <w:rPr>
          <w:rFonts w:ascii="宋体" w:hAnsi="宋体" w:hint="eastAsia"/>
          <w:b/>
          <w:sz w:val="24"/>
        </w:rPr>
        <w:t>表具体</w:t>
      </w:r>
      <w:proofErr w:type="gramEnd"/>
      <w:r>
        <w:rPr>
          <w:rFonts w:ascii="宋体" w:hAnsi="宋体" w:hint="eastAsia"/>
          <w:b/>
          <w:sz w:val="24"/>
        </w:rPr>
        <w:t>项目修改）</w:t>
      </w:r>
    </w:p>
    <w:p w:rsidR="003E3BED" w:rsidRDefault="003E3BED" w:rsidP="00DA473D">
      <w:pPr>
        <w:snapToGrid w:val="0"/>
        <w:spacing w:beforeLines="50" w:after="50"/>
        <w:ind w:left="142"/>
        <w:jc w:val="left"/>
        <w:rPr>
          <w:rFonts w:ascii="宋体" w:hAnsi="宋体"/>
          <w:b/>
          <w:sz w:val="24"/>
        </w:rPr>
      </w:pPr>
    </w:p>
    <w:p w:rsidR="003E3BED" w:rsidRDefault="00BC6942" w:rsidP="00DA473D">
      <w:pPr>
        <w:snapToGrid w:val="0"/>
        <w:spacing w:beforeLines="50" w:after="50"/>
        <w:ind w:left="142"/>
        <w:jc w:val="center"/>
        <w:rPr>
          <w:rFonts w:ascii="宋体" w:hAnsi="宋体"/>
          <w:b/>
          <w:sz w:val="32"/>
          <w:szCs w:val="32"/>
        </w:rPr>
      </w:pPr>
      <w:r>
        <w:rPr>
          <w:rFonts w:ascii="宋体" w:hAnsi="宋体" w:hint="eastAsia"/>
          <w:b/>
          <w:sz w:val="32"/>
          <w:szCs w:val="32"/>
        </w:rPr>
        <w:t>选配件、专用耗材、售后服务优惠表</w:t>
      </w:r>
    </w:p>
    <w:p w:rsidR="003E3BED" w:rsidRDefault="00BC6942">
      <w:pPr>
        <w:pStyle w:val="ab"/>
        <w:rPr>
          <w:sz w:val="24"/>
          <w:szCs w:val="24"/>
        </w:rPr>
      </w:pPr>
      <w:r>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3E3BED">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E3BED" w:rsidRDefault="00BC6942">
            <w:pPr>
              <w:pStyle w:val="ab"/>
              <w:snapToGrid w:val="0"/>
              <w:spacing w:before="295" w:after="295"/>
              <w:jc w:val="center"/>
              <w:rPr>
                <w:rFonts w:hAnsi="宋体" w:cs="Courier New"/>
                <w:kern w:val="2"/>
                <w:sz w:val="24"/>
                <w:szCs w:val="24"/>
              </w:rPr>
            </w:pPr>
            <w:r>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3E3BED" w:rsidRDefault="00BC6942">
            <w:pPr>
              <w:pStyle w:val="ab"/>
              <w:snapToGrid w:val="0"/>
              <w:spacing w:before="295" w:after="295"/>
              <w:jc w:val="center"/>
              <w:rPr>
                <w:rFonts w:hAnsi="宋体" w:cs="Courier New"/>
                <w:kern w:val="2"/>
                <w:sz w:val="24"/>
                <w:szCs w:val="24"/>
              </w:rPr>
            </w:pPr>
            <w:r>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3E3BED" w:rsidRDefault="00BC6942">
            <w:pPr>
              <w:pStyle w:val="ab"/>
              <w:snapToGrid w:val="0"/>
              <w:spacing w:before="295" w:after="295"/>
              <w:jc w:val="center"/>
              <w:rPr>
                <w:rFonts w:hAnsi="宋体" w:cs="Courier New"/>
                <w:kern w:val="2"/>
                <w:sz w:val="24"/>
                <w:szCs w:val="24"/>
              </w:rPr>
            </w:pPr>
            <w:r>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3E3BED" w:rsidRDefault="00BC6942">
            <w:pPr>
              <w:pStyle w:val="ab"/>
              <w:snapToGrid w:val="0"/>
              <w:spacing w:before="295" w:after="295"/>
              <w:jc w:val="center"/>
              <w:rPr>
                <w:rFonts w:hAnsi="宋体" w:cs="Courier New"/>
                <w:kern w:val="2"/>
                <w:sz w:val="24"/>
                <w:szCs w:val="24"/>
              </w:rPr>
            </w:pPr>
            <w:r>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3E3BED" w:rsidRDefault="00BC6942">
            <w:pPr>
              <w:pStyle w:val="ab"/>
              <w:snapToGrid w:val="0"/>
              <w:spacing w:before="295" w:after="295"/>
              <w:jc w:val="center"/>
              <w:rPr>
                <w:rFonts w:hAnsi="宋体" w:cs="Courier New"/>
                <w:kern w:val="2"/>
                <w:sz w:val="24"/>
                <w:szCs w:val="24"/>
              </w:rPr>
            </w:pPr>
            <w:r>
              <w:rPr>
                <w:rFonts w:hAnsi="宋体" w:cs="Courier New" w:hint="eastAsia"/>
                <w:kern w:val="2"/>
                <w:sz w:val="24"/>
                <w:szCs w:val="24"/>
              </w:rPr>
              <w:t>比市场价优惠率</w:t>
            </w:r>
          </w:p>
        </w:tc>
      </w:tr>
      <w:tr w:rsidR="003E3BED">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E3BED" w:rsidRDefault="00BC6942">
            <w:pPr>
              <w:pStyle w:val="ab"/>
              <w:snapToGrid w:val="0"/>
              <w:spacing w:before="295" w:after="295"/>
              <w:jc w:val="center"/>
              <w:rPr>
                <w:rFonts w:hAnsi="宋体"/>
                <w:kern w:val="2"/>
                <w:sz w:val="24"/>
                <w:szCs w:val="24"/>
              </w:rPr>
            </w:pPr>
            <w:r>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3E3BED" w:rsidRDefault="003E3BED">
            <w:pPr>
              <w:pStyle w:val="ab"/>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3E3BED" w:rsidRDefault="003E3BED">
            <w:pPr>
              <w:pStyle w:val="ab"/>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E3BED" w:rsidRDefault="003E3BED">
            <w:pPr>
              <w:pStyle w:val="ab"/>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3E3BED" w:rsidRDefault="00BC6942">
            <w:pPr>
              <w:pStyle w:val="ab"/>
              <w:snapToGrid w:val="0"/>
              <w:spacing w:before="295" w:after="295"/>
              <w:jc w:val="center"/>
              <w:rPr>
                <w:rFonts w:hAnsi="宋体"/>
                <w:kern w:val="2"/>
                <w:sz w:val="24"/>
                <w:szCs w:val="24"/>
              </w:rPr>
            </w:pPr>
            <w:r>
              <w:rPr>
                <w:rFonts w:hAnsi="宋体" w:hint="eastAsia"/>
                <w:kern w:val="2"/>
                <w:sz w:val="24"/>
                <w:szCs w:val="24"/>
              </w:rPr>
              <w:t>%</w:t>
            </w:r>
          </w:p>
        </w:tc>
      </w:tr>
      <w:tr w:rsidR="003E3BED">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E3BED" w:rsidRDefault="00BC6942">
            <w:pPr>
              <w:pStyle w:val="ab"/>
              <w:snapToGrid w:val="0"/>
              <w:spacing w:before="295" w:after="295"/>
              <w:jc w:val="center"/>
              <w:rPr>
                <w:rFonts w:hAnsi="宋体"/>
                <w:kern w:val="2"/>
                <w:sz w:val="24"/>
                <w:szCs w:val="24"/>
              </w:rPr>
            </w:pPr>
            <w:r>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3E3BED" w:rsidRDefault="003E3BED">
            <w:pPr>
              <w:pStyle w:val="ab"/>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E3BED" w:rsidRDefault="003E3BED">
            <w:pPr>
              <w:pStyle w:val="ab"/>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E3BED" w:rsidRDefault="003E3BED">
            <w:pPr>
              <w:pStyle w:val="ab"/>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3E3BED" w:rsidRDefault="00BC6942">
            <w:pPr>
              <w:pStyle w:val="ab"/>
              <w:snapToGrid w:val="0"/>
              <w:spacing w:before="295" w:after="295"/>
              <w:jc w:val="center"/>
              <w:rPr>
                <w:rFonts w:hAnsi="宋体"/>
                <w:kern w:val="2"/>
                <w:sz w:val="24"/>
                <w:szCs w:val="24"/>
              </w:rPr>
            </w:pPr>
            <w:r>
              <w:rPr>
                <w:rFonts w:hAnsi="宋体" w:hint="eastAsia"/>
                <w:kern w:val="2"/>
                <w:sz w:val="24"/>
                <w:szCs w:val="24"/>
              </w:rPr>
              <w:t>%</w:t>
            </w:r>
          </w:p>
        </w:tc>
      </w:tr>
      <w:tr w:rsidR="003E3BED">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E3BED" w:rsidRDefault="00BC6942">
            <w:pPr>
              <w:pStyle w:val="ab"/>
              <w:snapToGrid w:val="0"/>
              <w:spacing w:before="295" w:after="295"/>
              <w:jc w:val="center"/>
              <w:rPr>
                <w:rFonts w:hAnsi="宋体"/>
                <w:kern w:val="2"/>
                <w:sz w:val="24"/>
                <w:szCs w:val="24"/>
              </w:rPr>
            </w:pPr>
            <w:r>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3E3BED" w:rsidRDefault="003E3BED">
            <w:pPr>
              <w:pStyle w:val="ab"/>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E3BED" w:rsidRDefault="003E3BED">
            <w:pPr>
              <w:pStyle w:val="ab"/>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E3BED" w:rsidRDefault="003E3BED">
            <w:pPr>
              <w:pStyle w:val="ab"/>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3E3BED" w:rsidRDefault="00BC6942">
            <w:pPr>
              <w:pStyle w:val="ab"/>
              <w:snapToGrid w:val="0"/>
              <w:spacing w:before="295" w:after="295"/>
              <w:jc w:val="center"/>
              <w:rPr>
                <w:rFonts w:hAnsi="宋体"/>
                <w:kern w:val="2"/>
                <w:sz w:val="24"/>
                <w:szCs w:val="24"/>
              </w:rPr>
            </w:pPr>
            <w:r>
              <w:rPr>
                <w:rFonts w:hAnsi="宋体" w:hint="eastAsia"/>
                <w:kern w:val="2"/>
                <w:sz w:val="24"/>
                <w:szCs w:val="24"/>
              </w:rPr>
              <w:t>%</w:t>
            </w:r>
          </w:p>
        </w:tc>
      </w:tr>
    </w:tbl>
    <w:p w:rsidR="003E3BED" w:rsidRDefault="003E3BED">
      <w:pPr>
        <w:spacing w:line="360" w:lineRule="auto"/>
        <w:contextualSpacing/>
        <w:rPr>
          <w:rFonts w:ascii="宋体" w:hAnsi="宋体"/>
          <w:sz w:val="24"/>
        </w:rPr>
      </w:pPr>
    </w:p>
    <w:p w:rsidR="003E3BED" w:rsidRDefault="00BC6942">
      <w:pPr>
        <w:spacing w:line="360" w:lineRule="auto"/>
        <w:contextualSpacing/>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3E3BED" w:rsidRDefault="00BC6942">
      <w:pPr>
        <w:spacing w:line="360" w:lineRule="auto"/>
        <w:contextualSpacing/>
        <w:jc w:val="left"/>
        <w:rPr>
          <w:rFonts w:ascii="宋体" w:hAnsi="宋体"/>
          <w:spacing w:val="20"/>
          <w:sz w:val="24"/>
        </w:rPr>
      </w:pPr>
      <w:r>
        <w:rPr>
          <w:rFonts w:ascii="宋体" w:hAnsi="宋体" w:hint="eastAsia"/>
          <w:spacing w:val="20"/>
          <w:sz w:val="24"/>
        </w:rPr>
        <w:t>投标人名称（电子签章）：</w:t>
      </w:r>
    </w:p>
    <w:p w:rsidR="003E3BED" w:rsidRDefault="00BC6942">
      <w:pPr>
        <w:spacing w:line="360" w:lineRule="auto"/>
        <w:contextualSpacing/>
        <w:jc w:val="left"/>
        <w:rPr>
          <w:rFonts w:ascii="宋体" w:hAnsi="宋体"/>
          <w:sz w:val="24"/>
          <w:szCs w:val="20"/>
        </w:rPr>
      </w:pPr>
      <w:r>
        <w:rPr>
          <w:rFonts w:ascii="宋体" w:hAnsi="宋体" w:hint="eastAsia"/>
          <w:spacing w:val="20"/>
          <w:sz w:val="24"/>
        </w:rPr>
        <w:t>日 期：</w:t>
      </w:r>
    </w:p>
    <w:p w:rsidR="003E3BED" w:rsidRDefault="003E3BED" w:rsidP="00DA473D">
      <w:pPr>
        <w:snapToGrid w:val="0"/>
        <w:spacing w:before="50" w:afterLines="50"/>
        <w:jc w:val="left"/>
        <w:rPr>
          <w:rFonts w:ascii="宋体" w:hAnsi="宋体"/>
          <w:sz w:val="24"/>
          <w:szCs w:val="20"/>
        </w:rPr>
      </w:pPr>
    </w:p>
    <w:p w:rsidR="003E3BED" w:rsidRDefault="00BC6942">
      <w:pPr>
        <w:rPr>
          <w:b/>
          <w:sz w:val="28"/>
          <w:szCs w:val="28"/>
        </w:rPr>
      </w:pPr>
      <w:r>
        <w:rPr>
          <w:rFonts w:ascii="宋体" w:hAnsi="宋体"/>
          <w:b/>
          <w:bCs/>
          <w:sz w:val="24"/>
        </w:rPr>
        <w:br w:type="page"/>
      </w:r>
      <w:r>
        <w:rPr>
          <w:rFonts w:hint="eastAsia"/>
          <w:b/>
          <w:sz w:val="28"/>
          <w:szCs w:val="28"/>
        </w:rPr>
        <w:t>五、其他文书、文件格式</w:t>
      </w:r>
    </w:p>
    <w:p w:rsidR="003E3BED" w:rsidRDefault="00BC6942" w:rsidP="00DA473D">
      <w:pPr>
        <w:snapToGrid w:val="0"/>
        <w:spacing w:beforeLines="50" w:after="50"/>
        <w:ind w:left="142"/>
        <w:jc w:val="left"/>
        <w:rPr>
          <w:rFonts w:ascii="宋体" w:hAnsi="宋体"/>
          <w:b/>
          <w:spacing w:val="20"/>
          <w:sz w:val="24"/>
        </w:rPr>
      </w:pPr>
      <w:r>
        <w:rPr>
          <w:rFonts w:ascii="宋体" w:hAnsi="宋体" w:hint="eastAsia"/>
          <w:b/>
          <w:spacing w:val="20"/>
          <w:sz w:val="24"/>
        </w:rPr>
        <w:t>1.联合投标协议书格式</w:t>
      </w:r>
    </w:p>
    <w:p w:rsidR="003E3BED" w:rsidRDefault="00BC6942">
      <w:pPr>
        <w:pStyle w:val="a1"/>
        <w:overflowPunct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联合体协议书</w:t>
      </w:r>
    </w:p>
    <w:p w:rsidR="003E3BED" w:rsidRDefault="003E3BED">
      <w:pPr>
        <w:pStyle w:val="a1"/>
        <w:overflowPunct w:val="0"/>
        <w:rPr>
          <w:rFonts w:ascii="宋体" w:hAnsi="宋体"/>
          <w:sz w:val="24"/>
        </w:rPr>
      </w:pPr>
    </w:p>
    <w:p w:rsidR="003E3BED" w:rsidRDefault="00BC6942">
      <w:pPr>
        <w:pStyle w:val="a1"/>
        <w:overflowPunct w:val="0"/>
        <w:spacing w:line="360" w:lineRule="auto"/>
        <w:contextualSpacing/>
        <w:rPr>
          <w:rFonts w:ascii="宋体" w:hAnsi="宋体"/>
          <w:sz w:val="24"/>
        </w:rPr>
      </w:pPr>
      <w:r>
        <w:rPr>
          <w:rFonts w:ascii="宋体" w:hAnsi="宋体"/>
          <w:sz w:val="24"/>
          <w:u w:val="single"/>
        </w:rPr>
        <w:tab/>
      </w:r>
      <w:r>
        <w:rPr>
          <w:rFonts w:ascii="宋体" w:hAnsi="宋体" w:hint="eastAsia"/>
          <w:sz w:val="24"/>
        </w:rPr>
        <w:t>（所有成员单位名称）自愿组成</w:t>
      </w:r>
      <w:r>
        <w:rPr>
          <w:rFonts w:ascii="宋体" w:hAnsi="宋体"/>
          <w:sz w:val="24"/>
          <w:u w:val="single"/>
        </w:rPr>
        <w:tab/>
      </w:r>
      <w:r>
        <w:rPr>
          <w:rFonts w:ascii="宋体" w:hAnsi="宋体" w:hint="eastAsia"/>
          <w:sz w:val="24"/>
        </w:rPr>
        <w:t>（联合体名称）联合体，共同参加</w:t>
      </w:r>
      <w:r>
        <w:rPr>
          <w:rFonts w:ascii="宋体" w:hAnsi="宋体"/>
          <w:sz w:val="24"/>
          <w:u w:val="single"/>
        </w:rPr>
        <w:tab/>
      </w:r>
      <w:r>
        <w:rPr>
          <w:rFonts w:ascii="宋体" w:hAnsi="宋体" w:hint="eastAsia"/>
          <w:sz w:val="24"/>
          <w:u w:val="single"/>
        </w:rPr>
        <w:t>（项目名称）</w:t>
      </w:r>
      <w:r>
        <w:rPr>
          <w:rFonts w:ascii="宋体" w:hAnsi="宋体" w:hint="eastAsia"/>
          <w:sz w:val="24"/>
        </w:rPr>
        <w:t>采购招标项目投标。现就联合体投标事宜订立如下协议。</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ascii="宋体" w:hAnsi="宋体" w:hint="eastAsia"/>
          <w:sz w:val="24"/>
        </w:rPr>
        <w:t>（某成员单位名称）为</w:t>
      </w:r>
      <w:r>
        <w:rPr>
          <w:rFonts w:ascii="宋体" w:hAnsi="宋体"/>
          <w:sz w:val="24"/>
          <w:u w:val="single"/>
        </w:rPr>
        <w:tab/>
      </w:r>
      <w:r>
        <w:rPr>
          <w:rFonts w:ascii="宋体" w:hAnsi="宋体" w:hint="eastAsia"/>
          <w:sz w:val="24"/>
        </w:rPr>
        <w:t>（联合体名称）牵头人。</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2.</w:t>
      </w:r>
      <w:r>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3.</w:t>
      </w:r>
      <w:r>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4.</w:t>
      </w:r>
      <w:r>
        <w:rPr>
          <w:rFonts w:ascii="宋体" w:hAnsi="宋体" w:hint="eastAsia"/>
          <w:sz w:val="24"/>
        </w:rPr>
        <w:t>联合体各成员单位内部的职责分工如下：</w:t>
      </w:r>
      <w:r>
        <w:rPr>
          <w:rFonts w:ascii="宋体" w:hAnsi="宋体"/>
          <w:sz w:val="24"/>
          <w:u w:val="single"/>
        </w:rPr>
        <w:tab/>
      </w:r>
      <w:r>
        <w:rPr>
          <w:rFonts w:ascii="宋体" w:hAnsi="宋体" w:hint="eastAsia"/>
          <w:sz w:val="24"/>
        </w:rPr>
        <w:t>。</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5.</w:t>
      </w:r>
      <w:r>
        <w:rPr>
          <w:rFonts w:ascii="宋体" w:hAnsi="宋体" w:hint="eastAsia"/>
          <w:sz w:val="24"/>
        </w:rPr>
        <w:t>本协议书自所有成员单位法定代表人或者其委托代理人签字（或者电子签名）或者盖公章之日起生效，合同履行完毕后自动失效。</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6.</w:t>
      </w:r>
      <w:r>
        <w:rPr>
          <w:rFonts w:ascii="宋体" w:hAnsi="宋体" w:hint="eastAsia"/>
          <w:sz w:val="24"/>
        </w:rPr>
        <w:t>本协议书一式</w:t>
      </w:r>
      <w:r>
        <w:rPr>
          <w:rFonts w:ascii="宋体" w:hAnsi="宋体"/>
          <w:sz w:val="24"/>
          <w:u w:val="single"/>
        </w:rPr>
        <w:tab/>
      </w:r>
      <w:r>
        <w:rPr>
          <w:rFonts w:ascii="宋体" w:hAnsi="宋体" w:hint="eastAsia"/>
          <w:sz w:val="24"/>
        </w:rPr>
        <w:t>份，联合体成员和招标人各执一份。</w:t>
      </w:r>
    </w:p>
    <w:p w:rsidR="003E3BED" w:rsidRDefault="00BC6942">
      <w:pPr>
        <w:pStyle w:val="a1"/>
        <w:overflowPunct w:val="0"/>
        <w:spacing w:line="360" w:lineRule="auto"/>
        <w:ind w:firstLineChars="175"/>
        <w:contextualSpacing/>
        <w:rPr>
          <w:rFonts w:ascii="宋体" w:hAnsi="宋体"/>
          <w:sz w:val="24"/>
        </w:rPr>
      </w:pPr>
      <w:r>
        <w:rPr>
          <w:rFonts w:ascii="宋体" w:hAnsi="宋体" w:hint="eastAsia"/>
          <w:sz w:val="24"/>
        </w:rPr>
        <w:t>注：本协议书应附法定代表人身份证明；有委托代理的，应附授权委托书</w:t>
      </w:r>
      <w:r>
        <w:rPr>
          <w:rFonts w:ascii="宋体" w:hAnsi="宋体" w:cs="仿宋_GB2312" w:hint="eastAsia"/>
          <w:sz w:val="24"/>
        </w:rPr>
        <w:t>（格式自拟）</w:t>
      </w:r>
      <w:r>
        <w:rPr>
          <w:rFonts w:ascii="宋体" w:hAnsi="宋体" w:hint="eastAsia"/>
          <w:sz w:val="24"/>
        </w:rPr>
        <w:t>。</w:t>
      </w:r>
    </w:p>
    <w:p w:rsidR="003E3BED" w:rsidRDefault="003E3BED">
      <w:pPr>
        <w:pStyle w:val="a1"/>
        <w:overflowPunct w:val="0"/>
        <w:spacing w:line="360" w:lineRule="auto"/>
        <w:ind w:firstLineChars="175"/>
        <w:contextualSpacing/>
        <w:rPr>
          <w:rFonts w:ascii="宋体" w:hAnsi="宋体"/>
          <w:sz w:val="24"/>
        </w:rPr>
      </w:pPr>
    </w:p>
    <w:p w:rsidR="003E3BED" w:rsidRDefault="00BC6942">
      <w:pPr>
        <w:pStyle w:val="a1"/>
        <w:overflowPunct w:val="0"/>
        <w:spacing w:line="360" w:lineRule="auto"/>
        <w:ind w:firstLineChars="175"/>
        <w:contextualSpacing/>
        <w:rPr>
          <w:rFonts w:ascii="宋体" w:hAnsi="宋体"/>
          <w:sz w:val="24"/>
        </w:rPr>
      </w:pPr>
      <w:r>
        <w:rPr>
          <w:rFonts w:ascii="宋体" w:hAnsi="宋体" w:hint="eastAsia"/>
          <w:sz w:val="24"/>
        </w:rPr>
        <w:t>联合体牵头人名称（电子签章）：</w:t>
      </w:r>
    </w:p>
    <w:p w:rsidR="003E3BED" w:rsidRDefault="00BC6942">
      <w:pPr>
        <w:pStyle w:val="a1"/>
        <w:overflowPunct w:val="0"/>
        <w:spacing w:line="360" w:lineRule="auto"/>
        <w:ind w:firstLineChars="175"/>
        <w:contextualSpacing/>
        <w:rPr>
          <w:rFonts w:ascii="宋体" w:hAnsi="宋体"/>
          <w:sz w:val="24"/>
        </w:rPr>
      </w:pPr>
      <w:r>
        <w:rPr>
          <w:rFonts w:ascii="宋体" w:hAnsi="宋体" w:hint="eastAsia"/>
          <w:sz w:val="24"/>
        </w:rPr>
        <w:t>法定代表人或者其委托代理人：</w:t>
      </w:r>
      <w:r>
        <w:rPr>
          <w:rFonts w:ascii="宋体" w:hAnsi="宋体"/>
          <w:sz w:val="24"/>
        </w:rPr>
        <w:tab/>
      </w:r>
      <w:r>
        <w:rPr>
          <w:rFonts w:ascii="宋体" w:hAnsi="宋体" w:hint="eastAsia"/>
          <w:sz w:val="24"/>
        </w:rPr>
        <w:t>（签字或者电子签名）</w:t>
      </w:r>
    </w:p>
    <w:p w:rsidR="003E3BED" w:rsidRDefault="003E3BED">
      <w:pPr>
        <w:pStyle w:val="a1"/>
        <w:overflowPunct w:val="0"/>
        <w:spacing w:line="360" w:lineRule="auto"/>
        <w:ind w:firstLineChars="175"/>
        <w:contextualSpacing/>
        <w:rPr>
          <w:rFonts w:ascii="宋体" w:hAnsi="宋体"/>
          <w:sz w:val="24"/>
        </w:rPr>
      </w:pPr>
    </w:p>
    <w:p w:rsidR="003E3BED" w:rsidRDefault="00BC6942">
      <w:pPr>
        <w:pStyle w:val="a1"/>
        <w:overflowPunct w:val="0"/>
        <w:spacing w:line="360" w:lineRule="auto"/>
        <w:ind w:firstLineChars="175"/>
        <w:contextualSpacing/>
        <w:rPr>
          <w:rFonts w:ascii="宋体" w:hAnsi="宋体"/>
          <w:sz w:val="24"/>
        </w:rPr>
      </w:pPr>
      <w:r>
        <w:rPr>
          <w:rFonts w:ascii="宋体" w:hAnsi="宋体" w:hint="eastAsia"/>
          <w:sz w:val="24"/>
        </w:rPr>
        <w:t>联合体成员名称（</w:t>
      </w:r>
      <w:r>
        <w:rPr>
          <w:rFonts w:ascii="宋体" w:hAnsi="宋体" w:cs="仿宋_GB2312" w:hint="eastAsia"/>
          <w:sz w:val="24"/>
        </w:rPr>
        <w:t>盖公章或者电子签章</w:t>
      </w:r>
      <w:r>
        <w:rPr>
          <w:rFonts w:ascii="宋体" w:hAnsi="宋体" w:hint="eastAsia"/>
          <w:sz w:val="24"/>
        </w:rPr>
        <w:t>）：</w:t>
      </w:r>
    </w:p>
    <w:p w:rsidR="003E3BED" w:rsidRDefault="00BC6942">
      <w:pPr>
        <w:pStyle w:val="a1"/>
        <w:overflowPunct w:val="0"/>
        <w:spacing w:line="360" w:lineRule="auto"/>
        <w:ind w:firstLineChars="175"/>
        <w:contextualSpacing/>
        <w:rPr>
          <w:rFonts w:ascii="宋体" w:hAnsi="宋体"/>
          <w:sz w:val="24"/>
        </w:rPr>
      </w:pPr>
      <w:r>
        <w:rPr>
          <w:rFonts w:ascii="宋体" w:hAnsi="宋体" w:hint="eastAsia"/>
          <w:sz w:val="24"/>
        </w:rPr>
        <w:t>法定代表人或者其委托代理人：</w:t>
      </w:r>
      <w:r>
        <w:rPr>
          <w:rFonts w:ascii="宋体" w:hAnsi="宋体"/>
          <w:sz w:val="24"/>
        </w:rPr>
        <w:tab/>
      </w:r>
      <w:r>
        <w:rPr>
          <w:rFonts w:ascii="宋体" w:hAnsi="宋体" w:hint="eastAsia"/>
          <w:sz w:val="24"/>
        </w:rPr>
        <w:t>（签字或者电子签名）</w:t>
      </w:r>
    </w:p>
    <w:p w:rsidR="003E3BED" w:rsidRDefault="00BC6942">
      <w:pPr>
        <w:pStyle w:val="a1"/>
        <w:overflowPunct w:val="0"/>
        <w:spacing w:line="360" w:lineRule="auto"/>
        <w:ind w:firstLineChars="175"/>
        <w:contextualSpacing/>
        <w:rPr>
          <w:rFonts w:ascii="宋体" w:hAnsi="宋体"/>
          <w:sz w:val="24"/>
        </w:rPr>
      </w:pPr>
      <w:r>
        <w:rPr>
          <w:rFonts w:ascii="宋体" w:hAnsi="宋体"/>
          <w:sz w:val="24"/>
        </w:rPr>
        <w:t>……</w:t>
      </w:r>
    </w:p>
    <w:p w:rsidR="003E3BED" w:rsidRDefault="003E3BED">
      <w:pPr>
        <w:pStyle w:val="a1"/>
        <w:overflowPunct w:val="0"/>
        <w:spacing w:line="360" w:lineRule="auto"/>
        <w:ind w:firstLineChars="175"/>
        <w:contextualSpacing/>
        <w:rPr>
          <w:rFonts w:ascii="宋体" w:hAnsi="宋体"/>
          <w:sz w:val="24"/>
        </w:rPr>
      </w:pPr>
    </w:p>
    <w:p w:rsidR="003E3BED" w:rsidRDefault="00BC6942">
      <w:pPr>
        <w:pStyle w:val="a1"/>
        <w:overflowPunct w:val="0"/>
        <w:spacing w:line="360" w:lineRule="auto"/>
        <w:ind w:firstLineChars="175"/>
        <w:contextualSpacing/>
        <w:jc w:val="right"/>
        <w:rPr>
          <w:rFonts w:ascii="宋体" w:hAnsi="宋体"/>
          <w:b/>
          <w:sz w:val="24"/>
        </w:rPr>
      </w:pPr>
      <w:r>
        <w:rPr>
          <w:rFonts w:ascii="宋体" w:hAnsi="宋体"/>
          <w:sz w:val="24"/>
        </w:rPr>
        <w:tab/>
      </w:r>
      <w:r>
        <w:rPr>
          <w:rFonts w:ascii="宋体" w:hAnsi="宋体" w:hint="eastAsia"/>
          <w:sz w:val="24"/>
        </w:rPr>
        <w:t>年</w:t>
      </w:r>
      <w:r>
        <w:rPr>
          <w:rFonts w:ascii="宋体" w:hAnsi="宋体"/>
          <w:sz w:val="24"/>
        </w:rPr>
        <w:tab/>
      </w:r>
      <w:r>
        <w:rPr>
          <w:rFonts w:ascii="宋体" w:hAnsi="宋体" w:hint="eastAsia"/>
          <w:sz w:val="24"/>
        </w:rPr>
        <w:t>月</w:t>
      </w:r>
      <w:r>
        <w:rPr>
          <w:rFonts w:ascii="宋体" w:hAnsi="宋体"/>
          <w:sz w:val="24"/>
        </w:rPr>
        <w:tab/>
      </w:r>
      <w:r>
        <w:rPr>
          <w:rFonts w:ascii="宋体" w:hAnsi="宋体" w:hint="eastAsia"/>
          <w:sz w:val="24"/>
        </w:rPr>
        <w:t>日</w:t>
      </w:r>
    </w:p>
    <w:p w:rsidR="003E3BED" w:rsidRDefault="003E3BED" w:rsidP="00DA473D">
      <w:pPr>
        <w:snapToGrid w:val="0"/>
        <w:spacing w:beforeLines="50" w:after="50"/>
        <w:jc w:val="left"/>
        <w:rPr>
          <w:rFonts w:ascii="宋体" w:hAnsi="宋体"/>
          <w:b/>
          <w:sz w:val="24"/>
        </w:rPr>
      </w:pPr>
    </w:p>
    <w:p w:rsidR="003E3BED" w:rsidRDefault="00BC6942" w:rsidP="00DA473D">
      <w:pPr>
        <w:snapToGrid w:val="0"/>
        <w:spacing w:beforeLines="50" w:after="50"/>
        <w:jc w:val="left"/>
      </w:pPr>
      <w:r>
        <w:rPr>
          <w:rFonts w:ascii="宋体" w:hAnsi="宋体"/>
          <w:b/>
          <w:sz w:val="24"/>
        </w:rPr>
        <w:br w:type="page"/>
      </w:r>
      <w:r>
        <w:rPr>
          <w:rFonts w:ascii="宋体" w:hAnsi="宋体" w:hint="eastAsia"/>
          <w:b/>
          <w:sz w:val="24"/>
        </w:rPr>
        <w:t>2.中小企业声明函格式</w:t>
      </w:r>
    </w:p>
    <w:p w:rsidR="003E3BED" w:rsidRDefault="003E3BED"/>
    <w:p w:rsidR="003E3BED" w:rsidRDefault="00BC694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中小企业声明函（货物）</w:t>
      </w:r>
    </w:p>
    <w:p w:rsidR="003E3BED" w:rsidRDefault="003E3BED">
      <w:pPr>
        <w:spacing w:before="2" w:line="500" w:lineRule="exact"/>
        <w:rPr>
          <w:rFonts w:ascii="宋体" w:hAnsi="宋体" w:cs="宋体"/>
          <w:b/>
          <w:bCs/>
          <w:sz w:val="27"/>
          <w:szCs w:val="27"/>
        </w:rPr>
      </w:pPr>
    </w:p>
    <w:p w:rsidR="003E3BED" w:rsidRDefault="00BC6942">
      <w:pPr>
        <w:pStyle w:val="a9"/>
        <w:spacing w:line="360" w:lineRule="auto"/>
        <w:ind w:leftChars="-203" w:left="-426" w:right="142" w:firstLineChars="200" w:firstLine="480"/>
        <w:contextualSpacing/>
        <w:rPr>
          <w:rFonts w:ascii="宋体" w:hAnsi="宋体"/>
          <w:kern w:val="24"/>
        </w:rPr>
      </w:pPr>
      <w:r>
        <w:rPr>
          <w:rFonts w:ascii="宋体" w:hAnsi="宋体"/>
          <w:kern w:val="24"/>
        </w:rPr>
        <w:t>本公司（联合体）郑重声明，根据《政府采购促进中小企业发展管理办法》（财库﹝2020﹞46号）的规定，本公司（联合体）参加</w:t>
      </w:r>
      <w:r>
        <w:rPr>
          <w:rFonts w:ascii="宋体" w:hAnsi="宋体"/>
          <w:kern w:val="24"/>
          <w:u w:val="single"/>
        </w:rPr>
        <w:t>（单位名称）</w:t>
      </w:r>
      <w:r>
        <w:rPr>
          <w:rFonts w:ascii="宋体" w:hAnsi="宋体"/>
          <w:kern w:val="24"/>
        </w:rPr>
        <w:t>的</w:t>
      </w:r>
      <w:r>
        <w:rPr>
          <w:rFonts w:ascii="宋体" w:hAnsi="宋体"/>
          <w:kern w:val="24"/>
          <w:u w:val="single"/>
        </w:rPr>
        <w:t>（项目名称）</w:t>
      </w:r>
      <w:r>
        <w:rPr>
          <w:rFonts w:ascii="宋体" w:hAnsi="宋体"/>
          <w:kern w:val="24"/>
        </w:rPr>
        <w:t>采购活动，提供的货物全部由符合政策要求的中小企业制造。相关企业（含联合体中的中小企业、签订分包意向协议的中小企业）的具体情况如下：</w:t>
      </w:r>
    </w:p>
    <w:p w:rsidR="003E3BED" w:rsidRDefault="00BC6942">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rsidR="003E3BED" w:rsidRDefault="00BC6942">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rsidR="003E3BED" w:rsidRDefault="00BC6942">
      <w:pPr>
        <w:pStyle w:val="a9"/>
        <w:spacing w:line="360" w:lineRule="auto"/>
        <w:ind w:left="142" w:right="142"/>
        <w:contextualSpacing/>
        <w:rPr>
          <w:rFonts w:ascii="宋体" w:hAnsi="宋体"/>
          <w:kern w:val="24"/>
        </w:rPr>
      </w:pPr>
      <w:r>
        <w:rPr>
          <w:rFonts w:ascii="宋体" w:hAnsi="宋体"/>
          <w:kern w:val="24"/>
        </w:rPr>
        <w:t xml:space="preserve">…… </w:t>
      </w:r>
    </w:p>
    <w:p w:rsidR="003E3BED" w:rsidRDefault="00BC6942" w:rsidP="00555E02">
      <w:pPr>
        <w:pStyle w:val="a9"/>
        <w:spacing w:line="360" w:lineRule="auto"/>
        <w:ind w:leftChars="-193" w:left="-405" w:right="142" w:firstLineChars="189" w:firstLine="454"/>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rsidR="003E3BED" w:rsidRDefault="00BC6942">
      <w:pPr>
        <w:pStyle w:val="a9"/>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rsidR="003E3BED" w:rsidRDefault="003E3BED">
      <w:pPr>
        <w:pStyle w:val="a9"/>
        <w:spacing w:line="360" w:lineRule="auto"/>
        <w:ind w:left="3960" w:right="1808"/>
        <w:contextualSpacing/>
        <w:rPr>
          <w:rFonts w:ascii="宋体" w:hAnsi="宋体"/>
          <w:kern w:val="24"/>
        </w:rPr>
      </w:pPr>
    </w:p>
    <w:p w:rsidR="003E3BED" w:rsidRDefault="00BC6942">
      <w:pPr>
        <w:pStyle w:val="a9"/>
        <w:spacing w:line="360" w:lineRule="auto"/>
        <w:ind w:left="3960" w:right="1808"/>
        <w:contextualSpacing/>
        <w:rPr>
          <w:rFonts w:ascii="宋体" w:hAnsi="宋体"/>
          <w:kern w:val="24"/>
        </w:rPr>
      </w:pPr>
      <w:r>
        <w:rPr>
          <w:rFonts w:ascii="宋体" w:hAnsi="宋体"/>
          <w:kern w:val="24"/>
        </w:rPr>
        <w:t>企业名称（</w:t>
      </w:r>
      <w:r>
        <w:rPr>
          <w:rFonts w:ascii="宋体" w:hAnsi="宋体" w:hint="eastAsia"/>
          <w:kern w:val="24"/>
        </w:rPr>
        <w:t>电子签章</w:t>
      </w:r>
      <w:r>
        <w:rPr>
          <w:rFonts w:ascii="宋体" w:hAnsi="宋体"/>
          <w:kern w:val="24"/>
        </w:rPr>
        <w:t xml:space="preserve">）： </w:t>
      </w:r>
    </w:p>
    <w:p w:rsidR="003E3BED" w:rsidRDefault="00BC6942">
      <w:pPr>
        <w:pStyle w:val="a9"/>
        <w:spacing w:line="360" w:lineRule="auto"/>
        <w:ind w:left="3960" w:right="1808"/>
        <w:contextualSpacing/>
        <w:rPr>
          <w:rFonts w:ascii="宋体" w:hAnsi="宋体"/>
          <w:kern w:val="24"/>
        </w:rPr>
      </w:pPr>
      <w:r>
        <w:rPr>
          <w:rFonts w:ascii="宋体" w:hAnsi="宋体"/>
          <w:kern w:val="24"/>
        </w:rPr>
        <w:t>日期：</w:t>
      </w:r>
    </w:p>
    <w:p w:rsidR="003E3BED" w:rsidRDefault="003E3BED">
      <w:pPr>
        <w:pStyle w:val="a9"/>
        <w:spacing w:line="360" w:lineRule="auto"/>
        <w:ind w:left="3960" w:right="1808"/>
        <w:contextualSpacing/>
        <w:rPr>
          <w:rFonts w:ascii="宋体" w:hAnsi="宋体"/>
          <w:kern w:val="24"/>
        </w:rPr>
      </w:pPr>
    </w:p>
    <w:p w:rsidR="003E3BED" w:rsidRDefault="003E3BED">
      <w:pPr>
        <w:pStyle w:val="a9"/>
        <w:spacing w:line="360" w:lineRule="auto"/>
        <w:ind w:left="3960" w:right="1808"/>
        <w:contextualSpacing/>
        <w:rPr>
          <w:rFonts w:ascii="宋体" w:hAnsi="宋体"/>
          <w:kern w:val="24"/>
        </w:rPr>
      </w:pPr>
    </w:p>
    <w:p w:rsidR="003E3BED" w:rsidRDefault="00BC6942">
      <w:pPr>
        <w:pStyle w:val="a9"/>
        <w:spacing w:line="360" w:lineRule="auto"/>
        <w:ind w:left="-426" w:right="142" w:firstLine="567"/>
        <w:contextualSpacing/>
        <w:rPr>
          <w:rFonts w:ascii="宋体" w:hAnsi="宋体"/>
          <w:kern w:val="24"/>
        </w:rPr>
      </w:pPr>
      <w:r>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Pr>
          <w:rFonts w:ascii="宋体" w:hAnsi="宋体" w:hint="eastAsia"/>
          <w:kern w:val="24"/>
        </w:rPr>
        <w:t>一</w:t>
      </w:r>
      <w:proofErr w:type="gramEnd"/>
      <w:r>
        <w:rPr>
          <w:rFonts w:ascii="宋体" w:hAnsi="宋体" w:hint="eastAsia"/>
          <w:kern w:val="24"/>
        </w:rPr>
        <w:t>年度数据的新成立企业可不填报。</w:t>
      </w:r>
    </w:p>
    <w:p w:rsidR="003E3BED" w:rsidRDefault="00BC6942" w:rsidP="00DA473D">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t>3.残疾人福利性单位声明函格式</w:t>
      </w:r>
    </w:p>
    <w:p w:rsidR="003E3BED" w:rsidRDefault="003E3BED">
      <w:pPr>
        <w:spacing w:line="588" w:lineRule="exact"/>
        <w:jc w:val="center"/>
        <w:rPr>
          <w:rFonts w:ascii="仿宋_GB2312" w:eastAsia="仿宋_GB2312"/>
          <w:b/>
          <w:spacing w:val="6"/>
          <w:sz w:val="32"/>
          <w:szCs w:val="32"/>
        </w:rPr>
      </w:pPr>
    </w:p>
    <w:p w:rsidR="003E3BED" w:rsidRDefault="00BC6942">
      <w:pPr>
        <w:spacing w:line="588" w:lineRule="exact"/>
        <w:jc w:val="center"/>
        <w:rPr>
          <w:rFonts w:ascii="方正小标宋简体" w:eastAsia="方正小标宋简体" w:hAnsi="方正小标宋简体" w:cs="方正小标宋简体"/>
          <w:bCs/>
          <w:spacing w:val="6"/>
          <w:sz w:val="44"/>
          <w:szCs w:val="44"/>
        </w:rPr>
      </w:pPr>
      <w:r>
        <w:rPr>
          <w:rFonts w:ascii="方正小标宋简体" w:eastAsia="方正小标宋简体" w:hAnsi="方正小标宋简体" w:cs="方正小标宋简体" w:hint="eastAsia"/>
          <w:bCs/>
          <w:spacing w:val="6"/>
          <w:sz w:val="44"/>
          <w:szCs w:val="44"/>
        </w:rPr>
        <w:t>残疾人福利性单位声明函</w:t>
      </w:r>
    </w:p>
    <w:p w:rsidR="003E3BED" w:rsidRDefault="003E3BED">
      <w:pPr>
        <w:spacing w:line="360" w:lineRule="auto"/>
        <w:contextualSpacing/>
        <w:rPr>
          <w:rFonts w:ascii="仿宋_GB2312" w:eastAsia="仿宋_GB2312"/>
          <w:bCs/>
          <w:spacing w:val="6"/>
          <w:sz w:val="30"/>
          <w:szCs w:val="30"/>
        </w:rPr>
      </w:pPr>
    </w:p>
    <w:p w:rsidR="003E3BED" w:rsidRDefault="00BC6942">
      <w:pPr>
        <w:spacing w:line="360" w:lineRule="auto"/>
        <w:ind w:firstLineChars="200" w:firstLine="504"/>
        <w:contextualSpacing/>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hint="eastAsia"/>
          <w:spacing w:val="-6"/>
          <w:sz w:val="24"/>
        </w:rPr>
        <w:t>疾人福利性单位制造的货物（不包括使用非残疾人福利性单位注册商标的货物）。</w:t>
      </w:r>
    </w:p>
    <w:p w:rsidR="003E3BED" w:rsidRDefault="00BC6942">
      <w:pPr>
        <w:spacing w:line="360" w:lineRule="auto"/>
        <w:ind w:firstLineChars="200" w:firstLine="504"/>
        <w:contextualSpacing/>
        <w:rPr>
          <w:rFonts w:ascii="宋体" w:hAnsi="宋体"/>
          <w:spacing w:val="6"/>
          <w:sz w:val="24"/>
        </w:rPr>
      </w:pPr>
      <w:r>
        <w:rPr>
          <w:rFonts w:ascii="宋体" w:hAnsi="宋体" w:hint="eastAsia"/>
          <w:spacing w:val="6"/>
          <w:sz w:val="24"/>
        </w:rPr>
        <w:t>本单位对上述声明的真实性负责。如有虚假，将依法承担相应责任。</w:t>
      </w:r>
    </w:p>
    <w:p w:rsidR="003E3BED" w:rsidRDefault="003E3BED">
      <w:pPr>
        <w:spacing w:line="360" w:lineRule="auto"/>
        <w:ind w:firstLineChars="200" w:firstLine="504"/>
        <w:contextualSpacing/>
        <w:rPr>
          <w:rFonts w:ascii="宋体" w:hAnsi="宋体"/>
          <w:spacing w:val="6"/>
          <w:sz w:val="24"/>
        </w:rPr>
      </w:pPr>
    </w:p>
    <w:p w:rsidR="003E3BED" w:rsidRDefault="003E3BED">
      <w:pPr>
        <w:spacing w:line="360" w:lineRule="auto"/>
        <w:ind w:firstLineChars="200" w:firstLine="504"/>
        <w:contextualSpacing/>
        <w:rPr>
          <w:rFonts w:ascii="宋体" w:hAnsi="宋体"/>
          <w:spacing w:val="6"/>
          <w:sz w:val="24"/>
        </w:rPr>
      </w:pPr>
    </w:p>
    <w:p w:rsidR="003E3BED" w:rsidRDefault="00BC6942">
      <w:pPr>
        <w:tabs>
          <w:tab w:val="left" w:pos="4860"/>
        </w:tabs>
        <w:spacing w:line="360" w:lineRule="auto"/>
        <w:ind w:right="1560" w:firstLineChars="200" w:firstLine="504"/>
        <w:contextualSpacing/>
        <w:jc w:val="center"/>
        <w:rPr>
          <w:rFonts w:ascii="宋体" w:hAnsi="宋体"/>
          <w:spacing w:val="6"/>
          <w:sz w:val="24"/>
        </w:rPr>
      </w:pPr>
      <w:r>
        <w:rPr>
          <w:rFonts w:ascii="宋体" w:hAnsi="宋体" w:hint="eastAsia"/>
          <w:spacing w:val="6"/>
          <w:sz w:val="24"/>
        </w:rPr>
        <w:t>单位名称（电子签章）：</w:t>
      </w:r>
    </w:p>
    <w:p w:rsidR="003E3BED" w:rsidRDefault="00BC6942">
      <w:pPr>
        <w:tabs>
          <w:tab w:val="left" w:pos="4860"/>
        </w:tabs>
        <w:spacing w:line="360" w:lineRule="auto"/>
        <w:ind w:right="1560" w:firstLineChars="200" w:firstLine="504"/>
        <w:contextualSpacing/>
        <w:jc w:val="center"/>
        <w:rPr>
          <w:rFonts w:ascii="宋体" w:hAnsi="宋体"/>
          <w:spacing w:val="6"/>
          <w:sz w:val="24"/>
        </w:rPr>
      </w:pPr>
      <w:r>
        <w:rPr>
          <w:rFonts w:ascii="宋体" w:hAnsi="宋体" w:hint="eastAsia"/>
          <w:spacing w:val="6"/>
          <w:sz w:val="24"/>
        </w:rPr>
        <w:t>日  期：</w:t>
      </w:r>
    </w:p>
    <w:p w:rsidR="003E3BED" w:rsidRDefault="003E3BED">
      <w:pPr>
        <w:spacing w:line="360" w:lineRule="auto"/>
        <w:contextualSpacing/>
        <w:rPr>
          <w:rFonts w:ascii="宋体" w:hAnsi="宋体"/>
          <w:sz w:val="24"/>
        </w:rPr>
      </w:pPr>
    </w:p>
    <w:p w:rsidR="003E3BED" w:rsidRDefault="003E3BED">
      <w:pPr>
        <w:spacing w:line="360" w:lineRule="auto"/>
        <w:contextualSpacing/>
        <w:rPr>
          <w:rFonts w:ascii="宋体" w:hAnsi="宋体"/>
          <w:sz w:val="24"/>
        </w:rPr>
      </w:pPr>
    </w:p>
    <w:p w:rsidR="003E3BED" w:rsidRDefault="003E3BED">
      <w:pPr>
        <w:spacing w:line="360" w:lineRule="auto"/>
        <w:contextualSpacing/>
        <w:rPr>
          <w:rFonts w:ascii="宋体" w:hAnsi="宋体"/>
          <w:sz w:val="24"/>
        </w:rPr>
      </w:pPr>
    </w:p>
    <w:p w:rsidR="003E3BED" w:rsidRDefault="00BC6942">
      <w:pPr>
        <w:spacing w:line="360" w:lineRule="auto"/>
        <w:contextualSpacing/>
        <w:rPr>
          <w:rFonts w:ascii="宋体" w:hAnsi="宋体"/>
          <w:sz w:val="24"/>
        </w:rPr>
      </w:pPr>
      <w:r>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3E3BED" w:rsidRDefault="00BC6942">
      <w:pPr>
        <w:spacing w:line="360" w:lineRule="auto"/>
        <w:jc w:val="left"/>
        <w:rPr>
          <w:rFonts w:ascii="宋体" w:hAnsi="宋体"/>
          <w:sz w:val="24"/>
        </w:rPr>
      </w:pPr>
      <w:r>
        <w:rPr>
          <w:rFonts w:ascii="宋体" w:hAnsi="宋体"/>
          <w:sz w:val="24"/>
        </w:rPr>
        <w:br w:type="page"/>
      </w:r>
      <w:r>
        <w:rPr>
          <w:rFonts w:ascii="宋体" w:hAnsi="宋体" w:hint="eastAsia"/>
          <w:b/>
          <w:sz w:val="24"/>
        </w:rPr>
        <w:t>4.质疑函（格式）</w:t>
      </w:r>
    </w:p>
    <w:p w:rsidR="003E3BED" w:rsidRDefault="00BC694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质疑函（格式）</w:t>
      </w:r>
    </w:p>
    <w:p w:rsidR="003E3BED" w:rsidRDefault="00BC6942">
      <w:pPr>
        <w:pStyle w:val="ab"/>
        <w:snapToGrid w:val="0"/>
        <w:spacing w:line="360" w:lineRule="auto"/>
        <w:ind w:firstLineChars="200" w:firstLine="482"/>
        <w:rPr>
          <w:rFonts w:hAnsi="宋体"/>
          <w:b/>
          <w:bCs/>
          <w:sz w:val="24"/>
          <w:szCs w:val="24"/>
        </w:rPr>
      </w:pPr>
      <w:r>
        <w:rPr>
          <w:rFonts w:hAnsi="宋体" w:hint="eastAsia"/>
          <w:b/>
          <w:bCs/>
          <w:sz w:val="24"/>
          <w:szCs w:val="24"/>
        </w:rPr>
        <w:t>一、质疑供应商基本信息：</w:t>
      </w:r>
    </w:p>
    <w:p w:rsidR="003E3BED" w:rsidRDefault="00BC6942">
      <w:pPr>
        <w:pStyle w:val="ab"/>
        <w:snapToGrid w:val="0"/>
        <w:spacing w:line="360" w:lineRule="auto"/>
        <w:ind w:firstLineChars="200" w:firstLine="480"/>
        <w:rPr>
          <w:rFonts w:hAnsi="宋体"/>
          <w:bCs/>
          <w:sz w:val="24"/>
          <w:szCs w:val="24"/>
          <w:u w:val="single"/>
        </w:rPr>
      </w:pPr>
      <w:r>
        <w:rPr>
          <w:rFonts w:hAnsi="宋体" w:hint="eastAsia"/>
          <w:bCs/>
          <w:sz w:val="24"/>
          <w:szCs w:val="24"/>
        </w:rPr>
        <w:t>质疑供应商：</w:t>
      </w:r>
    </w:p>
    <w:p w:rsidR="003E3BED" w:rsidRDefault="00BC6942">
      <w:pPr>
        <w:pStyle w:val="ab"/>
        <w:snapToGrid w:val="0"/>
        <w:spacing w:line="360" w:lineRule="auto"/>
        <w:ind w:firstLineChars="200" w:firstLine="480"/>
        <w:rPr>
          <w:rFonts w:hAnsi="宋体"/>
          <w:bCs/>
          <w:sz w:val="24"/>
          <w:szCs w:val="24"/>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3E3BED" w:rsidRDefault="00BC6942">
      <w:pPr>
        <w:pStyle w:val="ab"/>
        <w:snapToGrid w:val="0"/>
        <w:spacing w:line="360" w:lineRule="auto"/>
        <w:ind w:firstLineChars="200" w:firstLine="480"/>
        <w:rPr>
          <w:rFonts w:hAnsi="宋体"/>
          <w:bCs/>
          <w:sz w:val="24"/>
          <w:szCs w:val="24"/>
        </w:rPr>
      </w:pPr>
      <w:r>
        <w:rPr>
          <w:rFonts w:hAnsi="宋体"/>
          <w:bCs/>
          <w:sz w:val="24"/>
          <w:szCs w:val="24"/>
        </w:rPr>
        <w:t>联系人</w:t>
      </w:r>
      <w:r>
        <w:rPr>
          <w:rFonts w:hAnsi="宋体" w:hint="eastAsia"/>
          <w:bCs/>
          <w:sz w:val="24"/>
          <w:szCs w:val="24"/>
        </w:rPr>
        <w:t>：</w:t>
      </w:r>
      <w:r>
        <w:rPr>
          <w:rFonts w:hAnsi="宋体"/>
          <w:bCs/>
          <w:sz w:val="24"/>
          <w:szCs w:val="24"/>
        </w:rPr>
        <w:t>联系电话</w:t>
      </w:r>
      <w:r>
        <w:rPr>
          <w:rFonts w:hAnsi="宋体" w:hint="eastAsia"/>
          <w:bCs/>
          <w:sz w:val="24"/>
          <w:szCs w:val="24"/>
        </w:rPr>
        <w:t>：</w:t>
      </w:r>
    </w:p>
    <w:p w:rsidR="003E3BED" w:rsidRDefault="00BC6942">
      <w:pPr>
        <w:pStyle w:val="ab"/>
        <w:snapToGrid w:val="0"/>
        <w:spacing w:line="360" w:lineRule="auto"/>
        <w:ind w:firstLineChars="200" w:firstLine="480"/>
        <w:rPr>
          <w:rFonts w:hAnsi="宋体"/>
          <w:bCs/>
          <w:sz w:val="24"/>
          <w:szCs w:val="24"/>
        </w:rPr>
      </w:pPr>
      <w:r>
        <w:rPr>
          <w:rFonts w:hAnsi="宋体" w:hint="eastAsia"/>
          <w:bCs/>
          <w:sz w:val="24"/>
          <w:szCs w:val="24"/>
        </w:rPr>
        <w:t>授权代表：</w:t>
      </w:r>
    </w:p>
    <w:p w:rsidR="003E3BED" w:rsidRDefault="00BC6942">
      <w:pPr>
        <w:pStyle w:val="ab"/>
        <w:snapToGrid w:val="0"/>
        <w:spacing w:line="360" w:lineRule="auto"/>
        <w:ind w:firstLineChars="200" w:firstLine="480"/>
        <w:rPr>
          <w:rFonts w:hAnsi="宋体"/>
          <w:bCs/>
          <w:sz w:val="24"/>
          <w:szCs w:val="24"/>
          <w:u w:val="single"/>
        </w:rPr>
      </w:pPr>
      <w:r>
        <w:rPr>
          <w:rFonts w:hAnsi="宋体"/>
          <w:bCs/>
          <w:sz w:val="24"/>
          <w:szCs w:val="24"/>
        </w:rPr>
        <w:t>联系</w:t>
      </w:r>
      <w:r>
        <w:rPr>
          <w:rFonts w:hAnsi="宋体" w:hint="eastAsia"/>
          <w:bCs/>
          <w:sz w:val="24"/>
          <w:szCs w:val="24"/>
        </w:rPr>
        <w:t>电话：</w:t>
      </w:r>
    </w:p>
    <w:p w:rsidR="003E3BED" w:rsidRDefault="00BC6942">
      <w:pPr>
        <w:pStyle w:val="ab"/>
        <w:snapToGrid w:val="0"/>
        <w:spacing w:line="360" w:lineRule="auto"/>
        <w:ind w:firstLineChars="200" w:firstLine="480"/>
        <w:rPr>
          <w:rFonts w:hAnsi="宋体"/>
          <w:bCs/>
          <w:sz w:val="24"/>
          <w:szCs w:val="24"/>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3E3BED" w:rsidRDefault="00BC6942">
      <w:pPr>
        <w:pStyle w:val="ab"/>
        <w:snapToGrid w:val="0"/>
        <w:spacing w:line="360" w:lineRule="auto"/>
        <w:ind w:firstLineChars="200" w:firstLine="482"/>
        <w:rPr>
          <w:rFonts w:hAnsi="宋体"/>
          <w:b/>
          <w:bCs/>
          <w:sz w:val="24"/>
          <w:szCs w:val="24"/>
        </w:rPr>
      </w:pPr>
      <w:r>
        <w:rPr>
          <w:rFonts w:hAnsi="宋体" w:hint="eastAsia"/>
          <w:b/>
          <w:bCs/>
          <w:sz w:val="24"/>
          <w:szCs w:val="24"/>
        </w:rPr>
        <w:t>二、质疑项目基本情况：</w:t>
      </w:r>
    </w:p>
    <w:p w:rsidR="003E3BED" w:rsidRDefault="00BC6942" w:rsidP="00555E02">
      <w:pPr>
        <w:pStyle w:val="ab"/>
        <w:spacing w:line="360" w:lineRule="auto"/>
        <w:ind w:leftChars="12" w:left="25" w:firstLineChars="197" w:firstLine="473"/>
        <w:rPr>
          <w:rFonts w:hAnsi="宋体"/>
          <w:sz w:val="24"/>
          <w:szCs w:val="24"/>
        </w:rPr>
      </w:pPr>
      <w:r>
        <w:rPr>
          <w:rFonts w:hAnsi="宋体" w:hint="eastAsia"/>
          <w:bCs/>
          <w:sz w:val="24"/>
          <w:szCs w:val="24"/>
        </w:rPr>
        <w:t>质疑</w:t>
      </w:r>
      <w:r>
        <w:rPr>
          <w:rFonts w:hAnsi="宋体" w:hint="eastAsia"/>
          <w:sz w:val="24"/>
          <w:szCs w:val="24"/>
        </w:rPr>
        <w:t>项目的名称：</w:t>
      </w:r>
    </w:p>
    <w:p w:rsidR="003E3BED" w:rsidRDefault="00BC6942" w:rsidP="00555E02">
      <w:pPr>
        <w:pStyle w:val="ab"/>
        <w:spacing w:line="360" w:lineRule="auto"/>
        <w:ind w:leftChars="12" w:left="25" w:firstLineChars="197" w:firstLine="473"/>
        <w:rPr>
          <w:rFonts w:hAnsi="宋体"/>
          <w:sz w:val="24"/>
          <w:szCs w:val="24"/>
        </w:rPr>
      </w:pPr>
      <w:r>
        <w:rPr>
          <w:rFonts w:hAnsi="宋体" w:hint="eastAsia"/>
          <w:bCs/>
          <w:sz w:val="24"/>
          <w:szCs w:val="24"/>
        </w:rPr>
        <w:t>质疑</w:t>
      </w:r>
      <w:r>
        <w:rPr>
          <w:rFonts w:hAnsi="宋体" w:hint="eastAsia"/>
          <w:sz w:val="24"/>
          <w:szCs w:val="24"/>
        </w:rPr>
        <w:t>项目的编号：</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采购人名称：</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质疑事项：</w:t>
      </w:r>
    </w:p>
    <w:p w:rsidR="003E3BED" w:rsidRDefault="00BC6942" w:rsidP="00555E02">
      <w:pPr>
        <w:pStyle w:val="ab"/>
        <w:spacing w:line="360" w:lineRule="auto"/>
        <w:ind w:leftChars="12" w:left="25" w:firstLineChars="147" w:firstLine="353"/>
        <w:rPr>
          <w:rFonts w:hAnsi="宋体"/>
          <w:sz w:val="24"/>
          <w:szCs w:val="24"/>
        </w:rPr>
      </w:pPr>
      <w:r>
        <w:rPr>
          <w:rFonts w:hAnsi="宋体" w:hint="eastAsia"/>
          <w:sz w:val="24"/>
          <w:szCs w:val="24"/>
        </w:rPr>
        <w:t>□采购文件   采购文件获取日期：</w:t>
      </w:r>
    </w:p>
    <w:p w:rsidR="003E3BED" w:rsidRDefault="00BC6942" w:rsidP="00555E02">
      <w:pPr>
        <w:pStyle w:val="ab"/>
        <w:spacing w:line="360" w:lineRule="auto"/>
        <w:ind w:leftChars="12" w:left="25" w:firstLineChars="147" w:firstLine="353"/>
        <w:rPr>
          <w:rFonts w:hAnsi="宋体"/>
          <w:sz w:val="24"/>
          <w:szCs w:val="24"/>
        </w:rPr>
      </w:pPr>
      <w:r>
        <w:rPr>
          <w:rFonts w:hAnsi="宋体" w:hint="eastAsia"/>
          <w:sz w:val="24"/>
          <w:szCs w:val="24"/>
        </w:rPr>
        <w:t xml:space="preserve">□采购过程   </w:t>
      </w:r>
    </w:p>
    <w:p w:rsidR="003E3BED" w:rsidRDefault="00BC6942" w:rsidP="00555E02">
      <w:pPr>
        <w:pStyle w:val="ab"/>
        <w:spacing w:line="360" w:lineRule="auto"/>
        <w:ind w:leftChars="12" w:left="25" w:firstLineChars="147" w:firstLine="353"/>
        <w:rPr>
          <w:rFonts w:hAnsi="宋体"/>
          <w:bCs/>
          <w:sz w:val="24"/>
          <w:szCs w:val="24"/>
          <w:u w:val="single"/>
        </w:rPr>
      </w:pPr>
      <w:r>
        <w:rPr>
          <w:rFonts w:hAnsi="宋体" w:hint="eastAsia"/>
          <w:sz w:val="24"/>
          <w:szCs w:val="24"/>
        </w:rPr>
        <w:t xml:space="preserve">□采购结果   </w:t>
      </w:r>
    </w:p>
    <w:p w:rsidR="003E3BED" w:rsidRDefault="00BC6942">
      <w:pPr>
        <w:pStyle w:val="ab"/>
        <w:spacing w:line="360" w:lineRule="auto"/>
        <w:ind w:leftChars="12" w:left="25" w:firstLineChars="196" w:firstLine="472"/>
        <w:rPr>
          <w:rFonts w:hAnsi="宋体"/>
          <w:b/>
          <w:sz w:val="24"/>
          <w:szCs w:val="24"/>
        </w:rPr>
      </w:pPr>
      <w:r>
        <w:rPr>
          <w:rFonts w:hAnsi="宋体" w:hint="eastAsia"/>
          <w:b/>
          <w:sz w:val="24"/>
          <w:szCs w:val="24"/>
        </w:rPr>
        <w:t>三、质疑事项具体内容</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质疑事项1：</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事实依据：</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法律依据：</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质疑事项2</w:t>
      </w:r>
    </w:p>
    <w:p w:rsidR="003E3BED" w:rsidRDefault="00BC6942" w:rsidP="00555E02">
      <w:pPr>
        <w:pStyle w:val="ab"/>
        <w:spacing w:line="360" w:lineRule="auto"/>
        <w:ind w:leftChars="12" w:left="25" w:firstLineChars="197" w:firstLine="473"/>
        <w:rPr>
          <w:rFonts w:hAnsi="宋体"/>
          <w:sz w:val="24"/>
          <w:szCs w:val="24"/>
        </w:rPr>
      </w:pPr>
      <w:r>
        <w:rPr>
          <w:rFonts w:hAnsi="宋体"/>
          <w:sz w:val="24"/>
          <w:szCs w:val="24"/>
        </w:rPr>
        <w:t>……</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四、与质疑事项相关的质疑请求：</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请求：</w:t>
      </w:r>
    </w:p>
    <w:p w:rsidR="003E3BED" w:rsidRDefault="003E3BED" w:rsidP="00555E02">
      <w:pPr>
        <w:pStyle w:val="ab"/>
        <w:spacing w:line="360" w:lineRule="auto"/>
        <w:ind w:leftChars="12" w:left="25" w:firstLineChars="147" w:firstLine="353"/>
        <w:rPr>
          <w:rFonts w:hAnsi="宋体"/>
          <w:sz w:val="24"/>
          <w:szCs w:val="24"/>
        </w:rPr>
      </w:pP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签字（签章）：                                       公章：</w:t>
      </w:r>
    </w:p>
    <w:p w:rsidR="003E3BED" w:rsidRDefault="003E3BED" w:rsidP="00555E02">
      <w:pPr>
        <w:pStyle w:val="ab"/>
        <w:spacing w:line="360" w:lineRule="auto"/>
        <w:ind w:leftChars="12" w:left="25" w:firstLineChars="147" w:firstLine="353"/>
        <w:rPr>
          <w:rFonts w:hAnsi="宋体"/>
          <w:sz w:val="24"/>
          <w:szCs w:val="24"/>
        </w:rPr>
      </w:pP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日期：</w:t>
      </w:r>
    </w:p>
    <w:p w:rsidR="003E3BED" w:rsidRDefault="003E3BED">
      <w:pPr>
        <w:pStyle w:val="ab"/>
        <w:snapToGrid w:val="0"/>
        <w:spacing w:line="360" w:lineRule="auto"/>
        <w:rPr>
          <w:rFonts w:hAnsi="宋体"/>
          <w:b/>
          <w:sz w:val="24"/>
          <w:szCs w:val="24"/>
        </w:rPr>
      </w:pPr>
    </w:p>
    <w:p w:rsidR="003E3BED" w:rsidRDefault="00BC6942">
      <w:pPr>
        <w:pStyle w:val="ab"/>
        <w:snapToGrid w:val="0"/>
        <w:spacing w:line="360" w:lineRule="auto"/>
        <w:rPr>
          <w:rFonts w:hAnsi="宋体"/>
          <w:b/>
          <w:sz w:val="24"/>
          <w:szCs w:val="24"/>
        </w:rPr>
      </w:pPr>
      <w:r>
        <w:rPr>
          <w:rFonts w:hAnsi="宋体" w:hint="eastAsia"/>
          <w:b/>
          <w:sz w:val="24"/>
          <w:szCs w:val="24"/>
        </w:rPr>
        <w:t>说明：</w:t>
      </w:r>
    </w:p>
    <w:p w:rsidR="003E3BED" w:rsidRDefault="00BC6942">
      <w:pPr>
        <w:pStyle w:val="ab"/>
        <w:spacing w:line="360" w:lineRule="auto"/>
        <w:ind w:leftChars="12" w:left="25" w:firstLineChars="147" w:firstLine="354"/>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2.质疑供应商若委托代理人进行质疑的，</w:t>
      </w:r>
      <w:proofErr w:type="gramStart"/>
      <w:r>
        <w:rPr>
          <w:rFonts w:hAnsi="宋体" w:hint="eastAsia"/>
          <w:b/>
          <w:sz w:val="24"/>
          <w:szCs w:val="24"/>
        </w:rPr>
        <w:t>质疑函应按</w:t>
      </w:r>
      <w:proofErr w:type="gramEnd"/>
      <w:r>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3.质疑函的质疑事项应具体、明确，并有必要的事实依据和法律依据。</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4.质疑函的质疑请求应与质疑事项相关。</w:t>
      </w:r>
    </w:p>
    <w:p w:rsidR="003E3BED" w:rsidRDefault="00BC6942">
      <w:pPr>
        <w:pStyle w:val="ab"/>
        <w:spacing w:line="360" w:lineRule="auto"/>
        <w:ind w:leftChars="12" w:left="25" w:firstLineChars="147" w:firstLine="354"/>
        <w:rPr>
          <w:rFonts w:hAnsi="宋体"/>
          <w:b/>
        </w:rPr>
      </w:pPr>
      <w:r>
        <w:rPr>
          <w:rFonts w:hAnsi="宋体" w:hint="eastAsia"/>
          <w:b/>
          <w:sz w:val="24"/>
          <w:szCs w:val="24"/>
        </w:rPr>
        <w:t>5.质疑供应商为法人或者其他组织的，</w:t>
      </w:r>
      <w:proofErr w:type="gramStart"/>
      <w:r>
        <w:rPr>
          <w:rFonts w:hAnsi="宋体" w:hint="eastAsia"/>
          <w:b/>
          <w:sz w:val="24"/>
          <w:szCs w:val="24"/>
        </w:rPr>
        <w:t>质疑函应由</w:t>
      </w:r>
      <w:proofErr w:type="gramEnd"/>
      <w:r>
        <w:rPr>
          <w:rFonts w:hAnsi="宋体" w:hint="eastAsia"/>
          <w:b/>
          <w:sz w:val="24"/>
          <w:szCs w:val="24"/>
        </w:rPr>
        <w:t>法定代表人、主要负责人，或者其授权代表签字或者盖章，并加盖公章。</w:t>
      </w:r>
    </w:p>
    <w:p w:rsidR="003E3BED" w:rsidRDefault="003E3BED">
      <w:pPr>
        <w:pStyle w:val="ab"/>
        <w:snapToGrid w:val="0"/>
        <w:rPr>
          <w:b/>
          <w:sz w:val="24"/>
          <w:szCs w:val="24"/>
        </w:rPr>
      </w:pPr>
    </w:p>
    <w:p w:rsidR="003E3BED" w:rsidRDefault="00BC6942">
      <w:pPr>
        <w:spacing w:line="360" w:lineRule="auto"/>
        <w:jc w:val="left"/>
        <w:rPr>
          <w:rFonts w:ascii="宋体" w:hAnsi="宋体"/>
          <w:b/>
          <w:bCs/>
          <w:sz w:val="32"/>
          <w:szCs w:val="32"/>
        </w:rPr>
      </w:pPr>
      <w:r>
        <w:rPr>
          <w:rFonts w:eastAsia="隶书"/>
          <w:sz w:val="44"/>
        </w:rPr>
        <w:br w:type="page"/>
      </w:r>
      <w:r>
        <w:rPr>
          <w:rFonts w:ascii="宋体" w:hAnsi="宋体" w:hint="eastAsia"/>
          <w:b/>
          <w:sz w:val="24"/>
        </w:rPr>
        <w:t>5.投诉书（格式）</w:t>
      </w:r>
    </w:p>
    <w:p w:rsidR="003E3BED" w:rsidRDefault="00BC694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投诉书（格式）</w:t>
      </w:r>
    </w:p>
    <w:p w:rsidR="003E3BED" w:rsidRDefault="00BC6942">
      <w:pPr>
        <w:pStyle w:val="ab"/>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3E3BED" w:rsidRDefault="00BC6942">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投标人：</w:t>
      </w:r>
    </w:p>
    <w:p w:rsidR="003E3BED" w:rsidRDefault="00BC6942">
      <w:pPr>
        <w:pStyle w:val="ab"/>
        <w:snapToGrid w:val="0"/>
        <w:spacing w:line="360" w:lineRule="auto"/>
        <w:ind w:firstLineChars="200" w:firstLine="480"/>
        <w:jc w:val="left"/>
        <w:rPr>
          <w:rFonts w:hAnsi="宋体"/>
          <w:bCs/>
          <w:sz w:val="24"/>
          <w:szCs w:val="24"/>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3E3BED" w:rsidRDefault="00BC6942">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法定代表人/主要负责人：</w:t>
      </w:r>
    </w:p>
    <w:p w:rsidR="003E3BED" w:rsidRDefault="00BC6942">
      <w:pPr>
        <w:pStyle w:val="ab"/>
        <w:snapToGrid w:val="0"/>
        <w:spacing w:line="360" w:lineRule="auto"/>
        <w:ind w:firstLineChars="200" w:firstLine="480"/>
        <w:jc w:val="left"/>
        <w:rPr>
          <w:rFonts w:hAnsi="宋体"/>
          <w:bCs/>
          <w:sz w:val="24"/>
          <w:szCs w:val="24"/>
        </w:rPr>
      </w:pPr>
      <w:r>
        <w:rPr>
          <w:rFonts w:hAnsi="宋体"/>
          <w:bCs/>
          <w:sz w:val="24"/>
          <w:szCs w:val="24"/>
        </w:rPr>
        <w:t>联系电话</w:t>
      </w:r>
      <w:r>
        <w:rPr>
          <w:rFonts w:hAnsi="宋体" w:hint="eastAsia"/>
          <w:bCs/>
          <w:sz w:val="24"/>
          <w:szCs w:val="24"/>
        </w:rPr>
        <w:t>：</w:t>
      </w:r>
    </w:p>
    <w:p w:rsidR="003E3BED" w:rsidRDefault="00BC6942">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授权代表：</w:t>
      </w:r>
      <w:r>
        <w:rPr>
          <w:rFonts w:hAnsi="宋体"/>
          <w:bCs/>
          <w:sz w:val="24"/>
          <w:szCs w:val="24"/>
        </w:rPr>
        <w:t>联系</w:t>
      </w:r>
      <w:r>
        <w:rPr>
          <w:rFonts w:hAnsi="宋体" w:hint="eastAsia"/>
          <w:bCs/>
          <w:sz w:val="24"/>
          <w:szCs w:val="24"/>
        </w:rPr>
        <w:t>电话：</w:t>
      </w:r>
    </w:p>
    <w:p w:rsidR="003E3BED" w:rsidRDefault="00BC6942">
      <w:pPr>
        <w:pStyle w:val="ab"/>
        <w:snapToGrid w:val="0"/>
        <w:spacing w:line="360" w:lineRule="auto"/>
        <w:ind w:firstLineChars="200" w:firstLine="480"/>
        <w:jc w:val="left"/>
        <w:rPr>
          <w:rFonts w:hAnsi="宋体"/>
          <w:bCs/>
          <w:sz w:val="24"/>
          <w:szCs w:val="24"/>
          <w:u w:val="single"/>
        </w:rPr>
      </w:pPr>
      <w:r>
        <w:rPr>
          <w:rFonts w:hAnsi="宋体"/>
          <w:bCs/>
          <w:sz w:val="24"/>
          <w:szCs w:val="24"/>
        </w:rPr>
        <w:t>地址</w:t>
      </w:r>
      <w:r>
        <w:rPr>
          <w:rFonts w:hAnsi="宋体" w:hint="eastAsia"/>
          <w:bCs/>
          <w:sz w:val="24"/>
          <w:szCs w:val="24"/>
        </w:rPr>
        <w:t>：</w:t>
      </w:r>
    </w:p>
    <w:p w:rsidR="003E3BED" w:rsidRDefault="00BC6942">
      <w:pPr>
        <w:pStyle w:val="ab"/>
        <w:snapToGrid w:val="0"/>
        <w:spacing w:line="360" w:lineRule="auto"/>
        <w:ind w:firstLineChars="200" w:firstLine="480"/>
        <w:jc w:val="left"/>
        <w:rPr>
          <w:rFonts w:hAnsi="宋体"/>
          <w:bCs/>
          <w:sz w:val="24"/>
          <w:szCs w:val="24"/>
        </w:rPr>
      </w:pPr>
      <w:r>
        <w:rPr>
          <w:rFonts w:hAnsi="宋体"/>
          <w:bCs/>
          <w:sz w:val="24"/>
          <w:szCs w:val="24"/>
        </w:rPr>
        <w:t>邮编</w:t>
      </w:r>
      <w:r>
        <w:rPr>
          <w:rFonts w:hAnsi="宋体" w:hint="eastAsia"/>
          <w:bCs/>
          <w:sz w:val="24"/>
          <w:szCs w:val="24"/>
        </w:rPr>
        <w:t>：</w:t>
      </w:r>
    </w:p>
    <w:p w:rsidR="003E3BED" w:rsidRDefault="00BC6942">
      <w:pPr>
        <w:pStyle w:val="ab"/>
        <w:snapToGrid w:val="0"/>
        <w:spacing w:line="360" w:lineRule="auto"/>
        <w:ind w:firstLineChars="200" w:firstLine="480"/>
        <w:jc w:val="left"/>
        <w:rPr>
          <w:rFonts w:hAnsi="宋体"/>
          <w:bCs/>
          <w:sz w:val="24"/>
          <w:szCs w:val="24"/>
        </w:rPr>
      </w:pPr>
      <w:r>
        <w:rPr>
          <w:rFonts w:hAnsi="宋体" w:hint="eastAsia"/>
          <w:bCs/>
          <w:sz w:val="24"/>
          <w:szCs w:val="24"/>
        </w:rPr>
        <w:t>被投诉人1：</w:t>
      </w:r>
    </w:p>
    <w:p w:rsidR="003E3BED" w:rsidRDefault="00BC6942">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地址：</w:t>
      </w:r>
    </w:p>
    <w:p w:rsidR="003E3BED" w:rsidRDefault="00BC6942">
      <w:pPr>
        <w:pStyle w:val="ab"/>
        <w:snapToGrid w:val="0"/>
        <w:spacing w:line="360" w:lineRule="auto"/>
        <w:ind w:firstLineChars="200" w:firstLine="480"/>
        <w:jc w:val="left"/>
        <w:rPr>
          <w:rFonts w:hAnsi="宋体"/>
          <w:bCs/>
          <w:sz w:val="24"/>
          <w:szCs w:val="24"/>
        </w:rPr>
      </w:pPr>
      <w:r>
        <w:rPr>
          <w:rFonts w:hAnsi="宋体"/>
          <w:bCs/>
          <w:sz w:val="24"/>
          <w:szCs w:val="24"/>
        </w:rPr>
        <w:t>邮编</w:t>
      </w:r>
      <w:r>
        <w:rPr>
          <w:rFonts w:hAnsi="宋体" w:hint="eastAsia"/>
          <w:bCs/>
          <w:sz w:val="24"/>
          <w:szCs w:val="24"/>
        </w:rPr>
        <w:t>：</w:t>
      </w:r>
    </w:p>
    <w:p w:rsidR="003E3BED" w:rsidRDefault="00BC6942">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联系人：</w:t>
      </w:r>
      <w:r>
        <w:rPr>
          <w:rFonts w:hAnsi="宋体"/>
          <w:bCs/>
          <w:sz w:val="24"/>
          <w:szCs w:val="24"/>
        </w:rPr>
        <w:t>联系</w:t>
      </w:r>
      <w:r>
        <w:rPr>
          <w:rFonts w:hAnsi="宋体" w:hint="eastAsia"/>
          <w:bCs/>
          <w:sz w:val="24"/>
          <w:szCs w:val="24"/>
        </w:rPr>
        <w:t>电话：</w:t>
      </w:r>
    </w:p>
    <w:p w:rsidR="003E3BED" w:rsidRDefault="00BC6942">
      <w:pPr>
        <w:pStyle w:val="ab"/>
        <w:snapToGrid w:val="0"/>
        <w:spacing w:line="360" w:lineRule="auto"/>
        <w:ind w:firstLineChars="200" w:firstLine="480"/>
        <w:jc w:val="left"/>
        <w:rPr>
          <w:rFonts w:hAnsi="宋体"/>
          <w:bCs/>
          <w:sz w:val="24"/>
          <w:szCs w:val="24"/>
        </w:rPr>
      </w:pPr>
      <w:r>
        <w:rPr>
          <w:rFonts w:hAnsi="宋体" w:hint="eastAsia"/>
          <w:bCs/>
          <w:sz w:val="24"/>
          <w:szCs w:val="24"/>
        </w:rPr>
        <w:t>被投诉人2：</w:t>
      </w:r>
    </w:p>
    <w:p w:rsidR="003E3BED" w:rsidRDefault="00BC6942">
      <w:pPr>
        <w:pStyle w:val="ab"/>
        <w:snapToGrid w:val="0"/>
        <w:spacing w:line="360" w:lineRule="auto"/>
        <w:ind w:firstLineChars="200" w:firstLine="480"/>
        <w:jc w:val="left"/>
        <w:rPr>
          <w:rFonts w:hAnsi="宋体"/>
          <w:bCs/>
          <w:sz w:val="24"/>
          <w:szCs w:val="24"/>
        </w:rPr>
      </w:pPr>
      <w:r>
        <w:rPr>
          <w:rFonts w:hAnsi="宋体"/>
          <w:bCs/>
          <w:sz w:val="24"/>
          <w:szCs w:val="24"/>
        </w:rPr>
        <w:t>……</w:t>
      </w:r>
    </w:p>
    <w:p w:rsidR="003E3BED" w:rsidRDefault="00BC6942">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相关供应商：</w:t>
      </w:r>
    </w:p>
    <w:p w:rsidR="003E3BED" w:rsidRDefault="00BC6942">
      <w:pPr>
        <w:pStyle w:val="ab"/>
        <w:snapToGrid w:val="0"/>
        <w:spacing w:line="360" w:lineRule="auto"/>
        <w:ind w:firstLineChars="200" w:firstLine="480"/>
        <w:jc w:val="left"/>
        <w:rPr>
          <w:rFonts w:hAnsi="宋体"/>
          <w:bCs/>
          <w:sz w:val="24"/>
          <w:szCs w:val="24"/>
          <w:u w:val="single"/>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3E3BED" w:rsidRDefault="00BC6942">
      <w:pPr>
        <w:pStyle w:val="ab"/>
        <w:snapToGrid w:val="0"/>
        <w:spacing w:line="360" w:lineRule="auto"/>
        <w:ind w:firstLineChars="200" w:firstLine="480"/>
        <w:jc w:val="left"/>
        <w:rPr>
          <w:rFonts w:hAnsi="宋体"/>
          <w:bCs/>
          <w:sz w:val="24"/>
          <w:szCs w:val="24"/>
        </w:rPr>
      </w:pPr>
      <w:r>
        <w:rPr>
          <w:rFonts w:hAnsi="宋体" w:hint="eastAsia"/>
          <w:bCs/>
          <w:sz w:val="24"/>
          <w:szCs w:val="24"/>
        </w:rPr>
        <w:t>联系人：</w:t>
      </w:r>
      <w:r>
        <w:rPr>
          <w:rFonts w:hAnsi="宋体"/>
          <w:bCs/>
          <w:sz w:val="24"/>
          <w:szCs w:val="24"/>
        </w:rPr>
        <w:t>联系</w:t>
      </w:r>
      <w:r>
        <w:rPr>
          <w:rFonts w:hAnsi="宋体" w:hint="eastAsia"/>
          <w:bCs/>
          <w:sz w:val="24"/>
          <w:szCs w:val="24"/>
        </w:rPr>
        <w:t>电话：</w:t>
      </w:r>
    </w:p>
    <w:p w:rsidR="003E3BED" w:rsidRDefault="00BC6942">
      <w:pPr>
        <w:pStyle w:val="ab"/>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3E3BED" w:rsidRDefault="00BC6942" w:rsidP="00555E02">
      <w:pPr>
        <w:pStyle w:val="ab"/>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p>
    <w:p w:rsidR="003E3BED" w:rsidRDefault="00BC6942" w:rsidP="00555E02">
      <w:pPr>
        <w:pStyle w:val="ab"/>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p>
    <w:p w:rsidR="003E3BED" w:rsidRDefault="00BC6942" w:rsidP="00555E02">
      <w:pPr>
        <w:pStyle w:val="ab"/>
        <w:spacing w:line="360" w:lineRule="auto"/>
        <w:ind w:leftChars="12" w:left="25" w:firstLineChars="197" w:firstLine="473"/>
        <w:rPr>
          <w:rFonts w:hAnsi="宋体"/>
          <w:bCs/>
          <w:sz w:val="24"/>
          <w:szCs w:val="24"/>
          <w:u w:val="single"/>
        </w:rPr>
      </w:pPr>
      <w:r>
        <w:rPr>
          <w:rFonts w:hAnsi="宋体" w:hint="eastAsia"/>
          <w:sz w:val="24"/>
          <w:szCs w:val="24"/>
        </w:rPr>
        <w:t>采购人名称：</w:t>
      </w:r>
    </w:p>
    <w:p w:rsidR="003E3BED" w:rsidRDefault="00BC6942" w:rsidP="00555E02">
      <w:pPr>
        <w:pStyle w:val="ab"/>
        <w:spacing w:line="360" w:lineRule="auto"/>
        <w:ind w:leftChars="12" w:left="25" w:firstLineChars="197" w:firstLine="473"/>
        <w:rPr>
          <w:rFonts w:hAnsi="宋体"/>
          <w:bCs/>
          <w:sz w:val="24"/>
          <w:szCs w:val="24"/>
          <w:u w:val="single"/>
        </w:rPr>
      </w:pPr>
      <w:r>
        <w:rPr>
          <w:rFonts w:hAnsi="宋体" w:hint="eastAsia"/>
          <w:sz w:val="24"/>
          <w:szCs w:val="24"/>
        </w:rPr>
        <w:t>代理机构名称：</w:t>
      </w:r>
    </w:p>
    <w:p w:rsidR="003E3BED" w:rsidRDefault="00BC6942" w:rsidP="00555E02">
      <w:pPr>
        <w:pStyle w:val="ab"/>
        <w:spacing w:line="360" w:lineRule="auto"/>
        <w:ind w:leftChars="12" w:left="25" w:firstLineChars="197" w:firstLine="473"/>
        <w:rPr>
          <w:rFonts w:hAnsi="宋体"/>
          <w:bCs/>
          <w:sz w:val="24"/>
          <w:szCs w:val="24"/>
          <w:u w:val="single"/>
        </w:rPr>
      </w:pPr>
      <w:r>
        <w:rPr>
          <w:rFonts w:hAnsi="宋体" w:hint="eastAsia"/>
          <w:bCs/>
          <w:sz w:val="24"/>
          <w:szCs w:val="24"/>
        </w:rPr>
        <w:t>采购文件公告：</w:t>
      </w:r>
      <w:r>
        <w:rPr>
          <w:rFonts w:hAnsi="宋体" w:hint="eastAsia"/>
          <w:bCs/>
          <w:sz w:val="24"/>
          <w:szCs w:val="24"/>
          <w:u w:val="single"/>
        </w:rPr>
        <w:t>是/否</w:t>
      </w:r>
      <w:r>
        <w:rPr>
          <w:rFonts w:hAnsi="宋体" w:hint="eastAsia"/>
          <w:bCs/>
          <w:sz w:val="24"/>
          <w:szCs w:val="24"/>
        </w:rPr>
        <w:t>公告期限：</w:t>
      </w:r>
    </w:p>
    <w:p w:rsidR="003E3BED" w:rsidRDefault="00BC6942" w:rsidP="00555E02">
      <w:pPr>
        <w:pStyle w:val="ab"/>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p>
    <w:p w:rsidR="003E3BED" w:rsidRDefault="00BC6942">
      <w:pPr>
        <w:pStyle w:val="ab"/>
        <w:spacing w:line="360" w:lineRule="auto"/>
        <w:ind w:leftChars="12" w:left="25" w:firstLineChars="196" w:firstLine="472"/>
        <w:rPr>
          <w:rFonts w:hAnsi="宋体"/>
          <w:b/>
          <w:sz w:val="24"/>
          <w:szCs w:val="24"/>
        </w:rPr>
      </w:pPr>
      <w:r>
        <w:rPr>
          <w:rFonts w:hAnsi="宋体" w:hint="eastAsia"/>
          <w:b/>
          <w:sz w:val="24"/>
          <w:szCs w:val="24"/>
        </w:rPr>
        <w:t>三、质疑基本情况</w:t>
      </w:r>
    </w:p>
    <w:p w:rsidR="003E3BED" w:rsidRDefault="00BC6942">
      <w:pPr>
        <w:pStyle w:val="ab"/>
        <w:spacing w:line="360" w:lineRule="auto"/>
        <w:ind w:leftChars="12" w:left="25" w:firstLineChars="200" w:firstLine="480"/>
        <w:rPr>
          <w:rFonts w:hAnsi="宋体"/>
          <w:sz w:val="24"/>
          <w:szCs w:val="24"/>
        </w:rPr>
      </w:pPr>
      <w:r>
        <w:rPr>
          <w:rFonts w:hAnsi="宋体" w:hint="eastAsia"/>
          <w:sz w:val="24"/>
          <w:szCs w:val="24"/>
        </w:rPr>
        <w:t>投诉人于年月日，向提出质疑，质疑事项为：</w:t>
      </w:r>
    </w:p>
    <w:p w:rsidR="003E3BED" w:rsidRDefault="003E3BED">
      <w:pPr>
        <w:pStyle w:val="ab"/>
        <w:spacing w:line="360" w:lineRule="auto"/>
        <w:ind w:firstLine="241"/>
        <w:rPr>
          <w:rFonts w:hAnsi="宋体"/>
          <w:bCs/>
          <w:sz w:val="24"/>
          <w:szCs w:val="24"/>
          <w:u w:val="single"/>
        </w:rPr>
      </w:pPr>
    </w:p>
    <w:p w:rsidR="003E3BED" w:rsidRDefault="003E3BED">
      <w:pPr>
        <w:pStyle w:val="ab"/>
        <w:spacing w:line="360" w:lineRule="auto"/>
        <w:ind w:firstLine="241"/>
        <w:rPr>
          <w:rFonts w:hAnsi="宋体"/>
          <w:bCs/>
          <w:sz w:val="24"/>
          <w:szCs w:val="24"/>
          <w:u w:val="single"/>
        </w:rPr>
      </w:pPr>
    </w:p>
    <w:p w:rsidR="003E3BED" w:rsidRDefault="00BC6942">
      <w:pPr>
        <w:pStyle w:val="ab"/>
        <w:spacing w:line="360" w:lineRule="auto"/>
        <w:ind w:firstLineChars="200" w:firstLine="480"/>
        <w:rPr>
          <w:rFonts w:hAnsi="宋体"/>
          <w:sz w:val="24"/>
          <w:szCs w:val="24"/>
        </w:rPr>
      </w:pPr>
      <w:r>
        <w:rPr>
          <w:rFonts w:hAnsi="宋体" w:hint="eastAsia"/>
          <w:bCs/>
          <w:sz w:val="24"/>
          <w:szCs w:val="24"/>
          <w:u w:val="single"/>
        </w:rPr>
        <w:t>采购人/代理机构</w:t>
      </w:r>
      <w:r>
        <w:rPr>
          <w:rFonts w:hAnsi="宋体" w:hint="eastAsia"/>
          <w:bCs/>
          <w:sz w:val="24"/>
          <w:szCs w:val="24"/>
        </w:rPr>
        <w:t>于</w:t>
      </w:r>
      <w:r>
        <w:rPr>
          <w:rFonts w:hAnsi="宋体" w:hint="eastAsia"/>
          <w:sz w:val="24"/>
          <w:szCs w:val="24"/>
        </w:rPr>
        <w:t>年月日，</w:t>
      </w:r>
      <w:r>
        <w:rPr>
          <w:rFonts w:hAnsi="宋体" w:hint="eastAsia"/>
          <w:bCs/>
          <w:sz w:val="24"/>
          <w:szCs w:val="24"/>
        </w:rPr>
        <w:t>就质疑事项</w:t>
      </w:r>
      <w:proofErr w:type="gramStart"/>
      <w:r>
        <w:rPr>
          <w:rFonts w:hAnsi="宋体" w:hint="eastAsia"/>
          <w:bCs/>
          <w:sz w:val="24"/>
          <w:szCs w:val="24"/>
        </w:rPr>
        <w:t>作出</w:t>
      </w:r>
      <w:proofErr w:type="gramEnd"/>
      <w:r>
        <w:rPr>
          <w:rFonts w:hAnsi="宋体" w:hint="eastAsia"/>
          <w:bCs/>
          <w:sz w:val="24"/>
          <w:szCs w:val="24"/>
        </w:rPr>
        <w:t>了答复/没有在法定期限内</w:t>
      </w:r>
      <w:proofErr w:type="gramStart"/>
      <w:r>
        <w:rPr>
          <w:rFonts w:hAnsi="宋体" w:hint="eastAsia"/>
          <w:bCs/>
          <w:sz w:val="24"/>
          <w:szCs w:val="24"/>
        </w:rPr>
        <w:t>作出</w:t>
      </w:r>
      <w:proofErr w:type="gramEnd"/>
      <w:r>
        <w:rPr>
          <w:rFonts w:hAnsi="宋体" w:hint="eastAsia"/>
          <w:bCs/>
          <w:sz w:val="24"/>
          <w:szCs w:val="24"/>
        </w:rPr>
        <w:t xml:space="preserve">答复。                                                                                             </w:t>
      </w:r>
    </w:p>
    <w:p w:rsidR="003E3BED" w:rsidRDefault="00BC6942">
      <w:pPr>
        <w:pStyle w:val="ab"/>
        <w:spacing w:line="360" w:lineRule="auto"/>
        <w:ind w:leftChars="12" w:left="25" w:firstLineChars="196" w:firstLine="472"/>
        <w:rPr>
          <w:rFonts w:hAnsi="宋体"/>
          <w:b/>
          <w:sz w:val="24"/>
          <w:szCs w:val="24"/>
        </w:rPr>
      </w:pPr>
      <w:r>
        <w:rPr>
          <w:rFonts w:hAnsi="宋体" w:hint="eastAsia"/>
          <w:b/>
          <w:sz w:val="24"/>
          <w:szCs w:val="24"/>
        </w:rPr>
        <w:t>四、投诉事项具体内容</w:t>
      </w:r>
    </w:p>
    <w:p w:rsidR="003E3BED" w:rsidRDefault="00BC6942" w:rsidP="00555E02">
      <w:pPr>
        <w:pStyle w:val="ab"/>
        <w:spacing w:line="360" w:lineRule="auto"/>
        <w:ind w:leftChars="12" w:left="25" w:firstLineChars="197" w:firstLine="473"/>
        <w:rPr>
          <w:rFonts w:hAnsi="宋体"/>
          <w:bCs/>
          <w:sz w:val="24"/>
          <w:szCs w:val="24"/>
          <w:u w:val="single"/>
        </w:rPr>
      </w:pPr>
      <w:r>
        <w:rPr>
          <w:rFonts w:hAnsi="宋体" w:hint="eastAsia"/>
          <w:sz w:val="24"/>
          <w:szCs w:val="24"/>
        </w:rPr>
        <w:t>投诉事项1：</w:t>
      </w:r>
    </w:p>
    <w:p w:rsidR="003E3BED" w:rsidRDefault="00BC6942">
      <w:pPr>
        <w:pStyle w:val="ab"/>
        <w:spacing w:line="360" w:lineRule="auto"/>
        <w:ind w:firstLineChars="200" w:firstLine="480"/>
        <w:rPr>
          <w:rFonts w:hAnsi="宋体"/>
          <w:bCs/>
          <w:sz w:val="24"/>
          <w:szCs w:val="24"/>
          <w:u w:val="single"/>
        </w:rPr>
      </w:pPr>
      <w:r>
        <w:rPr>
          <w:rFonts w:hAnsi="宋体" w:hint="eastAsia"/>
          <w:bCs/>
          <w:sz w:val="24"/>
          <w:szCs w:val="24"/>
        </w:rPr>
        <w:t>事实依据：</w:t>
      </w:r>
    </w:p>
    <w:p w:rsidR="003E3BED" w:rsidRDefault="003E3BED" w:rsidP="00555E02">
      <w:pPr>
        <w:pStyle w:val="ab"/>
        <w:spacing w:line="360" w:lineRule="auto"/>
        <w:ind w:leftChars="12" w:left="25" w:firstLineChars="197" w:firstLine="473"/>
        <w:rPr>
          <w:rFonts w:hAnsi="宋体"/>
          <w:sz w:val="24"/>
          <w:szCs w:val="24"/>
        </w:rPr>
      </w:pPr>
    </w:p>
    <w:p w:rsidR="003E3BED" w:rsidRDefault="00BC6942">
      <w:pPr>
        <w:pStyle w:val="ab"/>
        <w:spacing w:line="360" w:lineRule="auto"/>
        <w:ind w:firstLineChars="200" w:firstLine="480"/>
        <w:rPr>
          <w:rFonts w:hAnsi="宋体"/>
          <w:bCs/>
          <w:sz w:val="24"/>
          <w:szCs w:val="24"/>
          <w:u w:val="single"/>
        </w:rPr>
      </w:pPr>
      <w:r>
        <w:rPr>
          <w:rFonts w:hAnsi="宋体" w:hint="eastAsia"/>
          <w:bCs/>
          <w:sz w:val="24"/>
          <w:szCs w:val="24"/>
        </w:rPr>
        <w:t>法律依据：</w:t>
      </w:r>
    </w:p>
    <w:p w:rsidR="003E3BED" w:rsidRDefault="003E3BED" w:rsidP="00555E02">
      <w:pPr>
        <w:pStyle w:val="ab"/>
        <w:spacing w:line="360" w:lineRule="auto"/>
        <w:ind w:leftChars="12" w:left="25" w:firstLineChars="147" w:firstLine="353"/>
        <w:rPr>
          <w:rFonts w:hAnsi="宋体"/>
          <w:bCs/>
          <w:sz w:val="24"/>
          <w:szCs w:val="24"/>
          <w:u w:val="single"/>
        </w:rPr>
      </w:pPr>
    </w:p>
    <w:p w:rsidR="003E3BED" w:rsidRDefault="00BC6942" w:rsidP="00555E02">
      <w:pPr>
        <w:pStyle w:val="ab"/>
        <w:spacing w:line="360" w:lineRule="auto"/>
        <w:ind w:leftChars="12" w:left="25" w:firstLineChars="197" w:firstLine="473"/>
        <w:rPr>
          <w:rFonts w:hAnsi="宋体"/>
          <w:bCs/>
          <w:sz w:val="24"/>
          <w:szCs w:val="24"/>
        </w:rPr>
      </w:pPr>
      <w:r>
        <w:rPr>
          <w:rFonts w:hAnsi="宋体" w:hint="eastAsia"/>
          <w:sz w:val="24"/>
          <w:szCs w:val="24"/>
        </w:rPr>
        <w:t xml:space="preserve">投诉事项2  </w:t>
      </w:r>
    </w:p>
    <w:p w:rsidR="003E3BED" w:rsidRDefault="00BC6942" w:rsidP="00555E02">
      <w:pPr>
        <w:pStyle w:val="ab"/>
        <w:spacing w:line="360" w:lineRule="auto"/>
        <w:ind w:leftChars="12" w:left="25" w:firstLineChars="197" w:firstLine="473"/>
        <w:rPr>
          <w:rFonts w:hAnsi="宋体"/>
          <w:bCs/>
          <w:sz w:val="24"/>
          <w:szCs w:val="24"/>
        </w:rPr>
      </w:pPr>
      <w:r>
        <w:rPr>
          <w:rFonts w:hAnsi="宋体"/>
          <w:bCs/>
          <w:sz w:val="24"/>
          <w:szCs w:val="24"/>
        </w:rPr>
        <w:t>……</w:t>
      </w:r>
    </w:p>
    <w:p w:rsidR="003E3BED" w:rsidRDefault="00BC6942">
      <w:pPr>
        <w:pStyle w:val="ab"/>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请求：</w:t>
      </w:r>
    </w:p>
    <w:p w:rsidR="003E3BED" w:rsidRDefault="003E3BED" w:rsidP="00555E02">
      <w:pPr>
        <w:pStyle w:val="ab"/>
        <w:spacing w:line="360" w:lineRule="auto"/>
        <w:ind w:leftChars="12" w:left="25" w:firstLineChars="147" w:firstLine="353"/>
        <w:rPr>
          <w:rFonts w:hAnsi="宋体"/>
          <w:sz w:val="24"/>
          <w:szCs w:val="24"/>
        </w:rPr>
      </w:pP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签字（签章）：                                       公章：</w:t>
      </w:r>
    </w:p>
    <w:p w:rsidR="003E3BED" w:rsidRDefault="003E3BED" w:rsidP="00555E02">
      <w:pPr>
        <w:pStyle w:val="ab"/>
        <w:spacing w:line="360" w:lineRule="auto"/>
        <w:ind w:leftChars="12" w:left="25" w:firstLineChars="147" w:firstLine="353"/>
        <w:rPr>
          <w:rFonts w:hAnsi="宋体"/>
          <w:sz w:val="24"/>
          <w:szCs w:val="24"/>
        </w:rPr>
      </w:pPr>
    </w:p>
    <w:p w:rsidR="003E3BED" w:rsidRDefault="00BC6942" w:rsidP="00555E02">
      <w:pPr>
        <w:pStyle w:val="ab"/>
        <w:spacing w:line="360" w:lineRule="auto"/>
        <w:ind w:leftChars="12" w:left="25" w:firstLineChars="197" w:firstLine="473"/>
        <w:rPr>
          <w:rFonts w:hAnsi="宋体"/>
          <w:sz w:val="24"/>
          <w:szCs w:val="24"/>
        </w:rPr>
      </w:pPr>
      <w:r>
        <w:rPr>
          <w:rFonts w:hAnsi="宋体" w:hint="eastAsia"/>
          <w:sz w:val="24"/>
          <w:szCs w:val="24"/>
        </w:rPr>
        <w:t>日期：</w:t>
      </w:r>
    </w:p>
    <w:p w:rsidR="003E3BED" w:rsidRDefault="003E3BED" w:rsidP="00555E02">
      <w:pPr>
        <w:pStyle w:val="ab"/>
        <w:spacing w:line="360" w:lineRule="auto"/>
        <w:ind w:leftChars="12" w:left="25" w:firstLineChars="197" w:firstLine="473"/>
        <w:rPr>
          <w:rFonts w:hAnsi="宋体"/>
          <w:sz w:val="24"/>
          <w:szCs w:val="24"/>
        </w:rPr>
      </w:pPr>
    </w:p>
    <w:p w:rsidR="003E3BED" w:rsidRDefault="00BC6942">
      <w:pPr>
        <w:pStyle w:val="ab"/>
        <w:snapToGrid w:val="0"/>
        <w:spacing w:line="360" w:lineRule="auto"/>
        <w:rPr>
          <w:rFonts w:hAnsi="宋体"/>
          <w:b/>
          <w:sz w:val="24"/>
          <w:szCs w:val="24"/>
        </w:rPr>
      </w:pPr>
      <w:r>
        <w:rPr>
          <w:rFonts w:hAnsi="宋体" w:hint="eastAsia"/>
          <w:b/>
          <w:sz w:val="24"/>
          <w:szCs w:val="24"/>
        </w:rPr>
        <w:t>说明：</w:t>
      </w:r>
    </w:p>
    <w:p w:rsidR="003E3BED" w:rsidRDefault="00BC6942">
      <w:pPr>
        <w:pStyle w:val="ab"/>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3E3BED" w:rsidRDefault="00BC6942">
      <w:pPr>
        <w:pStyle w:val="ab"/>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3E3BED" w:rsidRDefault="00BC6942">
      <w:pPr>
        <w:pStyle w:val="ab"/>
        <w:spacing w:line="360" w:lineRule="auto"/>
        <w:ind w:leftChars="12" w:left="25" w:firstLineChars="147" w:firstLine="354"/>
        <w:rPr>
          <w:rFonts w:hAnsi="宋体"/>
          <w:b/>
        </w:rPr>
      </w:pPr>
      <w:r>
        <w:rPr>
          <w:rFonts w:hAnsi="宋体" w:hint="eastAsia"/>
          <w:b/>
          <w:sz w:val="24"/>
          <w:szCs w:val="24"/>
        </w:rPr>
        <w:t>6.投诉人为法人或者其他组织的，投诉书应由法定代表人、主要负责人，或者其授权代表签字或者盖章，并加盖公章。</w:t>
      </w:r>
    </w:p>
    <w:sectPr w:rsidR="003E3BED" w:rsidSect="003E3BED">
      <w:headerReference w:type="default" r:id="rId14"/>
      <w:footerReference w:type="even" r:id="rId15"/>
      <w:footerReference w:type="default" r:id="rId16"/>
      <w:footerReference w:type="first" r:id="rId17"/>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CBF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CBF1D" w16cid:durableId="286A44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4E" w:rsidRDefault="00AA0B4E" w:rsidP="003E3BED">
      <w:r>
        <w:separator/>
      </w:r>
    </w:p>
  </w:endnote>
  <w:endnote w:type="continuationSeparator" w:id="0">
    <w:p w:rsidR="00AA0B4E" w:rsidRDefault="00AA0B4E" w:rsidP="003E3BED">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225DB4">
    <w:pPr>
      <w:pStyle w:val="a0"/>
      <w:jc w:val="center"/>
    </w:pPr>
    <w:r>
      <w:rPr>
        <w:lang w:val="zh-CN"/>
      </w:rPr>
      <w:fldChar w:fldCharType="begin"/>
    </w:r>
    <w:r w:rsidR="008776BA">
      <w:rPr>
        <w:lang w:val="zh-CN"/>
      </w:rPr>
      <w:instrText xml:space="preserve"> PAGE   \* MERGEFORMAT </w:instrText>
    </w:r>
    <w:r>
      <w:rPr>
        <w:lang w:val="zh-CN"/>
      </w:rPr>
      <w:fldChar w:fldCharType="separate"/>
    </w:r>
    <w:r w:rsidR="00DA473D">
      <w:rPr>
        <w:noProof/>
        <w:lang w:val="zh-CN"/>
      </w:rPr>
      <w:t>1</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225DB4">
    <w:pPr>
      <w:pStyle w:val="a0"/>
      <w:framePr w:wrap="around" w:vAnchor="text" w:hAnchor="margin" w:xAlign="center" w:y="1"/>
      <w:rPr>
        <w:rStyle w:val="af7"/>
      </w:rPr>
    </w:pPr>
    <w:r>
      <w:fldChar w:fldCharType="begin"/>
    </w:r>
    <w:r w:rsidR="008776BA">
      <w:rPr>
        <w:rStyle w:val="af7"/>
      </w:rPr>
      <w:instrText xml:space="preserve">PAGE  </w:instrText>
    </w:r>
    <w:r>
      <w:fldChar w:fldCharType="end"/>
    </w:r>
  </w:p>
  <w:p w:rsidR="008776BA" w:rsidRDefault="008776BA">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225DB4">
    <w:pPr>
      <w:pStyle w:val="a0"/>
      <w:jc w:val="center"/>
    </w:pPr>
    <w:r>
      <w:rPr>
        <w:lang w:val="zh-CN"/>
      </w:rPr>
      <w:fldChar w:fldCharType="begin"/>
    </w:r>
    <w:r w:rsidR="008776BA">
      <w:rPr>
        <w:lang w:val="zh-CN"/>
      </w:rPr>
      <w:instrText xml:space="preserve"> PAGE   \* MERGEFORMAT </w:instrText>
    </w:r>
    <w:r>
      <w:rPr>
        <w:lang w:val="zh-CN"/>
      </w:rPr>
      <w:fldChar w:fldCharType="separate"/>
    </w:r>
    <w:r w:rsidR="00DA473D">
      <w:rPr>
        <w:noProof/>
        <w:lang w:val="zh-CN"/>
      </w:rPr>
      <w:t>5</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225DB4">
    <w:pPr>
      <w:pStyle w:val="a0"/>
      <w:jc w:val="center"/>
    </w:pPr>
    <w:r>
      <w:rPr>
        <w:lang w:val="zh-CN"/>
      </w:rPr>
      <w:fldChar w:fldCharType="begin"/>
    </w:r>
    <w:r w:rsidR="008776BA">
      <w:rPr>
        <w:lang w:val="zh-CN"/>
      </w:rPr>
      <w:instrText>PAGE   \* MERGEFORMAT</w:instrText>
    </w:r>
    <w:r>
      <w:rPr>
        <w:lang w:val="zh-CN"/>
      </w:rPr>
      <w:fldChar w:fldCharType="separate"/>
    </w:r>
    <w:r w:rsidR="00DA473D">
      <w:rPr>
        <w:noProof/>
        <w:lang w:val="zh-CN"/>
      </w:rPr>
      <w:t>3</w:t>
    </w:r>
    <w:r>
      <w:rPr>
        <w:lang w:val="zh-CN"/>
      </w:rPr>
      <w:fldChar w:fldCharType="end"/>
    </w:r>
  </w:p>
  <w:p w:rsidR="008776BA" w:rsidRDefault="008776BA">
    <w:pPr>
      <w:pStyle w:val="a0"/>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225DB4">
    <w:pPr>
      <w:pStyle w:val="a0"/>
      <w:framePr w:wrap="around" w:vAnchor="text" w:hAnchor="margin" w:xAlign="center" w:y="1"/>
      <w:rPr>
        <w:rStyle w:val="af7"/>
      </w:rPr>
    </w:pPr>
    <w:r>
      <w:fldChar w:fldCharType="begin"/>
    </w:r>
    <w:r w:rsidR="008776BA">
      <w:rPr>
        <w:rStyle w:val="af7"/>
      </w:rPr>
      <w:instrText xml:space="preserve">PAGE  </w:instrText>
    </w:r>
    <w:r>
      <w:fldChar w:fldCharType="end"/>
    </w:r>
  </w:p>
  <w:p w:rsidR="008776BA" w:rsidRDefault="008776BA">
    <w:pPr>
      <w:pStyle w:val="a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225DB4">
    <w:pPr>
      <w:pStyle w:val="a0"/>
      <w:jc w:val="center"/>
    </w:pPr>
    <w:r>
      <w:rPr>
        <w:lang w:val="zh-CN"/>
      </w:rPr>
      <w:fldChar w:fldCharType="begin"/>
    </w:r>
    <w:r w:rsidR="008776BA">
      <w:rPr>
        <w:lang w:val="zh-CN"/>
      </w:rPr>
      <w:instrText xml:space="preserve"> PAGE   \* MERGEFORMAT </w:instrText>
    </w:r>
    <w:r>
      <w:rPr>
        <w:lang w:val="zh-CN"/>
      </w:rPr>
      <w:fldChar w:fldCharType="separate"/>
    </w:r>
    <w:r w:rsidR="00DA473D">
      <w:rPr>
        <w:noProof/>
        <w:lang w:val="zh-CN"/>
      </w:rPr>
      <w:t>82</w:t>
    </w:r>
    <w:r>
      <w:rPr>
        <w:lang w:val="zh-CN"/>
      </w:rPr>
      <w:fldChar w:fldCharType="end"/>
    </w:r>
  </w:p>
  <w:p w:rsidR="008776BA" w:rsidRDefault="008776BA">
    <w:pPr>
      <w:pStyle w:val="a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8776BA">
    <w:pPr>
      <w:pStyle w:val="a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4E" w:rsidRDefault="00AA0B4E" w:rsidP="003E3BED">
      <w:r>
        <w:separator/>
      </w:r>
    </w:p>
  </w:footnote>
  <w:footnote w:type="continuationSeparator" w:id="0">
    <w:p w:rsidR="00AA0B4E" w:rsidRDefault="00AA0B4E" w:rsidP="003E3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8776BA">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8776BA">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858F876"/>
    <w:multiLevelType w:val="singleLevel"/>
    <w:tmpl w:val="0858F876"/>
    <w:lvl w:ilvl="0">
      <w:start w:val="1"/>
      <w:numFmt w:val="decimal"/>
      <w:suff w:val="nothing"/>
      <w:lvlText w:val="（%1）"/>
      <w:lvlJc w:val="left"/>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4C601917"/>
    <w:multiLevelType w:val="singleLevel"/>
    <w:tmpl w:val="4C601917"/>
    <w:lvl w:ilvl="0">
      <w:start w:val="1"/>
      <w:numFmt w:val="decimal"/>
      <w:suff w:val="nothing"/>
      <w:lvlText w:val="（%1）"/>
      <w:lvlJc w:val="left"/>
      <w:pPr>
        <w:ind w:left="-2"/>
      </w:pPr>
    </w:lvl>
  </w:abstractNum>
  <w:abstractNum w:abstractNumId="4">
    <w:nsid w:val="51BDA3ED"/>
    <w:multiLevelType w:val="singleLevel"/>
    <w:tmpl w:val="51BDA3ED"/>
    <w:lvl w:ilvl="0">
      <w:start w:val="1"/>
      <w:numFmt w:val="decimal"/>
      <w:suff w:val="nothing"/>
      <w:lvlText w:val="%1、"/>
      <w:lvlJc w:val="left"/>
    </w:lvl>
  </w:abstractNum>
  <w:abstractNum w:abstractNumId="5">
    <w:nsid w:val="5FABD14B"/>
    <w:multiLevelType w:val="singleLevel"/>
    <w:tmpl w:val="5FABD14B"/>
    <w:lvl w:ilvl="0">
      <w:start w:val="1"/>
      <w:numFmt w:val="decimal"/>
      <w:suff w:val="nothing"/>
      <w:lvlText w:val="（%1）"/>
      <w:lvlJc w:val="left"/>
    </w:lvl>
  </w:abstractNum>
  <w:abstractNum w:abstractNumId="6">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savePreviewPicture/>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RlZTNhNzI3NzFkNzNlNThmODg3MGRlMDQ2NmI2MmYifQ=="/>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9E"/>
    <w:rsid w:val="00003BEF"/>
    <w:rsid w:val="00003D90"/>
    <w:rsid w:val="00004130"/>
    <w:rsid w:val="0000431F"/>
    <w:rsid w:val="00004634"/>
    <w:rsid w:val="0000494E"/>
    <w:rsid w:val="00004D8B"/>
    <w:rsid w:val="000059E2"/>
    <w:rsid w:val="000061EA"/>
    <w:rsid w:val="00006AE7"/>
    <w:rsid w:val="00006B9B"/>
    <w:rsid w:val="00006BCA"/>
    <w:rsid w:val="00006C35"/>
    <w:rsid w:val="00006D86"/>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3DF"/>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1CD"/>
    <w:rsid w:val="000217E4"/>
    <w:rsid w:val="00021852"/>
    <w:rsid w:val="00021A12"/>
    <w:rsid w:val="00021A6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25AC"/>
    <w:rsid w:val="00042D12"/>
    <w:rsid w:val="00042F4A"/>
    <w:rsid w:val="00043AC8"/>
    <w:rsid w:val="00043BE5"/>
    <w:rsid w:val="00044003"/>
    <w:rsid w:val="0004451B"/>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32F4"/>
    <w:rsid w:val="000535A9"/>
    <w:rsid w:val="000536AE"/>
    <w:rsid w:val="00054CD5"/>
    <w:rsid w:val="00054D03"/>
    <w:rsid w:val="00054DA5"/>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06BB"/>
    <w:rsid w:val="00061341"/>
    <w:rsid w:val="00061BD3"/>
    <w:rsid w:val="00061BDA"/>
    <w:rsid w:val="000621FE"/>
    <w:rsid w:val="00062B90"/>
    <w:rsid w:val="00062C70"/>
    <w:rsid w:val="00062DD0"/>
    <w:rsid w:val="00062E6F"/>
    <w:rsid w:val="000630C7"/>
    <w:rsid w:val="0006394E"/>
    <w:rsid w:val="0006400F"/>
    <w:rsid w:val="000645DD"/>
    <w:rsid w:val="00064D7E"/>
    <w:rsid w:val="00064F65"/>
    <w:rsid w:val="00064FD0"/>
    <w:rsid w:val="0006534A"/>
    <w:rsid w:val="000653D1"/>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0A"/>
    <w:rsid w:val="0007102C"/>
    <w:rsid w:val="00071D68"/>
    <w:rsid w:val="00071FCE"/>
    <w:rsid w:val="00072661"/>
    <w:rsid w:val="0007286E"/>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30"/>
    <w:rsid w:val="000818C9"/>
    <w:rsid w:val="00081A21"/>
    <w:rsid w:val="00081CBB"/>
    <w:rsid w:val="00081D42"/>
    <w:rsid w:val="000822EF"/>
    <w:rsid w:val="0008241E"/>
    <w:rsid w:val="000826F5"/>
    <w:rsid w:val="000829B1"/>
    <w:rsid w:val="00082AAB"/>
    <w:rsid w:val="00082FC8"/>
    <w:rsid w:val="0008307D"/>
    <w:rsid w:val="000831E9"/>
    <w:rsid w:val="000833BB"/>
    <w:rsid w:val="00083A4C"/>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656"/>
    <w:rsid w:val="00093B8B"/>
    <w:rsid w:val="000951E7"/>
    <w:rsid w:val="00095B82"/>
    <w:rsid w:val="0009600C"/>
    <w:rsid w:val="00096098"/>
    <w:rsid w:val="000961B2"/>
    <w:rsid w:val="000969D9"/>
    <w:rsid w:val="000969ED"/>
    <w:rsid w:val="00096F37"/>
    <w:rsid w:val="00097FE5"/>
    <w:rsid w:val="000A0354"/>
    <w:rsid w:val="000A091F"/>
    <w:rsid w:val="000A0958"/>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E7F"/>
    <w:rsid w:val="000A7ECD"/>
    <w:rsid w:val="000B01AB"/>
    <w:rsid w:val="000B04DD"/>
    <w:rsid w:val="000B0F01"/>
    <w:rsid w:val="000B1346"/>
    <w:rsid w:val="000B1914"/>
    <w:rsid w:val="000B19DC"/>
    <w:rsid w:val="000B1CA2"/>
    <w:rsid w:val="000B1E4F"/>
    <w:rsid w:val="000B1E96"/>
    <w:rsid w:val="000B202E"/>
    <w:rsid w:val="000B2293"/>
    <w:rsid w:val="000B24A4"/>
    <w:rsid w:val="000B255C"/>
    <w:rsid w:val="000B2B9D"/>
    <w:rsid w:val="000B395E"/>
    <w:rsid w:val="000B39C3"/>
    <w:rsid w:val="000B3A00"/>
    <w:rsid w:val="000B4840"/>
    <w:rsid w:val="000B4D79"/>
    <w:rsid w:val="000B5272"/>
    <w:rsid w:val="000B5627"/>
    <w:rsid w:val="000B5671"/>
    <w:rsid w:val="000B6BF0"/>
    <w:rsid w:val="000B6CE8"/>
    <w:rsid w:val="000B6E0A"/>
    <w:rsid w:val="000B7DAF"/>
    <w:rsid w:val="000C0026"/>
    <w:rsid w:val="000C0091"/>
    <w:rsid w:val="000C071C"/>
    <w:rsid w:val="000C0BB4"/>
    <w:rsid w:val="000C0BEE"/>
    <w:rsid w:val="000C1CB9"/>
    <w:rsid w:val="000C1F67"/>
    <w:rsid w:val="000C2159"/>
    <w:rsid w:val="000C21BB"/>
    <w:rsid w:val="000C289B"/>
    <w:rsid w:val="000C2C16"/>
    <w:rsid w:val="000C352F"/>
    <w:rsid w:val="000C375A"/>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657"/>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37"/>
    <w:rsid w:val="000D6CE7"/>
    <w:rsid w:val="000D6E38"/>
    <w:rsid w:val="000D6E63"/>
    <w:rsid w:val="000D711C"/>
    <w:rsid w:val="000D7A38"/>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A31"/>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70A"/>
    <w:rsid w:val="000F34C8"/>
    <w:rsid w:val="000F38BC"/>
    <w:rsid w:val="000F3E2A"/>
    <w:rsid w:val="000F4139"/>
    <w:rsid w:val="000F4886"/>
    <w:rsid w:val="000F4D26"/>
    <w:rsid w:val="000F5639"/>
    <w:rsid w:val="000F58A4"/>
    <w:rsid w:val="000F5F99"/>
    <w:rsid w:val="000F6833"/>
    <w:rsid w:val="000F6A24"/>
    <w:rsid w:val="000F6B73"/>
    <w:rsid w:val="000F6FA7"/>
    <w:rsid w:val="000F7616"/>
    <w:rsid w:val="000F7DE9"/>
    <w:rsid w:val="000F7E1F"/>
    <w:rsid w:val="000F7F7A"/>
    <w:rsid w:val="001002F4"/>
    <w:rsid w:val="001011FC"/>
    <w:rsid w:val="0010165F"/>
    <w:rsid w:val="00101E7C"/>
    <w:rsid w:val="0010214A"/>
    <w:rsid w:val="001023DC"/>
    <w:rsid w:val="00102572"/>
    <w:rsid w:val="00102946"/>
    <w:rsid w:val="00102C40"/>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69"/>
    <w:rsid w:val="0010775D"/>
    <w:rsid w:val="00110AC5"/>
    <w:rsid w:val="00110F0B"/>
    <w:rsid w:val="0011108B"/>
    <w:rsid w:val="00111136"/>
    <w:rsid w:val="00111164"/>
    <w:rsid w:val="00111761"/>
    <w:rsid w:val="00112164"/>
    <w:rsid w:val="001123B2"/>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AB1"/>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3E86"/>
    <w:rsid w:val="00154146"/>
    <w:rsid w:val="00154190"/>
    <w:rsid w:val="001545EA"/>
    <w:rsid w:val="001549BA"/>
    <w:rsid w:val="00154BBF"/>
    <w:rsid w:val="00155099"/>
    <w:rsid w:val="00155C85"/>
    <w:rsid w:val="00156A6C"/>
    <w:rsid w:val="00156B10"/>
    <w:rsid w:val="00156F9D"/>
    <w:rsid w:val="00157673"/>
    <w:rsid w:val="001576FE"/>
    <w:rsid w:val="00157823"/>
    <w:rsid w:val="0015790D"/>
    <w:rsid w:val="00157C5E"/>
    <w:rsid w:val="00157DD3"/>
    <w:rsid w:val="0016015A"/>
    <w:rsid w:val="0016020E"/>
    <w:rsid w:val="00160503"/>
    <w:rsid w:val="00160B65"/>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670"/>
    <w:rsid w:val="0016793E"/>
    <w:rsid w:val="00167D4D"/>
    <w:rsid w:val="0017054C"/>
    <w:rsid w:val="00170635"/>
    <w:rsid w:val="0017070D"/>
    <w:rsid w:val="00170837"/>
    <w:rsid w:val="00170CBD"/>
    <w:rsid w:val="00171035"/>
    <w:rsid w:val="001713B7"/>
    <w:rsid w:val="001715B9"/>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E"/>
    <w:rsid w:val="00182FE0"/>
    <w:rsid w:val="00183911"/>
    <w:rsid w:val="001845FB"/>
    <w:rsid w:val="00184FB1"/>
    <w:rsid w:val="001857FB"/>
    <w:rsid w:val="00185DA6"/>
    <w:rsid w:val="00185F64"/>
    <w:rsid w:val="00186096"/>
    <w:rsid w:val="001862FE"/>
    <w:rsid w:val="001866F1"/>
    <w:rsid w:val="00186E20"/>
    <w:rsid w:val="0018772E"/>
    <w:rsid w:val="00187A94"/>
    <w:rsid w:val="001901CA"/>
    <w:rsid w:val="0019029E"/>
    <w:rsid w:val="00190804"/>
    <w:rsid w:val="0019088F"/>
    <w:rsid w:val="00190C51"/>
    <w:rsid w:val="00190F67"/>
    <w:rsid w:val="0019122E"/>
    <w:rsid w:val="0019170B"/>
    <w:rsid w:val="00191DDF"/>
    <w:rsid w:val="00193ACC"/>
    <w:rsid w:val="00193BFE"/>
    <w:rsid w:val="00194276"/>
    <w:rsid w:val="00195322"/>
    <w:rsid w:val="0019560E"/>
    <w:rsid w:val="001958E3"/>
    <w:rsid w:val="00195C79"/>
    <w:rsid w:val="0019601B"/>
    <w:rsid w:val="00196048"/>
    <w:rsid w:val="00196A82"/>
    <w:rsid w:val="0019769B"/>
    <w:rsid w:val="001979D2"/>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A7D84"/>
    <w:rsid w:val="001B00C5"/>
    <w:rsid w:val="001B02F8"/>
    <w:rsid w:val="001B1027"/>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3BA"/>
    <w:rsid w:val="001C468A"/>
    <w:rsid w:val="001C4A38"/>
    <w:rsid w:val="001C4A9E"/>
    <w:rsid w:val="001C5001"/>
    <w:rsid w:val="001C5103"/>
    <w:rsid w:val="001C52A8"/>
    <w:rsid w:val="001C5ADF"/>
    <w:rsid w:val="001C5E8E"/>
    <w:rsid w:val="001C6120"/>
    <w:rsid w:val="001C6516"/>
    <w:rsid w:val="001C6B5C"/>
    <w:rsid w:val="001C7155"/>
    <w:rsid w:val="001C7ADA"/>
    <w:rsid w:val="001C7E48"/>
    <w:rsid w:val="001D00DA"/>
    <w:rsid w:val="001D039B"/>
    <w:rsid w:val="001D0849"/>
    <w:rsid w:val="001D1258"/>
    <w:rsid w:val="001D1AB8"/>
    <w:rsid w:val="001D286F"/>
    <w:rsid w:val="001D2C94"/>
    <w:rsid w:val="001D33D9"/>
    <w:rsid w:val="001D36F6"/>
    <w:rsid w:val="001D4303"/>
    <w:rsid w:val="001D45E5"/>
    <w:rsid w:val="001D461A"/>
    <w:rsid w:val="001D4A9D"/>
    <w:rsid w:val="001D4AAD"/>
    <w:rsid w:val="001D5AFA"/>
    <w:rsid w:val="001D652D"/>
    <w:rsid w:val="001D664A"/>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1B9"/>
    <w:rsid w:val="001E7237"/>
    <w:rsid w:val="001E7AD1"/>
    <w:rsid w:val="001E7AF6"/>
    <w:rsid w:val="001F01B8"/>
    <w:rsid w:val="001F0FC3"/>
    <w:rsid w:val="001F1188"/>
    <w:rsid w:val="001F1B8D"/>
    <w:rsid w:val="001F274F"/>
    <w:rsid w:val="001F289C"/>
    <w:rsid w:val="001F2949"/>
    <w:rsid w:val="001F2BF9"/>
    <w:rsid w:val="001F3AF2"/>
    <w:rsid w:val="001F3B41"/>
    <w:rsid w:val="001F6008"/>
    <w:rsid w:val="001F604B"/>
    <w:rsid w:val="001F641B"/>
    <w:rsid w:val="001F6D4D"/>
    <w:rsid w:val="001F738F"/>
    <w:rsid w:val="00200D69"/>
    <w:rsid w:val="00200F9D"/>
    <w:rsid w:val="0020130D"/>
    <w:rsid w:val="00201916"/>
    <w:rsid w:val="00201D06"/>
    <w:rsid w:val="00201E9F"/>
    <w:rsid w:val="0020217D"/>
    <w:rsid w:val="002028F2"/>
    <w:rsid w:val="00202F25"/>
    <w:rsid w:val="002030E1"/>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AAC"/>
    <w:rsid w:val="00215CC2"/>
    <w:rsid w:val="00215ED8"/>
    <w:rsid w:val="00215FAF"/>
    <w:rsid w:val="00217700"/>
    <w:rsid w:val="002177E2"/>
    <w:rsid w:val="0021783B"/>
    <w:rsid w:val="002205F3"/>
    <w:rsid w:val="0022085B"/>
    <w:rsid w:val="0022089A"/>
    <w:rsid w:val="00220E53"/>
    <w:rsid w:val="0022176C"/>
    <w:rsid w:val="002225D1"/>
    <w:rsid w:val="00222FEB"/>
    <w:rsid w:val="002230FA"/>
    <w:rsid w:val="00223DF2"/>
    <w:rsid w:val="002249A2"/>
    <w:rsid w:val="00224C0C"/>
    <w:rsid w:val="002256C2"/>
    <w:rsid w:val="002256D0"/>
    <w:rsid w:val="00225C8E"/>
    <w:rsid w:val="00225DB4"/>
    <w:rsid w:val="00226428"/>
    <w:rsid w:val="002265A9"/>
    <w:rsid w:val="002266CB"/>
    <w:rsid w:val="00226F15"/>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54A"/>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419"/>
    <w:rsid w:val="0024644D"/>
    <w:rsid w:val="00246B86"/>
    <w:rsid w:val="00247335"/>
    <w:rsid w:val="002473EF"/>
    <w:rsid w:val="002477B7"/>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1F8"/>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01D"/>
    <w:rsid w:val="0026338A"/>
    <w:rsid w:val="00263EC7"/>
    <w:rsid w:val="0026491B"/>
    <w:rsid w:val="00264A36"/>
    <w:rsid w:val="00264B06"/>
    <w:rsid w:val="00264C1B"/>
    <w:rsid w:val="00264E10"/>
    <w:rsid w:val="00265D10"/>
    <w:rsid w:val="00265E2E"/>
    <w:rsid w:val="002661AB"/>
    <w:rsid w:val="002665BD"/>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4BC"/>
    <w:rsid w:val="0027352A"/>
    <w:rsid w:val="002739B5"/>
    <w:rsid w:val="00273A10"/>
    <w:rsid w:val="00273A58"/>
    <w:rsid w:val="00274B89"/>
    <w:rsid w:val="00274CAB"/>
    <w:rsid w:val="00274E8A"/>
    <w:rsid w:val="00275A53"/>
    <w:rsid w:val="00275FCE"/>
    <w:rsid w:val="00276496"/>
    <w:rsid w:val="002766B8"/>
    <w:rsid w:val="00276764"/>
    <w:rsid w:val="0027680F"/>
    <w:rsid w:val="002777C0"/>
    <w:rsid w:val="00281006"/>
    <w:rsid w:val="002815B1"/>
    <w:rsid w:val="00281893"/>
    <w:rsid w:val="00281C1F"/>
    <w:rsid w:val="00281C7B"/>
    <w:rsid w:val="00281EEA"/>
    <w:rsid w:val="00281F88"/>
    <w:rsid w:val="0028288D"/>
    <w:rsid w:val="002829B7"/>
    <w:rsid w:val="00282B82"/>
    <w:rsid w:val="00282C74"/>
    <w:rsid w:val="00282E5B"/>
    <w:rsid w:val="00283995"/>
    <w:rsid w:val="00283B11"/>
    <w:rsid w:val="00283E8F"/>
    <w:rsid w:val="002841A9"/>
    <w:rsid w:val="00284313"/>
    <w:rsid w:val="00284554"/>
    <w:rsid w:val="002848AD"/>
    <w:rsid w:val="00284DE4"/>
    <w:rsid w:val="00285154"/>
    <w:rsid w:val="00285BF2"/>
    <w:rsid w:val="00285C78"/>
    <w:rsid w:val="00285DF8"/>
    <w:rsid w:val="00285E54"/>
    <w:rsid w:val="0028625F"/>
    <w:rsid w:val="002863CE"/>
    <w:rsid w:val="002865C2"/>
    <w:rsid w:val="00287E1C"/>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6024"/>
    <w:rsid w:val="00296293"/>
    <w:rsid w:val="0029651B"/>
    <w:rsid w:val="00296933"/>
    <w:rsid w:val="00296AF7"/>
    <w:rsid w:val="002972F9"/>
    <w:rsid w:val="002975B3"/>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380"/>
    <w:rsid w:val="002A44F9"/>
    <w:rsid w:val="002A49EF"/>
    <w:rsid w:val="002A4B8B"/>
    <w:rsid w:val="002A5107"/>
    <w:rsid w:val="002A535E"/>
    <w:rsid w:val="002A5DBD"/>
    <w:rsid w:val="002A6406"/>
    <w:rsid w:val="002A6432"/>
    <w:rsid w:val="002A6A43"/>
    <w:rsid w:val="002A6CF0"/>
    <w:rsid w:val="002A6FFC"/>
    <w:rsid w:val="002A7010"/>
    <w:rsid w:val="002A70BA"/>
    <w:rsid w:val="002A7A57"/>
    <w:rsid w:val="002A7BB2"/>
    <w:rsid w:val="002A7DCB"/>
    <w:rsid w:val="002B02D9"/>
    <w:rsid w:val="002B0685"/>
    <w:rsid w:val="002B0B53"/>
    <w:rsid w:val="002B0B9D"/>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0F4"/>
    <w:rsid w:val="002C66DE"/>
    <w:rsid w:val="002C7193"/>
    <w:rsid w:val="002C7699"/>
    <w:rsid w:val="002C7A49"/>
    <w:rsid w:val="002D0128"/>
    <w:rsid w:val="002D0638"/>
    <w:rsid w:val="002D0A4E"/>
    <w:rsid w:val="002D0B52"/>
    <w:rsid w:val="002D0E85"/>
    <w:rsid w:val="002D0FA7"/>
    <w:rsid w:val="002D12FB"/>
    <w:rsid w:val="002D19D1"/>
    <w:rsid w:val="002D1F35"/>
    <w:rsid w:val="002D1FA3"/>
    <w:rsid w:val="002D20CD"/>
    <w:rsid w:val="002D23C6"/>
    <w:rsid w:val="002D24F0"/>
    <w:rsid w:val="002D24F9"/>
    <w:rsid w:val="002D25EB"/>
    <w:rsid w:val="002D29F3"/>
    <w:rsid w:val="002D2CF4"/>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98D"/>
    <w:rsid w:val="002E2E69"/>
    <w:rsid w:val="002E2E74"/>
    <w:rsid w:val="002E32D2"/>
    <w:rsid w:val="002E361B"/>
    <w:rsid w:val="002E37AB"/>
    <w:rsid w:val="002E3A80"/>
    <w:rsid w:val="002E3FB9"/>
    <w:rsid w:val="002E41C7"/>
    <w:rsid w:val="002E4A7A"/>
    <w:rsid w:val="002E51DF"/>
    <w:rsid w:val="002E57B9"/>
    <w:rsid w:val="002E6127"/>
    <w:rsid w:val="002E6885"/>
    <w:rsid w:val="002E72E4"/>
    <w:rsid w:val="002E739D"/>
    <w:rsid w:val="002F0F36"/>
    <w:rsid w:val="002F1276"/>
    <w:rsid w:val="002F175B"/>
    <w:rsid w:val="002F18EC"/>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26A2"/>
    <w:rsid w:val="00303254"/>
    <w:rsid w:val="003032D8"/>
    <w:rsid w:val="003044D9"/>
    <w:rsid w:val="00304D8A"/>
    <w:rsid w:val="00305216"/>
    <w:rsid w:val="00305243"/>
    <w:rsid w:val="0030555B"/>
    <w:rsid w:val="003061F5"/>
    <w:rsid w:val="00306A49"/>
    <w:rsid w:val="00306D27"/>
    <w:rsid w:val="0030722F"/>
    <w:rsid w:val="0030739C"/>
    <w:rsid w:val="00307A2C"/>
    <w:rsid w:val="00310D51"/>
    <w:rsid w:val="00311489"/>
    <w:rsid w:val="00311B36"/>
    <w:rsid w:val="00311C92"/>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34"/>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54"/>
    <w:rsid w:val="003377D0"/>
    <w:rsid w:val="00337D75"/>
    <w:rsid w:val="00340020"/>
    <w:rsid w:val="003400DD"/>
    <w:rsid w:val="00340AFD"/>
    <w:rsid w:val="00341162"/>
    <w:rsid w:val="00341866"/>
    <w:rsid w:val="00341DAF"/>
    <w:rsid w:val="00342181"/>
    <w:rsid w:val="00342B37"/>
    <w:rsid w:val="00343560"/>
    <w:rsid w:val="00343A20"/>
    <w:rsid w:val="0034402B"/>
    <w:rsid w:val="0034449E"/>
    <w:rsid w:val="00344D46"/>
    <w:rsid w:val="003451F0"/>
    <w:rsid w:val="00345495"/>
    <w:rsid w:val="003465A5"/>
    <w:rsid w:val="00346817"/>
    <w:rsid w:val="00346F61"/>
    <w:rsid w:val="00347440"/>
    <w:rsid w:val="003475EA"/>
    <w:rsid w:val="00347A27"/>
    <w:rsid w:val="00347CD4"/>
    <w:rsid w:val="00347E2E"/>
    <w:rsid w:val="00350A55"/>
    <w:rsid w:val="00350DF8"/>
    <w:rsid w:val="00351A8A"/>
    <w:rsid w:val="00352362"/>
    <w:rsid w:val="0035266A"/>
    <w:rsid w:val="0035279C"/>
    <w:rsid w:val="003535D2"/>
    <w:rsid w:val="0035384D"/>
    <w:rsid w:val="00353C0B"/>
    <w:rsid w:val="00354AE4"/>
    <w:rsid w:val="00354B0A"/>
    <w:rsid w:val="00355264"/>
    <w:rsid w:val="0035551B"/>
    <w:rsid w:val="003555ED"/>
    <w:rsid w:val="00355911"/>
    <w:rsid w:val="003559E1"/>
    <w:rsid w:val="00355BFC"/>
    <w:rsid w:val="0035636B"/>
    <w:rsid w:val="00356433"/>
    <w:rsid w:val="00357424"/>
    <w:rsid w:val="00357BE9"/>
    <w:rsid w:val="003601A2"/>
    <w:rsid w:val="003605DB"/>
    <w:rsid w:val="00360AB2"/>
    <w:rsid w:val="00361327"/>
    <w:rsid w:val="00361789"/>
    <w:rsid w:val="0036196D"/>
    <w:rsid w:val="00361A59"/>
    <w:rsid w:val="00362136"/>
    <w:rsid w:val="0036268A"/>
    <w:rsid w:val="003627BD"/>
    <w:rsid w:val="00362997"/>
    <w:rsid w:val="00362C59"/>
    <w:rsid w:val="00363040"/>
    <w:rsid w:val="003630B7"/>
    <w:rsid w:val="003633E8"/>
    <w:rsid w:val="00363786"/>
    <w:rsid w:val="003638A4"/>
    <w:rsid w:val="003639BF"/>
    <w:rsid w:val="00363E41"/>
    <w:rsid w:val="00363FD2"/>
    <w:rsid w:val="0036405B"/>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1C3"/>
    <w:rsid w:val="003718B6"/>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5CBF"/>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595F"/>
    <w:rsid w:val="003A5EEC"/>
    <w:rsid w:val="003A6B7A"/>
    <w:rsid w:val="003A79AE"/>
    <w:rsid w:val="003A7CA3"/>
    <w:rsid w:val="003B00B6"/>
    <w:rsid w:val="003B01C4"/>
    <w:rsid w:val="003B09D5"/>
    <w:rsid w:val="003B0BB0"/>
    <w:rsid w:val="003B0C6C"/>
    <w:rsid w:val="003B11EE"/>
    <w:rsid w:val="003B15F8"/>
    <w:rsid w:val="003B1B60"/>
    <w:rsid w:val="003B230B"/>
    <w:rsid w:val="003B23BC"/>
    <w:rsid w:val="003B28BA"/>
    <w:rsid w:val="003B28F6"/>
    <w:rsid w:val="003B2DB5"/>
    <w:rsid w:val="003B2F05"/>
    <w:rsid w:val="003B3966"/>
    <w:rsid w:val="003B39B7"/>
    <w:rsid w:val="003B3E74"/>
    <w:rsid w:val="003B4754"/>
    <w:rsid w:val="003B4C78"/>
    <w:rsid w:val="003B4E6B"/>
    <w:rsid w:val="003B4EB0"/>
    <w:rsid w:val="003B5094"/>
    <w:rsid w:val="003B5F6A"/>
    <w:rsid w:val="003B6B7F"/>
    <w:rsid w:val="003B70A5"/>
    <w:rsid w:val="003B7820"/>
    <w:rsid w:val="003C01A4"/>
    <w:rsid w:val="003C0219"/>
    <w:rsid w:val="003C0C12"/>
    <w:rsid w:val="003C16EE"/>
    <w:rsid w:val="003C1C8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438"/>
    <w:rsid w:val="003D4A9F"/>
    <w:rsid w:val="003D5400"/>
    <w:rsid w:val="003D6722"/>
    <w:rsid w:val="003D7428"/>
    <w:rsid w:val="003D77F2"/>
    <w:rsid w:val="003D7840"/>
    <w:rsid w:val="003D78CC"/>
    <w:rsid w:val="003D7D01"/>
    <w:rsid w:val="003D7D25"/>
    <w:rsid w:val="003D7ED8"/>
    <w:rsid w:val="003E0003"/>
    <w:rsid w:val="003E0099"/>
    <w:rsid w:val="003E08C7"/>
    <w:rsid w:val="003E0DFA"/>
    <w:rsid w:val="003E1427"/>
    <w:rsid w:val="003E1A72"/>
    <w:rsid w:val="003E1C35"/>
    <w:rsid w:val="003E2582"/>
    <w:rsid w:val="003E2880"/>
    <w:rsid w:val="003E28FB"/>
    <w:rsid w:val="003E2A00"/>
    <w:rsid w:val="003E382C"/>
    <w:rsid w:val="003E3BED"/>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813"/>
    <w:rsid w:val="003F2E7B"/>
    <w:rsid w:val="003F3CD5"/>
    <w:rsid w:val="003F4473"/>
    <w:rsid w:val="003F4CF5"/>
    <w:rsid w:val="003F4E31"/>
    <w:rsid w:val="003F51EE"/>
    <w:rsid w:val="003F574E"/>
    <w:rsid w:val="003F60D6"/>
    <w:rsid w:val="003F68E9"/>
    <w:rsid w:val="003F728C"/>
    <w:rsid w:val="003F7E15"/>
    <w:rsid w:val="003F7FDA"/>
    <w:rsid w:val="00400E65"/>
    <w:rsid w:val="004010B6"/>
    <w:rsid w:val="00401296"/>
    <w:rsid w:val="004013AD"/>
    <w:rsid w:val="00401E20"/>
    <w:rsid w:val="004021C0"/>
    <w:rsid w:val="004024F9"/>
    <w:rsid w:val="004028CE"/>
    <w:rsid w:val="0040313D"/>
    <w:rsid w:val="004043FA"/>
    <w:rsid w:val="00404425"/>
    <w:rsid w:val="00404970"/>
    <w:rsid w:val="00405181"/>
    <w:rsid w:val="0040567F"/>
    <w:rsid w:val="00405873"/>
    <w:rsid w:val="00405F09"/>
    <w:rsid w:val="00405F3A"/>
    <w:rsid w:val="004066F4"/>
    <w:rsid w:val="0040688E"/>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C1F"/>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00"/>
    <w:rsid w:val="00430B20"/>
    <w:rsid w:val="00430B6C"/>
    <w:rsid w:val="0043227C"/>
    <w:rsid w:val="004335C0"/>
    <w:rsid w:val="004345E1"/>
    <w:rsid w:val="00435121"/>
    <w:rsid w:val="00435715"/>
    <w:rsid w:val="0043571B"/>
    <w:rsid w:val="00435EE0"/>
    <w:rsid w:val="00435F29"/>
    <w:rsid w:val="0043610C"/>
    <w:rsid w:val="0043643E"/>
    <w:rsid w:val="004366FF"/>
    <w:rsid w:val="00437D83"/>
    <w:rsid w:val="004401DD"/>
    <w:rsid w:val="00440344"/>
    <w:rsid w:val="00441264"/>
    <w:rsid w:val="00441B0F"/>
    <w:rsid w:val="004425C6"/>
    <w:rsid w:val="00443D5D"/>
    <w:rsid w:val="00444819"/>
    <w:rsid w:val="00445CBA"/>
    <w:rsid w:val="004463CB"/>
    <w:rsid w:val="004466F7"/>
    <w:rsid w:val="00446858"/>
    <w:rsid w:val="00446866"/>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DA5"/>
    <w:rsid w:val="00460EB8"/>
    <w:rsid w:val="00461090"/>
    <w:rsid w:val="00461991"/>
    <w:rsid w:val="00461ACB"/>
    <w:rsid w:val="00461C43"/>
    <w:rsid w:val="00462125"/>
    <w:rsid w:val="00463216"/>
    <w:rsid w:val="0046334D"/>
    <w:rsid w:val="00463353"/>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68"/>
    <w:rsid w:val="00485F92"/>
    <w:rsid w:val="004860BD"/>
    <w:rsid w:val="004866E1"/>
    <w:rsid w:val="00486C72"/>
    <w:rsid w:val="00486FC0"/>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0B8"/>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5FE7"/>
    <w:rsid w:val="004E623E"/>
    <w:rsid w:val="004E6589"/>
    <w:rsid w:val="004E6A1D"/>
    <w:rsid w:val="004E6CF9"/>
    <w:rsid w:val="004E7152"/>
    <w:rsid w:val="004E734E"/>
    <w:rsid w:val="004E7EC0"/>
    <w:rsid w:val="004E7F48"/>
    <w:rsid w:val="004F014E"/>
    <w:rsid w:val="004F023B"/>
    <w:rsid w:val="004F04E0"/>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8C3"/>
    <w:rsid w:val="00502958"/>
    <w:rsid w:val="00502BD2"/>
    <w:rsid w:val="00502DA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8E6"/>
    <w:rsid w:val="00513DDA"/>
    <w:rsid w:val="00513E19"/>
    <w:rsid w:val="005148B4"/>
    <w:rsid w:val="00514B29"/>
    <w:rsid w:val="00514E8C"/>
    <w:rsid w:val="005152B1"/>
    <w:rsid w:val="005152F0"/>
    <w:rsid w:val="0051532D"/>
    <w:rsid w:val="00515856"/>
    <w:rsid w:val="00515F50"/>
    <w:rsid w:val="005163E6"/>
    <w:rsid w:val="0051681A"/>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4F1"/>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356"/>
    <w:rsid w:val="0053691D"/>
    <w:rsid w:val="00536BBB"/>
    <w:rsid w:val="00536CBB"/>
    <w:rsid w:val="00536DDD"/>
    <w:rsid w:val="00537033"/>
    <w:rsid w:val="00537146"/>
    <w:rsid w:val="00540A37"/>
    <w:rsid w:val="00540B49"/>
    <w:rsid w:val="00541061"/>
    <w:rsid w:val="00541415"/>
    <w:rsid w:val="005418DB"/>
    <w:rsid w:val="00541B51"/>
    <w:rsid w:val="005434EA"/>
    <w:rsid w:val="005436B8"/>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02"/>
    <w:rsid w:val="00555EB3"/>
    <w:rsid w:val="005567F6"/>
    <w:rsid w:val="0055695F"/>
    <w:rsid w:val="00556E29"/>
    <w:rsid w:val="00557474"/>
    <w:rsid w:val="00557DAA"/>
    <w:rsid w:val="00557DAD"/>
    <w:rsid w:val="00561138"/>
    <w:rsid w:val="00561245"/>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2B2"/>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0D45"/>
    <w:rsid w:val="00590F0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1E6"/>
    <w:rsid w:val="00597310"/>
    <w:rsid w:val="005977AB"/>
    <w:rsid w:val="00597953"/>
    <w:rsid w:val="005A00DB"/>
    <w:rsid w:val="005A01C5"/>
    <w:rsid w:val="005A0532"/>
    <w:rsid w:val="005A07E7"/>
    <w:rsid w:val="005A0A57"/>
    <w:rsid w:val="005A0B9F"/>
    <w:rsid w:val="005A0DBB"/>
    <w:rsid w:val="005A0EBD"/>
    <w:rsid w:val="005A1270"/>
    <w:rsid w:val="005A1295"/>
    <w:rsid w:val="005A17C9"/>
    <w:rsid w:val="005A1FBF"/>
    <w:rsid w:val="005A29B1"/>
    <w:rsid w:val="005A2EBF"/>
    <w:rsid w:val="005A3414"/>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030"/>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079"/>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93A"/>
    <w:rsid w:val="005E5A7C"/>
    <w:rsid w:val="005E5C33"/>
    <w:rsid w:val="005E6976"/>
    <w:rsid w:val="005E6C7A"/>
    <w:rsid w:val="005E703B"/>
    <w:rsid w:val="005E721A"/>
    <w:rsid w:val="005E74EC"/>
    <w:rsid w:val="005E7917"/>
    <w:rsid w:val="005E7AB6"/>
    <w:rsid w:val="005E7B1E"/>
    <w:rsid w:val="005E7CBC"/>
    <w:rsid w:val="005E7E51"/>
    <w:rsid w:val="005F0854"/>
    <w:rsid w:val="005F0A62"/>
    <w:rsid w:val="005F0FA8"/>
    <w:rsid w:val="005F1C5D"/>
    <w:rsid w:val="005F2317"/>
    <w:rsid w:val="005F2550"/>
    <w:rsid w:val="005F2B2D"/>
    <w:rsid w:val="005F2FD5"/>
    <w:rsid w:val="005F340A"/>
    <w:rsid w:val="005F37E6"/>
    <w:rsid w:val="005F3AE8"/>
    <w:rsid w:val="005F3B09"/>
    <w:rsid w:val="005F3B47"/>
    <w:rsid w:val="005F47C1"/>
    <w:rsid w:val="005F4926"/>
    <w:rsid w:val="005F4B6F"/>
    <w:rsid w:val="005F4D68"/>
    <w:rsid w:val="005F5009"/>
    <w:rsid w:val="005F5054"/>
    <w:rsid w:val="005F530F"/>
    <w:rsid w:val="005F65D9"/>
    <w:rsid w:val="005F6768"/>
    <w:rsid w:val="005F69CF"/>
    <w:rsid w:val="005F6E39"/>
    <w:rsid w:val="005F6E58"/>
    <w:rsid w:val="005F7031"/>
    <w:rsid w:val="005F704C"/>
    <w:rsid w:val="005F7A22"/>
    <w:rsid w:val="005F7B9D"/>
    <w:rsid w:val="005F7C67"/>
    <w:rsid w:val="005F7CF0"/>
    <w:rsid w:val="00600501"/>
    <w:rsid w:val="00600B0C"/>
    <w:rsid w:val="00600D1A"/>
    <w:rsid w:val="00601038"/>
    <w:rsid w:val="00601BCD"/>
    <w:rsid w:val="00602DFA"/>
    <w:rsid w:val="006031D1"/>
    <w:rsid w:val="006033BF"/>
    <w:rsid w:val="00603702"/>
    <w:rsid w:val="00603B4B"/>
    <w:rsid w:val="00603F20"/>
    <w:rsid w:val="00604F37"/>
    <w:rsid w:val="0060508A"/>
    <w:rsid w:val="006055AF"/>
    <w:rsid w:val="00605942"/>
    <w:rsid w:val="00605C9F"/>
    <w:rsid w:val="00605DEE"/>
    <w:rsid w:val="006068E8"/>
    <w:rsid w:val="00606ADB"/>
    <w:rsid w:val="00606C07"/>
    <w:rsid w:val="00606C6F"/>
    <w:rsid w:val="006070FF"/>
    <w:rsid w:val="006072DE"/>
    <w:rsid w:val="006074F8"/>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44"/>
    <w:rsid w:val="00615DEA"/>
    <w:rsid w:val="00616716"/>
    <w:rsid w:val="00616A60"/>
    <w:rsid w:val="00616D0C"/>
    <w:rsid w:val="00616EE6"/>
    <w:rsid w:val="006171FB"/>
    <w:rsid w:val="00617283"/>
    <w:rsid w:val="00617A2A"/>
    <w:rsid w:val="00617DAB"/>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96"/>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BF2"/>
    <w:rsid w:val="00644E5A"/>
    <w:rsid w:val="00644F2C"/>
    <w:rsid w:val="00644F8F"/>
    <w:rsid w:val="006450DD"/>
    <w:rsid w:val="00645141"/>
    <w:rsid w:val="00645349"/>
    <w:rsid w:val="00645AEE"/>
    <w:rsid w:val="00646247"/>
    <w:rsid w:val="00646428"/>
    <w:rsid w:val="00646AFD"/>
    <w:rsid w:val="00646B22"/>
    <w:rsid w:val="0064707F"/>
    <w:rsid w:val="006471E8"/>
    <w:rsid w:val="00647E90"/>
    <w:rsid w:val="00647FA3"/>
    <w:rsid w:val="006500F7"/>
    <w:rsid w:val="00650769"/>
    <w:rsid w:val="00650817"/>
    <w:rsid w:val="006516B7"/>
    <w:rsid w:val="0065185F"/>
    <w:rsid w:val="006518E4"/>
    <w:rsid w:val="00651FB8"/>
    <w:rsid w:val="006520D5"/>
    <w:rsid w:val="0065239B"/>
    <w:rsid w:val="00652A3A"/>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B71"/>
    <w:rsid w:val="00656C4D"/>
    <w:rsid w:val="006577CD"/>
    <w:rsid w:val="00657CCC"/>
    <w:rsid w:val="00657E95"/>
    <w:rsid w:val="00660162"/>
    <w:rsid w:val="0066036D"/>
    <w:rsid w:val="006604FA"/>
    <w:rsid w:val="00660879"/>
    <w:rsid w:val="00660963"/>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520"/>
    <w:rsid w:val="00674D52"/>
    <w:rsid w:val="00674E43"/>
    <w:rsid w:val="00674F93"/>
    <w:rsid w:val="0067546F"/>
    <w:rsid w:val="00676287"/>
    <w:rsid w:val="00676CE4"/>
    <w:rsid w:val="00676EC2"/>
    <w:rsid w:val="00676F61"/>
    <w:rsid w:val="00676FA5"/>
    <w:rsid w:val="006771A4"/>
    <w:rsid w:val="006771AD"/>
    <w:rsid w:val="006774A8"/>
    <w:rsid w:val="00677572"/>
    <w:rsid w:val="00677D10"/>
    <w:rsid w:val="00680064"/>
    <w:rsid w:val="00681229"/>
    <w:rsid w:val="00681514"/>
    <w:rsid w:val="0068185E"/>
    <w:rsid w:val="00681BE5"/>
    <w:rsid w:val="00681E30"/>
    <w:rsid w:val="0068379B"/>
    <w:rsid w:val="00683D98"/>
    <w:rsid w:val="00683D99"/>
    <w:rsid w:val="00684079"/>
    <w:rsid w:val="00684839"/>
    <w:rsid w:val="0068484C"/>
    <w:rsid w:val="006848EE"/>
    <w:rsid w:val="006856AA"/>
    <w:rsid w:val="0068629B"/>
    <w:rsid w:val="00686425"/>
    <w:rsid w:val="00686C12"/>
    <w:rsid w:val="00686D75"/>
    <w:rsid w:val="0068736A"/>
    <w:rsid w:val="006873D4"/>
    <w:rsid w:val="00687D17"/>
    <w:rsid w:val="00690024"/>
    <w:rsid w:val="006903A4"/>
    <w:rsid w:val="00690C72"/>
    <w:rsid w:val="00690CAA"/>
    <w:rsid w:val="00690EFB"/>
    <w:rsid w:val="0069137B"/>
    <w:rsid w:val="006913EC"/>
    <w:rsid w:val="006914B7"/>
    <w:rsid w:val="0069165D"/>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9750F"/>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856"/>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0AF"/>
    <w:rsid w:val="006B378A"/>
    <w:rsid w:val="006B3BD5"/>
    <w:rsid w:val="006B4185"/>
    <w:rsid w:val="006B4224"/>
    <w:rsid w:val="006B4493"/>
    <w:rsid w:val="006B453E"/>
    <w:rsid w:val="006B4B62"/>
    <w:rsid w:val="006B53DC"/>
    <w:rsid w:val="006B5423"/>
    <w:rsid w:val="006B5855"/>
    <w:rsid w:val="006B5AB2"/>
    <w:rsid w:val="006B5BC7"/>
    <w:rsid w:val="006B5C67"/>
    <w:rsid w:val="006B686F"/>
    <w:rsid w:val="006B6B5D"/>
    <w:rsid w:val="006B6BF6"/>
    <w:rsid w:val="006B6C0D"/>
    <w:rsid w:val="006B7A88"/>
    <w:rsid w:val="006B7B10"/>
    <w:rsid w:val="006C166D"/>
    <w:rsid w:val="006C1818"/>
    <w:rsid w:val="006C1F8B"/>
    <w:rsid w:val="006C2721"/>
    <w:rsid w:val="006C2BE5"/>
    <w:rsid w:val="006C316A"/>
    <w:rsid w:val="006C325C"/>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585"/>
    <w:rsid w:val="006D6665"/>
    <w:rsid w:val="006D7098"/>
    <w:rsid w:val="006D740E"/>
    <w:rsid w:val="006D7F72"/>
    <w:rsid w:val="006E00B7"/>
    <w:rsid w:val="006E0E5B"/>
    <w:rsid w:val="006E300D"/>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B92"/>
    <w:rsid w:val="006F4FA0"/>
    <w:rsid w:val="006F5096"/>
    <w:rsid w:val="006F5160"/>
    <w:rsid w:val="006F5374"/>
    <w:rsid w:val="006F60DF"/>
    <w:rsid w:val="006F64DE"/>
    <w:rsid w:val="006F6766"/>
    <w:rsid w:val="006F68C1"/>
    <w:rsid w:val="006F6CE2"/>
    <w:rsid w:val="006F6E10"/>
    <w:rsid w:val="006F734B"/>
    <w:rsid w:val="00700F57"/>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BCA"/>
    <w:rsid w:val="00704F10"/>
    <w:rsid w:val="00704F73"/>
    <w:rsid w:val="0070508D"/>
    <w:rsid w:val="0070542E"/>
    <w:rsid w:val="00705849"/>
    <w:rsid w:val="0070604A"/>
    <w:rsid w:val="007060D4"/>
    <w:rsid w:val="0070624C"/>
    <w:rsid w:val="00706451"/>
    <w:rsid w:val="00706758"/>
    <w:rsid w:val="00707D9B"/>
    <w:rsid w:val="00707E0F"/>
    <w:rsid w:val="0071068A"/>
    <w:rsid w:val="00710E19"/>
    <w:rsid w:val="00710E52"/>
    <w:rsid w:val="0071154B"/>
    <w:rsid w:val="0071174F"/>
    <w:rsid w:val="0071196A"/>
    <w:rsid w:val="007126FF"/>
    <w:rsid w:val="007130CA"/>
    <w:rsid w:val="007131CF"/>
    <w:rsid w:val="007133C0"/>
    <w:rsid w:val="00713613"/>
    <w:rsid w:val="007137C6"/>
    <w:rsid w:val="007138FC"/>
    <w:rsid w:val="0071393D"/>
    <w:rsid w:val="00713E79"/>
    <w:rsid w:val="00714073"/>
    <w:rsid w:val="00714245"/>
    <w:rsid w:val="00715441"/>
    <w:rsid w:val="0071559E"/>
    <w:rsid w:val="00715739"/>
    <w:rsid w:val="0071576C"/>
    <w:rsid w:val="00715C0F"/>
    <w:rsid w:val="00715C94"/>
    <w:rsid w:val="007165F0"/>
    <w:rsid w:val="00716A09"/>
    <w:rsid w:val="00716E53"/>
    <w:rsid w:val="007170DB"/>
    <w:rsid w:val="00717880"/>
    <w:rsid w:val="00717CA8"/>
    <w:rsid w:val="007205E7"/>
    <w:rsid w:val="007209C4"/>
    <w:rsid w:val="00720BA9"/>
    <w:rsid w:val="00721E9E"/>
    <w:rsid w:val="007227FE"/>
    <w:rsid w:val="007233C3"/>
    <w:rsid w:val="007238D7"/>
    <w:rsid w:val="00723C95"/>
    <w:rsid w:val="007244E7"/>
    <w:rsid w:val="0072505F"/>
    <w:rsid w:val="00725B00"/>
    <w:rsid w:val="0072680C"/>
    <w:rsid w:val="00726B3D"/>
    <w:rsid w:val="00726C64"/>
    <w:rsid w:val="007302C6"/>
    <w:rsid w:val="007303FB"/>
    <w:rsid w:val="007310B7"/>
    <w:rsid w:val="00731237"/>
    <w:rsid w:val="00731A22"/>
    <w:rsid w:val="0073207E"/>
    <w:rsid w:val="00732523"/>
    <w:rsid w:val="00732664"/>
    <w:rsid w:val="00732BA7"/>
    <w:rsid w:val="007333EA"/>
    <w:rsid w:val="00733601"/>
    <w:rsid w:val="00733A57"/>
    <w:rsid w:val="00733F36"/>
    <w:rsid w:val="007340CE"/>
    <w:rsid w:val="007344F5"/>
    <w:rsid w:val="00734781"/>
    <w:rsid w:val="007349FC"/>
    <w:rsid w:val="00734B6F"/>
    <w:rsid w:val="007351A5"/>
    <w:rsid w:val="00735293"/>
    <w:rsid w:val="00735376"/>
    <w:rsid w:val="007363EA"/>
    <w:rsid w:val="00736A02"/>
    <w:rsid w:val="00736E06"/>
    <w:rsid w:val="00736E37"/>
    <w:rsid w:val="00737286"/>
    <w:rsid w:val="007373DB"/>
    <w:rsid w:val="00737685"/>
    <w:rsid w:val="00737847"/>
    <w:rsid w:val="00737F27"/>
    <w:rsid w:val="00737FD3"/>
    <w:rsid w:val="00740240"/>
    <w:rsid w:val="007407DB"/>
    <w:rsid w:val="00740BFC"/>
    <w:rsid w:val="00740E60"/>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8A1"/>
    <w:rsid w:val="00753959"/>
    <w:rsid w:val="00753DD6"/>
    <w:rsid w:val="00754A4A"/>
    <w:rsid w:val="00756120"/>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7A28"/>
    <w:rsid w:val="00767DD2"/>
    <w:rsid w:val="007700D3"/>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1E3"/>
    <w:rsid w:val="00775475"/>
    <w:rsid w:val="00775567"/>
    <w:rsid w:val="00775E0D"/>
    <w:rsid w:val="00776343"/>
    <w:rsid w:val="00776416"/>
    <w:rsid w:val="00776C7B"/>
    <w:rsid w:val="00776CEF"/>
    <w:rsid w:val="00777C49"/>
    <w:rsid w:val="00777E7E"/>
    <w:rsid w:val="00777EFA"/>
    <w:rsid w:val="007804DD"/>
    <w:rsid w:val="00780EC1"/>
    <w:rsid w:val="00780F3B"/>
    <w:rsid w:val="0078115B"/>
    <w:rsid w:val="007816EE"/>
    <w:rsid w:val="00782071"/>
    <w:rsid w:val="00782783"/>
    <w:rsid w:val="00782946"/>
    <w:rsid w:val="00782ECD"/>
    <w:rsid w:val="0078363B"/>
    <w:rsid w:val="007836C9"/>
    <w:rsid w:val="00783CCF"/>
    <w:rsid w:val="00783F5B"/>
    <w:rsid w:val="00784609"/>
    <w:rsid w:val="00784720"/>
    <w:rsid w:val="0078481D"/>
    <w:rsid w:val="00784D91"/>
    <w:rsid w:val="007857B8"/>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6B58"/>
    <w:rsid w:val="00797D8F"/>
    <w:rsid w:val="007A0C00"/>
    <w:rsid w:val="007A0E15"/>
    <w:rsid w:val="007A176E"/>
    <w:rsid w:val="007A19BF"/>
    <w:rsid w:val="007A2A69"/>
    <w:rsid w:val="007A2CF1"/>
    <w:rsid w:val="007A3579"/>
    <w:rsid w:val="007A384E"/>
    <w:rsid w:val="007A38A3"/>
    <w:rsid w:val="007A3EDF"/>
    <w:rsid w:val="007A41B5"/>
    <w:rsid w:val="007A4486"/>
    <w:rsid w:val="007A4682"/>
    <w:rsid w:val="007A5879"/>
    <w:rsid w:val="007A58A8"/>
    <w:rsid w:val="007A5BDC"/>
    <w:rsid w:val="007A629D"/>
    <w:rsid w:val="007A6610"/>
    <w:rsid w:val="007A6712"/>
    <w:rsid w:val="007A6D51"/>
    <w:rsid w:val="007A6DD3"/>
    <w:rsid w:val="007A6FF3"/>
    <w:rsid w:val="007A7169"/>
    <w:rsid w:val="007A71DC"/>
    <w:rsid w:val="007A7A04"/>
    <w:rsid w:val="007B04FF"/>
    <w:rsid w:val="007B0976"/>
    <w:rsid w:val="007B0CAC"/>
    <w:rsid w:val="007B15F3"/>
    <w:rsid w:val="007B1701"/>
    <w:rsid w:val="007B1C32"/>
    <w:rsid w:val="007B1DBB"/>
    <w:rsid w:val="007B1E0F"/>
    <w:rsid w:val="007B2319"/>
    <w:rsid w:val="007B2FBF"/>
    <w:rsid w:val="007B3E13"/>
    <w:rsid w:val="007B4044"/>
    <w:rsid w:val="007B4046"/>
    <w:rsid w:val="007B4300"/>
    <w:rsid w:val="007B5013"/>
    <w:rsid w:val="007B565C"/>
    <w:rsid w:val="007B595F"/>
    <w:rsid w:val="007B5D75"/>
    <w:rsid w:val="007B6D5E"/>
    <w:rsid w:val="007B703F"/>
    <w:rsid w:val="007B7115"/>
    <w:rsid w:val="007B736B"/>
    <w:rsid w:val="007C012E"/>
    <w:rsid w:val="007C055A"/>
    <w:rsid w:val="007C080D"/>
    <w:rsid w:val="007C0853"/>
    <w:rsid w:val="007C0C90"/>
    <w:rsid w:val="007C0E07"/>
    <w:rsid w:val="007C0E86"/>
    <w:rsid w:val="007C1622"/>
    <w:rsid w:val="007C249E"/>
    <w:rsid w:val="007C26CF"/>
    <w:rsid w:val="007C271B"/>
    <w:rsid w:val="007C2C14"/>
    <w:rsid w:val="007C3A55"/>
    <w:rsid w:val="007C3D67"/>
    <w:rsid w:val="007C404B"/>
    <w:rsid w:val="007C4166"/>
    <w:rsid w:val="007C44E1"/>
    <w:rsid w:val="007C45D4"/>
    <w:rsid w:val="007C48DD"/>
    <w:rsid w:val="007C4A05"/>
    <w:rsid w:val="007C5711"/>
    <w:rsid w:val="007C57B9"/>
    <w:rsid w:val="007C6325"/>
    <w:rsid w:val="007C73A3"/>
    <w:rsid w:val="007C7975"/>
    <w:rsid w:val="007C7EF5"/>
    <w:rsid w:val="007D0227"/>
    <w:rsid w:val="007D06AC"/>
    <w:rsid w:val="007D0741"/>
    <w:rsid w:val="007D0A53"/>
    <w:rsid w:val="007D0AF2"/>
    <w:rsid w:val="007D0FFC"/>
    <w:rsid w:val="007D1013"/>
    <w:rsid w:val="007D13F3"/>
    <w:rsid w:val="007D140E"/>
    <w:rsid w:val="007D19EC"/>
    <w:rsid w:val="007D1B28"/>
    <w:rsid w:val="007D2608"/>
    <w:rsid w:val="007D30C3"/>
    <w:rsid w:val="007D35AC"/>
    <w:rsid w:val="007D36B1"/>
    <w:rsid w:val="007D36D7"/>
    <w:rsid w:val="007D3A37"/>
    <w:rsid w:val="007D3BA1"/>
    <w:rsid w:val="007D3EC8"/>
    <w:rsid w:val="007D40AC"/>
    <w:rsid w:val="007D4219"/>
    <w:rsid w:val="007D4317"/>
    <w:rsid w:val="007D4C12"/>
    <w:rsid w:val="007D57E0"/>
    <w:rsid w:val="007D5962"/>
    <w:rsid w:val="007D5A2B"/>
    <w:rsid w:val="007D5E01"/>
    <w:rsid w:val="007D60C4"/>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17C8"/>
    <w:rsid w:val="007E2173"/>
    <w:rsid w:val="007E2DFF"/>
    <w:rsid w:val="007E2FD7"/>
    <w:rsid w:val="007E310B"/>
    <w:rsid w:val="007E3275"/>
    <w:rsid w:val="007E38DA"/>
    <w:rsid w:val="007E3D65"/>
    <w:rsid w:val="007E3EE2"/>
    <w:rsid w:val="007E47E7"/>
    <w:rsid w:val="007E49A8"/>
    <w:rsid w:val="007E4A98"/>
    <w:rsid w:val="007E4EB6"/>
    <w:rsid w:val="007E5DD7"/>
    <w:rsid w:val="007E6FB9"/>
    <w:rsid w:val="007E7139"/>
    <w:rsid w:val="007E7366"/>
    <w:rsid w:val="007E7AB4"/>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C97"/>
    <w:rsid w:val="00800E8C"/>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07B1B"/>
    <w:rsid w:val="00810BC2"/>
    <w:rsid w:val="00811683"/>
    <w:rsid w:val="00811AFF"/>
    <w:rsid w:val="00812373"/>
    <w:rsid w:val="00812D30"/>
    <w:rsid w:val="00813F3A"/>
    <w:rsid w:val="00813FBE"/>
    <w:rsid w:val="008140E8"/>
    <w:rsid w:val="008148D4"/>
    <w:rsid w:val="0081491F"/>
    <w:rsid w:val="00814941"/>
    <w:rsid w:val="00814A65"/>
    <w:rsid w:val="00814BD9"/>
    <w:rsid w:val="008158AC"/>
    <w:rsid w:val="00816805"/>
    <w:rsid w:val="00816A45"/>
    <w:rsid w:val="00816BE8"/>
    <w:rsid w:val="00816CD5"/>
    <w:rsid w:val="00816DBD"/>
    <w:rsid w:val="00816FE2"/>
    <w:rsid w:val="00817062"/>
    <w:rsid w:val="0081745E"/>
    <w:rsid w:val="00817991"/>
    <w:rsid w:val="00817C12"/>
    <w:rsid w:val="00817F58"/>
    <w:rsid w:val="008203C5"/>
    <w:rsid w:val="00820B84"/>
    <w:rsid w:val="0082199B"/>
    <w:rsid w:val="00821C2A"/>
    <w:rsid w:val="00821C61"/>
    <w:rsid w:val="008227B7"/>
    <w:rsid w:val="00823DD1"/>
    <w:rsid w:val="008243A8"/>
    <w:rsid w:val="00824925"/>
    <w:rsid w:val="00824C8B"/>
    <w:rsid w:val="008252E8"/>
    <w:rsid w:val="00825379"/>
    <w:rsid w:val="00825BA8"/>
    <w:rsid w:val="00825C14"/>
    <w:rsid w:val="0082641D"/>
    <w:rsid w:val="008267CA"/>
    <w:rsid w:val="00826E45"/>
    <w:rsid w:val="008270EE"/>
    <w:rsid w:val="0082720A"/>
    <w:rsid w:val="0082722B"/>
    <w:rsid w:val="0082745B"/>
    <w:rsid w:val="008274E6"/>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6D1"/>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3E72"/>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2F3E"/>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0FB6"/>
    <w:rsid w:val="008716D1"/>
    <w:rsid w:val="008716ED"/>
    <w:rsid w:val="008718AD"/>
    <w:rsid w:val="0087193F"/>
    <w:rsid w:val="008724E6"/>
    <w:rsid w:val="008728C8"/>
    <w:rsid w:val="00873205"/>
    <w:rsid w:val="008735E8"/>
    <w:rsid w:val="00873662"/>
    <w:rsid w:val="0087377E"/>
    <w:rsid w:val="00873B1B"/>
    <w:rsid w:val="00874594"/>
    <w:rsid w:val="00874776"/>
    <w:rsid w:val="0087487C"/>
    <w:rsid w:val="00874A07"/>
    <w:rsid w:val="00874A7A"/>
    <w:rsid w:val="00874B75"/>
    <w:rsid w:val="00874CB1"/>
    <w:rsid w:val="00874FBC"/>
    <w:rsid w:val="00875007"/>
    <w:rsid w:val="008750DB"/>
    <w:rsid w:val="008751B4"/>
    <w:rsid w:val="0087527F"/>
    <w:rsid w:val="008754B5"/>
    <w:rsid w:val="00875AF3"/>
    <w:rsid w:val="008765E9"/>
    <w:rsid w:val="00876605"/>
    <w:rsid w:val="00876B13"/>
    <w:rsid w:val="008776BA"/>
    <w:rsid w:val="00877940"/>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D28"/>
    <w:rsid w:val="008835DC"/>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38C"/>
    <w:rsid w:val="008A1AAC"/>
    <w:rsid w:val="008A20CA"/>
    <w:rsid w:val="008A239B"/>
    <w:rsid w:val="008A28B6"/>
    <w:rsid w:val="008A2956"/>
    <w:rsid w:val="008A2D06"/>
    <w:rsid w:val="008A2EA1"/>
    <w:rsid w:val="008A2EF6"/>
    <w:rsid w:val="008A3480"/>
    <w:rsid w:val="008A3642"/>
    <w:rsid w:val="008A36B1"/>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132"/>
    <w:rsid w:val="008C2AF0"/>
    <w:rsid w:val="008C2CFF"/>
    <w:rsid w:val="008C2E1E"/>
    <w:rsid w:val="008C2E22"/>
    <w:rsid w:val="008C2ED2"/>
    <w:rsid w:val="008C3CDC"/>
    <w:rsid w:val="008C3D4D"/>
    <w:rsid w:val="008C4026"/>
    <w:rsid w:val="008C417E"/>
    <w:rsid w:val="008C5B51"/>
    <w:rsid w:val="008C5F0A"/>
    <w:rsid w:val="008C6105"/>
    <w:rsid w:val="008C6124"/>
    <w:rsid w:val="008C6334"/>
    <w:rsid w:val="008C66BD"/>
    <w:rsid w:val="008C6968"/>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2E1"/>
    <w:rsid w:val="008F069E"/>
    <w:rsid w:val="008F0952"/>
    <w:rsid w:val="008F1154"/>
    <w:rsid w:val="008F1AF0"/>
    <w:rsid w:val="008F1B84"/>
    <w:rsid w:val="008F1B9D"/>
    <w:rsid w:val="008F1DB6"/>
    <w:rsid w:val="008F337C"/>
    <w:rsid w:val="008F3563"/>
    <w:rsid w:val="008F39C0"/>
    <w:rsid w:val="008F39E4"/>
    <w:rsid w:val="008F57CD"/>
    <w:rsid w:val="008F5960"/>
    <w:rsid w:val="008F5CD0"/>
    <w:rsid w:val="008F629A"/>
    <w:rsid w:val="008F6A9B"/>
    <w:rsid w:val="008F6F03"/>
    <w:rsid w:val="008F7030"/>
    <w:rsid w:val="008F7603"/>
    <w:rsid w:val="008F769D"/>
    <w:rsid w:val="008F76B7"/>
    <w:rsid w:val="008F76DC"/>
    <w:rsid w:val="008F7D2F"/>
    <w:rsid w:val="009009F2"/>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B36"/>
    <w:rsid w:val="00905FEB"/>
    <w:rsid w:val="00906164"/>
    <w:rsid w:val="00906252"/>
    <w:rsid w:val="009064F2"/>
    <w:rsid w:val="0090672E"/>
    <w:rsid w:val="009067A2"/>
    <w:rsid w:val="009068C6"/>
    <w:rsid w:val="00906A4F"/>
    <w:rsid w:val="00906AAC"/>
    <w:rsid w:val="00906BD6"/>
    <w:rsid w:val="00907074"/>
    <w:rsid w:val="009073C7"/>
    <w:rsid w:val="009078BA"/>
    <w:rsid w:val="009079C7"/>
    <w:rsid w:val="009079F7"/>
    <w:rsid w:val="00907B44"/>
    <w:rsid w:val="00907C33"/>
    <w:rsid w:val="009108D2"/>
    <w:rsid w:val="00910C20"/>
    <w:rsid w:val="00910FE1"/>
    <w:rsid w:val="0091106A"/>
    <w:rsid w:val="00911C09"/>
    <w:rsid w:val="00911CF0"/>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E52"/>
    <w:rsid w:val="00920189"/>
    <w:rsid w:val="00920203"/>
    <w:rsid w:val="009203A2"/>
    <w:rsid w:val="00920997"/>
    <w:rsid w:val="00920B1E"/>
    <w:rsid w:val="00920DD5"/>
    <w:rsid w:val="00921161"/>
    <w:rsid w:val="00922492"/>
    <w:rsid w:val="009224EB"/>
    <w:rsid w:val="0092272F"/>
    <w:rsid w:val="00922BE2"/>
    <w:rsid w:val="00922EDE"/>
    <w:rsid w:val="009237D9"/>
    <w:rsid w:val="00923EC2"/>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27E5F"/>
    <w:rsid w:val="00930632"/>
    <w:rsid w:val="00930FAB"/>
    <w:rsid w:val="009310BC"/>
    <w:rsid w:val="00931D3F"/>
    <w:rsid w:val="009324C4"/>
    <w:rsid w:val="00932671"/>
    <w:rsid w:val="00932A7A"/>
    <w:rsid w:val="00932D26"/>
    <w:rsid w:val="00932D49"/>
    <w:rsid w:val="009330BF"/>
    <w:rsid w:val="00933817"/>
    <w:rsid w:val="00933EE7"/>
    <w:rsid w:val="0093410B"/>
    <w:rsid w:val="00934177"/>
    <w:rsid w:val="00934510"/>
    <w:rsid w:val="0093476C"/>
    <w:rsid w:val="00935A1E"/>
    <w:rsid w:val="00935AA3"/>
    <w:rsid w:val="00935B7C"/>
    <w:rsid w:val="00935BC9"/>
    <w:rsid w:val="00935E3A"/>
    <w:rsid w:val="00936005"/>
    <w:rsid w:val="0093607C"/>
    <w:rsid w:val="00940008"/>
    <w:rsid w:val="00940AA9"/>
    <w:rsid w:val="00940FFA"/>
    <w:rsid w:val="00941503"/>
    <w:rsid w:val="00941723"/>
    <w:rsid w:val="0094187D"/>
    <w:rsid w:val="00941A4A"/>
    <w:rsid w:val="009423ED"/>
    <w:rsid w:val="00942C90"/>
    <w:rsid w:val="00942F29"/>
    <w:rsid w:val="00942FB6"/>
    <w:rsid w:val="009430E1"/>
    <w:rsid w:val="009434EB"/>
    <w:rsid w:val="00943EA6"/>
    <w:rsid w:val="009443F2"/>
    <w:rsid w:val="00944510"/>
    <w:rsid w:val="0094488E"/>
    <w:rsid w:val="009448F2"/>
    <w:rsid w:val="009451E0"/>
    <w:rsid w:val="0094524B"/>
    <w:rsid w:val="009456E3"/>
    <w:rsid w:val="00945759"/>
    <w:rsid w:val="00945925"/>
    <w:rsid w:val="00945949"/>
    <w:rsid w:val="009466E9"/>
    <w:rsid w:val="00946CB3"/>
    <w:rsid w:val="00946D20"/>
    <w:rsid w:val="00946DFF"/>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7FE"/>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026"/>
    <w:rsid w:val="0096016E"/>
    <w:rsid w:val="0096023A"/>
    <w:rsid w:val="009607AB"/>
    <w:rsid w:val="00960D72"/>
    <w:rsid w:val="00961154"/>
    <w:rsid w:val="009615DB"/>
    <w:rsid w:val="00962683"/>
    <w:rsid w:val="00962830"/>
    <w:rsid w:val="00962E23"/>
    <w:rsid w:val="009633ED"/>
    <w:rsid w:val="0096409D"/>
    <w:rsid w:val="0096487C"/>
    <w:rsid w:val="00964B45"/>
    <w:rsid w:val="00964BC2"/>
    <w:rsid w:val="00964D4A"/>
    <w:rsid w:val="00964EAE"/>
    <w:rsid w:val="00965023"/>
    <w:rsid w:val="009650B7"/>
    <w:rsid w:val="0096515D"/>
    <w:rsid w:val="00965841"/>
    <w:rsid w:val="0096598F"/>
    <w:rsid w:val="009660BD"/>
    <w:rsid w:val="00966623"/>
    <w:rsid w:val="009678DB"/>
    <w:rsid w:val="00970728"/>
    <w:rsid w:val="009707C9"/>
    <w:rsid w:val="00971303"/>
    <w:rsid w:val="00971615"/>
    <w:rsid w:val="009717C3"/>
    <w:rsid w:val="00971E0B"/>
    <w:rsid w:val="00972101"/>
    <w:rsid w:val="00972285"/>
    <w:rsid w:val="009723CC"/>
    <w:rsid w:val="00972FB5"/>
    <w:rsid w:val="00973607"/>
    <w:rsid w:val="009736FE"/>
    <w:rsid w:val="00973B96"/>
    <w:rsid w:val="00973E3C"/>
    <w:rsid w:val="00974763"/>
    <w:rsid w:val="00974ACC"/>
    <w:rsid w:val="009757CA"/>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6A50"/>
    <w:rsid w:val="0099770A"/>
    <w:rsid w:val="00997769"/>
    <w:rsid w:val="00997A2E"/>
    <w:rsid w:val="009A048E"/>
    <w:rsid w:val="009A04FF"/>
    <w:rsid w:val="009A119F"/>
    <w:rsid w:val="009A1609"/>
    <w:rsid w:val="009A16A3"/>
    <w:rsid w:val="009A1702"/>
    <w:rsid w:val="009A1A7E"/>
    <w:rsid w:val="009A2C0B"/>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705"/>
    <w:rsid w:val="009B3D24"/>
    <w:rsid w:val="009B42D2"/>
    <w:rsid w:val="009B4A06"/>
    <w:rsid w:val="009B5988"/>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58E"/>
    <w:rsid w:val="009C4A38"/>
    <w:rsid w:val="009C4A72"/>
    <w:rsid w:val="009C4AD8"/>
    <w:rsid w:val="009C4D3D"/>
    <w:rsid w:val="009C55E2"/>
    <w:rsid w:val="009C5A4E"/>
    <w:rsid w:val="009C5EE5"/>
    <w:rsid w:val="009C61E3"/>
    <w:rsid w:val="009C6B56"/>
    <w:rsid w:val="009C6D9E"/>
    <w:rsid w:val="009C7DB8"/>
    <w:rsid w:val="009C7FF0"/>
    <w:rsid w:val="009D010D"/>
    <w:rsid w:val="009D0244"/>
    <w:rsid w:val="009D0AAD"/>
    <w:rsid w:val="009D0F71"/>
    <w:rsid w:val="009D111C"/>
    <w:rsid w:val="009D11FB"/>
    <w:rsid w:val="009D1340"/>
    <w:rsid w:val="009D17A0"/>
    <w:rsid w:val="009D1F7A"/>
    <w:rsid w:val="009D281C"/>
    <w:rsid w:val="009D2873"/>
    <w:rsid w:val="009D2942"/>
    <w:rsid w:val="009D2BE9"/>
    <w:rsid w:val="009D3A1A"/>
    <w:rsid w:val="009D426A"/>
    <w:rsid w:val="009D5BDB"/>
    <w:rsid w:val="009D6B03"/>
    <w:rsid w:val="009D6B3D"/>
    <w:rsid w:val="009D7422"/>
    <w:rsid w:val="009D78E7"/>
    <w:rsid w:val="009D7979"/>
    <w:rsid w:val="009E004D"/>
    <w:rsid w:val="009E0742"/>
    <w:rsid w:val="009E0B29"/>
    <w:rsid w:val="009E1291"/>
    <w:rsid w:val="009E12BC"/>
    <w:rsid w:val="009E139D"/>
    <w:rsid w:val="009E224D"/>
    <w:rsid w:val="009E26D5"/>
    <w:rsid w:val="009E2772"/>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4FCE"/>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FBE"/>
    <w:rsid w:val="00A3510A"/>
    <w:rsid w:val="00A35143"/>
    <w:rsid w:val="00A3515F"/>
    <w:rsid w:val="00A35751"/>
    <w:rsid w:val="00A3577F"/>
    <w:rsid w:val="00A35BBC"/>
    <w:rsid w:val="00A35DAB"/>
    <w:rsid w:val="00A36724"/>
    <w:rsid w:val="00A367AF"/>
    <w:rsid w:val="00A36C13"/>
    <w:rsid w:val="00A36F95"/>
    <w:rsid w:val="00A377C2"/>
    <w:rsid w:val="00A37A31"/>
    <w:rsid w:val="00A40B1F"/>
    <w:rsid w:val="00A40B4D"/>
    <w:rsid w:val="00A411E2"/>
    <w:rsid w:val="00A41373"/>
    <w:rsid w:val="00A41638"/>
    <w:rsid w:val="00A41A3F"/>
    <w:rsid w:val="00A41B15"/>
    <w:rsid w:val="00A41DE9"/>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055"/>
    <w:rsid w:val="00A463B5"/>
    <w:rsid w:val="00A463BA"/>
    <w:rsid w:val="00A46675"/>
    <w:rsid w:val="00A46A5F"/>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AB4"/>
    <w:rsid w:val="00A54DF0"/>
    <w:rsid w:val="00A55BFC"/>
    <w:rsid w:val="00A56181"/>
    <w:rsid w:val="00A577EF"/>
    <w:rsid w:val="00A57E98"/>
    <w:rsid w:val="00A60017"/>
    <w:rsid w:val="00A60849"/>
    <w:rsid w:val="00A6105B"/>
    <w:rsid w:val="00A61355"/>
    <w:rsid w:val="00A61668"/>
    <w:rsid w:val="00A61A4C"/>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376"/>
    <w:rsid w:val="00A67E38"/>
    <w:rsid w:val="00A703E4"/>
    <w:rsid w:val="00A704C9"/>
    <w:rsid w:val="00A70DC6"/>
    <w:rsid w:val="00A71080"/>
    <w:rsid w:val="00A71986"/>
    <w:rsid w:val="00A71E3D"/>
    <w:rsid w:val="00A71E73"/>
    <w:rsid w:val="00A72740"/>
    <w:rsid w:val="00A734D2"/>
    <w:rsid w:val="00A73A64"/>
    <w:rsid w:val="00A742AD"/>
    <w:rsid w:val="00A746D7"/>
    <w:rsid w:val="00A74AB2"/>
    <w:rsid w:val="00A7538F"/>
    <w:rsid w:val="00A75A27"/>
    <w:rsid w:val="00A75A46"/>
    <w:rsid w:val="00A75B36"/>
    <w:rsid w:val="00A75D2E"/>
    <w:rsid w:val="00A7663A"/>
    <w:rsid w:val="00A7696B"/>
    <w:rsid w:val="00A769D4"/>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A6"/>
    <w:rsid w:val="00A90CB4"/>
    <w:rsid w:val="00A910DA"/>
    <w:rsid w:val="00A920E1"/>
    <w:rsid w:val="00A92AFD"/>
    <w:rsid w:val="00A933AE"/>
    <w:rsid w:val="00A93863"/>
    <w:rsid w:val="00A93928"/>
    <w:rsid w:val="00A9415E"/>
    <w:rsid w:val="00A9423F"/>
    <w:rsid w:val="00A944AF"/>
    <w:rsid w:val="00A94EBD"/>
    <w:rsid w:val="00A9510D"/>
    <w:rsid w:val="00A95580"/>
    <w:rsid w:val="00A956AC"/>
    <w:rsid w:val="00A95D2A"/>
    <w:rsid w:val="00A96214"/>
    <w:rsid w:val="00A967E8"/>
    <w:rsid w:val="00A97F4B"/>
    <w:rsid w:val="00AA04C5"/>
    <w:rsid w:val="00AA0B4E"/>
    <w:rsid w:val="00AA10B1"/>
    <w:rsid w:val="00AA18E4"/>
    <w:rsid w:val="00AA2803"/>
    <w:rsid w:val="00AA2AB3"/>
    <w:rsid w:val="00AA2BF2"/>
    <w:rsid w:val="00AA2D68"/>
    <w:rsid w:val="00AA2D6F"/>
    <w:rsid w:val="00AA3987"/>
    <w:rsid w:val="00AA3B68"/>
    <w:rsid w:val="00AA3E79"/>
    <w:rsid w:val="00AA42D3"/>
    <w:rsid w:val="00AA4FB4"/>
    <w:rsid w:val="00AA5C0B"/>
    <w:rsid w:val="00AA5E3B"/>
    <w:rsid w:val="00AA609A"/>
    <w:rsid w:val="00AA63AD"/>
    <w:rsid w:val="00AA65B4"/>
    <w:rsid w:val="00AA6A75"/>
    <w:rsid w:val="00AA745E"/>
    <w:rsid w:val="00AA7A71"/>
    <w:rsid w:val="00AB04AB"/>
    <w:rsid w:val="00AB0733"/>
    <w:rsid w:val="00AB09D2"/>
    <w:rsid w:val="00AB0B64"/>
    <w:rsid w:val="00AB0C30"/>
    <w:rsid w:val="00AB176B"/>
    <w:rsid w:val="00AB37E6"/>
    <w:rsid w:val="00AB3DBA"/>
    <w:rsid w:val="00AB431C"/>
    <w:rsid w:val="00AB470E"/>
    <w:rsid w:val="00AB5467"/>
    <w:rsid w:val="00AB5A7E"/>
    <w:rsid w:val="00AB5C41"/>
    <w:rsid w:val="00AB7538"/>
    <w:rsid w:val="00AB77F3"/>
    <w:rsid w:val="00AB7A30"/>
    <w:rsid w:val="00AC0256"/>
    <w:rsid w:val="00AC0AAD"/>
    <w:rsid w:val="00AC1231"/>
    <w:rsid w:val="00AC1992"/>
    <w:rsid w:val="00AC1E14"/>
    <w:rsid w:val="00AC29EF"/>
    <w:rsid w:val="00AC2CFA"/>
    <w:rsid w:val="00AC2DA1"/>
    <w:rsid w:val="00AC3263"/>
    <w:rsid w:val="00AC337E"/>
    <w:rsid w:val="00AC3E12"/>
    <w:rsid w:val="00AC406E"/>
    <w:rsid w:val="00AC430C"/>
    <w:rsid w:val="00AC4951"/>
    <w:rsid w:val="00AC4A6B"/>
    <w:rsid w:val="00AC4E2C"/>
    <w:rsid w:val="00AC5C19"/>
    <w:rsid w:val="00AC60F0"/>
    <w:rsid w:val="00AC6657"/>
    <w:rsid w:val="00AC6D7A"/>
    <w:rsid w:val="00AC7363"/>
    <w:rsid w:val="00AC7401"/>
    <w:rsid w:val="00AC7901"/>
    <w:rsid w:val="00AC79F3"/>
    <w:rsid w:val="00AC7C60"/>
    <w:rsid w:val="00AC7FDD"/>
    <w:rsid w:val="00AD0949"/>
    <w:rsid w:val="00AD0F1D"/>
    <w:rsid w:val="00AD1179"/>
    <w:rsid w:val="00AD1359"/>
    <w:rsid w:val="00AD13CD"/>
    <w:rsid w:val="00AD19F0"/>
    <w:rsid w:val="00AD1FCE"/>
    <w:rsid w:val="00AD24D1"/>
    <w:rsid w:val="00AD26E1"/>
    <w:rsid w:val="00AD29CC"/>
    <w:rsid w:val="00AD3268"/>
    <w:rsid w:val="00AD3652"/>
    <w:rsid w:val="00AD3DE2"/>
    <w:rsid w:val="00AD4135"/>
    <w:rsid w:val="00AD4261"/>
    <w:rsid w:val="00AD433B"/>
    <w:rsid w:val="00AD463C"/>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0B7"/>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8DA"/>
    <w:rsid w:val="00B07B33"/>
    <w:rsid w:val="00B07FA2"/>
    <w:rsid w:val="00B100CF"/>
    <w:rsid w:val="00B102CE"/>
    <w:rsid w:val="00B1074F"/>
    <w:rsid w:val="00B10E82"/>
    <w:rsid w:val="00B111A6"/>
    <w:rsid w:val="00B115E5"/>
    <w:rsid w:val="00B118EE"/>
    <w:rsid w:val="00B11B03"/>
    <w:rsid w:val="00B11B79"/>
    <w:rsid w:val="00B11C5B"/>
    <w:rsid w:val="00B121CD"/>
    <w:rsid w:val="00B12343"/>
    <w:rsid w:val="00B12529"/>
    <w:rsid w:val="00B12554"/>
    <w:rsid w:val="00B128C5"/>
    <w:rsid w:val="00B12B11"/>
    <w:rsid w:val="00B12C94"/>
    <w:rsid w:val="00B12D5B"/>
    <w:rsid w:val="00B135AB"/>
    <w:rsid w:val="00B135D7"/>
    <w:rsid w:val="00B13797"/>
    <w:rsid w:val="00B137BF"/>
    <w:rsid w:val="00B13A1B"/>
    <w:rsid w:val="00B13A76"/>
    <w:rsid w:val="00B142D9"/>
    <w:rsid w:val="00B14BC4"/>
    <w:rsid w:val="00B1512E"/>
    <w:rsid w:val="00B158A3"/>
    <w:rsid w:val="00B15B25"/>
    <w:rsid w:val="00B15C36"/>
    <w:rsid w:val="00B15EA0"/>
    <w:rsid w:val="00B16069"/>
    <w:rsid w:val="00B17A4E"/>
    <w:rsid w:val="00B17B30"/>
    <w:rsid w:val="00B17C2F"/>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5BA"/>
    <w:rsid w:val="00B26CE7"/>
    <w:rsid w:val="00B27032"/>
    <w:rsid w:val="00B27085"/>
    <w:rsid w:val="00B27E65"/>
    <w:rsid w:val="00B30003"/>
    <w:rsid w:val="00B3015C"/>
    <w:rsid w:val="00B30AD9"/>
    <w:rsid w:val="00B31201"/>
    <w:rsid w:val="00B31268"/>
    <w:rsid w:val="00B31B00"/>
    <w:rsid w:val="00B31B4B"/>
    <w:rsid w:val="00B31E36"/>
    <w:rsid w:val="00B32E26"/>
    <w:rsid w:val="00B338B7"/>
    <w:rsid w:val="00B34061"/>
    <w:rsid w:val="00B34376"/>
    <w:rsid w:val="00B3440A"/>
    <w:rsid w:val="00B34441"/>
    <w:rsid w:val="00B35533"/>
    <w:rsid w:val="00B35534"/>
    <w:rsid w:val="00B358A1"/>
    <w:rsid w:val="00B35A87"/>
    <w:rsid w:val="00B35AFD"/>
    <w:rsid w:val="00B35F9A"/>
    <w:rsid w:val="00B3609C"/>
    <w:rsid w:val="00B36236"/>
    <w:rsid w:val="00B3662E"/>
    <w:rsid w:val="00B366D2"/>
    <w:rsid w:val="00B366FA"/>
    <w:rsid w:val="00B36E86"/>
    <w:rsid w:val="00B379BA"/>
    <w:rsid w:val="00B403E3"/>
    <w:rsid w:val="00B412FD"/>
    <w:rsid w:val="00B422BE"/>
    <w:rsid w:val="00B4241D"/>
    <w:rsid w:val="00B426BB"/>
    <w:rsid w:val="00B42EB9"/>
    <w:rsid w:val="00B436F0"/>
    <w:rsid w:val="00B441FE"/>
    <w:rsid w:val="00B44821"/>
    <w:rsid w:val="00B44AD3"/>
    <w:rsid w:val="00B450EB"/>
    <w:rsid w:val="00B45152"/>
    <w:rsid w:val="00B45E54"/>
    <w:rsid w:val="00B4640F"/>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47C"/>
    <w:rsid w:val="00B6158F"/>
    <w:rsid w:val="00B61EE8"/>
    <w:rsid w:val="00B633A3"/>
    <w:rsid w:val="00B63533"/>
    <w:rsid w:val="00B63BDB"/>
    <w:rsid w:val="00B64A0E"/>
    <w:rsid w:val="00B64DDF"/>
    <w:rsid w:val="00B65F66"/>
    <w:rsid w:val="00B6601E"/>
    <w:rsid w:val="00B663AA"/>
    <w:rsid w:val="00B66DD5"/>
    <w:rsid w:val="00B66E31"/>
    <w:rsid w:val="00B67722"/>
    <w:rsid w:val="00B67B97"/>
    <w:rsid w:val="00B67F01"/>
    <w:rsid w:val="00B700CD"/>
    <w:rsid w:val="00B70329"/>
    <w:rsid w:val="00B70764"/>
    <w:rsid w:val="00B70AEE"/>
    <w:rsid w:val="00B711AB"/>
    <w:rsid w:val="00B7145A"/>
    <w:rsid w:val="00B714F0"/>
    <w:rsid w:val="00B71A40"/>
    <w:rsid w:val="00B71B46"/>
    <w:rsid w:val="00B71C8C"/>
    <w:rsid w:val="00B71CB4"/>
    <w:rsid w:val="00B71FD7"/>
    <w:rsid w:val="00B725E7"/>
    <w:rsid w:val="00B72C07"/>
    <w:rsid w:val="00B72DF7"/>
    <w:rsid w:val="00B72F42"/>
    <w:rsid w:val="00B733FB"/>
    <w:rsid w:val="00B73E44"/>
    <w:rsid w:val="00B74290"/>
    <w:rsid w:val="00B74510"/>
    <w:rsid w:val="00B74BD4"/>
    <w:rsid w:val="00B74BF7"/>
    <w:rsid w:val="00B75BB5"/>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DF5"/>
    <w:rsid w:val="00B84FC6"/>
    <w:rsid w:val="00B853F4"/>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49"/>
    <w:rsid w:val="00BA19C4"/>
    <w:rsid w:val="00BA3038"/>
    <w:rsid w:val="00BA360A"/>
    <w:rsid w:val="00BA370A"/>
    <w:rsid w:val="00BA48BC"/>
    <w:rsid w:val="00BA4A29"/>
    <w:rsid w:val="00BA4BE7"/>
    <w:rsid w:val="00BA5F20"/>
    <w:rsid w:val="00BA5F44"/>
    <w:rsid w:val="00BA68D9"/>
    <w:rsid w:val="00BA6CA6"/>
    <w:rsid w:val="00BA6FD8"/>
    <w:rsid w:val="00BA7172"/>
    <w:rsid w:val="00BA72CF"/>
    <w:rsid w:val="00BA7B01"/>
    <w:rsid w:val="00BB01B4"/>
    <w:rsid w:val="00BB02D7"/>
    <w:rsid w:val="00BB0D9F"/>
    <w:rsid w:val="00BB0DEE"/>
    <w:rsid w:val="00BB0F93"/>
    <w:rsid w:val="00BB1031"/>
    <w:rsid w:val="00BB1B33"/>
    <w:rsid w:val="00BB2480"/>
    <w:rsid w:val="00BB27FD"/>
    <w:rsid w:val="00BB2C4E"/>
    <w:rsid w:val="00BB2E29"/>
    <w:rsid w:val="00BB2F74"/>
    <w:rsid w:val="00BB3206"/>
    <w:rsid w:val="00BB32C2"/>
    <w:rsid w:val="00BB3932"/>
    <w:rsid w:val="00BB3B0D"/>
    <w:rsid w:val="00BB4369"/>
    <w:rsid w:val="00BB524C"/>
    <w:rsid w:val="00BB579F"/>
    <w:rsid w:val="00BB5DAB"/>
    <w:rsid w:val="00BB6195"/>
    <w:rsid w:val="00BB61A3"/>
    <w:rsid w:val="00BB67EA"/>
    <w:rsid w:val="00BB707E"/>
    <w:rsid w:val="00BB7568"/>
    <w:rsid w:val="00BC007C"/>
    <w:rsid w:val="00BC0157"/>
    <w:rsid w:val="00BC0497"/>
    <w:rsid w:val="00BC0986"/>
    <w:rsid w:val="00BC0A04"/>
    <w:rsid w:val="00BC0AB2"/>
    <w:rsid w:val="00BC1308"/>
    <w:rsid w:val="00BC1A53"/>
    <w:rsid w:val="00BC1BF4"/>
    <w:rsid w:val="00BC2600"/>
    <w:rsid w:val="00BC2F24"/>
    <w:rsid w:val="00BC33BE"/>
    <w:rsid w:val="00BC34B5"/>
    <w:rsid w:val="00BC3A47"/>
    <w:rsid w:val="00BC3EEB"/>
    <w:rsid w:val="00BC456E"/>
    <w:rsid w:val="00BC464E"/>
    <w:rsid w:val="00BC4780"/>
    <w:rsid w:val="00BC52C8"/>
    <w:rsid w:val="00BC5485"/>
    <w:rsid w:val="00BC549C"/>
    <w:rsid w:val="00BC570E"/>
    <w:rsid w:val="00BC5A6C"/>
    <w:rsid w:val="00BC5AF6"/>
    <w:rsid w:val="00BC5B4B"/>
    <w:rsid w:val="00BC5EDB"/>
    <w:rsid w:val="00BC6942"/>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BB0"/>
    <w:rsid w:val="00BD3DA9"/>
    <w:rsid w:val="00BD3E76"/>
    <w:rsid w:val="00BD3EE2"/>
    <w:rsid w:val="00BD3FCF"/>
    <w:rsid w:val="00BD42D2"/>
    <w:rsid w:val="00BD47D7"/>
    <w:rsid w:val="00BD4EFB"/>
    <w:rsid w:val="00BD5076"/>
    <w:rsid w:val="00BD5551"/>
    <w:rsid w:val="00BD5984"/>
    <w:rsid w:val="00BD5E28"/>
    <w:rsid w:val="00BD5FD4"/>
    <w:rsid w:val="00BD6D43"/>
    <w:rsid w:val="00BD7090"/>
    <w:rsid w:val="00BD7490"/>
    <w:rsid w:val="00BD767F"/>
    <w:rsid w:val="00BD79FE"/>
    <w:rsid w:val="00BD7DA0"/>
    <w:rsid w:val="00BE096B"/>
    <w:rsid w:val="00BE09C3"/>
    <w:rsid w:val="00BE0C27"/>
    <w:rsid w:val="00BE0D37"/>
    <w:rsid w:val="00BE15BB"/>
    <w:rsid w:val="00BE198F"/>
    <w:rsid w:val="00BE4CCF"/>
    <w:rsid w:val="00BE56B4"/>
    <w:rsid w:val="00BE5964"/>
    <w:rsid w:val="00BE5D68"/>
    <w:rsid w:val="00BE660B"/>
    <w:rsid w:val="00BE6AFE"/>
    <w:rsid w:val="00BE6BBE"/>
    <w:rsid w:val="00BE7021"/>
    <w:rsid w:val="00BE7300"/>
    <w:rsid w:val="00BE76F7"/>
    <w:rsid w:val="00BE784F"/>
    <w:rsid w:val="00BE79C6"/>
    <w:rsid w:val="00BF0238"/>
    <w:rsid w:val="00BF0717"/>
    <w:rsid w:val="00BF14E0"/>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0DD2"/>
    <w:rsid w:val="00C01024"/>
    <w:rsid w:val="00C0111E"/>
    <w:rsid w:val="00C02676"/>
    <w:rsid w:val="00C028D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0FD"/>
    <w:rsid w:val="00C17DB7"/>
    <w:rsid w:val="00C17E48"/>
    <w:rsid w:val="00C17F0B"/>
    <w:rsid w:val="00C201E7"/>
    <w:rsid w:val="00C20506"/>
    <w:rsid w:val="00C20AA2"/>
    <w:rsid w:val="00C20B91"/>
    <w:rsid w:val="00C21155"/>
    <w:rsid w:val="00C2146C"/>
    <w:rsid w:val="00C214D7"/>
    <w:rsid w:val="00C21561"/>
    <w:rsid w:val="00C217EE"/>
    <w:rsid w:val="00C21A44"/>
    <w:rsid w:val="00C22784"/>
    <w:rsid w:val="00C23843"/>
    <w:rsid w:val="00C23A4C"/>
    <w:rsid w:val="00C2419D"/>
    <w:rsid w:val="00C242D0"/>
    <w:rsid w:val="00C243A4"/>
    <w:rsid w:val="00C24416"/>
    <w:rsid w:val="00C248DB"/>
    <w:rsid w:val="00C26170"/>
    <w:rsid w:val="00C26B5A"/>
    <w:rsid w:val="00C26D52"/>
    <w:rsid w:val="00C303E4"/>
    <w:rsid w:val="00C306A6"/>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899"/>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79D"/>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67F0"/>
    <w:rsid w:val="00C67B49"/>
    <w:rsid w:val="00C711F5"/>
    <w:rsid w:val="00C71326"/>
    <w:rsid w:val="00C713A1"/>
    <w:rsid w:val="00C71828"/>
    <w:rsid w:val="00C72105"/>
    <w:rsid w:val="00C741CB"/>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43E"/>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5F99"/>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128"/>
    <w:rsid w:val="00CA2267"/>
    <w:rsid w:val="00CA38AD"/>
    <w:rsid w:val="00CA3EEE"/>
    <w:rsid w:val="00CA5098"/>
    <w:rsid w:val="00CA5503"/>
    <w:rsid w:val="00CA5B8A"/>
    <w:rsid w:val="00CA66C3"/>
    <w:rsid w:val="00CA6CAD"/>
    <w:rsid w:val="00CA70A8"/>
    <w:rsid w:val="00CA70D0"/>
    <w:rsid w:val="00CA74A4"/>
    <w:rsid w:val="00CA7683"/>
    <w:rsid w:val="00CA7EA1"/>
    <w:rsid w:val="00CA7EEB"/>
    <w:rsid w:val="00CB009B"/>
    <w:rsid w:val="00CB0231"/>
    <w:rsid w:val="00CB0838"/>
    <w:rsid w:val="00CB092E"/>
    <w:rsid w:val="00CB0CF5"/>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44B"/>
    <w:rsid w:val="00CC3AB9"/>
    <w:rsid w:val="00CC3C9E"/>
    <w:rsid w:val="00CC45E0"/>
    <w:rsid w:val="00CC4BBE"/>
    <w:rsid w:val="00CC4BC3"/>
    <w:rsid w:val="00CC4FED"/>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735"/>
    <w:rsid w:val="00CD4CD3"/>
    <w:rsid w:val="00CD5249"/>
    <w:rsid w:val="00CD589F"/>
    <w:rsid w:val="00CD60C9"/>
    <w:rsid w:val="00CD6345"/>
    <w:rsid w:val="00CD6BBB"/>
    <w:rsid w:val="00CD6EC2"/>
    <w:rsid w:val="00CD7319"/>
    <w:rsid w:val="00CD7482"/>
    <w:rsid w:val="00CE07C1"/>
    <w:rsid w:val="00CE1051"/>
    <w:rsid w:val="00CE1567"/>
    <w:rsid w:val="00CE1859"/>
    <w:rsid w:val="00CE186F"/>
    <w:rsid w:val="00CE20E3"/>
    <w:rsid w:val="00CE273A"/>
    <w:rsid w:val="00CE2EDE"/>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6DF3"/>
    <w:rsid w:val="00CE7381"/>
    <w:rsid w:val="00CE7447"/>
    <w:rsid w:val="00CE74CE"/>
    <w:rsid w:val="00CF0829"/>
    <w:rsid w:val="00CF08F6"/>
    <w:rsid w:val="00CF0E74"/>
    <w:rsid w:val="00CF120D"/>
    <w:rsid w:val="00CF1833"/>
    <w:rsid w:val="00CF1AEA"/>
    <w:rsid w:val="00CF2091"/>
    <w:rsid w:val="00CF21F6"/>
    <w:rsid w:val="00CF2278"/>
    <w:rsid w:val="00CF2C62"/>
    <w:rsid w:val="00CF2F66"/>
    <w:rsid w:val="00CF337B"/>
    <w:rsid w:val="00CF374C"/>
    <w:rsid w:val="00CF3FE7"/>
    <w:rsid w:val="00CF4416"/>
    <w:rsid w:val="00CF5762"/>
    <w:rsid w:val="00CF65B4"/>
    <w:rsid w:val="00CF69B0"/>
    <w:rsid w:val="00CF6C05"/>
    <w:rsid w:val="00CF71B8"/>
    <w:rsid w:val="00CF7485"/>
    <w:rsid w:val="00CF764E"/>
    <w:rsid w:val="00CF7E56"/>
    <w:rsid w:val="00D01502"/>
    <w:rsid w:val="00D01744"/>
    <w:rsid w:val="00D01984"/>
    <w:rsid w:val="00D01C03"/>
    <w:rsid w:val="00D025CE"/>
    <w:rsid w:val="00D02A0F"/>
    <w:rsid w:val="00D02CA6"/>
    <w:rsid w:val="00D02D1C"/>
    <w:rsid w:val="00D02DF3"/>
    <w:rsid w:val="00D03181"/>
    <w:rsid w:val="00D03493"/>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42A"/>
    <w:rsid w:val="00D13A90"/>
    <w:rsid w:val="00D140E6"/>
    <w:rsid w:val="00D1578B"/>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A25"/>
    <w:rsid w:val="00D22B55"/>
    <w:rsid w:val="00D22C81"/>
    <w:rsid w:val="00D23055"/>
    <w:rsid w:val="00D230AD"/>
    <w:rsid w:val="00D2320E"/>
    <w:rsid w:val="00D2327A"/>
    <w:rsid w:val="00D23C7C"/>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29B"/>
    <w:rsid w:val="00D356CB"/>
    <w:rsid w:val="00D356E1"/>
    <w:rsid w:val="00D360A0"/>
    <w:rsid w:val="00D37F79"/>
    <w:rsid w:val="00D40340"/>
    <w:rsid w:val="00D40609"/>
    <w:rsid w:val="00D40983"/>
    <w:rsid w:val="00D41188"/>
    <w:rsid w:val="00D417D3"/>
    <w:rsid w:val="00D418D5"/>
    <w:rsid w:val="00D41940"/>
    <w:rsid w:val="00D41DB1"/>
    <w:rsid w:val="00D4249C"/>
    <w:rsid w:val="00D4276D"/>
    <w:rsid w:val="00D42798"/>
    <w:rsid w:val="00D42970"/>
    <w:rsid w:val="00D43AED"/>
    <w:rsid w:val="00D44916"/>
    <w:rsid w:val="00D45AE4"/>
    <w:rsid w:val="00D45CA4"/>
    <w:rsid w:val="00D45EA7"/>
    <w:rsid w:val="00D45F22"/>
    <w:rsid w:val="00D45FF2"/>
    <w:rsid w:val="00D46558"/>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54B"/>
    <w:rsid w:val="00D61A96"/>
    <w:rsid w:val="00D61C9C"/>
    <w:rsid w:val="00D62111"/>
    <w:rsid w:val="00D62229"/>
    <w:rsid w:val="00D625B8"/>
    <w:rsid w:val="00D626F8"/>
    <w:rsid w:val="00D62A03"/>
    <w:rsid w:val="00D636DC"/>
    <w:rsid w:val="00D63F14"/>
    <w:rsid w:val="00D63F4C"/>
    <w:rsid w:val="00D64613"/>
    <w:rsid w:val="00D64702"/>
    <w:rsid w:val="00D64EF7"/>
    <w:rsid w:val="00D659FA"/>
    <w:rsid w:val="00D66BFD"/>
    <w:rsid w:val="00D66C91"/>
    <w:rsid w:val="00D674EE"/>
    <w:rsid w:val="00D67535"/>
    <w:rsid w:val="00D67A4D"/>
    <w:rsid w:val="00D67BC9"/>
    <w:rsid w:val="00D67DBC"/>
    <w:rsid w:val="00D704D9"/>
    <w:rsid w:val="00D70934"/>
    <w:rsid w:val="00D70BD2"/>
    <w:rsid w:val="00D713F2"/>
    <w:rsid w:val="00D72018"/>
    <w:rsid w:val="00D721B1"/>
    <w:rsid w:val="00D7226B"/>
    <w:rsid w:val="00D72705"/>
    <w:rsid w:val="00D738BF"/>
    <w:rsid w:val="00D73B93"/>
    <w:rsid w:val="00D73C95"/>
    <w:rsid w:val="00D7400F"/>
    <w:rsid w:val="00D745C1"/>
    <w:rsid w:val="00D74784"/>
    <w:rsid w:val="00D756F6"/>
    <w:rsid w:val="00D75731"/>
    <w:rsid w:val="00D75B45"/>
    <w:rsid w:val="00D75B5C"/>
    <w:rsid w:val="00D75C14"/>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0FD"/>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87F6B"/>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3565"/>
    <w:rsid w:val="00DA3A5B"/>
    <w:rsid w:val="00DA3D0B"/>
    <w:rsid w:val="00DA3F51"/>
    <w:rsid w:val="00DA45DB"/>
    <w:rsid w:val="00DA473D"/>
    <w:rsid w:val="00DA48D9"/>
    <w:rsid w:val="00DA49F8"/>
    <w:rsid w:val="00DA4AAE"/>
    <w:rsid w:val="00DA5572"/>
    <w:rsid w:val="00DA5D5D"/>
    <w:rsid w:val="00DA67E7"/>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4E94"/>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4D7E"/>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0B8"/>
    <w:rsid w:val="00DF7BD0"/>
    <w:rsid w:val="00DF7BDF"/>
    <w:rsid w:val="00E00303"/>
    <w:rsid w:val="00E00A62"/>
    <w:rsid w:val="00E00B50"/>
    <w:rsid w:val="00E010A0"/>
    <w:rsid w:val="00E0125E"/>
    <w:rsid w:val="00E01668"/>
    <w:rsid w:val="00E0173A"/>
    <w:rsid w:val="00E01849"/>
    <w:rsid w:val="00E01C69"/>
    <w:rsid w:val="00E020D1"/>
    <w:rsid w:val="00E02B64"/>
    <w:rsid w:val="00E02EAD"/>
    <w:rsid w:val="00E03D3F"/>
    <w:rsid w:val="00E03DED"/>
    <w:rsid w:val="00E0437C"/>
    <w:rsid w:val="00E0452C"/>
    <w:rsid w:val="00E04D61"/>
    <w:rsid w:val="00E0504C"/>
    <w:rsid w:val="00E05074"/>
    <w:rsid w:val="00E05489"/>
    <w:rsid w:val="00E05741"/>
    <w:rsid w:val="00E05E1C"/>
    <w:rsid w:val="00E05F7F"/>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0C1"/>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CC"/>
    <w:rsid w:val="00E270D3"/>
    <w:rsid w:val="00E27DC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276"/>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16E"/>
    <w:rsid w:val="00E435AB"/>
    <w:rsid w:val="00E4392B"/>
    <w:rsid w:val="00E4424D"/>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F05"/>
    <w:rsid w:val="00E53579"/>
    <w:rsid w:val="00E540CA"/>
    <w:rsid w:val="00E5457E"/>
    <w:rsid w:val="00E54F3A"/>
    <w:rsid w:val="00E55560"/>
    <w:rsid w:val="00E55B28"/>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6C2"/>
    <w:rsid w:val="00E63DA2"/>
    <w:rsid w:val="00E641E8"/>
    <w:rsid w:val="00E642AF"/>
    <w:rsid w:val="00E644C6"/>
    <w:rsid w:val="00E64555"/>
    <w:rsid w:val="00E64595"/>
    <w:rsid w:val="00E646BB"/>
    <w:rsid w:val="00E64D24"/>
    <w:rsid w:val="00E64FAF"/>
    <w:rsid w:val="00E653A6"/>
    <w:rsid w:val="00E6549C"/>
    <w:rsid w:val="00E654B9"/>
    <w:rsid w:val="00E655D4"/>
    <w:rsid w:val="00E657E6"/>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E6B"/>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ACC"/>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6C"/>
    <w:rsid w:val="00EA429D"/>
    <w:rsid w:val="00EA43AF"/>
    <w:rsid w:val="00EA4676"/>
    <w:rsid w:val="00EA47FB"/>
    <w:rsid w:val="00EA4C7C"/>
    <w:rsid w:val="00EA4D4C"/>
    <w:rsid w:val="00EA554F"/>
    <w:rsid w:val="00EA6250"/>
    <w:rsid w:val="00EA66A4"/>
    <w:rsid w:val="00EA6819"/>
    <w:rsid w:val="00EA6A1E"/>
    <w:rsid w:val="00EA75BD"/>
    <w:rsid w:val="00EA7C47"/>
    <w:rsid w:val="00EB0D2D"/>
    <w:rsid w:val="00EB0F0F"/>
    <w:rsid w:val="00EB12A5"/>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465"/>
    <w:rsid w:val="00EC08B5"/>
    <w:rsid w:val="00EC09C6"/>
    <w:rsid w:val="00EC0AC1"/>
    <w:rsid w:val="00EC0EA5"/>
    <w:rsid w:val="00EC1056"/>
    <w:rsid w:val="00EC1470"/>
    <w:rsid w:val="00EC222E"/>
    <w:rsid w:val="00EC2716"/>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879"/>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134"/>
    <w:rsid w:val="00EE0651"/>
    <w:rsid w:val="00EE0786"/>
    <w:rsid w:val="00EE1B0E"/>
    <w:rsid w:val="00EE22FB"/>
    <w:rsid w:val="00EE2407"/>
    <w:rsid w:val="00EE26AE"/>
    <w:rsid w:val="00EE29C8"/>
    <w:rsid w:val="00EE2A54"/>
    <w:rsid w:val="00EE2FC2"/>
    <w:rsid w:val="00EE3B6B"/>
    <w:rsid w:val="00EE3B88"/>
    <w:rsid w:val="00EE4A23"/>
    <w:rsid w:val="00EE4B75"/>
    <w:rsid w:val="00EE4D34"/>
    <w:rsid w:val="00EE4DBD"/>
    <w:rsid w:val="00EE5E1D"/>
    <w:rsid w:val="00EE6AC6"/>
    <w:rsid w:val="00EE6E26"/>
    <w:rsid w:val="00EE784F"/>
    <w:rsid w:val="00EE7A1D"/>
    <w:rsid w:val="00EE7DBD"/>
    <w:rsid w:val="00EE7E4D"/>
    <w:rsid w:val="00EF0500"/>
    <w:rsid w:val="00EF0553"/>
    <w:rsid w:val="00EF0808"/>
    <w:rsid w:val="00EF0AE7"/>
    <w:rsid w:val="00EF1002"/>
    <w:rsid w:val="00EF143F"/>
    <w:rsid w:val="00EF1D3B"/>
    <w:rsid w:val="00EF236B"/>
    <w:rsid w:val="00EF23D8"/>
    <w:rsid w:val="00EF2678"/>
    <w:rsid w:val="00EF2A5A"/>
    <w:rsid w:val="00EF2A87"/>
    <w:rsid w:val="00EF3984"/>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1F51"/>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0AF3"/>
    <w:rsid w:val="00F11027"/>
    <w:rsid w:val="00F111BA"/>
    <w:rsid w:val="00F116DD"/>
    <w:rsid w:val="00F11D9F"/>
    <w:rsid w:val="00F11E31"/>
    <w:rsid w:val="00F12C53"/>
    <w:rsid w:val="00F1360C"/>
    <w:rsid w:val="00F13AA1"/>
    <w:rsid w:val="00F13D04"/>
    <w:rsid w:val="00F13F2A"/>
    <w:rsid w:val="00F14D9E"/>
    <w:rsid w:val="00F15097"/>
    <w:rsid w:val="00F153F8"/>
    <w:rsid w:val="00F15671"/>
    <w:rsid w:val="00F15F9F"/>
    <w:rsid w:val="00F1643E"/>
    <w:rsid w:val="00F16695"/>
    <w:rsid w:val="00F16811"/>
    <w:rsid w:val="00F1733F"/>
    <w:rsid w:val="00F176B1"/>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3C3"/>
    <w:rsid w:val="00F2596D"/>
    <w:rsid w:val="00F25CAA"/>
    <w:rsid w:val="00F26195"/>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0F1"/>
    <w:rsid w:val="00F4163A"/>
    <w:rsid w:val="00F41873"/>
    <w:rsid w:val="00F419C3"/>
    <w:rsid w:val="00F41D91"/>
    <w:rsid w:val="00F41E2B"/>
    <w:rsid w:val="00F423BE"/>
    <w:rsid w:val="00F424A5"/>
    <w:rsid w:val="00F425EF"/>
    <w:rsid w:val="00F4276A"/>
    <w:rsid w:val="00F428AC"/>
    <w:rsid w:val="00F42EE3"/>
    <w:rsid w:val="00F43149"/>
    <w:rsid w:val="00F43660"/>
    <w:rsid w:val="00F43888"/>
    <w:rsid w:val="00F43B91"/>
    <w:rsid w:val="00F44542"/>
    <w:rsid w:val="00F448DD"/>
    <w:rsid w:val="00F44BC8"/>
    <w:rsid w:val="00F44D6A"/>
    <w:rsid w:val="00F44DB8"/>
    <w:rsid w:val="00F45760"/>
    <w:rsid w:val="00F45836"/>
    <w:rsid w:val="00F45925"/>
    <w:rsid w:val="00F45BE4"/>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310"/>
    <w:rsid w:val="00F564B1"/>
    <w:rsid w:val="00F5684C"/>
    <w:rsid w:val="00F57210"/>
    <w:rsid w:val="00F577FC"/>
    <w:rsid w:val="00F602F0"/>
    <w:rsid w:val="00F60622"/>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1E5"/>
    <w:rsid w:val="00F737AB"/>
    <w:rsid w:val="00F73992"/>
    <w:rsid w:val="00F74216"/>
    <w:rsid w:val="00F74A33"/>
    <w:rsid w:val="00F74F0F"/>
    <w:rsid w:val="00F75731"/>
    <w:rsid w:val="00F75841"/>
    <w:rsid w:val="00F76333"/>
    <w:rsid w:val="00F77100"/>
    <w:rsid w:val="00F7746A"/>
    <w:rsid w:val="00F77718"/>
    <w:rsid w:val="00F8090F"/>
    <w:rsid w:val="00F80B4B"/>
    <w:rsid w:val="00F8139A"/>
    <w:rsid w:val="00F82165"/>
    <w:rsid w:val="00F82AAE"/>
    <w:rsid w:val="00F834BE"/>
    <w:rsid w:val="00F838A9"/>
    <w:rsid w:val="00F83E77"/>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D66"/>
    <w:rsid w:val="00F9231D"/>
    <w:rsid w:val="00F92A66"/>
    <w:rsid w:val="00F931CF"/>
    <w:rsid w:val="00F93A31"/>
    <w:rsid w:val="00F93D6E"/>
    <w:rsid w:val="00F9423D"/>
    <w:rsid w:val="00F94609"/>
    <w:rsid w:val="00F94AC1"/>
    <w:rsid w:val="00F95182"/>
    <w:rsid w:val="00F95625"/>
    <w:rsid w:val="00F957D2"/>
    <w:rsid w:val="00F95D94"/>
    <w:rsid w:val="00F96F86"/>
    <w:rsid w:val="00F977ED"/>
    <w:rsid w:val="00FA02B8"/>
    <w:rsid w:val="00FA0980"/>
    <w:rsid w:val="00FA1028"/>
    <w:rsid w:val="00FA157E"/>
    <w:rsid w:val="00FA16C9"/>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5ECA"/>
    <w:rsid w:val="00FA67E3"/>
    <w:rsid w:val="00FA6911"/>
    <w:rsid w:val="00FA7157"/>
    <w:rsid w:val="00FA73A6"/>
    <w:rsid w:val="00FA7698"/>
    <w:rsid w:val="00FA78C2"/>
    <w:rsid w:val="00FA7A2D"/>
    <w:rsid w:val="00FA7B4F"/>
    <w:rsid w:val="00FA7B6A"/>
    <w:rsid w:val="00FA7DA6"/>
    <w:rsid w:val="00FB02F8"/>
    <w:rsid w:val="00FB06E7"/>
    <w:rsid w:val="00FB0822"/>
    <w:rsid w:val="00FB0C65"/>
    <w:rsid w:val="00FB1093"/>
    <w:rsid w:val="00FB13A0"/>
    <w:rsid w:val="00FB1FC6"/>
    <w:rsid w:val="00FB227E"/>
    <w:rsid w:val="00FB267D"/>
    <w:rsid w:val="00FB29E5"/>
    <w:rsid w:val="00FB2A18"/>
    <w:rsid w:val="00FB2BF4"/>
    <w:rsid w:val="00FB2C8D"/>
    <w:rsid w:val="00FB2DC6"/>
    <w:rsid w:val="00FB312D"/>
    <w:rsid w:val="00FB4926"/>
    <w:rsid w:val="00FB59D4"/>
    <w:rsid w:val="00FB5E81"/>
    <w:rsid w:val="00FB6E6C"/>
    <w:rsid w:val="00FB71B0"/>
    <w:rsid w:val="00FB733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1CF"/>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3F1E"/>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2B"/>
    <w:rsid w:val="00FF1174"/>
    <w:rsid w:val="00FF165A"/>
    <w:rsid w:val="00FF1B72"/>
    <w:rsid w:val="00FF1CF1"/>
    <w:rsid w:val="00FF1F4C"/>
    <w:rsid w:val="00FF221A"/>
    <w:rsid w:val="00FF228F"/>
    <w:rsid w:val="00FF324B"/>
    <w:rsid w:val="00FF35DC"/>
    <w:rsid w:val="00FF3A6A"/>
    <w:rsid w:val="00FF3C7A"/>
    <w:rsid w:val="00FF3E09"/>
    <w:rsid w:val="00FF411C"/>
    <w:rsid w:val="00FF44C6"/>
    <w:rsid w:val="00FF4B2E"/>
    <w:rsid w:val="00FF4B5F"/>
    <w:rsid w:val="00FF4E4B"/>
    <w:rsid w:val="00FF4E4E"/>
    <w:rsid w:val="00FF5049"/>
    <w:rsid w:val="00FF519C"/>
    <w:rsid w:val="00FF5D1F"/>
    <w:rsid w:val="00FF5F95"/>
    <w:rsid w:val="00FF6126"/>
    <w:rsid w:val="00FF61F5"/>
    <w:rsid w:val="00FF62AA"/>
    <w:rsid w:val="00FF64D7"/>
    <w:rsid w:val="00FF6B6C"/>
    <w:rsid w:val="00FF6DD4"/>
    <w:rsid w:val="00FF7634"/>
    <w:rsid w:val="01006222"/>
    <w:rsid w:val="0103433D"/>
    <w:rsid w:val="017E3F71"/>
    <w:rsid w:val="01AA2C10"/>
    <w:rsid w:val="027273BC"/>
    <w:rsid w:val="0276503E"/>
    <w:rsid w:val="02C87E3E"/>
    <w:rsid w:val="037738D8"/>
    <w:rsid w:val="03CA2A2C"/>
    <w:rsid w:val="046E4522"/>
    <w:rsid w:val="055A2489"/>
    <w:rsid w:val="05604A05"/>
    <w:rsid w:val="067F59C7"/>
    <w:rsid w:val="068955F4"/>
    <w:rsid w:val="06A27B4D"/>
    <w:rsid w:val="06AF249B"/>
    <w:rsid w:val="07324560"/>
    <w:rsid w:val="075F0692"/>
    <w:rsid w:val="07DB054A"/>
    <w:rsid w:val="083D2AF4"/>
    <w:rsid w:val="08F53B23"/>
    <w:rsid w:val="08F60643"/>
    <w:rsid w:val="09AE1505"/>
    <w:rsid w:val="09DC487E"/>
    <w:rsid w:val="0A053C89"/>
    <w:rsid w:val="0A070656"/>
    <w:rsid w:val="0A530817"/>
    <w:rsid w:val="0A913ED8"/>
    <w:rsid w:val="0B24171E"/>
    <w:rsid w:val="0B5C3243"/>
    <w:rsid w:val="0BAD59A4"/>
    <w:rsid w:val="0BFC043E"/>
    <w:rsid w:val="0C2972BF"/>
    <w:rsid w:val="0C466B45"/>
    <w:rsid w:val="0C556C1F"/>
    <w:rsid w:val="0C88042A"/>
    <w:rsid w:val="0D584403"/>
    <w:rsid w:val="0DEE7765"/>
    <w:rsid w:val="0E0C23C1"/>
    <w:rsid w:val="0F2B5D1F"/>
    <w:rsid w:val="0F772120"/>
    <w:rsid w:val="0FAC6FA6"/>
    <w:rsid w:val="0FEA6B7A"/>
    <w:rsid w:val="10170E34"/>
    <w:rsid w:val="101C0A97"/>
    <w:rsid w:val="10F67974"/>
    <w:rsid w:val="12685FCD"/>
    <w:rsid w:val="13185FCE"/>
    <w:rsid w:val="1327483E"/>
    <w:rsid w:val="13353648"/>
    <w:rsid w:val="13743E3A"/>
    <w:rsid w:val="137B32C6"/>
    <w:rsid w:val="13B34753"/>
    <w:rsid w:val="140C2765"/>
    <w:rsid w:val="141F28DC"/>
    <w:rsid w:val="146F2C7A"/>
    <w:rsid w:val="149E4992"/>
    <w:rsid w:val="15063063"/>
    <w:rsid w:val="157E5DDB"/>
    <w:rsid w:val="168A3AAE"/>
    <w:rsid w:val="170E5D26"/>
    <w:rsid w:val="17BE59A2"/>
    <w:rsid w:val="18077515"/>
    <w:rsid w:val="18185849"/>
    <w:rsid w:val="184176B8"/>
    <w:rsid w:val="18CA5D94"/>
    <w:rsid w:val="19107513"/>
    <w:rsid w:val="19475E9E"/>
    <w:rsid w:val="196605BD"/>
    <w:rsid w:val="19E714D2"/>
    <w:rsid w:val="1A442DE9"/>
    <w:rsid w:val="1AE21421"/>
    <w:rsid w:val="1AE328B5"/>
    <w:rsid w:val="1AF9044B"/>
    <w:rsid w:val="1B452029"/>
    <w:rsid w:val="1BC305D3"/>
    <w:rsid w:val="1BD43D3D"/>
    <w:rsid w:val="1C2603B1"/>
    <w:rsid w:val="1CC1397D"/>
    <w:rsid w:val="1CD55680"/>
    <w:rsid w:val="1D321E13"/>
    <w:rsid w:val="1D566880"/>
    <w:rsid w:val="1D97138D"/>
    <w:rsid w:val="1DBC044E"/>
    <w:rsid w:val="1E7F3055"/>
    <w:rsid w:val="1EA247C8"/>
    <w:rsid w:val="1EE63F68"/>
    <w:rsid w:val="1F0E754F"/>
    <w:rsid w:val="1F4849CA"/>
    <w:rsid w:val="1F873477"/>
    <w:rsid w:val="1FC11F5B"/>
    <w:rsid w:val="20147680"/>
    <w:rsid w:val="208968C3"/>
    <w:rsid w:val="21455F84"/>
    <w:rsid w:val="2206692B"/>
    <w:rsid w:val="222C5AC8"/>
    <w:rsid w:val="2247623F"/>
    <w:rsid w:val="22844048"/>
    <w:rsid w:val="233E2175"/>
    <w:rsid w:val="237475EC"/>
    <w:rsid w:val="23897487"/>
    <w:rsid w:val="239E0A6B"/>
    <w:rsid w:val="24977600"/>
    <w:rsid w:val="24B831E2"/>
    <w:rsid w:val="24BF7D42"/>
    <w:rsid w:val="250B120F"/>
    <w:rsid w:val="252C7220"/>
    <w:rsid w:val="259F2D30"/>
    <w:rsid w:val="26071ED5"/>
    <w:rsid w:val="26226B65"/>
    <w:rsid w:val="2671286B"/>
    <w:rsid w:val="26A50560"/>
    <w:rsid w:val="270F55EE"/>
    <w:rsid w:val="271B3075"/>
    <w:rsid w:val="272F1A96"/>
    <w:rsid w:val="276128CF"/>
    <w:rsid w:val="27F52753"/>
    <w:rsid w:val="28043BCE"/>
    <w:rsid w:val="28AA23C8"/>
    <w:rsid w:val="29166F4D"/>
    <w:rsid w:val="291C16D6"/>
    <w:rsid w:val="297B0CF7"/>
    <w:rsid w:val="29E33429"/>
    <w:rsid w:val="2A3749BD"/>
    <w:rsid w:val="2A3C2791"/>
    <w:rsid w:val="2A3C6EB3"/>
    <w:rsid w:val="2A460F7D"/>
    <w:rsid w:val="2B1466FA"/>
    <w:rsid w:val="2B4102C0"/>
    <w:rsid w:val="2B822DA1"/>
    <w:rsid w:val="2BFA6100"/>
    <w:rsid w:val="2C541884"/>
    <w:rsid w:val="2D463FA7"/>
    <w:rsid w:val="2EA133AF"/>
    <w:rsid w:val="2EDD2DD9"/>
    <w:rsid w:val="2F3F11F4"/>
    <w:rsid w:val="2F723467"/>
    <w:rsid w:val="2FF53F42"/>
    <w:rsid w:val="306835D0"/>
    <w:rsid w:val="307C4BA9"/>
    <w:rsid w:val="30B91060"/>
    <w:rsid w:val="30DD1C2D"/>
    <w:rsid w:val="30F2051F"/>
    <w:rsid w:val="31535E66"/>
    <w:rsid w:val="316F2C56"/>
    <w:rsid w:val="32A0292F"/>
    <w:rsid w:val="32A02B99"/>
    <w:rsid w:val="32EA2B96"/>
    <w:rsid w:val="337D5F7B"/>
    <w:rsid w:val="33D414D0"/>
    <w:rsid w:val="341B2B8A"/>
    <w:rsid w:val="3439368F"/>
    <w:rsid w:val="34603E67"/>
    <w:rsid w:val="34CB3CFF"/>
    <w:rsid w:val="34F52AD2"/>
    <w:rsid w:val="3502693D"/>
    <w:rsid w:val="35CD358A"/>
    <w:rsid w:val="36232DB0"/>
    <w:rsid w:val="37202957"/>
    <w:rsid w:val="37CB67CC"/>
    <w:rsid w:val="382A376D"/>
    <w:rsid w:val="385F359C"/>
    <w:rsid w:val="38665056"/>
    <w:rsid w:val="3A514476"/>
    <w:rsid w:val="3A8772C4"/>
    <w:rsid w:val="3BA80B19"/>
    <w:rsid w:val="3BEB5BEB"/>
    <w:rsid w:val="3C135FA4"/>
    <w:rsid w:val="3C4240EC"/>
    <w:rsid w:val="3C436A3E"/>
    <w:rsid w:val="3C9B0CDC"/>
    <w:rsid w:val="3C9B6385"/>
    <w:rsid w:val="3D711B40"/>
    <w:rsid w:val="3D855010"/>
    <w:rsid w:val="3E800AA6"/>
    <w:rsid w:val="3EB9798F"/>
    <w:rsid w:val="3F3A1FEB"/>
    <w:rsid w:val="3FF81676"/>
    <w:rsid w:val="40596CD9"/>
    <w:rsid w:val="40A67243"/>
    <w:rsid w:val="41A83708"/>
    <w:rsid w:val="42253D73"/>
    <w:rsid w:val="43770394"/>
    <w:rsid w:val="44102F55"/>
    <w:rsid w:val="44592171"/>
    <w:rsid w:val="44E4602A"/>
    <w:rsid w:val="459B09A9"/>
    <w:rsid w:val="45B80788"/>
    <w:rsid w:val="47035595"/>
    <w:rsid w:val="47634DBB"/>
    <w:rsid w:val="47E9061B"/>
    <w:rsid w:val="484245C7"/>
    <w:rsid w:val="485A5329"/>
    <w:rsid w:val="487143BE"/>
    <w:rsid w:val="488D7CFE"/>
    <w:rsid w:val="489A25C1"/>
    <w:rsid w:val="48CC3E16"/>
    <w:rsid w:val="48F0462E"/>
    <w:rsid w:val="4919004F"/>
    <w:rsid w:val="49323FD7"/>
    <w:rsid w:val="496B0213"/>
    <w:rsid w:val="49A81134"/>
    <w:rsid w:val="4A7031FE"/>
    <w:rsid w:val="4B567854"/>
    <w:rsid w:val="4BDB635D"/>
    <w:rsid w:val="4BE95365"/>
    <w:rsid w:val="4C12409B"/>
    <w:rsid w:val="4C1938EB"/>
    <w:rsid w:val="4CE2702C"/>
    <w:rsid w:val="4D9929DD"/>
    <w:rsid w:val="4D9B7742"/>
    <w:rsid w:val="4E2B0D64"/>
    <w:rsid w:val="4E9B14FE"/>
    <w:rsid w:val="4EAC5711"/>
    <w:rsid w:val="4F157CB0"/>
    <w:rsid w:val="4FBC6BC2"/>
    <w:rsid w:val="509659B2"/>
    <w:rsid w:val="50FF484D"/>
    <w:rsid w:val="517700A6"/>
    <w:rsid w:val="51B2004B"/>
    <w:rsid w:val="524125F3"/>
    <w:rsid w:val="528D5914"/>
    <w:rsid w:val="528F17DF"/>
    <w:rsid w:val="52904232"/>
    <w:rsid w:val="53B97E50"/>
    <w:rsid w:val="53F57507"/>
    <w:rsid w:val="54556AEA"/>
    <w:rsid w:val="55131A57"/>
    <w:rsid w:val="553318FD"/>
    <w:rsid w:val="55622629"/>
    <w:rsid w:val="565963B6"/>
    <w:rsid w:val="56A34B44"/>
    <w:rsid w:val="573174F0"/>
    <w:rsid w:val="57692747"/>
    <w:rsid w:val="577D71D5"/>
    <w:rsid w:val="579F3CAC"/>
    <w:rsid w:val="58325E36"/>
    <w:rsid w:val="5873424C"/>
    <w:rsid w:val="589B369A"/>
    <w:rsid w:val="58CB1157"/>
    <w:rsid w:val="59D9433B"/>
    <w:rsid w:val="59FE58CE"/>
    <w:rsid w:val="5A3A2DDD"/>
    <w:rsid w:val="5A7A11AE"/>
    <w:rsid w:val="5B0775A3"/>
    <w:rsid w:val="5B950A72"/>
    <w:rsid w:val="5BE85C25"/>
    <w:rsid w:val="5BF449CD"/>
    <w:rsid w:val="5BF918A2"/>
    <w:rsid w:val="5CED2BDF"/>
    <w:rsid w:val="5D0B45AE"/>
    <w:rsid w:val="5E4D7321"/>
    <w:rsid w:val="5EBF117A"/>
    <w:rsid w:val="5ED76007"/>
    <w:rsid w:val="5F266CC8"/>
    <w:rsid w:val="602611F5"/>
    <w:rsid w:val="608528F8"/>
    <w:rsid w:val="608E59B3"/>
    <w:rsid w:val="60E85D6D"/>
    <w:rsid w:val="6122273F"/>
    <w:rsid w:val="61484F68"/>
    <w:rsid w:val="62093465"/>
    <w:rsid w:val="620C3B11"/>
    <w:rsid w:val="62444A35"/>
    <w:rsid w:val="62B8336A"/>
    <w:rsid w:val="62D7485D"/>
    <w:rsid w:val="635F5CFB"/>
    <w:rsid w:val="63CF315A"/>
    <w:rsid w:val="63E340FD"/>
    <w:rsid w:val="640E404D"/>
    <w:rsid w:val="6419640D"/>
    <w:rsid w:val="64337579"/>
    <w:rsid w:val="64441196"/>
    <w:rsid w:val="648B53C8"/>
    <w:rsid w:val="65091B75"/>
    <w:rsid w:val="6568774A"/>
    <w:rsid w:val="65BC6440"/>
    <w:rsid w:val="65C36E7F"/>
    <w:rsid w:val="65D21A26"/>
    <w:rsid w:val="65D51F80"/>
    <w:rsid w:val="660967E2"/>
    <w:rsid w:val="663B7430"/>
    <w:rsid w:val="66E75C3A"/>
    <w:rsid w:val="671523FD"/>
    <w:rsid w:val="671E1CA4"/>
    <w:rsid w:val="672A0BC3"/>
    <w:rsid w:val="687775B2"/>
    <w:rsid w:val="68F2536B"/>
    <w:rsid w:val="69560E07"/>
    <w:rsid w:val="698C4ABC"/>
    <w:rsid w:val="69CB7BDD"/>
    <w:rsid w:val="6A125484"/>
    <w:rsid w:val="6A1B14A7"/>
    <w:rsid w:val="6AD63CC4"/>
    <w:rsid w:val="6B227599"/>
    <w:rsid w:val="6B241A17"/>
    <w:rsid w:val="6BA173F3"/>
    <w:rsid w:val="6C987912"/>
    <w:rsid w:val="6DB25ADC"/>
    <w:rsid w:val="6DF8358C"/>
    <w:rsid w:val="6E1148C4"/>
    <w:rsid w:val="6E6A4AF6"/>
    <w:rsid w:val="6E914282"/>
    <w:rsid w:val="6E9C0F6F"/>
    <w:rsid w:val="6F0E4EC3"/>
    <w:rsid w:val="6F2449F9"/>
    <w:rsid w:val="6F435851"/>
    <w:rsid w:val="6FD2457B"/>
    <w:rsid w:val="6FDA798A"/>
    <w:rsid w:val="70557737"/>
    <w:rsid w:val="706D27E8"/>
    <w:rsid w:val="713F7DE9"/>
    <w:rsid w:val="71AD7318"/>
    <w:rsid w:val="721B361B"/>
    <w:rsid w:val="721F369B"/>
    <w:rsid w:val="72550978"/>
    <w:rsid w:val="726D70E7"/>
    <w:rsid w:val="72A63D8F"/>
    <w:rsid w:val="747D74F0"/>
    <w:rsid w:val="74C31ECB"/>
    <w:rsid w:val="757139C8"/>
    <w:rsid w:val="75942919"/>
    <w:rsid w:val="75E778BC"/>
    <w:rsid w:val="763E1D7E"/>
    <w:rsid w:val="7745351C"/>
    <w:rsid w:val="77EF6278"/>
    <w:rsid w:val="7860158C"/>
    <w:rsid w:val="7AAA36FF"/>
    <w:rsid w:val="7BCF7E9C"/>
    <w:rsid w:val="7C2B6F91"/>
    <w:rsid w:val="7C32037F"/>
    <w:rsid w:val="7C8F1D91"/>
    <w:rsid w:val="7C9C4E59"/>
    <w:rsid w:val="7D911FD8"/>
    <w:rsid w:val="7E092C14"/>
    <w:rsid w:val="7E2F1D63"/>
    <w:rsid w:val="7EE5048E"/>
    <w:rsid w:val="7F3A77DC"/>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semiHidden="0" w:uiPriority="0" w:unhideWhenUsed="0" w:qFormat="1"/>
    <w:lsdException w:name="List Number" w:uiPriority="0" w:qFormat="1"/>
    <w:lsdException w:name="List 2" w:uiPriority="0" w:qFormat="1"/>
    <w:lsdException w:name="List Number 3" w:uiPriority="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3BED"/>
    <w:pPr>
      <w:widowControl w:val="0"/>
      <w:jc w:val="both"/>
    </w:pPr>
    <w:rPr>
      <w:rFonts w:ascii="Calibri" w:hAnsi="Calibri"/>
      <w:kern w:val="2"/>
      <w:sz w:val="21"/>
      <w:szCs w:val="24"/>
    </w:rPr>
  </w:style>
  <w:style w:type="paragraph" w:styleId="1">
    <w:name w:val="heading 1"/>
    <w:basedOn w:val="a"/>
    <w:next w:val="a"/>
    <w:link w:val="1Char"/>
    <w:qFormat/>
    <w:rsid w:val="003E3BE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E3BED"/>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3E3BED"/>
    <w:pPr>
      <w:keepNext/>
      <w:keepLines/>
      <w:spacing w:before="260" w:after="260" w:line="416" w:lineRule="auto"/>
      <w:outlineLvl w:val="2"/>
    </w:pPr>
    <w:rPr>
      <w:b/>
      <w:bCs/>
      <w:kern w:val="0"/>
      <w:sz w:val="32"/>
      <w:szCs w:val="32"/>
    </w:rPr>
  </w:style>
  <w:style w:type="paragraph" w:styleId="4">
    <w:name w:val="heading 4"/>
    <w:basedOn w:val="a"/>
    <w:next w:val="a"/>
    <w:qFormat/>
    <w:rsid w:val="003E3BED"/>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1"/>
    <w:link w:val="5Char1"/>
    <w:qFormat/>
    <w:rsid w:val="003E3BED"/>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3E3BED"/>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rsid w:val="003E3BED"/>
    <w:pPr>
      <w:keepNext/>
      <w:keepLines/>
      <w:numPr>
        <w:ilvl w:val="6"/>
        <w:numId w:val="1"/>
      </w:numPr>
      <w:spacing w:before="240" w:after="64" w:line="320" w:lineRule="auto"/>
      <w:outlineLvl w:val="6"/>
    </w:pPr>
    <w:rPr>
      <w:b/>
      <w:sz w:val="24"/>
    </w:rPr>
  </w:style>
  <w:style w:type="paragraph" w:styleId="8">
    <w:name w:val="heading 8"/>
    <w:basedOn w:val="a"/>
    <w:next w:val="a1"/>
    <w:link w:val="8Char"/>
    <w:qFormat/>
    <w:rsid w:val="003E3BED"/>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rsid w:val="003E3BED"/>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Char"/>
    <w:uiPriority w:val="99"/>
    <w:unhideWhenUsed/>
    <w:qFormat/>
    <w:rsid w:val="003E3BED"/>
    <w:pPr>
      <w:tabs>
        <w:tab w:val="center" w:pos="4153"/>
        <w:tab w:val="right" w:pos="8306"/>
      </w:tabs>
      <w:snapToGrid w:val="0"/>
      <w:jc w:val="left"/>
    </w:pPr>
    <w:rPr>
      <w:kern w:val="0"/>
      <w:sz w:val="18"/>
      <w:szCs w:val="18"/>
    </w:rPr>
  </w:style>
  <w:style w:type="paragraph" w:styleId="a1">
    <w:name w:val="Normal Indent"/>
    <w:basedOn w:val="a"/>
    <w:qFormat/>
    <w:rsid w:val="003E3BED"/>
    <w:pPr>
      <w:ind w:firstLine="420"/>
    </w:pPr>
    <w:rPr>
      <w:szCs w:val="20"/>
    </w:rPr>
  </w:style>
  <w:style w:type="paragraph" w:styleId="70">
    <w:name w:val="toc 7"/>
    <w:basedOn w:val="a"/>
    <w:next w:val="a"/>
    <w:uiPriority w:val="39"/>
    <w:unhideWhenUsed/>
    <w:qFormat/>
    <w:rsid w:val="003E3BED"/>
    <w:pPr>
      <w:ind w:leftChars="1200" w:left="2520"/>
    </w:pPr>
    <w:rPr>
      <w:szCs w:val="22"/>
    </w:rPr>
  </w:style>
  <w:style w:type="paragraph" w:styleId="80">
    <w:name w:val="index 8"/>
    <w:basedOn w:val="a"/>
    <w:next w:val="a"/>
    <w:uiPriority w:val="99"/>
    <w:semiHidden/>
    <w:unhideWhenUsed/>
    <w:qFormat/>
    <w:rsid w:val="003E3BED"/>
    <w:pPr>
      <w:ind w:leftChars="1400" w:left="1400"/>
    </w:pPr>
  </w:style>
  <w:style w:type="paragraph" w:styleId="a5">
    <w:name w:val="List Number"/>
    <w:basedOn w:val="a"/>
    <w:qFormat/>
    <w:rsid w:val="003E3BED"/>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3E3BED"/>
    <w:pPr>
      <w:spacing w:before="152" w:after="160"/>
    </w:pPr>
    <w:rPr>
      <w:rFonts w:ascii="Arial" w:eastAsia="黑体" w:hAnsi="Arial" w:cs="Arial"/>
      <w:sz w:val="20"/>
      <w:szCs w:val="20"/>
    </w:rPr>
  </w:style>
  <w:style w:type="paragraph" w:styleId="a7">
    <w:name w:val="Document Map"/>
    <w:basedOn w:val="a"/>
    <w:link w:val="Char0"/>
    <w:unhideWhenUsed/>
    <w:qFormat/>
    <w:rsid w:val="003E3BED"/>
    <w:pPr>
      <w:shd w:val="clear" w:color="auto" w:fill="000080"/>
    </w:pPr>
    <w:rPr>
      <w:rFonts w:ascii="宋体" w:hAnsi="宋体" w:hint="eastAsia"/>
      <w:kern w:val="0"/>
      <w:sz w:val="20"/>
      <w:szCs w:val="20"/>
    </w:rPr>
  </w:style>
  <w:style w:type="paragraph" w:styleId="a8">
    <w:name w:val="annotation text"/>
    <w:basedOn w:val="a"/>
    <w:link w:val="Char2"/>
    <w:unhideWhenUsed/>
    <w:qFormat/>
    <w:rsid w:val="003E3BED"/>
    <w:pPr>
      <w:jc w:val="left"/>
    </w:pPr>
  </w:style>
  <w:style w:type="paragraph" w:styleId="31">
    <w:name w:val="Body Text 3"/>
    <w:basedOn w:val="a"/>
    <w:link w:val="3Char0"/>
    <w:qFormat/>
    <w:rsid w:val="003E3BED"/>
    <w:pPr>
      <w:spacing w:line="500" w:lineRule="exact"/>
    </w:pPr>
    <w:rPr>
      <w:b/>
      <w:bCs/>
      <w:kern w:val="0"/>
      <w:sz w:val="24"/>
    </w:rPr>
  </w:style>
  <w:style w:type="paragraph" w:styleId="a9">
    <w:name w:val="Body Text"/>
    <w:basedOn w:val="a"/>
    <w:next w:val="a"/>
    <w:link w:val="Char1"/>
    <w:uiPriority w:val="99"/>
    <w:qFormat/>
    <w:rsid w:val="003E3BED"/>
    <w:pPr>
      <w:spacing w:line="380" w:lineRule="exact"/>
    </w:pPr>
    <w:rPr>
      <w:kern w:val="0"/>
      <w:sz w:val="24"/>
    </w:rPr>
  </w:style>
  <w:style w:type="paragraph" w:styleId="aa">
    <w:name w:val="Body Text Indent"/>
    <w:basedOn w:val="a"/>
    <w:link w:val="Char3"/>
    <w:qFormat/>
    <w:rsid w:val="003E3BED"/>
    <w:pPr>
      <w:ind w:firstLineChars="352" w:firstLine="830"/>
    </w:pPr>
    <w:rPr>
      <w:rFonts w:ascii="仿宋_GB2312" w:eastAsia="仿宋_GB2312"/>
      <w:kern w:val="0"/>
      <w:sz w:val="32"/>
      <w:szCs w:val="20"/>
    </w:rPr>
  </w:style>
  <w:style w:type="paragraph" w:styleId="3">
    <w:name w:val="List Number 3"/>
    <w:basedOn w:val="a"/>
    <w:qFormat/>
    <w:rsid w:val="003E3BED"/>
    <w:pPr>
      <w:numPr>
        <w:numId w:val="2"/>
      </w:numPr>
    </w:pPr>
  </w:style>
  <w:style w:type="paragraph" w:styleId="20">
    <w:name w:val="List 2"/>
    <w:basedOn w:val="a"/>
    <w:qFormat/>
    <w:rsid w:val="003E3BED"/>
    <w:pPr>
      <w:ind w:leftChars="200" w:left="100" w:hangingChars="200" w:hanging="200"/>
    </w:pPr>
    <w:rPr>
      <w:sz w:val="28"/>
    </w:rPr>
  </w:style>
  <w:style w:type="paragraph" w:styleId="50">
    <w:name w:val="toc 5"/>
    <w:basedOn w:val="a"/>
    <w:next w:val="a"/>
    <w:uiPriority w:val="39"/>
    <w:unhideWhenUsed/>
    <w:qFormat/>
    <w:rsid w:val="003E3BED"/>
    <w:pPr>
      <w:ind w:leftChars="800" w:left="1680"/>
    </w:pPr>
    <w:rPr>
      <w:szCs w:val="22"/>
    </w:rPr>
  </w:style>
  <w:style w:type="paragraph" w:styleId="32">
    <w:name w:val="toc 3"/>
    <w:basedOn w:val="a"/>
    <w:next w:val="a"/>
    <w:uiPriority w:val="39"/>
    <w:unhideWhenUsed/>
    <w:qFormat/>
    <w:rsid w:val="003E3BED"/>
    <w:pPr>
      <w:ind w:leftChars="400" w:left="840"/>
    </w:pPr>
    <w:rPr>
      <w:szCs w:val="22"/>
    </w:rPr>
  </w:style>
  <w:style w:type="paragraph" w:styleId="ab">
    <w:name w:val="Plain Text"/>
    <w:basedOn w:val="a"/>
    <w:next w:val="4"/>
    <w:link w:val="Char10"/>
    <w:qFormat/>
    <w:rsid w:val="003E3BED"/>
    <w:rPr>
      <w:rFonts w:ascii="宋体" w:hAnsi="Courier New"/>
      <w:kern w:val="0"/>
      <w:sz w:val="20"/>
      <w:szCs w:val="21"/>
    </w:rPr>
  </w:style>
  <w:style w:type="paragraph" w:styleId="81">
    <w:name w:val="toc 8"/>
    <w:basedOn w:val="a"/>
    <w:next w:val="a"/>
    <w:uiPriority w:val="39"/>
    <w:unhideWhenUsed/>
    <w:qFormat/>
    <w:rsid w:val="003E3BED"/>
    <w:pPr>
      <w:ind w:leftChars="1400" w:left="2940"/>
    </w:pPr>
    <w:rPr>
      <w:szCs w:val="22"/>
    </w:rPr>
  </w:style>
  <w:style w:type="paragraph" w:styleId="ac">
    <w:name w:val="Date"/>
    <w:basedOn w:val="a"/>
    <w:next w:val="a"/>
    <w:link w:val="Char4"/>
    <w:qFormat/>
    <w:rsid w:val="003E3BED"/>
    <w:pPr>
      <w:ind w:leftChars="2500" w:left="100"/>
    </w:pPr>
    <w:rPr>
      <w:rFonts w:ascii="宋体" w:hAnsi="Courier New"/>
      <w:kern w:val="0"/>
      <w:sz w:val="20"/>
      <w:szCs w:val="21"/>
    </w:rPr>
  </w:style>
  <w:style w:type="paragraph" w:styleId="21">
    <w:name w:val="Body Text Indent 2"/>
    <w:basedOn w:val="a"/>
    <w:link w:val="2Char0"/>
    <w:qFormat/>
    <w:rsid w:val="003E3BED"/>
    <w:pPr>
      <w:ind w:firstLine="630"/>
    </w:pPr>
    <w:rPr>
      <w:kern w:val="0"/>
      <w:sz w:val="32"/>
      <w:szCs w:val="20"/>
    </w:rPr>
  </w:style>
  <w:style w:type="paragraph" w:styleId="ad">
    <w:name w:val="endnote text"/>
    <w:basedOn w:val="a"/>
    <w:link w:val="Char5"/>
    <w:uiPriority w:val="99"/>
    <w:unhideWhenUsed/>
    <w:qFormat/>
    <w:rsid w:val="003E3BED"/>
    <w:pPr>
      <w:snapToGrid w:val="0"/>
      <w:jc w:val="left"/>
    </w:pPr>
  </w:style>
  <w:style w:type="paragraph" w:styleId="ae">
    <w:name w:val="Balloon Text"/>
    <w:basedOn w:val="a"/>
    <w:link w:val="Char6"/>
    <w:semiHidden/>
    <w:qFormat/>
    <w:rsid w:val="003E3BED"/>
    <w:rPr>
      <w:kern w:val="0"/>
      <w:sz w:val="18"/>
      <w:szCs w:val="18"/>
    </w:rPr>
  </w:style>
  <w:style w:type="paragraph" w:styleId="af">
    <w:name w:val="header"/>
    <w:basedOn w:val="a"/>
    <w:link w:val="Char7"/>
    <w:uiPriority w:val="99"/>
    <w:unhideWhenUsed/>
    <w:qFormat/>
    <w:rsid w:val="003E3BED"/>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3E3BED"/>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3E3BED"/>
    <w:pPr>
      <w:ind w:leftChars="600" w:left="1260"/>
    </w:pPr>
    <w:rPr>
      <w:szCs w:val="22"/>
    </w:rPr>
  </w:style>
  <w:style w:type="paragraph" w:styleId="af0">
    <w:name w:val="List"/>
    <w:basedOn w:val="a"/>
    <w:qFormat/>
    <w:rsid w:val="003E3BED"/>
    <w:pPr>
      <w:ind w:left="200" w:hangingChars="200" w:hanging="200"/>
    </w:pPr>
    <w:rPr>
      <w:sz w:val="28"/>
    </w:rPr>
  </w:style>
  <w:style w:type="paragraph" w:styleId="af1">
    <w:name w:val="footnote text"/>
    <w:basedOn w:val="a"/>
    <w:link w:val="Char8"/>
    <w:uiPriority w:val="99"/>
    <w:unhideWhenUsed/>
    <w:qFormat/>
    <w:rsid w:val="003E3BED"/>
    <w:pPr>
      <w:snapToGrid w:val="0"/>
      <w:jc w:val="left"/>
    </w:pPr>
    <w:rPr>
      <w:sz w:val="18"/>
      <w:szCs w:val="18"/>
    </w:rPr>
  </w:style>
  <w:style w:type="paragraph" w:styleId="60">
    <w:name w:val="toc 6"/>
    <w:basedOn w:val="a"/>
    <w:next w:val="a"/>
    <w:uiPriority w:val="39"/>
    <w:unhideWhenUsed/>
    <w:qFormat/>
    <w:rsid w:val="003E3BED"/>
    <w:pPr>
      <w:ind w:leftChars="1000" w:left="2100"/>
    </w:pPr>
    <w:rPr>
      <w:szCs w:val="22"/>
    </w:rPr>
  </w:style>
  <w:style w:type="paragraph" w:styleId="33">
    <w:name w:val="Body Text Indent 3"/>
    <w:basedOn w:val="a"/>
    <w:link w:val="3Char1"/>
    <w:qFormat/>
    <w:rsid w:val="003E3BED"/>
    <w:pPr>
      <w:spacing w:after="120"/>
      <w:ind w:leftChars="200" w:left="420"/>
    </w:pPr>
    <w:rPr>
      <w:kern w:val="0"/>
      <w:sz w:val="16"/>
      <w:szCs w:val="16"/>
    </w:rPr>
  </w:style>
  <w:style w:type="paragraph" w:styleId="22">
    <w:name w:val="toc 2"/>
    <w:basedOn w:val="a"/>
    <w:next w:val="a"/>
    <w:uiPriority w:val="39"/>
    <w:unhideWhenUsed/>
    <w:qFormat/>
    <w:rsid w:val="003E3BED"/>
    <w:pPr>
      <w:ind w:leftChars="200" w:left="420"/>
    </w:pPr>
  </w:style>
  <w:style w:type="paragraph" w:styleId="90">
    <w:name w:val="toc 9"/>
    <w:basedOn w:val="a"/>
    <w:next w:val="a"/>
    <w:uiPriority w:val="39"/>
    <w:unhideWhenUsed/>
    <w:qFormat/>
    <w:rsid w:val="003E3BED"/>
    <w:pPr>
      <w:ind w:leftChars="1600" w:left="3360"/>
    </w:pPr>
    <w:rPr>
      <w:szCs w:val="22"/>
    </w:rPr>
  </w:style>
  <w:style w:type="paragraph" w:styleId="23">
    <w:name w:val="Body Text 2"/>
    <w:basedOn w:val="a"/>
    <w:link w:val="2Char1"/>
    <w:qFormat/>
    <w:rsid w:val="003E3BED"/>
    <w:pPr>
      <w:spacing w:after="120" w:line="480" w:lineRule="auto"/>
    </w:pPr>
    <w:rPr>
      <w:kern w:val="0"/>
      <w:sz w:val="20"/>
    </w:rPr>
  </w:style>
  <w:style w:type="paragraph" w:styleId="af2">
    <w:name w:val="Normal (Web)"/>
    <w:basedOn w:val="a"/>
    <w:uiPriority w:val="99"/>
    <w:qFormat/>
    <w:rsid w:val="003E3BED"/>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3E3BED"/>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3E3BED"/>
    <w:pPr>
      <w:spacing w:before="240" w:after="60"/>
      <w:jc w:val="center"/>
      <w:outlineLvl w:val="0"/>
    </w:pPr>
    <w:rPr>
      <w:rFonts w:ascii="Cambria" w:hAnsi="Cambria"/>
      <w:b/>
      <w:bCs/>
      <w:sz w:val="32"/>
      <w:szCs w:val="32"/>
    </w:rPr>
  </w:style>
  <w:style w:type="paragraph" w:styleId="af4">
    <w:name w:val="annotation subject"/>
    <w:basedOn w:val="a8"/>
    <w:next w:val="a8"/>
    <w:link w:val="Chara"/>
    <w:uiPriority w:val="99"/>
    <w:unhideWhenUsed/>
    <w:qFormat/>
    <w:rsid w:val="003E3BED"/>
    <w:rPr>
      <w:b/>
      <w:bCs/>
    </w:rPr>
  </w:style>
  <w:style w:type="table" w:styleId="af5">
    <w:name w:val="Table Grid"/>
    <w:basedOn w:val="a3"/>
    <w:qFormat/>
    <w:rsid w:val="003E3B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qFormat/>
    <w:rsid w:val="003E3BED"/>
    <w:rPr>
      <w:vertAlign w:val="superscript"/>
    </w:rPr>
  </w:style>
  <w:style w:type="character" w:styleId="af7">
    <w:name w:val="page number"/>
    <w:qFormat/>
    <w:rsid w:val="003E3BED"/>
  </w:style>
  <w:style w:type="character" w:styleId="af8">
    <w:name w:val="FollowedHyperlink"/>
    <w:qFormat/>
    <w:rsid w:val="003E3BED"/>
    <w:rPr>
      <w:color w:val="800080"/>
      <w:u w:val="single"/>
    </w:rPr>
  </w:style>
  <w:style w:type="character" w:styleId="af9">
    <w:name w:val="Hyperlink"/>
    <w:uiPriority w:val="99"/>
    <w:qFormat/>
    <w:rsid w:val="003E3BED"/>
    <w:rPr>
      <w:color w:val="0000FF"/>
      <w:u w:val="single"/>
    </w:rPr>
  </w:style>
  <w:style w:type="character" w:styleId="afa">
    <w:name w:val="annotation reference"/>
    <w:unhideWhenUsed/>
    <w:qFormat/>
    <w:rsid w:val="003E3BED"/>
    <w:rPr>
      <w:sz w:val="21"/>
      <w:szCs w:val="21"/>
    </w:rPr>
  </w:style>
  <w:style w:type="character" w:styleId="afb">
    <w:name w:val="footnote reference"/>
    <w:uiPriority w:val="99"/>
    <w:unhideWhenUsed/>
    <w:qFormat/>
    <w:rsid w:val="003E3BED"/>
    <w:rPr>
      <w:vertAlign w:val="superscript"/>
    </w:rPr>
  </w:style>
  <w:style w:type="paragraph" w:customStyle="1" w:styleId="afc">
    <w:name w:val="表格文字"/>
    <w:basedOn w:val="a"/>
    <w:next w:val="a9"/>
    <w:qFormat/>
    <w:rsid w:val="003E3BED"/>
    <w:pPr>
      <w:adjustRightInd w:val="0"/>
      <w:spacing w:line="420" w:lineRule="atLeast"/>
      <w:jc w:val="left"/>
      <w:textAlignment w:val="baseline"/>
    </w:pPr>
    <w:rPr>
      <w:kern w:val="0"/>
    </w:rPr>
  </w:style>
  <w:style w:type="paragraph" w:customStyle="1" w:styleId="ParaCharCharCharCharCharCharCharCharChar1CharCharCharChar">
    <w:name w:val="默认段落字体 Para Char Char Char Char Char Char Char Char Char1 Char Char Char Char"/>
    <w:basedOn w:val="a"/>
    <w:qFormat/>
    <w:rsid w:val="003E3BED"/>
    <w:rPr>
      <w:rFonts w:ascii="Tahoma" w:hAnsi="Tahoma"/>
      <w:sz w:val="24"/>
      <w:szCs w:val="20"/>
    </w:rPr>
  </w:style>
  <w:style w:type="paragraph" w:customStyle="1" w:styleId="12">
    <w:name w:val="纯文本1"/>
    <w:basedOn w:val="a"/>
    <w:qFormat/>
    <w:rsid w:val="003E3BED"/>
    <w:rPr>
      <w:rFonts w:ascii="宋体" w:hAnsi="Courier New" w:cs="Century"/>
      <w:szCs w:val="21"/>
    </w:rPr>
  </w:style>
  <w:style w:type="paragraph" w:customStyle="1" w:styleId="xl22">
    <w:name w:val="xl22"/>
    <w:basedOn w:val="a"/>
    <w:qFormat/>
    <w:rsid w:val="003E3BED"/>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样式 首行缩进:  2 字符"/>
    <w:basedOn w:val="a"/>
    <w:qFormat/>
    <w:rsid w:val="003E3BED"/>
    <w:pPr>
      <w:spacing w:line="400" w:lineRule="exact"/>
      <w:ind w:firstLineChars="200" w:firstLine="200"/>
    </w:pPr>
    <w:rPr>
      <w:rFonts w:cs="宋体"/>
      <w:sz w:val="24"/>
    </w:rPr>
  </w:style>
  <w:style w:type="paragraph" w:customStyle="1" w:styleId="afd">
    <w:name w:val="表格"/>
    <w:basedOn w:val="a"/>
    <w:qFormat/>
    <w:rsid w:val="003E3BED"/>
    <w:pPr>
      <w:spacing w:line="400" w:lineRule="exact"/>
    </w:pPr>
    <w:rPr>
      <w:sz w:val="24"/>
    </w:rPr>
  </w:style>
  <w:style w:type="paragraph" w:customStyle="1" w:styleId="afe">
    <w:name w:val="样式"/>
    <w:qFormat/>
    <w:rsid w:val="003E3BED"/>
    <w:pPr>
      <w:widowControl w:val="0"/>
      <w:autoSpaceDE w:val="0"/>
      <w:autoSpaceDN w:val="0"/>
      <w:adjustRightInd w:val="0"/>
      <w:jc w:val="center"/>
    </w:pPr>
    <w:rPr>
      <w:rFonts w:ascii="宋体" w:hAnsi="宋体" w:cs="宋体"/>
      <w:sz w:val="24"/>
      <w:szCs w:val="24"/>
    </w:rPr>
  </w:style>
  <w:style w:type="paragraph" w:customStyle="1" w:styleId="Char11">
    <w:name w:val="Char1"/>
    <w:basedOn w:val="a"/>
    <w:qFormat/>
    <w:rsid w:val="003E3BED"/>
    <w:rPr>
      <w:szCs w:val="21"/>
    </w:rPr>
  </w:style>
  <w:style w:type="paragraph" w:customStyle="1" w:styleId="2TimesNewRoman5020">
    <w:name w:val="样式 标题 2 + Times New Roman 四号 非加粗 段前: 5 磅 段后: 0 磅 行距: 固定值 20..."/>
    <w:basedOn w:val="2"/>
    <w:qFormat/>
    <w:rsid w:val="003E3BED"/>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0"/>
    <w:qFormat/>
    <w:rsid w:val="003E3BED"/>
    <w:pPr>
      <w:spacing w:before="0" w:after="0" w:line="400" w:lineRule="exact"/>
    </w:pPr>
    <w:rPr>
      <w:rFonts w:eastAsia="黑体" w:cs="宋体"/>
      <w:b w:val="0"/>
      <w:bCs w:val="0"/>
      <w:sz w:val="24"/>
      <w:szCs w:val="20"/>
    </w:rPr>
  </w:style>
  <w:style w:type="paragraph" w:customStyle="1" w:styleId="aff">
    <w:name w:val="正文首行缩进两字符"/>
    <w:basedOn w:val="a"/>
    <w:qFormat/>
    <w:rsid w:val="003E3BED"/>
    <w:pPr>
      <w:spacing w:line="360" w:lineRule="auto"/>
      <w:ind w:firstLineChars="200" w:firstLine="200"/>
    </w:pPr>
  </w:style>
  <w:style w:type="paragraph" w:customStyle="1" w:styleId="TableParagraph">
    <w:name w:val="Table Paragraph"/>
    <w:basedOn w:val="a"/>
    <w:uiPriority w:val="1"/>
    <w:qFormat/>
    <w:rsid w:val="003E3BED"/>
    <w:pPr>
      <w:jc w:val="left"/>
    </w:pPr>
    <w:rPr>
      <w:kern w:val="0"/>
      <w:sz w:val="22"/>
      <w:szCs w:val="22"/>
      <w:lang w:eastAsia="en-US"/>
    </w:rPr>
  </w:style>
  <w:style w:type="paragraph" w:styleId="aff0">
    <w:name w:val="List Paragraph"/>
    <w:basedOn w:val="a"/>
    <w:uiPriority w:val="34"/>
    <w:qFormat/>
    <w:rsid w:val="003E3BED"/>
    <w:pPr>
      <w:ind w:firstLineChars="200" w:firstLine="420"/>
    </w:pPr>
  </w:style>
  <w:style w:type="paragraph" w:customStyle="1" w:styleId="aff1">
    <w:name w:val="表内文字"/>
    <w:basedOn w:val="a"/>
    <w:qFormat/>
    <w:rsid w:val="003E3BED"/>
    <w:pPr>
      <w:snapToGrid w:val="0"/>
      <w:spacing w:before="50" w:after="50"/>
      <w:jc w:val="center"/>
    </w:pPr>
    <w:rPr>
      <w:rFonts w:ascii="仿宋_GB2312" w:eastAsia="仿宋_GB2312" w:hAnsi="宋体"/>
      <w:b/>
      <w:color w:val="000000"/>
      <w:sz w:val="32"/>
      <w:szCs w:val="32"/>
    </w:rPr>
  </w:style>
  <w:style w:type="paragraph" w:customStyle="1" w:styleId="aff2">
    <w:name w:val="正文段"/>
    <w:basedOn w:val="a"/>
    <w:qFormat/>
    <w:rsid w:val="003E3BED"/>
    <w:pPr>
      <w:widowControl/>
      <w:snapToGrid w:val="0"/>
      <w:spacing w:afterLines="50"/>
      <w:ind w:firstLineChars="200" w:firstLine="200"/>
    </w:pPr>
    <w:rPr>
      <w:kern w:val="0"/>
      <w:sz w:val="24"/>
      <w:szCs w:val="20"/>
    </w:rPr>
  </w:style>
  <w:style w:type="paragraph" w:customStyle="1" w:styleId="25">
    <w:name w:val="正文2"/>
    <w:basedOn w:val="a"/>
    <w:link w:val="2CharChar"/>
    <w:qFormat/>
    <w:rsid w:val="003E3BED"/>
    <w:pPr>
      <w:adjustRightInd w:val="0"/>
      <w:spacing w:before="156" w:line="360" w:lineRule="auto"/>
      <w:ind w:firstLineChars="200" w:firstLine="510"/>
    </w:pPr>
    <w:rPr>
      <w:sz w:val="24"/>
      <w:szCs w:val="20"/>
    </w:rPr>
  </w:style>
  <w:style w:type="paragraph" w:customStyle="1" w:styleId="Style67">
    <w:name w:val="_Style 67"/>
    <w:uiPriority w:val="99"/>
    <w:unhideWhenUsed/>
    <w:qFormat/>
    <w:rsid w:val="003E3BED"/>
    <w:rPr>
      <w:rFonts w:ascii="Calibri" w:hAnsi="Calibri"/>
      <w:kern w:val="2"/>
      <w:sz w:val="21"/>
      <w:szCs w:val="24"/>
    </w:rPr>
  </w:style>
  <w:style w:type="character" w:customStyle="1" w:styleId="apple-style-span">
    <w:name w:val="apple-style-span"/>
    <w:qFormat/>
    <w:rsid w:val="003E3BED"/>
  </w:style>
  <w:style w:type="character" w:customStyle="1" w:styleId="Char9">
    <w:name w:val="标题 Char"/>
    <w:link w:val="af3"/>
    <w:uiPriority w:val="10"/>
    <w:qFormat/>
    <w:rsid w:val="003E3BED"/>
    <w:rPr>
      <w:rFonts w:ascii="Cambria" w:hAnsi="Cambria" w:cs="Times New Roman"/>
      <w:b/>
      <w:bCs/>
      <w:kern w:val="2"/>
      <w:sz w:val="32"/>
      <w:szCs w:val="32"/>
    </w:rPr>
  </w:style>
  <w:style w:type="character" w:customStyle="1" w:styleId="Chara">
    <w:name w:val="批注主题 Char"/>
    <w:link w:val="af4"/>
    <w:uiPriority w:val="99"/>
    <w:semiHidden/>
    <w:qFormat/>
    <w:rsid w:val="003E3BED"/>
    <w:rPr>
      <w:rFonts w:ascii="Times New Roman" w:hAnsi="Times New Roman"/>
      <w:b/>
      <w:bCs/>
      <w:kern w:val="2"/>
      <w:sz w:val="21"/>
      <w:szCs w:val="24"/>
    </w:rPr>
  </w:style>
  <w:style w:type="character" w:customStyle="1" w:styleId="13">
    <w:name w:val="批注文字 字符1"/>
    <w:qFormat/>
    <w:rsid w:val="003E3BED"/>
    <w:rPr>
      <w:rFonts w:ascii="Times New Roman" w:hAnsi="Times New Roman"/>
      <w:kern w:val="2"/>
      <w:sz w:val="21"/>
      <w:szCs w:val="24"/>
    </w:rPr>
  </w:style>
  <w:style w:type="character" w:customStyle="1" w:styleId="Charb">
    <w:name w:val="批注文字 Char"/>
    <w:qFormat/>
    <w:rsid w:val="003E3BED"/>
    <w:rPr>
      <w:rFonts w:ascii="Times New Roman" w:hAnsi="Times New Roman"/>
      <w:kern w:val="2"/>
      <w:sz w:val="21"/>
      <w:szCs w:val="24"/>
    </w:rPr>
  </w:style>
  <w:style w:type="character" w:customStyle="1" w:styleId="9Char">
    <w:name w:val="标题 9 Char"/>
    <w:link w:val="9"/>
    <w:qFormat/>
    <w:rsid w:val="003E3BED"/>
    <w:rPr>
      <w:rFonts w:ascii="Arial" w:eastAsia="黑体" w:hAnsi="Arial"/>
      <w:kern w:val="2"/>
      <w:sz w:val="21"/>
      <w:szCs w:val="24"/>
    </w:rPr>
  </w:style>
  <w:style w:type="character" w:customStyle="1" w:styleId="Char1">
    <w:name w:val="正文文本 Char"/>
    <w:link w:val="a9"/>
    <w:uiPriority w:val="99"/>
    <w:qFormat/>
    <w:rsid w:val="003E3BED"/>
    <w:rPr>
      <w:rFonts w:ascii="Times New Roman" w:eastAsia="宋体" w:hAnsi="Times New Roman" w:cs="Times New Roman"/>
      <w:sz w:val="24"/>
      <w:szCs w:val="24"/>
    </w:rPr>
  </w:style>
  <w:style w:type="character" w:customStyle="1" w:styleId="8Char">
    <w:name w:val="标题 8 Char"/>
    <w:link w:val="8"/>
    <w:qFormat/>
    <w:rsid w:val="003E3BED"/>
    <w:rPr>
      <w:rFonts w:ascii="Arial" w:eastAsia="黑体" w:hAnsi="Arial"/>
      <w:kern w:val="2"/>
      <w:sz w:val="24"/>
      <w:szCs w:val="24"/>
    </w:rPr>
  </w:style>
  <w:style w:type="character" w:customStyle="1" w:styleId="Char10">
    <w:name w:val="纯文本 Char1"/>
    <w:link w:val="ab"/>
    <w:qFormat/>
    <w:rsid w:val="003E3BED"/>
    <w:rPr>
      <w:rFonts w:ascii="宋体" w:eastAsia="宋体" w:hAnsi="Courier New" w:cs="Courier New"/>
      <w:szCs w:val="21"/>
    </w:rPr>
  </w:style>
  <w:style w:type="character" w:customStyle="1" w:styleId="5Char1">
    <w:name w:val="标题 5 Char1"/>
    <w:link w:val="5"/>
    <w:qFormat/>
    <w:rsid w:val="003E3BED"/>
    <w:rPr>
      <w:b/>
      <w:kern w:val="2"/>
      <w:sz w:val="28"/>
      <w:szCs w:val="24"/>
    </w:rPr>
  </w:style>
  <w:style w:type="character" w:customStyle="1" w:styleId="Char3">
    <w:name w:val="正文文本缩进 Char"/>
    <w:link w:val="aa"/>
    <w:qFormat/>
    <w:rsid w:val="003E3BED"/>
    <w:rPr>
      <w:rFonts w:ascii="仿宋_GB2312" w:eastAsia="仿宋_GB2312" w:hAnsi="Times New Roman" w:cs="Times New Roman"/>
      <w:sz w:val="32"/>
      <w:szCs w:val="20"/>
    </w:rPr>
  </w:style>
  <w:style w:type="character" w:customStyle="1" w:styleId="14">
    <w:name w:val="标题 1 字符"/>
    <w:uiPriority w:val="9"/>
    <w:qFormat/>
    <w:rsid w:val="003E3BED"/>
    <w:rPr>
      <w:rFonts w:ascii="Times New Roman" w:eastAsia="宋体" w:hAnsi="Times New Roman" w:cs="Times New Roman"/>
      <w:b/>
      <w:bCs/>
      <w:kern w:val="44"/>
      <w:sz w:val="44"/>
      <w:szCs w:val="44"/>
    </w:rPr>
  </w:style>
  <w:style w:type="character" w:customStyle="1" w:styleId="headline-content4">
    <w:name w:val="headline-content4"/>
    <w:qFormat/>
    <w:rsid w:val="003E3BED"/>
  </w:style>
  <w:style w:type="character" w:customStyle="1" w:styleId="aff3">
    <w:name w:val="纯文本 字符"/>
    <w:qFormat/>
    <w:rsid w:val="003E3BED"/>
    <w:rPr>
      <w:rFonts w:ascii="宋体" w:eastAsia="宋体" w:hAnsi="Courier New" w:cs="Courier New"/>
      <w:szCs w:val="21"/>
    </w:rPr>
  </w:style>
  <w:style w:type="character" w:customStyle="1" w:styleId="Char6">
    <w:name w:val="批注框文本 Char"/>
    <w:link w:val="ae"/>
    <w:semiHidden/>
    <w:qFormat/>
    <w:rsid w:val="003E3BED"/>
    <w:rPr>
      <w:rFonts w:ascii="Times New Roman" w:eastAsia="宋体" w:hAnsi="Times New Roman" w:cs="Times New Roman"/>
      <w:sz w:val="18"/>
      <w:szCs w:val="18"/>
    </w:rPr>
  </w:style>
  <w:style w:type="character" w:customStyle="1" w:styleId="15">
    <w:name w:val="纯文本 字符1"/>
    <w:qFormat/>
    <w:rsid w:val="003E3BED"/>
    <w:rPr>
      <w:rFonts w:ascii="宋体" w:hAnsi="Courier New"/>
    </w:rPr>
  </w:style>
  <w:style w:type="character" w:customStyle="1" w:styleId="textcontents">
    <w:name w:val="textcontents"/>
    <w:qFormat/>
    <w:rsid w:val="003E3BED"/>
  </w:style>
  <w:style w:type="character" w:customStyle="1" w:styleId="Char5">
    <w:name w:val="尾注文本 Char"/>
    <w:link w:val="ad"/>
    <w:uiPriority w:val="99"/>
    <w:semiHidden/>
    <w:qFormat/>
    <w:rsid w:val="003E3BED"/>
    <w:rPr>
      <w:rFonts w:ascii="Times New Roman" w:hAnsi="Times New Roman"/>
      <w:kern w:val="2"/>
      <w:sz w:val="21"/>
      <w:szCs w:val="24"/>
    </w:rPr>
  </w:style>
  <w:style w:type="character" w:customStyle="1" w:styleId="Char2">
    <w:name w:val="批注文字 Char2"/>
    <w:link w:val="a8"/>
    <w:qFormat/>
    <w:rsid w:val="003E3BED"/>
    <w:rPr>
      <w:rFonts w:ascii="Times New Roman" w:hAnsi="Times New Roman"/>
      <w:kern w:val="2"/>
      <w:sz w:val="21"/>
      <w:szCs w:val="24"/>
    </w:rPr>
  </w:style>
  <w:style w:type="character" w:customStyle="1" w:styleId="aff4">
    <w:name w:val="页脚 字符"/>
    <w:uiPriority w:val="99"/>
    <w:qFormat/>
    <w:rsid w:val="003E3BED"/>
  </w:style>
  <w:style w:type="character" w:customStyle="1" w:styleId="260pt">
    <w:name w:val="正文文本 (26) + 间距 0 pt"/>
    <w:qFormat/>
    <w:rsid w:val="003E3BED"/>
    <w:rPr>
      <w:rFonts w:ascii="宋体" w:eastAsia="宋体" w:hAnsi="宋体" w:cs="宋体"/>
      <w:color w:val="000000"/>
      <w:spacing w:val="0"/>
      <w:w w:val="100"/>
      <w:position w:val="0"/>
      <w:sz w:val="22"/>
      <w:szCs w:val="22"/>
      <w:u w:val="none"/>
      <w:lang w:val="zh-CN" w:eastAsia="zh-CN" w:bidi="zh-CN"/>
    </w:rPr>
  </w:style>
  <w:style w:type="character" w:customStyle="1" w:styleId="5Char">
    <w:name w:val="标题 5 Char"/>
    <w:qFormat/>
    <w:rsid w:val="003E3BED"/>
    <w:rPr>
      <w:b/>
      <w:kern w:val="2"/>
      <w:sz w:val="28"/>
      <w:szCs w:val="24"/>
    </w:rPr>
  </w:style>
  <w:style w:type="character" w:customStyle="1" w:styleId="aff5">
    <w:name w:val="正文文本缩进 字符"/>
    <w:qFormat/>
    <w:rsid w:val="003E3BED"/>
    <w:rPr>
      <w:rFonts w:ascii="仿宋_GB2312" w:eastAsia="仿宋_GB2312" w:hAnsi="Times New Roman" w:cs="Times New Roman"/>
      <w:sz w:val="32"/>
      <w:szCs w:val="20"/>
    </w:rPr>
  </w:style>
  <w:style w:type="character" w:customStyle="1" w:styleId="1Char">
    <w:name w:val="标题 1 Char"/>
    <w:link w:val="1"/>
    <w:qFormat/>
    <w:rsid w:val="003E3BED"/>
    <w:rPr>
      <w:rFonts w:ascii="Times New Roman" w:eastAsia="宋体" w:hAnsi="Times New Roman" w:cs="Times New Roman"/>
      <w:b/>
      <w:bCs/>
      <w:kern w:val="44"/>
      <w:sz w:val="44"/>
      <w:szCs w:val="44"/>
    </w:rPr>
  </w:style>
  <w:style w:type="character" w:customStyle="1" w:styleId="2Char">
    <w:name w:val="标题 2 Char"/>
    <w:link w:val="2"/>
    <w:qFormat/>
    <w:rsid w:val="003E3BED"/>
    <w:rPr>
      <w:rFonts w:ascii="Arial" w:eastAsia="黑体" w:hAnsi="Arial" w:cs="Times New Roman"/>
      <w:b/>
      <w:bCs/>
      <w:sz w:val="32"/>
      <w:szCs w:val="32"/>
    </w:rPr>
  </w:style>
  <w:style w:type="character" w:customStyle="1" w:styleId="3Char">
    <w:name w:val="标题 3 Char"/>
    <w:link w:val="30"/>
    <w:qFormat/>
    <w:rsid w:val="003E3BED"/>
    <w:rPr>
      <w:rFonts w:ascii="Times New Roman" w:eastAsia="宋体" w:hAnsi="Times New Roman" w:cs="Times New Roman"/>
      <w:b/>
      <w:bCs/>
      <w:sz w:val="32"/>
      <w:szCs w:val="32"/>
    </w:rPr>
  </w:style>
  <w:style w:type="character" w:customStyle="1" w:styleId="aff6">
    <w:name w:val="批注文字 字符"/>
    <w:qFormat/>
    <w:rsid w:val="003E3BED"/>
    <w:rPr>
      <w:rFonts w:ascii="Times New Roman" w:hAnsi="Times New Roman"/>
      <w:kern w:val="2"/>
      <w:sz w:val="21"/>
      <w:szCs w:val="24"/>
    </w:rPr>
  </w:style>
  <w:style w:type="character" w:customStyle="1" w:styleId="6Char">
    <w:name w:val="标题 6 Char"/>
    <w:link w:val="6"/>
    <w:qFormat/>
    <w:rsid w:val="003E3BED"/>
    <w:rPr>
      <w:rFonts w:ascii="Arial" w:eastAsia="黑体" w:hAnsi="Arial"/>
      <w:b/>
      <w:kern w:val="2"/>
      <w:sz w:val="24"/>
      <w:szCs w:val="24"/>
    </w:rPr>
  </w:style>
  <w:style w:type="character" w:customStyle="1" w:styleId="7Char">
    <w:name w:val="标题 7 Char"/>
    <w:link w:val="7"/>
    <w:qFormat/>
    <w:rsid w:val="003E3BED"/>
    <w:rPr>
      <w:rFonts w:ascii="Times New Roman" w:hAnsi="Times New Roman"/>
      <w:b/>
      <w:kern w:val="2"/>
      <w:sz w:val="24"/>
      <w:szCs w:val="24"/>
    </w:rPr>
  </w:style>
  <w:style w:type="character" w:customStyle="1" w:styleId="Char0">
    <w:name w:val="文档结构图 Char"/>
    <w:link w:val="a7"/>
    <w:qFormat/>
    <w:rsid w:val="003E3BED"/>
    <w:rPr>
      <w:rFonts w:ascii="宋体" w:eastAsia="宋体" w:hAnsi="宋体" w:cs="宋体" w:hint="eastAsia"/>
    </w:rPr>
  </w:style>
  <w:style w:type="character" w:customStyle="1" w:styleId="3Char0">
    <w:name w:val="正文文本 3 Char"/>
    <w:link w:val="31"/>
    <w:qFormat/>
    <w:rsid w:val="003E3BED"/>
    <w:rPr>
      <w:rFonts w:ascii="Times New Roman" w:eastAsia="宋体" w:hAnsi="Times New Roman" w:cs="Times New Roman"/>
      <w:b/>
      <w:bCs/>
      <w:sz w:val="24"/>
      <w:szCs w:val="24"/>
    </w:rPr>
  </w:style>
  <w:style w:type="character" w:customStyle="1" w:styleId="Char4">
    <w:name w:val="日期 Char"/>
    <w:link w:val="ac"/>
    <w:qFormat/>
    <w:rsid w:val="003E3BED"/>
    <w:rPr>
      <w:rFonts w:ascii="宋体" w:eastAsia="宋体" w:hAnsi="Courier New" w:cs="Courier New"/>
      <w:szCs w:val="21"/>
    </w:rPr>
  </w:style>
  <w:style w:type="character" w:customStyle="1" w:styleId="2Char0">
    <w:name w:val="正文文本缩进 2 Char"/>
    <w:link w:val="21"/>
    <w:qFormat/>
    <w:rsid w:val="003E3BED"/>
    <w:rPr>
      <w:rFonts w:ascii="Times New Roman" w:eastAsia="宋体" w:hAnsi="Times New Roman" w:cs="Times New Roman"/>
      <w:sz w:val="32"/>
      <w:szCs w:val="20"/>
    </w:rPr>
  </w:style>
  <w:style w:type="character" w:customStyle="1" w:styleId="Char">
    <w:name w:val="页脚 Char"/>
    <w:link w:val="a0"/>
    <w:uiPriority w:val="99"/>
    <w:qFormat/>
    <w:rsid w:val="003E3BED"/>
    <w:rPr>
      <w:sz w:val="18"/>
      <w:szCs w:val="18"/>
    </w:rPr>
  </w:style>
  <w:style w:type="character" w:customStyle="1" w:styleId="Char7">
    <w:name w:val="页眉 Char"/>
    <w:link w:val="af"/>
    <w:uiPriority w:val="99"/>
    <w:qFormat/>
    <w:rsid w:val="003E3BED"/>
    <w:rPr>
      <w:rFonts w:ascii="Times New Roman" w:hAnsi="Times New Roman"/>
      <w:kern w:val="2"/>
      <w:sz w:val="18"/>
      <w:szCs w:val="18"/>
    </w:rPr>
  </w:style>
  <w:style w:type="character" w:customStyle="1" w:styleId="Char8">
    <w:name w:val="脚注文本 Char"/>
    <w:link w:val="af1"/>
    <w:uiPriority w:val="99"/>
    <w:semiHidden/>
    <w:qFormat/>
    <w:rsid w:val="003E3BED"/>
    <w:rPr>
      <w:rFonts w:ascii="Times New Roman" w:hAnsi="Times New Roman"/>
      <w:kern w:val="2"/>
      <w:sz w:val="18"/>
      <w:szCs w:val="18"/>
    </w:rPr>
  </w:style>
  <w:style w:type="character" w:customStyle="1" w:styleId="3Char1">
    <w:name w:val="正文文本缩进 3 Char"/>
    <w:link w:val="33"/>
    <w:qFormat/>
    <w:rsid w:val="003E3BED"/>
    <w:rPr>
      <w:rFonts w:ascii="Times New Roman" w:eastAsia="宋体" w:hAnsi="Times New Roman" w:cs="Times New Roman"/>
      <w:sz w:val="16"/>
      <w:szCs w:val="16"/>
    </w:rPr>
  </w:style>
  <w:style w:type="character" w:customStyle="1" w:styleId="2Char1">
    <w:name w:val="正文文本 2 Char"/>
    <w:link w:val="23"/>
    <w:qFormat/>
    <w:rsid w:val="003E3BED"/>
    <w:rPr>
      <w:rFonts w:ascii="Times New Roman" w:eastAsia="宋体" w:hAnsi="Times New Roman" w:cs="Times New Roman"/>
      <w:szCs w:val="24"/>
    </w:rPr>
  </w:style>
  <w:style w:type="character" w:customStyle="1" w:styleId="Char12">
    <w:name w:val="批注文字 Char1"/>
    <w:semiHidden/>
    <w:qFormat/>
    <w:locked/>
    <w:rsid w:val="003E3BED"/>
    <w:rPr>
      <w:rFonts w:ascii="Times New Roman" w:hAnsi="Times New Roman"/>
      <w:kern w:val="2"/>
      <w:sz w:val="21"/>
      <w:szCs w:val="24"/>
    </w:rPr>
  </w:style>
  <w:style w:type="character" w:customStyle="1" w:styleId="case31">
    <w:name w:val="case31"/>
    <w:qFormat/>
    <w:rsid w:val="003E3BED"/>
    <w:rPr>
      <w:rFonts w:ascii="_x000B__x000C_" w:hAnsi="_x000B__x000C_" w:hint="default"/>
      <w:sz w:val="21"/>
      <w:szCs w:val="21"/>
    </w:rPr>
  </w:style>
  <w:style w:type="character" w:customStyle="1" w:styleId="Charc">
    <w:name w:val="纯文本 Char"/>
    <w:qFormat/>
    <w:rsid w:val="003E3BED"/>
    <w:rPr>
      <w:rFonts w:ascii="宋体" w:eastAsia="宋体" w:hAnsi="Courier New"/>
      <w:kern w:val="2"/>
      <w:sz w:val="21"/>
      <w:lang w:val="en-US" w:eastAsia="zh-CN" w:bidi="ar-SA"/>
    </w:rPr>
  </w:style>
  <w:style w:type="character" w:customStyle="1" w:styleId="Char13">
    <w:name w:val="正文文本 Char1"/>
    <w:uiPriority w:val="99"/>
    <w:semiHidden/>
    <w:qFormat/>
    <w:locked/>
    <w:rsid w:val="003E3BED"/>
    <w:rPr>
      <w:sz w:val="24"/>
      <w:szCs w:val="24"/>
    </w:rPr>
  </w:style>
  <w:style w:type="character" w:customStyle="1" w:styleId="CharChar2">
    <w:name w:val="普通文字 Char Char2"/>
    <w:qFormat/>
    <w:rsid w:val="003E3BED"/>
    <w:rPr>
      <w:rFonts w:ascii="宋体" w:eastAsia="宋体" w:hAnsi="Courier New"/>
      <w:kern w:val="2"/>
      <w:sz w:val="21"/>
      <w:lang w:val="en-US" w:eastAsia="zh-CN" w:bidi="ar-SA"/>
    </w:rPr>
  </w:style>
  <w:style w:type="character" w:customStyle="1" w:styleId="2CharChar">
    <w:name w:val="正文2 Char Char"/>
    <w:link w:val="25"/>
    <w:qFormat/>
    <w:rsid w:val="003E3BED"/>
    <w:rPr>
      <w:kern w:val="2"/>
      <w:sz w:val="24"/>
    </w:rPr>
  </w:style>
  <w:style w:type="table" w:customStyle="1" w:styleId="TableNormal">
    <w:name w:val="Table Normal"/>
    <w:uiPriority w:val="2"/>
    <w:semiHidden/>
    <w:qFormat/>
    <w:rsid w:val="003E3BED"/>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16">
    <w:name w:val="网格型1"/>
    <w:basedOn w:val="a3"/>
    <w:uiPriority w:val="59"/>
    <w:qFormat/>
    <w:rsid w:val="003E3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sid w:val="003E3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125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8C06B-0F69-4B28-B56F-E6E18B89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124</Pages>
  <Words>12085</Words>
  <Characters>68886</Characters>
  <Application>Microsoft Office Word</Application>
  <DocSecurity>0</DocSecurity>
  <Lines>574</Lines>
  <Paragraphs>161</Paragraphs>
  <ScaleCrop>false</ScaleCrop>
  <Company>微软中国</Company>
  <LinksUpToDate>false</LinksUpToDate>
  <CharactersWithSpaces>80810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lss</cp:lastModifiedBy>
  <cp:revision>8</cp:revision>
  <cp:lastPrinted>2023-05-29T00:30:00Z</cp:lastPrinted>
  <dcterms:created xsi:type="dcterms:W3CDTF">2023-07-25T04:58:00Z</dcterms:created>
  <dcterms:modified xsi:type="dcterms:W3CDTF">2023-07-25T09:28:00Z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105D340620244E57A5B50C26DC59EF2D</vt:lpwstr>
  </property>
</Properties>
</file>