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3B" w:rsidRPr="00A07096" w:rsidRDefault="00A04B3B">
      <w:pPr>
        <w:pStyle w:val="a8"/>
        <w:jc w:val="center"/>
        <w:rPr>
          <w:rFonts w:ascii="楷体_GB2312" w:eastAsia="微软雅黑" w:hAnsi="楷体_GB2312" w:cs="微软雅黑"/>
          <w:b/>
          <w:color w:val="000000" w:themeColor="text1"/>
          <w:sz w:val="44"/>
          <w:szCs w:val="44"/>
        </w:rPr>
      </w:pPr>
    </w:p>
    <w:p w:rsidR="00A04B3B" w:rsidRPr="00A07096" w:rsidRDefault="00A04B3B">
      <w:pPr>
        <w:pStyle w:val="a8"/>
        <w:jc w:val="center"/>
        <w:rPr>
          <w:rFonts w:ascii="楷体_GB2312" w:eastAsia="微软雅黑" w:hAnsi="楷体_GB2312" w:cs="微软雅黑"/>
          <w:b/>
          <w:color w:val="000000" w:themeColor="text1"/>
          <w:sz w:val="44"/>
          <w:szCs w:val="44"/>
        </w:rPr>
      </w:pPr>
    </w:p>
    <w:p w:rsidR="00A04B3B" w:rsidRPr="00A07096" w:rsidRDefault="00DA6B86">
      <w:pPr>
        <w:pStyle w:val="a8"/>
        <w:jc w:val="center"/>
        <w:rPr>
          <w:rFonts w:ascii="楷体_GB2312" w:eastAsia="微软雅黑" w:hAnsi="楷体_GB2312" w:cs="微软雅黑"/>
          <w:b/>
          <w:color w:val="000000" w:themeColor="text1"/>
          <w:sz w:val="72"/>
        </w:rPr>
      </w:pPr>
      <w:r w:rsidRPr="00A07096">
        <w:rPr>
          <w:color w:val="000000" w:themeColor="text1"/>
          <w:sz w:val="96"/>
          <w:szCs w:val="96"/>
        </w:rPr>
        <w:t>公开招标文件</w:t>
      </w:r>
    </w:p>
    <w:p w:rsidR="00A04B3B" w:rsidRPr="00A07096" w:rsidRDefault="00A04B3B">
      <w:pPr>
        <w:pStyle w:val="a8"/>
        <w:rPr>
          <w:color w:val="000000" w:themeColor="text1"/>
        </w:rPr>
      </w:pPr>
    </w:p>
    <w:p w:rsidR="00A04B3B" w:rsidRPr="00A07096" w:rsidRDefault="00A04B3B">
      <w:pPr>
        <w:spacing w:line="800" w:lineRule="exact"/>
        <w:ind w:left="3217" w:hanging="2150"/>
        <w:jc w:val="left"/>
        <w:rPr>
          <w:b/>
          <w:color w:val="000000" w:themeColor="text1"/>
          <w:kern w:val="1"/>
          <w:sz w:val="36"/>
          <w:szCs w:val="36"/>
        </w:rPr>
      </w:pPr>
    </w:p>
    <w:p w:rsidR="00A04B3B" w:rsidRPr="00A07096" w:rsidRDefault="00DA6B86">
      <w:pPr>
        <w:spacing w:line="360" w:lineRule="auto"/>
        <w:ind w:leftChars="800" w:left="3469" w:hangingChars="495" w:hanging="1789"/>
        <w:jc w:val="left"/>
        <w:rPr>
          <w:rFonts w:ascii="宋体" w:hAnsi="宋体"/>
          <w:b/>
          <w:color w:val="000000" w:themeColor="text1"/>
          <w:sz w:val="36"/>
          <w:szCs w:val="36"/>
        </w:rPr>
      </w:pPr>
      <w:r w:rsidRPr="00A07096">
        <w:rPr>
          <w:rFonts w:ascii="宋体" w:hAnsi="宋体" w:hint="eastAsia"/>
          <w:b/>
          <w:color w:val="000000" w:themeColor="text1"/>
          <w:sz w:val="36"/>
          <w:szCs w:val="36"/>
        </w:rPr>
        <w:t>项目名称：南宁市交警支队中心机房及业务信息系统软硬件维护服务采购</w:t>
      </w:r>
    </w:p>
    <w:p w:rsidR="00A04B3B" w:rsidRPr="00A07096" w:rsidRDefault="00DA6B86">
      <w:pPr>
        <w:spacing w:line="360" w:lineRule="auto"/>
        <w:ind w:left="1260" w:firstLine="420"/>
        <w:jc w:val="left"/>
        <w:rPr>
          <w:rFonts w:ascii="宋体" w:hAnsi="宋体"/>
          <w:b/>
          <w:color w:val="000000" w:themeColor="text1"/>
          <w:sz w:val="36"/>
          <w:szCs w:val="36"/>
        </w:rPr>
      </w:pPr>
      <w:r w:rsidRPr="00A07096">
        <w:rPr>
          <w:rFonts w:ascii="宋体" w:hAnsi="宋体" w:hint="eastAsia"/>
          <w:b/>
          <w:color w:val="000000" w:themeColor="text1"/>
          <w:sz w:val="36"/>
          <w:szCs w:val="36"/>
        </w:rPr>
        <w:t>项目编号：</w:t>
      </w:r>
      <w:r w:rsidR="004A222B" w:rsidRPr="00A07096">
        <w:rPr>
          <w:rFonts w:ascii="宋体" w:hAnsi="宋体"/>
          <w:b/>
          <w:color w:val="000000" w:themeColor="text1"/>
          <w:sz w:val="36"/>
          <w:szCs w:val="36"/>
        </w:rPr>
        <w:t>NNZC2021-G3-990738-YZLZ</w:t>
      </w:r>
    </w:p>
    <w:p w:rsidR="00A04B3B" w:rsidRPr="00A07096" w:rsidRDefault="00DA6B86">
      <w:pPr>
        <w:spacing w:line="360" w:lineRule="auto"/>
        <w:ind w:left="1260" w:firstLine="420"/>
        <w:jc w:val="left"/>
        <w:rPr>
          <w:rFonts w:ascii="宋体" w:hAnsi="宋体"/>
          <w:b/>
          <w:color w:val="000000" w:themeColor="text1"/>
          <w:sz w:val="36"/>
          <w:szCs w:val="36"/>
        </w:rPr>
      </w:pPr>
      <w:r w:rsidRPr="00A07096">
        <w:rPr>
          <w:rFonts w:ascii="宋体" w:hAnsi="宋体" w:hint="eastAsia"/>
          <w:b/>
          <w:color w:val="000000" w:themeColor="text1"/>
          <w:sz w:val="36"/>
          <w:szCs w:val="36"/>
        </w:rPr>
        <w:t>支付申请号：NNZC[2021]2993号-001</w:t>
      </w:r>
    </w:p>
    <w:p w:rsidR="00A04B3B" w:rsidRPr="00A07096" w:rsidRDefault="00A04B3B">
      <w:pPr>
        <w:tabs>
          <w:tab w:val="left" w:pos="7665"/>
        </w:tabs>
        <w:spacing w:line="360" w:lineRule="auto"/>
        <w:ind w:leftChars="430" w:left="1788" w:hangingChars="245" w:hanging="885"/>
        <w:rPr>
          <w:rFonts w:ascii="宋体" w:hAnsi="宋体"/>
          <w:b/>
          <w:color w:val="000000" w:themeColor="text1"/>
          <w:sz w:val="36"/>
          <w:szCs w:val="36"/>
        </w:rPr>
      </w:pPr>
    </w:p>
    <w:p w:rsidR="00A04B3B" w:rsidRPr="00A07096" w:rsidRDefault="00A04B3B">
      <w:pPr>
        <w:tabs>
          <w:tab w:val="left" w:pos="7665"/>
        </w:tabs>
        <w:spacing w:line="360" w:lineRule="auto"/>
        <w:ind w:leftChars="430" w:left="1788" w:hangingChars="245" w:hanging="885"/>
        <w:rPr>
          <w:rFonts w:ascii="宋体" w:hAnsi="宋体"/>
          <w:b/>
          <w:color w:val="000000" w:themeColor="text1"/>
          <w:sz w:val="36"/>
          <w:szCs w:val="36"/>
        </w:rPr>
      </w:pPr>
    </w:p>
    <w:p w:rsidR="00A04B3B" w:rsidRPr="00A07096" w:rsidRDefault="00A04B3B">
      <w:pPr>
        <w:tabs>
          <w:tab w:val="left" w:pos="7665"/>
        </w:tabs>
        <w:spacing w:line="360" w:lineRule="auto"/>
        <w:ind w:leftChars="430" w:left="1788" w:hangingChars="245" w:hanging="885"/>
        <w:rPr>
          <w:rFonts w:ascii="宋体" w:hAnsi="宋体"/>
          <w:b/>
          <w:color w:val="000000" w:themeColor="text1"/>
          <w:sz w:val="36"/>
          <w:szCs w:val="36"/>
        </w:rPr>
      </w:pPr>
    </w:p>
    <w:p w:rsidR="00A04B3B" w:rsidRPr="00A07096" w:rsidRDefault="00DA6B86">
      <w:pPr>
        <w:tabs>
          <w:tab w:val="left" w:pos="7665"/>
        </w:tabs>
        <w:spacing w:line="360" w:lineRule="auto"/>
        <w:ind w:leftChars="430" w:left="1788" w:hangingChars="245" w:hanging="885"/>
        <w:rPr>
          <w:rFonts w:ascii="宋体" w:hAnsi="宋体"/>
          <w:b/>
          <w:color w:val="000000" w:themeColor="text1"/>
          <w:sz w:val="36"/>
          <w:szCs w:val="36"/>
        </w:rPr>
      </w:pPr>
      <w:r w:rsidRPr="00A07096">
        <w:rPr>
          <w:rFonts w:ascii="宋体" w:hAnsi="宋体" w:hint="eastAsia"/>
          <w:b/>
          <w:color w:val="000000" w:themeColor="text1"/>
          <w:sz w:val="36"/>
          <w:szCs w:val="36"/>
        </w:rPr>
        <w:tab/>
        <w:t>采购人：南宁市公安局交通警察支队</w:t>
      </w:r>
    </w:p>
    <w:p w:rsidR="00A04B3B" w:rsidRPr="00A07096" w:rsidRDefault="00DA6B86">
      <w:pPr>
        <w:tabs>
          <w:tab w:val="left" w:pos="7665"/>
        </w:tabs>
        <w:spacing w:line="360" w:lineRule="auto"/>
        <w:ind w:leftChars="430" w:left="1788" w:hangingChars="245" w:hanging="885"/>
        <w:rPr>
          <w:rFonts w:ascii="宋体" w:hAnsi="宋体"/>
          <w:b/>
          <w:color w:val="000000" w:themeColor="text1"/>
          <w:sz w:val="36"/>
          <w:szCs w:val="36"/>
        </w:rPr>
      </w:pPr>
      <w:r w:rsidRPr="00A07096">
        <w:rPr>
          <w:rFonts w:ascii="宋体" w:hAnsi="宋体" w:hint="eastAsia"/>
          <w:b/>
          <w:color w:val="000000" w:themeColor="text1"/>
          <w:sz w:val="36"/>
          <w:szCs w:val="36"/>
        </w:rPr>
        <w:tab/>
        <w:t>采购代理机构：云之龙咨询集团有限公司</w:t>
      </w:r>
    </w:p>
    <w:p w:rsidR="00A04B3B" w:rsidRPr="00A07096" w:rsidRDefault="00A04B3B">
      <w:pPr>
        <w:pStyle w:val="a8"/>
        <w:spacing w:line="800" w:lineRule="exact"/>
        <w:jc w:val="center"/>
        <w:rPr>
          <w:rFonts w:cs="宋体"/>
          <w:b/>
          <w:color w:val="000000" w:themeColor="text1"/>
          <w:sz w:val="36"/>
          <w:szCs w:val="36"/>
        </w:rPr>
      </w:pPr>
    </w:p>
    <w:p w:rsidR="00A04B3B" w:rsidRPr="00A07096" w:rsidRDefault="00DA6B86">
      <w:pPr>
        <w:pStyle w:val="a8"/>
        <w:spacing w:line="800" w:lineRule="exact"/>
        <w:jc w:val="center"/>
        <w:rPr>
          <w:rFonts w:cs="宋体"/>
          <w:b/>
          <w:color w:val="000000" w:themeColor="text1"/>
          <w:sz w:val="36"/>
          <w:szCs w:val="36"/>
        </w:rPr>
        <w:sectPr w:rsidR="00A04B3B" w:rsidRPr="00A07096">
          <w:headerReference w:type="default" r:id="rId25"/>
          <w:footerReference w:type="default" r:id="rId26"/>
          <w:pgSz w:w="11906" w:h="16838"/>
          <w:pgMar w:top="1648" w:right="1134" w:bottom="1648" w:left="1134" w:header="720" w:footer="720" w:gutter="0"/>
          <w:pgNumType w:start="0"/>
          <w:cols w:space="720"/>
          <w:titlePg/>
        </w:sectPr>
      </w:pPr>
      <w:r w:rsidRPr="00A07096">
        <w:rPr>
          <w:rFonts w:cs="宋体"/>
          <w:b/>
          <w:color w:val="000000" w:themeColor="text1"/>
          <w:sz w:val="36"/>
          <w:szCs w:val="36"/>
        </w:rPr>
        <w:t>20</w:t>
      </w:r>
      <w:r w:rsidRPr="00A07096">
        <w:rPr>
          <w:rFonts w:cs="宋体" w:hint="eastAsia"/>
          <w:b/>
          <w:color w:val="000000" w:themeColor="text1"/>
          <w:sz w:val="36"/>
          <w:szCs w:val="36"/>
        </w:rPr>
        <w:t>21</w:t>
      </w:r>
      <w:r w:rsidRPr="00A07096">
        <w:rPr>
          <w:rFonts w:cs="宋体"/>
          <w:b/>
          <w:color w:val="000000" w:themeColor="text1"/>
          <w:sz w:val="36"/>
          <w:szCs w:val="36"/>
        </w:rPr>
        <w:t>年</w:t>
      </w:r>
      <w:r w:rsidRPr="00A07096">
        <w:rPr>
          <w:rFonts w:cs="宋体" w:hint="eastAsia"/>
          <w:b/>
          <w:color w:val="000000" w:themeColor="text1"/>
          <w:sz w:val="36"/>
          <w:szCs w:val="36"/>
        </w:rPr>
        <w:t>7</w:t>
      </w:r>
      <w:r w:rsidRPr="00A07096">
        <w:rPr>
          <w:rFonts w:cs="宋体"/>
          <w:b/>
          <w:color w:val="000000" w:themeColor="text1"/>
          <w:sz w:val="36"/>
          <w:szCs w:val="36"/>
        </w:rPr>
        <w:t>月</w:t>
      </w:r>
    </w:p>
    <w:p w:rsidR="00A04B3B" w:rsidRPr="00A07096" w:rsidRDefault="00A04B3B">
      <w:pPr>
        <w:pStyle w:val="a8"/>
        <w:rPr>
          <w:rFonts w:ascii="Times New Roman" w:hAnsi="Times New Roman"/>
          <w:color w:val="000000" w:themeColor="text1"/>
        </w:rPr>
      </w:pPr>
    </w:p>
    <w:p w:rsidR="00A04B3B" w:rsidRPr="00A07096" w:rsidRDefault="00DA6B86">
      <w:pPr>
        <w:pStyle w:val="a8"/>
        <w:jc w:val="center"/>
        <w:rPr>
          <w:rFonts w:ascii="Times New Roman" w:hAnsi="Times New Roman"/>
          <w:b/>
          <w:color w:val="000000" w:themeColor="text1"/>
          <w:sz w:val="48"/>
          <w:szCs w:val="48"/>
        </w:rPr>
      </w:pPr>
      <w:r w:rsidRPr="00A07096">
        <w:rPr>
          <w:rFonts w:ascii="Times New Roman" w:hAnsi="Times New Roman" w:hint="eastAsia"/>
          <w:b/>
          <w:color w:val="000000" w:themeColor="text1"/>
          <w:sz w:val="48"/>
          <w:szCs w:val="48"/>
        </w:rPr>
        <w:t>目录</w:t>
      </w:r>
    </w:p>
    <w:p w:rsidR="00A04B3B" w:rsidRPr="00A07096" w:rsidRDefault="00787CA8">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r w:rsidRPr="00A07096">
        <w:rPr>
          <w:rFonts w:asciiTheme="minorEastAsia" w:eastAsiaTheme="minorEastAsia" w:hAnsiTheme="minorEastAsia"/>
          <w:b w:val="0"/>
          <w:color w:val="000000" w:themeColor="text1"/>
          <w:sz w:val="24"/>
          <w:szCs w:val="24"/>
        </w:rPr>
        <w:fldChar w:fldCharType="begin"/>
      </w:r>
      <w:r w:rsidR="00DA6B86" w:rsidRPr="00A07096">
        <w:rPr>
          <w:rFonts w:asciiTheme="minorEastAsia" w:eastAsiaTheme="minorEastAsia" w:hAnsiTheme="minorEastAsia"/>
          <w:b w:val="0"/>
          <w:color w:val="000000" w:themeColor="text1"/>
          <w:sz w:val="24"/>
          <w:szCs w:val="24"/>
        </w:rPr>
        <w:instrText xml:space="preserve"> TOC \o "1-3" \h \z \u </w:instrText>
      </w:r>
      <w:r w:rsidRPr="00A07096">
        <w:rPr>
          <w:rFonts w:asciiTheme="minorEastAsia" w:eastAsiaTheme="minorEastAsia" w:hAnsiTheme="minorEastAsia"/>
          <w:b w:val="0"/>
          <w:color w:val="000000" w:themeColor="text1"/>
          <w:sz w:val="24"/>
          <w:szCs w:val="24"/>
        </w:rPr>
        <w:fldChar w:fldCharType="separate"/>
      </w:r>
      <w:hyperlink w:anchor="_Toc22164717" w:history="1">
        <w:r w:rsidR="00DA6B86" w:rsidRPr="00A07096">
          <w:rPr>
            <w:rStyle w:val="af7"/>
            <w:rFonts w:asciiTheme="minorEastAsia" w:eastAsiaTheme="minorEastAsia" w:hAnsiTheme="minorEastAsia" w:cs="宋体" w:hint="eastAsia"/>
            <w:b w:val="0"/>
            <w:noProof/>
            <w:color w:val="000000" w:themeColor="text1"/>
            <w:sz w:val="24"/>
            <w:szCs w:val="24"/>
          </w:rPr>
          <w:t>第一章招标公告</w:t>
        </w:r>
        <w:r w:rsidR="00DA6B86" w:rsidRPr="00A07096">
          <w:rPr>
            <w:rFonts w:asciiTheme="minorEastAsia" w:eastAsiaTheme="minorEastAsia" w:hAnsiTheme="minorEastAsia"/>
            <w:b w:val="0"/>
            <w:noProof/>
            <w:color w:val="000000" w:themeColor="text1"/>
            <w:sz w:val="24"/>
            <w:szCs w:val="24"/>
          </w:rPr>
          <w:tab/>
        </w:r>
        <w:r w:rsidRPr="00A07096">
          <w:rPr>
            <w:rFonts w:asciiTheme="minorEastAsia" w:eastAsiaTheme="minorEastAsia" w:hAnsiTheme="minorEastAsia"/>
            <w:b w:val="0"/>
            <w:noProof/>
            <w:color w:val="000000" w:themeColor="text1"/>
            <w:sz w:val="24"/>
            <w:szCs w:val="24"/>
          </w:rPr>
          <w:fldChar w:fldCharType="begin"/>
        </w:r>
        <w:r w:rsidR="00DA6B86" w:rsidRPr="00A07096">
          <w:rPr>
            <w:rFonts w:asciiTheme="minorEastAsia" w:eastAsiaTheme="minorEastAsia" w:hAnsiTheme="minorEastAsia"/>
            <w:b w:val="0"/>
            <w:noProof/>
            <w:color w:val="000000" w:themeColor="text1"/>
            <w:sz w:val="24"/>
            <w:szCs w:val="24"/>
          </w:rPr>
          <w:instrText xml:space="preserve"> PAGEREF _Toc22164717 \h </w:instrText>
        </w:r>
        <w:r w:rsidRPr="00A07096">
          <w:rPr>
            <w:rFonts w:asciiTheme="minorEastAsia" w:eastAsiaTheme="minorEastAsia" w:hAnsiTheme="minorEastAsia"/>
            <w:b w:val="0"/>
            <w:noProof/>
            <w:color w:val="000000" w:themeColor="text1"/>
            <w:sz w:val="24"/>
            <w:szCs w:val="24"/>
          </w:rPr>
        </w:r>
        <w:r w:rsidRPr="00A07096">
          <w:rPr>
            <w:rFonts w:asciiTheme="minorEastAsia" w:eastAsiaTheme="minorEastAsia" w:hAnsiTheme="minorEastAsia"/>
            <w:b w:val="0"/>
            <w:noProof/>
            <w:color w:val="000000" w:themeColor="text1"/>
            <w:sz w:val="24"/>
            <w:szCs w:val="24"/>
          </w:rPr>
          <w:fldChar w:fldCharType="separate"/>
        </w:r>
        <w:r w:rsidR="009A48D7" w:rsidRPr="00A07096">
          <w:rPr>
            <w:rFonts w:asciiTheme="minorEastAsia" w:eastAsiaTheme="minorEastAsia" w:hAnsiTheme="minorEastAsia"/>
            <w:b w:val="0"/>
            <w:noProof/>
            <w:color w:val="000000" w:themeColor="text1"/>
            <w:sz w:val="24"/>
            <w:szCs w:val="24"/>
          </w:rPr>
          <w:t>2</w:t>
        </w:r>
        <w:r w:rsidRPr="00A07096">
          <w:rPr>
            <w:rFonts w:asciiTheme="minorEastAsia" w:eastAsiaTheme="minorEastAsia" w:hAnsiTheme="minorEastAsia"/>
            <w:b w:val="0"/>
            <w:noProof/>
            <w:color w:val="000000" w:themeColor="text1"/>
            <w:sz w:val="24"/>
            <w:szCs w:val="24"/>
          </w:rPr>
          <w:fldChar w:fldCharType="end"/>
        </w:r>
      </w:hyperlink>
    </w:p>
    <w:p w:rsidR="00A04B3B" w:rsidRPr="00A07096" w:rsidRDefault="00787CA8">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18" w:history="1">
        <w:r w:rsidR="00DA6B86" w:rsidRPr="00A07096">
          <w:rPr>
            <w:rStyle w:val="af7"/>
            <w:rFonts w:asciiTheme="minorEastAsia" w:eastAsiaTheme="minorEastAsia" w:hAnsiTheme="minorEastAsia" w:cs="宋体" w:hint="eastAsia"/>
            <w:b w:val="0"/>
            <w:noProof/>
            <w:color w:val="000000" w:themeColor="text1"/>
            <w:sz w:val="24"/>
            <w:szCs w:val="24"/>
          </w:rPr>
          <w:t>第二章项目需求一览表</w:t>
        </w:r>
        <w:r w:rsidR="00DA6B86" w:rsidRPr="00A07096">
          <w:rPr>
            <w:rFonts w:asciiTheme="minorEastAsia" w:eastAsiaTheme="minorEastAsia" w:hAnsiTheme="minorEastAsia"/>
            <w:b w:val="0"/>
            <w:noProof/>
            <w:color w:val="000000" w:themeColor="text1"/>
            <w:sz w:val="24"/>
            <w:szCs w:val="24"/>
          </w:rPr>
          <w:tab/>
        </w:r>
        <w:r w:rsidRPr="00A07096">
          <w:rPr>
            <w:rFonts w:asciiTheme="minorEastAsia" w:eastAsiaTheme="minorEastAsia" w:hAnsiTheme="minorEastAsia"/>
            <w:b w:val="0"/>
            <w:noProof/>
            <w:color w:val="000000" w:themeColor="text1"/>
            <w:sz w:val="24"/>
            <w:szCs w:val="24"/>
          </w:rPr>
          <w:fldChar w:fldCharType="begin"/>
        </w:r>
        <w:r w:rsidR="00DA6B86" w:rsidRPr="00A07096">
          <w:rPr>
            <w:rFonts w:asciiTheme="minorEastAsia" w:eastAsiaTheme="minorEastAsia" w:hAnsiTheme="minorEastAsia"/>
            <w:b w:val="0"/>
            <w:noProof/>
            <w:color w:val="000000" w:themeColor="text1"/>
            <w:sz w:val="24"/>
            <w:szCs w:val="24"/>
          </w:rPr>
          <w:instrText xml:space="preserve"> PAGEREF _Toc22164718 \h </w:instrText>
        </w:r>
        <w:r w:rsidRPr="00A07096">
          <w:rPr>
            <w:rFonts w:asciiTheme="minorEastAsia" w:eastAsiaTheme="minorEastAsia" w:hAnsiTheme="minorEastAsia"/>
            <w:b w:val="0"/>
            <w:noProof/>
            <w:color w:val="000000" w:themeColor="text1"/>
            <w:sz w:val="24"/>
            <w:szCs w:val="24"/>
          </w:rPr>
        </w:r>
        <w:r w:rsidRPr="00A07096">
          <w:rPr>
            <w:rFonts w:asciiTheme="minorEastAsia" w:eastAsiaTheme="minorEastAsia" w:hAnsiTheme="minorEastAsia"/>
            <w:b w:val="0"/>
            <w:noProof/>
            <w:color w:val="000000" w:themeColor="text1"/>
            <w:sz w:val="24"/>
            <w:szCs w:val="24"/>
          </w:rPr>
          <w:fldChar w:fldCharType="separate"/>
        </w:r>
        <w:r w:rsidR="009A48D7" w:rsidRPr="00A07096">
          <w:rPr>
            <w:rFonts w:asciiTheme="minorEastAsia" w:eastAsiaTheme="minorEastAsia" w:hAnsiTheme="minorEastAsia"/>
            <w:b w:val="0"/>
            <w:noProof/>
            <w:color w:val="000000" w:themeColor="text1"/>
            <w:sz w:val="24"/>
            <w:szCs w:val="24"/>
          </w:rPr>
          <w:t>5</w:t>
        </w:r>
        <w:r w:rsidRPr="00A07096">
          <w:rPr>
            <w:rFonts w:asciiTheme="minorEastAsia" w:eastAsiaTheme="minorEastAsia" w:hAnsiTheme="minorEastAsia"/>
            <w:b w:val="0"/>
            <w:noProof/>
            <w:color w:val="000000" w:themeColor="text1"/>
            <w:sz w:val="24"/>
            <w:szCs w:val="24"/>
          </w:rPr>
          <w:fldChar w:fldCharType="end"/>
        </w:r>
      </w:hyperlink>
    </w:p>
    <w:p w:rsidR="00A04B3B" w:rsidRPr="00A07096" w:rsidRDefault="00787CA8">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19" w:history="1">
        <w:r w:rsidR="00DA6B86" w:rsidRPr="00A07096">
          <w:rPr>
            <w:rStyle w:val="af7"/>
            <w:rFonts w:asciiTheme="minorEastAsia" w:eastAsiaTheme="minorEastAsia" w:hAnsiTheme="minorEastAsia" w:cs="宋体" w:hint="eastAsia"/>
            <w:b w:val="0"/>
            <w:noProof/>
            <w:color w:val="000000" w:themeColor="text1"/>
            <w:sz w:val="24"/>
            <w:szCs w:val="24"/>
          </w:rPr>
          <w:t>第三章评标方法</w:t>
        </w:r>
        <w:r w:rsidR="00DA6B86" w:rsidRPr="00A07096">
          <w:rPr>
            <w:rFonts w:asciiTheme="minorEastAsia" w:eastAsiaTheme="minorEastAsia" w:hAnsiTheme="minorEastAsia"/>
            <w:b w:val="0"/>
            <w:noProof/>
            <w:color w:val="000000" w:themeColor="text1"/>
            <w:sz w:val="24"/>
            <w:szCs w:val="24"/>
          </w:rPr>
          <w:tab/>
        </w:r>
        <w:r w:rsidRPr="00A07096">
          <w:rPr>
            <w:rFonts w:asciiTheme="minorEastAsia" w:eastAsiaTheme="minorEastAsia" w:hAnsiTheme="minorEastAsia"/>
            <w:b w:val="0"/>
            <w:noProof/>
            <w:color w:val="000000" w:themeColor="text1"/>
            <w:sz w:val="24"/>
            <w:szCs w:val="24"/>
          </w:rPr>
          <w:fldChar w:fldCharType="begin"/>
        </w:r>
        <w:r w:rsidR="00DA6B86" w:rsidRPr="00A07096">
          <w:rPr>
            <w:rFonts w:asciiTheme="minorEastAsia" w:eastAsiaTheme="minorEastAsia" w:hAnsiTheme="minorEastAsia"/>
            <w:b w:val="0"/>
            <w:noProof/>
            <w:color w:val="000000" w:themeColor="text1"/>
            <w:sz w:val="24"/>
            <w:szCs w:val="24"/>
          </w:rPr>
          <w:instrText xml:space="preserve"> PAGEREF _Toc22164719 \h </w:instrText>
        </w:r>
        <w:r w:rsidRPr="00A07096">
          <w:rPr>
            <w:rFonts w:asciiTheme="minorEastAsia" w:eastAsiaTheme="minorEastAsia" w:hAnsiTheme="minorEastAsia"/>
            <w:b w:val="0"/>
            <w:noProof/>
            <w:color w:val="000000" w:themeColor="text1"/>
            <w:sz w:val="24"/>
            <w:szCs w:val="24"/>
          </w:rPr>
        </w:r>
        <w:r w:rsidRPr="00A07096">
          <w:rPr>
            <w:rFonts w:asciiTheme="minorEastAsia" w:eastAsiaTheme="minorEastAsia" w:hAnsiTheme="minorEastAsia"/>
            <w:b w:val="0"/>
            <w:noProof/>
            <w:color w:val="000000" w:themeColor="text1"/>
            <w:sz w:val="24"/>
            <w:szCs w:val="24"/>
          </w:rPr>
          <w:fldChar w:fldCharType="separate"/>
        </w:r>
        <w:r w:rsidR="009A48D7" w:rsidRPr="00A07096">
          <w:rPr>
            <w:rFonts w:asciiTheme="minorEastAsia" w:eastAsiaTheme="minorEastAsia" w:hAnsiTheme="minorEastAsia"/>
            <w:b w:val="0"/>
            <w:noProof/>
            <w:color w:val="000000" w:themeColor="text1"/>
            <w:sz w:val="24"/>
            <w:szCs w:val="24"/>
          </w:rPr>
          <w:t>50</w:t>
        </w:r>
        <w:r w:rsidRPr="00A07096">
          <w:rPr>
            <w:rFonts w:asciiTheme="minorEastAsia" w:eastAsiaTheme="minorEastAsia" w:hAnsiTheme="minorEastAsia"/>
            <w:b w:val="0"/>
            <w:noProof/>
            <w:color w:val="000000" w:themeColor="text1"/>
            <w:sz w:val="24"/>
            <w:szCs w:val="24"/>
          </w:rPr>
          <w:fldChar w:fldCharType="end"/>
        </w:r>
      </w:hyperlink>
    </w:p>
    <w:p w:rsidR="00A04B3B" w:rsidRPr="00A07096" w:rsidRDefault="00787CA8">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20" w:history="1">
        <w:r w:rsidR="00DA6B86" w:rsidRPr="00A07096">
          <w:rPr>
            <w:rStyle w:val="af7"/>
            <w:rFonts w:asciiTheme="minorEastAsia" w:eastAsiaTheme="minorEastAsia" w:hAnsiTheme="minorEastAsia" w:cs="宋体" w:hint="eastAsia"/>
            <w:b w:val="0"/>
            <w:noProof/>
            <w:color w:val="000000" w:themeColor="text1"/>
            <w:sz w:val="24"/>
            <w:szCs w:val="24"/>
          </w:rPr>
          <w:t>第四章投标人须知</w:t>
        </w:r>
        <w:r w:rsidR="00DA6B86" w:rsidRPr="00A07096">
          <w:rPr>
            <w:rFonts w:asciiTheme="minorEastAsia" w:eastAsiaTheme="minorEastAsia" w:hAnsiTheme="minorEastAsia"/>
            <w:b w:val="0"/>
            <w:noProof/>
            <w:color w:val="000000" w:themeColor="text1"/>
            <w:sz w:val="24"/>
            <w:szCs w:val="24"/>
          </w:rPr>
          <w:tab/>
        </w:r>
        <w:r w:rsidRPr="00A07096">
          <w:rPr>
            <w:rFonts w:asciiTheme="minorEastAsia" w:eastAsiaTheme="minorEastAsia" w:hAnsiTheme="minorEastAsia"/>
            <w:b w:val="0"/>
            <w:noProof/>
            <w:color w:val="000000" w:themeColor="text1"/>
            <w:sz w:val="24"/>
            <w:szCs w:val="24"/>
          </w:rPr>
          <w:fldChar w:fldCharType="begin"/>
        </w:r>
        <w:r w:rsidR="00DA6B86" w:rsidRPr="00A07096">
          <w:rPr>
            <w:rFonts w:asciiTheme="minorEastAsia" w:eastAsiaTheme="minorEastAsia" w:hAnsiTheme="minorEastAsia"/>
            <w:b w:val="0"/>
            <w:noProof/>
            <w:color w:val="000000" w:themeColor="text1"/>
            <w:sz w:val="24"/>
            <w:szCs w:val="24"/>
          </w:rPr>
          <w:instrText xml:space="preserve"> PAGEREF _Toc22164720 \h </w:instrText>
        </w:r>
        <w:r w:rsidRPr="00A07096">
          <w:rPr>
            <w:rFonts w:asciiTheme="minorEastAsia" w:eastAsiaTheme="minorEastAsia" w:hAnsiTheme="minorEastAsia"/>
            <w:b w:val="0"/>
            <w:noProof/>
            <w:color w:val="000000" w:themeColor="text1"/>
            <w:sz w:val="24"/>
            <w:szCs w:val="24"/>
          </w:rPr>
        </w:r>
        <w:r w:rsidRPr="00A07096">
          <w:rPr>
            <w:rFonts w:asciiTheme="minorEastAsia" w:eastAsiaTheme="minorEastAsia" w:hAnsiTheme="minorEastAsia"/>
            <w:b w:val="0"/>
            <w:noProof/>
            <w:color w:val="000000" w:themeColor="text1"/>
            <w:sz w:val="24"/>
            <w:szCs w:val="24"/>
          </w:rPr>
          <w:fldChar w:fldCharType="separate"/>
        </w:r>
        <w:r w:rsidR="009A48D7" w:rsidRPr="00A07096">
          <w:rPr>
            <w:rFonts w:asciiTheme="minorEastAsia" w:eastAsiaTheme="minorEastAsia" w:hAnsiTheme="minorEastAsia"/>
            <w:b w:val="0"/>
            <w:noProof/>
            <w:color w:val="000000" w:themeColor="text1"/>
            <w:sz w:val="24"/>
            <w:szCs w:val="24"/>
          </w:rPr>
          <w:t>54</w:t>
        </w:r>
        <w:r w:rsidRPr="00A07096">
          <w:rPr>
            <w:rFonts w:asciiTheme="minorEastAsia" w:eastAsiaTheme="minorEastAsia" w:hAnsiTheme="minorEastAsia"/>
            <w:b w:val="0"/>
            <w:noProof/>
            <w:color w:val="000000" w:themeColor="text1"/>
            <w:sz w:val="24"/>
            <w:szCs w:val="24"/>
          </w:rPr>
          <w:fldChar w:fldCharType="end"/>
        </w:r>
      </w:hyperlink>
    </w:p>
    <w:p w:rsidR="00A04B3B" w:rsidRPr="00A07096" w:rsidRDefault="00787CA8">
      <w:pPr>
        <w:pStyle w:val="22"/>
        <w:rPr>
          <w:rFonts w:asciiTheme="minorEastAsia" w:eastAsiaTheme="minorEastAsia" w:hAnsiTheme="minorEastAsia" w:cstheme="minorBidi"/>
          <w:smallCaps w:val="0"/>
          <w:noProof/>
          <w:color w:val="000000" w:themeColor="text1"/>
          <w:kern w:val="2"/>
          <w:sz w:val="24"/>
          <w:szCs w:val="24"/>
        </w:rPr>
      </w:pPr>
      <w:hyperlink w:anchor="_Toc22164721" w:history="1">
        <w:r w:rsidR="00DA6B86" w:rsidRPr="00A07096">
          <w:rPr>
            <w:rStyle w:val="af7"/>
            <w:rFonts w:asciiTheme="minorEastAsia" w:eastAsiaTheme="minorEastAsia" w:hAnsiTheme="minorEastAsia" w:cs="宋体" w:hint="eastAsia"/>
            <w:noProof/>
            <w:color w:val="000000" w:themeColor="text1"/>
            <w:sz w:val="24"/>
            <w:szCs w:val="24"/>
          </w:rPr>
          <w:t>一总则</w:t>
        </w:r>
        <w:r w:rsidR="00DA6B86" w:rsidRPr="00A07096">
          <w:rPr>
            <w:rFonts w:asciiTheme="minorEastAsia" w:eastAsiaTheme="minorEastAsia" w:hAnsiTheme="minorEastAsia"/>
            <w:noProof/>
            <w:color w:val="000000" w:themeColor="text1"/>
            <w:sz w:val="24"/>
            <w:szCs w:val="24"/>
          </w:rPr>
          <w:tab/>
        </w:r>
        <w:r w:rsidRPr="00A07096">
          <w:rPr>
            <w:rFonts w:asciiTheme="minorEastAsia" w:eastAsiaTheme="minorEastAsia" w:hAnsiTheme="minorEastAsia"/>
            <w:noProof/>
            <w:color w:val="000000" w:themeColor="text1"/>
            <w:sz w:val="24"/>
            <w:szCs w:val="24"/>
          </w:rPr>
          <w:fldChar w:fldCharType="begin"/>
        </w:r>
        <w:r w:rsidR="00DA6B86" w:rsidRPr="00A07096">
          <w:rPr>
            <w:rFonts w:asciiTheme="minorEastAsia" w:eastAsiaTheme="minorEastAsia" w:hAnsiTheme="minorEastAsia"/>
            <w:noProof/>
            <w:color w:val="000000" w:themeColor="text1"/>
            <w:sz w:val="24"/>
            <w:szCs w:val="24"/>
          </w:rPr>
          <w:instrText xml:space="preserve"> PAGEREF _Toc22164721 \h </w:instrText>
        </w:r>
        <w:r w:rsidRPr="00A07096">
          <w:rPr>
            <w:rFonts w:asciiTheme="minorEastAsia" w:eastAsiaTheme="minorEastAsia" w:hAnsiTheme="minorEastAsia"/>
            <w:noProof/>
            <w:color w:val="000000" w:themeColor="text1"/>
            <w:sz w:val="24"/>
            <w:szCs w:val="24"/>
          </w:rPr>
        </w:r>
        <w:r w:rsidRPr="00A07096">
          <w:rPr>
            <w:rFonts w:asciiTheme="minorEastAsia" w:eastAsiaTheme="minorEastAsia" w:hAnsiTheme="minorEastAsia"/>
            <w:noProof/>
            <w:color w:val="000000" w:themeColor="text1"/>
            <w:sz w:val="24"/>
            <w:szCs w:val="24"/>
          </w:rPr>
          <w:fldChar w:fldCharType="separate"/>
        </w:r>
        <w:r w:rsidR="009A48D7" w:rsidRPr="00A07096">
          <w:rPr>
            <w:rFonts w:asciiTheme="minorEastAsia" w:eastAsiaTheme="minorEastAsia" w:hAnsiTheme="minorEastAsia"/>
            <w:noProof/>
            <w:color w:val="000000" w:themeColor="text1"/>
            <w:sz w:val="24"/>
            <w:szCs w:val="24"/>
          </w:rPr>
          <w:t>58</w:t>
        </w:r>
        <w:r w:rsidRPr="00A07096">
          <w:rPr>
            <w:rFonts w:asciiTheme="minorEastAsia" w:eastAsiaTheme="minorEastAsia" w:hAnsiTheme="minorEastAsia"/>
            <w:noProof/>
            <w:color w:val="000000" w:themeColor="text1"/>
            <w:sz w:val="24"/>
            <w:szCs w:val="24"/>
          </w:rPr>
          <w:fldChar w:fldCharType="end"/>
        </w:r>
      </w:hyperlink>
    </w:p>
    <w:p w:rsidR="00A04B3B" w:rsidRPr="00A07096" w:rsidRDefault="00787CA8">
      <w:pPr>
        <w:pStyle w:val="22"/>
        <w:rPr>
          <w:rFonts w:asciiTheme="minorEastAsia" w:eastAsiaTheme="minorEastAsia" w:hAnsiTheme="minorEastAsia" w:cstheme="minorBidi"/>
          <w:smallCaps w:val="0"/>
          <w:noProof/>
          <w:color w:val="000000" w:themeColor="text1"/>
          <w:kern w:val="2"/>
          <w:sz w:val="24"/>
          <w:szCs w:val="24"/>
        </w:rPr>
      </w:pPr>
      <w:hyperlink w:anchor="_Toc22164722" w:history="1">
        <w:r w:rsidR="00DA6B86" w:rsidRPr="00A07096">
          <w:rPr>
            <w:rStyle w:val="af7"/>
            <w:rFonts w:asciiTheme="minorEastAsia" w:eastAsiaTheme="minorEastAsia" w:hAnsiTheme="minorEastAsia" w:cs="宋体" w:hint="eastAsia"/>
            <w:noProof/>
            <w:color w:val="000000" w:themeColor="text1"/>
            <w:sz w:val="24"/>
            <w:szCs w:val="24"/>
          </w:rPr>
          <w:t>二公开招标文件</w:t>
        </w:r>
        <w:r w:rsidR="00DA6B86" w:rsidRPr="00A07096">
          <w:rPr>
            <w:rFonts w:asciiTheme="minorEastAsia" w:eastAsiaTheme="minorEastAsia" w:hAnsiTheme="minorEastAsia"/>
            <w:noProof/>
            <w:color w:val="000000" w:themeColor="text1"/>
            <w:sz w:val="24"/>
            <w:szCs w:val="24"/>
          </w:rPr>
          <w:tab/>
        </w:r>
        <w:r w:rsidRPr="00A07096">
          <w:rPr>
            <w:rFonts w:asciiTheme="minorEastAsia" w:eastAsiaTheme="minorEastAsia" w:hAnsiTheme="minorEastAsia"/>
            <w:noProof/>
            <w:color w:val="000000" w:themeColor="text1"/>
            <w:sz w:val="24"/>
            <w:szCs w:val="24"/>
          </w:rPr>
          <w:fldChar w:fldCharType="begin"/>
        </w:r>
        <w:r w:rsidR="00DA6B86" w:rsidRPr="00A07096">
          <w:rPr>
            <w:rFonts w:asciiTheme="minorEastAsia" w:eastAsiaTheme="minorEastAsia" w:hAnsiTheme="minorEastAsia"/>
            <w:noProof/>
            <w:color w:val="000000" w:themeColor="text1"/>
            <w:sz w:val="24"/>
            <w:szCs w:val="24"/>
          </w:rPr>
          <w:instrText xml:space="preserve"> PAGEREF _Toc22164722 \h </w:instrText>
        </w:r>
        <w:r w:rsidRPr="00A07096">
          <w:rPr>
            <w:rFonts w:asciiTheme="minorEastAsia" w:eastAsiaTheme="minorEastAsia" w:hAnsiTheme="minorEastAsia"/>
            <w:noProof/>
            <w:color w:val="000000" w:themeColor="text1"/>
            <w:sz w:val="24"/>
            <w:szCs w:val="24"/>
          </w:rPr>
        </w:r>
        <w:r w:rsidRPr="00A07096">
          <w:rPr>
            <w:rFonts w:asciiTheme="minorEastAsia" w:eastAsiaTheme="minorEastAsia" w:hAnsiTheme="minorEastAsia"/>
            <w:noProof/>
            <w:color w:val="000000" w:themeColor="text1"/>
            <w:sz w:val="24"/>
            <w:szCs w:val="24"/>
          </w:rPr>
          <w:fldChar w:fldCharType="separate"/>
        </w:r>
        <w:r w:rsidR="009A48D7" w:rsidRPr="00A07096">
          <w:rPr>
            <w:rFonts w:asciiTheme="minorEastAsia" w:eastAsiaTheme="minorEastAsia" w:hAnsiTheme="minorEastAsia"/>
            <w:noProof/>
            <w:color w:val="000000" w:themeColor="text1"/>
            <w:sz w:val="24"/>
            <w:szCs w:val="24"/>
          </w:rPr>
          <w:t>60</w:t>
        </w:r>
        <w:r w:rsidRPr="00A07096">
          <w:rPr>
            <w:rFonts w:asciiTheme="minorEastAsia" w:eastAsiaTheme="minorEastAsia" w:hAnsiTheme="minorEastAsia"/>
            <w:noProof/>
            <w:color w:val="000000" w:themeColor="text1"/>
            <w:sz w:val="24"/>
            <w:szCs w:val="24"/>
          </w:rPr>
          <w:fldChar w:fldCharType="end"/>
        </w:r>
      </w:hyperlink>
    </w:p>
    <w:p w:rsidR="00A04B3B" w:rsidRPr="00A07096" w:rsidRDefault="00787CA8">
      <w:pPr>
        <w:pStyle w:val="22"/>
        <w:rPr>
          <w:rFonts w:asciiTheme="minorEastAsia" w:eastAsiaTheme="minorEastAsia" w:hAnsiTheme="minorEastAsia" w:cstheme="minorBidi"/>
          <w:smallCaps w:val="0"/>
          <w:noProof/>
          <w:color w:val="000000" w:themeColor="text1"/>
          <w:kern w:val="2"/>
          <w:sz w:val="24"/>
          <w:szCs w:val="24"/>
        </w:rPr>
      </w:pPr>
      <w:hyperlink w:anchor="_Toc22164723" w:history="1">
        <w:r w:rsidR="00DA6B86" w:rsidRPr="00A07096">
          <w:rPr>
            <w:rStyle w:val="af7"/>
            <w:rFonts w:asciiTheme="minorEastAsia" w:eastAsiaTheme="minorEastAsia" w:hAnsiTheme="minorEastAsia" w:cs="宋体" w:hint="eastAsia"/>
            <w:noProof/>
            <w:color w:val="000000" w:themeColor="text1"/>
            <w:sz w:val="24"/>
            <w:szCs w:val="24"/>
          </w:rPr>
          <w:t>三投标文件</w:t>
        </w:r>
        <w:r w:rsidR="00DA6B86" w:rsidRPr="00A07096">
          <w:rPr>
            <w:rFonts w:asciiTheme="minorEastAsia" w:eastAsiaTheme="minorEastAsia" w:hAnsiTheme="minorEastAsia"/>
            <w:noProof/>
            <w:color w:val="000000" w:themeColor="text1"/>
            <w:sz w:val="24"/>
            <w:szCs w:val="24"/>
          </w:rPr>
          <w:tab/>
        </w:r>
        <w:r w:rsidRPr="00A07096">
          <w:rPr>
            <w:rFonts w:asciiTheme="minorEastAsia" w:eastAsiaTheme="minorEastAsia" w:hAnsiTheme="minorEastAsia"/>
            <w:noProof/>
            <w:color w:val="000000" w:themeColor="text1"/>
            <w:sz w:val="24"/>
            <w:szCs w:val="24"/>
          </w:rPr>
          <w:fldChar w:fldCharType="begin"/>
        </w:r>
        <w:r w:rsidR="00DA6B86" w:rsidRPr="00A07096">
          <w:rPr>
            <w:rFonts w:asciiTheme="minorEastAsia" w:eastAsiaTheme="minorEastAsia" w:hAnsiTheme="minorEastAsia"/>
            <w:noProof/>
            <w:color w:val="000000" w:themeColor="text1"/>
            <w:sz w:val="24"/>
            <w:szCs w:val="24"/>
          </w:rPr>
          <w:instrText xml:space="preserve"> PAGEREF _Toc22164723 \h </w:instrText>
        </w:r>
        <w:r w:rsidRPr="00A07096">
          <w:rPr>
            <w:rFonts w:asciiTheme="minorEastAsia" w:eastAsiaTheme="minorEastAsia" w:hAnsiTheme="minorEastAsia"/>
            <w:noProof/>
            <w:color w:val="000000" w:themeColor="text1"/>
            <w:sz w:val="24"/>
            <w:szCs w:val="24"/>
          </w:rPr>
        </w:r>
        <w:r w:rsidRPr="00A07096">
          <w:rPr>
            <w:rFonts w:asciiTheme="minorEastAsia" w:eastAsiaTheme="minorEastAsia" w:hAnsiTheme="minorEastAsia"/>
            <w:noProof/>
            <w:color w:val="000000" w:themeColor="text1"/>
            <w:sz w:val="24"/>
            <w:szCs w:val="24"/>
          </w:rPr>
          <w:fldChar w:fldCharType="separate"/>
        </w:r>
        <w:r w:rsidR="009A48D7" w:rsidRPr="00A07096">
          <w:rPr>
            <w:rFonts w:asciiTheme="minorEastAsia" w:eastAsiaTheme="minorEastAsia" w:hAnsiTheme="minorEastAsia"/>
            <w:noProof/>
            <w:color w:val="000000" w:themeColor="text1"/>
            <w:sz w:val="24"/>
            <w:szCs w:val="24"/>
          </w:rPr>
          <w:t>62</w:t>
        </w:r>
        <w:r w:rsidRPr="00A07096">
          <w:rPr>
            <w:rFonts w:asciiTheme="minorEastAsia" w:eastAsiaTheme="minorEastAsia" w:hAnsiTheme="minorEastAsia"/>
            <w:noProof/>
            <w:color w:val="000000" w:themeColor="text1"/>
            <w:sz w:val="24"/>
            <w:szCs w:val="24"/>
          </w:rPr>
          <w:fldChar w:fldCharType="end"/>
        </w:r>
      </w:hyperlink>
    </w:p>
    <w:p w:rsidR="00A04B3B" w:rsidRPr="00A07096" w:rsidRDefault="00787CA8">
      <w:pPr>
        <w:pStyle w:val="22"/>
        <w:rPr>
          <w:rFonts w:asciiTheme="minorEastAsia" w:eastAsiaTheme="minorEastAsia" w:hAnsiTheme="minorEastAsia" w:cstheme="minorBidi"/>
          <w:smallCaps w:val="0"/>
          <w:noProof/>
          <w:color w:val="000000" w:themeColor="text1"/>
          <w:kern w:val="2"/>
          <w:sz w:val="24"/>
          <w:szCs w:val="24"/>
        </w:rPr>
      </w:pPr>
      <w:hyperlink w:anchor="_Toc22164724" w:history="1">
        <w:r w:rsidR="00DA6B86" w:rsidRPr="00A07096">
          <w:rPr>
            <w:rStyle w:val="af7"/>
            <w:rFonts w:asciiTheme="minorEastAsia" w:eastAsiaTheme="minorEastAsia" w:hAnsiTheme="minorEastAsia" w:cs="宋体" w:hint="eastAsia"/>
            <w:noProof/>
            <w:color w:val="000000" w:themeColor="text1"/>
            <w:sz w:val="24"/>
            <w:szCs w:val="24"/>
          </w:rPr>
          <w:t>四投标</w:t>
        </w:r>
        <w:r w:rsidR="00DA6B86" w:rsidRPr="00A07096">
          <w:rPr>
            <w:rFonts w:asciiTheme="minorEastAsia" w:eastAsiaTheme="minorEastAsia" w:hAnsiTheme="minorEastAsia"/>
            <w:noProof/>
            <w:color w:val="000000" w:themeColor="text1"/>
            <w:sz w:val="24"/>
            <w:szCs w:val="24"/>
          </w:rPr>
          <w:tab/>
        </w:r>
        <w:r w:rsidRPr="00A07096">
          <w:rPr>
            <w:rFonts w:asciiTheme="minorEastAsia" w:eastAsiaTheme="minorEastAsia" w:hAnsiTheme="minorEastAsia"/>
            <w:noProof/>
            <w:color w:val="000000" w:themeColor="text1"/>
            <w:sz w:val="24"/>
            <w:szCs w:val="24"/>
          </w:rPr>
          <w:fldChar w:fldCharType="begin"/>
        </w:r>
        <w:r w:rsidR="00DA6B86" w:rsidRPr="00A07096">
          <w:rPr>
            <w:rFonts w:asciiTheme="minorEastAsia" w:eastAsiaTheme="minorEastAsia" w:hAnsiTheme="minorEastAsia"/>
            <w:noProof/>
            <w:color w:val="000000" w:themeColor="text1"/>
            <w:sz w:val="24"/>
            <w:szCs w:val="24"/>
          </w:rPr>
          <w:instrText xml:space="preserve"> PAGEREF _Toc22164724 \h </w:instrText>
        </w:r>
        <w:r w:rsidRPr="00A07096">
          <w:rPr>
            <w:rFonts w:asciiTheme="minorEastAsia" w:eastAsiaTheme="minorEastAsia" w:hAnsiTheme="minorEastAsia"/>
            <w:noProof/>
            <w:color w:val="000000" w:themeColor="text1"/>
            <w:sz w:val="24"/>
            <w:szCs w:val="24"/>
          </w:rPr>
        </w:r>
        <w:r w:rsidRPr="00A07096">
          <w:rPr>
            <w:rFonts w:asciiTheme="minorEastAsia" w:eastAsiaTheme="minorEastAsia" w:hAnsiTheme="minorEastAsia"/>
            <w:noProof/>
            <w:color w:val="000000" w:themeColor="text1"/>
            <w:sz w:val="24"/>
            <w:szCs w:val="24"/>
          </w:rPr>
          <w:fldChar w:fldCharType="separate"/>
        </w:r>
        <w:r w:rsidR="009A48D7" w:rsidRPr="00A07096">
          <w:rPr>
            <w:rFonts w:asciiTheme="minorEastAsia" w:eastAsiaTheme="minorEastAsia" w:hAnsiTheme="minorEastAsia"/>
            <w:noProof/>
            <w:color w:val="000000" w:themeColor="text1"/>
            <w:sz w:val="24"/>
            <w:szCs w:val="24"/>
          </w:rPr>
          <w:t>64</w:t>
        </w:r>
        <w:r w:rsidRPr="00A07096">
          <w:rPr>
            <w:rFonts w:asciiTheme="minorEastAsia" w:eastAsiaTheme="minorEastAsia" w:hAnsiTheme="minorEastAsia"/>
            <w:noProof/>
            <w:color w:val="000000" w:themeColor="text1"/>
            <w:sz w:val="24"/>
            <w:szCs w:val="24"/>
          </w:rPr>
          <w:fldChar w:fldCharType="end"/>
        </w:r>
      </w:hyperlink>
    </w:p>
    <w:p w:rsidR="00A04B3B" w:rsidRPr="00A07096" w:rsidRDefault="00787CA8">
      <w:pPr>
        <w:pStyle w:val="22"/>
        <w:rPr>
          <w:rFonts w:asciiTheme="minorEastAsia" w:eastAsiaTheme="minorEastAsia" w:hAnsiTheme="minorEastAsia" w:cstheme="minorBidi"/>
          <w:smallCaps w:val="0"/>
          <w:noProof/>
          <w:color w:val="000000" w:themeColor="text1"/>
          <w:kern w:val="2"/>
          <w:sz w:val="24"/>
          <w:szCs w:val="24"/>
        </w:rPr>
      </w:pPr>
      <w:hyperlink w:anchor="_Toc22164725" w:history="1">
        <w:r w:rsidR="00DA6B86" w:rsidRPr="00A07096">
          <w:rPr>
            <w:rStyle w:val="af7"/>
            <w:rFonts w:asciiTheme="minorEastAsia" w:eastAsiaTheme="minorEastAsia" w:hAnsiTheme="minorEastAsia" w:cs="宋体" w:hint="eastAsia"/>
            <w:noProof/>
            <w:color w:val="000000" w:themeColor="text1"/>
            <w:sz w:val="24"/>
            <w:szCs w:val="24"/>
          </w:rPr>
          <w:t>五开标与评标</w:t>
        </w:r>
        <w:r w:rsidR="00DA6B86" w:rsidRPr="00A07096">
          <w:rPr>
            <w:rFonts w:asciiTheme="minorEastAsia" w:eastAsiaTheme="minorEastAsia" w:hAnsiTheme="minorEastAsia"/>
            <w:noProof/>
            <w:color w:val="000000" w:themeColor="text1"/>
            <w:sz w:val="24"/>
            <w:szCs w:val="24"/>
          </w:rPr>
          <w:tab/>
        </w:r>
        <w:r w:rsidRPr="00A07096">
          <w:rPr>
            <w:rFonts w:asciiTheme="minorEastAsia" w:eastAsiaTheme="minorEastAsia" w:hAnsiTheme="minorEastAsia"/>
            <w:noProof/>
            <w:color w:val="000000" w:themeColor="text1"/>
            <w:sz w:val="24"/>
            <w:szCs w:val="24"/>
          </w:rPr>
          <w:fldChar w:fldCharType="begin"/>
        </w:r>
        <w:r w:rsidR="00DA6B86" w:rsidRPr="00A07096">
          <w:rPr>
            <w:rFonts w:asciiTheme="minorEastAsia" w:eastAsiaTheme="minorEastAsia" w:hAnsiTheme="minorEastAsia"/>
            <w:noProof/>
            <w:color w:val="000000" w:themeColor="text1"/>
            <w:sz w:val="24"/>
            <w:szCs w:val="24"/>
          </w:rPr>
          <w:instrText xml:space="preserve"> PAGEREF _Toc22164725 \h </w:instrText>
        </w:r>
        <w:r w:rsidRPr="00A07096">
          <w:rPr>
            <w:rFonts w:asciiTheme="minorEastAsia" w:eastAsiaTheme="minorEastAsia" w:hAnsiTheme="minorEastAsia"/>
            <w:noProof/>
            <w:color w:val="000000" w:themeColor="text1"/>
            <w:sz w:val="24"/>
            <w:szCs w:val="24"/>
          </w:rPr>
        </w:r>
        <w:r w:rsidRPr="00A07096">
          <w:rPr>
            <w:rFonts w:asciiTheme="minorEastAsia" w:eastAsiaTheme="minorEastAsia" w:hAnsiTheme="minorEastAsia"/>
            <w:noProof/>
            <w:color w:val="000000" w:themeColor="text1"/>
            <w:sz w:val="24"/>
            <w:szCs w:val="24"/>
          </w:rPr>
          <w:fldChar w:fldCharType="separate"/>
        </w:r>
        <w:r w:rsidR="009A48D7" w:rsidRPr="00A07096">
          <w:rPr>
            <w:rFonts w:asciiTheme="minorEastAsia" w:eastAsiaTheme="minorEastAsia" w:hAnsiTheme="minorEastAsia"/>
            <w:noProof/>
            <w:color w:val="000000" w:themeColor="text1"/>
            <w:sz w:val="24"/>
            <w:szCs w:val="24"/>
          </w:rPr>
          <w:t>65</w:t>
        </w:r>
        <w:r w:rsidRPr="00A07096">
          <w:rPr>
            <w:rFonts w:asciiTheme="minorEastAsia" w:eastAsiaTheme="minorEastAsia" w:hAnsiTheme="minorEastAsia"/>
            <w:noProof/>
            <w:color w:val="000000" w:themeColor="text1"/>
            <w:sz w:val="24"/>
            <w:szCs w:val="24"/>
          </w:rPr>
          <w:fldChar w:fldCharType="end"/>
        </w:r>
      </w:hyperlink>
    </w:p>
    <w:p w:rsidR="00A04B3B" w:rsidRPr="00A07096" w:rsidRDefault="00787CA8">
      <w:pPr>
        <w:pStyle w:val="22"/>
        <w:rPr>
          <w:rFonts w:asciiTheme="minorEastAsia" w:eastAsiaTheme="minorEastAsia" w:hAnsiTheme="minorEastAsia" w:cstheme="minorBidi"/>
          <w:smallCaps w:val="0"/>
          <w:noProof/>
          <w:color w:val="000000" w:themeColor="text1"/>
          <w:kern w:val="2"/>
          <w:sz w:val="24"/>
          <w:szCs w:val="24"/>
        </w:rPr>
      </w:pPr>
      <w:hyperlink w:anchor="_Toc22164726" w:history="1">
        <w:r w:rsidR="00DA6B86" w:rsidRPr="00A07096">
          <w:rPr>
            <w:rStyle w:val="af7"/>
            <w:rFonts w:asciiTheme="minorEastAsia" w:eastAsiaTheme="minorEastAsia" w:hAnsiTheme="minorEastAsia" w:cs="宋体" w:hint="eastAsia"/>
            <w:noProof/>
            <w:color w:val="000000" w:themeColor="text1"/>
            <w:sz w:val="24"/>
            <w:szCs w:val="24"/>
          </w:rPr>
          <w:t>六合同授予</w:t>
        </w:r>
        <w:r w:rsidR="00DA6B86" w:rsidRPr="00A07096">
          <w:rPr>
            <w:rFonts w:asciiTheme="minorEastAsia" w:eastAsiaTheme="minorEastAsia" w:hAnsiTheme="minorEastAsia"/>
            <w:noProof/>
            <w:color w:val="000000" w:themeColor="text1"/>
            <w:sz w:val="24"/>
            <w:szCs w:val="24"/>
          </w:rPr>
          <w:tab/>
        </w:r>
        <w:r w:rsidRPr="00A07096">
          <w:rPr>
            <w:rFonts w:asciiTheme="minorEastAsia" w:eastAsiaTheme="minorEastAsia" w:hAnsiTheme="minorEastAsia"/>
            <w:noProof/>
            <w:color w:val="000000" w:themeColor="text1"/>
            <w:sz w:val="24"/>
            <w:szCs w:val="24"/>
          </w:rPr>
          <w:fldChar w:fldCharType="begin"/>
        </w:r>
        <w:r w:rsidR="00DA6B86" w:rsidRPr="00A07096">
          <w:rPr>
            <w:rFonts w:asciiTheme="minorEastAsia" w:eastAsiaTheme="minorEastAsia" w:hAnsiTheme="minorEastAsia"/>
            <w:noProof/>
            <w:color w:val="000000" w:themeColor="text1"/>
            <w:sz w:val="24"/>
            <w:szCs w:val="24"/>
          </w:rPr>
          <w:instrText xml:space="preserve"> PAGEREF _Toc22164726 \h </w:instrText>
        </w:r>
        <w:r w:rsidRPr="00A07096">
          <w:rPr>
            <w:rFonts w:asciiTheme="minorEastAsia" w:eastAsiaTheme="minorEastAsia" w:hAnsiTheme="minorEastAsia"/>
            <w:noProof/>
            <w:color w:val="000000" w:themeColor="text1"/>
            <w:sz w:val="24"/>
            <w:szCs w:val="24"/>
          </w:rPr>
        </w:r>
        <w:r w:rsidRPr="00A07096">
          <w:rPr>
            <w:rFonts w:asciiTheme="minorEastAsia" w:eastAsiaTheme="minorEastAsia" w:hAnsiTheme="minorEastAsia"/>
            <w:noProof/>
            <w:color w:val="000000" w:themeColor="text1"/>
            <w:sz w:val="24"/>
            <w:szCs w:val="24"/>
          </w:rPr>
          <w:fldChar w:fldCharType="separate"/>
        </w:r>
        <w:r w:rsidR="009A48D7" w:rsidRPr="00A07096">
          <w:rPr>
            <w:rFonts w:asciiTheme="minorEastAsia" w:eastAsiaTheme="minorEastAsia" w:hAnsiTheme="minorEastAsia"/>
            <w:noProof/>
            <w:color w:val="000000" w:themeColor="text1"/>
            <w:sz w:val="24"/>
            <w:szCs w:val="24"/>
          </w:rPr>
          <w:t>68</w:t>
        </w:r>
        <w:r w:rsidRPr="00A07096">
          <w:rPr>
            <w:rFonts w:asciiTheme="minorEastAsia" w:eastAsiaTheme="minorEastAsia" w:hAnsiTheme="minorEastAsia"/>
            <w:noProof/>
            <w:color w:val="000000" w:themeColor="text1"/>
            <w:sz w:val="24"/>
            <w:szCs w:val="24"/>
          </w:rPr>
          <w:fldChar w:fldCharType="end"/>
        </w:r>
      </w:hyperlink>
    </w:p>
    <w:p w:rsidR="00A04B3B" w:rsidRPr="00A07096" w:rsidRDefault="00787CA8">
      <w:pPr>
        <w:pStyle w:val="22"/>
        <w:rPr>
          <w:rFonts w:asciiTheme="minorEastAsia" w:eastAsiaTheme="minorEastAsia" w:hAnsiTheme="minorEastAsia" w:cstheme="minorBidi"/>
          <w:smallCaps w:val="0"/>
          <w:noProof/>
          <w:color w:val="000000" w:themeColor="text1"/>
          <w:kern w:val="2"/>
          <w:sz w:val="24"/>
          <w:szCs w:val="24"/>
        </w:rPr>
      </w:pPr>
      <w:hyperlink w:anchor="_Toc22164727" w:history="1">
        <w:r w:rsidR="00DA6B86" w:rsidRPr="00A07096">
          <w:rPr>
            <w:rStyle w:val="af7"/>
            <w:rFonts w:asciiTheme="minorEastAsia" w:eastAsiaTheme="minorEastAsia" w:hAnsiTheme="minorEastAsia" w:cs="宋体" w:hint="eastAsia"/>
            <w:noProof/>
            <w:color w:val="000000" w:themeColor="text1"/>
            <w:sz w:val="24"/>
            <w:szCs w:val="24"/>
          </w:rPr>
          <w:t>七其他事项</w:t>
        </w:r>
        <w:r w:rsidR="00DA6B86" w:rsidRPr="00A07096">
          <w:rPr>
            <w:rFonts w:asciiTheme="minorEastAsia" w:eastAsiaTheme="minorEastAsia" w:hAnsiTheme="minorEastAsia"/>
            <w:noProof/>
            <w:color w:val="000000" w:themeColor="text1"/>
            <w:sz w:val="24"/>
            <w:szCs w:val="24"/>
          </w:rPr>
          <w:tab/>
        </w:r>
        <w:r w:rsidRPr="00A07096">
          <w:rPr>
            <w:rFonts w:asciiTheme="minorEastAsia" w:eastAsiaTheme="minorEastAsia" w:hAnsiTheme="minorEastAsia"/>
            <w:noProof/>
            <w:color w:val="000000" w:themeColor="text1"/>
            <w:sz w:val="24"/>
            <w:szCs w:val="24"/>
          </w:rPr>
          <w:fldChar w:fldCharType="begin"/>
        </w:r>
        <w:r w:rsidR="00DA6B86" w:rsidRPr="00A07096">
          <w:rPr>
            <w:rFonts w:asciiTheme="minorEastAsia" w:eastAsiaTheme="minorEastAsia" w:hAnsiTheme="minorEastAsia"/>
            <w:noProof/>
            <w:color w:val="000000" w:themeColor="text1"/>
            <w:sz w:val="24"/>
            <w:szCs w:val="24"/>
          </w:rPr>
          <w:instrText xml:space="preserve"> PAGEREF _Toc22164727 \h </w:instrText>
        </w:r>
        <w:r w:rsidRPr="00A07096">
          <w:rPr>
            <w:rFonts w:asciiTheme="minorEastAsia" w:eastAsiaTheme="minorEastAsia" w:hAnsiTheme="minorEastAsia"/>
            <w:noProof/>
            <w:color w:val="000000" w:themeColor="text1"/>
            <w:sz w:val="24"/>
            <w:szCs w:val="24"/>
          </w:rPr>
        </w:r>
        <w:r w:rsidRPr="00A07096">
          <w:rPr>
            <w:rFonts w:asciiTheme="minorEastAsia" w:eastAsiaTheme="minorEastAsia" w:hAnsiTheme="minorEastAsia"/>
            <w:noProof/>
            <w:color w:val="000000" w:themeColor="text1"/>
            <w:sz w:val="24"/>
            <w:szCs w:val="24"/>
          </w:rPr>
          <w:fldChar w:fldCharType="separate"/>
        </w:r>
        <w:r w:rsidR="009A48D7" w:rsidRPr="00A07096">
          <w:rPr>
            <w:rFonts w:asciiTheme="minorEastAsia" w:eastAsiaTheme="minorEastAsia" w:hAnsiTheme="minorEastAsia"/>
            <w:noProof/>
            <w:color w:val="000000" w:themeColor="text1"/>
            <w:sz w:val="24"/>
            <w:szCs w:val="24"/>
          </w:rPr>
          <w:t>69</w:t>
        </w:r>
        <w:r w:rsidRPr="00A07096">
          <w:rPr>
            <w:rFonts w:asciiTheme="minorEastAsia" w:eastAsiaTheme="minorEastAsia" w:hAnsiTheme="minorEastAsia"/>
            <w:noProof/>
            <w:color w:val="000000" w:themeColor="text1"/>
            <w:sz w:val="24"/>
            <w:szCs w:val="24"/>
          </w:rPr>
          <w:fldChar w:fldCharType="end"/>
        </w:r>
      </w:hyperlink>
    </w:p>
    <w:p w:rsidR="00A04B3B" w:rsidRPr="00A07096" w:rsidRDefault="00787CA8">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28" w:history="1">
        <w:r w:rsidR="00DA6B86" w:rsidRPr="00A07096">
          <w:rPr>
            <w:rStyle w:val="af7"/>
            <w:rFonts w:asciiTheme="minorEastAsia" w:eastAsiaTheme="minorEastAsia" w:hAnsiTheme="minorEastAsia" w:cs="宋体" w:hint="eastAsia"/>
            <w:b w:val="0"/>
            <w:noProof/>
            <w:color w:val="000000" w:themeColor="text1"/>
            <w:sz w:val="24"/>
            <w:szCs w:val="24"/>
          </w:rPr>
          <w:t>第五章投标文件格式</w:t>
        </w:r>
        <w:r w:rsidR="00DA6B86" w:rsidRPr="00A07096">
          <w:rPr>
            <w:rFonts w:asciiTheme="minorEastAsia" w:eastAsiaTheme="minorEastAsia" w:hAnsiTheme="minorEastAsia"/>
            <w:b w:val="0"/>
            <w:noProof/>
            <w:color w:val="000000" w:themeColor="text1"/>
            <w:sz w:val="24"/>
            <w:szCs w:val="24"/>
          </w:rPr>
          <w:tab/>
        </w:r>
        <w:r w:rsidRPr="00A07096">
          <w:rPr>
            <w:rFonts w:asciiTheme="minorEastAsia" w:eastAsiaTheme="minorEastAsia" w:hAnsiTheme="minorEastAsia"/>
            <w:b w:val="0"/>
            <w:noProof/>
            <w:color w:val="000000" w:themeColor="text1"/>
            <w:sz w:val="24"/>
            <w:szCs w:val="24"/>
          </w:rPr>
          <w:fldChar w:fldCharType="begin"/>
        </w:r>
        <w:r w:rsidR="00DA6B86" w:rsidRPr="00A07096">
          <w:rPr>
            <w:rFonts w:asciiTheme="minorEastAsia" w:eastAsiaTheme="minorEastAsia" w:hAnsiTheme="minorEastAsia"/>
            <w:b w:val="0"/>
            <w:noProof/>
            <w:color w:val="000000" w:themeColor="text1"/>
            <w:sz w:val="24"/>
            <w:szCs w:val="24"/>
          </w:rPr>
          <w:instrText xml:space="preserve"> PAGEREF _Toc22164728 \h </w:instrText>
        </w:r>
        <w:r w:rsidRPr="00A07096">
          <w:rPr>
            <w:rFonts w:asciiTheme="minorEastAsia" w:eastAsiaTheme="minorEastAsia" w:hAnsiTheme="minorEastAsia"/>
            <w:b w:val="0"/>
            <w:noProof/>
            <w:color w:val="000000" w:themeColor="text1"/>
            <w:sz w:val="24"/>
            <w:szCs w:val="24"/>
          </w:rPr>
        </w:r>
        <w:r w:rsidRPr="00A07096">
          <w:rPr>
            <w:rFonts w:asciiTheme="minorEastAsia" w:eastAsiaTheme="minorEastAsia" w:hAnsiTheme="minorEastAsia"/>
            <w:b w:val="0"/>
            <w:noProof/>
            <w:color w:val="000000" w:themeColor="text1"/>
            <w:sz w:val="24"/>
            <w:szCs w:val="24"/>
          </w:rPr>
          <w:fldChar w:fldCharType="separate"/>
        </w:r>
        <w:r w:rsidR="009A48D7" w:rsidRPr="00A07096">
          <w:rPr>
            <w:rFonts w:asciiTheme="minorEastAsia" w:eastAsiaTheme="minorEastAsia" w:hAnsiTheme="minorEastAsia"/>
            <w:b w:val="0"/>
            <w:noProof/>
            <w:color w:val="000000" w:themeColor="text1"/>
            <w:sz w:val="24"/>
            <w:szCs w:val="24"/>
          </w:rPr>
          <w:t>72</w:t>
        </w:r>
        <w:r w:rsidRPr="00A07096">
          <w:rPr>
            <w:rFonts w:asciiTheme="minorEastAsia" w:eastAsiaTheme="minorEastAsia" w:hAnsiTheme="minorEastAsia"/>
            <w:b w:val="0"/>
            <w:noProof/>
            <w:color w:val="000000" w:themeColor="text1"/>
            <w:sz w:val="24"/>
            <w:szCs w:val="24"/>
          </w:rPr>
          <w:fldChar w:fldCharType="end"/>
        </w:r>
      </w:hyperlink>
    </w:p>
    <w:p w:rsidR="00A04B3B" w:rsidRPr="00A07096" w:rsidRDefault="00787CA8">
      <w:pPr>
        <w:pStyle w:val="10"/>
        <w:tabs>
          <w:tab w:val="right" w:leader="dot" w:pos="9913"/>
        </w:tabs>
        <w:rPr>
          <w:rFonts w:asciiTheme="minorEastAsia" w:eastAsiaTheme="minorEastAsia" w:hAnsiTheme="minorEastAsia" w:cstheme="minorBidi"/>
          <w:b w:val="0"/>
          <w:caps w:val="0"/>
          <w:noProof/>
          <w:color w:val="000000" w:themeColor="text1"/>
          <w:kern w:val="2"/>
          <w:sz w:val="24"/>
          <w:szCs w:val="24"/>
        </w:rPr>
      </w:pPr>
      <w:hyperlink w:anchor="_Toc22164729" w:history="1">
        <w:r w:rsidR="00DA6B86" w:rsidRPr="00A07096">
          <w:rPr>
            <w:rStyle w:val="af7"/>
            <w:rFonts w:asciiTheme="minorEastAsia" w:eastAsiaTheme="minorEastAsia" w:hAnsiTheme="minorEastAsia" w:cs="宋体" w:hint="eastAsia"/>
            <w:b w:val="0"/>
            <w:noProof/>
            <w:color w:val="000000" w:themeColor="text1"/>
            <w:sz w:val="24"/>
            <w:szCs w:val="24"/>
          </w:rPr>
          <w:t>第六章合同条款及格式</w:t>
        </w:r>
        <w:r w:rsidR="00DA6B86" w:rsidRPr="00A07096">
          <w:rPr>
            <w:rFonts w:asciiTheme="minorEastAsia" w:eastAsiaTheme="minorEastAsia" w:hAnsiTheme="minorEastAsia"/>
            <w:b w:val="0"/>
            <w:noProof/>
            <w:color w:val="000000" w:themeColor="text1"/>
            <w:sz w:val="24"/>
            <w:szCs w:val="24"/>
          </w:rPr>
          <w:tab/>
        </w:r>
        <w:r w:rsidRPr="00A07096">
          <w:rPr>
            <w:rFonts w:asciiTheme="minorEastAsia" w:eastAsiaTheme="minorEastAsia" w:hAnsiTheme="minorEastAsia"/>
            <w:b w:val="0"/>
            <w:noProof/>
            <w:color w:val="000000" w:themeColor="text1"/>
            <w:sz w:val="24"/>
            <w:szCs w:val="24"/>
          </w:rPr>
          <w:fldChar w:fldCharType="begin"/>
        </w:r>
        <w:r w:rsidR="00DA6B86" w:rsidRPr="00A07096">
          <w:rPr>
            <w:rFonts w:asciiTheme="minorEastAsia" w:eastAsiaTheme="minorEastAsia" w:hAnsiTheme="minorEastAsia"/>
            <w:b w:val="0"/>
            <w:noProof/>
            <w:color w:val="000000" w:themeColor="text1"/>
            <w:sz w:val="24"/>
            <w:szCs w:val="24"/>
          </w:rPr>
          <w:instrText xml:space="preserve"> PAGEREF _Toc22164729 \h </w:instrText>
        </w:r>
        <w:r w:rsidRPr="00A07096">
          <w:rPr>
            <w:rFonts w:asciiTheme="minorEastAsia" w:eastAsiaTheme="minorEastAsia" w:hAnsiTheme="minorEastAsia"/>
            <w:b w:val="0"/>
            <w:noProof/>
            <w:color w:val="000000" w:themeColor="text1"/>
            <w:sz w:val="24"/>
            <w:szCs w:val="24"/>
          </w:rPr>
        </w:r>
        <w:r w:rsidRPr="00A07096">
          <w:rPr>
            <w:rFonts w:asciiTheme="minorEastAsia" w:eastAsiaTheme="minorEastAsia" w:hAnsiTheme="minorEastAsia"/>
            <w:b w:val="0"/>
            <w:noProof/>
            <w:color w:val="000000" w:themeColor="text1"/>
            <w:sz w:val="24"/>
            <w:szCs w:val="24"/>
          </w:rPr>
          <w:fldChar w:fldCharType="separate"/>
        </w:r>
        <w:r w:rsidR="009A48D7" w:rsidRPr="00A07096">
          <w:rPr>
            <w:rFonts w:asciiTheme="minorEastAsia" w:eastAsiaTheme="minorEastAsia" w:hAnsiTheme="minorEastAsia"/>
            <w:b w:val="0"/>
            <w:noProof/>
            <w:color w:val="000000" w:themeColor="text1"/>
            <w:sz w:val="24"/>
            <w:szCs w:val="24"/>
          </w:rPr>
          <w:t>90</w:t>
        </w:r>
        <w:r w:rsidRPr="00A07096">
          <w:rPr>
            <w:rFonts w:asciiTheme="minorEastAsia" w:eastAsiaTheme="minorEastAsia" w:hAnsiTheme="minorEastAsia"/>
            <w:b w:val="0"/>
            <w:noProof/>
            <w:color w:val="000000" w:themeColor="text1"/>
            <w:sz w:val="24"/>
            <w:szCs w:val="24"/>
          </w:rPr>
          <w:fldChar w:fldCharType="end"/>
        </w:r>
      </w:hyperlink>
    </w:p>
    <w:p w:rsidR="00A04B3B" w:rsidRPr="00A07096" w:rsidRDefault="00787CA8">
      <w:pPr>
        <w:widowControl/>
        <w:spacing w:line="240" w:lineRule="auto"/>
        <w:jc w:val="left"/>
        <w:rPr>
          <w:color w:val="000000" w:themeColor="text1"/>
          <w:sz w:val="24"/>
        </w:rPr>
      </w:pPr>
      <w:r w:rsidRPr="00A07096">
        <w:rPr>
          <w:rFonts w:asciiTheme="minorEastAsia" w:eastAsiaTheme="minorEastAsia" w:hAnsiTheme="minorEastAsia"/>
          <w:color w:val="000000" w:themeColor="text1"/>
          <w:sz w:val="24"/>
        </w:rPr>
        <w:fldChar w:fldCharType="end"/>
      </w:r>
      <w:r w:rsidR="00DA6B86" w:rsidRPr="00A07096">
        <w:rPr>
          <w:color w:val="000000" w:themeColor="text1"/>
          <w:sz w:val="24"/>
        </w:rPr>
        <w:br w:type="page"/>
      </w:r>
    </w:p>
    <w:p w:rsidR="00A04B3B" w:rsidRPr="00A07096" w:rsidRDefault="00A04B3B">
      <w:pPr>
        <w:rPr>
          <w:color w:val="000000" w:themeColor="text1"/>
        </w:rPr>
      </w:pPr>
    </w:p>
    <w:p w:rsidR="00A04B3B" w:rsidRPr="00A07096" w:rsidRDefault="00DA6B86">
      <w:pPr>
        <w:pStyle w:val="a8"/>
        <w:jc w:val="center"/>
        <w:outlineLvl w:val="0"/>
        <w:rPr>
          <w:rFonts w:cs="宋体"/>
          <w:b/>
          <w:color w:val="000000" w:themeColor="text1"/>
          <w:sz w:val="36"/>
          <w:szCs w:val="36"/>
        </w:rPr>
      </w:pPr>
      <w:bookmarkStart w:id="0" w:name="_Toc22164717"/>
      <w:r w:rsidRPr="00A07096">
        <w:rPr>
          <w:rFonts w:ascii="Times New Roman" w:hAnsi="Times New Roman" w:hint="eastAsia"/>
          <w:b/>
          <w:color w:val="000000" w:themeColor="text1"/>
          <w:sz w:val="36"/>
        </w:rPr>
        <w:t>第一章招标公告</w:t>
      </w:r>
      <w:bookmarkEnd w:id="0"/>
    </w:p>
    <w:p w:rsidR="00A04B3B" w:rsidRPr="00A07096" w:rsidRDefault="00A04B3B">
      <w:pPr>
        <w:spacing w:after="165" w:line="360" w:lineRule="auto"/>
        <w:ind w:firstLine="420"/>
        <w:rPr>
          <w:rFonts w:ascii="宋体" w:hAnsi="宋体" w:cs="宋体"/>
          <w:color w:val="000000" w:themeColor="text1"/>
          <w:szCs w:val="21"/>
        </w:rPr>
      </w:pPr>
      <w:bookmarkStart w:id="1" w:name="_Toc213206172"/>
      <w:bookmarkStart w:id="2" w:name="_Toc139966431"/>
      <w:bookmarkStart w:id="3" w:name="_Toc139967215"/>
      <w:bookmarkStart w:id="4" w:name="_Toc213325921"/>
      <w:bookmarkEnd w:id="1"/>
      <w:bookmarkEnd w:id="2"/>
      <w:bookmarkEnd w:id="3"/>
      <w:bookmarkEnd w:id="4"/>
    </w:p>
    <w:p w:rsidR="00A04B3B" w:rsidRPr="00A07096" w:rsidRDefault="00DA6B86">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b/>
          <w:color w:val="000000" w:themeColor="text1"/>
          <w:kern w:val="2"/>
          <w:szCs w:val="21"/>
        </w:rPr>
      </w:pPr>
      <w:r w:rsidRPr="00A07096">
        <w:rPr>
          <w:rFonts w:ascii="宋体" w:hAnsi="宋体" w:hint="eastAsia"/>
          <w:b/>
          <w:color w:val="000000" w:themeColor="text1"/>
          <w:kern w:val="2"/>
          <w:szCs w:val="21"/>
        </w:rPr>
        <w:t>项目概况</w:t>
      </w:r>
    </w:p>
    <w:p w:rsidR="00A04B3B" w:rsidRPr="00A07096" w:rsidRDefault="00DA6B8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kern w:val="2"/>
          <w:szCs w:val="21"/>
        </w:rPr>
      </w:pPr>
      <w:r w:rsidRPr="00A07096">
        <w:rPr>
          <w:rFonts w:ascii="宋体" w:hAnsi="宋体" w:cs="Arial" w:hint="eastAsia"/>
          <w:color w:val="000000" w:themeColor="text1"/>
          <w:kern w:val="2"/>
          <w:szCs w:val="21"/>
          <w:u w:val="single"/>
        </w:rPr>
        <w:t>南宁市交警支队中心机房及业务信息系统软硬件维护服务采购</w:t>
      </w:r>
      <w:r w:rsidRPr="00A07096">
        <w:rPr>
          <w:rFonts w:ascii="宋体" w:hAnsi="宋体" w:hint="eastAsia"/>
          <w:color w:val="000000" w:themeColor="text1"/>
          <w:kern w:val="2"/>
          <w:szCs w:val="21"/>
        </w:rPr>
        <w:t>项目的潜在投标人应在</w:t>
      </w:r>
      <w:r w:rsidRPr="00A07096">
        <w:rPr>
          <w:rFonts w:ascii="宋体" w:hAnsi="宋体" w:hint="eastAsia"/>
          <w:iCs/>
          <w:color w:val="000000" w:themeColor="text1"/>
          <w:kern w:val="2"/>
          <w:szCs w:val="21"/>
          <w:u w:val="single"/>
        </w:rPr>
        <w:t>南宁市公共资源交易平台(https://www.nnggzy.org.cn/gxnnzbw)的信息公告处</w:t>
      </w:r>
      <w:r w:rsidRPr="00A07096">
        <w:rPr>
          <w:rFonts w:ascii="宋体" w:hAnsi="宋体" w:hint="eastAsia"/>
          <w:color w:val="000000" w:themeColor="text1"/>
          <w:kern w:val="2"/>
          <w:szCs w:val="21"/>
        </w:rPr>
        <w:t>获取招标文件，并于</w:t>
      </w:r>
      <w:r w:rsidRPr="00A07096">
        <w:rPr>
          <w:rFonts w:ascii="宋体" w:hAnsi="宋体" w:hint="eastAsia"/>
          <w:color w:val="000000" w:themeColor="text1"/>
          <w:kern w:val="2"/>
          <w:szCs w:val="21"/>
          <w:u w:val="single"/>
        </w:rPr>
        <w:t>2021</w:t>
      </w:r>
      <w:r w:rsidRPr="00A07096">
        <w:rPr>
          <w:rFonts w:ascii="宋体" w:hAnsi="宋体" w:hint="eastAsia"/>
          <w:bCs/>
          <w:color w:val="000000" w:themeColor="text1"/>
          <w:kern w:val="2"/>
          <w:szCs w:val="21"/>
          <w:u w:val="single"/>
        </w:rPr>
        <w:t>年</w:t>
      </w:r>
      <w:r w:rsidR="009A48D7" w:rsidRPr="00A07096">
        <w:rPr>
          <w:rFonts w:ascii="宋体" w:hAnsi="宋体" w:hint="eastAsia"/>
          <w:bCs/>
          <w:color w:val="000000" w:themeColor="text1"/>
          <w:kern w:val="2"/>
          <w:szCs w:val="21"/>
          <w:u w:val="single"/>
        </w:rPr>
        <w:t>8</w:t>
      </w:r>
      <w:r w:rsidRPr="00A07096">
        <w:rPr>
          <w:rFonts w:ascii="宋体" w:hAnsi="宋体" w:hint="eastAsia"/>
          <w:bCs/>
          <w:color w:val="000000" w:themeColor="text1"/>
          <w:kern w:val="2"/>
          <w:szCs w:val="21"/>
          <w:u w:val="single"/>
        </w:rPr>
        <w:t>月</w:t>
      </w:r>
      <w:r w:rsidR="009A48D7" w:rsidRPr="00A07096">
        <w:rPr>
          <w:rFonts w:ascii="宋体" w:hAnsi="宋体" w:hint="eastAsia"/>
          <w:bCs/>
          <w:color w:val="000000" w:themeColor="text1"/>
          <w:kern w:val="2"/>
          <w:szCs w:val="21"/>
          <w:u w:val="single"/>
        </w:rPr>
        <w:t>3</w:t>
      </w:r>
      <w:r w:rsidRPr="00A07096">
        <w:rPr>
          <w:rFonts w:ascii="宋体" w:hAnsi="宋体" w:hint="eastAsia"/>
          <w:bCs/>
          <w:color w:val="000000" w:themeColor="text1"/>
          <w:kern w:val="2"/>
          <w:szCs w:val="21"/>
          <w:u w:val="single"/>
        </w:rPr>
        <w:t>日9时30分（</w:t>
      </w:r>
      <w:r w:rsidRPr="00A07096">
        <w:rPr>
          <w:rFonts w:ascii="宋体" w:hAnsi="宋体" w:hint="eastAsia"/>
          <w:bCs/>
          <w:color w:val="000000" w:themeColor="text1"/>
          <w:kern w:val="2"/>
          <w:szCs w:val="21"/>
        </w:rPr>
        <w:t>北京时间）前递交投标文件</w:t>
      </w:r>
      <w:r w:rsidRPr="00A07096">
        <w:rPr>
          <w:rFonts w:ascii="宋体" w:hAnsi="宋体" w:hint="eastAsia"/>
          <w:color w:val="000000" w:themeColor="text1"/>
          <w:kern w:val="2"/>
          <w:szCs w:val="21"/>
        </w:rPr>
        <w:t>。</w:t>
      </w:r>
    </w:p>
    <w:p w:rsidR="00A04B3B" w:rsidRPr="00A07096" w:rsidRDefault="00DA6B86">
      <w:pPr>
        <w:keepNext/>
        <w:keepLines/>
        <w:spacing w:line="360" w:lineRule="auto"/>
        <w:outlineLvl w:val="1"/>
        <w:rPr>
          <w:rFonts w:ascii="宋体" w:hAnsi="宋体" w:cs="宋体"/>
          <w:b/>
          <w:bCs/>
          <w:color w:val="000000" w:themeColor="text1"/>
          <w:kern w:val="2"/>
          <w:szCs w:val="21"/>
        </w:rPr>
      </w:pPr>
      <w:bookmarkStart w:id="5" w:name="_Toc28359079"/>
      <w:bookmarkStart w:id="6" w:name="_Toc35393621"/>
      <w:bookmarkStart w:id="7" w:name="_Toc28359002"/>
      <w:bookmarkStart w:id="8" w:name="_Toc44405601"/>
      <w:bookmarkStart w:id="9" w:name="_Toc35393790"/>
      <w:bookmarkStart w:id="10" w:name="_Hlk24379207"/>
      <w:r w:rsidRPr="00A07096">
        <w:rPr>
          <w:rFonts w:ascii="宋体" w:hAnsi="宋体" w:cs="宋体" w:hint="eastAsia"/>
          <w:b/>
          <w:bCs/>
          <w:color w:val="000000" w:themeColor="text1"/>
          <w:kern w:val="2"/>
          <w:szCs w:val="21"/>
        </w:rPr>
        <w:t>一、项目基本情况</w:t>
      </w:r>
      <w:bookmarkEnd w:id="5"/>
      <w:bookmarkEnd w:id="6"/>
      <w:bookmarkEnd w:id="7"/>
      <w:bookmarkEnd w:id="8"/>
      <w:bookmarkEnd w:id="9"/>
    </w:p>
    <w:p w:rsidR="00A04B3B"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项目编号：</w:t>
      </w:r>
      <w:r w:rsidR="004A222B" w:rsidRPr="00A07096">
        <w:rPr>
          <w:rFonts w:ascii="宋体" w:hAnsi="宋体"/>
          <w:color w:val="000000" w:themeColor="text1"/>
          <w:kern w:val="2"/>
          <w:szCs w:val="21"/>
        </w:rPr>
        <w:t>NNZC2021-G3-990738-YZLZ</w:t>
      </w:r>
      <w:r w:rsidRPr="00A07096">
        <w:rPr>
          <w:rFonts w:ascii="宋体" w:hAnsi="宋体" w:hint="eastAsia"/>
          <w:color w:val="000000" w:themeColor="text1"/>
          <w:kern w:val="2"/>
          <w:szCs w:val="21"/>
        </w:rPr>
        <w:t>（支付申请号：NNZC[2021]2993号-001 ）</w:t>
      </w:r>
    </w:p>
    <w:p w:rsidR="00A04B3B"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项目名称：</w:t>
      </w:r>
      <w:r w:rsidR="00642E47" w:rsidRPr="00A07096">
        <w:rPr>
          <w:rFonts w:ascii="宋体" w:hAnsi="宋体" w:hint="eastAsia"/>
          <w:color w:val="000000" w:themeColor="text1"/>
          <w:kern w:val="2"/>
          <w:szCs w:val="21"/>
        </w:rPr>
        <w:t>南宁市交警支队中心机房及业务信息系统软硬件维护服务采购</w:t>
      </w:r>
    </w:p>
    <w:bookmarkEnd w:id="10"/>
    <w:p w:rsidR="00A04B3B"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预算金额（人民币）：</w:t>
      </w:r>
      <w:r w:rsidRPr="00A07096">
        <w:rPr>
          <w:rFonts w:ascii="宋体" w:hAnsi="宋体"/>
          <w:color w:val="000000" w:themeColor="text1"/>
          <w:kern w:val="2"/>
          <w:szCs w:val="21"/>
        </w:rPr>
        <w:t>342.5</w:t>
      </w:r>
      <w:r w:rsidRPr="00A07096">
        <w:rPr>
          <w:rFonts w:ascii="宋体" w:hAnsi="宋体" w:hint="eastAsia"/>
          <w:color w:val="000000" w:themeColor="text1"/>
          <w:kern w:val="2"/>
          <w:szCs w:val="21"/>
        </w:rPr>
        <w:t>万元。</w:t>
      </w:r>
    </w:p>
    <w:p w:rsidR="00A04B3B" w:rsidRPr="00A07096" w:rsidRDefault="00DA6B86">
      <w:pPr>
        <w:spacing w:line="360" w:lineRule="auto"/>
        <w:ind w:firstLineChars="200" w:firstLine="420"/>
        <w:rPr>
          <w:rFonts w:ascii="宋体" w:hAnsi="宋体"/>
          <w:color w:val="000000" w:themeColor="text1"/>
          <w:kern w:val="2"/>
          <w:szCs w:val="21"/>
          <w:u w:val="single"/>
        </w:rPr>
      </w:pPr>
      <w:r w:rsidRPr="00A07096">
        <w:rPr>
          <w:rFonts w:ascii="宋体" w:hAnsi="宋体" w:hint="eastAsia"/>
          <w:color w:val="000000" w:themeColor="text1"/>
          <w:kern w:val="2"/>
          <w:szCs w:val="21"/>
        </w:rPr>
        <w:t>最高限价（人民币）：同预算金额</w:t>
      </w:r>
    </w:p>
    <w:p w:rsidR="00A04B3B"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采购需求(具体详见附件项目需求一览表)：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
        <w:gridCol w:w="3346"/>
        <w:gridCol w:w="1115"/>
        <w:gridCol w:w="3259"/>
        <w:gridCol w:w="1527"/>
      </w:tblGrid>
      <w:tr w:rsidR="00A04B3B" w:rsidRPr="00A07096">
        <w:trPr>
          <w:trHeight w:val="567"/>
          <w:jc w:val="center"/>
        </w:trPr>
        <w:tc>
          <w:tcPr>
            <w:tcW w:w="440" w:type="pct"/>
            <w:shd w:val="clear" w:color="auto" w:fill="FFFFFF"/>
            <w:vAlign w:val="center"/>
          </w:tcPr>
          <w:p w:rsidR="00A04B3B" w:rsidRPr="00A07096" w:rsidRDefault="00DA6B86">
            <w:pPr>
              <w:widowControl/>
              <w:spacing w:line="360" w:lineRule="auto"/>
              <w:jc w:val="center"/>
              <w:rPr>
                <w:rFonts w:ascii="宋体" w:hAnsi="宋体" w:cs="宋体"/>
                <w:b/>
                <w:bCs/>
                <w:color w:val="000000" w:themeColor="text1"/>
                <w:kern w:val="2"/>
                <w:szCs w:val="21"/>
              </w:rPr>
            </w:pPr>
            <w:r w:rsidRPr="00A07096">
              <w:rPr>
                <w:rFonts w:ascii="宋体" w:hAnsi="宋体" w:cs="宋体" w:hint="eastAsia"/>
                <w:b/>
                <w:bCs/>
                <w:color w:val="000000" w:themeColor="text1"/>
                <w:kern w:val="2"/>
                <w:szCs w:val="21"/>
              </w:rPr>
              <w:t>项号</w:t>
            </w:r>
          </w:p>
        </w:tc>
        <w:tc>
          <w:tcPr>
            <w:tcW w:w="1650" w:type="pct"/>
            <w:shd w:val="clear" w:color="auto" w:fill="FFFFFF"/>
            <w:vAlign w:val="center"/>
          </w:tcPr>
          <w:p w:rsidR="00A04B3B" w:rsidRPr="00A07096" w:rsidRDefault="00DA6B86">
            <w:pPr>
              <w:widowControl/>
              <w:spacing w:line="360" w:lineRule="auto"/>
              <w:jc w:val="center"/>
              <w:rPr>
                <w:rFonts w:ascii="宋体" w:hAnsi="宋体" w:cs="宋体"/>
                <w:b/>
                <w:bCs/>
                <w:color w:val="000000" w:themeColor="text1"/>
                <w:kern w:val="2"/>
                <w:szCs w:val="21"/>
              </w:rPr>
            </w:pPr>
            <w:r w:rsidRPr="00A07096">
              <w:rPr>
                <w:rFonts w:ascii="宋体" w:hAnsi="宋体" w:cs="宋体" w:hint="eastAsia"/>
                <w:b/>
                <w:bCs/>
                <w:color w:val="000000" w:themeColor="text1"/>
                <w:kern w:val="2"/>
                <w:szCs w:val="21"/>
              </w:rPr>
              <w:t>服务名称</w:t>
            </w:r>
          </w:p>
        </w:tc>
        <w:tc>
          <w:tcPr>
            <w:tcW w:w="550" w:type="pct"/>
            <w:shd w:val="clear" w:color="auto" w:fill="FFFFFF"/>
            <w:vAlign w:val="center"/>
          </w:tcPr>
          <w:p w:rsidR="00A04B3B" w:rsidRPr="00A07096" w:rsidRDefault="00DA6B86">
            <w:pPr>
              <w:widowControl/>
              <w:spacing w:line="360" w:lineRule="auto"/>
              <w:jc w:val="center"/>
              <w:rPr>
                <w:rFonts w:ascii="宋体" w:hAnsi="宋体" w:cs="宋体"/>
                <w:b/>
                <w:bCs/>
                <w:color w:val="000000" w:themeColor="text1"/>
                <w:kern w:val="2"/>
                <w:szCs w:val="21"/>
              </w:rPr>
            </w:pPr>
            <w:r w:rsidRPr="00A07096">
              <w:rPr>
                <w:rFonts w:ascii="宋体" w:hAnsi="宋体" w:cs="宋体" w:hint="eastAsia"/>
                <w:b/>
                <w:bCs/>
                <w:color w:val="000000" w:themeColor="text1"/>
                <w:kern w:val="2"/>
                <w:szCs w:val="21"/>
              </w:rPr>
              <w:t>数量</w:t>
            </w:r>
          </w:p>
        </w:tc>
        <w:tc>
          <w:tcPr>
            <w:tcW w:w="1607" w:type="pct"/>
            <w:shd w:val="clear" w:color="auto" w:fill="FFFFFF"/>
            <w:vAlign w:val="center"/>
          </w:tcPr>
          <w:p w:rsidR="00A04B3B" w:rsidRPr="00A07096" w:rsidRDefault="00DA6B86">
            <w:pPr>
              <w:widowControl/>
              <w:spacing w:line="360" w:lineRule="auto"/>
              <w:jc w:val="center"/>
              <w:rPr>
                <w:rFonts w:ascii="宋体" w:hAnsi="宋体" w:cs="宋体"/>
                <w:b/>
                <w:bCs/>
                <w:color w:val="000000" w:themeColor="text1"/>
                <w:kern w:val="2"/>
                <w:szCs w:val="21"/>
              </w:rPr>
            </w:pPr>
            <w:r w:rsidRPr="00A07096">
              <w:rPr>
                <w:rFonts w:ascii="宋体" w:hAnsi="宋体" w:cs="宋体" w:hint="eastAsia"/>
                <w:b/>
                <w:bCs/>
                <w:color w:val="000000" w:themeColor="text1"/>
                <w:kern w:val="2"/>
                <w:szCs w:val="21"/>
              </w:rPr>
              <w:t>服务内容及要求</w:t>
            </w:r>
          </w:p>
        </w:tc>
        <w:tc>
          <w:tcPr>
            <w:tcW w:w="753" w:type="pct"/>
            <w:shd w:val="clear" w:color="auto" w:fill="FFFFFF"/>
            <w:vAlign w:val="center"/>
          </w:tcPr>
          <w:p w:rsidR="00A04B3B" w:rsidRPr="00A07096" w:rsidRDefault="00DA6B86">
            <w:pPr>
              <w:widowControl/>
              <w:spacing w:line="360" w:lineRule="auto"/>
              <w:jc w:val="center"/>
              <w:rPr>
                <w:rFonts w:ascii="宋体" w:hAnsi="宋体" w:cs="宋体"/>
                <w:b/>
                <w:bCs/>
                <w:color w:val="000000" w:themeColor="text1"/>
                <w:kern w:val="2"/>
                <w:szCs w:val="21"/>
              </w:rPr>
            </w:pPr>
            <w:r w:rsidRPr="00A07096">
              <w:rPr>
                <w:rFonts w:ascii="宋体" w:hAnsi="宋体" w:cs="宋体" w:hint="eastAsia"/>
                <w:b/>
                <w:bCs/>
                <w:color w:val="000000" w:themeColor="text1"/>
                <w:kern w:val="2"/>
                <w:szCs w:val="21"/>
              </w:rPr>
              <w:t>分项预算合价（元）</w:t>
            </w:r>
          </w:p>
        </w:tc>
      </w:tr>
      <w:tr w:rsidR="00A04B3B" w:rsidRPr="00A07096">
        <w:trPr>
          <w:trHeight w:val="567"/>
          <w:jc w:val="center"/>
        </w:trPr>
        <w:tc>
          <w:tcPr>
            <w:tcW w:w="44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w:t>
            </w:r>
          </w:p>
        </w:tc>
        <w:tc>
          <w:tcPr>
            <w:tcW w:w="165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通用服务器维护服务</w:t>
            </w:r>
          </w:p>
        </w:tc>
        <w:tc>
          <w:tcPr>
            <w:tcW w:w="55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1项</w:t>
            </w:r>
          </w:p>
        </w:tc>
        <w:tc>
          <w:tcPr>
            <w:tcW w:w="1607" w:type="pct"/>
            <w:vAlign w:val="center"/>
          </w:tcPr>
          <w:p w:rsidR="00A04B3B" w:rsidRPr="00A07096" w:rsidRDefault="00E93829">
            <w:pPr>
              <w:widowControl/>
              <w:spacing w:line="240" w:lineRule="auto"/>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▲1、应根据各项要求，本着安全、高效、节约的原则，服务期内给出设备维护保障技术支持服务的实施建议，并针对采购人设备情况、维护组织</w:t>
            </w:r>
            <w:r w:rsidRPr="00A07096">
              <w:rPr>
                <w:rFonts w:ascii="宋体" w:hAnsi="宋体" w:cs="宋体"/>
                <w:bCs/>
                <w:color w:val="000000" w:themeColor="text1"/>
                <w:kern w:val="2"/>
                <w:szCs w:val="21"/>
              </w:rPr>
              <w:t>……</w:t>
            </w:r>
          </w:p>
        </w:tc>
        <w:tc>
          <w:tcPr>
            <w:tcW w:w="753"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180000.00</w:t>
            </w:r>
          </w:p>
        </w:tc>
      </w:tr>
      <w:tr w:rsidR="00A04B3B" w:rsidRPr="00A07096">
        <w:trPr>
          <w:trHeight w:val="567"/>
          <w:jc w:val="center"/>
        </w:trPr>
        <w:tc>
          <w:tcPr>
            <w:tcW w:w="44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2</w:t>
            </w:r>
          </w:p>
        </w:tc>
        <w:tc>
          <w:tcPr>
            <w:tcW w:w="165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其他服务器维护</w:t>
            </w:r>
          </w:p>
        </w:tc>
        <w:tc>
          <w:tcPr>
            <w:tcW w:w="55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1项</w:t>
            </w:r>
          </w:p>
        </w:tc>
        <w:tc>
          <w:tcPr>
            <w:tcW w:w="1607" w:type="pct"/>
            <w:vAlign w:val="center"/>
          </w:tcPr>
          <w:p w:rsidR="00A04B3B" w:rsidRPr="00A07096" w:rsidRDefault="00E93829">
            <w:pPr>
              <w:widowControl/>
              <w:spacing w:line="240" w:lineRule="auto"/>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▲1、应根据各项要求，本着安全、高效、节约的原则，服务期内给出设备维护保障技术支持服务的实施建议，并针对采购人设备情况、维护组织</w:t>
            </w:r>
            <w:r w:rsidRPr="00A07096">
              <w:rPr>
                <w:rFonts w:ascii="宋体" w:hAnsi="宋体" w:cs="宋体"/>
                <w:bCs/>
                <w:color w:val="000000" w:themeColor="text1"/>
                <w:kern w:val="2"/>
                <w:szCs w:val="21"/>
              </w:rPr>
              <w:t>……</w:t>
            </w:r>
          </w:p>
        </w:tc>
        <w:tc>
          <w:tcPr>
            <w:tcW w:w="753"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140000.00</w:t>
            </w:r>
          </w:p>
        </w:tc>
      </w:tr>
      <w:tr w:rsidR="00A04B3B" w:rsidRPr="00A07096">
        <w:trPr>
          <w:trHeight w:val="567"/>
          <w:jc w:val="center"/>
        </w:trPr>
        <w:tc>
          <w:tcPr>
            <w:tcW w:w="44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3</w:t>
            </w:r>
          </w:p>
        </w:tc>
        <w:tc>
          <w:tcPr>
            <w:tcW w:w="165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边界运行维护服务</w:t>
            </w:r>
          </w:p>
        </w:tc>
        <w:tc>
          <w:tcPr>
            <w:tcW w:w="55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1项</w:t>
            </w:r>
          </w:p>
        </w:tc>
        <w:tc>
          <w:tcPr>
            <w:tcW w:w="1607" w:type="pct"/>
            <w:vAlign w:val="center"/>
          </w:tcPr>
          <w:p w:rsidR="00A04B3B" w:rsidRPr="00A07096" w:rsidRDefault="00E93829">
            <w:pPr>
              <w:widowControl/>
              <w:spacing w:line="240" w:lineRule="auto"/>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1、应根据各项要求，本着安全、高效、节约的原则，服务期内给出设备维护保障技术支持服务的实施建议，并针对采购人设备情况、维护组织</w:t>
            </w:r>
            <w:r w:rsidRPr="00A07096">
              <w:rPr>
                <w:rFonts w:ascii="宋体" w:hAnsi="宋体" w:cs="宋体"/>
                <w:bCs/>
                <w:color w:val="000000" w:themeColor="text1"/>
                <w:kern w:val="2"/>
                <w:szCs w:val="21"/>
              </w:rPr>
              <w:t>……</w:t>
            </w:r>
          </w:p>
        </w:tc>
        <w:tc>
          <w:tcPr>
            <w:tcW w:w="753"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hint="eastAsia"/>
                <w:bCs/>
                <w:color w:val="000000" w:themeColor="text1"/>
                <w:kern w:val="2"/>
                <w:szCs w:val="21"/>
              </w:rPr>
              <w:t>95000.00</w:t>
            </w:r>
          </w:p>
        </w:tc>
      </w:tr>
      <w:tr w:rsidR="00A04B3B" w:rsidRPr="00A07096">
        <w:trPr>
          <w:trHeight w:val="567"/>
          <w:jc w:val="center"/>
        </w:trPr>
        <w:tc>
          <w:tcPr>
            <w:tcW w:w="440" w:type="pct"/>
            <w:vAlign w:val="center"/>
          </w:tcPr>
          <w:p w:rsidR="00A04B3B" w:rsidRPr="00A07096" w:rsidRDefault="00DA6B86">
            <w:pPr>
              <w:widowControl/>
              <w:spacing w:line="240" w:lineRule="auto"/>
              <w:jc w:val="center"/>
              <w:rPr>
                <w:rFonts w:ascii="宋体" w:hAnsi="宋体" w:cs="宋体"/>
                <w:bCs/>
                <w:color w:val="000000" w:themeColor="text1"/>
                <w:kern w:val="2"/>
                <w:szCs w:val="21"/>
              </w:rPr>
            </w:pPr>
            <w:r w:rsidRPr="00A07096">
              <w:rPr>
                <w:rFonts w:ascii="宋体" w:hAnsi="宋体" w:cs="宋体"/>
                <w:bCs/>
                <w:color w:val="000000" w:themeColor="text1"/>
                <w:kern w:val="2"/>
                <w:szCs w:val="21"/>
              </w:rPr>
              <w:t>…</w:t>
            </w:r>
          </w:p>
        </w:tc>
        <w:tc>
          <w:tcPr>
            <w:tcW w:w="1650" w:type="pct"/>
            <w:vAlign w:val="center"/>
          </w:tcPr>
          <w:p w:rsidR="00A04B3B" w:rsidRPr="00A07096" w:rsidRDefault="00DA6B86">
            <w:pPr>
              <w:widowControl/>
              <w:spacing w:line="264" w:lineRule="auto"/>
              <w:jc w:val="center"/>
              <w:rPr>
                <w:rFonts w:ascii="宋体" w:hAnsi="宋体" w:cs="宋体"/>
                <w:color w:val="000000" w:themeColor="text1"/>
                <w:kern w:val="2"/>
                <w:szCs w:val="21"/>
              </w:rPr>
            </w:pPr>
            <w:r w:rsidRPr="00A07096">
              <w:rPr>
                <w:rFonts w:ascii="宋体" w:hAnsi="宋体" w:cs="宋体"/>
                <w:color w:val="000000" w:themeColor="text1"/>
                <w:kern w:val="2"/>
              </w:rPr>
              <w:t>…</w:t>
            </w:r>
            <w:r w:rsidRPr="00A07096">
              <w:rPr>
                <w:rFonts w:ascii="宋体" w:hAnsi="宋体" w:cs="宋体" w:hint="eastAsia"/>
                <w:color w:val="000000" w:themeColor="text1"/>
                <w:kern w:val="2"/>
              </w:rPr>
              <w:t>(具体详见附件项目需求一览表)</w:t>
            </w:r>
          </w:p>
        </w:tc>
        <w:tc>
          <w:tcPr>
            <w:tcW w:w="550" w:type="pct"/>
            <w:vAlign w:val="center"/>
          </w:tcPr>
          <w:p w:rsidR="00A04B3B" w:rsidRPr="00A07096" w:rsidRDefault="00DA6B86">
            <w:pPr>
              <w:widowControl/>
              <w:spacing w:line="264" w:lineRule="auto"/>
              <w:jc w:val="center"/>
              <w:rPr>
                <w:rFonts w:ascii="宋体" w:hAnsi="宋体" w:cs="宋体"/>
                <w:color w:val="000000" w:themeColor="text1"/>
                <w:kern w:val="2"/>
                <w:szCs w:val="21"/>
              </w:rPr>
            </w:pPr>
            <w:r w:rsidRPr="00A07096">
              <w:rPr>
                <w:rFonts w:ascii="宋体" w:hAnsi="宋体" w:cs="宋体"/>
                <w:color w:val="000000" w:themeColor="text1"/>
                <w:kern w:val="2"/>
                <w:szCs w:val="21"/>
              </w:rPr>
              <w:t>…</w:t>
            </w:r>
          </w:p>
        </w:tc>
        <w:tc>
          <w:tcPr>
            <w:tcW w:w="1607" w:type="pct"/>
            <w:vAlign w:val="center"/>
          </w:tcPr>
          <w:p w:rsidR="00A04B3B" w:rsidRPr="00A07096" w:rsidRDefault="00DA6B86">
            <w:pPr>
              <w:widowControl/>
              <w:spacing w:line="264" w:lineRule="auto"/>
              <w:rPr>
                <w:rFonts w:ascii="宋体" w:hAnsi="宋体" w:cs="宋体"/>
                <w:color w:val="000000" w:themeColor="text1"/>
                <w:kern w:val="2"/>
                <w:szCs w:val="21"/>
              </w:rPr>
            </w:pPr>
            <w:r w:rsidRPr="00A07096">
              <w:rPr>
                <w:rFonts w:ascii="宋体" w:hAnsi="宋体" w:cs="宋体"/>
                <w:color w:val="000000" w:themeColor="text1"/>
                <w:kern w:val="2"/>
                <w:szCs w:val="21"/>
              </w:rPr>
              <w:t>…</w:t>
            </w:r>
          </w:p>
        </w:tc>
        <w:tc>
          <w:tcPr>
            <w:tcW w:w="753" w:type="pct"/>
            <w:vAlign w:val="center"/>
          </w:tcPr>
          <w:p w:rsidR="00A04B3B" w:rsidRPr="00A07096" w:rsidRDefault="00DA6B86">
            <w:pPr>
              <w:widowControl/>
              <w:spacing w:line="264" w:lineRule="auto"/>
              <w:jc w:val="center"/>
              <w:rPr>
                <w:rFonts w:ascii="宋体" w:hAnsi="宋体" w:cs="宋体"/>
                <w:color w:val="000000" w:themeColor="text1"/>
                <w:kern w:val="2"/>
                <w:szCs w:val="21"/>
              </w:rPr>
            </w:pPr>
            <w:r w:rsidRPr="00A07096">
              <w:rPr>
                <w:rFonts w:ascii="宋体" w:hAnsi="宋体" w:cs="宋体"/>
                <w:color w:val="000000" w:themeColor="text1"/>
                <w:kern w:val="2"/>
                <w:szCs w:val="21"/>
              </w:rPr>
              <w:t>…</w:t>
            </w:r>
          </w:p>
        </w:tc>
      </w:tr>
    </w:tbl>
    <w:p w:rsidR="00A04B3B"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注：以上采购内容为一个完整的标段，投标人必须对所有采购内容进行投标。有选择性的投标或有缺漏项的投标无效。</w:t>
      </w:r>
    </w:p>
    <w:p w:rsidR="009934FF"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合同履行期限：</w:t>
      </w:r>
      <w:r w:rsidR="00A17C04" w:rsidRPr="00A07096">
        <w:rPr>
          <w:rFonts w:ascii="宋体" w:hAnsi="宋体" w:hint="eastAsia"/>
          <w:color w:val="000000" w:themeColor="text1"/>
          <w:kern w:val="2"/>
          <w:szCs w:val="21"/>
        </w:rPr>
        <w:t>本项目服务期为一年；合同签订之日起3个月内提交项目所要求提供的备品备件。</w:t>
      </w:r>
    </w:p>
    <w:p w:rsidR="00A04B3B"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本项目</w:t>
      </w:r>
      <w:r w:rsidRPr="00A07096">
        <w:rPr>
          <w:rFonts w:ascii="宋体" w:hAnsi="宋体" w:hint="eastAsia"/>
          <w:b/>
          <w:iCs/>
          <w:color w:val="000000" w:themeColor="text1"/>
          <w:kern w:val="2"/>
          <w:szCs w:val="21"/>
        </w:rPr>
        <w:t>不</w:t>
      </w:r>
      <w:r w:rsidRPr="00A07096">
        <w:rPr>
          <w:rFonts w:ascii="宋体" w:hAnsi="宋体" w:hint="eastAsia"/>
          <w:b/>
          <w:color w:val="000000" w:themeColor="text1"/>
          <w:kern w:val="2"/>
          <w:szCs w:val="21"/>
        </w:rPr>
        <w:t>接受</w:t>
      </w:r>
      <w:r w:rsidRPr="00A07096">
        <w:rPr>
          <w:rFonts w:ascii="宋体" w:hAnsi="宋体" w:hint="eastAsia"/>
          <w:color w:val="000000" w:themeColor="text1"/>
          <w:kern w:val="2"/>
          <w:szCs w:val="21"/>
        </w:rPr>
        <w:t>联合体投标。</w:t>
      </w:r>
    </w:p>
    <w:p w:rsidR="00A04B3B" w:rsidRPr="00A07096" w:rsidRDefault="00DA6B86">
      <w:pPr>
        <w:keepNext/>
        <w:keepLines/>
        <w:spacing w:line="360" w:lineRule="auto"/>
        <w:outlineLvl w:val="1"/>
        <w:rPr>
          <w:rFonts w:ascii="宋体" w:hAnsi="宋体" w:cs="宋体"/>
          <w:b/>
          <w:bCs/>
          <w:color w:val="000000" w:themeColor="text1"/>
          <w:kern w:val="2"/>
          <w:szCs w:val="21"/>
        </w:rPr>
      </w:pPr>
      <w:bookmarkStart w:id="11" w:name="_Toc35393791"/>
      <w:bookmarkStart w:id="12" w:name="_Toc44405602"/>
      <w:bookmarkStart w:id="13" w:name="_Toc35393622"/>
      <w:bookmarkStart w:id="14" w:name="_Toc28359080"/>
      <w:bookmarkStart w:id="15" w:name="_Toc28359003"/>
      <w:r w:rsidRPr="00A07096">
        <w:rPr>
          <w:rFonts w:ascii="宋体" w:hAnsi="宋体" w:cs="宋体" w:hint="eastAsia"/>
          <w:b/>
          <w:bCs/>
          <w:color w:val="000000" w:themeColor="text1"/>
          <w:kern w:val="2"/>
          <w:szCs w:val="21"/>
        </w:rPr>
        <w:t>二、</w:t>
      </w:r>
      <w:bookmarkEnd w:id="11"/>
      <w:bookmarkEnd w:id="12"/>
      <w:bookmarkEnd w:id="13"/>
      <w:bookmarkEnd w:id="14"/>
      <w:bookmarkEnd w:id="15"/>
      <w:r w:rsidRPr="00A07096">
        <w:rPr>
          <w:rFonts w:ascii="宋体" w:hAnsi="宋体" w:cs="宋体" w:hint="eastAsia"/>
          <w:b/>
          <w:bCs/>
          <w:color w:val="000000" w:themeColor="text1"/>
          <w:kern w:val="2"/>
          <w:szCs w:val="21"/>
        </w:rPr>
        <w:t>申请人的资格要求</w:t>
      </w:r>
    </w:p>
    <w:p w:rsidR="00A04B3B" w:rsidRPr="00A07096" w:rsidRDefault="00DA6B86">
      <w:pPr>
        <w:spacing w:line="360" w:lineRule="auto"/>
        <w:ind w:firstLineChars="200" w:firstLine="420"/>
        <w:rPr>
          <w:rFonts w:ascii="宋体" w:hAnsi="宋体"/>
          <w:color w:val="000000" w:themeColor="text1"/>
          <w:kern w:val="2"/>
          <w:szCs w:val="21"/>
        </w:rPr>
      </w:pPr>
      <w:r w:rsidRPr="00A07096">
        <w:rPr>
          <w:rFonts w:ascii="宋体" w:hAnsi="宋体" w:hint="eastAsia"/>
          <w:color w:val="000000" w:themeColor="text1"/>
          <w:kern w:val="2"/>
          <w:szCs w:val="21"/>
        </w:rPr>
        <w:t>1.满足《中华人民共和国政府采购法》第二十二条规定；</w:t>
      </w:r>
    </w:p>
    <w:p w:rsidR="00A04B3B" w:rsidRPr="00A07096" w:rsidRDefault="00DA6B86">
      <w:pPr>
        <w:spacing w:line="360" w:lineRule="auto"/>
        <w:ind w:firstLineChars="200" w:firstLine="420"/>
        <w:rPr>
          <w:rFonts w:ascii="宋体" w:hAnsi="宋体"/>
          <w:color w:val="000000" w:themeColor="text1"/>
          <w:kern w:val="2"/>
          <w:szCs w:val="21"/>
        </w:rPr>
      </w:pPr>
      <w:bookmarkStart w:id="16" w:name="_Toc28359081"/>
      <w:bookmarkStart w:id="17" w:name="_Toc28359004"/>
      <w:r w:rsidRPr="00A07096">
        <w:rPr>
          <w:rFonts w:ascii="宋体" w:hAnsi="宋体" w:hint="eastAsia"/>
          <w:color w:val="000000" w:themeColor="text1"/>
          <w:kern w:val="2"/>
          <w:szCs w:val="21"/>
        </w:rPr>
        <w:t>2.落实政府采购政策需满足的资格要求</w:t>
      </w:r>
      <w:r w:rsidRPr="00A07096">
        <w:rPr>
          <w:rFonts w:ascii="宋体" w:hAnsi="宋体" w:hint="eastAsia"/>
          <w:iCs/>
          <w:color w:val="000000" w:themeColor="text1"/>
          <w:kern w:val="2"/>
          <w:szCs w:val="21"/>
        </w:rPr>
        <w:t>：无；</w:t>
      </w:r>
    </w:p>
    <w:p w:rsidR="00A04B3B" w:rsidRPr="00A07096" w:rsidRDefault="00DA6B86">
      <w:pPr>
        <w:spacing w:line="360" w:lineRule="auto"/>
        <w:ind w:firstLineChars="200" w:firstLine="420"/>
        <w:rPr>
          <w:rFonts w:ascii="宋体" w:hAnsi="宋体"/>
          <w:iCs/>
          <w:color w:val="000000" w:themeColor="text1"/>
          <w:kern w:val="2"/>
          <w:szCs w:val="21"/>
        </w:rPr>
      </w:pPr>
      <w:r w:rsidRPr="00A07096">
        <w:rPr>
          <w:rFonts w:ascii="宋体" w:hAnsi="宋体" w:hint="eastAsia"/>
          <w:color w:val="000000" w:themeColor="text1"/>
          <w:kern w:val="2"/>
          <w:szCs w:val="21"/>
        </w:rPr>
        <w:t>3.本项目的特定资格要求：</w:t>
      </w:r>
      <w:r w:rsidRPr="00A07096">
        <w:rPr>
          <w:rFonts w:ascii="宋体" w:hAnsi="宋体" w:hint="eastAsia"/>
          <w:iCs/>
          <w:color w:val="000000" w:themeColor="text1"/>
          <w:kern w:val="2"/>
          <w:szCs w:val="21"/>
        </w:rPr>
        <w:t>无；</w:t>
      </w:r>
      <w:bookmarkStart w:id="18" w:name="_Hlk37428740"/>
    </w:p>
    <w:p w:rsidR="00A04B3B" w:rsidRPr="00A07096" w:rsidRDefault="00DA6B86">
      <w:pPr>
        <w:keepNext/>
        <w:keepLines/>
        <w:spacing w:line="360" w:lineRule="auto"/>
        <w:outlineLvl w:val="1"/>
        <w:rPr>
          <w:rFonts w:ascii="宋体" w:hAnsi="宋体" w:cs="宋体"/>
          <w:b/>
          <w:bCs/>
          <w:color w:val="000000" w:themeColor="text1"/>
          <w:kern w:val="2"/>
          <w:szCs w:val="21"/>
        </w:rPr>
      </w:pPr>
      <w:bookmarkStart w:id="19" w:name="_Toc35393623"/>
      <w:bookmarkStart w:id="20" w:name="_Toc35393792"/>
      <w:bookmarkStart w:id="21" w:name="_Toc44405603"/>
      <w:bookmarkEnd w:id="18"/>
      <w:r w:rsidRPr="00A07096">
        <w:rPr>
          <w:rFonts w:ascii="宋体" w:hAnsi="宋体" w:cs="宋体" w:hint="eastAsia"/>
          <w:b/>
          <w:bCs/>
          <w:color w:val="000000" w:themeColor="text1"/>
          <w:kern w:val="2"/>
          <w:szCs w:val="21"/>
        </w:rPr>
        <w:lastRenderedPageBreak/>
        <w:t>三、获取招标文件</w:t>
      </w:r>
      <w:bookmarkEnd w:id="16"/>
      <w:bookmarkEnd w:id="17"/>
      <w:bookmarkEnd w:id="19"/>
      <w:bookmarkEnd w:id="20"/>
      <w:bookmarkEnd w:id="21"/>
    </w:p>
    <w:p w:rsidR="00A04B3B" w:rsidRPr="00A07096" w:rsidRDefault="00DA6B86">
      <w:pPr>
        <w:spacing w:line="360" w:lineRule="auto"/>
        <w:ind w:firstLine="540"/>
        <w:rPr>
          <w:rFonts w:ascii="宋体" w:hAnsi="宋体" w:cs="宋体"/>
          <w:color w:val="000000" w:themeColor="text1"/>
          <w:kern w:val="2"/>
          <w:szCs w:val="21"/>
        </w:rPr>
      </w:pPr>
      <w:r w:rsidRPr="00A07096">
        <w:rPr>
          <w:rFonts w:ascii="宋体" w:hAnsi="宋体" w:cs="宋体" w:hint="eastAsia"/>
          <w:color w:val="000000" w:themeColor="text1"/>
          <w:kern w:val="2"/>
          <w:szCs w:val="21"/>
        </w:rPr>
        <w:t>时间：2021年</w:t>
      </w:r>
      <w:r w:rsidR="009A48D7" w:rsidRPr="00A07096">
        <w:rPr>
          <w:rFonts w:ascii="宋体" w:hAnsi="宋体" w:cs="宋体" w:hint="eastAsia"/>
          <w:color w:val="000000" w:themeColor="text1"/>
          <w:kern w:val="2"/>
          <w:szCs w:val="21"/>
        </w:rPr>
        <w:t>7</w:t>
      </w:r>
      <w:r w:rsidRPr="00A07096">
        <w:rPr>
          <w:rFonts w:ascii="宋体" w:hAnsi="宋体" w:cs="宋体" w:hint="eastAsia"/>
          <w:color w:val="000000" w:themeColor="text1"/>
          <w:kern w:val="2"/>
          <w:szCs w:val="21"/>
        </w:rPr>
        <w:t>月</w:t>
      </w:r>
      <w:r w:rsidR="009A48D7" w:rsidRPr="00A07096">
        <w:rPr>
          <w:rFonts w:ascii="宋体" w:hAnsi="宋体" w:cs="宋体" w:hint="eastAsia"/>
          <w:color w:val="000000" w:themeColor="text1"/>
          <w:kern w:val="2"/>
          <w:szCs w:val="21"/>
        </w:rPr>
        <w:t>13</w:t>
      </w:r>
      <w:r w:rsidRPr="00A07096">
        <w:rPr>
          <w:rFonts w:ascii="宋体" w:hAnsi="宋体" w:cs="宋体" w:hint="eastAsia"/>
          <w:color w:val="000000" w:themeColor="text1"/>
          <w:kern w:val="2"/>
          <w:szCs w:val="21"/>
        </w:rPr>
        <w:t>日至2021年</w:t>
      </w:r>
      <w:r w:rsidR="009A48D7" w:rsidRPr="00A07096">
        <w:rPr>
          <w:rFonts w:ascii="宋体" w:hAnsi="宋体" w:cs="宋体" w:hint="eastAsia"/>
          <w:color w:val="000000" w:themeColor="text1"/>
          <w:kern w:val="2"/>
          <w:szCs w:val="21"/>
        </w:rPr>
        <w:t>8</w:t>
      </w:r>
      <w:r w:rsidRPr="00A07096">
        <w:rPr>
          <w:rFonts w:ascii="宋体" w:hAnsi="宋体" w:cs="宋体" w:hint="eastAsia"/>
          <w:color w:val="000000" w:themeColor="text1"/>
          <w:kern w:val="2"/>
          <w:szCs w:val="21"/>
        </w:rPr>
        <w:t>月</w:t>
      </w:r>
      <w:r w:rsidR="009A48D7" w:rsidRPr="00A07096">
        <w:rPr>
          <w:rFonts w:ascii="宋体" w:hAnsi="宋体" w:cs="宋体" w:hint="eastAsia"/>
          <w:color w:val="000000" w:themeColor="text1"/>
          <w:kern w:val="2"/>
          <w:szCs w:val="21"/>
        </w:rPr>
        <w:t>3</w:t>
      </w:r>
      <w:r w:rsidRPr="00A07096">
        <w:rPr>
          <w:rFonts w:ascii="宋体" w:hAnsi="宋体" w:cs="宋体" w:hint="eastAsia"/>
          <w:color w:val="000000" w:themeColor="text1"/>
          <w:kern w:val="2"/>
          <w:szCs w:val="21"/>
        </w:rPr>
        <w:t>日（提供期限自本公告发布之日起不得少于5个工作日），每天上午00时至12时，下午12时至24时（北京时间）。</w:t>
      </w:r>
    </w:p>
    <w:p w:rsidR="00A04B3B" w:rsidRPr="00A07096" w:rsidRDefault="00DA6B86">
      <w:pPr>
        <w:spacing w:line="360" w:lineRule="auto"/>
        <w:ind w:firstLine="540"/>
        <w:rPr>
          <w:rFonts w:ascii="宋体" w:hAnsi="宋体" w:cs="宋体"/>
          <w:color w:val="000000" w:themeColor="text1"/>
          <w:kern w:val="2"/>
          <w:szCs w:val="21"/>
          <w:u w:val="single"/>
        </w:rPr>
      </w:pPr>
      <w:r w:rsidRPr="00A07096">
        <w:rPr>
          <w:rFonts w:ascii="宋体" w:hAnsi="宋体" w:cs="宋体" w:hint="eastAsia"/>
          <w:color w:val="000000" w:themeColor="text1"/>
          <w:kern w:val="2"/>
          <w:szCs w:val="21"/>
        </w:rPr>
        <w:t>地点：南宁市公共资源交易平台(https://www.nnggzy.org.cn/gxnnzbw)的信息公告处；</w:t>
      </w:r>
    </w:p>
    <w:p w:rsidR="00A04B3B" w:rsidRPr="00A07096" w:rsidRDefault="00DA6B86">
      <w:pPr>
        <w:spacing w:line="360" w:lineRule="auto"/>
        <w:ind w:firstLine="540"/>
        <w:rPr>
          <w:rFonts w:ascii="宋体" w:hAnsi="宋体" w:cs="宋体"/>
          <w:color w:val="000000" w:themeColor="text1"/>
          <w:kern w:val="2"/>
          <w:szCs w:val="21"/>
          <w:u w:val="single"/>
        </w:rPr>
      </w:pPr>
      <w:r w:rsidRPr="00A07096">
        <w:rPr>
          <w:rFonts w:ascii="宋体" w:hAnsi="宋体" w:cs="宋体" w:hint="eastAsia"/>
          <w:color w:val="000000" w:themeColor="text1"/>
          <w:kern w:val="2"/>
          <w:szCs w:val="21"/>
        </w:rPr>
        <w:t>方式：由潜在投标人自行在南宁市公共资源交易平台(https://www.nnggzy.org.cn/gxnnzbw)的信息公告处下载采购文件；</w:t>
      </w:r>
    </w:p>
    <w:p w:rsidR="00A04B3B" w:rsidRPr="00A07096" w:rsidRDefault="00DA6B86">
      <w:pPr>
        <w:spacing w:line="360" w:lineRule="auto"/>
        <w:ind w:firstLine="540"/>
        <w:rPr>
          <w:rFonts w:ascii="宋体" w:hAnsi="宋体" w:cs="宋体"/>
          <w:color w:val="000000" w:themeColor="text1"/>
          <w:kern w:val="2"/>
          <w:szCs w:val="21"/>
        </w:rPr>
      </w:pPr>
      <w:r w:rsidRPr="00A07096">
        <w:rPr>
          <w:rFonts w:ascii="宋体" w:hAnsi="宋体" w:cs="宋体" w:hint="eastAsia"/>
          <w:color w:val="000000" w:themeColor="text1"/>
          <w:kern w:val="2"/>
          <w:szCs w:val="21"/>
        </w:rPr>
        <w:t>售价：招标文件售价每本0元。</w:t>
      </w:r>
    </w:p>
    <w:p w:rsidR="00A04B3B" w:rsidRPr="00A07096" w:rsidRDefault="00DA6B86">
      <w:pPr>
        <w:spacing w:line="360" w:lineRule="auto"/>
        <w:ind w:firstLine="540"/>
        <w:rPr>
          <w:rFonts w:ascii="宋体" w:hAnsi="宋体" w:cs="宋体"/>
          <w:color w:val="000000" w:themeColor="text1"/>
          <w:kern w:val="2"/>
          <w:szCs w:val="21"/>
        </w:rPr>
      </w:pPr>
      <w:r w:rsidRPr="00A07096">
        <w:rPr>
          <w:rFonts w:ascii="宋体" w:hAnsi="宋体" w:cs="宋体" w:hint="eastAsia"/>
          <w:color w:val="000000" w:themeColor="text1"/>
          <w:kern w:val="2"/>
          <w:szCs w:val="21"/>
        </w:rPr>
        <w:t>1.已获取招标文件的投标人不等于符合本项目的投标人资格。</w:t>
      </w:r>
    </w:p>
    <w:p w:rsidR="00A04B3B" w:rsidRPr="00A07096" w:rsidRDefault="00DA6B86">
      <w:pPr>
        <w:spacing w:line="360" w:lineRule="auto"/>
        <w:ind w:firstLine="540"/>
        <w:rPr>
          <w:rFonts w:ascii="宋体" w:hAnsi="宋体" w:cs="宋体"/>
          <w:color w:val="000000" w:themeColor="text1"/>
          <w:kern w:val="2"/>
          <w:szCs w:val="21"/>
        </w:rPr>
      </w:pPr>
      <w:r w:rsidRPr="00A07096">
        <w:rPr>
          <w:rFonts w:ascii="宋体" w:hAnsi="宋体" w:cs="宋体" w:hint="eastAsia"/>
          <w:color w:val="000000" w:themeColor="text1"/>
          <w:kern w:val="2"/>
          <w:szCs w:val="21"/>
        </w:rPr>
        <w:t>2.为配合采购人进行政府采购项目执行和备案，未在政采云注册的供应商可在获取招标文件后登录政采云进行注册，如在操作过程中遇到问题或者需要技术支持，请致电政采云客服热线：400-881-7190。</w:t>
      </w:r>
    </w:p>
    <w:p w:rsidR="00A04B3B" w:rsidRPr="00A07096" w:rsidRDefault="00DA6B86">
      <w:pPr>
        <w:keepNext/>
        <w:keepLines/>
        <w:spacing w:line="360" w:lineRule="auto"/>
        <w:outlineLvl w:val="1"/>
        <w:rPr>
          <w:rFonts w:ascii="宋体" w:hAnsi="宋体" w:cs="宋体"/>
          <w:b/>
          <w:bCs/>
          <w:color w:val="000000" w:themeColor="text1"/>
          <w:kern w:val="2"/>
          <w:szCs w:val="21"/>
        </w:rPr>
      </w:pPr>
      <w:bookmarkStart w:id="22" w:name="_Toc28359082"/>
      <w:bookmarkStart w:id="23" w:name="_Toc28359005"/>
      <w:bookmarkStart w:id="24" w:name="_Toc35393793"/>
      <w:bookmarkStart w:id="25" w:name="_Toc35393624"/>
      <w:bookmarkStart w:id="26" w:name="_Toc44405604"/>
      <w:r w:rsidRPr="00A07096">
        <w:rPr>
          <w:rFonts w:ascii="宋体" w:hAnsi="宋体" w:cs="宋体" w:hint="eastAsia"/>
          <w:b/>
          <w:bCs/>
          <w:color w:val="000000" w:themeColor="text1"/>
          <w:kern w:val="2"/>
          <w:szCs w:val="21"/>
        </w:rPr>
        <w:t>四、提交投标文件</w:t>
      </w:r>
      <w:bookmarkEnd w:id="22"/>
      <w:bookmarkEnd w:id="23"/>
      <w:r w:rsidRPr="00A07096">
        <w:rPr>
          <w:rFonts w:ascii="宋体" w:hAnsi="宋体" w:cs="宋体" w:hint="eastAsia"/>
          <w:b/>
          <w:bCs/>
          <w:color w:val="000000" w:themeColor="text1"/>
          <w:kern w:val="2"/>
          <w:szCs w:val="21"/>
        </w:rPr>
        <w:t>截止时间、开标时间和地点</w:t>
      </w:r>
      <w:bookmarkEnd w:id="24"/>
      <w:bookmarkEnd w:id="25"/>
      <w:bookmarkEnd w:id="26"/>
    </w:p>
    <w:p w:rsidR="00A04B3B" w:rsidRPr="00A07096" w:rsidRDefault="00DA6B86">
      <w:pPr>
        <w:spacing w:line="360" w:lineRule="auto"/>
        <w:ind w:firstLineChars="200" w:firstLine="420"/>
        <w:rPr>
          <w:rFonts w:ascii="宋体" w:hAnsi="宋体"/>
          <w:bCs/>
          <w:color w:val="000000" w:themeColor="text1"/>
          <w:kern w:val="2"/>
          <w:szCs w:val="21"/>
        </w:rPr>
      </w:pPr>
      <w:r w:rsidRPr="00A07096">
        <w:rPr>
          <w:rFonts w:ascii="宋体" w:hAnsi="宋体" w:hint="eastAsia"/>
          <w:bCs/>
          <w:color w:val="000000" w:themeColor="text1"/>
          <w:kern w:val="2"/>
          <w:szCs w:val="21"/>
        </w:rPr>
        <w:t>1.提交投标文件截止时间和开标时间：</w:t>
      </w:r>
      <w:r w:rsidRPr="00A07096">
        <w:rPr>
          <w:rFonts w:ascii="宋体" w:hAnsi="宋体" w:hint="eastAsia"/>
          <w:bCs/>
          <w:color w:val="000000" w:themeColor="text1"/>
          <w:kern w:val="2"/>
          <w:szCs w:val="21"/>
          <w:u w:val="single"/>
        </w:rPr>
        <w:t>2021年</w:t>
      </w:r>
      <w:r w:rsidR="009A48D7" w:rsidRPr="00A07096">
        <w:rPr>
          <w:rFonts w:ascii="宋体" w:hAnsi="宋体" w:hint="eastAsia"/>
          <w:bCs/>
          <w:color w:val="000000" w:themeColor="text1"/>
          <w:kern w:val="2"/>
          <w:szCs w:val="21"/>
          <w:u w:val="single"/>
        </w:rPr>
        <w:t>8</w:t>
      </w:r>
      <w:r w:rsidRPr="00A07096">
        <w:rPr>
          <w:rFonts w:ascii="宋体" w:hAnsi="宋体" w:hint="eastAsia"/>
          <w:bCs/>
          <w:color w:val="000000" w:themeColor="text1"/>
          <w:kern w:val="2"/>
          <w:szCs w:val="21"/>
          <w:u w:val="single"/>
        </w:rPr>
        <w:t>月</w:t>
      </w:r>
      <w:r w:rsidR="009A48D7" w:rsidRPr="00A07096">
        <w:rPr>
          <w:rFonts w:ascii="宋体" w:hAnsi="宋体" w:hint="eastAsia"/>
          <w:bCs/>
          <w:color w:val="000000" w:themeColor="text1"/>
          <w:kern w:val="2"/>
          <w:szCs w:val="21"/>
          <w:u w:val="single"/>
        </w:rPr>
        <w:t>3</w:t>
      </w:r>
      <w:r w:rsidRPr="00A07096">
        <w:rPr>
          <w:rFonts w:ascii="宋体" w:hAnsi="宋体" w:hint="eastAsia"/>
          <w:bCs/>
          <w:color w:val="000000" w:themeColor="text1"/>
          <w:kern w:val="2"/>
          <w:szCs w:val="21"/>
          <w:u w:val="single"/>
        </w:rPr>
        <w:t>日9时30分</w:t>
      </w:r>
      <w:r w:rsidRPr="00A07096">
        <w:rPr>
          <w:rFonts w:ascii="宋体" w:hAnsi="宋体" w:hint="eastAsia"/>
          <w:bCs/>
          <w:color w:val="000000" w:themeColor="text1"/>
          <w:kern w:val="2"/>
          <w:szCs w:val="21"/>
        </w:rPr>
        <w:t>（北京时间）（</w:t>
      </w:r>
      <w:r w:rsidRPr="00A07096">
        <w:rPr>
          <w:rFonts w:ascii="宋体" w:hAnsi="宋体" w:hint="eastAsia"/>
          <w:bCs/>
          <w:iCs/>
          <w:color w:val="000000" w:themeColor="text1"/>
          <w:kern w:val="2"/>
          <w:szCs w:val="21"/>
        </w:rPr>
        <w:t>自招标文件开始发出之日起至投标人提交投标文件截止之日止，不得少于20日</w:t>
      </w:r>
      <w:r w:rsidRPr="00A07096">
        <w:rPr>
          <w:rFonts w:ascii="宋体" w:hAnsi="宋体" w:hint="eastAsia"/>
          <w:bCs/>
          <w:color w:val="000000" w:themeColor="text1"/>
          <w:kern w:val="2"/>
          <w:szCs w:val="21"/>
        </w:rPr>
        <w:t>）</w:t>
      </w:r>
    </w:p>
    <w:p w:rsidR="00A04B3B" w:rsidRPr="00A07096" w:rsidRDefault="00DA6B86">
      <w:pPr>
        <w:spacing w:line="360" w:lineRule="auto"/>
        <w:ind w:firstLineChars="200" w:firstLine="420"/>
        <w:rPr>
          <w:rFonts w:ascii="宋体" w:hAnsi="宋体"/>
          <w:b/>
          <w:bCs/>
          <w:color w:val="000000" w:themeColor="text1"/>
          <w:kern w:val="2"/>
          <w:szCs w:val="21"/>
        </w:rPr>
      </w:pPr>
      <w:r w:rsidRPr="00A07096">
        <w:rPr>
          <w:rFonts w:ascii="宋体" w:hAnsi="宋体" w:hint="eastAsia"/>
          <w:bCs/>
          <w:color w:val="000000" w:themeColor="text1"/>
          <w:kern w:val="2"/>
          <w:szCs w:val="21"/>
        </w:rPr>
        <w:t>2.提交投标文件地点：南宁市良庆区玉洞大道33号9楼南宁市公共资源交易中心开标厅（具体详见9楼电子显示屏场地安排），逾期送达或未按要求密封将予以拒收。</w:t>
      </w:r>
    </w:p>
    <w:p w:rsidR="00A04B3B" w:rsidRPr="00A07096" w:rsidRDefault="00DA6B86">
      <w:pPr>
        <w:keepNext/>
        <w:keepLines/>
        <w:spacing w:line="360" w:lineRule="auto"/>
        <w:outlineLvl w:val="1"/>
        <w:rPr>
          <w:rFonts w:ascii="宋体" w:hAnsi="宋体" w:cs="宋体"/>
          <w:b/>
          <w:bCs/>
          <w:color w:val="000000" w:themeColor="text1"/>
          <w:kern w:val="2"/>
          <w:szCs w:val="21"/>
        </w:rPr>
      </w:pPr>
      <w:bookmarkStart w:id="27" w:name="_Toc28359084"/>
      <w:bookmarkStart w:id="28" w:name="_Toc44405605"/>
      <w:bookmarkStart w:id="29" w:name="_Toc35393625"/>
      <w:bookmarkStart w:id="30" w:name="_Toc28359007"/>
      <w:bookmarkStart w:id="31" w:name="_Toc35393794"/>
      <w:r w:rsidRPr="00A07096">
        <w:rPr>
          <w:rFonts w:ascii="宋体" w:hAnsi="宋体" w:cs="宋体" w:hint="eastAsia"/>
          <w:b/>
          <w:bCs/>
          <w:color w:val="000000" w:themeColor="text1"/>
          <w:kern w:val="2"/>
          <w:szCs w:val="21"/>
        </w:rPr>
        <w:t>五、公告期限</w:t>
      </w:r>
      <w:bookmarkEnd w:id="27"/>
      <w:bookmarkEnd w:id="28"/>
      <w:bookmarkEnd w:id="29"/>
      <w:bookmarkEnd w:id="30"/>
      <w:bookmarkEnd w:id="31"/>
    </w:p>
    <w:p w:rsidR="00A04B3B" w:rsidRPr="00A07096" w:rsidRDefault="00DA6B86">
      <w:pPr>
        <w:spacing w:line="360" w:lineRule="auto"/>
        <w:ind w:firstLineChars="200" w:firstLine="420"/>
        <w:rPr>
          <w:rFonts w:ascii="宋体" w:hAnsi="宋体" w:cs="宋体"/>
          <w:color w:val="000000" w:themeColor="text1"/>
          <w:szCs w:val="21"/>
        </w:rPr>
      </w:pPr>
      <w:r w:rsidRPr="00A07096">
        <w:rPr>
          <w:rFonts w:ascii="宋体" w:hAnsi="宋体" w:cs="宋体" w:hint="eastAsia"/>
          <w:color w:val="000000" w:themeColor="text1"/>
          <w:szCs w:val="21"/>
        </w:rPr>
        <w:t>自本公告发布之日起5个工作日。</w:t>
      </w:r>
    </w:p>
    <w:p w:rsidR="00A04B3B" w:rsidRPr="00A07096" w:rsidRDefault="00DA6B86">
      <w:pPr>
        <w:keepNext/>
        <w:keepLines/>
        <w:spacing w:line="360" w:lineRule="auto"/>
        <w:outlineLvl w:val="1"/>
        <w:rPr>
          <w:rFonts w:ascii="宋体" w:hAnsi="宋体" w:cs="宋体"/>
          <w:b/>
          <w:bCs/>
          <w:color w:val="000000" w:themeColor="text1"/>
          <w:kern w:val="2"/>
          <w:szCs w:val="21"/>
        </w:rPr>
      </w:pPr>
      <w:bookmarkStart w:id="32" w:name="_Toc35393795"/>
      <w:bookmarkStart w:id="33" w:name="_Toc35393626"/>
      <w:bookmarkStart w:id="34" w:name="_Toc44405606"/>
      <w:r w:rsidRPr="00A07096">
        <w:rPr>
          <w:rFonts w:ascii="宋体" w:hAnsi="宋体" w:cs="宋体" w:hint="eastAsia"/>
          <w:b/>
          <w:bCs/>
          <w:color w:val="000000" w:themeColor="text1"/>
          <w:kern w:val="2"/>
          <w:szCs w:val="21"/>
        </w:rPr>
        <w:t>六、其他补充事宜</w:t>
      </w:r>
      <w:bookmarkEnd w:id="32"/>
      <w:bookmarkEnd w:id="33"/>
      <w:bookmarkEnd w:id="34"/>
    </w:p>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1.投标保证金：</w:t>
      </w:r>
    </w:p>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根据《南宁市财政局关于推进政府采购“放管服”工作和深化改革有关内容的通知》（南财采[2019]27号）规定，本项目不需要提交投标保证金。</w:t>
      </w:r>
    </w:p>
    <w:p w:rsidR="00A04B3B" w:rsidRPr="00A07096" w:rsidRDefault="00DA6B86">
      <w:pPr>
        <w:spacing w:line="360" w:lineRule="auto"/>
        <w:ind w:firstLineChars="150" w:firstLine="315"/>
        <w:rPr>
          <w:rFonts w:ascii="宋体" w:hAnsi="宋体" w:cs="宋体"/>
          <w:color w:val="000000" w:themeColor="text1"/>
          <w:szCs w:val="21"/>
        </w:rPr>
      </w:pPr>
      <w:bookmarkStart w:id="35" w:name="_Hlk37429585"/>
      <w:r w:rsidRPr="00A07096">
        <w:rPr>
          <w:rFonts w:ascii="宋体" w:hAnsi="宋体" w:cs="宋体" w:hint="eastAsia"/>
          <w:color w:val="000000" w:themeColor="text1"/>
          <w:szCs w:val="21"/>
        </w:rPr>
        <w:t>2.</w:t>
      </w:r>
      <w:bookmarkStart w:id="36" w:name="_Hlk37429595"/>
      <w:r w:rsidRPr="00A07096">
        <w:rPr>
          <w:rFonts w:ascii="宋体" w:hAnsi="宋体" w:cs="宋体" w:hint="eastAsia"/>
          <w:color w:val="000000" w:themeColor="text1"/>
          <w:szCs w:val="21"/>
        </w:rPr>
        <w:t>网上查询地址</w:t>
      </w:r>
    </w:p>
    <w:bookmarkEnd w:id="35"/>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www.ccgp.gov.cn（中国政府采购网），http://zfcg.gxzf.gov.cn/（广西壮族自治区政府采购网），zfcg.nanning.gov.cn（南宁市政府集中采购中心网站），https://www.nnggzy.org.cn/gxnnzbw（南宁市公共资源交易中心网）</w:t>
      </w:r>
    </w:p>
    <w:p w:rsidR="00A04B3B" w:rsidRPr="00A07096" w:rsidRDefault="00DA6B86">
      <w:pPr>
        <w:spacing w:line="360" w:lineRule="auto"/>
        <w:ind w:firstLineChars="150" w:firstLine="315"/>
        <w:rPr>
          <w:rFonts w:ascii="宋体" w:hAnsi="宋体" w:cs="宋体"/>
          <w:color w:val="000000" w:themeColor="text1"/>
          <w:szCs w:val="21"/>
        </w:rPr>
      </w:pPr>
      <w:bookmarkStart w:id="37" w:name="_Hlk37429674"/>
      <w:bookmarkEnd w:id="36"/>
      <w:r w:rsidRPr="00A07096">
        <w:rPr>
          <w:rFonts w:ascii="宋体" w:hAnsi="宋体" w:hint="eastAsia"/>
          <w:color w:val="000000" w:themeColor="text1"/>
          <w:kern w:val="2"/>
          <w:szCs w:val="21"/>
        </w:rPr>
        <w:t>3.</w:t>
      </w:r>
      <w:r w:rsidRPr="00A07096">
        <w:rPr>
          <w:rFonts w:ascii="宋体" w:hAnsi="宋体" w:cs="宋体" w:hint="eastAsia"/>
          <w:color w:val="000000" w:themeColor="text1"/>
          <w:szCs w:val="21"/>
        </w:rPr>
        <w:t>本项目需要落实的政府采购政策</w:t>
      </w:r>
    </w:p>
    <w:bookmarkEnd w:id="37"/>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（1）政府采购促进中小企业发展。</w:t>
      </w:r>
    </w:p>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（2）政府采购支持采用本国产品的政策。</w:t>
      </w:r>
    </w:p>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（3）强制采购、优先采购环境标志产品、节能产品。</w:t>
      </w:r>
    </w:p>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（4）政府采购促进残疾人就业政策。</w:t>
      </w:r>
    </w:p>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（5）政府采购支持监狱企业发展。</w:t>
      </w:r>
    </w:p>
    <w:p w:rsidR="00A04B3B" w:rsidRPr="00A07096" w:rsidRDefault="00DA6B86">
      <w:pPr>
        <w:spacing w:line="360" w:lineRule="auto"/>
        <w:ind w:firstLineChars="150" w:firstLine="315"/>
        <w:rPr>
          <w:rFonts w:ascii="宋体" w:hAnsi="宋体" w:cs="宋体"/>
          <w:color w:val="000000" w:themeColor="text1"/>
          <w:szCs w:val="21"/>
        </w:rPr>
      </w:pPr>
      <w:r w:rsidRPr="00A07096">
        <w:rPr>
          <w:rFonts w:ascii="宋体" w:hAnsi="宋体" w:cs="宋体" w:hint="eastAsia"/>
          <w:color w:val="000000" w:themeColor="text1"/>
          <w:szCs w:val="21"/>
        </w:rPr>
        <w:t>（6）扶持不发达地区和少数民族地区政策。</w:t>
      </w:r>
    </w:p>
    <w:p w:rsidR="00A04B3B" w:rsidRPr="00A07096" w:rsidRDefault="00DA6B86">
      <w:pPr>
        <w:keepNext/>
        <w:keepLines/>
        <w:spacing w:line="360" w:lineRule="auto"/>
        <w:outlineLvl w:val="1"/>
        <w:rPr>
          <w:rFonts w:ascii="宋体" w:hAnsi="宋体" w:cs="宋体"/>
          <w:b/>
          <w:bCs/>
          <w:color w:val="000000" w:themeColor="text1"/>
          <w:kern w:val="2"/>
          <w:szCs w:val="21"/>
        </w:rPr>
      </w:pPr>
      <w:bookmarkStart w:id="38" w:name="_Toc35393627"/>
      <w:bookmarkStart w:id="39" w:name="_Toc35393796"/>
      <w:bookmarkStart w:id="40" w:name="_Toc28359008"/>
      <w:bookmarkStart w:id="41" w:name="_Toc28359085"/>
      <w:bookmarkStart w:id="42" w:name="_Toc44405607"/>
      <w:r w:rsidRPr="00A07096">
        <w:rPr>
          <w:rFonts w:ascii="宋体" w:hAnsi="宋体" w:cs="宋体" w:hint="eastAsia"/>
          <w:b/>
          <w:bCs/>
          <w:color w:val="000000" w:themeColor="text1"/>
          <w:kern w:val="2"/>
          <w:szCs w:val="21"/>
        </w:rPr>
        <w:t>七、对本次招标提出询问，请按以下方式联系</w:t>
      </w:r>
      <w:bookmarkEnd w:id="38"/>
      <w:bookmarkEnd w:id="39"/>
      <w:bookmarkEnd w:id="40"/>
      <w:bookmarkEnd w:id="41"/>
      <w:bookmarkEnd w:id="42"/>
    </w:p>
    <w:p w:rsidR="00A04B3B" w:rsidRPr="00A07096" w:rsidRDefault="00DA6B86">
      <w:pPr>
        <w:spacing w:line="360" w:lineRule="auto"/>
        <w:ind w:firstLineChars="150" w:firstLine="315"/>
        <w:rPr>
          <w:rFonts w:ascii="宋体" w:hAnsi="宋体"/>
          <w:color w:val="000000" w:themeColor="text1"/>
          <w:kern w:val="2"/>
          <w:szCs w:val="21"/>
        </w:rPr>
      </w:pPr>
      <w:r w:rsidRPr="00A07096">
        <w:rPr>
          <w:rFonts w:ascii="宋体" w:hAnsi="宋体" w:cs="宋体" w:hint="eastAsia"/>
          <w:color w:val="000000" w:themeColor="text1"/>
          <w:kern w:val="2"/>
          <w:szCs w:val="21"/>
        </w:rPr>
        <w:t>1.</w:t>
      </w:r>
      <w:r w:rsidRPr="00A07096">
        <w:rPr>
          <w:rFonts w:ascii="宋体" w:hAnsi="宋体" w:cs="宋体" w:hint="eastAsia"/>
          <w:color w:val="000000" w:themeColor="text1"/>
          <w:szCs w:val="21"/>
        </w:rPr>
        <w:t>采购</w:t>
      </w:r>
      <w:r w:rsidRPr="00A07096">
        <w:rPr>
          <w:rFonts w:ascii="宋体" w:hAnsi="宋体" w:cs="宋体" w:hint="eastAsia"/>
          <w:color w:val="000000" w:themeColor="text1"/>
          <w:kern w:val="2"/>
          <w:szCs w:val="21"/>
        </w:rPr>
        <w:t>人信息</w:t>
      </w:r>
    </w:p>
    <w:p w:rsidR="00A04B3B" w:rsidRPr="00A07096" w:rsidRDefault="00DA6B86">
      <w:pPr>
        <w:spacing w:line="360" w:lineRule="auto"/>
        <w:ind w:firstLineChars="300" w:firstLine="630"/>
        <w:jc w:val="left"/>
        <w:rPr>
          <w:rFonts w:ascii="宋体" w:hAnsi="宋体"/>
          <w:color w:val="000000" w:themeColor="text1"/>
          <w:kern w:val="2"/>
          <w:szCs w:val="21"/>
        </w:rPr>
      </w:pPr>
      <w:r w:rsidRPr="00A07096">
        <w:rPr>
          <w:rFonts w:ascii="宋体" w:hAnsi="宋体" w:hint="eastAsia"/>
          <w:color w:val="000000" w:themeColor="text1"/>
          <w:kern w:val="2"/>
          <w:szCs w:val="21"/>
        </w:rPr>
        <w:t>名称：</w:t>
      </w:r>
      <w:r w:rsidRPr="00A07096">
        <w:rPr>
          <w:rFonts w:ascii="宋体" w:hAnsi="宋体" w:hint="eastAsia"/>
          <w:color w:val="000000" w:themeColor="text1"/>
          <w:kern w:val="2"/>
          <w:szCs w:val="21"/>
          <w:u w:val="single"/>
        </w:rPr>
        <w:t>南宁市公安局交通警察支队</w:t>
      </w:r>
    </w:p>
    <w:p w:rsidR="00A04B3B" w:rsidRPr="00A07096" w:rsidRDefault="00DA6B86">
      <w:pPr>
        <w:spacing w:line="360" w:lineRule="auto"/>
        <w:ind w:firstLineChars="300" w:firstLine="630"/>
        <w:jc w:val="left"/>
        <w:rPr>
          <w:rFonts w:ascii="宋体" w:hAnsi="宋体"/>
          <w:color w:val="000000" w:themeColor="text1"/>
          <w:kern w:val="2"/>
          <w:szCs w:val="21"/>
        </w:rPr>
      </w:pPr>
      <w:r w:rsidRPr="00A07096">
        <w:rPr>
          <w:rFonts w:ascii="宋体" w:hAnsi="宋体" w:hint="eastAsia"/>
          <w:color w:val="000000" w:themeColor="text1"/>
          <w:kern w:val="2"/>
          <w:szCs w:val="21"/>
        </w:rPr>
        <w:lastRenderedPageBreak/>
        <w:t>地址：</w:t>
      </w:r>
      <w:r w:rsidRPr="00A07096">
        <w:rPr>
          <w:rFonts w:ascii="宋体" w:hAnsi="宋体" w:hint="eastAsia"/>
          <w:color w:val="000000" w:themeColor="text1"/>
          <w:kern w:val="2"/>
          <w:szCs w:val="21"/>
          <w:u w:val="single"/>
        </w:rPr>
        <w:t>南宁市贤宾路3号</w:t>
      </w:r>
    </w:p>
    <w:p w:rsidR="00A04B3B" w:rsidRPr="00A07096" w:rsidRDefault="00DA6B86">
      <w:pPr>
        <w:spacing w:line="360" w:lineRule="auto"/>
        <w:ind w:firstLineChars="300" w:firstLine="630"/>
        <w:jc w:val="left"/>
        <w:rPr>
          <w:rFonts w:ascii="宋体" w:hAnsi="宋体"/>
          <w:color w:val="000000" w:themeColor="text1"/>
          <w:kern w:val="2"/>
          <w:szCs w:val="21"/>
          <w:u w:val="single"/>
        </w:rPr>
      </w:pPr>
      <w:r w:rsidRPr="00A07096">
        <w:rPr>
          <w:rFonts w:ascii="宋体" w:hAnsi="宋体" w:hint="eastAsia"/>
          <w:color w:val="000000" w:themeColor="text1"/>
          <w:kern w:val="2"/>
          <w:szCs w:val="21"/>
        </w:rPr>
        <w:t>联系方式：</w:t>
      </w:r>
      <w:bookmarkStart w:id="43" w:name="_Toc28359009"/>
      <w:bookmarkStart w:id="44" w:name="_Toc28359086"/>
      <w:r w:rsidRPr="00A07096">
        <w:rPr>
          <w:rFonts w:ascii="宋体" w:hAnsi="宋体" w:hint="eastAsia"/>
          <w:color w:val="000000" w:themeColor="text1"/>
          <w:kern w:val="2"/>
          <w:szCs w:val="21"/>
        </w:rPr>
        <w:t>0771-</w:t>
      </w:r>
      <w:r w:rsidRPr="00A07096">
        <w:rPr>
          <w:rStyle w:val="af8"/>
          <w:rFonts w:eastAsia="宋体" w:hint="eastAsia"/>
          <w:color w:val="000000" w:themeColor="text1"/>
          <w:kern w:val="1"/>
        </w:rPr>
        <w:t>2890030</w:t>
      </w:r>
    </w:p>
    <w:p w:rsidR="00A04B3B" w:rsidRPr="00A07096" w:rsidRDefault="00DA6B86">
      <w:pPr>
        <w:spacing w:line="360" w:lineRule="auto"/>
        <w:ind w:firstLineChars="150" w:firstLine="315"/>
        <w:rPr>
          <w:rFonts w:ascii="宋体" w:hAnsi="宋体"/>
          <w:color w:val="000000" w:themeColor="text1"/>
          <w:kern w:val="2"/>
          <w:szCs w:val="21"/>
          <w:u w:val="single"/>
        </w:rPr>
      </w:pPr>
      <w:r w:rsidRPr="00A07096">
        <w:rPr>
          <w:rFonts w:ascii="宋体" w:hAnsi="宋体" w:cs="宋体" w:hint="eastAsia"/>
          <w:color w:val="000000" w:themeColor="text1"/>
          <w:kern w:val="2"/>
          <w:szCs w:val="21"/>
        </w:rPr>
        <w:t>2.</w:t>
      </w:r>
      <w:r w:rsidRPr="00A07096">
        <w:rPr>
          <w:rFonts w:ascii="宋体" w:hAnsi="宋体" w:cs="宋体" w:hint="eastAsia"/>
          <w:color w:val="000000" w:themeColor="text1"/>
          <w:szCs w:val="21"/>
        </w:rPr>
        <w:t>采购</w:t>
      </w:r>
      <w:r w:rsidRPr="00A07096">
        <w:rPr>
          <w:rFonts w:ascii="宋体" w:hAnsi="宋体" w:cs="宋体" w:hint="eastAsia"/>
          <w:color w:val="000000" w:themeColor="text1"/>
          <w:kern w:val="2"/>
          <w:szCs w:val="21"/>
        </w:rPr>
        <w:t>代理机构信息</w:t>
      </w:r>
      <w:bookmarkEnd w:id="43"/>
      <w:bookmarkEnd w:id="44"/>
    </w:p>
    <w:p w:rsidR="00A04B3B" w:rsidRPr="00A07096" w:rsidRDefault="00DA6B86">
      <w:pPr>
        <w:spacing w:line="360" w:lineRule="auto"/>
        <w:ind w:firstLineChars="300" w:firstLine="630"/>
        <w:rPr>
          <w:rFonts w:ascii="宋体" w:hAnsi="宋体"/>
          <w:color w:val="000000" w:themeColor="text1"/>
          <w:kern w:val="2"/>
          <w:szCs w:val="21"/>
        </w:rPr>
      </w:pPr>
      <w:r w:rsidRPr="00A07096">
        <w:rPr>
          <w:rFonts w:ascii="宋体" w:hAnsi="宋体" w:hint="eastAsia"/>
          <w:color w:val="000000" w:themeColor="text1"/>
          <w:kern w:val="2"/>
          <w:szCs w:val="21"/>
        </w:rPr>
        <w:t>名称：</w:t>
      </w:r>
      <w:r w:rsidRPr="00A07096">
        <w:rPr>
          <w:rFonts w:ascii="宋体" w:hAnsi="宋体" w:hint="eastAsia"/>
          <w:color w:val="000000" w:themeColor="text1"/>
          <w:kern w:val="2"/>
          <w:szCs w:val="21"/>
          <w:u w:val="single"/>
        </w:rPr>
        <w:t>云之龙咨询集团有限公司</w:t>
      </w:r>
    </w:p>
    <w:p w:rsidR="00A04B3B" w:rsidRPr="00A07096" w:rsidRDefault="00DA6B86">
      <w:pPr>
        <w:spacing w:line="360" w:lineRule="auto"/>
        <w:ind w:firstLineChars="300" w:firstLine="630"/>
        <w:rPr>
          <w:rFonts w:ascii="宋体" w:hAnsi="宋体"/>
          <w:color w:val="000000" w:themeColor="text1"/>
          <w:kern w:val="2"/>
          <w:szCs w:val="21"/>
        </w:rPr>
      </w:pPr>
      <w:r w:rsidRPr="00A07096">
        <w:rPr>
          <w:rFonts w:ascii="宋体" w:hAnsi="宋体" w:hint="eastAsia"/>
          <w:color w:val="000000" w:themeColor="text1"/>
          <w:kern w:val="2"/>
          <w:szCs w:val="21"/>
        </w:rPr>
        <w:t>地址：</w:t>
      </w:r>
      <w:r w:rsidRPr="00A07096">
        <w:rPr>
          <w:rFonts w:ascii="宋体" w:hAnsi="宋体" w:hint="eastAsia"/>
          <w:color w:val="000000" w:themeColor="text1"/>
          <w:kern w:val="2"/>
          <w:szCs w:val="21"/>
          <w:u w:val="single"/>
        </w:rPr>
        <w:t>南宁市新民路34-18号中明大厦12楼D座</w:t>
      </w:r>
    </w:p>
    <w:p w:rsidR="00A04B3B" w:rsidRPr="00A07096" w:rsidRDefault="00DA6B86">
      <w:pPr>
        <w:spacing w:line="360" w:lineRule="auto"/>
        <w:ind w:firstLineChars="300" w:firstLine="630"/>
        <w:rPr>
          <w:rFonts w:ascii="宋体" w:hAnsi="宋体"/>
          <w:color w:val="000000" w:themeColor="text1"/>
          <w:kern w:val="2"/>
          <w:szCs w:val="21"/>
        </w:rPr>
      </w:pPr>
      <w:r w:rsidRPr="00A07096">
        <w:rPr>
          <w:rFonts w:ascii="宋体" w:hAnsi="宋体" w:hint="eastAsia"/>
          <w:color w:val="000000" w:themeColor="text1"/>
          <w:kern w:val="2"/>
          <w:szCs w:val="21"/>
        </w:rPr>
        <w:t>联系方式：</w:t>
      </w:r>
      <w:bookmarkStart w:id="45" w:name="_Toc28359010"/>
      <w:bookmarkStart w:id="46" w:name="_Toc28359087"/>
      <w:r w:rsidRPr="00A07096">
        <w:rPr>
          <w:rFonts w:ascii="宋体" w:hAnsi="宋体" w:hint="eastAsia"/>
          <w:color w:val="000000" w:themeColor="text1"/>
          <w:kern w:val="2"/>
          <w:szCs w:val="21"/>
          <w:u w:val="single"/>
        </w:rPr>
        <w:t>0771-2618199、2618118</w:t>
      </w:r>
    </w:p>
    <w:p w:rsidR="00A04B3B" w:rsidRPr="00A07096" w:rsidRDefault="00DA6B86">
      <w:pPr>
        <w:spacing w:line="360" w:lineRule="auto"/>
        <w:ind w:firstLineChars="150" w:firstLine="315"/>
        <w:rPr>
          <w:rFonts w:ascii="宋体" w:hAnsi="宋体"/>
          <w:color w:val="000000" w:themeColor="text1"/>
          <w:kern w:val="2"/>
          <w:szCs w:val="21"/>
          <w:u w:val="single"/>
        </w:rPr>
      </w:pPr>
      <w:r w:rsidRPr="00A07096">
        <w:rPr>
          <w:rFonts w:ascii="宋体" w:hAnsi="宋体" w:cs="宋体" w:hint="eastAsia"/>
          <w:color w:val="000000" w:themeColor="text1"/>
          <w:kern w:val="2"/>
          <w:szCs w:val="21"/>
        </w:rPr>
        <w:t>3.项目联系方式</w:t>
      </w:r>
      <w:bookmarkEnd w:id="45"/>
      <w:bookmarkEnd w:id="46"/>
    </w:p>
    <w:p w:rsidR="00A04B3B" w:rsidRPr="00A07096" w:rsidRDefault="00DA6B86">
      <w:pPr>
        <w:spacing w:line="360" w:lineRule="auto"/>
        <w:ind w:firstLineChars="300" w:firstLine="630"/>
        <w:rPr>
          <w:rFonts w:ascii="宋体" w:hAnsi="宋体"/>
          <w:color w:val="000000" w:themeColor="text1"/>
          <w:kern w:val="2"/>
          <w:szCs w:val="21"/>
        </w:rPr>
      </w:pPr>
      <w:r w:rsidRPr="00A07096">
        <w:rPr>
          <w:rFonts w:ascii="宋体" w:hAnsi="宋体" w:hint="eastAsia"/>
          <w:color w:val="000000" w:themeColor="text1"/>
          <w:kern w:val="2"/>
          <w:szCs w:val="21"/>
        </w:rPr>
        <w:t>项目联系人：</w:t>
      </w:r>
      <w:r w:rsidRPr="00A07096">
        <w:rPr>
          <w:rFonts w:ascii="宋体" w:hAnsi="宋体" w:hint="eastAsia"/>
          <w:color w:val="000000" w:themeColor="text1"/>
          <w:kern w:val="2"/>
          <w:szCs w:val="21"/>
          <w:u w:val="single"/>
        </w:rPr>
        <w:t>李鸿海、岑昌桦</w:t>
      </w:r>
    </w:p>
    <w:p w:rsidR="00A04B3B" w:rsidRPr="00A07096" w:rsidRDefault="00DA6B86">
      <w:pPr>
        <w:spacing w:line="360" w:lineRule="auto"/>
        <w:ind w:firstLineChars="300" w:firstLine="630"/>
        <w:rPr>
          <w:rFonts w:ascii="宋体" w:hAnsi="宋体"/>
          <w:color w:val="000000" w:themeColor="text1"/>
          <w:kern w:val="2"/>
          <w:szCs w:val="21"/>
          <w:u w:val="single"/>
        </w:rPr>
      </w:pPr>
      <w:r w:rsidRPr="00A07096">
        <w:rPr>
          <w:rFonts w:ascii="宋体" w:hAnsi="宋体" w:hint="eastAsia"/>
          <w:color w:val="000000" w:themeColor="text1"/>
          <w:kern w:val="2"/>
          <w:szCs w:val="21"/>
        </w:rPr>
        <w:t>电话：</w:t>
      </w:r>
      <w:r w:rsidRPr="00A07096">
        <w:rPr>
          <w:rFonts w:ascii="宋体" w:hAnsi="宋体" w:hint="eastAsia"/>
          <w:color w:val="000000" w:themeColor="text1"/>
          <w:kern w:val="2"/>
          <w:szCs w:val="21"/>
          <w:u w:val="single"/>
        </w:rPr>
        <w:t>0771-2618199、2618118</w:t>
      </w:r>
    </w:p>
    <w:p w:rsidR="00A04B3B" w:rsidRPr="00A07096" w:rsidRDefault="00DA6B86">
      <w:pPr>
        <w:spacing w:line="360" w:lineRule="auto"/>
        <w:ind w:firstLineChars="150" w:firstLine="315"/>
        <w:rPr>
          <w:rFonts w:ascii="宋体" w:hAnsi="宋体"/>
          <w:color w:val="000000" w:themeColor="text1"/>
          <w:kern w:val="2"/>
          <w:szCs w:val="21"/>
        </w:rPr>
      </w:pPr>
      <w:r w:rsidRPr="00A07096">
        <w:rPr>
          <w:rFonts w:ascii="宋体" w:hAnsi="宋体" w:hint="eastAsia"/>
          <w:color w:val="000000" w:themeColor="text1"/>
          <w:kern w:val="2"/>
          <w:szCs w:val="21"/>
        </w:rPr>
        <w:t>4.</w:t>
      </w:r>
      <w:r w:rsidRPr="00A07096">
        <w:rPr>
          <w:rFonts w:ascii="宋体" w:hAnsi="宋体" w:cs="宋体" w:hint="eastAsia"/>
          <w:color w:val="000000" w:themeColor="text1"/>
          <w:kern w:val="2"/>
          <w:szCs w:val="21"/>
        </w:rPr>
        <w:t>监督</w:t>
      </w:r>
      <w:r w:rsidRPr="00A07096">
        <w:rPr>
          <w:rFonts w:ascii="宋体" w:hAnsi="宋体" w:hint="eastAsia"/>
          <w:color w:val="000000" w:themeColor="text1"/>
          <w:kern w:val="2"/>
          <w:szCs w:val="21"/>
        </w:rPr>
        <w:t>部门</w:t>
      </w:r>
    </w:p>
    <w:p w:rsidR="00A04B3B" w:rsidRPr="00A07096" w:rsidRDefault="00DA6B86">
      <w:pPr>
        <w:spacing w:line="360" w:lineRule="auto"/>
        <w:ind w:firstLineChars="300" w:firstLine="630"/>
        <w:rPr>
          <w:rFonts w:ascii="宋体" w:hAnsi="宋体"/>
          <w:color w:val="000000" w:themeColor="text1"/>
          <w:kern w:val="2"/>
          <w:szCs w:val="21"/>
        </w:rPr>
      </w:pPr>
      <w:r w:rsidRPr="00A07096">
        <w:rPr>
          <w:rFonts w:ascii="宋体" w:hAnsi="宋体" w:hint="eastAsia"/>
          <w:color w:val="000000" w:themeColor="text1"/>
          <w:kern w:val="2"/>
          <w:szCs w:val="21"/>
        </w:rPr>
        <w:t>名称：</w:t>
      </w:r>
      <w:r w:rsidRPr="00A07096">
        <w:rPr>
          <w:rFonts w:ascii="宋体" w:hAnsi="宋体" w:hint="eastAsia"/>
          <w:color w:val="000000" w:themeColor="text1"/>
          <w:kern w:val="2"/>
          <w:szCs w:val="21"/>
          <w:u w:val="single"/>
        </w:rPr>
        <w:t>南宁市财政局政府采购监督管理办公室</w:t>
      </w:r>
    </w:p>
    <w:p w:rsidR="00A04B3B" w:rsidRPr="00A07096" w:rsidRDefault="00DA6B86">
      <w:pPr>
        <w:spacing w:line="360" w:lineRule="auto"/>
        <w:ind w:firstLineChars="300" w:firstLine="630"/>
        <w:rPr>
          <w:rFonts w:ascii="宋体" w:hAnsi="宋体"/>
          <w:color w:val="000000" w:themeColor="text1"/>
          <w:kern w:val="2"/>
          <w:szCs w:val="21"/>
          <w:u w:val="single"/>
        </w:rPr>
      </w:pPr>
      <w:r w:rsidRPr="00A07096">
        <w:rPr>
          <w:rFonts w:ascii="宋体" w:hAnsi="宋体" w:hint="eastAsia"/>
          <w:color w:val="000000" w:themeColor="text1"/>
          <w:kern w:val="2"/>
          <w:szCs w:val="21"/>
        </w:rPr>
        <w:t>电话：</w:t>
      </w:r>
      <w:r w:rsidRPr="00A07096">
        <w:rPr>
          <w:rFonts w:ascii="宋体" w:hAnsi="宋体" w:hint="eastAsia"/>
          <w:color w:val="000000" w:themeColor="text1"/>
          <w:kern w:val="2"/>
          <w:szCs w:val="21"/>
          <w:u w:val="single"/>
        </w:rPr>
        <w:t>0771-2189092</w:t>
      </w:r>
    </w:p>
    <w:p w:rsidR="00A04B3B" w:rsidRPr="00A07096" w:rsidRDefault="00A04B3B">
      <w:pPr>
        <w:spacing w:line="360" w:lineRule="auto"/>
        <w:ind w:firstLineChars="300" w:firstLine="630"/>
        <w:rPr>
          <w:rFonts w:ascii="宋体" w:hAnsi="宋体"/>
          <w:color w:val="000000" w:themeColor="text1"/>
          <w:kern w:val="2"/>
          <w:szCs w:val="21"/>
          <w:u w:val="single"/>
        </w:rPr>
      </w:pPr>
    </w:p>
    <w:p w:rsidR="00A04B3B" w:rsidRPr="00A07096" w:rsidRDefault="00DA6B86">
      <w:pPr>
        <w:spacing w:line="360" w:lineRule="auto"/>
        <w:ind w:firstLineChars="300" w:firstLine="630"/>
        <w:rPr>
          <w:rFonts w:ascii="宋体" w:hAnsi="宋体"/>
          <w:color w:val="000000" w:themeColor="text1"/>
          <w:kern w:val="2"/>
          <w:szCs w:val="21"/>
        </w:rPr>
      </w:pPr>
      <w:r w:rsidRPr="00A07096">
        <w:rPr>
          <w:rFonts w:ascii="宋体" w:hAnsi="宋体" w:hint="eastAsia"/>
          <w:color w:val="000000" w:themeColor="text1"/>
          <w:kern w:val="2"/>
          <w:szCs w:val="21"/>
          <w:u w:val="single"/>
        </w:rPr>
        <w:t>附件:项目需求一览表</w:t>
      </w:r>
    </w:p>
    <w:p w:rsidR="00A04B3B" w:rsidRPr="00A07096" w:rsidRDefault="00A04B3B">
      <w:pPr>
        <w:spacing w:line="360" w:lineRule="auto"/>
        <w:jc w:val="right"/>
        <w:rPr>
          <w:rFonts w:ascii="宋体" w:hAnsi="宋体"/>
          <w:color w:val="000000" w:themeColor="text1"/>
          <w:kern w:val="2"/>
          <w:szCs w:val="21"/>
        </w:rPr>
      </w:pPr>
    </w:p>
    <w:p w:rsidR="00A04B3B" w:rsidRPr="00A07096" w:rsidRDefault="00A04B3B">
      <w:pPr>
        <w:spacing w:line="360" w:lineRule="auto"/>
        <w:jc w:val="right"/>
        <w:rPr>
          <w:rFonts w:ascii="宋体" w:hAnsi="宋体"/>
          <w:color w:val="000000" w:themeColor="text1"/>
          <w:kern w:val="2"/>
          <w:szCs w:val="21"/>
        </w:rPr>
      </w:pPr>
    </w:p>
    <w:p w:rsidR="00A04B3B" w:rsidRPr="00A07096" w:rsidRDefault="00A04B3B">
      <w:pPr>
        <w:widowControl/>
        <w:spacing w:line="240" w:lineRule="auto"/>
        <w:jc w:val="left"/>
        <w:rPr>
          <w:rFonts w:ascii="宋体" w:hAnsi="宋体"/>
          <w:color w:val="000000" w:themeColor="text1"/>
          <w:sz w:val="22"/>
          <w:szCs w:val="22"/>
        </w:rPr>
      </w:pPr>
    </w:p>
    <w:p w:rsidR="00A04B3B" w:rsidRPr="00A07096" w:rsidRDefault="00DA6B86">
      <w:pPr>
        <w:widowControl/>
        <w:spacing w:line="240" w:lineRule="auto"/>
        <w:jc w:val="left"/>
        <w:rPr>
          <w:color w:val="000000" w:themeColor="text1"/>
        </w:rPr>
      </w:pPr>
      <w:r w:rsidRPr="00A07096">
        <w:rPr>
          <w:color w:val="000000" w:themeColor="text1"/>
        </w:rPr>
        <w:br w:type="page"/>
      </w:r>
    </w:p>
    <w:p w:rsidR="00A04B3B" w:rsidRPr="00A07096" w:rsidRDefault="00A04B3B">
      <w:pPr>
        <w:rPr>
          <w:color w:val="000000" w:themeColor="text1"/>
        </w:rPr>
      </w:pPr>
    </w:p>
    <w:p w:rsidR="00A04B3B" w:rsidRPr="00A07096" w:rsidRDefault="00DA6B86">
      <w:pPr>
        <w:pStyle w:val="a8"/>
        <w:ind w:firstLineChars="700" w:firstLine="2530"/>
        <w:outlineLvl w:val="0"/>
        <w:rPr>
          <w:rFonts w:ascii="Times New Roman" w:hAnsi="Times New Roman"/>
          <w:b/>
          <w:color w:val="000000" w:themeColor="text1"/>
          <w:sz w:val="36"/>
        </w:rPr>
      </w:pPr>
      <w:bookmarkStart w:id="47" w:name="_Toc22164718"/>
      <w:r w:rsidRPr="00A07096">
        <w:rPr>
          <w:rFonts w:ascii="Times New Roman" w:hAnsi="Times New Roman" w:hint="eastAsia"/>
          <w:b/>
          <w:color w:val="000000" w:themeColor="text1"/>
          <w:sz w:val="36"/>
        </w:rPr>
        <w:t>第二章项目需求一览表</w:t>
      </w:r>
      <w:bookmarkEnd w:id="47"/>
    </w:p>
    <w:p w:rsidR="00A04B3B" w:rsidRPr="00A07096" w:rsidRDefault="00A04B3B">
      <w:pPr>
        <w:spacing w:line="360" w:lineRule="exact"/>
        <w:rPr>
          <w:rFonts w:cs="宋体"/>
          <w:b/>
          <w:color w:val="000000" w:themeColor="text1"/>
          <w:kern w:val="1"/>
          <w:szCs w:val="21"/>
        </w:rPr>
      </w:pPr>
    </w:p>
    <w:p w:rsidR="00A04B3B" w:rsidRPr="00A07096" w:rsidRDefault="00DA6B86">
      <w:pPr>
        <w:spacing w:line="320" w:lineRule="exact"/>
        <w:rPr>
          <w:rFonts w:ascii="宋体" w:hAnsi="宋体" w:cs="宋体"/>
          <w:b/>
          <w:color w:val="000000" w:themeColor="text1"/>
          <w:kern w:val="1"/>
          <w:szCs w:val="21"/>
        </w:rPr>
      </w:pPr>
      <w:r w:rsidRPr="00A07096">
        <w:rPr>
          <w:rFonts w:ascii="宋体" w:hAnsi="宋体" w:cs="宋体"/>
          <w:b/>
          <w:color w:val="000000" w:themeColor="text1"/>
          <w:kern w:val="1"/>
          <w:szCs w:val="21"/>
        </w:rPr>
        <w:t>说明：</w:t>
      </w:r>
    </w:p>
    <w:p w:rsidR="00A04B3B" w:rsidRPr="00A07096" w:rsidRDefault="00DA6B86">
      <w:pPr>
        <w:spacing w:line="32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1．本项目为服务类采购，无核心产品；同时本项目不接受进口产品（即通过中国海关报关验放进入中国境内且产自关境外的产品）参与投标，如有此类产品参与投标的做无效标处理。</w:t>
      </w:r>
    </w:p>
    <w:p w:rsidR="00A04B3B" w:rsidRPr="00A07096" w:rsidRDefault="00DA6B86">
      <w:pPr>
        <w:spacing w:line="32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2．</w:t>
      </w:r>
      <w:r w:rsidRPr="00A07096">
        <w:rPr>
          <w:rFonts w:ascii="宋体" w:hAnsi="宋体" w:cs="宋体"/>
          <w:color w:val="000000" w:themeColor="text1"/>
          <w:kern w:val="1"/>
          <w:szCs w:val="21"/>
        </w:rPr>
        <w:t>凡</w:t>
      </w:r>
      <w:r w:rsidRPr="00A07096">
        <w:rPr>
          <w:rFonts w:ascii="宋体" w:hAnsi="宋体" w:cs="宋体" w:hint="eastAsia"/>
          <w:color w:val="000000" w:themeColor="text1"/>
          <w:kern w:val="1"/>
          <w:szCs w:val="21"/>
        </w:rPr>
        <w:t>在“技术要求”中表述为“标配”或“标准配置”的设备，投标人应按第五章“投标文件格式”规定的格式在“投标产品技术资料表”中将其参数详细</w:t>
      </w:r>
      <w:r w:rsidRPr="00A07096">
        <w:rPr>
          <w:rFonts w:ascii="宋体" w:hAnsi="宋体" w:cs="宋体"/>
          <w:color w:val="000000" w:themeColor="text1"/>
          <w:kern w:val="1"/>
          <w:szCs w:val="21"/>
        </w:rPr>
        <w:t>列明。</w:t>
      </w:r>
    </w:p>
    <w:p w:rsidR="00A04B3B" w:rsidRPr="00A07096" w:rsidRDefault="00DA6B86">
      <w:pPr>
        <w:widowControl/>
        <w:spacing w:line="240" w:lineRule="auto"/>
        <w:jc w:val="left"/>
        <w:rPr>
          <w:rFonts w:ascii="宋体" w:hAnsi="宋体" w:cs="宋体"/>
          <w:color w:val="000000" w:themeColor="text1"/>
          <w:sz w:val="24"/>
        </w:rPr>
      </w:pPr>
      <w:r w:rsidRPr="00A07096">
        <w:rPr>
          <w:rFonts w:ascii="宋体" w:hAnsi="宋体" w:cs="宋体" w:hint="eastAsia"/>
          <w:color w:val="000000" w:themeColor="text1"/>
          <w:kern w:val="1"/>
          <w:szCs w:val="21"/>
        </w:rPr>
        <w:t>3．</w:t>
      </w:r>
      <w:r w:rsidRPr="00A07096">
        <w:rPr>
          <w:rFonts w:ascii="宋体" w:hAnsi="宋体" w:cs="宋体"/>
          <w:b/>
          <w:color w:val="000000" w:themeColor="text1"/>
          <w:kern w:val="1"/>
          <w:szCs w:val="21"/>
        </w:rPr>
        <w:t>本</w:t>
      </w:r>
      <w:r w:rsidRPr="00A07096">
        <w:rPr>
          <w:rFonts w:ascii="宋体" w:hAnsi="宋体" w:cs="宋体" w:hint="eastAsia"/>
          <w:b/>
          <w:color w:val="000000" w:themeColor="text1"/>
          <w:kern w:val="1"/>
          <w:szCs w:val="21"/>
        </w:rPr>
        <w:t>项目</w:t>
      </w:r>
      <w:r w:rsidRPr="00A07096">
        <w:rPr>
          <w:rFonts w:ascii="宋体" w:hAnsi="宋体" w:cs="宋体"/>
          <w:b/>
          <w:color w:val="000000" w:themeColor="text1"/>
          <w:kern w:val="1"/>
          <w:szCs w:val="21"/>
        </w:rPr>
        <w:t>需求一览表中标注</w:t>
      </w:r>
      <w:r w:rsidRPr="00A07096">
        <w:rPr>
          <w:rFonts w:ascii="宋体" w:hAnsi="宋体" w:cs="宋体" w:hint="eastAsia"/>
          <w:color w:val="000000" w:themeColor="text1"/>
          <w:kern w:val="1"/>
          <w:szCs w:val="21"/>
        </w:rPr>
        <w:t>▲</w:t>
      </w:r>
      <w:r w:rsidRPr="00A07096">
        <w:rPr>
          <w:rFonts w:ascii="宋体" w:hAnsi="宋体" w:cs="宋体"/>
          <w:b/>
          <w:color w:val="000000" w:themeColor="text1"/>
          <w:kern w:val="1"/>
          <w:szCs w:val="21"/>
        </w:rPr>
        <w:t>号的内容为实质性要求和条件</w:t>
      </w:r>
      <w:r w:rsidRPr="00A07096">
        <w:rPr>
          <w:rFonts w:ascii="宋体" w:hAnsi="宋体" w:cs="宋体"/>
          <w:color w:val="000000" w:themeColor="text1"/>
          <w:kern w:val="1"/>
          <w:szCs w:val="21"/>
        </w:rPr>
        <w:t>。</w:t>
      </w:r>
      <w:r w:rsidRPr="00A07096">
        <w:rPr>
          <w:rFonts w:ascii="宋体" w:hAnsi="宋体" w:cs="宋体" w:hint="eastAsia"/>
          <w:color w:val="000000" w:themeColor="text1"/>
          <w:kern w:val="1"/>
          <w:szCs w:val="21"/>
        </w:rPr>
        <w:t>必须</w:t>
      </w:r>
      <w:r w:rsidRPr="00A07096">
        <w:rPr>
          <w:rFonts w:ascii="宋体" w:hAnsi="宋体" w:cs="宋体"/>
          <w:color w:val="000000" w:themeColor="text1"/>
          <w:kern w:val="1"/>
          <w:szCs w:val="21"/>
        </w:rPr>
        <w:t>满足</w:t>
      </w:r>
      <w:r w:rsidRPr="00A07096">
        <w:rPr>
          <w:rFonts w:ascii="宋体" w:hAnsi="宋体" w:cs="宋体" w:hint="eastAsia"/>
          <w:color w:val="000000" w:themeColor="text1"/>
          <w:kern w:val="1"/>
          <w:szCs w:val="21"/>
        </w:rPr>
        <w:t>或优于，否则</w:t>
      </w:r>
      <w:r w:rsidRPr="00A07096">
        <w:rPr>
          <w:rFonts w:ascii="宋体" w:hAnsi="宋体" w:cs="宋体"/>
          <w:color w:val="000000" w:themeColor="text1"/>
          <w:kern w:val="1"/>
          <w:szCs w:val="21"/>
        </w:rPr>
        <w:t>投标无效。</w:t>
      </w:r>
      <w:r w:rsidRPr="00A07096">
        <w:rPr>
          <w:rFonts w:ascii="宋体" w:hAnsi="宋体" w:cs="宋体" w:hint="eastAsia"/>
          <w:b/>
          <w:bCs/>
          <w:color w:val="000000" w:themeColor="text1"/>
          <w:kern w:val="2"/>
          <w:szCs w:val="21"/>
        </w:rPr>
        <w:t>未标注</w:t>
      </w:r>
      <w:r w:rsidRPr="00A07096">
        <w:rPr>
          <w:rFonts w:ascii="宋体" w:hAnsi="宋体" w:cs="宋体" w:hint="eastAsia"/>
          <w:b/>
          <w:color w:val="000000" w:themeColor="text1"/>
          <w:kern w:val="2"/>
          <w:szCs w:val="21"/>
        </w:rPr>
        <w:t>▲号的条款和要求，单分标不满足或负偏离达3项（含）以上的，将导致投标无效。</w:t>
      </w:r>
    </w:p>
    <w:p w:rsidR="00A04B3B" w:rsidRPr="00A07096" w:rsidRDefault="00DA6B86">
      <w:pPr>
        <w:spacing w:line="32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4．</w:t>
      </w:r>
      <w:r w:rsidRPr="00A07096">
        <w:rPr>
          <w:rFonts w:ascii="宋体" w:hAnsi="宋体" w:cs="宋体"/>
          <w:color w:val="000000" w:themeColor="text1"/>
          <w:kern w:val="1"/>
          <w:szCs w:val="21"/>
        </w:rPr>
        <w:t>本次服务</w:t>
      </w:r>
      <w:r w:rsidRPr="00A07096">
        <w:rPr>
          <w:rFonts w:ascii="宋体" w:hAnsi="宋体" w:cs="宋体" w:hint="eastAsia"/>
          <w:color w:val="000000" w:themeColor="text1"/>
          <w:kern w:val="1"/>
          <w:szCs w:val="21"/>
        </w:rPr>
        <w:t>的</w:t>
      </w:r>
      <w:r w:rsidRPr="00A07096">
        <w:rPr>
          <w:rFonts w:ascii="宋体" w:hAnsi="宋体" w:cs="宋体"/>
          <w:color w:val="000000" w:themeColor="text1"/>
          <w:kern w:val="1"/>
          <w:szCs w:val="21"/>
        </w:rPr>
        <w:t>采购</w:t>
      </w:r>
      <w:r w:rsidRPr="00A07096">
        <w:rPr>
          <w:rFonts w:ascii="宋体" w:hAnsi="宋体" w:cs="宋体" w:hint="eastAsia"/>
          <w:color w:val="000000" w:themeColor="text1"/>
          <w:kern w:val="1"/>
          <w:szCs w:val="21"/>
        </w:rPr>
        <w:t>预算</w:t>
      </w:r>
      <w:r w:rsidRPr="00A07096">
        <w:rPr>
          <w:rFonts w:ascii="宋体" w:hAnsi="宋体" w:cs="宋体"/>
          <w:color w:val="000000" w:themeColor="text1"/>
          <w:kern w:val="1"/>
          <w:szCs w:val="21"/>
        </w:rPr>
        <w:t>为</w:t>
      </w:r>
      <w:r w:rsidRPr="00A07096">
        <w:rPr>
          <w:rFonts w:ascii="宋体" w:hAnsi="宋体" w:cs="宋体"/>
          <w:color w:val="000000" w:themeColor="text1"/>
          <w:kern w:val="1"/>
          <w:szCs w:val="21"/>
          <w:u w:val="single"/>
        </w:rPr>
        <w:t>342.5</w:t>
      </w:r>
      <w:r w:rsidRPr="00A07096">
        <w:rPr>
          <w:rFonts w:ascii="宋体" w:hAnsi="宋体" w:cs="宋体" w:hint="eastAsia"/>
          <w:color w:val="000000" w:themeColor="text1"/>
          <w:kern w:val="1"/>
          <w:szCs w:val="21"/>
          <w:u w:val="single"/>
        </w:rPr>
        <w:t>万元,</w:t>
      </w:r>
      <w:r w:rsidRPr="00A07096">
        <w:rPr>
          <w:rFonts w:ascii="宋体" w:hAnsi="宋体" w:cs="宋体" w:hint="eastAsia"/>
          <w:color w:val="000000" w:themeColor="text1"/>
          <w:kern w:val="1"/>
          <w:szCs w:val="21"/>
        </w:rPr>
        <w:t>各分项采购预算合价详见下表。投标人的投标报价不得超出采购预算及各分项采购预算合价，否则投标无效。</w:t>
      </w:r>
    </w:p>
    <w:p w:rsidR="00A04B3B" w:rsidRPr="00A07096" w:rsidRDefault="00DA6B86">
      <w:pPr>
        <w:spacing w:line="32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 xml:space="preserve">5. </w:t>
      </w:r>
      <w:r w:rsidRPr="00A07096">
        <w:rPr>
          <w:rFonts w:ascii="宋体" w:hAnsi="宋体" w:cs="宋体"/>
          <w:color w:val="000000" w:themeColor="text1"/>
          <w:kern w:val="1"/>
          <w:szCs w:val="21"/>
        </w:rPr>
        <w:t>本</w:t>
      </w:r>
      <w:r w:rsidRPr="00A07096">
        <w:rPr>
          <w:rFonts w:ascii="宋体" w:hAnsi="宋体" w:cs="宋体" w:hint="eastAsia"/>
          <w:color w:val="000000" w:themeColor="text1"/>
          <w:kern w:val="1"/>
          <w:szCs w:val="21"/>
        </w:rPr>
        <w:t>项目需求</w:t>
      </w:r>
      <w:r w:rsidRPr="00A07096">
        <w:rPr>
          <w:rFonts w:ascii="宋体" w:hAnsi="宋体" w:cs="宋体"/>
          <w:color w:val="000000" w:themeColor="text1"/>
          <w:kern w:val="1"/>
          <w:szCs w:val="21"/>
        </w:rPr>
        <w:t>一览表中内容如与第六章“合同条款及格式”相关条款不一致的，以本表为准。</w:t>
      </w:r>
    </w:p>
    <w:p w:rsidR="00A04B3B" w:rsidRPr="00A07096" w:rsidRDefault="00DA6B86">
      <w:pPr>
        <w:spacing w:line="32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6.本采购项目所属行业：需求一览表中序号1至19所属为信息传输、软件和技术服务业；</w:t>
      </w:r>
    </w:p>
    <w:tbl>
      <w:tblPr>
        <w:tblW w:w="5000" w:type="pct"/>
        <w:jc w:val="center"/>
        <w:tblLook w:val="04A0"/>
      </w:tblPr>
      <w:tblGrid>
        <w:gridCol w:w="691"/>
        <w:gridCol w:w="1207"/>
        <w:gridCol w:w="726"/>
        <w:gridCol w:w="5574"/>
        <w:gridCol w:w="1941"/>
      </w:tblGrid>
      <w:tr w:rsidR="00A04B3B" w:rsidRPr="00A07096">
        <w:trPr>
          <w:trHeight w:val="1056"/>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04B3B" w:rsidRPr="00A07096" w:rsidRDefault="00DA6B86">
            <w:pPr>
              <w:widowControl/>
              <w:spacing w:line="264" w:lineRule="auto"/>
              <w:jc w:val="center"/>
              <w:rPr>
                <w:rFonts w:ascii="宋体" w:hAnsi="宋体" w:cs="宋体"/>
                <w:b/>
                <w:bCs/>
                <w:color w:val="000000" w:themeColor="text1"/>
                <w:szCs w:val="21"/>
              </w:rPr>
            </w:pPr>
            <w:r w:rsidRPr="00A07096">
              <w:rPr>
                <w:rFonts w:ascii="宋体" w:hAnsi="宋体" w:cs="宋体" w:hint="eastAsia"/>
                <w:b/>
                <w:bCs/>
                <w:color w:val="000000" w:themeColor="text1"/>
                <w:szCs w:val="21"/>
              </w:rPr>
              <w:t>项号</w:t>
            </w:r>
          </w:p>
        </w:tc>
        <w:tc>
          <w:tcPr>
            <w:tcW w:w="595" w:type="pct"/>
            <w:tcBorders>
              <w:top w:val="single" w:sz="4" w:space="0" w:color="auto"/>
              <w:left w:val="nil"/>
              <w:bottom w:val="single" w:sz="4" w:space="0" w:color="auto"/>
              <w:right w:val="single" w:sz="4" w:space="0" w:color="auto"/>
            </w:tcBorders>
            <w:shd w:val="clear" w:color="auto" w:fill="FFFFFF"/>
            <w:vAlign w:val="center"/>
          </w:tcPr>
          <w:p w:rsidR="00A04B3B" w:rsidRPr="00A07096" w:rsidRDefault="00DA6B86">
            <w:pPr>
              <w:widowControl/>
              <w:spacing w:line="264" w:lineRule="auto"/>
              <w:jc w:val="center"/>
              <w:rPr>
                <w:rFonts w:ascii="宋体" w:hAnsi="宋体" w:cs="宋体"/>
                <w:b/>
                <w:bCs/>
                <w:color w:val="000000" w:themeColor="text1"/>
                <w:szCs w:val="21"/>
              </w:rPr>
            </w:pPr>
            <w:r w:rsidRPr="00A07096">
              <w:rPr>
                <w:rFonts w:ascii="宋体" w:hAnsi="宋体" w:cs="宋体" w:hint="eastAsia"/>
                <w:b/>
                <w:bCs/>
                <w:color w:val="000000" w:themeColor="text1"/>
                <w:szCs w:val="21"/>
              </w:rPr>
              <w:t>服务名称</w:t>
            </w:r>
          </w:p>
        </w:tc>
        <w:tc>
          <w:tcPr>
            <w:tcW w:w="358" w:type="pct"/>
            <w:tcBorders>
              <w:top w:val="single" w:sz="4" w:space="0" w:color="auto"/>
              <w:left w:val="nil"/>
              <w:bottom w:val="single" w:sz="4" w:space="0" w:color="auto"/>
              <w:right w:val="single" w:sz="4" w:space="0" w:color="auto"/>
            </w:tcBorders>
            <w:shd w:val="clear" w:color="auto" w:fill="FFFFFF"/>
            <w:vAlign w:val="center"/>
          </w:tcPr>
          <w:p w:rsidR="00A04B3B" w:rsidRPr="00A07096" w:rsidRDefault="00DA6B86">
            <w:pPr>
              <w:widowControl/>
              <w:spacing w:line="264" w:lineRule="auto"/>
              <w:jc w:val="center"/>
              <w:rPr>
                <w:rFonts w:ascii="宋体" w:hAnsi="宋体" w:cs="宋体"/>
                <w:b/>
                <w:bCs/>
                <w:color w:val="000000" w:themeColor="text1"/>
                <w:szCs w:val="21"/>
              </w:rPr>
            </w:pPr>
            <w:r w:rsidRPr="00A07096">
              <w:rPr>
                <w:rFonts w:ascii="宋体" w:hAnsi="宋体" w:cs="宋体" w:hint="eastAsia"/>
                <w:b/>
                <w:bCs/>
                <w:color w:val="000000" w:themeColor="text1"/>
                <w:szCs w:val="21"/>
              </w:rPr>
              <w:t>数量</w:t>
            </w:r>
          </w:p>
        </w:tc>
        <w:tc>
          <w:tcPr>
            <w:tcW w:w="2749" w:type="pct"/>
            <w:tcBorders>
              <w:top w:val="single" w:sz="4" w:space="0" w:color="auto"/>
              <w:left w:val="nil"/>
              <w:bottom w:val="single" w:sz="4" w:space="0" w:color="auto"/>
              <w:right w:val="single" w:sz="4" w:space="0" w:color="auto"/>
            </w:tcBorders>
            <w:shd w:val="clear" w:color="auto" w:fill="FFFFFF"/>
            <w:vAlign w:val="center"/>
          </w:tcPr>
          <w:p w:rsidR="00A04B3B" w:rsidRPr="00A07096" w:rsidRDefault="00DA6B86">
            <w:pPr>
              <w:widowControl/>
              <w:spacing w:line="264" w:lineRule="auto"/>
              <w:jc w:val="center"/>
              <w:rPr>
                <w:rFonts w:ascii="宋体" w:hAnsi="宋体" w:cs="宋体"/>
                <w:b/>
                <w:bCs/>
                <w:color w:val="000000" w:themeColor="text1"/>
                <w:szCs w:val="21"/>
              </w:rPr>
            </w:pPr>
            <w:r w:rsidRPr="00A07096">
              <w:rPr>
                <w:rFonts w:ascii="宋体" w:hAnsi="宋体" w:cs="宋体" w:hint="eastAsia"/>
                <w:b/>
                <w:bCs/>
                <w:color w:val="000000" w:themeColor="text1"/>
                <w:szCs w:val="21"/>
              </w:rPr>
              <w:t>服务内容及要求</w:t>
            </w:r>
          </w:p>
        </w:tc>
        <w:tc>
          <w:tcPr>
            <w:tcW w:w="957" w:type="pct"/>
            <w:tcBorders>
              <w:top w:val="single" w:sz="4" w:space="0" w:color="auto"/>
              <w:left w:val="nil"/>
              <w:bottom w:val="single" w:sz="4" w:space="0" w:color="auto"/>
              <w:right w:val="single" w:sz="4" w:space="0" w:color="auto"/>
            </w:tcBorders>
            <w:shd w:val="clear" w:color="auto" w:fill="FFFFFF"/>
          </w:tcPr>
          <w:p w:rsidR="00A04B3B" w:rsidRPr="00A07096" w:rsidRDefault="00A04B3B">
            <w:pPr>
              <w:widowControl/>
              <w:spacing w:line="264" w:lineRule="auto"/>
              <w:jc w:val="center"/>
              <w:rPr>
                <w:rFonts w:ascii="宋体" w:hAnsi="宋体" w:cs="宋体"/>
                <w:b/>
                <w:bCs/>
                <w:color w:val="000000" w:themeColor="text1"/>
                <w:szCs w:val="21"/>
              </w:rPr>
            </w:pPr>
          </w:p>
          <w:p w:rsidR="00A04B3B" w:rsidRPr="00A07096" w:rsidRDefault="00DA6B86">
            <w:pPr>
              <w:widowControl/>
              <w:spacing w:line="264" w:lineRule="auto"/>
              <w:jc w:val="center"/>
              <w:rPr>
                <w:rFonts w:ascii="宋体" w:hAnsi="宋体" w:cs="宋体"/>
                <w:b/>
                <w:bCs/>
                <w:color w:val="000000" w:themeColor="text1"/>
                <w:szCs w:val="21"/>
              </w:rPr>
            </w:pPr>
            <w:r w:rsidRPr="00A07096">
              <w:rPr>
                <w:rFonts w:ascii="宋体" w:hAnsi="宋体" w:cs="宋体" w:hint="eastAsia"/>
                <w:b/>
                <w:bCs/>
                <w:color w:val="000000" w:themeColor="text1"/>
                <w:szCs w:val="21"/>
              </w:rPr>
              <w:t>分项预算合价（元）</w:t>
            </w:r>
          </w:p>
        </w:tc>
      </w:tr>
      <w:tr w:rsidR="00A04B3B" w:rsidRPr="00A07096">
        <w:trPr>
          <w:trHeight w:val="680"/>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通用服务器维护服务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应根据各项要求，本着安全、高效、节约的原则，服务期内给出设备维护保障技术支持服务的实施建议，并针对采购人设备情况、维护组织、技术力量的不同，投标人应提供合适的服务项目供采购人选择。包括故障处理服务、巡检服务、电话咨询服务、软件版本支持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w:t>
            </w:r>
            <w:r w:rsidR="003855D8" w:rsidRPr="00A07096">
              <w:rPr>
                <w:rFonts w:ascii="宋体" w:hAnsi="宋体" w:cs="宋体" w:hint="eastAsia"/>
                <w:color w:val="000000" w:themeColor="text1"/>
                <w:szCs w:val="21"/>
              </w:rPr>
              <w:t>中标人</w:t>
            </w:r>
            <w:r w:rsidRPr="00A07096">
              <w:rPr>
                <w:rFonts w:ascii="宋体" w:hAnsi="宋体" w:cs="宋体" w:hint="eastAsia"/>
                <w:color w:val="000000" w:themeColor="text1"/>
                <w:szCs w:val="21"/>
              </w:rPr>
              <w:t>根据系统平台特点制定针对性安全细化测试指标、通用安全功能测评指标，每个月按照网络安全等级制定检测方案；</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定期检查分布式软件、外挂软件、统计软件系统应用服务器、数据库服务器、操作系统、FTP服务器、热备系统、存储系统的资源占用、系统错误、系统日志、文件系统空间使用情况检查，确保系统正常运行，负责操作系统安装及补丁升级，保证操作系统健壮性；</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▲5、提供不少于1名驻场服务器维护人员</w:t>
            </w:r>
            <w:r w:rsidR="003855D8" w:rsidRPr="00A07096">
              <w:rPr>
                <w:rFonts w:ascii="宋体" w:hAnsi="宋体" w:cs="宋体" w:hint="eastAsia"/>
                <w:b/>
                <w:color w:val="000000" w:themeColor="text1"/>
                <w:szCs w:val="21"/>
              </w:rPr>
              <w:t>(投标文件中提供</w:t>
            </w:r>
            <w:r w:rsidR="00AD0C10" w:rsidRPr="00A07096">
              <w:rPr>
                <w:rFonts w:ascii="宋体" w:hAnsi="宋体" w:cs="宋体" w:hint="eastAsia"/>
                <w:b/>
                <w:color w:val="000000" w:themeColor="text1"/>
                <w:szCs w:val="21"/>
              </w:rPr>
              <w:t>投标人为</w:t>
            </w:r>
            <w:r w:rsidR="003855D8" w:rsidRPr="00A07096">
              <w:rPr>
                <w:rFonts w:ascii="宋体" w:hAnsi="宋体" w:cs="宋体" w:hint="eastAsia"/>
                <w:b/>
                <w:color w:val="000000" w:themeColor="text1"/>
                <w:szCs w:val="21"/>
              </w:rPr>
              <w:t>驻场人员</w:t>
            </w:r>
            <w:r w:rsidR="00AD0C10" w:rsidRPr="00A07096">
              <w:rPr>
                <w:rFonts w:ascii="宋体" w:hAnsi="宋体" w:cs="宋体" w:hint="eastAsia"/>
                <w:b/>
                <w:color w:val="000000" w:themeColor="text1"/>
                <w:szCs w:val="21"/>
              </w:rPr>
              <w:t>缴纳</w:t>
            </w:r>
            <w:r w:rsidR="003855D8" w:rsidRPr="00A07096">
              <w:rPr>
                <w:rFonts w:ascii="宋体" w:hAnsi="宋体" w:cs="宋体" w:hint="eastAsia"/>
                <w:b/>
                <w:color w:val="000000" w:themeColor="text1"/>
                <w:szCs w:val="21"/>
              </w:rPr>
              <w:t>近半年内连续三个月的社保证明材料)</w:t>
            </w:r>
            <w:r w:rsidRPr="00A07096">
              <w:rPr>
                <w:rFonts w:ascii="宋体" w:hAnsi="宋体" w:cs="宋体" w:hint="eastAsia"/>
                <w:color w:val="000000" w:themeColor="text1"/>
                <w:szCs w:val="21"/>
              </w:rPr>
              <w:t>，</w:t>
            </w:r>
            <w:r w:rsidR="003855D8" w:rsidRPr="00A07096">
              <w:rPr>
                <w:rFonts w:ascii="宋体" w:hAnsi="宋体" w:cs="宋体" w:hint="eastAsia"/>
                <w:color w:val="000000" w:themeColor="text1"/>
                <w:szCs w:val="21"/>
              </w:rPr>
              <w:t>每日驻场服务,</w:t>
            </w:r>
            <w:r w:rsidRPr="00A07096">
              <w:rPr>
                <w:rFonts w:ascii="宋体" w:hAnsi="宋体" w:cs="宋体" w:hint="eastAsia"/>
                <w:color w:val="000000" w:themeColor="text1"/>
                <w:szCs w:val="21"/>
              </w:rPr>
              <w:t>提供每月不少于一次的定期健康检查服务，检查系统运行状态，检查系统错误记录、系统日志文件、以及系统资源使用率等，分析系统存在的隐患，</w:t>
            </w:r>
            <w:r w:rsidRPr="00A07096">
              <w:rPr>
                <w:rFonts w:ascii="宋体" w:hAnsi="宋体" w:cs="宋体" w:hint="eastAsia"/>
                <w:color w:val="000000" w:themeColor="text1"/>
                <w:szCs w:val="21"/>
              </w:rPr>
              <w:lastRenderedPageBreak/>
              <w:t>提出解决方案和措施；同时提供一年一次现场灾备演练，要求操作人员精通Windows和Linux操作系统的安装维护</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当系统有新的版本、补丁、微码发布时，采购人维护单位申请，并配合采购人维护单位测试验证，经批准后，才允许输入。对一些紧急、重大故障的处理如需输入补丁，投标人必须先通知采购人维护单位，取得同意后方可实施。</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7、定期对基础系统安全漏洞，提出解决方案和措施；</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8、通过投标人的巡检，及时排查系统隐患，提出系统优化调整建议并协助招标方进行整改</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9、定期对设备（含机柜、设备相关配件）进行清洁等例行工作；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10、投标人有责任在保证安全和质量的前提下提供技术支持，包括：数据库技术咨询、服务器使用存储技术资料、设备技术说明书、使用说明书、维护说明书等；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协助用户加强对数据库的访问控制，最小化数据库账户使用权限，防止权限滥用。同时，协助管理员加强口令管理，使用高强度口令，删除系统默认账号口令等。启用数据库安全审计功能，并协助管理员完成日常检查工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在保障系统正常运行的基础上，提出对系统资源分配的合理优化的建议，定期检查操作系统中的系统设置和系统日志，以确认系统是否在正常的状态下运行，同时对系统运行过程中所产生的垃圾文件和日益膨胀的日志文件进行清理。如果系统运行出现异常，应协助信息办对服务器进行系统性能调整和系统优化，提高系统效率和安全性。</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w:t>
            </w:r>
            <w:r w:rsidR="003855D8"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投标人应提供《现场巡检项目》、《现场巡检手册》、《现场巡检服务报告》；每月一次全面性能巡检,每半年一次“会诊式”巡检，通过投标人的巡检，及时排查系统隐患，提出系统优化调整建议并协助采购人进行整改，现场听取客户意见，及时发现设备运行中出现的隐患，通过系统调整等手段，减少设备发生故障的概率，保证客户设备稳定、高效运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14、备完善的监控告警功能，包括节点故障、磁盘故障、电源故障、网络故障、链路故障等的监控和告警。应具备</w:t>
            </w:r>
            <w:r w:rsidRPr="00A07096">
              <w:rPr>
                <w:rFonts w:ascii="宋体" w:hAnsi="宋体" w:cs="宋体" w:hint="eastAsia"/>
                <w:color w:val="000000" w:themeColor="text1"/>
                <w:szCs w:val="21"/>
              </w:rPr>
              <w:lastRenderedPageBreak/>
              <w:t>存储空间、CPU、内存等使用情况统计，具备系统IOPS、带宽吞吐性能统计。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15、</w:t>
            </w:r>
            <w:r w:rsidR="003855D8" w:rsidRPr="00A07096">
              <w:rPr>
                <w:rFonts w:ascii="宋体" w:hAnsi="宋体" w:cs="宋体" w:hint="eastAsia"/>
                <w:color w:val="000000" w:themeColor="text1"/>
                <w:szCs w:val="21"/>
              </w:rPr>
              <w:t>服务期内提供</w:t>
            </w:r>
            <w:r w:rsidRPr="00A07096">
              <w:rPr>
                <w:rFonts w:ascii="宋体" w:hAnsi="宋体" w:cs="宋体" w:hint="eastAsia"/>
                <w:color w:val="000000" w:themeColor="text1"/>
                <w:szCs w:val="21"/>
              </w:rPr>
              <w:t>《维护演练项目申请报告》、《维护演练项目方案》、《维护演练项目报告》。在重大活动及国家法定节假日，针对设备各项功能进行检查，并提供重大活动的现场支持；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16、提供数据库和补丁升级服务；搭建和配置Windows操作系统（windows2000/2003/2008/2012/XP/7等）补丁升级服务器，定期更新补丁库，对操作系统版本升级计划提供建议；及时通知信息办新的PTF信息，提供相应PTF介质并进行安装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17、应提供对本系统设备内的配置信息、管理信息、日志数据、用户信息、设备管理信息等需要备份的数据的备份。投标人应提供有关数据备份的详细说明，包括备份方式、备份周期、备份介质和相关软件的列表，备份策略的制定必须充分考虑到出现异常时数据的恢复；</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▲18、维护设备列表：</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交警支队：</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（1）DELLPowerEdgeR1850服务器1台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（2）DELLPowerEdgeR2950服务器2台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（3）DELLPowerEdgeR530服务器1台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（4）DELLPowerEdgeR510服务器5台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（5）DELLPowerEdgeR630服务器2台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（6）DELLPowerEdgeR710服务器12台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（7）DELLPowerEdgeR720服务器12台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（8）DELLPowerEdgeR720XD服务器1台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（9）DELLPowerEdgeR730服务器10台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（10）DELLPowerEdgeR730XD服务器2台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（11）DELLPowerEdgeR820服务器1台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（12）DELLPowerEdgeR910服务器6台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（13）DELLPowerEdgeR920服务器4台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（14）DELLPowerEdgeR930服务器4台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（15）DELLPowerEdgeR940服务器3台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（16）华为 H2288V2服务器1台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（17）华为 H2288v5服务器1台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（18）华为 2488v5服务器1台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（19）华为 H22H-05服务器6台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（20）华为 G5500服务器6台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（21）华为 2288H V5服务器3台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（22）华为 2288h服务器1台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（23）浪潮NF8480M5服务器 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（24）联想SR258服务器1台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（25）浪潮存储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（26）浪潮NF5280M5服务器 25台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（27）浪潮服务器服务器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（28）惠普 DL580Gen9服务器5台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（29）戴尔Z9100服务器2台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（30）戴尔SCV3020服务器1台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（31）戴尔SCV2020服务器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（32）戴尔SC5020服务器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（33）戴尔SC420服务器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（34）戴尔KVM2161AD服务器1台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（35）戴尔DM1200服务器1台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 xml:space="preserve">（36）戴尔8024服务器2台 </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（37）戴尔2950服务器2台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（38）戴尔 R940服务器 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（39）戴尔 R630服务器2台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（40）H3C  R4900 G2 Oracle RAC 1套；</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（41）Dell R730 Oracle RAC 1套；</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（42）Dell R730 MongoDB 1套；</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（43）H3C  R4900 G2 WebSphere应用服务器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（44）Dell R930 WebSphere应用服务器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（45）Dell R630 WebSphere应用服务器 4台；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五一车管所：</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（46）戴尔PowerEdge R940服务器1台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（47）华为统一接入服务平台（CDT-UAP-150）服务器2台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（48）H3C R4900G3服务器5台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（49）H3C R4900G3服务器5台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lastRenderedPageBreak/>
              <w:t>（50）戴尔 SC9000服务器2台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（51）戴尔 PowerEdge R930服务器1台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（52）戴尔 7920Rack服务器1台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（53）戴尔PowerEdge R740服务器3台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（54）戴尔PowerEdge R730服务器1台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（55）IBMx3650m5服务器1台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（56）戴尔 PowerEdge R710服务器2台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（57）戴尔MD3800i服务器1台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（58）戴尔PowerEdge R730服务器1台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（59）Sugonl620-c3服务器1台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（60）戴尔PowerEdge R630服务器4台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（61）惠普 DL160G 6服务器1台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（62）AVAyA500V2 语音服务器1套</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▲19、提供以下备品备件：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（1）提供2块和现有的设备Qlogic 57810双口万兆网卡完全兼容的网卡作为备件，符合现有服务器使用</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（2）提供1块和现有设备QLE-2692双口16GBHBA卡及2块现有设备EmulexLPe12000-E单口8GBHBA卡完全兼容的设备作为备件，符合现有服务器使用</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（3）提供8条和现有设备R730 DDR4 2400Mhz 32GB内存完全兼容的内存作为备件，符合现有服务器使用</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180000.00</w:t>
            </w:r>
          </w:p>
        </w:tc>
      </w:tr>
      <w:tr w:rsidR="00A04B3B" w:rsidRPr="00A07096">
        <w:trPr>
          <w:trHeight w:val="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2</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其他服务器维护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▲1、应根据各项要求，本着安全、高效、节约的原则，</w:t>
            </w:r>
            <w:r w:rsidR="003855D8"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给出设备维护保障技术支持服务的实施建议，并针对采购人设备情况、维护组织、技术力量的不同，投标人应提供合适的服务项目供采购人选择。包括故障处理服务、巡检服务、电话咨询服务、软件版本支持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▲2、每季度根据网络安全等级保护相关要求制定21项通用安全检测指标，根据系统平台特点，制定</w:t>
            </w:r>
            <w:r w:rsidR="009247FF" w:rsidRPr="00A07096">
              <w:rPr>
                <w:rFonts w:ascii="宋体" w:hAnsi="宋体" w:cs="宋体" w:hint="eastAsia"/>
                <w:color w:val="000000" w:themeColor="text1"/>
                <w:szCs w:val="21"/>
              </w:rPr>
              <w:t>维</w:t>
            </w:r>
            <w:r w:rsidRPr="00A07096">
              <w:rPr>
                <w:rFonts w:ascii="宋体" w:hAnsi="宋体" w:cs="宋体" w:hint="eastAsia"/>
                <w:color w:val="000000" w:themeColor="text1"/>
                <w:szCs w:val="21"/>
              </w:rPr>
              <w:t>护服务要求针对性安全细化测试指标，通用安全功能测评。</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定期检查服务器的oracleRAC集群软件及数据库上的运行日志、工作负载、归档文件、Trace文件及表空间使用情况，实时根据数据运行需求对数据库的参数进行调整，并针对系统结构对数据库进行优化，确保数据库的高效运行。外挂相关的oracle数据库软件的维护工作，与统</w:t>
            </w:r>
            <w:r w:rsidRPr="00A07096">
              <w:rPr>
                <w:rFonts w:ascii="宋体" w:hAnsi="宋体" w:cs="宋体" w:hint="eastAsia"/>
                <w:color w:val="000000" w:themeColor="text1"/>
                <w:szCs w:val="21"/>
              </w:rPr>
              <w:lastRenderedPageBreak/>
              <w:t>计软件、分布式软件、外挂接口软件平台维护一并进行；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（1)每天对ORACLE数据库的运行状态,日志文件,备份情况,数据库的空间使用情况,系统资源的使用情况进行检查,发现并解决问题。</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(2)每周对数据库对象的空间扩展情况,数据的增长情况进行监控,对数据库做健康检查,对数据库对象的状态做检查。</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(3)检查表空间碎片,提出下一步空间管理计划。对ORACLE数据库状态进行一次全面检查。</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实时监控服务器与外挂软件和应用软件运行情况，排除故障，确保不间断运行服务；根据省交管系统接口情况，进行数据库和应用软件的升级、测试和故障排查；定期巡检服务器到应用平台与外挂数据传输系统、自动任务、外挂接口请求系统运行情况并进行故障排查；定期对公安部下发的要求结合应用软件补丁进行更新工作，确保系统功能的完善；以及其他为实现本系统功能所需的、对本系统设备进行配置、管理和维护所必须的管理软件、工具软件、客户端软件等软件版本的自动升级。</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定期检查分布式软件、外挂软件、统计软件系统应用服务器、数据库服务器、操作系统、FTP服务器、热备系统、存储系统的资源占用、系统错误、系统日志、文件系统空间使用情况检查，确保系统正常运行，负责操作系统安装及补丁升级，保证操作系统健壮性；</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提供每月不少于一次的定期健康检查服务，检查系统运行状态，检查系统错误记录、系统日志文件、以及系统资源使用率等，分析系统存在的隐患，提出解决方案和措施；同时提供一年一次现场灾备演练，要求操作人员精通AIX和Linux操作系统的安装维护和安全策略设置；</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当系统有新的版本、补丁、微码发布时，采购人维护单位申请，并配合采购人维护单位测试验证，经批准后，才允许输入。对一些紧急、重大故障的处理如需输入补丁，投标人必须先通知采购人维护单位，取得同意后方可</w:t>
            </w:r>
            <w:r w:rsidRPr="00A07096">
              <w:rPr>
                <w:rFonts w:ascii="宋体" w:hAnsi="宋体" w:cs="宋体" w:hint="eastAsia"/>
                <w:color w:val="000000" w:themeColor="text1"/>
                <w:szCs w:val="21"/>
              </w:rPr>
              <w:lastRenderedPageBreak/>
              <w:t>实施。</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8、定期对基础系统安全漏洞，提出解决方案和措施；</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9、通过投标人的巡检，及时排查系统隐患，提出系统优化调整建议并协助招标方进行整改。</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10、定期对设备（含机柜、设备相关配件）进行清洁等例行工作；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11、投标人有责任在保证安全和质量的前提下提供技术支持，包括：数据库技术咨询、服务器使用存储技术资料、设备技术说明书、使用说明书、维护说明书等；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协助用户加强对数据库的访问控制，最小化数据库账户使用权限，防止权限滥用。同时，协助管理员加强口令管理，使用高强度口令，删除系统默认账号口令等。启用数据库安全审计功能，并协助管理员完成日常检查工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在保障系统正常运行的基础上，提出对系统资源分配的合理优化建议，定期检查操作系统中的系统设置和系统日志，以确认系统是否在正常的状态下运行，同时对系统运行过程中所产生的垃圾文件和日益膨胀的日志文件进行清理。如果系统运行出现异常，应协助信息办对服务器进行系统性能调整和系统优化，提高系统效率和安全性。</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w:t>
            </w:r>
            <w:r w:rsidR="003855D8"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投标人应提供《现场巡检项目》、《现场巡检手册》、《现场巡检服务报告》；每月一次全面性能巡检,每半年一次“会诊式”巡检，通过投标人的巡检，及时排查系统隐患，提出系统优化调整建议并协助采购人进行整改，现场听取客户意见，及时发现设备运行中出现的隐患，通过系统调整等手段，减少设备发生故障的概率，保证客户设备稳定、高效运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15、应具备完善的监控告警功能，包括节点故障、磁盘故障、电源故障、网络故障、链路故障等的监控和告警。应具备存储空间、CPU、内存等使用情况统计，具备系统IOPS、带宽吞吐性能统计。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16、</w:t>
            </w:r>
            <w:r w:rsidR="003855D8" w:rsidRPr="00A07096">
              <w:rPr>
                <w:rFonts w:ascii="宋体" w:hAnsi="宋体" w:cs="宋体" w:hint="eastAsia"/>
                <w:color w:val="000000" w:themeColor="text1"/>
                <w:szCs w:val="21"/>
              </w:rPr>
              <w:t>服务期内提供</w:t>
            </w:r>
            <w:r w:rsidRPr="00A07096">
              <w:rPr>
                <w:rFonts w:ascii="宋体" w:hAnsi="宋体" w:cs="宋体" w:hint="eastAsia"/>
                <w:color w:val="000000" w:themeColor="text1"/>
                <w:szCs w:val="21"/>
              </w:rPr>
              <w:t>《维护演练项目申请报告》、《维护演练项目方案》、《维护演练项目报告》。在法定节假日，针对设备各项功能进行检查，并提供活动的现场支持；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17、提供数据库和补丁升级服务；搭建和配置AIX操作系</w:t>
            </w:r>
            <w:r w:rsidRPr="00A07096">
              <w:rPr>
                <w:rFonts w:ascii="宋体" w:hAnsi="宋体" w:cs="宋体" w:hint="eastAsia"/>
                <w:color w:val="000000" w:themeColor="text1"/>
                <w:szCs w:val="21"/>
              </w:rPr>
              <w:lastRenderedPageBreak/>
              <w:t>统补丁升级服务器，定期更新补丁库，对操作系统版本升级计划提供建议；及时通知信息办新的PTF信息，提供相应PTF介质并进行安装等。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18、应提供对本系统设备内的配置信息、管理信息、日志数据、用户信息、设备管理信息等需要备份的数据的备份。投标人应提供有关数据备份的详细说明，包括备份方式、备份周期、备份介质和相关软件的列表，备份策略的制定必须充分考虑到出现异常时数据的恢复；</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19、保障重要服务器及其系统，保证发布库数据库运行稳定</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▲20、维护设备列表（详细设备清单见附件）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（1）DELL  APC 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（2）DELLPowerEdgeR510服务器3台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（3）DELLPowerEdgeR630服务器2台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（4）DELLPowerEdgeR710服务器4台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（5）DELLPowerEdgeR720服务器5台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（6）DELLPowerEdgeR720XD服务器1台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（7）DELLPowerEdgeR730服务器5台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（8）DELLPowerEdgeR730XD服务器2台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（9）DELLPowerEdgeR820服务器1台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（10）DELLPowerEdgeR910服务器2台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（11）DELLPowerEdgeR920服务器1台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（12）DELLPowerEdgeR930服务器1台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（13）DELLPowerEdgeR940服务器1台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（14）IBM System X3650 M3 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（15）原力智联网关2U256服务器1台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（16）星辰天合X300服务器6台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（17）戴尔 PowerEdge R930服务器4台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（18）戴尔 PowerEdge R920服务器4台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（19）戴尔 PowerEdge R910服务器6台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（20）戴尔 PowerEdge R740服务器9台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（21）戴尔 PowerEdge R730服务器12台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（22）戴尔 PowerEdge R720服务器13台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（23）戴尔 PowerEdge R710服务器5台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（24）戴尔 PowerEdge R510服务器5台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（25）2U服务器2台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（26）宝德PR350G服务器1台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（27）宝德PR2510G 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（28）宝德PR1510G 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（29）思科MDS-9148S（48口激活）+24个16GB光模块光纤交换机1台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（30）DELLPowerEdgeR740机架式服务器1台</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▲21、提供以下备品备件：</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（1）提供2块和现有设备Qlogic 57810双口万兆网卡完全兼容的网卡作为备件，符合现有服务器使用</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（2）提供1块和现有设备QLE-2692双口16GBHBA卡及2块现有设备EmulexLPe12000-E单口8GBHBA卡完全兼容的设备作为备件，符合现有服务器使用</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140000.00</w:t>
            </w:r>
          </w:p>
        </w:tc>
      </w:tr>
      <w:tr w:rsidR="00A04B3B" w:rsidRPr="00A07096">
        <w:trPr>
          <w:trHeight w:val="24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3</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边界运行维护服务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1、应根据各项要求，本着安全、高效、节约的原则，</w:t>
            </w:r>
            <w:r w:rsidR="003855D8"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给出设备维护保障技术支持服务的实施建议，并针对采购人设备情况、维护组织、技术力量的不同，投标人应提供合适的服务项目供采购人选择。包括故障处理服务、巡检服务、电话咨询服务、软件版本支持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2、每季度根据网络安全等级保护相关要求制定21项通用安全检测指标，根据系统平台特点，制定护服务要求针对性安全细化测试指标，通用安全功能测评；</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▲3、提供常见网络出口安全与优化维护服务；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 xml:space="preserve">5、提供每月不少于一次的定期健康检查服务，检查系统运行状态，检查系统错误记录、系统日志文件、以及系统资源使用率等，分析系统存在的隐患，提出解决方案和措施；同时提供一年一次现场灾备演练。 </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当系统有新的版本、补丁、微码发布时，采购人维护单位申请，并配合采购人维护单位测试验证，经批准后，才允许输入。对一些紧急、重大故障的处理如需输入补丁，投标人必须先通知采购人维护单位，取得同意后方可实施。</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7、定期对基础系统安全漏洞，提出解决方案和措施；</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8、通过投标人的巡检，及时排查系统隐患，提出系统优化调整建议并协助招标方进行整改。</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9、定期对设备（含机柜、设备相关配件）进行清洁等例行工作；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10、投标人有责任在保证安全和质量的前提下提供技术支持，包括：数据库技术咨询、服务器使用存储技术资料、设备技术说明书、使用说明书、维护说明书等；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协助用户加强对对内对外的访问控制，最小化访问账户使用权限，防止权限滥用。同时，协助管理员加强口令管理，使用高强度口令，删除系统默认账号口令等。启用安全审计功能，并协助管理员完成日常检查工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在保障系统正常运行的基础上，提出对系统资源分配的合理优化的建议，定期检查操作系统中的系统设置和系统日志，以确认系统是否在正常的状态下运行，同时对系统运行过程中所产生的垃圾文件和日益膨胀的日志文件进行清理。如果系统运行出现异常，应协助信息办对服务器进行系统性能调整和系统优化，提高系统效率和安全性。</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w:t>
            </w:r>
            <w:r w:rsidR="003855D8"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投标人应提供《现场巡检项目》、《现场巡检手册》、《现场巡检服务报告》；每月一次全面性能巡检,每半年一次“会诊式”巡检，通过投标人的巡检，及时排查系统隐患，提出系统优化调整建议并协助采购人进行整改，现场听取客户意见，及时发现设备运行中出现的隐患，通过系统调整等手段，减少设备发生故障的概率，保证客户设备稳定、高效运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w:t>
            </w:r>
            <w:r w:rsidR="003855D8"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提供《维护演练项目申请报告》、《维护演练项目方案》、《维护演练项目报告》。针对设备各项功能进行检查，并提供活动的现场支持；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15、应提供对本系统设备内的配置信息、管理信息、日志数据、用户信息、设备管理信息等需要备份的数据的备份。投标方应提供有关应用备份的详细说明，包括备份方式、备份周期、备份介质和相关软件的列表，备份策略的制定必须充分考虑到出现异常时应用的恢复；</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95000.00</w:t>
            </w:r>
          </w:p>
        </w:tc>
      </w:tr>
      <w:tr w:rsidR="00A04B3B" w:rsidRPr="00A07096">
        <w:trPr>
          <w:trHeight w:val="2188"/>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4</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网络及安全设备维护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▲2、要求熟悉H3C 5120、5800、6608、7500、8808、9500、10504、12500、F100系列的核心网络设备的配置和维护；</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▲3、提供不少于2名驻场网络维护人员</w:t>
            </w:r>
            <w:r w:rsidR="00AD0C10" w:rsidRPr="00A07096">
              <w:rPr>
                <w:rFonts w:ascii="宋体" w:hAnsi="宋体" w:cs="宋体" w:hint="eastAsia"/>
                <w:color w:val="000000" w:themeColor="text1"/>
                <w:szCs w:val="21"/>
              </w:rPr>
              <w:t>(投标文件中提供投标人为驻场人员缴纳近半年内连续三个月的社保证明材料)</w:t>
            </w:r>
            <w:r w:rsidRPr="00A07096">
              <w:rPr>
                <w:rFonts w:ascii="宋体" w:hAnsi="宋体" w:cs="宋体" w:hint="eastAsia"/>
                <w:color w:val="000000" w:themeColor="text1"/>
                <w:szCs w:val="21"/>
              </w:rPr>
              <w:t>，要求熟悉Juniper Ex系列、杭州合众、网神、SSG系列、DELL万兆三层交换机、华为系列核心网络设备的配置和维护；要熟悉防火墙、应用防火墙、上网行为管理、入侵检测、入侵防御、漏洞扫描、数据库安全审计、日志审计、网闸等设备的配置和维护；</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专职户服务经理定期对采购人咨询或者反馈的问题，实时作出响应、及时进行回复，根据采购人的网络特点帮助采购人制定服务计划和维护建议，定期现场拜访采购人，与采购人沟通以控制服务质量，并在服务实施中负责相关协调。</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5、网络平台运行维护。包括采购人网络出口优化、核心设备运行、性能监控与分析、内网线路网络服务访问故障检查和排除等基本维护服务；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提供补丁装载、设备健康性检查、系统割接调整支持、通信保障支持、技术培训和交流、资料整理及其它现场操作的服务。通信保障为特别时间段和指定地点的现场值守式服务，目的是保证设备安全运行并处理可能的设备故障。一般现场保障说明：在节假日情况下，投标人应采购人要求派驻工程师进行现场保障。特殊现场保障说明：在大型活动和特殊情况下，投标人应采购人要求派工程师进行现场保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故障排除服务。包括：网络系统的故障诊断及处理，包括病毒全网传播检查、网络系统运行缓慢、网络应用服务受阻、网络线路故障等，从而保障整网运行的稳定：网络设备的故障诊断及处理，包括网络设备硬件故障、网络设备系统或配置失效等，保障设备故障快速恢复；</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8、故障部件更换和维修服务。对故障的网络硬件设备进行</w:t>
            </w:r>
            <w:r w:rsidRPr="00A07096">
              <w:rPr>
                <w:rFonts w:ascii="宋体" w:hAnsi="宋体" w:cs="宋体" w:hint="eastAsia"/>
                <w:color w:val="000000" w:themeColor="text1"/>
                <w:szCs w:val="21"/>
              </w:rPr>
              <w:lastRenderedPageBreak/>
              <w:t>检查，对已确认的故障设备或部件进行下架、退出网络系统操作，并报告采购人。最短时间内恢复设备正常运行。提供免费的设备故障部件更换服务，对故障设备可联系产品厂家进行返修，并将维修好的设备更换。设备更换后需派技术人员观查运行一段周期，使新设备或维修后的设备平稳运行，确保采购人的网络系统的安全、正常、可靠地运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提供每月不少于一次现场巡检服务，通过现场设备登录和目视，定期对网络系统、网络设备进行健康性检查服务，对系统存在的潜在安全或故障隐患进行分析并提出相应的解决方案后加以排除，预防各类故障的发生。其中，网络系统设备的巡检服务，包括设备运行状态、运行环境、配置信息检查等，检查变更的配置，清除非关键性服务以提高系统运行性能；网络系统整体的巡检服务，通过收集分析系统运行信息来评估网络可靠性，排除引起业务系统故障的隐患；</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定期配合硬件维保厂商巡检硬件设备（含交换机、防火墙、入侵检测等设备）运行状态，排查故障灯；定期检查设备监控系统（网络设备管理系统、ECC管理控制台、磁带机管理客户端等）运行状态，及时处理报警，并做好监控记录；定期对硬件设备进行除尘处理；简易故障处理和原厂商到达现场前的先期处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定期检查网络设备，工作状态并处理故障；定期检查网络及操作系统漏洞、提供网络安全检测报告及相应的解决方案，并组织解决，做好日志备份。定期对光纤通道的网络状态，排查故障，保障畅通；维持软件公安网络正常运行；维持内部互联网络正常运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▲12、针对服务客户，服务经理将在每年年末或年初负责与采购人共同对近一年内的设备整体运行情况、故障问题汇总和分析、RMA申请情况、服务计划执行情况及其它主动服务活动的进展情况和效果进行总结。</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▲13、提供以下设备的维护服务：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交警支队：</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（1）CISCO 2900交换机2台千兆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（2）CISCO 9148 交换机 4台千兆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（3）H3C F100-C-G2 防火墙 1台千兆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（4）H3C MSR5680 路由交换机 2台千兆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（5）H3C S1526 交换机 7台千兆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（6）H3C S3100 交换机 2台千兆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（7）H3C S3100V2 交换机 2台千兆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（8）H3C S3600 交换机 4台千兆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（9）H3C S3600V2 交换机 1台千兆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（10）H3C S3610 交换机 2台千兆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（11）H3C S5120 交换机 2台千兆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（12）H3C S5126 交换机 1台千兆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（13）H3C S5130 交换机 1台千兆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（14）H3C S5500 交换机 2台千兆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（15）H3C S5500V2 交换机 23台万兆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（16）H3C S5560 交换机 7台万兆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（17）H3C S12508交换机2台万兆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（18）H3C LSWF124XGT2Q 1台万兆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（19）H3C S5500-34F-HI 1台万兆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（20）H3C S6800-2C 1台万兆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（21）Juniper EX2200 交换机 15台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（22）Juniper EX3200 交换机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（23）Juniper EX8208 交换机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（24）Juniper NetScreen-204 防火墙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（25）NETGAR FS726TP 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（26）TP-LINK TL-SG106DT 交换机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（27）华为 S9303交换机1台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（28）Dpteeh lsw3620-24g交换机1台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（29）WAF P300 SERVER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（30）杭州合众 AS350S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（31）杭州合众 CM-350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（32）杭州合众 CMD-100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（33）杭州合众 DC450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（34）杭州合众 SG-350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（35）杭州合众 UAS-310-B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（36）杭州合众 VAS-310-B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（37）杭州合众 VG-310-B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（38）启明星辰 CM-6000-1100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（39）启明星辰 CM-6000-350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（40）启明星辰 SAG-6000-4000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（41）启明星辰 UDGAP-3100UD-690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（42）深信服 NGAF-1000-E420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（43）天融信 IDS TopIDP3000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（44）天融信 NGFW4000-UF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（45）网神3600防火墙1台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（46）360网神防火墙2台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（47）网神 A1500-T260P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（48）360网神 p5000-TG24防火墙1台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（49）360网神NSG5000-TG30防火墙3台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（50）360网神防火墙SecGate 3600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（51）Dptech FW1000防火墙2台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（52）Dpteeh FW2000防火墙1台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（53）Dpteeh FW3000防火墙1台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（54）Dpteeh IPS2000防火墙1台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（55）H3C F100-C-G2防火墙1台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（56）H3C F5030防火墙2台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（57）Juniper SSG-520防火墙2台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（58）Juniper防火墙1台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（59）绿盟p300防火墙1台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（60）天融信 I IDS TOPsentry 3000（TI-3114）ETH3防火墙2台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（61）天融信（数据库审计）防火墙1台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（62）网神 A3000-T385N-TM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（63）网神NSG5000-TG20P-Q3台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（64）Dpteeh UAG3000交换机1台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（65）Dpteeh 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（66）GCOM S5800交换机1台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（67）GCOM S580052TX交换机1台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（68）H3C S5500V2交换机23台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（69）H3C LSWF124XGT2Q交换机1台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（70）H3C S12508交换机2台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（71）H3C S3100V2交换机2台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（72）H3C S32100V2交换机1台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（73）H3C S3600V2交换机1台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（74）H3C S5130交换机1台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（75）H3C S5500-34F-HI交换机1台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（76）H3C S5500V2交换机18台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（77）H3C S5560交换机7台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（78）H3C S6300交换机1台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（79）H3C S6800-2C交换机1台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（80）H3Clsw3620-24g交换机1台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（81）junIPer EX2200交换机10台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（82）Juniper EX8208交换机1台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（83）JunIPor EX2200交换机1台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（84）JunIPor EX3200交换机1台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（85）NETGEAR FS726TP交换机1台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（86）华为 S5720-52X-SI交换机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（87）交换机（APC monitor 450）交换机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（88）Brocade 300 FC交换机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（89）CISCO MDS9148S交换机 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（90）Juniper SSG520M 交换机 3台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（91） TP-LINK TL-SG1218 交换机1台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（92）H3C S6300核心交换机1台千兆、万兆</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（93）NetAPP DS4243存储服务器4台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（94）海康DS-9616N-18存储服务器1台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（95）合众数据CMD-100边界设备1台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（96）合众数据CMD250边界设备1台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（97）合众数据DC350边界设备1台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（98）合众数据IBSG边界设备1台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（99）合众数据UG350边界设备2台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（100）奇安信数据库防火墙DBF3000-TF30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（101）启明星辰CM-6000-1100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（102）启明星辰CM-6000-350 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（103）深信服防火墙1台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（104）天融信边界设备1台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（105）天融信防火墙 NGFW4000-UF边界设备2台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（106）天行网安 TMS-2097边界设备1台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（107）天行网安 Topwalk-UIS IAS-2147边界设备4台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（108）天行网安 UMS-2097边界设备1台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（109）天行网安DTP TAS-2527边界设备2台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（110）天行网安SG-5200边界设备1台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（111）天行网安探针 TZ-I边界设备1台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（112）网神G9000-TV12边界设备2台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（113）网神secGate 3600边界设备1台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（114）中宇万通TrustMore-SG-5200边界设备1台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五一车管所：</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（115）思科DS-C9148S-K9交换机2台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（116）H3C S5500v2交换机4台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（117）H3C S6300交换机1台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（118）H3C S6520交换机2台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（119）H3C S55602交换机2台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（120）华为 S1724G交换机1台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（121）MAiPU S4220交换机1台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（122）交换机1台交换机1台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（123）华为 S5700交换机1台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（124）H3C S3100v2交换机4台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（125）H3C S5500V2交换机1台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（126）H3C 3600交换机1台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（127）思科Ds-c9148s-k9交换机 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（128）H3C 路由器1台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（129）Juniper 防火墙204 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（130）深信服防火墙1台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（131）Juniper SSG320m防火墙1台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（132）Juniper SSG5 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（133）H3C WAC360 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（134）海康硬盘录像机1台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（135）PC 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lastRenderedPageBreak/>
              <w:t>（136）Alcatel Lucent1642EMC 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（137）戴尔SCv2020存储1台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（138）戴尔 SC420存储3台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（139）华为H521-L-05存储3台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（140）宏杉MS1000存储1台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（141）大华3U存储2台</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▲14、提供以下备品备件：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（1）提供10根多模双芯光纤跳线（10米 万兆 LC-LC）备件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（2）提供10根多模双芯光纤跳线（20米 万兆 LC-LC）备件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（3）提供10根多模双芯光纤跳线（2米 万兆 LC-LC）备件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（4）提供10根多模双芯光纤跳线（5米 万兆 LC-LC）备件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（5）提供10根0.5米六类非屏蔽跳线备件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（6）提供10根1米六类非屏蔽跳线备件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（7）提供10根1.5米六类非屏蔽跳线备件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（8）提供10根2米六类非屏蔽跳线备件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（9）提供10根3米六类非屏蔽跳线备件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（10）提供10根5米六类非屏蔽跳线备件</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（11）交换机万兆单模光模块10个，传输速率： 10.31Gbps，中心波长：1310，传输距离：6KM；</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（12）提供交换机千兆单模光模块10个，传输速率：1250Mbps，中心波长：1310，传输距离：6KM；</w:t>
            </w:r>
          </w:p>
          <w:p w:rsidR="00A04B3B" w:rsidRPr="00A07096" w:rsidRDefault="00DA6B86">
            <w:pPr>
              <w:widowControl/>
              <w:spacing w:line="360" w:lineRule="auto"/>
              <w:jc w:val="left"/>
              <w:textAlignment w:val="center"/>
              <w:rPr>
                <w:rFonts w:ascii="宋体" w:hAnsi="宋体" w:cs="宋体"/>
                <w:color w:val="000000" w:themeColor="text1"/>
                <w:szCs w:val="21"/>
              </w:rPr>
            </w:pPr>
            <w:r w:rsidRPr="00A07096">
              <w:rPr>
                <w:rFonts w:ascii="宋体" w:hAnsi="宋体" w:cs="宋体" w:hint="eastAsia"/>
                <w:color w:val="000000" w:themeColor="text1"/>
                <w:szCs w:val="21"/>
              </w:rPr>
              <w:t>（13）提供交换机12台，符合10/100BaseT(X)(RJ45),100BaseFX(多模/单模), 1000Base-FX(SFP接口)；无风扇散热设计，宽温设计：-40-75°C/.；模块化二层交换机，导轨式安装；</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180000.00</w:t>
            </w:r>
          </w:p>
        </w:tc>
      </w:tr>
      <w:tr w:rsidR="00A04B3B" w:rsidRPr="00A07096">
        <w:trPr>
          <w:trHeight w:val="416"/>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5</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虚拟化平台维护服务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▲1、投标人提供所有的现正在使用的虚拟化平台软硬件产品的一年维护及技术支持，以保证虚拟化服务器系统的正常、稳定运行；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2、维护单位硬件维护、保修的范围包括服务器、存储、交换机、hyper-v、esxi等虚拟化软件,维护期内均由维护单</w:t>
            </w:r>
            <w:r w:rsidRPr="00A07096">
              <w:rPr>
                <w:rFonts w:ascii="宋体" w:hAnsi="宋体" w:cs="宋体" w:hint="eastAsia"/>
                <w:color w:val="000000" w:themeColor="text1"/>
                <w:szCs w:val="21"/>
              </w:rPr>
              <w:lastRenderedPageBreak/>
              <w:t>位负责维护保障服务。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 xml:space="preserve">▲3、维护单位需根据维保清单，购买相应备品备件，以满足虚拟化平台统的维修需要； </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 xml:space="preserve">▲4、维护单位维护范围内任何影响业务的软硬件故障必须在接到采购人故障电话后30分钟内响应，1小时内为采购人提供现场故障诊断，如4小时内还不能解决问题，投标人应提供相关的备用设备及替代解决方案，直到解决问题为止，保证系统能够正常运行； </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 xml:space="preserve">5、维护单位需提供现场技术支持与服务，以便及时处理各项系统运行中的各种日常问题； </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 xml:space="preserve">▲6、维护单位必须协助完成虚拟化平台系统的规划与安全保障，以及根据学校发展趋势不断加以补充与完善； </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▲7、维护单位必须对维护范围内的设备每月进行一次巡检，及时发现虚拟化平台系统存在的隐患与安全漏洞，向采购人提出书面报告，并与采购人共同解决存在的问题与隐患。</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 xml:space="preserve">▲8、投标人保证虚拟化平台系统365*24小时安全、稳定、高效运行。对于系统出现的任何软、硬件故障，投标人必须在规定的时间内加以解决 </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▲9、为交警支队现有的Windwos hyper-v提供虚拟化维护服务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▲10、为交警支队现有的Vmware 提供虚拟化维护服务</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100000.00</w:t>
            </w:r>
          </w:p>
        </w:tc>
      </w:tr>
      <w:tr w:rsidR="00A04B3B" w:rsidRPr="00A07096">
        <w:trPr>
          <w:trHeight w:val="699"/>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6</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域控平台维护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▲1、对采购人的windows域控系统完成架构梳理及优化，并针对实施的应用系统和安全管理进行分析，执行最佳优化及提出有效可行的优化方案；</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2、提供性能监控分析及调整计划；</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3、提供关于用户、权限、安全配置调整；</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w:t>
            </w:r>
            <w:r w:rsidR="00DE3582"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投标人应提供《现场巡检项目》、《现场巡检手册》、《现场巡检服务报告》；每月一次全面性能巡检,每半年一次“会诊式”巡检，通过投标人的巡检，及时排查系统隐患，提出系统优化调整建议并协助采购人进行整改，现场听取客户意见，及时发现设备运行中出现的隐患，通过系统调整等手段，减少设备发生故障的概率，保证客户设备稳定、高效运行。</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5、</w:t>
            </w:r>
            <w:r w:rsidR="00DE3582"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提供《维护演练项目申请报告》、《维护演练项目方案》、《维护演练项目报告》，针对设备各项功能进行检查，并提供现场支持。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w:t>
            </w:r>
            <w:r w:rsidR="00DE3582" w:rsidRPr="00A07096">
              <w:rPr>
                <w:rFonts w:ascii="宋体" w:hAnsi="宋体" w:cs="宋体" w:hint="eastAsia"/>
                <w:color w:val="000000" w:themeColor="text1"/>
                <w:szCs w:val="21"/>
              </w:rPr>
              <w:t>人员要求遵守采购人单位的管理模式，深入了解国家对政府单位的网络和系统建设的安全管理要求以及监管需求。</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7、需要熟练windows域控的安装部署实施和管理。</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90000.00</w:t>
            </w:r>
          </w:p>
        </w:tc>
      </w:tr>
      <w:tr w:rsidR="00A04B3B" w:rsidRPr="00A07096">
        <w:trPr>
          <w:trHeight w:val="557"/>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7</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b/>
                <w:color w:val="000000" w:themeColor="text1"/>
                <w:szCs w:val="21"/>
              </w:rPr>
            </w:pPr>
            <w:r w:rsidRPr="00A07096">
              <w:rPr>
                <w:rFonts w:ascii="宋体" w:hAnsi="宋体" w:cs="宋体" w:hint="eastAsia"/>
                <w:b/>
                <w:color w:val="000000" w:themeColor="text1"/>
                <w:szCs w:val="21"/>
              </w:rPr>
              <w:t>机房环境制冷设备维护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▲1、维护STULZ CyberAir 2DX ADS 552A精密空调1台，提供7*24小时维护保障服务，电话技术支持7*24小时远程服务。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▲2、维护欧科（型号：EKCU60/2*EKCU12）机房精密空调1台，提供7*24小时维护保障服务，电话技术支持7*24小时远程服务。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▲3、维护三菱3匹柜式空调 2台，提供7*24小时维护保障服务，电话技术支持7*24小时远程服务。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▲4、维护Schneider 配电柜3台，提供7*24小时维护保障服务，电话技术支持7*24小时远程服务。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▲5、维护气体消防七氟丙烷气瓶柜 1台，提供7*24小时维护保障服务，电话技术支持7*24小时远程服务。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▲6、维护海瑞弗精密空调 HAUR03511台，提供7*24小时维护保障服务，电话技术支持7*24小时远程服务。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▲7、维护海瑞弗精密空调1台，提供7*24小时维护保障服务，电话技术支持7*24小时远程服务。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▲8、维护格力柜式空调5台，提供7*24小时维护保障服务，电话技术支持7*24小时远程服务。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▲9、维护海尔柜式空调1台，提供7*24小时维护保障服务，电话技术支持7*24小时远程服务。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▲10、提供7*24小时现场服务，提供7*24小时维护保障服务，电话技术支持7*24小时远程服务。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▲11、提供原厂每月、节前、季度、年度进行设备定期现场巡检，巡检设备包括精密空调运行情况及系统参数的检查，同时对系统隐患进行跟踪和分析，直至问题解决；</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12、每三个月对设备进行专业清洁除尘处理，并做好防鼠及线缆标签标示；</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13、每三个月对机房所有设施进行一次专业清洁，包括地面、天花、硬件设备、消防间、电池间、空调室外机等，通过擦洗和除尘等措施，确保机房干净整洁；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14、每3个月对室外机冷凝器翅片的脏污和积灰进行清洗，检查冷凝风机马达是否正常运转，有无异常杂音，冷凝器的固定件是否有松动的迹象等，对空气过滤网积灰进行检查清洗，更换失效的过滤网；</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15、熟悉精密空调的参数配置和温湿度判定标准，每月进行的巡检内容应包括所有精密空调的各项参数、压缩机状态、冷媒状态、室外机运行情况、空调排水管道系统等；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16、每个月对加湿器系统状态进行检查，及时清理加湿器水槽内的水垢，防止进、排水口堵塞和水位传感器被水垢卡死；</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17、每个月对空调制冷效果进行检测调整，包含对制冷系统高、低压管路的压力检查，膨胀阀的调整，制冷剂的补充等；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18、在国家法定节假日，针对设备各项功能进行检查，并提供活动的现场支持；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19、检查风扇滤网应通风良好，不得有异物堵塞，并清扫积尘。</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20、提供原厂对故障报修无条件及时响应，在收到设备故障通知后，在0.5小时内做出应急处理，保障不影响生产系统的可靠运行，2小时排除一般故障，12小时内排除严重故障；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21、提供6台便携式移动空调的使用权，每台功率不低于1.5匹，作为机房备用空调，确保机房精密空调发生故障时可以立即投入使用，此备用空调为中标人提供，属于中标人资产，中标人须自行保管、维护和存放此备用空调。</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150000.00</w:t>
            </w:r>
          </w:p>
        </w:tc>
      </w:tr>
      <w:tr w:rsidR="00A04B3B" w:rsidRPr="00A07096">
        <w:trPr>
          <w:trHeight w:val="557"/>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8</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b/>
                <w:color w:val="000000" w:themeColor="text1"/>
                <w:szCs w:val="21"/>
              </w:rPr>
            </w:pPr>
            <w:r w:rsidRPr="00A07096">
              <w:rPr>
                <w:rFonts w:ascii="宋体" w:hAnsi="宋体" w:cs="宋体" w:hint="eastAsia"/>
                <w:b/>
                <w:color w:val="000000" w:themeColor="text1"/>
                <w:szCs w:val="21"/>
              </w:rPr>
              <w:t>机房环境监控及消防系统维护服务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▲1、提供支队14楼机房环境监控，防盗，门禁系统、温度湿度控制器、电源告警、机房新风系统维护，提供7*24小时维护保障服务，电话技术支持7*24小时远程服务。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▲2、维护DELL42U机柜+双16口PDU 24个，提供7*24小时维护保障服务，电话技术支持7*24小时远程服务。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▲3、维护IBM40U小型机机柜+双PDU机柜2个，提供7*24小时维护保障服务，电话技术支持7*24小时远程服务。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▲4、维护Netapp42U存储机柜+双PDU机柜3个，提供7*24小时维护保障服务，电话技术支持7*24小时远程服务。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▲5、维护机房照明灯管44组，提供7*24小时维护保障服务，电话技术支持7*24小时远程服务。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▲6、维护机房消防系统4套，提供7*24小时维护保障服务，电话技术支持7*24小时远程服务。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▲7、提供1年7*24服务，提供7*24小时维护保障服务，电话技术支持7*24小时远程服务。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8、每月、节前、季度、年度进行设备定期现场巡检，运行情况及系统参数的检查，同时对系统隐患进行跟踪和分析，直至问题解决；</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9、在国家法定节假日，针对设备各项功能进行检查，并提供活动的现场支持；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10、投标人指定的现场维护人员需相对固定并能够按采购人要求按时到场配合；</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11、对故障报修无条件及时响应，在收到设备故障通知后，在0.5小时内做出应急处理，保障不影响生产系统的可靠运行，2小时排除一般故障，12小时内排除严重故障；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12、每个月对电气控制部分进行检查，察看各电缆接头处有无松动变色，有无烧糊异味；检查送风是否受阻；</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13、包括供配电系统、智能UPS、蓄电池监测子系统、空调、定位漏水监测系统、温湿度监控系统、防盗报警及灯光智能控制监控子系统、门禁控制系统、图像监控系统、集中监控系统；</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向用户提供配件更换预警，为用户提供设备升级、扩容方面的技术方案；接到采购人故障申报时，应在规定时间内采用多种服务方式提供故障处理；提供7*24小时维护保障服务，电话技术支持7*24小时远程服务，尽快恢复设备运行；</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150000.00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9</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b/>
                <w:color w:val="000000" w:themeColor="text1"/>
                <w:szCs w:val="21"/>
              </w:rPr>
            </w:pPr>
            <w:r w:rsidRPr="00A07096">
              <w:rPr>
                <w:rFonts w:ascii="宋体" w:hAnsi="宋体" w:cs="宋体" w:hint="eastAsia"/>
                <w:b/>
                <w:color w:val="000000" w:themeColor="text1"/>
                <w:szCs w:val="21"/>
              </w:rPr>
              <w:t>能源及动力维护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▲1、维护EMERSON  Liebert NXR UPS（60kVA）设备2台,提供7*24小时维护保障服务，电话技术支持7*24小时远程服务。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▲2、维护200安时UPS后备电池60节，提供7*24小时维护保障服务，电话技术支持7*24小时远程服务。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▲3、维护UPS配电柜4个，提供7*24小时维护保障服务，电话技术支持7*24小时远程服务。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▲4、维护市电配电柜1个，提供7*24小时维护保障服务，电话技术支持7*24小时远程服务。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▲5、维护VERTIV 维谛NX 120KVA不间断电源1台，提供7*24小时维护保障服务，电话技术支持7*24小时远程服务。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▲6、维护APC动力配电柜2套, 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▲7、维护冠军CPTT2060C UPS 1套，提供7*24小时维护保障服务，电话技术支持7*24小时远程服务。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▲8、提供1年7*24服务，提供7*24小时维护保障服务，电话技术支持7*24小时远程服务。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9、提供原厂每月、节前、季度、年度进行设备定期现场巡检，巡检设备包括UPS运行情况及系统参数的检查，同时对系统隐患进行跟踪和分析，直至问题解决；</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▲10、提供对故障报修无条件及时响应，在收到设备故障通知后，在0.5小时内做出应急处理，保障不影响生产系统的可靠运行，2小时排除一般故障，12小时内排除严重故障；</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11、每三个月对设备进行专业清洁除尘处理，整理配电柜线缆，确保整齐美观，并按照规范格式将两端贴上标签，维护和整理设备的各类线缆，并做好防鼠处理，同时负责配电柜的管理维护，包括更换模块线缆标签标示；</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12、熟悉电力施工、线路维护、电器操作等内容，每月进行的巡检内容应包括机房电力设施（UPS、配电柜、电池、开关插座、照明灯光）的电流电压参数、运行状态等内容；</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13、在国家法定节假日，针对设备各项功能进行检查，并</w:t>
            </w:r>
            <w:r w:rsidRPr="00A07096">
              <w:rPr>
                <w:rFonts w:ascii="宋体" w:hAnsi="宋体" w:cs="宋体" w:hint="eastAsia"/>
                <w:color w:val="000000" w:themeColor="text1"/>
                <w:szCs w:val="21"/>
              </w:rPr>
              <w:lastRenderedPageBreak/>
              <w:t>提供活动的现场支持；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14、检查UPS负载量是否在安全范围内（提供UPS并机负载参数的国标或行标），如有发现有因负载不均衡或过载的隐患应及时汇报情况，并按要求供负载调整方案；</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15、检查UPS电源及配电设备是否有过热痕迹，接线紧固可靠；</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16、检查UPS输出电压，如有异常升高时，应检查UPS的滤波电容是否正常；</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17、每年对UPS机内部件进行1次检查（停机开箱深度检查，测电容、芯片性能）,同时做双机切换测试、电池放电测试、单机带载测试，提供测试方案。</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150000.00</w:t>
            </w:r>
          </w:p>
        </w:tc>
      </w:tr>
      <w:tr w:rsidR="00A04B3B" w:rsidRPr="00A07096">
        <w:trPr>
          <w:trHeight w:val="61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10</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通用系统运行维护服务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▲1、提供1年7*24小时维护保障服务，电话技术支持7*24小时远程服务，在维保期内，安装部署应用，解决应用软件存在的问题；</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▲2、提供不少于2名驻场维护人员</w:t>
            </w:r>
            <w:r w:rsidR="00AD0C10" w:rsidRPr="00A07096">
              <w:rPr>
                <w:rFonts w:ascii="宋体" w:hAnsi="宋体" w:cs="宋体" w:hint="eastAsia"/>
                <w:color w:val="000000" w:themeColor="text1"/>
                <w:szCs w:val="21"/>
              </w:rPr>
              <w:t>(投标文件中提供投标人为驻场人员缴纳近半年内连续三个月的社保证明材料)</w:t>
            </w:r>
            <w:r w:rsidRPr="00A07096">
              <w:rPr>
                <w:rFonts w:ascii="宋体" w:hAnsi="宋体" w:cs="宋体" w:hint="eastAsia"/>
                <w:color w:val="000000" w:themeColor="text1"/>
                <w:szCs w:val="21"/>
              </w:rPr>
              <w:t>，该驻场人员必须熟悉Centos、windowsServer、LinuxOracle、unix操作系统的管理；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提供每月不少于一次的定期健康检查服务，检查系统运行状态，检查系统错误记录、系统日志文件、以及系统资源使用率等，分析系统存在的隐患，提出解决方案和措施；同时提供一年一次现场灾备演练，要求操作人员精通Windows和Linux操作系统的安装维护和安全策略设置；</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4、当系统有新的版本、补丁、微码发布时，根据采购人的实际需求做好系统的快照及回滚测试后进行升级安装；</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5、定期对基础系统安全漏洞，提出解决方案和措施；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6、定期分析系统性能，根据检查及分析结果，对系统的参数进行调整；</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7、定期检查系统及数据库的备份情况并帮助采购人制定备份策略；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在保障系统正常运行的基础上，提出对系统资源分配的合理优化的建议，定期检查操作系统中的系统设置和系统日志，以确认系统是否在正常的状态下运行，同时对系统运行过程中所产生的垃圾文件和日益膨胀的日志文件进行</w:t>
            </w:r>
            <w:r w:rsidRPr="00A07096">
              <w:rPr>
                <w:rFonts w:ascii="宋体" w:hAnsi="宋体" w:cs="宋体" w:hint="eastAsia"/>
                <w:color w:val="000000" w:themeColor="text1"/>
                <w:szCs w:val="21"/>
              </w:rPr>
              <w:lastRenderedPageBreak/>
              <w:t>清理。如果系统运行出现异常，应协助信息办对服务器进行系统性能调整和系统优化，提高系统效率和安全性；</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9、在法定节假日，针对设备各项功能进行检查，并提供活动的现场支持；</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10、提供数据库和补丁升级服务；搭建和配置Windows操作系统（windows 2000/2003/2008/2012/XP/7等）补丁升级服务器，定期更新补丁库，对操作系统版本升级计划提供建议；及时通知信息办新的PTF信息，提供相应PTF介质并进行安装等；</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11、提供相关设备，为当前生产环境建立异构的备用环境；</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12、当系统有新的版本、补丁、微码发布时，根据招标人的实际需求做好系统的快照及回滚测试后进行升级安装；</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13、定期分析系统性能，根据检查及分析结果，对系统的参数进行调整；</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190000.00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11</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存储维护服务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w:t>
            </w:r>
            <w:r w:rsidR="00DA289B" w:rsidRPr="00A07096">
              <w:rPr>
                <w:rFonts w:ascii="宋体" w:hAnsi="宋体" w:cs="宋体" w:hint="eastAsia"/>
                <w:color w:val="000000" w:themeColor="text1"/>
                <w:szCs w:val="21"/>
              </w:rPr>
              <w:t>服务期内</w:t>
            </w:r>
            <w:r w:rsidRPr="00A07096">
              <w:rPr>
                <w:rFonts w:ascii="宋体" w:hAnsi="宋体" w:cs="宋体" w:hint="eastAsia"/>
                <w:color w:val="000000" w:themeColor="text1"/>
                <w:szCs w:val="21"/>
              </w:rPr>
              <w:t>投标人向采购人提供《阶段服务总结》及《21项存储维护要求和服务清单》，以便采购人全面准确的了解维保服务实施情况。投标人安排资深存储设备技术负责人每半年对本合同中的存储设备进行一次深度预防性维护分析服务，对硬件设备及操作系统进行底层参数、系统日志等进行深度分析，并提交分析报告。对发现的问题及时向采购人进行汇报。对于涉及第三方或者采购人其他部门的问题，协助采购人与各厂商进行研讨，并给出最终解决方案。服务内容如下：</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（1）服务情况的总结。对上个阶段的设备整体运行情况进行总结，评估每次维保行为的效果；总结分析遗留问题处理情况。</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（2）重大故障分析报告，对故障的发生原因、处理过程和处理结果进行详细说明，并给出预防该类故障再次发生的建议；</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（3）故障概率、趋势分析；</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（4）计划执行分析。分析维保计划执行情况，对计划未执行项或未按时执行项进行原因分析，分析隐含问题。当出现服务质量问题及不符合约定的情况，则需提出分析报告</w:t>
            </w:r>
            <w:r w:rsidRPr="00A07096">
              <w:rPr>
                <w:rFonts w:ascii="宋体" w:hAnsi="宋体" w:cs="宋体" w:hint="eastAsia"/>
                <w:color w:val="000000" w:themeColor="text1"/>
                <w:szCs w:val="21"/>
              </w:rPr>
              <w:lastRenderedPageBreak/>
              <w:t>和整改措施。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（5）问题分析。对维保过程中出现的未曾预见的问题，及时分析总结，给出问题解决建议。</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设备配置项的详细统计列表清单。包括但不限于主机各逻辑分区的资源配置情况，存储资源的划分情况，光纤交换机的配置情况。《阶段服务清单》内容包括但不限于：每次服务的日期、故障设备、故障描述、故障解决过程、确认人、联系方法、备件号，备件名称等。</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2、根据系统平台特点制定针对性安全细化测试指标、通用安全功能测评指标，每个月按照网络安全等级制定检测方案；</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3、提供Netapp微码及系统软件、管理软件等升级；根据甲方要求对系统新的版本、补丁、微码等进行升级安装；</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光纤交换机的相关软件升级及维护、相关配置的调整、对存储网络性能状态的监控和对相关软件使用的技术支持；存储设备的逻辑分区和文件系统的创建、删除、修改，以及硬件资源的调配，控制台的安装和维护；</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5、定期对设备（含机柜、设备相关配件）进行清洁等例行工作；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6、定期检查系统及数据库的备份情况并帮助采购人制定备份策略；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7、当运行在主机和存储上的应用系统出现问题时，如死机，性能问题，异常问题等，协助采购人解决问题；</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在保障系统正常运行的基础上，提出对系统资源分配的合理优化的建议，定期检查操作系统中的系统设置和系统日志，以确认系统是否在正常的状态下运行，同时对系统运行过程中所产生的垃圾文件和日益膨胀的日志文件进行清理。如果系统运行出现异常，应协助信息办对服务器(X86服务器和Unix小型机)进行系统性能调整和系统优化，提高系统效率和安全性；</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9、定期或不定期地提供预防性巡检，及时发现故障的前兆，以提高数据库运维效率，同时完成数据库的系统参数、配置调优、补丁分发及安装服务等内容，并形成相关巡检报告；</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lastRenderedPageBreak/>
              <w:t>▲10、提供7*24小时维护保障服务，电话技术支持7*24小时远程服务；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11、实现设备的系统监控要求：要求将主机、存储其他支持SNMP设备的运行状况连接到运维管理系统；当设备出现故障时，监控系统能够及时通过邮件、短信报警；</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12、在国家法定节假日，针对设备各项功能进行检查，并提供活动的现场支持；</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▲13、提供ORACLE等数据库在AIX环境和HACMP双机热备份方式下的软件安装、参数配置、运行调试及性能优化，资源分配和数据空间扩充的技术服务，提供数据库建档和备份的技术服务；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▲14、提供定期对设备进行系统性能分析，对系统运行状况进行监控，分析系统CPU、内存、IO等的使用情况，并对系统提出相应可行的改进或维护措施；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15、中标人应根据设备的具体配置、应用所须的系统资源对不同设备提出相应的重启或切换的方案，该方案还会在实际的运行过程中得到调整，力求设备运行于最佳状态；</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制定综合存储与软件运维应急方案并定期组织应急演练。制定出现重大故障时的应急备份切换方案并定期组织应急演练。根据工作需要提供应急响应服务，根据需求临时增加应急人员解决问题。系统平台维护提供系统平台维护服务以满足用户对已开发产品的性能与运行环境不断提高的要求，保证系统的稳定、正常运行。</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▲17、维护设备列表：</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（1）NetappFAS3240存储1台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（2）NetappFAS3250存储1台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（3）NetappFAS8020存储1台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（4）宏杉MacroSAN3000存储1台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（5）宏杉MacroSAN5000存储2台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（6）宏杉MS2100 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（7）宏杉MS3000 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（8）宏杉MS2000 存储2台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（9）宏杉DSU2624 存储6台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（10）宏杉DSU1616 存储6台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lastRenderedPageBreak/>
              <w:t>（11）宏杉 MS5000 存储2台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（12）星辰天合 X5000-504TB存储5台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（13）Lenorox3650 M5存储1台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（14）NetAPP FAS3240存储1台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（15）IBM存储1台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（16）IBM X3650 M3存储2台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（17）HIKVISLON DSVE22S-B存储1台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（18）Dell SC9000存储1套；</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（19）DELL SCv5020存储1套；</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（20）DELL SCv2020存储1套；</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（21）思科MDS-9148S存储光纤交换机2套；</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▲18、提供以下备品备件：</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（1）企业级硬盘10块，容量4TB，转速7200转，缓存128M，接口类型SATA 6Gb/s；</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（2）SSD固态硬盘8块，容量2TB，接口类型SATA 6Gb/s，缓存512MB LPDDR4，读写速度：读取560MB/秒，写入530MB/秒；</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（3）SSD固态硬盘6块，容量512G，M.2，NVMe协议接口，缓存 512MB 低功耗</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190000.00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12</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数据库维护服务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▲1、提供1年7*24小时维护保障服务，电话技术支持7*24小时远程服务；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▲2、对现有发布库日常维护，每日检查日志文件；根据要求增加、删除、修改视图、存储过程、触发器；</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▲3、根据分布式数据工具要求提供数据源、格式；根据应用需求提供原始数据、清洗数据、计算数据；</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▲4、根据第三方需求提供标准接口；能够进行数据嗍源操作；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▲5、定期备份、学习新业务系统、数据结构，适应各种数据库；</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▲6、做好分析数据仓库的安全管理工作，实现不同的责任人不同的层次，将用户权限尽可能的管理起来同时又不影响正常工作，需要对数据库进行安全管理。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7、确保应能够检测到网络设备操作系统、主机操作系统、数据库管理系统和应用系统的系统管理数据、鉴别信息和</w:t>
            </w:r>
            <w:r w:rsidRPr="00A07096">
              <w:rPr>
                <w:rFonts w:ascii="宋体" w:hAnsi="宋体" w:cs="宋体" w:hint="eastAsia"/>
                <w:color w:val="000000" w:themeColor="text1"/>
                <w:szCs w:val="21"/>
              </w:rPr>
              <w:lastRenderedPageBreak/>
              <w:t>重要业务数据在存储过程中完整性受到破坏，并在检测到完整性错误时采取必要的恢复措施；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8、负责对数据库系统进行合理配置、测试、调整，最大限度地发挥设备资源优势。负责数据库的安全运行。</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9、负责定期对所管辖的数据库系统的配置进行可用性，可靠性，性能以及安全检查。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10、负责定期对所管辖的数据库系统的可用性，可靠性，性能以及安全的配置方法进行修订和完善，负责对所管辖的数据库系统运行过程中出现的问题及时处理解决。</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11、负责对所管辖数据库系统的数据一致性和完整性，并协助应用开发人员、使用操作等相关人员做好相关的配置、检查等工作。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12、检查所有的数据库实例状态以及所有与数据库相关的后台进程。</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13、检查数据库网络的连通与否，比如查看监听器（listener）的状态、网络能否ping通其它的计算机、应用系统的客户端能否连通服务器等等。</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▲14、检查磁盘空间的使用情况，如果剩余的空间不足20% ，需要删除不用的文件以释放空间或申请添加磁盘。</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15、根据数据库系统的特点，检查其它的日志文件中的内容，发现异常要及时加以处理。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检查备份日志文件的监控记录，确定自动备份有无成功完成。对于数据库的脱机备份，要确信备份是在数据库关闭之后才开始的，备份内容是否齐全。运行在归档模式下的数据库，既要注意归档日志文件的清除，以免磁盘空间被占满，也必须注意归档日志文件的保留，以备恢复时使用。</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17、数据库备份策略的制定要以尽可能高效地进行备份与恢复为目标，并且与操作系统的备份相结合；</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18、定期检查系统及数据库的备份情况并帮助采购人制定备份策略；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19、协助用户加强对数据库的访问控制，最小化数据库账户使用权限，防止权限滥用。同时，协助管理员加强口令管理，使用高强度口令，删除系统默认账号口令等。启用</w:t>
            </w:r>
            <w:r w:rsidRPr="00A07096">
              <w:rPr>
                <w:rFonts w:ascii="宋体" w:hAnsi="宋体" w:cs="宋体" w:hint="eastAsia"/>
                <w:color w:val="000000" w:themeColor="text1"/>
                <w:szCs w:val="21"/>
              </w:rPr>
              <w:lastRenderedPageBreak/>
              <w:t>数据库安全审计功能，并协助管理员完成日常检查工作；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20、定期或不定期地提供预防性巡检，及时发现故障的前兆，以提高数据库运维效率，同时完成数据库的系统参数、配置调优、补丁分发及安装服务等内容，并形成相关巡检报告；</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21、提供Oracle 11g RAC、Greenplum、Hadoop、MongoDB、SQL Server 2008、SQLServer2014升级方案及服务，并建立Greenplum存储备份环境；</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22、维护数据库保持与总队数据同步。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23、数据管理是系统应用的核心，为保证数据存储、数据访问、数据通信、数据交换的安全，定期评估数据的完整性、安全性、可靠性，制定备份、冗灾策略和数据恢复策略，消除可能存在的安全隐患和威胁。</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24、安全评估：应对数据的完整性、可靠性、可用性和保密性等要素进行评估，制定数据管理和数据恢复策略，保证数据的安全。</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25、数据访问控制：应制定数据访问控制策略、访问权限控制策略、非授权访问处理策略，防止未经授权的数据访问、修改、移动、删除、毁损等。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26、数据存储与冗灾：应制定数据存储、数据冗灾策略，评估数据存储的安全性，保证数据存储的完整性、可靠性；制定数据存储事件处理预案；</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190000.00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13</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公安网业务系统服务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▲1、提供1年7*24服务，电话技术支持7*24小时远程服务，在服务期内，根据客户要求对相应业务数据进行分析服务，提供分析结果。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2、对现在有公安网系统进行升级，保证系统高效平稳安全地给用户提供更快捷和稳定的服务。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业务系统维护范围包含：维护驾驶理论考试系统、机动车驾驶人考试监管系统、机动车查验检验监管系统、机动车报废监管系统、南宁市车驾管业务照片管理系统、指挥中心办公管理系统、机动车照片合成管理系统；机动车及驾驶人档案电子化管理系统、牌证证芯管理系统、南宁区域通行证系统；</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4、定期分析系统性能，根据检查及分析结果，对系统的参</w:t>
            </w:r>
            <w:r w:rsidRPr="00A07096">
              <w:rPr>
                <w:rFonts w:ascii="宋体" w:hAnsi="宋体" w:cs="宋体" w:hint="eastAsia"/>
                <w:color w:val="000000" w:themeColor="text1"/>
                <w:szCs w:val="21"/>
              </w:rPr>
              <w:lastRenderedPageBreak/>
              <w:t>数进行调整及维护。</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5、业务监管系统：应用服务器：安装考试系统的IBM Websphere中间件服务器。处理各考试机发送的考试数据；</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接口服务器：安装考试信息接口服务程序的IBM Websphere中间件服务器。实现考试系统和驾驶人管理系统的关联，和考试服务器间应有状态良好的通信链路。</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考场内部网络通过边界连接到公安网的方式实现连通，并保持连接通畅，一般只需要服务器使用公安网的IP地址，考试机均使用私有网络的IP地址以IP资源。应用服务器和数据库服务器可以采用分开部署的方式，也可采用集中部署在一台应用服务器的方式，两种部署方式的选择根据网络和管理模式实际情况而确定。网络出现问题时需要及时处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7、网络流量在考试局域网中流量最大，避免该网络跨越过多的传输链路影响性能。考试机和应用服务器之间，应用服务器和接口服务器之间应保持良好的网络连接。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8、服务器应保持良好的软硬件运行状态，包括病毒防护，适宜的环境温度，并杜绝将应用服务器和其他用途合并。</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确保考试系统正常运行；</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▲9、性能调整：调整服务器jvm堆大小；调整服务器jdbc链接池的参数；web容器servlet高速缓存调整；调整线程；调整Apachehere http服务器；调整数据库内存参数；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10、定期检查综合监管接口服务器，检查接口是否存在异常，发现故障并及时处理，若故障无法处理时及时上报，并且配和相关人员经进行故障处理；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▲11、定期访问应用服务器，检查服务器是否存在异常，发现故障并及时处理，若故障无法处理时及时上报，并且配和相关人员经进行故障处理；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▲12、定期访问应用系统进行检查，检查系统是否存在异常，发现故障并及时处理，若故障无法处理时及时上报，并且配和相关人员经进行故障处理；</w:t>
            </w:r>
          </w:p>
          <w:p w:rsidR="00A04B3B" w:rsidRPr="00A07096" w:rsidRDefault="00DA6B86">
            <w:pPr>
              <w:tabs>
                <w:tab w:val="left" w:pos="2658"/>
                <w:tab w:val="left" w:pos="6859"/>
              </w:tabs>
              <w:spacing w:before="66" w:line="360" w:lineRule="auto"/>
              <w:rPr>
                <w:rFonts w:ascii="宋体" w:hAnsi="宋体" w:cs="宋体"/>
                <w:color w:val="000000" w:themeColor="text1"/>
                <w:szCs w:val="21"/>
              </w:rPr>
            </w:pPr>
            <w:r w:rsidRPr="00A07096">
              <w:rPr>
                <w:rFonts w:ascii="宋体" w:hAnsi="宋体" w:cs="宋体" w:hint="eastAsia"/>
                <w:color w:val="000000" w:themeColor="text1"/>
                <w:szCs w:val="21"/>
              </w:rPr>
              <w:t>▲13、应用系统管理：投标方提供应用服务管理，将主</w:t>
            </w:r>
            <w:r w:rsidRPr="00A07096">
              <w:rPr>
                <w:rFonts w:ascii="宋体" w:hAnsi="宋体" w:cs="宋体" w:hint="eastAsia"/>
                <w:color w:val="000000" w:themeColor="text1"/>
                <w:szCs w:val="21"/>
              </w:rPr>
              <w:lastRenderedPageBreak/>
              <w:t>机、中间件、数据库、应用等IT组件纳入到日常运维体系中，帮助用户实现对“业务相关IT组件”的实时监控，辅助用户执行高效率、高质量的业务管理。在数据采集方式上，BTNM全面支持SNM、P JDBC、SSH、JMX、HTTP和仿真等，兼顾不同需求。</w:t>
            </w:r>
          </w:p>
          <w:p w:rsidR="00A04B3B" w:rsidRPr="00A07096" w:rsidRDefault="00DA6B86">
            <w:pPr>
              <w:tabs>
                <w:tab w:val="left" w:pos="2658"/>
                <w:tab w:val="left" w:pos="6859"/>
              </w:tabs>
              <w:spacing w:before="66" w:line="360" w:lineRule="auto"/>
              <w:rPr>
                <w:rFonts w:ascii="宋体" w:hAnsi="宋体" w:cs="宋体"/>
                <w:color w:val="000000" w:themeColor="text1"/>
                <w:szCs w:val="21"/>
              </w:rPr>
            </w:pPr>
            <w:r w:rsidRPr="00A07096">
              <w:rPr>
                <w:rFonts w:ascii="宋体" w:hAnsi="宋体" w:cs="宋体" w:hint="eastAsia"/>
                <w:color w:val="000000" w:themeColor="text1"/>
                <w:szCs w:val="21"/>
              </w:rPr>
              <w:t>14、应用服务管理的对象和监控参数类型包括：主机：以多种形式实时展示主机服务器的软硬件配置信息、运行状态，如CPU、内存、磁盘运行等情况；提供文件管理指标、进程运行指标，以及检查日志和网络连接等。数据库：能够监控到数据库的各类关键参数指标，这些指标包括：基本信息、告警信息、锁信息、错误信息、配置信息、空间信息、活动信息、进程信息、文件信息、会话信息、缓存信息、日志信息、性能信息、存储信息、管理器信息、库表信息等。 中间件：基于监视所记录的各种中间件的状态数据，可帮助业务人员分析服务响应速度变化的技术原因和规律，在业务受到影响前，主动发现潜在问题。提供对中间件各类关键参数指标的监控，这些指标包括：基本信息，数据库连接池信息、会话信息、任务信息、JTA、JVM、Servlet、EJB、JDBC、运行队列、内存信息、线程信息等等。应用：支持对多种 web应用的实时监控，对端口状态、响应时间、连接信息等提供关键参数管理</w:t>
            </w:r>
          </w:p>
          <w:p w:rsidR="00A04B3B" w:rsidRPr="00A07096" w:rsidRDefault="00DA6B86">
            <w:pPr>
              <w:tabs>
                <w:tab w:val="left" w:pos="2020"/>
              </w:tabs>
              <w:autoSpaceDE w:val="0"/>
              <w:autoSpaceDN w:val="0"/>
              <w:spacing w:line="360" w:lineRule="auto"/>
              <w:rPr>
                <w:rFonts w:ascii="宋体" w:hAnsi="宋体" w:cs="宋体"/>
                <w:color w:val="000000" w:themeColor="text1"/>
                <w:szCs w:val="21"/>
              </w:rPr>
            </w:pPr>
            <w:r w:rsidRPr="00A07096">
              <w:rPr>
                <w:rFonts w:ascii="宋体" w:hAnsi="宋体" w:cs="宋体" w:hint="eastAsia"/>
                <w:color w:val="000000" w:themeColor="text1"/>
                <w:szCs w:val="21"/>
              </w:rPr>
              <w:t>15、事件管理： 投标方提供的系统支持通过多种方式将警报及时发送相关人员，能支持以下方式的告警输出：短消息网关、实时语音合成、打印机告警、EMAIL通知、SYSLOG通知、消息框告警、拓扑图标指示等，并可以灵活调用第三方程序，与之联动。能够灵活的设计告警的策略和告警的时间计划。</w:t>
            </w:r>
          </w:p>
          <w:p w:rsidR="00A04B3B" w:rsidRPr="00A07096" w:rsidRDefault="00DA6B86">
            <w:pPr>
              <w:tabs>
                <w:tab w:val="left" w:pos="2020"/>
              </w:tabs>
              <w:autoSpaceDE w:val="0"/>
              <w:autoSpaceDN w:val="0"/>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16、日志管理：提供完备的操作日志管理、故障日志管理，支持按不同时段不同对象查寻日志；</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▲17、获得远程支持的能力：投标方提供的系统应当提供远程支持功能，并且该功能应该由我方发起或中断，以便在需要时随时帮助采购人解决问题；</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18、根据提供六合一经行迭代升级，当六合一升级接口时</w:t>
            </w:r>
            <w:r w:rsidRPr="00A07096">
              <w:rPr>
                <w:rFonts w:ascii="宋体" w:hAnsi="宋体" w:cs="宋体" w:hint="eastAsia"/>
                <w:color w:val="000000" w:themeColor="text1"/>
                <w:szCs w:val="21"/>
              </w:rPr>
              <w:lastRenderedPageBreak/>
              <w:t>相应的接口及时进行迭代升级</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19、支队系统管理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（1）文件管理：主要对文件传递与软件管理，文件上传时对文件进行校验，对文件进行格式要求，限制其他文件进行乱上传问题；</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（2）支队领导：支队领导的添加与修改信息，对领导的信箱进行管理；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（3）其他管理：支持管理员的管理与分配权限问题；用户密码修改，文章的增删改查，对文章进行管理与统计；</w:t>
            </w:r>
          </w:p>
          <w:p w:rsidR="00A04B3B" w:rsidRPr="00A07096" w:rsidRDefault="00DA6B86" w:rsidP="00DA289B">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▲20、提供1名软件开发维护人员</w:t>
            </w:r>
            <w:r w:rsidR="00AD0C10" w:rsidRPr="00A07096">
              <w:rPr>
                <w:rFonts w:ascii="宋体" w:hAnsi="宋体" w:cs="宋体" w:hint="eastAsia"/>
                <w:color w:val="000000" w:themeColor="text1"/>
                <w:szCs w:val="21"/>
              </w:rPr>
              <w:t>(投标文件中提供投标人为驻场人员缴纳近半年内连续三个月的社保证明材料)</w:t>
            </w:r>
            <w:r w:rsidRPr="00A07096">
              <w:rPr>
                <w:rFonts w:ascii="宋体" w:hAnsi="宋体" w:cs="宋体" w:hint="eastAsia"/>
                <w:color w:val="000000" w:themeColor="text1"/>
                <w:szCs w:val="21"/>
              </w:rPr>
              <w:t>，熟悉Java语言开发应用，熟悉Oracle等常用数据库的使用和开发。</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420000.00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14</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执法办案场所监控维护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提供一大队、二大队、三大队、四大队、五大队、十五大队事故中队办案执法监控；一大队、二大队、三大队、四大队、五大队、六大队、七大队、八大队、高速一大队、九大队、十大队、十一大队、十二大队、十三大队、四大队五塘中队，十大队吴圩中队，特勤大队，疏导大队办公场所的视频监控系统的维护服务，其中网络高清视频监控共计296路，包括其它相关配套的硬盘录像机、存储、拾音器、交换机及供电、通讯网络等；</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▲2、提供硬盘录像机存储时间、存储空间检查，每周检查1次；硬盘录像机时间对时，每天对时1次；硬盘录像机日志检查，每周检查1次；硬盘录像机视频在线率检查，每天检查1次；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▲3、提供网络半球通讯状态检查,每周检查1次；网络半球图像质量检查,每周检查1次；网络半球时间对时，每天对时1次。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▲4、提供网络球机通讯状态检查，每周检查1次；网络球机图像质量检查，每周检查1次；网络球机时间对时，每天对时1次；网络球机云台控制检查,每周检查1次；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▲5、提供交换机端口状态检查，每周远程检查1次；交换机数据流量检查，每周远程检查1次；交换机通讯状态检查，每周远程检查1次；系统网络通讯状态检查，每周检</w:t>
            </w:r>
            <w:r w:rsidRPr="00A07096">
              <w:rPr>
                <w:rFonts w:ascii="宋体" w:hAnsi="宋体" w:cs="宋体" w:hint="eastAsia"/>
                <w:color w:val="000000" w:themeColor="text1"/>
                <w:szCs w:val="21"/>
              </w:rPr>
              <w:lastRenderedPageBreak/>
              <w:t>查1次；系统网络数据流量检查，每周检查1次。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▲6、检查拾音器是否有声音，每周检查1次；拾音器音质检查，每周检查1次。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▲7、提供硬盘录像机内部及外部清洁，每个月清理1次。1.交换机外部及风扇清洁，每个月清理1次；网络半球防护罩及内部清洁，每个月清理1次；网络球机防护罩及内部清洁，每个月清理1次；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提供交换机数据备份，交换机端口数据配置；本地录像保存路径配置调试；远程录像保存路径配置调试；监控预设点配置调试；监控通道配置调试；录像配置调试；用户权限配置调试；网络半球对焦调试；网络半球预设点调试；网络半球图像质量配置；网络半球IP地址及网络配置；网络球机对焦调试；网络球机预设点调试；网络球机图像质量配置；网络球机IP地址及网络配置。</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210000.00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15</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b/>
                <w:color w:val="000000" w:themeColor="text1"/>
                <w:szCs w:val="21"/>
              </w:rPr>
            </w:pPr>
            <w:r w:rsidRPr="00A07096">
              <w:rPr>
                <w:rFonts w:ascii="宋体" w:hAnsi="宋体" w:cs="宋体" w:hint="eastAsia"/>
                <w:b/>
                <w:color w:val="000000" w:themeColor="text1"/>
                <w:szCs w:val="21"/>
              </w:rPr>
              <w:t>办公通用设备维护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▲1、南宁市交警支队公安网电脑及其输入输出设备的维护保修，提供7*24小时维护保障服务，电话技术支持7*24小时远程服务；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▲2、南宁市交警支队相关执法设备的维护保修，提供7*24小时维护保障服务，电话技术支持7*24小时远程服务；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▲3、南宁市交警支队本部打印输出设备的维护保修，提供7*24小时维护保障服务，电话技术支持7*24小时远程服务；</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▲4、提供不少3名驻场人员，分别为2名硬件维护工程师及1名文档管理人员</w:t>
            </w:r>
            <w:r w:rsidR="00AD0C10" w:rsidRPr="00A07096">
              <w:rPr>
                <w:rFonts w:ascii="宋体" w:hAnsi="宋体" w:cs="宋体" w:hint="eastAsia"/>
                <w:color w:val="000000" w:themeColor="text1"/>
                <w:szCs w:val="21"/>
              </w:rPr>
              <w:t>(投标文件中提供投标人为驻场人员缴纳近半年内连续三个月的社保证明材料)</w:t>
            </w:r>
            <w:r w:rsidRPr="00A07096">
              <w:rPr>
                <w:rFonts w:ascii="宋体" w:hAnsi="宋体" w:cs="宋体" w:hint="eastAsia"/>
                <w:color w:val="000000" w:themeColor="text1"/>
                <w:szCs w:val="21"/>
              </w:rPr>
              <w:t>，驻场人员要求熟悉Windows操作系统的安装调优、基本网络维护能力、熟悉打印机扫描仪高拍仪等外设的安装调试；</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提供巡检、维修专用小型工具面包车一辆、抢修通勤皮卡车一辆使用服务，确保南宁市（含五县）各业务站点设备及网络故障得到及时有效修复，每台车每月200L以上汽油、车辆保养、清洗、路桥通行费、保险等费用；</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6、在国家法定节假日，提供不少于5人提前针对设备各项功能进行检查，并提供活动的现场支持；</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▲7、出现大面积故障时，提供不少于5人对故障进行处理以提高效率；</w:t>
            </w:r>
          </w:p>
          <w:p w:rsidR="00A04B3B" w:rsidRPr="00A07096" w:rsidRDefault="00DA6B86">
            <w:pPr>
              <w:widowControl/>
              <w:numPr>
                <w:ilvl w:val="0"/>
                <w:numId w:val="6"/>
              </w:numPr>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办公电脑设备的病毒检测，查杀病毒，系统优化，软件安装等服务；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▲9、提供1名文书驻点工作及工作要求</w:t>
            </w:r>
            <w:r w:rsidR="00AD0C10" w:rsidRPr="00A07096">
              <w:rPr>
                <w:rFonts w:ascii="宋体" w:hAnsi="宋体" w:cs="宋体" w:hint="eastAsia"/>
                <w:color w:val="000000" w:themeColor="text1"/>
                <w:szCs w:val="21"/>
              </w:rPr>
              <w:t>(投标文件中提供投标人为驻场人员缴纳近半年内连续三个月的社保证明材料)</w:t>
            </w:r>
            <w:r w:rsidRPr="00A07096">
              <w:rPr>
                <w:rFonts w:ascii="宋体" w:hAnsi="宋体" w:cs="宋体" w:hint="eastAsia"/>
                <w:color w:val="000000" w:themeColor="text1"/>
                <w:szCs w:val="21"/>
              </w:rPr>
              <w:t>：</w:t>
            </w:r>
            <w:r w:rsidRPr="00A07096">
              <w:rPr>
                <w:rFonts w:ascii="宋体" w:hAnsi="宋体" w:cs="宋体" w:hint="eastAsia"/>
                <w:color w:val="000000" w:themeColor="text1"/>
                <w:szCs w:val="21"/>
              </w:rPr>
              <w:br/>
              <w:t>（1）每日登陆南宁交警协调办公系统，及时查看是否有科研所信息中队需办理的业务；</w:t>
            </w:r>
            <w:r w:rsidRPr="00A07096">
              <w:rPr>
                <w:rFonts w:ascii="宋体" w:hAnsi="宋体" w:cs="宋体" w:hint="eastAsia"/>
                <w:color w:val="000000" w:themeColor="text1"/>
                <w:szCs w:val="21"/>
              </w:rPr>
              <w:br/>
              <w:t>（2）每日登陆指挥中心办公系统，及时查询是否有科研所信息中队需要为群众办理的业务；</w:t>
            </w:r>
            <w:r w:rsidRPr="00A07096">
              <w:rPr>
                <w:rFonts w:ascii="宋体" w:hAnsi="宋体" w:cs="宋体" w:hint="eastAsia"/>
                <w:color w:val="000000" w:themeColor="text1"/>
                <w:szCs w:val="21"/>
              </w:rPr>
              <w:br/>
              <w:t>（3）每日登陆南宁市公安局交通警察支队网，及时查看是否有关于科研所信息中队的文件资料；</w:t>
            </w:r>
            <w:r w:rsidRPr="00A07096">
              <w:rPr>
                <w:rFonts w:ascii="宋体" w:hAnsi="宋体" w:cs="宋体" w:hint="eastAsia"/>
                <w:color w:val="000000" w:themeColor="text1"/>
                <w:szCs w:val="21"/>
              </w:rPr>
              <w:br/>
              <w:t>（4）每日接听群众来电，通过六合一系统受理出现的问题；</w:t>
            </w:r>
            <w:r w:rsidRPr="00A07096">
              <w:rPr>
                <w:rFonts w:ascii="宋体" w:hAnsi="宋体" w:cs="宋体" w:hint="eastAsia"/>
                <w:color w:val="000000" w:themeColor="text1"/>
                <w:szCs w:val="21"/>
              </w:rPr>
              <w:br/>
              <w:t>（5）每周撰写周简报1-2篇；</w:t>
            </w:r>
            <w:r w:rsidRPr="00A07096">
              <w:rPr>
                <w:rFonts w:ascii="宋体" w:hAnsi="宋体" w:cs="宋体" w:hint="eastAsia"/>
                <w:color w:val="000000" w:themeColor="text1"/>
                <w:szCs w:val="21"/>
              </w:rPr>
              <w:br/>
              <w:t>（6）每月撰写科技信息化应用通报1篇；</w:t>
            </w:r>
            <w:r w:rsidRPr="00A07096">
              <w:rPr>
                <w:rFonts w:ascii="宋体" w:hAnsi="宋体" w:cs="宋体" w:hint="eastAsia"/>
                <w:color w:val="000000" w:themeColor="text1"/>
                <w:szCs w:val="21"/>
              </w:rPr>
              <w:br/>
              <w:t>（7）不定期草拟会议通知；</w:t>
            </w:r>
            <w:r w:rsidRPr="00A07096">
              <w:rPr>
                <w:rFonts w:ascii="宋体" w:hAnsi="宋体" w:cs="宋体" w:hint="eastAsia"/>
                <w:color w:val="000000" w:themeColor="text1"/>
                <w:szCs w:val="21"/>
              </w:rPr>
              <w:br/>
              <w:t>（8）整理项目会议纪要；</w:t>
            </w:r>
            <w:r w:rsidRPr="00A07096">
              <w:rPr>
                <w:rFonts w:ascii="宋体" w:hAnsi="宋体" w:cs="宋体" w:hint="eastAsia"/>
                <w:color w:val="000000" w:themeColor="text1"/>
                <w:szCs w:val="21"/>
              </w:rPr>
              <w:br/>
              <w:t>（9）听从支队领导安排的各项工作，以及采购物品等；</w:t>
            </w:r>
            <w:r w:rsidRPr="00A07096">
              <w:rPr>
                <w:rFonts w:ascii="宋体" w:hAnsi="宋体" w:cs="宋体" w:hint="eastAsia"/>
                <w:color w:val="000000" w:themeColor="text1"/>
                <w:szCs w:val="21"/>
              </w:rPr>
              <w:br/>
              <w:t>（10）对停放在支队的车辆进行管理；</w:t>
            </w:r>
            <w:r w:rsidRPr="00A07096">
              <w:rPr>
                <w:rFonts w:ascii="宋体" w:hAnsi="宋体" w:cs="宋体" w:hint="eastAsia"/>
                <w:color w:val="000000" w:themeColor="text1"/>
                <w:szCs w:val="21"/>
              </w:rPr>
              <w:br/>
              <w:t>（11）统计支队驻外部出勤情况，及每日日报的收集上报；</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▲10、提供标签色带40卷；</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190000.00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16</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服务器迁移服务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▲1、在华为服务器物理机，安装ESX I 6.5搭建VMware vSpherep平台用于管理，将迁移后存放的服务器主机采用10G万兆以太网链路，使用IScsi协议连接存储完成主机与存储的IPSAN映射配置。</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▲2、将迁移的服务器主机、Window跳板主机、迁移后存放服务器放置在同一网段域网内实现互通通信，在Window跳板主机安装VMware vCenter Converter软件，迁移的服务器主机使用VMware vCenter Converter 实现物理机克隆迁移到虚拟机上。</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▲3、机动车安全技术检验监管系统发生故障部分站点反馈</w:t>
            </w:r>
            <w:r w:rsidRPr="00A07096">
              <w:rPr>
                <w:rFonts w:ascii="宋体" w:hAnsi="宋体" w:cs="宋体" w:hint="eastAsia"/>
                <w:color w:val="000000" w:themeColor="text1"/>
                <w:szCs w:val="21"/>
              </w:rPr>
              <w:lastRenderedPageBreak/>
              <w:t>无法读取数据、卡平台，站点业务处理缓慢、出现超时强退。原因是边界数据积压、数据库服务器磁盘IO能力下降。将性能下降的服务器迁移，其中戴尔服务器为35台，IBM为12</w:t>
            </w:r>
            <w:r w:rsidR="0078671D" w:rsidRPr="00A07096">
              <w:rPr>
                <w:rFonts w:ascii="宋体" w:hAnsi="宋体" w:cs="宋体" w:hint="eastAsia"/>
                <w:color w:val="000000" w:themeColor="text1"/>
                <w:szCs w:val="21"/>
              </w:rPr>
              <w:t>台</w:t>
            </w:r>
            <w:r w:rsidRPr="00A07096">
              <w:rPr>
                <w:rFonts w:ascii="宋体" w:hAnsi="宋体" w:cs="宋体" w:hint="eastAsia"/>
                <w:color w:val="000000" w:themeColor="text1"/>
                <w:szCs w:val="21"/>
              </w:rPr>
              <w:t>，浪潮为25台，应用服务器迁移。从物理机迁到虚拟机集群位置。</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▲4、保障所有的设备搬迁完成并确定系统正常恢复系统运行。</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▲5、分析对有要处理的对象进行详细调查，在了解原系统的简况、确定新系统功能的过程中，获得用户对数据库的数据要求、功能要求、安全要求和完整性要求。</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6、规划网络环境，由于网络中的服务器各处不同位置，因此在迁移中需考虑到网络连接情况、数据备份方式，以及网络流量来源，确定网络流量是否会引发网络拥塞。</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确保批量迁移的整个网络环境已准备完毕，并通过迁移工具完成原系统和目标系统之间的连通，对迁移系统进行性能审核和健康检查，如果系统状态监视则停用旧系统并将其服务暂时转移到新的虚拟化系统中。</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进行利旧，对于一部分可用的旧硬件可在服务器虚拟化中重新再利用，一些软件资源需扩展，如内存和硬盘，这些服务器构成最终的虚拟化基础设施，即最终系统。在目标系统和最终系统之间进行V2V迁移。这样，最终系统完成了现存硬件的重复利用。</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9、迁移过程中涉及到的除了应用、实例、数据库的操作以外，迁移后测试的完整性测试。</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10、迁移前，对方案进行评估以确保迁移成功。需要勘察现有系统的架构和资源使用情况，包括cpu、内存、磁盘和网络链接状况，确保迁移成功，目标虚拟机规格不低于原有物理机标准；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11、在实际迁移开始之前确定额外的测试环境，该测试环境能够引导测试从而确保迁移成功。因此，测试环境需要明确设计的服务器和存储数量；</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12、规划网络环境，由于网络中的服务器各处不同的位置，迁移时需考虑到网络链接情况、数据备份方式，以及网络来源，确定网络是否会引发网络拥塞；</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lastRenderedPageBreak/>
              <w:t>13、系统搬迁过程中的新购及过渡软硬件产品应遵循开放性和标准化基本原则，所选用的硬件设备、软件等必须遵循相应的国际标准，保证系统具有互操作性和开放性。各系统之间采用优化的原则，使各系统之间更好地配合，达到最佳的应用效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14、机柜布局按照机房承重、最大限度利用空间、网络线缆连接最短、应用系统设备归类等原则，进行机柜及设备安装的重新规划。</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15、进行系统开关机测试，一方面可以提前发现系统故障，尽早解决；二是可以比较精确的估计系统停机时间，便于更好的掌握搬迁时间进度。为了尽可能的规避风险，首先停止业务系统对外服务(关闭互联网、专网路由器，关闭用户接入交换机)，对数据进行备份，然后停止应用、关机、开机、启动应用、测试业务系统。开关机的顺序受到系统关联关系的影响，需要按照系统关联性分析结果进行顺序开关机。</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机房初步具备设备进场调试条件后，将现运行中的核心路由器、出口防火墙停机，搬运至新机房，与新购的网关、核心路由器、核心交换机、接入交换机等设备一起，按照新办公地网络规划进行组网安装调试。需要尽早落实ISP线路；</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17、系统由维保厂家负责安装和调试。安装完成后进行一次数据恢复测试，然后在新环境中进行恢复，验证方案的可行性。</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18、实现现有未云化平台的云化备份机制，将物理服务器拟转换为VMware虚拟机做虚拟化集群管理，提高管理便捷性，资源控制、利用、监控和远程控制，减少发生故障率。实现完成对24台物理服务器业务转换。</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19、编制和实现现有平台出现的故障，能够快速恢复的应急预案演练。</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20、调整并梳理hyper-v、 VMware现有平台的部署优化，实施对信息中心机房的24台老旧服务器的替换，实现对现有平台的性能提升。</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21、针对不同的业务系统设计出相匹配的云技术架构，并</w:t>
            </w:r>
            <w:r w:rsidRPr="00A07096">
              <w:rPr>
                <w:rFonts w:ascii="宋体" w:hAnsi="宋体" w:cs="宋体" w:hint="eastAsia"/>
                <w:color w:val="000000" w:themeColor="text1"/>
                <w:szCs w:val="21"/>
              </w:rPr>
              <w:lastRenderedPageBreak/>
              <w:t>设计和规划出业务系统云化的实施，逐步完成系统云化。</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迁移服务：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（1)、在已完成搬迁物理服务器的基础上再进行搬迁剩余需搬迁物理服务器，需要提供安装工艺以及设备安装。</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▲（2）、提供方案并且对信息中心机房的部分设备（服务器24台、存储11台、安全设备等）实施迁移；</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▲（3）、对信息中心机房的整理、优化现有云化的服务器平台(VMware ESXI)，物理服务器上云、新增功能平台云化；</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▲（4）、物理服务器转换为VMware虚拟机做虚拟化集群管理，实现完成24台物理服务器业务转换。</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（5）、对搬迁后的设备提供服务器、网络设备、存储设备的带外管理（BMC）手段、带内管理需要重新整理规划，达到集中管控的目标；</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（6）、根据不同的设备提供搬迁方案、并提供不同等级平台的应急预案、提供数据备份手段；</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▲（7）、根据设备的实际情况提供联调搬迁设备对接的专业工程师团队、工程师需服务于服务器的硬件、操作系统、网络设备、存储等配置的调试，并对其进行管理。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（8）、确保每台计划用于托管虚拟机的目标服务器的硬件与 vSphere 兼容。需检查应用是否对硬件有特殊要求或依赖于专有系统。</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▲（9）、利用虚拟化实现存储基础架构的池化，灵活地优化工作负载的放置。将高易失性 I/O 工作负载（如第一层的关键任务数据库应用）置于到第一层的后端存储上（如高速 SSD 或企业级 SAS 磁盘）。</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 xml:space="preserve">（10）、测试和开发环境或不常访问的数据移至速度较慢且成本较低的存储上，从而减少长期开销。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（11）、估算存储需求，包括目前和未来工作负载的原始容量和 IOPS（每秒 IO 操作次数），并根据这些需求确定最佳方案。需要采用传统的光纤通道或iSCSI 存储解决方案；</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（12）、利用虚拟化提高存储效率。存储 I/O 控制进行配置，确保每个虚拟磁盘都能获得一定量的 I/O 资源，避免</w:t>
            </w:r>
            <w:r w:rsidRPr="00A07096">
              <w:rPr>
                <w:rFonts w:ascii="宋体" w:hAnsi="宋体" w:cs="宋体" w:hint="eastAsia"/>
                <w:color w:val="000000" w:themeColor="text1"/>
                <w:szCs w:val="21"/>
              </w:rPr>
              <w:lastRenderedPageBreak/>
              <w:t>个别工作负载独占任意物理磁盘阵列的资源。</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（13）、监控现有物理卷上已使用的磁盘空间量，以及工作负载的 IOPS。</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▲（14）、必须为虚拟机制定适当的安全性与合规性策略，需考虑适用的所有审核规则，将安全性扫描和其他检查安排在非工作时间进行，以兼顾虚拟机性能和安全保护。</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（15）、对每个虚拟机的内存和其他资源进行管理，为 CPU 数量和内存大小不同的虚拟机创建资源池。</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（16）、根据每个虚拟机上的应用工作负载对虚拟机进行调优；</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（17）、利用历史数据预测内存和 CPU 的使用峰值，确保关键应用不会面临资源问题，监控和分析虚拟机运行状况并诊断任何问题，确保 I/O性能维持最优水平。</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▲（18）、为每种工作负载确定恢复时间目标 (RTO)，以便在制定业务连续性和灾难恢复 (BCDR) 规划时，备份和恢复策略能准确反映业务要求。</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22、投标人对信息中心机房的业务迁移（云化基础）做出虚拟化集群管理，对实时监控提升管理效率，实现现有未云化平台的云化备份机制，将原有hyper-v虚拟转换为VMware虚拟机做虚拟化集群管理，提高管理便捷性，资源控制、利用、监控和远程控制，减少发生故障率。实现完成对203台虚拟机业务转换。</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23、针对不同的业务系统设计出相匹配的云技术架构，并设计和规划出业务系统云化的实施，逐步完成系统云化。</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迁移服务：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▲（1）、提供方案对信息中心机房的虚拟机迁移，从Windows中的hyper-v迁移到VMware ESXI物理机；</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▲（2）、对信息中心机房的整理、优化现有云化的服务器平台(VMware ESXI)，物理服务器上云、新增功能平台云化；</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▲（3）、原有的hyper-v虚拟机转换为VMware虚拟机做虚拟化集群管理，完成203台业务转换测试。</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（4）、网络设备搬迁的数量、要求对需要迁移的服务器、</w:t>
            </w:r>
            <w:r w:rsidRPr="00A07096">
              <w:rPr>
                <w:rFonts w:ascii="宋体" w:hAnsi="宋体" w:cs="宋体" w:hint="eastAsia"/>
                <w:color w:val="000000" w:themeColor="text1"/>
                <w:szCs w:val="21"/>
              </w:rPr>
              <w:lastRenderedPageBreak/>
              <w:t>交换机、存储等设备先上线，完成业务预先部署，然后在线替换原旧设备的功能；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（5）、清理网络设备主线端及连接服务器端的两端互联设备，以及对应的设备功能和需要更换设备的备件；</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（6）、提供重要平台的业务备份机制以及设备、保障搬迁顺利实施，需新建一套虚拟化平台对重要的业务服务器进行p2v的冷迁移；</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（7）、对搬迁后的虚拟机统一命名、区分网络达到集中管控的目标；</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（8）、根据不同的设备提供搬迁方案、并提供不同等级平台的应急预案、提供数据备份手段；</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▲（9）、根据设备的实际情况提供联调搬迁设备对接的专业工程师团队、工程师需服务于服务器的硬件、操作系统、网络设备、存储等配置的调试，并对其进行管理。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（10）、运维管理系统要支持跨地域的多个数据中心的统一管理，管理模型和管理流程统一，支持管理员按不同数据中心分权管理。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提供物理备份服务器，并进行虚拟化，数据和服务器已备份到虚拟化系统，准备好所有的虚拟机后，规划和安装相关迁移工具，将备份系统中的服务迁移到虚拟化系统的虚拟机中，虚拟机迁移完毕后，对这些服务进行测试，最后停用旧系统，所有服务切换到虚拟化系统中；</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（12）、迁移数据时需要注意，查看兼容性是否通过；</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24、迁移过程中发生以下情况未能解决则需要执行回退操作：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（1）、相关设备发生短时间无法处理硬件故障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（2）、系统无法正确识别识别分配的存储空间</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（3）、业务经过重新配置后无法正常运行，而且没有相关解决方案；</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25、数据备份与恢复应对措施：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（1）、通过业务自身的工具进行事前数据备份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（2）、迁移过程中原存储的数据不被破坏，可用于数据回退。</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26、尽量不中断业务，不影响业务使用，如果影响业务使</w:t>
            </w:r>
            <w:r w:rsidRPr="00A07096">
              <w:rPr>
                <w:rFonts w:ascii="宋体" w:hAnsi="宋体" w:cs="宋体" w:hint="eastAsia"/>
                <w:color w:val="000000" w:themeColor="text1"/>
                <w:szCs w:val="21"/>
              </w:rPr>
              <w:lastRenderedPageBreak/>
              <w:t>用，则应该提前告知；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27、支持用户在任意位置、使用终端获取应用服务。使用数据多副本容错、计算节点同构可互换等措施来保障服务的高可靠性；针对特定的应用，在云的支撑下可以构造出千变万化的应用，同一个云可以同时支撑不同的应用运行。</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28、实施云安全保护：必须要完善相关的安全措施以同时应对传统和全新的漏洞。云环境面临着资源隔离、安全事件管理和数据保护方面的严峻挑战（包括虚拟机隔离、安全虚拟机迁移、虚拟网络隔离及安全事件和访问监控），了解安全数据流和遵守特定业务安全策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29、通过实施普适加密、使用安全连接并采用数据丢失防护策略 来保护数据。</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30、建立和验证身份，控制来自可信客户端设备和系统的访问，并管理网络边缘的 API 控制点。</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380000.00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17</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机房改造设备调整服务</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1、投标人对信息中心机房相关设备进行改造；通过信息的采集、整理分析、设备资产的梳理及与用户的交流沟通，根据需求，对其相关设备进行搬迁及整合。</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▲2、按照新旧机柜布局情况及 设备分布情况计划方案，完成对信息中心机房内部设备，包含物理服务器62台（公安网设备、智能专网设备、安全设备、互联网设备），存储11台，防火墙11台，交换机23台，网闸11台的搬迁；后能实现对信息中心物理服务器、虚拟机的集中管控、集中运维、设备精准定位能力（公安网设备、专网设备、安全设备、互联网设备），实现机房设备整合，提升环境空间的利用率。</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▲3、实施物理设备（服务器、交换机、存储、安全设备等）稳定的平滑迁移，实现搬迁过程中可以不中断业务的设备转移；</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▲4、整理、优化现有云化的VMware服务器平台，为使得整个机房逐步实现云化，清理网络设备主线端及连接服务器端的两端互联设备；需对没有业务的的空闲旧设备统一处理安放。</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5、桥架应固定在墙面上（或吊顶下），要求桥架为全金属</w:t>
            </w:r>
            <w:r w:rsidRPr="00A07096">
              <w:rPr>
                <w:rFonts w:ascii="宋体" w:hAnsi="宋体" w:cs="宋体" w:hint="eastAsia"/>
                <w:color w:val="000000" w:themeColor="text1"/>
                <w:szCs w:val="21"/>
              </w:rPr>
              <w:lastRenderedPageBreak/>
              <w:t>结构，以防鼠害。可通过锁扣开启盖子，桥架之间通过配套的连接片和螺栓连接；金属桥架用来安放和引导电缆，并起到机械保护的作用。同时还提供了一个防火、密封、紧固的空间使线缆可以安全地延伸到目的地，并为今后维护和扩充提供方便；</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6、管路预埋完毕用木质堵头封堵，以防杂物进入管内。</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7、为了确保穿线顺利，在电线管排放中，投标人应根据规范在管线分支、连接、转弯处设过线盒。</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8、为确保线路安全，应使桥架有良好的接地端，金属桥架、金属软管均需整体连接，并在本楼层内接地（强电保护地）。</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9、将安装现场清理干净，不要将杂物堆放在安装现场，以免影响安装并给设备造成不必要的损坏。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▲10、检查机房内供给设备电源的电压和电流是否满足要求（正常电源电压范围180-250V）。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11、检查机房的电源接地是否良好，走线槽道的地线是否良好接地（接地电阻≤4Ω）。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12、检查机房的通风和防尘设施是否工作良好。</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13、支撑横条（板）的安装在无特殊要求的情况下，每2U安装一付支撑横条，以保证设备的散热。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▲14、相邻机柜应紧密靠拢，之间应相互连接，以增加其稳定性，调整机柜位置，要保证整列柜面应在一平面上，无凹凸现象，机柜就近接地，并应保持良好的电气连接。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15、安装所有的走线，如电缆线、电源线和网线等，应该分别布放，互相不干扰。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16、要连接到设备上的电缆线检查，确认外皮无损伤。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17、布放电缆必须绑扎，绑扎后的电缆应互相紧密靠拢，外观平直整齐，线扣间距均匀，松紧适度。布放槽道电缆可以不绑扎，槽内电缆应顺直，尽量不交叉，在电缆进出槽道部位和电缆转弯处应绑扎或用塑料卡捆扎固定。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18、电缆走道穿过楼板孔或墙洞的地方，应加装子口保护。</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19、在活动地板下布放的电缆，应注意顺直不凌乱，尽量避免交叉，并且不得堵住送风通道。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lastRenderedPageBreak/>
              <w:t>20、电缆及布线的两端必须有明显标志，不得错接、漏接。</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21、为保证机房内所有设备的安全、稳定、无故障运行，监控机房的环境、监测并定期检查电源、通风、接地等所有机房设施的工作状态，发现并报告问题和提出变更建议。</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22、为保证路由设备、网络交换设备等网络基础设施的安全和控制任何联网设备，自动生成拓扑图，可视化性、可靠性、可用性和可扩展性，保证网络结构的优化，定期评估网络基础平台的性能，制定故障维护预案，及时消除可能的故障隐患，制定应急预案，保证网络基础平台的高可靠性、高可用性。</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130000.00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18</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支队、车管所各大队网络运维、安全巡检</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spacing w:line="360" w:lineRule="auto"/>
              <w:jc w:val="center"/>
              <w:rPr>
                <w:rFonts w:ascii="宋体" w:hAnsi="宋体" w:cs="宋体"/>
                <w:b/>
                <w:color w:val="000000" w:themeColor="text1"/>
                <w:szCs w:val="21"/>
              </w:rPr>
            </w:pPr>
            <w:r w:rsidRPr="00A07096">
              <w:rPr>
                <w:rFonts w:ascii="宋体" w:hAnsi="宋体"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提供交警支队及车管所、交安校、一大队、二大队、三大队、四大队、四大队五塘中队、五大队、六大队、七大队、八大队、九大队、十大队、十大队吴圩中队、十一大队、十二大队、十三大队、十五大队、高速一大队、事故大队、疏导大队和特勤大队等支队各部门办公场所的公安网络维护服务，其中包括，汇聚三层交换机、二层交换机及公安网络路由等；</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▲2、提供各大队的汇聚交换机进行远程网络巡检，每天1次；检查网络是否通畅，是否可以满足正常办公需求。</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▲3、提供交换机端口状态检查，每周远程检查1次，交换机数据流量检查，每周远程检查一次；交换机通信状态检查，每周远程检查1次。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4、提供交换机数据备份，交换机端口数据配置；本地路径配置调试；远程路径配置调试；用户权限配置调试；IP授权配置调试。</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5、定期对各大队及支队办公场所公安网络进行现场安全巡检，其中包括，公安网络路由规范、交换机规范放置、公安网设备规范标签及跳线规范标签。</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6、定期配合维保厂商巡检公安网设备运行状态，及除尘处理，并做好巡检记录，为保障网络安全正常运行做好预防工作。</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▲7、提供不少</w:t>
            </w:r>
            <w:r w:rsidR="0078671D" w:rsidRPr="00A07096">
              <w:rPr>
                <w:rFonts w:ascii="宋体" w:hAnsi="宋体" w:cs="宋体" w:hint="eastAsia"/>
                <w:color w:val="000000" w:themeColor="text1"/>
                <w:szCs w:val="21"/>
              </w:rPr>
              <w:t>于</w:t>
            </w:r>
            <w:r w:rsidRPr="00A07096">
              <w:rPr>
                <w:rFonts w:ascii="宋体" w:hAnsi="宋体" w:cs="宋体" w:hint="eastAsia"/>
                <w:color w:val="000000" w:themeColor="text1"/>
                <w:szCs w:val="21"/>
              </w:rPr>
              <w:t>1名网络安全维护人员</w:t>
            </w:r>
            <w:r w:rsidR="00AD0C10" w:rsidRPr="00A07096">
              <w:rPr>
                <w:rFonts w:ascii="宋体" w:hAnsi="宋体" w:cs="宋体" w:hint="eastAsia"/>
                <w:color w:val="000000" w:themeColor="text1"/>
                <w:szCs w:val="21"/>
              </w:rPr>
              <w:t>(投标文件中提供</w:t>
            </w:r>
            <w:r w:rsidR="00AD0C10" w:rsidRPr="00A07096">
              <w:rPr>
                <w:rFonts w:ascii="宋体" w:hAnsi="宋体" w:cs="宋体" w:hint="eastAsia"/>
                <w:color w:val="000000" w:themeColor="text1"/>
                <w:szCs w:val="21"/>
              </w:rPr>
              <w:lastRenderedPageBreak/>
              <w:t>投标人为驻场人员缴纳近半年内连续三个月的社保证明材料)</w:t>
            </w:r>
            <w:r w:rsidRPr="00A07096">
              <w:rPr>
                <w:rFonts w:ascii="宋体" w:hAnsi="宋体" w:cs="宋体" w:hint="eastAsia"/>
                <w:color w:val="000000" w:themeColor="text1"/>
                <w:szCs w:val="21"/>
              </w:rPr>
              <w:t>，熟悉H3C5120、5800、6608、7500、8808、9500、10504、12500系列与华为s5720等系列的核心交换机的配置和维护。</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8、提供应急响应策略，为提升处理故障的效率，可赴故障点进行故障维护工作，及时恢复网络运行。</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9、定期对网络设备优化，及协调对网络路由的优化，确保网络的安全和顺畅提供更好的服务。</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10、提供对网络安全设备，例如防火墙、数据库审计等设备进行维护、配置与管理。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11、定期对网络边界设备进行巡检，策略配置与管理。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12、协助与配置各相关项目所需的网络链路与维护、管理。</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 xml:space="preserve">▲13、绘制与当前运行情况相符的网络拓扑结构图；根据各部门的工作职能、重要性和所涉及信息的重要程度等因素，划分不同的子网或网段，并按照方便管理和控制的原则为各子网、网段分配地址段。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14、定期检查网络边界处的攻击行为，如端口扫描、强力攻击、木马后门攻击、拒绝服务攻击、缓冲区溢出攻击、IP 碎片攻击和网络蠕虫攻击等。</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 xml:space="preserve">▲15、配置网络设备管理员的登录地址，使之能够进行相应限制；对网络设备用户的口令进行 定期检查，杜绝网络设备用户使用初始密码或简单密码；定期检查网络设备是否启用远程管等功能，设备进行远程管理时，是否采用了相应的安全措施。 </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16、定期检查是否启用访问控制功能，依据安全策略控制用户对资源的访问，做好相应检查记录。</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140000.00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19</w:t>
            </w:r>
          </w:p>
        </w:tc>
        <w:tc>
          <w:tcPr>
            <w:tcW w:w="595"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b/>
                <w:color w:val="000000" w:themeColor="text1"/>
                <w:szCs w:val="21"/>
              </w:rPr>
            </w:pPr>
            <w:r w:rsidRPr="00A07096">
              <w:rPr>
                <w:rFonts w:asciiTheme="minorEastAsia" w:eastAsiaTheme="minorEastAsia" w:hAnsiTheme="minorEastAsia" w:cs="宋体" w:hint="eastAsia"/>
                <w:b/>
                <w:color w:val="000000" w:themeColor="text1"/>
                <w:szCs w:val="21"/>
              </w:rPr>
              <w:t>支队</w:t>
            </w:r>
            <w:r w:rsidRPr="00A07096">
              <w:rPr>
                <w:rFonts w:asciiTheme="minorEastAsia" w:eastAsiaTheme="minorEastAsia" w:hAnsiTheme="minorEastAsia" w:hint="eastAsia"/>
                <w:b/>
                <w:color w:val="000000" w:themeColor="text1"/>
                <w:szCs w:val="21"/>
              </w:rPr>
              <w:t>网站及</w:t>
            </w:r>
            <w:r w:rsidRPr="00A07096">
              <w:rPr>
                <w:rFonts w:asciiTheme="minorEastAsia" w:eastAsiaTheme="minorEastAsia" w:hAnsiTheme="minorEastAsia" w:cs="宋体" w:hint="eastAsia"/>
                <w:b/>
                <w:color w:val="000000" w:themeColor="text1"/>
                <w:szCs w:val="21"/>
              </w:rPr>
              <w:t>办公</w:t>
            </w:r>
            <w:r w:rsidRPr="00A07096">
              <w:rPr>
                <w:rFonts w:asciiTheme="minorEastAsia" w:eastAsiaTheme="minorEastAsia" w:hAnsiTheme="minorEastAsia" w:hint="eastAsia"/>
                <w:b/>
                <w:color w:val="000000" w:themeColor="text1"/>
                <w:szCs w:val="21"/>
              </w:rPr>
              <w:t>OA</w:t>
            </w:r>
            <w:r w:rsidRPr="00A07096">
              <w:rPr>
                <w:rFonts w:asciiTheme="minorEastAsia" w:eastAsiaTheme="minorEastAsia" w:hAnsiTheme="minorEastAsia" w:cs="宋体" w:hint="eastAsia"/>
                <w:b/>
                <w:color w:val="000000" w:themeColor="text1"/>
                <w:szCs w:val="21"/>
              </w:rPr>
              <w:t>系统</w:t>
            </w:r>
            <w:r w:rsidRPr="00A07096">
              <w:rPr>
                <w:rFonts w:asciiTheme="minorEastAsia" w:eastAsiaTheme="minorEastAsia" w:hAnsiTheme="minorEastAsia" w:hint="eastAsia"/>
                <w:b/>
                <w:color w:val="000000" w:themeColor="text1"/>
                <w:szCs w:val="21"/>
              </w:rPr>
              <w:t>维护</w:t>
            </w:r>
          </w:p>
        </w:tc>
        <w:tc>
          <w:tcPr>
            <w:tcW w:w="358" w:type="pct"/>
            <w:tcBorders>
              <w:top w:val="single" w:sz="4" w:space="0" w:color="auto"/>
              <w:left w:val="nil"/>
              <w:bottom w:val="single" w:sz="4" w:space="0" w:color="auto"/>
              <w:right w:val="single" w:sz="4" w:space="0" w:color="auto"/>
            </w:tcBorders>
            <w:vAlign w:val="center"/>
          </w:tcPr>
          <w:p w:rsidR="00A04B3B" w:rsidRPr="00A07096" w:rsidRDefault="00DA6B86">
            <w:pPr>
              <w:widowControl/>
              <w:spacing w:line="360" w:lineRule="auto"/>
              <w:jc w:val="center"/>
              <w:textAlignment w:val="center"/>
              <w:rPr>
                <w:rFonts w:ascii="宋体" w:hAnsi="宋体" w:cs="宋体"/>
                <w:b/>
                <w:color w:val="000000" w:themeColor="text1"/>
                <w:szCs w:val="21"/>
              </w:rPr>
            </w:pPr>
            <w:r w:rsidRPr="00A07096">
              <w:rPr>
                <w:rFonts w:asciiTheme="minorEastAsia" w:eastAsiaTheme="minorEastAsia" w:hAnsiTheme="minorEastAsia" w:cs="宋体" w:hint="eastAsia"/>
                <w:b/>
                <w:color w:val="000000" w:themeColor="text1"/>
                <w:szCs w:val="21"/>
              </w:rPr>
              <w:t>1项</w:t>
            </w:r>
          </w:p>
        </w:tc>
        <w:tc>
          <w:tcPr>
            <w:tcW w:w="2749"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▲1、针对支队网站目前情况，对支队网站页面布局进行调整，使用HTML5+CSS3标准进行改造。</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▲2、支队首页新闻排版布局调整，页面内容增删改查速率需要提升。</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▲3、支队网站目前只能在IE浏览器观看Flash，部分主流浏览器不支持Flash，使用Flash对网站不够安全，需要对整个网站的Flash进行清除，采用HTML5动画的方式</w:t>
            </w:r>
            <w:r w:rsidRPr="00A07096">
              <w:rPr>
                <w:rFonts w:ascii="宋体" w:hAnsi="宋体" w:cs="宋体" w:hint="eastAsia"/>
                <w:color w:val="000000" w:themeColor="text1"/>
                <w:szCs w:val="21"/>
              </w:rPr>
              <w:lastRenderedPageBreak/>
              <w:t>进行显示及调整。</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4、支队网站多媒体播放器老化，页面不够大方美观，需要进行优化调整。</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5、重新对OA系统部署方式进行调整，采用集群部署方式，杜绝出现服务器故障时，访问不到OA系统。</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6、当前OA系统登陆页面图片不会自动播放，为让用户更好体验，需要应用HTML5动画进行替换掉原有的下载flash插件方式。</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▲7、当前OA系统只适用于IE浏览器，不兼容谷歌等主流浏览器，需要对浏览器适配，对前端进行全网站改造。</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8、OA系统便捷操作列表下的数据库查询功能失效，需要进行整改。</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9、OA系统下载中心分类功能重新设置，需添加一个新的展示页面，以操作系统-&gt;文件类型-&gt;文件版本等规则进行细致分类。</w:t>
            </w:r>
          </w:p>
          <w:p w:rsidR="00A04B3B" w:rsidRPr="00A07096" w:rsidRDefault="00DA6B86">
            <w:pPr>
              <w:widowControl/>
              <w:spacing w:line="360" w:lineRule="auto"/>
              <w:textAlignment w:val="center"/>
              <w:rPr>
                <w:rFonts w:ascii="宋体" w:hAnsi="宋体" w:cs="宋体"/>
                <w:color w:val="000000" w:themeColor="text1"/>
                <w:szCs w:val="21"/>
              </w:rPr>
            </w:pPr>
            <w:r w:rsidRPr="00A07096">
              <w:rPr>
                <w:rFonts w:ascii="宋体" w:hAnsi="宋体" w:cs="宋体" w:hint="eastAsia"/>
                <w:color w:val="000000" w:themeColor="text1"/>
                <w:szCs w:val="21"/>
              </w:rPr>
              <w:t>10、OA系统的个人事务-&gt;我的邮件下的列表数据获取异常，需要进行整改。</w:t>
            </w:r>
          </w:p>
          <w:p w:rsidR="00A04B3B" w:rsidRPr="00A07096" w:rsidRDefault="00DA6B86">
            <w:pPr>
              <w:spacing w:line="360" w:lineRule="auto"/>
              <w:rPr>
                <w:rFonts w:ascii="宋体" w:hAnsi="宋体" w:cs="宋体"/>
                <w:color w:val="000000" w:themeColor="text1"/>
                <w:szCs w:val="21"/>
              </w:rPr>
            </w:pPr>
            <w:r w:rsidRPr="00A07096">
              <w:rPr>
                <w:rFonts w:ascii="宋体" w:hAnsi="宋体" w:cs="宋体" w:hint="eastAsia"/>
                <w:color w:val="000000" w:themeColor="text1"/>
                <w:szCs w:val="21"/>
              </w:rPr>
              <w:t>▲11、提供1年7*24服务，在维保期内，免费安装部署应用，解决网站存在的问题，不额外收取费用；</w:t>
            </w:r>
          </w:p>
        </w:tc>
        <w:tc>
          <w:tcPr>
            <w:tcW w:w="957"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jc w:val="center"/>
              <w:textAlignment w:val="center"/>
              <w:rPr>
                <w:rFonts w:ascii="宋体" w:hAnsi="宋体" w:cs="宋体"/>
                <w:color w:val="000000" w:themeColor="text1"/>
                <w:szCs w:val="21"/>
              </w:rPr>
            </w:pPr>
            <w:r w:rsidRPr="00A07096">
              <w:rPr>
                <w:rFonts w:ascii="宋体" w:hAnsi="宋体" w:cs="宋体" w:hint="eastAsia"/>
                <w:color w:val="000000" w:themeColor="text1"/>
                <w:szCs w:val="21"/>
              </w:rPr>
              <w:lastRenderedPageBreak/>
              <w:t>150000.00</w:t>
            </w:r>
          </w:p>
        </w:tc>
      </w:tr>
      <w:tr w:rsidR="00A04B3B" w:rsidRPr="00A07096">
        <w:trPr>
          <w:trHeight w:val="1535"/>
          <w:jc w:val="center"/>
        </w:trPr>
        <w:tc>
          <w:tcPr>
            <w:tcW w:w="3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240" w:lineRule="auto"/>
              <w:jc w:val="center"/>
              <w:rPr>
                <w:rFonts w:ascii="宋体" w:hAnsi="宋体"/>
                <w:color w:val="000000" w:themeColor="text1"/>
                <w:kern w:val="2"/>
                <w:szCs w:val="21"/>
              </w:rPr>
            </w:pPr>
            <w:r w:rsidRPr="00A07096">
              <w:rPr>
                <w:rFonts w:ascii="宋体" w:hAnsi="宋体" w:hint="eastAsia"/>
                <w:color w:val="000000" w:themeColor="text1"/>
                <w:kern w:val="2"/>
                <w:szCs w:val="21"/>
              </w:rPr>
              <w:lastRenderedPageBreak/>
              <w:t>商</w:t>
            </w:r>
          </w:p>
          <w:p w:rsidR="00A04B3B" w:rsidRPr="00A07096" w:rsidRDefault="00DA6B86">
            <w:pPr>
              <w:widowControl/>
              <w:spacing w:line="240" w:lineRule="auto"/>
              <w:jc w:val="center"/>
              <w:rPr>
                <w:rFonts w:ascii="宋体" w:hAnsi="宋体"/>
                <w:color w:val="000000" w:themeColor="text1"/>
                <w:kern w:val="2"/>
                <w:szCs w:val="21"/>
              </w:rPr>
            </w:pPr>
            <w:r w:rsidRPr="00A07096">
              <w:rPr>
                <w:rFonts w:ascii="宋体" w:hAnsi="宋体" w:hint="eastAsia"/>
                <w:color w:val="000000" w:themeColor="text1"/>
                <w:kern w:val="2"/>
                <w:szCs w:val="21"/>
              </w:rPr>
              <w:t>务</w:t>
            </w:r>
          </w:p>
          <w:p w:rsidR="00A04B3B" w:rsidRPr="00A07096" w:rsidRDefault="00DA6B86">
            <w:pPr>
              <w:widowControl/>
              <w:spacing w:line="240" w:lineRule="auto"/>
              <w:jc w:val="center"/>
              <w:rPr>
                <w:rFonts w:ascii="宋体" w:hAnsi="宋体"/>
                <w:color w:val="000000" w:themeColor="text1"/>
                <w:kern w:val="2"/>
                <w:szCs w:val="21"/>
              </w:rPr>
            </w:pPr>
            <w:r w:rsidRPr="00A07096">
              <w:rPr>
                <w:rFonts w:ascii="宋体" w:hAnsi="宋体" w:hint="eastAsia"/>
                <w:color w:val="000000" w:themeColor="text1"/>
                <w:kern w:val="2"/>
                <w:szCs w:val="21"/>
              </w:rPr>
              <w:t>条</w:t>
            </w:r>
          </w:p>
          <w:p w:rsidR="00A04B3B" w:rsidRPr="00A07096" w:rsidRDefault="00DA6B86">
            <w:pPr>
              <w:widowControl/>
              <w:spacing w:line="240" w:lineRule="auto"/>
              <w:jc w:val="center"/>
              <w:rPr>
                <w:rFonts w:ascii="宋体" w:hAnsi="宋体" w:cs="宋体"/>
                <w:color w:val="000000" w:themeColor="text1"/>
                <w:kern w:val="2"/>
                <w:sz w:val="22"/>
              </w:rPr>
            </w:pPr>
            <w:r w:rsidRPr="00A07096">
              <w:rPr>
                <w:rFonts w:ascii="宋体" w:hAnsi="宋体" w:hint="eastAsia"/>
                <w:color w:val="000000" w:themeColor="text1"/>
                <w:kern w:val="2"/>
                <w:szCs w:val="21"/>
              </w:rPr>
              <w:t>款</w:t>
            </w:r>
          </w:p>
        </w:tc>
        <w:tc>
          <w:tcPr>
            <w:tcW w:w="4659" w:type="pct"/>
            <w:gridSpan w:val="4"/>
            <w:tcBorders>
              <w:top w:val="single" w:sz="4" w:space="0" w:color="auto"/>
              <w:left w:val="nil"/>
              <w:bottom w:val="single" w:sz="4" w:space="0" w:color="auto"/>
              <w:right w:val="single" w:sz="4" w:space="0" w:color="auto"/>
            </w:tcBorders>
            <w:vAlign w:val="center"/>
          </w:tcPr>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一、合同签订期：自中标通知书发出之日起7个工作日内。</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▲二、</w:t>
            </w:r>
            <w:r w:rsidR="0078671D" w:rsidRPr="00A07096">
              <w:rPr>
                <w:rFonts w:ascii="宋体" w:hAnsi="宋体" w:hint="eastAsia"/>
                <w:color w:val="000000" w:themeColor="text1"/>
                <w:kern w:val="2"/>
                <w:szCs w:val="21"/>
              </w:rPr>
              <w:t>服务期限:本项目服务期为一年；合同签订之日起3个月内</w:t>
            </w:r>
            <w:r w:rsidRPr="00A07096">
              <w:rPr>
                <w:rFonts w:ascii="宋体" w:hAnsi="宋体" w:hint="eastAsia"/>
                <w:color w:val="000000" w:themeColor="text1"/>
                <w:kern w:val="2"/>
                <w:szCs w:val="21"/>
              </w:rPr>
              <w:t>提交项目所要求提供的备品备件</w:t>
            </w:r>
            <w:r w:rsidR="00B54C82" w:rsidRPr="00A07096">
              <w:rPr>
                <w:rFonts w:ascii="宋体" w:hAnsi="宋体" w:hint="eastAsia"/>
                <w:color w:val="000000" w:themeColor="text1"/>
                <w:kern w:val="2"/>
                <w:szCs w:val="21"/>
              </w:rPr>
              <w:t>。</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三、 提交服务成果地点：广西南宁市</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四、售后服务要求：</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1、质量保证期：</w:t>
            </w:r>
            <w:r w:rsidR="00A17C04" w:rsidRPr="00A07096">
              <w:rPr>
                <w:rFonts w:ascii="宋体" w:hAnsi="宋体" w:hint="eastAsia"/>
                <w:color w:val="000000" w:themeColor="text1"/>
                <w:kern w:val="2"/>
                <w:szCs w:val="21"/>
              </w:rPr>
              <w:t>设备供货完进行验收，</w:t>
            </w:r>
            <w:r w:rsidRPr="00A07096">
              <w:rPr>
                <w:rFonts w:ascii="宋体" w:hAnsi="宋体" w:hint="eastAsia"/>
                <w:color w:val="000000" w:themeColor="text1"/>
                <w:kern w:val="2"/>
                <w:szCs w:val="21"/>
              </w:rPr>
              <w:t>自验收合格之日起一年。分项服务内容有特殊要的，按其要求执行。</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2、处理问题响应时间：接到采购人处理问题通知后1小时内到达采购人指定现场，并在2小时内处理好常规性问题。分项服务内容有特殊要的，按其要求执行。</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3、其他：根据对接会、协调会等意见落实顾问咨询服务内容。</w:t>
            </w:r>
          </w:p>
          <w:p w:rsidR="00CF65CA" w:rsidRPr="00A07096" w:rsidRDefault="00CF65CA">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五、项目以项目经理负责制开展工作,要求为本项目提供一名项目经理作为投标人的联系人开展工作。</w:t>
            </w:r>
          </w:p>
          <w:p w:rsidR="00A04B3B" w:rsidRPr="00A07096" w:rsidRDefault="00CF65CA">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六</w:t>
            </w:r>
            <w:r w:rsidR="00DA6B86" w:rsidRPr="00A07096">
              <w:rPr>
                <w:rFonts w:ascii="宋体" w:hAnsi="宋体" w:hint="eastAsia"/>
                <w:color w:val="000000" w:themeColor="text1"/>
                <w:kern w:val="2"/>
                <w:szCs w:val="21"/>
              </w:rPr>
              <w:t>、其他要求:</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▲1、报价必须包含以下部分，包括：</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（1）服务及配套工具各项内容的价格；</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（2）必要的保险费用和各项税金；</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（3）培训、技术支持、售后服务等费用。</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（4）履约验收所产生的一切费用。</w:t>
            </w:r>
          </w:p>
          <w:p w:rsidR="00A04B3B" w:rsidRPr="00A07096" w:rsidRDefault="00AD0C10">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w:t>
            </w:r>
            <w:r w:rsidR="00DA6B86" w:rsidRPr="00A07096">
              <w:rPr>
                <w:rFonts w:ascii="宋体" w:hAnsi="宋体" w:hint="eastAsia"/>
                <w:color w:val="000000" w:themeColor="text1"/>
                <w:kern w:val="2"/>
                <w:szCs w:val="21"/>
              </w:rPr>
              <w:t>2、中标人必须签署相关保密协议，严格遵守协议及有关保密要求。</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lastRenderedPageBreak/>
              <w:t>▲3、付款方式：完成硬件和基础迁移支付合同款的50%，完成项目整体验收后支付合同款的50%。</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▲4、对合同条款的调整</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（1）中标人因履行本合同知悉、获取未经公开的数据、公文、会议纪要、合同以及案例等文件资料负有保密责任，中标人应与参与项目的工作人员签署保密协议，明确工作纪律和责任。</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（2）中标人履行本合同形成的成果报告以及履行合同中收集、获取的数据、图表信息等知识产权归采购人所有，未经采购人同意，非经采购人书面同意不得用于履行本合同以外目的。</w:t>
            </w:r>
          </w:p>
          <w:p w:rsidR="00A04B3B" w:rsidRPr="00A07096" w:rsidRDefault="00DA6B86">
            <w:pPr>
              <w:spacing w:line="312" w:lineRule="auto"/>
              <w:rPr>
                <w:rFonts w:ascii="宋体" w:hAnsi="宋体"/>
                <w:color w:val="000000" w:themeColor="text1"/>
                <w:kern w:val="2"/>
                <w:szCs w:val="21"/>
              </w:rPr>
            </w:pPr>
            <w:r w:rsidRPr="00A07096">
              <w:rPr>
                <w:rFonts w:ascii="宋体" w:hAnsi="宋体" w:hint="eastAsia"/>
                <w:color w:val="000000" w:themeColor="text1"/>
                <w:kern w:val="2"/>
                <w:szCs w:val="21"/>
              </w:rPr>
              <w:t>（3）除合同另有约定外，中标人违反本合同约定义务，每违约壹次按合同金额的2%承担违约责任，违约达到三次，采购人报财政监督部门处理。</w:t>
            </w:r>
          </w:p>
          <w:p w:rsidR="00A04B3B" w:rsidRPr="00A07096" w:rsidRDefault="00DA6B86">
            <w:pPr>
              <w:widowControl/>
              <w:spacing w:line="240" w:lineRule="auto"/>
              <w:rPr>
                <w:rFonts w:ascii="宋体" w:hAnsi="宋体"/>
                <w:color w:val="000000" w:themeColor="text1"/>
                <w:kern w:val="2"/>
                <w:szCs w:val="21"/>
              </w:rPr>
            </w:pPr>
            <w:r w:rsidRPr="00A07096">
              <w:rPr>
                <w:rFonts w:ascii="宋体" w:hAnsi="宋体" w:hint="eastAsia"/>
                <w:color w:val="000000" w:themeColor="text1"/>
                <w:kern w:val="2"/>
                <w:szCs w:val="21"/>
              </w:rPr>
              <w:t>5.资料要求：投标人可在投标文件提供以下内容包括但不限于：施工组织（包括但不限于：施工组织、业务系统运维方案等）、售后服务方案（包括但不限于：维修人员、本地化服务等）、公司资质、人员职称等</w:t>
            </w:r>
          </w:p>
        </w:tc>
      </w:tr>
    </w:tbl>
    <w:p w:rsidR="00A04B3B" w:rsidRPr="00A07096" w:rsidRDefault="00A04B3B">
      <w:pPr>
        <w:widowControl/>
        <w:spacing w:line="240" w:lineRule="auto"/>
        <w:jc w:val="left"/>
        <w:rPr>
          <w:rFonts w:ascii="宋体" w:hAnsi="宋体" w:cs="宋体"/>
          <w:color w:val="000000" w:themeColor="text1"/>
          <w:kern w:val="1"/>
          <w:sz w:val="22"/>
          <w:szCs w:val="22"/>
        </w:rPr>
      </w:pPr>
    </w:p>
    <w:p w:rsidR="00A04B3B" w:rsidRPr="00A07096" w:rsidRDefault="00DA6B86">
      <w:pPr>
        <w:widowControl/>
        <w:spacing w:line="240" w:lineRule="auto"/>
        <w:jc w:val="left"/>
        <w:rPr>
          <w:rFonts w:ascii="宋体" w:hAnsi="宋体" w:cs="宋体"/>
          <w:color w:val="000000" w:themeColor="text1"/>
          <w:kern w:val="1"/>
          <w:sz w:val="22"/>
          <w:szCs w:val="22"/>
        </w:rPr>
      </w:pPr>
      <w:r w:rsidRPr="00A07096">
        <w:rPr>
          <w:rFonts w:ascii="宋体" w:hAnsi="宋体" w:cs="宋体"/>
          <w:color w:val="000000" w:themeColor="text1"/>
          <w:kern w:val="1"/>
          <w:sz w:val="22"/>
          <w:szCs w:val="22"/>
        </w:rPr>
        <w:br w:type="page"/>
      </w:r>
    </w:p>
    <w:p w:rsidR="00A04B3B" w:rsidRPr="00A07096" w:rsidRDefault="00A04B3B">
      <w:pPr>
        <w:spacing w:line="320" w:lineRule="exact"/>
        <w:ind w:firstLine="420"/>
        <w:rPr>
          <w:rFonts w:ascii="宋体" w:hAnsi="宋体" w:cs="宋体"/>
          <w:color w:val="000000" w:themeColor="text1"/>
          <w:kern w:val="1"/>
          <w:sz w:val="22"/>
          <w:szCs w:val="22"/>
        </w:rPr>
      </w:pPr>
    </w:p>
    <w:p w:rsidR="00A04B3B" w:rsidRPr="00A07096" w:rsidRDefault="00A04B3B">
      <w:pPr>
        <w:widowControl/>
        <w:spacing w:line="240" w:lineRule="auto"/>
        <w:jc w:val="left"/>
        <w:rPr>
          <w:b/>
          <w:color w:val="000000" w:themeColor="text1"/>
          <w:sz w:val="36"/>
          <w:szCs w:val="21"/>
        </w:rPr>
      </w:pPr>
    </w:p>
    <w:p w:rsidR="00A04B3B" w:rsidRPr="00A07096" w:rsidRDefault="00A04B3B">
      <w:pPr>
        <w:widowControl/>
        <w:spacing w:line="240" w:lineRule="auto"/>
        <w:jc w:val="left"/>
        <w:rPr>
          <w:b/>
          <w:color w:val="000000" w:themeColor="text1"/>
          <w:kern w:val="1"/>
          <w:sz w:val="36"/>
          <w:szCs w:val="21"/>
        </w:rPr>
      </w:pPr>
    </w:p>
    <w:p w:rsidR="00A04B3B" w:rsidRPr="00A07096" w:rsidRDefault="00DA6B86">
      <w:pPr>
        <w:pStyle w:val="a8"/>
        <w:jc w:val="center"/>
        <w:outlineLvl w:val="0"/>
        <w:rPr>
          <w:rFonts w:ascii="Times New Roman" w:hAnsi="Times New Roman"/>
          <w:b/>
          <w:color w:val="000000" w:themeColor="text1"/>
          <w:sz w:val="36"/>
          <w:szCs w:val="21"/>
        </w:rPr>
      </w:pPr>
      <w:bookmarkStart w:id="48" w:name="_Toc22164719"/>
      <w:r w:rsidRPr="00A07096">
        <w:rPr>
          <w:rFonts w:ascii="Times New Roman" w:hAnsi="Times New Roman" w:hint="eastAsia"/>
          <w:b/>
          <w:color w:val="000000" w:themeColor="text1"/>
          <w:sz w:val="36"/>
          <w:szCs w:val="21"/>
        </w:rPr>
        <w:t>第三章评标方法</w:t>
      </w:r>
      <w:bookmarkEnd w:id="48"/>
    </w:p>
    <w:p w:rsidR="00A04B3B" w:rsidRPr="00A07096" w:rsidRDefault="00A04B3B">
      <w:pPr>
        <w:pStyle w:val="a8"/>
        <w:spacing w:line="440" w:lineRule="exact"/>
        <w:ind w:firstLine="420"/>
        <w:rPr>
          <w:color w:val="000000" w:themeColor="text1"/>
          <w:kern w:val="2"/>
          <w:sz w:val="22"/>
          <w:szCs w:val="22"/>
        </w:rPr>
      </w:pPr>
    </w:p>
    <w:p w:rsidR="00A04B3B" w:rsidRPr="00A07096" w:rsidRDefault="00DA6B86">
      <w:pPr>
        <w:pStyle w:val="a8"/>
        <w:spacing w:line="360" w:lineRule="auto"/>
        <w:ind w:firstLine="420"/>
        <w:rPr>
          <w:color w:val="000000" w:themeColor="text1"/>
          <w:kern w:val="2"/>
          <w:szCs w:val="21"/>
        </w:rPr>
      </w:pPr>
      <w:r w:rsidRPr="00A07096">
        <w:rPr>
          <w:rFonts w:hint="eastAsia"/>
          <w:color w:val="000000" w:themeColor="text1"/>
          <w:kern w:val="2"/>
          <w:szCs w:val="21"/>
        </w:rPr>
        <w:t>（一）评委构成：本招标采购项目的评委分别由依法组成的评审专家、采购单位代表共五人以上（含五人）单数构成，其中专家人数不少于成员总数的三分之二。</w:t>
      </w:r>
    </w:p>
    <w:p w:rsidR="00A04B3B" w:rsidRPr="00A07096" w:rsidRDefault="00DA6B86">
      <w:pPr>
        <w:pStyle w:val="a8"/>
        <w:spacing w:line="360" w:lineRule="auto"/>
        <w:ind w:firstLine="420"/>
        <w:rPr>
          <w:color w:val="000000" w:themeColor="text1"/>
          <w:kern w:val="2"/>
          <w:szCs w:val="21"/>
        </w:rPr>
      </w:pPr>
      <w:r w:rsidRPr="00A07096">
        <w:rPr>
          <w:rFonts w:hint="eastAsia"/>
          <w:color w:val="000000" w:themeColor="text1"/>
          <w:kern w:val="2"/>
          <w:szCs w:val="21"/>
        </w:rPr>
        <w:t>（二）评标委员会以招标文件为依据，对投标文件进行评审，对投标人的报价文件、技术文件和商务文件等三部分内容按百分制打分。</w:t>
      </w:r>
    </w:p>
    <w:p w:rsidR="00A04B3B" w:rsidRPr="00A07096" w:rsidRDefault="00DA6B86">
      <w:pPr>
        <w:pStyle w:val="a8"/>
        <w:spacing w:line="360" w:lineRule="auto"/>
        <w:ind w:firstLine="420"/>
        <w:rPr>
          <w:color w:val="000000" w:themeColor="text1"/>
          <w:kern w:val="2"/>
          <w:szCs w:val="21"/>
        </w:rPr>
      </w:pPr>
      <w:r w:rsidRPr="00A07096">
        <w:rPr>
          <w:rFonts w:hint="eastAsia"/>
          <w:color w:val="000000" w:themeColor="text1"/>
          <w:kern w:val="2"/>
          <w:szCs w:val="21"/>
        </w:rPr>
        <w:t>（三）评分细则：（按四舍五入取至小数点后百分位）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7696"/>
        <w:gridCol w:w="738"/>
      </w:tblGrid>
      <w:tr w:rsidR="00A04B3B" w:rsidRPr="00A0709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b/>
                <w:color w:val="000000" w:themeColor="text1"/>
                <w:szCs w:val="21"/>
              </w:rPr>
            </w:pPr>
            <w:r w:rsidRPr="00A07096">
              <w:rPr>
                <w:rFonts w:ascii="宋体" w:hAnsi="宋体" w:hint="eastAsia"/>
                <w:b/>
                <w:color w:val="000000" w:themeColor="text1"/>
                <w:szCs w:val="21"/>
              </w:rPr>
              <w:t>评定项目</w:t>
            </w:r>
          </w:p>
        </w:tc>
        <w:tc>
          <w:tcPr>
            <w:tcW w:w="3795"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b/>
                <w:color w:val="000000" w:themeColor="text1"/>
                <w:szCs w:val="21"/>
              </w:rPr>
            </w:pPr>
            <w:r w:rsidRPr="00A07096">
              <w:rPr>
                <w:rFonts w:ascii="宋体" w:hAnsi="宋体" w:hint="eastAsia"/>
                <w:b/>
                <w:color w:val="000000" w:themeColor="text1"/>
                <w:szCs w:val="21"/>
              </w:rPr>
              <w:t>评分界定</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b/>
                <w:color w:val="000000" w:themeColor="text1"/>
                <w:szCs w:val="21"/>
              </w:rPr>
            </w:pPr>
            <w:r w:rsidRPr="00A07096">
              <w:rPr>
                <w:rFonts w:ascii="宋体" w:hAnsi="宋体" w:hint="eastAsia"/>
                <w:b/>
                <w:color w:val="000000" w:themeColor="text1"/>
                <w:szCs w:val="21"/>
              </w:rPr>
              <w:t>分值</w:t>
            </w:r>
          </w:p>
        </w:tc>
      </w:tr>
      <w:tr w:rsidR="00A04B3B" w:rsidRPr="00A07096">
        <w:trPr>
          <w:trHeight w:val="354"/>
          <w:jc w:val="center"/>
        </w:trPr>
        <w:tc>
          <w:tcPr>
            <w:tcW w:w="4636" w:type="pct"/>
            <w:gridSpan w:val="2"/>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left"/>
              <w:rPr>
                <w:rFonts w:ascii="宋体" w:hAnsi="宋体"/>
                <w:b/>
                <w:color w:val="000000" w:themeColor="text1"/>
                <w:szCs w:val="21"/>
              </w:rPr>
            </w:pPr>
            <w:r w:rsidRPr="00A07096">
              <w:rPr>
                <w:rFonts w:ascii="宋体" w:hAnsi="宋体" w:hint="eastAsia"/>
                <w:b/>
                <w:color w:val="000000" w:themeColor="text1"/>
                <w:szCs w:val="21"/>
              </w:rPr>
              <w:t>1、价格分（15分）</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A04B3B">
            <w:pPr>
              <w:adjustRightInd w:val="0"/>
              <w:snapToGrid w:val="0"/>
              <w:spacing w:line="400" w:lineRule="exact"/>
              <w:jc w:val="center"/>
              <w:rPr>
                <w:rFonts w:ascii="宋体" w:hAnsi="宋体"/>
                <w:b/>
                <w:color w:val="000000" w:themeColor="text1"/>
                <w:szCs w:val="21"/>
              </w:rPr>
            </w:pPr>
          </w:p>
        </w:tc>
      </w:tr>
      <w:tr w:rsidR="00A04B3B" w:rsidRPr="00A07096">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b/>
                <w:color w:val="000000" w:themeColor="text1"/>
                <w:szCs w:val="21"/>
              </w:rPr>
            </w:pPr>
            <w:r w:rsidRPr="00A07096">
              <w:rPr>
                <w:rFonts w:ascii="宋体" w:hAnsi="宋体" w:hint="eastAsia"/>
                <w:b/>
                <w:color w:val="000000" w:themeColor="text1"/>
                <w:szCs w:val="21"/>
              </w:rPr>
              <w:t>价格分</w:t>
            </w:r>
          </w:p>
          <w:p w:rsidR="00A04B3B" w:rsidRPr="00A07096" w:rsidRDefault="00A04B3B">
            <w:pPr>
              <w:adjustRightInd w:val="0"/>
              <w:snapToGrid w:val="0"/>
              <w:spacing w:line="400" w:lineRule="exact"/>
              <w:jc w:val="center"/>
              <w:rPr>
                <w:rFonts w:ascii="宋体" w:hAnsi="宋体"/>
                <w:b/>
                <w:color w:val="000000" w:themeColor="text1"/>
                <w:szCs w:val="21"/>
              </w:rPr>
            </w:pPr>
          </w:p>
        </w:tc>
        <w:tc>
          <w:tcPr>
            <w:tcW w:w="3795"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tabs>
                <w:tab w:val="left" w:pos="1200"/>
              </w:tabs>
              <w:spacing w:line="400" w:lineRule="exact"/>
              <w:jc w:val="left"/>
              <w:rPr>
                <w:rFonts w:ascii="宋体" w:hAnsi="宋体" w:cs="宋体"/>
                <w:bCs/>
                <w:color w:val="000000" w:themeColor="text1"/>
                <w:szCs w:val="21"/>
              </w:rPr>
            </w:pPr>
            <w:r w:rsidRPr="00A07096">
              <w:rPr>
                <w:rFonts w:ascii="宋体" w:hAnsi="宋体" w:cs="宋体" w:hint="eastAsia"/>
                <w:bCs/>
                <w:color w:val="000000" w:themeColor="text1"/>
                <w:szCs w:val="21"/>
              </w:rPr>
              <w:t>（1）评标价为投标人的投标报价进行政策性扣除后的价格，评标价只是作为评标时使用。最终中标人的中标金额＝投标报价。</w:t>
            </w:r>
          </w:p>
          <w:p w:rsidR="00A04B3B" w:rsidRPr="00A07096" w:rsidRDefault="00DA6B86">
            <w:pPr>
              <w:tabs>
                <w:tab w:val="left" w:pos="1200"/>
              </w:tabs>
              <w:spacing w:line="400" w:lineRule="exact"/>
              <w:jc w:val="left"/>
              <w:rPr>
                <w:rFonts w:ascii="宋体" w:hAnsi="宋体" w:cs="宋体"/>
                <w:bCs/>
                <w:color w:val="000000" w:themeColor="text1"/>
                <w:szCs w:val="21"/>
              </w:rPr>
            </w:pPr>
            <w:r w:rsidRPr="00A07096">
              <w:rPr>
                <w:rFonts w:ascii="宋体" w:hAnsi="宋体" w:cs="宋体" w:hint="eastAsia"/>
                <w:bCs/>
                <w:color w:val="000000" w:themeColor="text1"/>
                <w:szCs w:val="21"/>
              </w:rPr>
              <w:t>（2）根据《政府采购促进中小企业发展管理办法》（财库〔2020〕46号）的规定，投标人在其投标文件中提供《中小企业声明函》，且投标人为小微企业的，对其投标报价给予10%的扣除，扣除后的价格为评标报价，即评标报价=投标报价×（1-10%）。</w:t>
            </w:r>
          </w:p>
          <w:p w:rsidR="00A04B3B" w:rsidRPr="00A07096" w:rsidRDefault="00DA6B86">
            <w:pPr>
              <w:tabs>
                <w:tab w:val="left" w:pos="1200"/>
              </w:tabs>
              <w:spacing w:line="400" w:lineRule="exact"/>
              <w:jc w:val="left"/>
              <w:rPr>
                <w:rFonts w:ascii="宋体" w:hAnsi="宋体" w:cs="宋体"/>
                <w:bCs/>
                <w:color w:val="000000" w:themeColor="text1"/>
                <w:szCs w:val="21"/>
              </w:rPr>
            </w:pPr>
            <w:r w:rsidRPr="00A07096">
              <w:rPr>
                <w:rFonts w:ascii="宋体" w:hAnsi="宋体" w:cs="宋体" w:hint="eastAsia"/>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p>
          <w:p w:rsidR="00A04B3B" w:rsidRPr="00A07096" w:rsidRDefault="00DA6B86">
            <w:pPr>
              <w:tabs>
                <w:tab w:val="left" w:pos="1200"/>
              </w:tabs>
              <w:spacing w:line="400" w:lineRule="exact"/>
              <w:jc w:val="left"/>
              <w:rPr>
                <w:rFonts w:ascii="宋体" w:hAnsi="宋体" w:cs="宋体"/>
                <w:bCs/>
                <w:color w:val="000000" w:themeColor="text1"/>
                <w:szCs w:val="21"/>
              </w:rPr>
            </w:pPr>
            <w:r w:rsidRPr="00A07096">
              <w:rPr>
                <w:rFonts w:ascii="宋体" w:hAnsi="宋体" w:cs="宋体" w:hint="eastAsia"/>
                <w:bCs/>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A04B3B" w:rsidRPr="00A07096" w:rsidRDefault="00DA6B86">
            <w:pPr>
              <w:tabs>
                <w:tab w:val="left" w:pos="1200"/>
              </w:tabs>
              <w:spacing w:line="400" w:lineRule="exact"/>
              <w:jc w:val="left"/>
              <w:rPr>
                <w:rFonts w:ascii="宋体" w:hAnsi="宋体" w:cs="宋体"/>
                <w:bCs/>
                <w:color w:val="000000" w:themeColor="text1"/>
                <w:szCs w:val="21"/>
              </w:rPr>
            </w:pPr>
            <w:r w:rsidRPr="00A07096">
              <w:rPr>
                <w:rFonts w:ascii="宋体" w:hAnsi="宋体" w:cs="宋体" w:hint="eastAsia"/>
                <w:bCs/>
                <w:color w:val="000000" w:themeColor="text1"/>
                <w:szCs w:val="21"/>
              </w:rPr>
              <w:t>（5）政策性扣除计算方法。</w:t>
            </w:r>
          </w:p>
          <w:p w:rsidR="00A04B3B" w:rsidRPr="00A07096" w:rsidRDefault="00DA6B86">
            <w:pPr>
              <w:tabs>
                <w:tab w:val="left" w:pos="1200"/>
              </w:tabs>
              <w:spacing w:line="400" w:lineRule="exact"/>
              <w:jc w:val="left"/>
              <w:rPr>
                <w:rFonts w:ascii="宋体" w:hAnsi="宋体" w:cs="宋体"/>
                <w:bCs/>
                <w:color w:val="000000" w:themeColor="text1"/>
                <w:szCs w:val="21"/>
              </w:rPr>
            </w:pPr>
            <w:r w:rsidRPr="00A07096">
              <w:rPr>
                <w:rFonts w:ascii="宋体" w:hAnsi="宋体" w:cs="宋体" w:hint="eastAsia"/>
                <w:bCs/>
                <w:color w:val="000000" w:themeColor="text1"/>
                <w:szCs w:val="21"/>
              </w:rPr>
              <w:t>在货物采购项目中，供应商所投标全部货物由小型或者微型企业制造；在工程采购项目中，工程由小微企业承建；在服务采购项目中，服务由小微企业承接。对符合上述要求的供应商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的扣除，用扣除后的价格参加评审，扣除后的价格为评标价，即评标报价=投标报价×（1-2%）。除上述情况外，评标报价=投标报价。</w:t>
            </w:r>
          </w:p>
          <w:p w:rsidR="00A04B3B" w:rsidRPr="00A07096" w:rsidRDefault="00DA6B86">
            <w:pPr>
              <w:tabs>
                <w:tab w:val="left" w:pos="1200"/>
              </w:tabs>
              <w:spacing w:line="400" w:lineRule="exact"/>
              <w:jc w:val="left"/>
              <w:rPr>
                <w:rFonts w:ascii="宋体" w:hAnsi="宋体" w:cs="宋体"/>
                <w:bCs/>
                <w:color w:val="000000" w:themeColor="text1"/>
                <w:szCs w:val="21"/>
              </w:rPr>
            </w:pPr>
            <w:r w:rsidRPr="00A07096">
              <w:rPr>
                <w:rFonts w:ascii="宋体" w:hAnsi="宋体" w:cs="宋体" w:hint="eastAsia"/>
                <w:bCs/>
                <w:color w:val="000000" w:themeColor="text1"/>
                <w:szCs w:val="21"/>
              </w:rPr>
              <w:lastRenderedPageBreak/>
              <w:t>（6）以进入综合评分环节的最低的评标报价为基准价，基准价报价得分为15分。</w:t>
            </w:r>
          </w:p>
          <w:p w:rsidR="00A04B3B" w:rsidRPr="00A07096" w:rsidRDefault="00DA6B86">
            <w:pPr>
              <w:tabs>
                <w:tab w:val="left" w:pos="1200"/>
              </w:tabs>
              <w:spacing w:line="400" w:lineRule="exact"/>
              <w:jc w:val="left"/>
              <w:rPr>
                <w:rFonts w:ascii="宋体" w:hAnsi="宋体"/>
                <w:b/>
                <w:color w:val="000000" w:themeColor="text1"/>
                <w:szCs w:val="21"/>
              </w:rPr>
            </w:pPr>
            <w:r w:rsidRPr="00A07096">
              <w:rPr>
                <w:rFonts w:ascii="宋体" w:hAnsi="宋体" w:cs="宋体" w:hint="eastAsia"/>
                <w:bCs/>
                <w:color w:val="000000" w:themeColor="text1"/>
                <w:szCs w:val="21"/>
              </w:rPr>
              <w:t>（7）价格分计算公式：某投标人报价分=基准价/某投标人评标报价×15分。</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color w:val="000000" w:themeColor="text1"/>
                <w:szCs w:val="21"/>
              </w:rPr>
            </w:pPr>
            <w:r w:rsidRPr="00A07096">
              <w:rPr>
                <w:rFonts w:ascii="宋体" w:hAnsi="宋体" w:hint="eastAsia"/>
                <w:color w:val="000000" w:themeColor="text1"/>
                <w:szCs w:val="21"/>
              </w:rPr>
              <w:lastRenderedPageBreak/>
              <w:t>15分</w:t>
            </w:r>
          </w:p>
        </w:tc>
      </w:tr>
      <w:tr w:rsidR="00A04B3B" w:rsidRPr="00A07096">
        <w:trPr>
          <w:trHeight w:val="354"/>
          <w:jc w:val="center"/>
        </w:trPr>
        <w:tc>
          <w:tcPr>
            <w:tcW w:w="4636" w:type="pct"/>
            <w:gridSpan w:val="2"/>
            <w:tcBorders>
              <w:top w:val="single" w:sz="4" w:space="0" w:color="auto"/>
              <w:left w:val="single" w:sz="4" w:space="0" w:color="auto"/>
              <w:bottom w:val="single" w:sz="4" w:space="0" w:color="auto"/>
              <w:right w:val="single" w:sz="4" w:space="0" w:color="auto"/>
            </w:tcBorders>
            <w:vAlign w:val="center"/>
          </w:tcPr>
          <w:p w:rsidR="00A04B3B" w:rsidRPr="00A07096" w:rsidRDefault="00DA6B86" w:rsidP="00C1608A">
            <w:pPr>
              <w:tabs>
                <w:tab w:val="left" w:pos="1200"/>
              </w:tabs>
              <w:spacing w:line="400" w:lineRule="exact"/>
              <w:jc w:val="left"/>
              <w:rPr>
                <w:rFonts w:ascii="宋体" w:hAnsi="宋体" w:cs="宋体"/>
                <w:b/>
                <w:bCs/>
                <w:color w:val="000000" w:themeColor="text1"/>
                <w:szCs w:val="21"/>
              </w:rPr>
            </w:pPr>
            <w:r w:rsidRPr="00A07096">
              <w:rPr>
                <w:rFonts w:ascii="宋体" w:hAnsi="宋体" w:hint="eastAsia"/>
                <w:b/>
                <w:color w:val="000000" w:themeColor="text1"/>
                <w:szCs w:val="21"/>
              </w:rPr>
              <w:lastRenderedPageBreak/>
              <w:t>2、技术分（</w:t>
            </w:r>
            <w:r w:rsidR="00C1608A" w:rsidRPr="00A07096">
              <w:rPr>
                <w:rFonts w:ascii="宋体" w:hAnsi="宋体" w:hint="eastAsia"/>
                <w:b/>
                <w:color w:val="000000" w:themeColor="text1"/>
                <w:szCs w:val="21"/>
              </w:rPr>
              <w:t>46</w:t>
            </w:r>
            <w:r w:rsidRPr="00A07096">
              <w:rPr>
                <w:rFonts w:ascii="宋体" w:hAnsi="宋体" w:hint="eastAsia"/>
                <w:b/>
                <w:color w:val="000000" w:themeColor="text1"/>
                <w:szCs w:val="21"/>
              </w:rPr>
              <w:t>分）</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A04B3B">
            <w:pPr>
              <w:adjustRightInd w:val="0"/>
              <w:snapToGrid w:val="0"/>
              <w:spacing w:line="400" w:lineRule="exact"/>
              <w:jc w:val="center"/>
              <w:rPr>
                <w:rFonts w:ascii="宋体" w:hAnsi="宋体"/>
                <w:color w:val="000000" w:themeColor="text1"/>
                <w:szCs w:val="21"/>
              </w:rPr>
            </w:pPr>
          </w:p>
        </w:tc>
      </w:tr>
      <w:tr w:rsidR="00A04B3B" w:rsidRPr="00A07096" w:rsidTr="00C1608A">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b/>
                <w:color w:val="000000" w:themeColor="text1"/>
                <w:szCs w:val="21"/>
              </w:rPr>
            </w:pPr>
            <w:r w:rsidRPr="00A07096">
              <w:rPr>
                <w:rFonts w:ascii="宋体" w:hAnsi="宋体" w:hint="eastAsia"/>
                <w:b/>
                <w:color w:val="000000" w:themeColor="text1"/>
                <w:szCs w:val="21"/>
              </w:rPr>
              <w:t>（1）技术参数分（满分15分）</w:t>
            </w:r>
          </w:p>
        </w:tc>
        <w:tc>
          <w:tcPr>
            <w:tcW w:w="3795"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ind w:firstLineChars="200" w:firstLine="420"/>
              <w:jc w:val="left"/>
              <w:rPr>
                <w:rFonts w:ascii="宋体" w:hAnsi="宋体"/>
                <w:color w:val="000000" w:themeColor="text1"/>
                <w:szCs w:val="21"/>
              </w:rPr>
            </w:pPr>
            <w:r w:rsidRPr="00A07096">
              <w:rPr>
                <w:rFonts w:ascii="宋体" w:hAnsi="宋体" w:hint="eastAsia"/>
                <w:color w:val="000000" w:themeColor="text1"/>
                <w:szCs w:val="21"/>
              </w:rPr>
              <w:t>本项评分由评标委员会独立进行打分，主要技术参数指项目需求一览表中标注▲号的技术参数。</w:t>
            </w:r>
          </w:p>
          <w:p w:rsidR="00A04B3B" w:rsidRPr="00A07096" w:rsidRDefault="00DA6B86">
            <w:pPr>
              <w:adjustRightInd w:val="0"/>
              <w:snapToGrid w:val="0"/>
              <w:spacing w:line="400" w:lineRule="exact"/>
              <w:ind w:firstLineChars="200" w:firstLine="420"/>
              <w:jc w:val="left"/>
              <w:rPr>
                <w:rFonts w:ascii="宋体" w:hAnsi="宋体"/>
                <w:color w:val="000000" w:themeColor="text1"/>
                <w:szCs w:val="21"/>
              </w:rPr>
            </w:pPr>
            <w:r w:rsidRPr="00A07096">
              <w:rPr>
                <w:rFonts w:ascii="宋体" w:hAnsi="宋体" w:hint="eastAsia"/>
                <w:color w:val="000000" w:themeColor="text1"/>
                <w:szCs w:val="21"/>
              </w:rPr>
              <w:t>全部技术参数无负偏离，且主要技术参数有优于采购文件要求的，每一项正偏离得1分，满分15分。【非主要参数(未标注▲号)中有负偏离的，此项得0分。】</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cs="Arial"/>
                <w:color w:val="000000" w:themeColor="text1"/>
                <w:szCs w:val="21"/>
              </w:rPr>
            </w:pPr>
            <w:r w:rsidRPr="00A07096">
              <w:rPr>
                <w:rFonts w:ascii="宋体" w:hAnsi="宋体" w:cs="Arial" w:hint="eastAsia"/>
                <w:color w:val="000000" w:themeColor="text1"/>
                <w:szCs w:val="21"/>
              </w:rPr>
              <w:t>15分</w:t>
            </w:r>
          </w:p>
        </w:tc>
      </w:tr>
      <w:tr w:rsidR="00A04B3B" w:rsidRPr="00A07096" w:rsidTr="00C1608A">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rsidP="00FE45AE">
            <w:pPr>
              <w:adjustRightInd w:val="0"/>
              <w:snapToGrid w:val="0"/>
              <w:spacing w:line="400" w:lineRule="exact"/>
              <w:jc w:val="center"/>
              <w:rPr>
                <w:rFonts w:ascii="宋体" w:hAnsi="宋体"/>
                <w:b/>
                <w:color w:val="000000" w:themeColor="text1"/>
                <w:szCs w:val="21"/>
              </w:rPr>
            </w:pPr>
            <w:r w:rsidRPr="00A07096">
              <w:rPr>
                <w:rFonts w:ascii="宋体" w:hAnsi="宋体" w:hint="eastAsia"/>
                <w:b/>
                <w:color w:val="000000" w:themeColor="text1"/>
                <w:szCs w:val="21"/>
              </w:rPr>
              <w:t>（2）业务系统运维方案（满分1</w:t>
            </w:r>
            <w:r w:rsidR="00FE45AE" w:rsidRPr="00A07096">
              <w:rPr>
                <w:rFonts w:ascii="宋体" w:hAnsi="宋体" w:hint="eastAsia"/>
                <w:b/>
                <w:color w:val="000000" w:themeColor="text1"/>
                <w:szCs w:val="21"/>
              </w:rPr>
              <w:t>6</w:t>
            </w:r>
            <w:r w:rsidRPr="00A07096">
              <w:rPr>
                <w:rFonts w:ascii="宋体" w:hAnsi="宋体" w:hint="eastAsia"/>
                <w:b/>
                <w:color w:val="000000" w:themeColor="text1"/>
                <w:szCs w:val="21"/>
              </w:rPr>
              <w:t>分）</w:t>
            </w:r>
          </w:p>
        </w:tc>
        <w:tc>
          <w:tcPr>
            <w:tcW w:w="3795"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utoSpaceDE w:val="0"/>
              <w:autoSpaceDN w:val="0"/>
              <w:adjustRightInd w:val="0"/>
              <w:ind w:firstLineChars="200" w:firstLine="420"/>
              <w:jc w:val="left"/>
              <w:rPr>
                <w:rFonts w:ascii="宋体" w:hAnsi="宋体" w:cs="Arial"/>
                <w:color w:val="000000" w:themeColor="text1"/>
                <w:szCs w:val="21"/>
              </w:rPr>
            </w:pPr>
            <w:r w:rsidRPr="00A07096">
              <w:rPr>
                <w:rFonts w:ascii="宋体" w:hAnsi="宋体" w:cs="Arial" w:hint="eastAsia"/>
                <w:color w:val="000000" w:themeColor="text1"/>
                <w:szCs w:val="21"/>
              </w:rPr>
              <w:t>一档（3分）投标人提供综合应用平台运维方案，方案满足采购文件要求，具有明确响应，进入一档；</w:t>
            </w:r>
          </w:p>
          <w:p w:rsidR="00A04B3B" w:rsidRPr="00A07096" w:rsidRDefault="00DA6B86">
            <w:pPr>
              <w:autoSpaceDE w:val="0"/>
              <w:autoSpaceDN w:val="0"/>
              <w:adjustRightInd w:val="0"/>
              <w:ind w:firstLineChars="200" w:firstLine="420"/>
              <w:jc w:val="left"/>
              <w:rPr>
                <w:rFonts w:ascii="宋体" w:hAnsi="宋体" w:cs="Arial"/>
                <w:color w:val="000000" w:themeColor="text1"/>
                <w:szCs w:val="21"/>
              </w:rPr>
            </w:pPr>
            <w:r w:rsidRPr="00A07096">
              <w:rPr>
                <w:rFonts w:ascii="宋体" w:hAnsi="宋体" w:cs="Arial" w:hint="eastAsia"/>
                <w:color w:val="000000" w:themeColor="text1"/>
                <w:szCs w:val="21"/>
              </w:rPr>
              <w:t>二档（7分）在满足一档的基础上，综合应用平台运维方案中具有较详细的描述内容响应采购人的服务需求，服务方案结构清晰，服务内容切实可行，进入二档；</w:t>
            </w:r>
          </w:p>
          <w:p w:rsidR="00A04B3B" w:rsidRPr="00A07096" w:rsidRDefault="00DA6B86">
            <w:pPr>
              <w:autoSpaceDE w:val="0"/>
              <w:autoSpaceDN w:val="0"/>
              <w:adjustRightInd w:val="0"/>
              <w:ind w:firstLineChars="200" w:firstLine="420"/>
              <w:jc w:val="left"/>
              <w:rPr>
                <w:rFonts w:ascii="宋体" w:hAnsi="宋体" w:cs="Arial"/>
                <w:color w:val="000000" w:themeColor="text1"/>
                <w:szCs w:val="21"/>
              </w:rPr>
            </w:pPr>
            <w:r w:rsidRPr="00A07096">
              <w:rPr>
                <w:rFonts w:ascii="宋体" w:hAnsi="宋体" w:cs="Arial" w:hint="eastAsia"/>
                <w:color w:val="000000" w:themeColor="text1"/>
                <w:szCs w:val="21"/>
              </w:rPr>
              <w:t>三档（1</w:t>
            </w:r>
            <w:r w:rsidR="00FE45AE" w:rsidRPr="00A07096">
              <w:rPr>
                <w:rFonts w:ascii="宋体" w:hAnsi="宋体" w:cs="Arial" w:hint="eastAsia"/>
                <w:color w:val="000000" w:themeColor="text1"/>
                <w:szCs w:val="21"/>
              </w:rPr>
              <w:t>0</w:t>
            </w:r>
            <w:r w:rsidRPr="00A07096">
              <w:rPr>
                <w:rFonts w:ascii="宋体" w:hAnsi="宋体" w:cs="Arial" w:hint="eastAsia"/>
                <w:color w:val="000000" w:themeColor="text1"/>
                <w:szCs w:val="21"/>
              </w:rPr>
              <w:t>分）在满足二档的基础上，综合应用平台运维方案能够体现维保方具有较完备的运维服务体系，对服务内容具有详细阐述，方案规划合理、描述准确，具备可行性、合理性、经济性、可靠性，进入三档；</w:t>
            </w:r>
          </w:p>
          <w:p w:rsidR="00A04B3B" w:rsidRPr="00A07096" w:rsidRDefault="00DA6B86" w:rsidP="00FE45AE">
            <w:pPr>
              <w:autoSpaceDE w:val="0"/>
              <w:autoSpaceDN w:val="0"/>
              <w:adjustRightInd w:val="0"/>
              <w:ind w:firstLineChars="200" w:firstLine="420"/>
              <w:jc w:val="left"/>
              <w:rPr>
                <w:rFonts w:ascii="宋体" w:hAnsi="宋体" w:cs="Arial"/>
                <w:color w:val="000000" w:themeColor="text1"/>
                <w:szCs w:val="21"/>
              </w:rPr>
            </w:pPr>
            <w:r w:rsidRPr="00A07096">
              <w:rPr>
                <w:rFonts w:ascii="宋体" w:hAnsi="宋体" w:cs="Arial" w:hint="eastAsia"/>
                <w:color w:val="000000" w:themeColor="text1"/>
                <w:szCs w:val="21"/>
              </w:rPr>
              <w:t>四档（1</w:t>
            </w:r>
            <w:r w:rsidR="00FE45AE" w:rsidRPr="00A07096">
              <w:rPr>
                <w:rFonts w:ascii="宋体" w:hAnsi="宋体" w:cs="Arial" w:hint="eastAsia"/>
                <w:color w:val="000000" w:themeColor="text1"/>
                <w:szCs w:val="21"/>
              </w:rPr>
              <w:t>6</w:t>
            </w:r>
            <w:r w:rsidRPr="00A07096">
              <w:rPr>
                <w:rFonts w:ascii="宋体" w:hAnsi="宋体" w:cs="Arial" w:hint="eastAsia"/>
                <w:color w:val="000000" w:themeColor="text1"/>
                <w:szCs w:val="21"/>
              </w:rPr>
              <w:t>分）在满足三档的基础上，综合应用平台运维方案对采购人信息化建设现状和运维现状准确理解和分析，服务方案ITIL运维流程，发布库数据库，维护外挂系统接口服务设计符合采购人的运维组织管理的现实需求，方案规划合理、描述正确、拓朴清晰，内容详细，步骤有序。</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rsidP="00FE45AE">
            <w:pPr>
              <w:adjustRightInd w:val="0"/>
              <w:snapToGrid w:val="0"/>
              <w:spacing w:line="400" w:lineRule="exact"/>
              <w:jc w:val="center"/>
              <w:rPr>
                <w:rFonts w:ascii="宋体" w:hAnsi="宋体"/>
                <w:color w:val="000000" w:themeColor="text1"/>
                <w:szCs w:val="21"/>
              </w:rPr>
            </w:pPr>
            <w:r w:rsidRPr="00A07096">
              <w:rPr>
                <w:rFonts w:ascii="宋体" w:hAnsi="宋体" w:hint="eastAsia"/>
                <w:color w:val="000000" w:themeColor="text1"/>
                <w:szCs w:val="21"/>
              </w:rPr>
              <w:t>1</w:t>
            </w:r>
            <w:r w:rsidR="00FE45AE" w:rsidRPr="00A07096">
              <w:rPr>
                <w:rFonts w:ascii="宋体" w:hAnsi="宋体" w:hint="eastAsia"/>
                <w:color w:val="000000" w:themeColor="text1"/>
                <w:szCs w:val="21"/>
              </w:rPr>
              <w:t>6</w:t>
            </w:r>
            <w:r w:rsidRPr="00A07096">
              <w:rPr>
                <w:rFonts w:ascii="宋体" w:hAnsi="宋体" w:hint="eastAsia"/>
                <w:color w:val="000000" w:themeColor="text1"/>
                <w:szCs w:val="21"/>
              </w:rPr>
              <w:t>分</w:t>
            </w:r>
          </w:p>
        </w:tc>
      </w:tr>
      <w:tr w:rsidR="00A04B3B" w:rsidRPr="00A07096" w:rsidTr="00C1608A">
        <w:trPr>
          <w:trHeight w:val="354"/>
          <w:jc w:val="center"/>
        </w:trPr>
        <w:tc>
          <w:tcPr>
            <w:tcW w:w="8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rsidP="00FE45AE">
            <w:pPr>
              <w:adjustRightInd w:val="0"/>
              <w:snapToGrid w:val="0"/>
              <w:spacing w:line="400" w:lineRule="exact"/>
              <w:jc w:val="center"/>
              <w:rPr>
                <w:rFonts w:ascii="宋体" w:hAnsi="宋体"/>
                <w:b/>
                <w:color w:val="000000" w:themeColor="text1"/>
                <w:szCs w:val="21"/>
              </w:rPr>
            </w:pPr>
            <w:r w:rsidRPr="00A07096">
              <w:rPr>
                <w:rFonts w:ascii="宋体" w:hAnsi="宋体" w:hint="eastAsia"/>
                <w:b/>
                <w:color w:val="000000" w:themeColor="text1"/>
                <w:szCs w:val="21"/>
              </w:rPr>
              <w:t>（3）施工组织（满分1</w:t>
            </w:r>
            <w:r w:rsidR="00FE45AE" w:rsidRPr="00A07096">
              <w:rPr>
                <w:rFonts w:ascii="宋体" w:hAnsi="宋体" w:hint="eastAsia"/>
                <w:b/>
                <w:color w:val="000000" w:themeColor="text1"/>
                <w:szCs w:val="21"/>
              </w:rPr>
              <w:t>5</w:t>
            </w:r>
            <w:r w:rsidRPr="00A07096">
              <w:rPr>
                <w:rFonts w:ascii="宋体" w:hAnsi="宋体" w:hint="eastAsia"/>
                <w:b/>
                <w:color w:val="000000" w:themeColor="text1"/>
                <w:szCs w:val="21"/>
              </w:rPr>
              <w:t>分）</w:t>
            </w:r>
          </w:p>
        </w:tc>
        <w:tc>
          <w:tcPr>
            <w:tcW w:w="3795"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utoSpaceDE w:val="0"/>
              <w:autoSpaceDN w:val="0"/>
              <w:adjustRightInd w:val="0"/>
              <w:jc w:val="left"/>
              <w:rPr>
                <w:rFonts w:ascii="宋体" w:hAnsi="宋体" w:cs="Arial"/>
                <w:color w:val="000000" w:themeColor="text1"/>
                <w:szCs w:val="21"/>
              </w:rPr>
            </w:pPr>
            <w:r w:rsidRPr="00A07096">
              <w:rPr>
                <w:rFonts w:ascii="宋体" w:hAnsi="宋体" w:cs="Arial" w:hint="eastAsia"/>
                <w:color w:val="000000" w:themeColor="text1"/>
                <w:szCs w:val="21"/>
              </w:rPr>
              <w:t>一档（3分）施工组织方案满足采购文件要求，施工组织方案对采购人的服务需求具有明确响应，进入一档；</w:t>
            </w:r>
          </w:p>
          <w:p w:rsidR="00A04B3B" w:rsidRPr="00A07096" w:rsidRDefault="00DA6B86">
            <w:pPr>
              <w:autoSpaceDE w:val="0"/>
              <w:autoSpaceDN w:val="0"/>
              <w:adjustRightInd w:val="0"/>
              <w:jc w:val="left"/>
              <w:rPr>
                <w:rFonts w:ascii="宋体" w:hAnsi="宋体" w:cs="Arial"/>
                <w:color w:val="000000" w:themeColor="text1"/>
                <w:szCs w:val="21"/>
              </w:rPr>
            </w:pPr>
            <w:r w:rsidRPr="00A07096">
              <w:rPr>
                <w:rFonts w:ascii="宋体" w:hAnsi="宋体" w:cs="Arial" w:hint="eastAsia"/>
                <w:color w:val="000000" w:themeColor="text1"/>
                <w:szCs w:val="21"/>
              </w:rPr>
              <w:t>二档（7分）在满足一档的基础上，施工组织方案中具有较详细的描述内容响应采购人的服务需求，施工组织方案结构清晰，实施内容切实可行，进入二档；</w:t>
            </w:r>
          </w:p>
          <w:p w:rsidR="00A04B3B" w:rsidRPr="00A07096" w:rsidRDefault="00DA6B86">
            <w:pPr>
              <w:autoSpaceDE w:val="0"/>
              <w:autoSpaceDN w:val="0"/>
              <w:adjustRightInd w:val="0"/>
              <w:jc w:val="left"/>
              <w:rPr>
                <w:rFonts w:ascii="宋体" w:hAnsi="宋体" w:cs="Arial"/>
                <w:color w:val="000000" w:themeColor="text1"/>
                <w:szCs w:val="21"/>
              </w:rPr>
            </w:pPr>
            <w:r w:rsidRPr="00A07096">
              <w:rPr>
                <w:rFonts w:ascii="宋体" w:hAnsi="宋体" w:cs="Arial" w:hint="eastAsia"/>
                <w:color w:val="000000" w:themeColor="text1"/>
                <w:szCs w:val="21"/>
              </w:rPr>
              <w:t>三档（1</w:t>
            </w:r>
            <w:r w:rsidR="00FE45AE" w:rsidRPr="00A07096">
              <w:rPr>
                <w:rFonts w:ascii="宋体" w:hAnsi="宋体" w:cs="Arial" w:hint="eastAsia"/>
                <w:color w:val="000000" w:themeColor="text1"/>
                <w:szCs w:val="21"/>
              </w:rPr>
              <w:t>0</w:t>
            </w:r>
            <w:r w:rsidRPr="00A07096">
              <w:rPr>
                <w:rFonts w:ascii="宋体" w:hAnsi="宋体" w:cs="Arial" w:hint="eastAsia"/>
                <w:color w:val="000000" w:themeColor="text1"/>
                <w:szCs w:val="21"/>
              </w:rPr>
              <w:t>分）在满足二档的基础上，施工组织方案能够体现维保方具有较完备的运维服务体系，对服务内容具有详细阐述，服务流程和服务人员能够充分满足采购人的服务需求，进入三档；</w:t>
            </w:r>
          </w:p>
          <w:p w:rsidR="00A04B3B" w:rsidRPr="00A07096" w:rsidRDefault="00DA6B86" w:rsidP="00FE45AE">
            <w:pPr>
              <w:autoSpaceDE w:val="0"/>
              <w:autoSpaceDN w:val="0"/>
              <w:adjustRightInd w:val="0"/>
              <w:jc w:val="left"/>
              <w:rPr>
                <w:rFonts w:ascii="宋体" w:hAnsi="宋体" w:cs="Arial"/>
                <w:b/>
                <w:color w:val="000000" w:themeColor="text1"/>
                <w:szCs w:val="21"/>
              </w:rPr>
            </w:pPr>
            <w:r w:rsidRPr="00A07096">
              <w:rPr>
                <w:rFonts w:ascii="宋体" w:hAnsi="宋体" w:cs="Arial" w:hint="eastAsia"/>
                <w:color w:val="000000" w:themeColor="text1"/>
                <w:szCs w:val="21"/>
              </w:rPr>
              <w:t>四档（1</w:t>
            </w:r>
            <w:r w:rsidR="00FE45AE" w:rsidRPr="00A07096">
              <w:rPr>
                <w:rFonts w:ascii="宋体" w:hAnsi="宋体" w:cs="Arial" w:hint="eastAsia"/>
                <w:color w:val="000000" w:themeColor="text1"/>
                <w:szCs w:val="21"/>
              </w:rPr>
              <w:t>5</w:t>
            </w:r>
            <w:r w:rsidRPr="00A07096">
              <w:rPr>
                <w:rFonts w:ascii="宋体" w:hAnsi="宋体" w:cs="Arial" w:hint="eastAsia"/>
                <w:color w:val="000000" w:themeColor="text1"/>
                <w:szCs w:val="21"/>
              </w:rPr>
              <w:t>分）在满足三档的基础上，施工组织方案对采购人信息化建设现状和运维现状准确理解和分析，服务方案ITIL运维流程设计符合采购人的运维组织管理的现实需求，能提供完整的结构化与非结构化数据抽取分析服务，Hadoop搭建方案；方案规划合理、描述正确、拓朴清晰，内容详细，步骤有序。阐述清楚组织办法及保障体系，说明质量、进度计划，具有较完备的管理组织，有较完备的质量管理体系和安全保障措施，指明项目重点难点及解决办法。</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rsidP="00FE45AE">
            <w:pPr>
              <w:adjustRightInd w:val="0"/>
              <w:snapToGrid w:val="0"/>
              <w:spacing w:line="400" w:lineRule="exact"/>
              <w:jc w:val="center"/>
              <w:rPr>
                <w:rFonts w:ascii="宋体" w:hAnsi="宋体"/>
                <w:color w:val="000000" w:themeColor="text1"/>
                <w:szCs w:val="21"/>
              </w:rPr>
            </w:pPr>
            <w:r w:rsidRPr="00A07096">
              <w:rPr>
                <w:rFonts w:ascii="宋体" w:hAnsi="宋体" w:hint="eastAsia"/>
                <w:color w:val="000000" w:themeColor="text1"/>
                <w:szCs w:val="21"/>
              </w:rPr>
              <w:t>1</w:t>
            </w:r>
            <w:r w:rsidR="00FE45AE" w:rsidRPr="00A07096">
              <w:rPr>
                <w:rFonts w:ascii="宋体" w:hAnsi="宋体" w:hint="eastAsia"/>
                <w:color w:val="000000" w:themeColor="text1"/>
                <w:szCs w:val="21"/>
              </w:rPr>
              <w:t>5</w:t>
            </w:r>
            <w:r w:rsidRPr="00A07096">
              <w:rPr>
                <w:rFonts w:ascii="宋体" w:hAnsi="宋体" w:hint="eastAsia"/>
                <w:color w:val="000000" w:themeColor="text1"/>
                <w:szCs w:val="21"/>
              </w:rPr>
              <w:t>分</w:t>
            </w:r>
          </w:p>
        </w:tc>
      </w:tr>
      <w:tr w:rsidR="00A04B3B" w:rsidRPr="00A07096">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04B3B" w:rsidRPr="00A07096" w:rsidRDefault="00DA6B86" w:rsidP="000E608E">
            <w:pPr>
              <w:adjustRightInd w:val="0"/>
              <w:snapToGrid w:val="0"/>
              <w:spacing w:line="400" w:lineRule="exact"/>
              <w:jc w:val="left"/>
              <w:rPr>
                <w:rFonts w:ascii="宋体" w:hAnsi="宋体"/>
                <w:b/>
                <w:color w:val="000000" w:themeColor="text1"/>
                <w:szCs w:val="21"/>
              </w:rPr>
            </w:pPr>
            <w:r w:rsidRPr="00A07096">
              <w:rPr>
                <w:rFonts w:ascii="宋体" w:hAnsi="宋体" w:hint="eastAsia"/>
                <w:b/>
                <w:color w:val="000000" w:themeColor="text1"/>
                <w:szCs w:val="21"/>
              </w:rPr>
              <w:t>3、商务分（</w:t>
            </w:r>
            <w:r w:rsidR="000E608E" w:rsidRPr="00A07096">
              <w:rPr>
                <w:rFonts w:ascii="宋体" w:hAnsi="宋体" w:hint="eastAsia"/>
                <w:b/>
                <w:color w:val="000000" w:themeColor="text1"/>
                <w:szCs w:val="21"/>
              </w:rPr>
              <w:t>39</w:t>
            </w:r>
            <w:r w:rsidRPr="00A07096">
              <w:rPr>
                <w:rFonts w:ascii="宋体" w:hAnsi="宋体" w:hint="eastAsia"/>
                <w:b/>
                <w:color w:val="000000" w:themeColor="text1"/>
                <w:szCs w:val="21"/>
              </w:rPr>
              <w:t>分）</w:t>
            </w:r>
          </w:p>
        </w:tc>
      </w:tr>
      <w:tr w:rsidR="00A04B3B" w:rsidRPr="00A07096">
        <w:trPr>
          <w:trHeight w:val="983"/>
          <w:jc w:val="center"/>
        </w:trPr>
        <w:tc>
          <w:tcPr>
            <w:tcW w:w="4636" w:type="pct"/>
            <w:gridSpan w:val="2"/>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1）投标人通过ISO9001质量管理体系认证，得3分。投标文件中提供证书复印件并加盖投标人公章（原件备查）（满分3分）；</w:t>
            </w:r>
          </w:p>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lastRenderedPageBreak/>
              <w:t>2）投标人获得省级高新技术企业认定的，得3分。投标文件中提供证书复印件并加盖投标人公章（满分3分）；</w:t>
            </w:r>
          </w:p>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3）投标人具有有效的ITSS信息技术服务运行维护标准符合性证书3级或3级以上的，得6分，投标文件中提供证书复印件并加盖投标人公章（原件备查）（满分6分）；</w:t>
            </w:r>
          </w:p>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4）投标人所派遣的项目经理具有中级以上职称或ITSS认证的IT服务项目经理的，得5分，（投标文件中提供证书复印件并加盖投标人公章和社保部门出具的近</w:t>
            </w:r>
            <w:r w:rsidR="00AD0C10" w:rsidRPr="00A07096">
              <w:rPr>
                <w:rFonts w:ascii="宋体" w:hAnsi="宋体" w:hint="eastAsia"/>
                <w:color w:val="000000" w:themeColor="text1"/>
                <w:szCs w:val="21"/>
              </w:rPr>
              <w:t>半年</w:t>
            </w:r>
            <w:r w:rsidRPr="00A07096">
              <w:rPr>
                <w:rFonts w:ascii="宋体" w:hAnsi="宋体" w:hint="eastAsia"/>
                <w:color w:val="000000" w:themeColor="text1"/>
                <w:szCs w:val="21"/>
              </w:rPr>
              <w:t>连续三个月依法缴纳社保的证明材料）（满分5分）；</w:t>
            </w:r>
          </w:p>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5）投标人提供的项目维保人员花名册中的工程师具有ITSS认证IT服务工程师的，每提供一名工程师得3分（投标文件中提供证书复印件和社保部门出具的</w:t>
            </w:r>
            <w:r w:rsidR="00AD0C10" w:rsidRPr="00A07096">
              <w:rPr>
                <w:rFonts w:ascii="宋体" w:hAnsi="宋体" w:hint="eastAsia"/>
                <w:color w:val="000000" w:themeColor="text1"/>
                <w:szCs w:val="21"/>
              </w:rPr>
              <w:t>近半年</w:t>
            </w:r>
            <w:r w:rsidRPr="00A07096">
              <w:rPr>
                <w:rFonts w:ascii="宋体" w:hAnsi="宋体" w:hint="eastAsia"/>
                <w:color w:val="000000" w:themeColor="text1"/>
                <w:szCs w:val="21"/>
              </w:rPr>
              <w:t>连续三个月依法缴纳社保的证明材料）（满分6分）；</w:t>
            </w:r>
          </w:p>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6）投标人</w:t>
            </w:r>
            <w:r w:rsidR="00A17C04" w:rsidRPr="00A07096">
              <w:rPr>
                <w:rFonts w:ascii="宋体" w:hAnsi="宋体" w:hint="eastAsia"/>
                <w:color w:val="000000" w:themeColor="text1"/>
                <w:szCs w:val="21"/>
              </w:rPr>
              <w:t>2018年以来</w:t>
            </w:r>
            <w:r w:rsidRPr="00A07096">
              <w:rPr>
                <w:rFonts w:ascii="宋体" w:hAnsi="宋体" w:hint="eastAsia"/>
                <w:color w:val="000000" w:themeColor="text1"/>
                <w:szCs w:val="21"/>
              </w:rPr>
              <w:t>在完成过系统软件、网络机房运维类项目（投标文件中提供中标通知书和合同复印件），每提供一份得1分，不具备不得分（满分5分）；</w:t>
            </w:r>
          </w:p>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7）投标人具有国家版权局颁发的计算机软件著作权登记证书，每有1份得0.5分，投标文件中提供证书复印件并加盖投标人公章（原件备查）（满分4分）；</w:t>
            </w:r>
          </w:p>
          <w:p w:rsidR="00A04B3B" w:rsidRPr="00A07096" w:rsidRDefault="00DA6B86">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8）售后服务（满分7分）</w:t>
            </w:r>
          </w:p>
          <w:p w:rsidR="00A04B3B" w:rsidRPr="00A07096" w:rsidRDefault="006F0CC3">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①</w:t>
            </w:r>
            <w:r w:rsidR="00DA6B86" w:rsidRPr="00A07096">
              <w:rPr>
                <w:rFonts w:ascii="宋体" w:hAnsi="宋体" w:hint="eastAsia"/>
                <w:color w:val="000000" w:themeColor="text1"/>
                <w:szCs w:val="21"/>
              </w:rPr>
              <w:t>售后服务承诺满足采购要求，提供运维服务方案内容简单得1分，（满分1分）；</w:t>
            </w:r>
          </w:p>
          <w:p w:rsidR="00A04B3B" w:rsidRPr="00A07096" w:rsidRDefault="006F0CC3">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②</w:t>
            </w:r>
            <w:r w:rsidR="00DA6B86" w:rsidRPr="00A07096">
              <w:rPr>
                <w:rFonts w:ascii="宋体" w:hAnsi="宋体" w:hint="eastAsia"/>
                <w:color w:val="000000" w:themeColor="text1"/>
                <w:szCs w:val="21"/>
              </w:rPr>
              <w:t>售后服务承诺满足采购要求，提供运维服务方案，优惠措施等，且投标人</w:t>
            </w:r>
            <w:r w:rsidR="00CF65CA" w:rsidRPr="00A07096">
              <w:rPr>
                <w:rFonts w:ascii="宋体" w:hAnsi="宋体" w:hint="eastAsia"/>
                <w:color w:val="000000" w:themeColor="text1"/>
                <w:szCs w:val="21"/>
              </w:rPr>
              <w:t>投标文件中附上承诺函，承诺中标后在</w:t>
            </w:r>
            <w:r w:rsidR="00DA6B86" w:rsidRPr="00A07096">
              <w:rPr>
                <w:rFonts w:ascii="宋体" w:hAnsi="宋体" w:hint="eastAsia"/>
                <w:color w:val="000000" w:themeColor="text1"/>
                <w:szCs w:val="21"/>
              </w:rPr>
              <w:t>本地</w:t>
            </w:r>
            <w:r w:rsidR="00CF65CA" w:rsidRPr="00A07096">
              <w:rPr>
                <w:rFonts w:ascii="宋体" w:hAnsi="宋体" w:hint="eastAsia"/>
                <w:color w:val="000000" w:themeColor="text1"/>
                <w:szCs w:val="21"/>
              </w:rPr>
              <w:t>设立</w:t>
            </w:r>
            <w:r w:rsidR="00DA6B86" w:rsidRPr="00A07096">
              <w:rPr>
                <w:rFonts w:ascii="宋体" w:hAnsi="宋体" w:hint="eastAsia"/>
                <w:color w:val="000000" w:themeColor="text1"/>
                <w:szCs w:val="21"/>
              </w:rPr>
              <w:t>技术支持及售后服务机构的得2分，（满分2分）；</w:t>
            </w:r>
          </w:p>
          <w:p w:rsidR="00A04B3B" w:rsidRPr="00A07096" w:rsidRDefault="006F0CC3" w:rsidP="004642AF">
            <w:pPr>
              <w:adjustRightInd w:val="0"/>
              <w:snapToGrid w:val="0"/>
              <w:spacing w:line="400" w:lineRule="exact"/>
              <w:ind w:firstLineChars="200" w:firstLine="420"/>
              <w:rPr>
                <w:rFonts w:ascii="宋体" w:hAnsi="宋体"/>
                <w:color w:val="000000" w:themeColor="text1"/>
                <w:szCs w:val="21"/>
              </w:rPr>
            </w:pPr>
            <w:r w:rsidRPr="00A07096">
              <w:rPr>
                <w:rFonts w:ascii="宋体" w:hAnsi="宋体" w:hint="eastAsia"/>
                <w:color w:val="000000" w:themeColor="text1"/>
                <w:szCs w:val="21"/>
              </w:rPr>
              <w:t>③</w:t>
            </w:r>
            <w:r w:rsidR="00DA6B86" w:rsidRPr="00A07096">
              <w:rPr>
                <w:rFonts w:ascii="宋体" w:hAnsi="宋体" w:hint="eastAsia"/>
                <w:color w:val="000000" w:themeColor="text1"/>
                <w:szCs w:val="21"/>
              </w:rPr>
              <w:t>售后服务承诺满足采购要求，提供详细的运维服务方案，优惠措施等。投标人承诺的响应时间、说明维护标准、维护内容、维护计划、备品备件、故障到场时间、一般故障排除时间、技术培训方案、例行检查方案、故障处理流程、应急预案等内容完善，切合实际且针对性强，且有本地化服务，投标人在本地具有技术支持及售后服务机构的（投标文件中提供证明材料，包括但不限于营业执照或有效的办公场所证明等</w:t>
            </w:r>
            <w:r w:rsidRPr="00A07096">
              <w:rPr>
                <w:rFonts w:ascii="宋体" w:hAnsi="宋体"/>
                <w:color w:val="000000" w:themeColor="text1"/>
                <w:szCs w:val="21"/>
              </w:rPr>
              <w:t>）</w:t>
            </w:r>
            <w:r w:rsidR="00DA6B86" w:rsidRPr="00A07096">
              <w:rPr>
                <w:rFonts w:ascii="宋体" w:hAnsi="宋体" w:hint="eastAsia"/>
                <w:color w:val="000000" w:themeColor="text1"/>
                <w:szCs w:val="21"/>
              </w:rPr>
              <w:t>。（满分4分）；</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0E608E">
            <w:pPr>
              <w:adjustRightInd w:val="0"/>
              <w:snapToGrid w:val="0"/>
              <w:spacing w:line="400" w:lineRule="exact"/>
              <w:jc w:val="center"/>
              <w:rPr>
                <w:rFonts w:ascii="宋体" w:hAnsi="宋体"/>
                <w:color w:val="000000" w:themeColor="text1"/>
                <w:szCs w:val="21"/>
              </w:rPr>
            </w:pPr>
            <w:r w:rsidRPr="00A07096">
              <w:rPr>
                <w:rFonts w:ascii="宋体" w:hAnsi="宋体" w:cs="Arial" w:hint="eastAsia"/>
                <w:color w:val="000000" w:themeColor="text1"/>
                <w:szCs w:val="21"/>
              </w:rPr>
              <w:lastRenderedPageBreak/>
              <w:t>39</w:t>
            </w:r>
            <w:r w:rsidR="00DA6B86" w:rsidRPr="00A07096">
              <w:rPr>
                <w:rFonts w:ascii="宋体" w:hAnsi="宋体" w:cs="Arial" w:hint="eastAsia"/>
                <w:color w:val="000000" w:themeColor="text1"/>
                <w:szCs w:val="21"/>
              </w:rPr>
              <w:t>分</w:t>
            </w:r>
          </w:p>
        </w:tc>
      </w:tr>
      <w:tr w:rsidR="00A04B3B" w:rsidRPr="00A07096">
        <w:trPr>
          <w:jc w:val="center"/>
        </w:trPr>
        <w:tc>
          <w:tcPr>
            <w:tcW w:w="8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cs="宋体"/>
                <w:b/>
                <w:color w:val="000000" w:themeColor="text1"/>
                <w:szCs w:val="21"/>
              </w:rPr>
            </w:pPr>
            <w:r w:rsidRPr="00A07096">
              <w:rPr>
                <w:rFonts w:ascii="宋体" w:hAnsi="宋体" w:cs="宋体" w:hint="eastAsia"/>
                <w:b/>
                <w:color w:val="000000" w:themeColor="text1"/>
                <w:szCs w:val="21"/>
              </w:rPr>
              <w:lastRenderedPageBreak/>
              <w:t>4、信用管理考核分</w:t>
            </w:r>
          </w:p>
        </w:tc>
        <w:tc>
          <w:tcPr>
            <w:tcW w:w="3795"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tabs>
                <w:tab w:val="left" w:pos="1200"/>
              </w:tabs>
              <w:spacing w:line="400" w:lineRule="exact"/>
              <w:jc w:val="left"/>
              <w:rPr>
                <w:rFonts w:ascii="宋体" w:hAnsi="宋体"/>
                <w:color w:val="000000" w:themeColor="text1"/>
                <w:szCs w:val="21"/>
              </w:rPr>
            </w:pPr>
            <w:r w:rsidRPr="00A07096">
              <w:rPr>
                <w:rFonts w:ascii="宋体" w:hAnsi="宋体" w:hint="eastAsia"/>
                <w:color w:val="000000" w:themeColor="text1"/>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将以提供虚假材料谋取中标处理，报政府采购监督管理部门进行处罚)。</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color w:val="000000" w:themeColor="text1"/>
                <w:szCs w:val="21"/>
              </w:rPr>
            </w:pPr>
            <w:r w:rsidRPr="00A07096">
              <w:rPr>
                <w:rFonts w:ascii="宋体" w:hAnsi="宋体" w:hint="eastAsia"/>
                <w:color w:val="000000" w:themeColor="text1"/>
                <w:szCs w:val="21"/>
              </w:rPr>
              <w:t>-6分</w:t>
            </w:r>
          </w:p>
        </w:tc>
      </w:tr>
      <w:tr w:rsidR="00A04B3B" w:rsidRPr="00A07096">
        <w:trPr>
          <w:jc w:val="center"/>
        </w:trPr>
        <w:tc>
          <w:tcPr>
            <w:tcW w:w="841"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adjustRightInd w:val="0"/>
              <w:snapToGrid w:val="0"/>
              <w:spacing w:line="400" w:lineRule="exact"/>
              <w:jc w:val="center"/>
              <w:rPr>
                <w:rFonts w:ascii="宋体" w:hAnsi="宋体" w:cs="宋体"/>
                <w:b/>
                <w:color w:val="000000" w:themeColor="text1"/>
                <w:szCs w:val="21"/>
              </w:rPr>
            </w:pPr>
            <w:r w:rsidRPr="00A07096">
              <w:rPr>
                <w:rFonts w:ascii="宋体" w:hAnsi="宋体" w:cs="宋体" w:hint="eastAsia"/>
                <w:b/>
                <w:color w:val="000000" w:themeColor="text1"/>
                <w:szCs w:val="21"/>
              </w:rPr>
              <w:t>总得分</w:t>
            </w:r>
          </w:p>
        </w:tc>
        <w:tc>
          <w:tcPr>
            <w:tcW w:w="3795" w:type="pct"/>
            <w:tcBorders>
              <w:top w:val="single" w:sz="4" w:space="0" w:color="auto"/>
              <w:left w:val="single" w:sz="4" w:space="0" w:color="auto"/>
              <w:bottom w:val="single" w:sz="4" w:space="0" w:color="auto"/>
              <w:right w:val="single" w:sz="4" w:space="0" w:color="auto"/>
            </w:tcBorders>
            <w:vAlign w:val="center"/>
          </w:tcPr>
          <w:p w:rsidR="00A04B3B" w:rsidRPr="00A07096" w:rsidRDefault="00DA6B86">
            <w:pPr>
              <w:tabs>
                <w:tab w:val="left" w:pos="1200"/>
              </w:tabs>
              <w:spacing w:line="400" w:lineRule="exact"/>
              <w:jc w:val="left"/>
              <w:rPr>
                <w:rFonts w:ascii="宋体" w:hAnsi="宋体"/>
                <w:color w:val="000000" w:themeColor="text1"/>
                <w:szCs w:val="21"/>
              </w:rPr>
            </w:pPr>
            <w:r w:rsidRPr="00A07096">
              <w:rPr>
                <w:rFonts w:ascii="宋体" w:hAnsi="宋体" w:cs="宋体" w:hint="eastAsia"/>
                <w:b/>
                <w:color w:val="000000" w:themeColor="text1"/>
                <w:szCs w:val="21"/>
              </w:rPr>
              <w:t>总得分=1+2+3+4</w:t>
            </w:r>
          </w:p>
        </w:tc>
        <w:tc>
          <w:tcPr>
            <w:tcW w:w="364" w:type="pct"/>
            <w:tcBorders>
              <w:top w:val="single" w:sz="4" w:space="0" w:color="auto"/>
              <w:left w:val="single" w:sz="4" w:space="0" w:color="auto"/>
              <w:bottom w:val="single" w:sz="4" w:space="0" w:color="auto"/>
              <w:right w:val="single" w:sz="4" w:space="0" w:color="auto"/>
            </w:tcBorders>
            <w:vAlign w:val="center"/>
          </w:tcPr>
          <w:p w:rsidR="00A04B3B" w:rsidRPr="00A07096" w:rsidRDefault="00A04B3B">
            <w:pPr>
              <w:adjustRightInd w:val="0"/>
              <w:snapToGrid w:val="0"/>
              <w:spacing w:line="400" w:lineRule="exact"/>
              <w:jc w:val="center"/>
              <w:rPr>
                <w:rFonts w:ascii="宋体" w:hAnsi="宋体"/>
                <w:color w:val="000000" w:themeColor="text1"/>
                <w:szCs w:val="21"/>
              </w:rPr>
            </w:pPr>
          </w:p>
        </w:tc>
      </w:tr>
    </w:tbl>
    <w:p w:rsidR="00A04B3B" w:rsidRPr="00A07096" w:rsidRDefault="00A04B3B">
      <w:pPr>
        <w:pStyle w:val="a8"/>
        <w:spacing w:line="360" w:lineRule="auto"/>
        <w:ind w:firstLine="420"/>
        <w:rPr>
          <w:color w:val="000000" w:themeColor="text1"/>
          <w:kern w:val="2"/>
          <w:szCs w:val="21"/>
        </w:rPr>
      </w:pPr>
    </w:p>
    <w:p w:rsidR="00A04B3B" w:rsidRPr="00A07096" w:rsidRDefault="00DA6B86">
      <w:pPr>
        <w:pStyle w:val="a8"/>
        <w:spacing w:line="390" w:lineRule="exact"/>
        <w:rPr>
          <w:rFonts w:cs="Arial Unicode MS"/>
          <w:color w:val="000000" w:themeColor="text1"/>
          <w:szCs w:val="21"/>
        </w:rPr>
      </w:pPr>
      <w:r w:rsidRPr="00A07096">
        <w:rPr>
          <w:rFonts w:cs="Arial Unicode MS" w:hint="eastAsia"/>
          <w:color w:val="000000" w:themeColor="text1"/>
          <w:szCs w:val="21"/>
        </w:rPr>
        <w:t>注：本项目为服务采购项目，不属于财政部规定的节能产品和环境标志产品范畴，不适用《广西壮族自治区人民政府办公厅关于印发招标采购促进广西工业产品产销对接实施细则的通知》（桂政办发【2015】78号）的相关规定。</w:t>
      </w:r>
    </w:p>
    <w:p w:rsidR="00A04B3B" w:rsidRPr="00A07096" w:rsidRDefault="00A04B3B">
      <w:pPr>
        <w:pStyle w:val="a8"/>
        <w:spacing w:line="390" w:lineRule="exact"/>
        <w:rPr>
          <w:rFonts w:cs="Arial Unicode MS"/>
          <w:b/>
          <w:color w:val="000000" w:themeColor="text1"/>
          <w:sz w:val="22"/>
          <w:szCs w:val="22"/>
        </w:rPr>
      </w:pPr>
    </w:p>
    <w:p w:rsidR="00A04B3B" w:rsidRPr="00A07096" w:rsidRDefault="00DA6B86">
      <w:pPr>
        <w:pStyle w:val="a8"/>
        <w:spacing w:line="360" w:lineRule="auto"/>
        <w:ind w:firstLine="420"/>
        <w:rPr>
          <w:rFonts w:cs="Arial Unicode MS"/>
          <w:b/>
          <w:color w:val="000000" w:themeColor="text1"/>
          <w:sz w:val="22"/>
          <w:szCs w:val="22"/>
        </w:rPr>
      </w:pPr>
      <w:r w:rsidRPr="00A07096">
        <w:rPr>
          <w:rFonts w:cs="Arial Unicode MS" w:hint="eastAsia"/>
          <w:b/>
          <w:color w:val="000000" w:themeColor="text1"/>
          <w:sz w:val="22"/>
          <w:szCs w:val="22"/>
        </w:rPr>
        <w:lastRenderedPageBreak/>
        <w:t>（四）</w:t>
      </w:r>
      <w:r w:rsidRPr="00A07096">
        <w:rPr>
          <w:rFonts w:cs="Courier New" w:hint="eastAsia"/>
          <w:b/>
          <w:bCs/>
          <w:color w:val="000000" w:themeColor="text1"/>
          <w:kern w:val="2"/>
          <w:sz w:val="22"/>
          <w:szCs w:val="22"/>
        </w:rPr>
        <w:t>中标候选供应商推荐原则</w:t>
      </w:r>
    </w:p>
    <w:p w:rsidR="00A04B3B" w:rsidRPr="00A07096" w:rsidRDefault="00DA6B86">
      <w:pPr>
        <w:pStyle w:val="a8"/>
        <w:spacing w:line="360" w:lineRule="auto"/>
        <w:ind w:firstLine="420"/>
        <w:rPr>
          <w:rFonts w:cs="Arial Unicode MS"/>
          <w:color w:val="000000" w:themeColor="text1"/>
          <w:szCs w:val="21"/>
        </w:rPr>
      </w:pPr>
      <w:r w:rsidRPr="00A07096">
        <w:rPr>
          <w:rFonts w:cs="Arial Unicode MS" w:hint="eastAsia"/>
          <w:color w:val="000000" w:themeColor="text1"/>
          <w:szCs w:val="21"/>
        </w:rPr>
        <w:t>1、</w:t>
      </w:r>
      <w:r w:rsidRPr="00A07096">
        <w:rPr>
          <w:rFonts w:cs="Courier New" w:hint="eastAsia"/>
          <w:bCs/>
          <w:color w:val="000000" w:themeColor="text1"/>
          <w:kern w:val="2"/>
          <w:szCs w:val="21"/>
        </w:rPr>
        <w:t>评标委员会将根据总得分由高到低对投标人排列次序</w:t>
      </w:r>
      <w:r w:rsidRPr="00A07096">
        <w:rPr>
          <w:rFonts w:cs="Arial Unicode MS" w:hint="eastAsia"/>
          <w:color w:val="000000" w:themeColor="text1"/>
          <w:szCs w:val="21"/>
        </w:rPr>
        <w:t>（</w:t>
      </w:r>
      <w:r w:rsidRPr="00A07096">
        <w:rPr>
          <w:rFonts w:hint="eastAsia"/>
          <w:color w:val="000000" w:themeColor="text1"/>
          <w:szCs w:val="21"/>
        </w:rPr>
        <w:t>得分相同的，以投标报价由低到高顺序排列，</w:t>
      </w:r>
      <w:r w:rsidRPr="00A07096">
        <w:rPr>
          <w:rFonts w:cs="Courier New" w:hint="eastAsia"/>
          <w:bCs/>
          <w:color w:val="000000" w:themeColor="text1"/>
          <w:kern w:val="2"/>
          <w:szCs w:val="21"/>
        </w:rPr>
        <w:t>得分相同且投标报价相同的并列</w:t>
      </w:r>
      <w:r w:rsidRPr="00A07096">
        <w:rPr>
          <w:rFonts w:hint="eastAsia"/>
          <w:color w:val="000000" w:themeColor="text1"/>
          <w:szCs w:val="21"/>
        </w:rPr>
        <w:t>，投标文件满足招标文件全部实质性要求，</w:t>
      </w:r>
      <w:r w:rsidRPr="00A07096">
        <w:rPr>
          <w:rFonts w:cs="Courier New" w:hint="eastAsia"/>
          <w:bCs/>
          <w:color w:val="000000" w:themeColor="text1"/>
          <w:kern w:val="2"/>
          <w:szCs w:val="21"/>
        </w:rPr>
        <w:t>且按照评审因素的量化指标评审得分最高的投标人为排名第一的中标候选人</w:t>
      </w:r>
      <w:r w:rsidRPr="00A07096">
        <w:rPr>
          <w:rFonts w:cs="Arial Unicode MS" w:hint="eastAsia"/>
          <w:color w:val="000000" w:themeColor="text1"/>
          <w:szCs w:val="21"/>
        </w:rPr>
        <w:t>）推荐为中标候选供应商。</w:t>
      </w:r>
      <w:r w:rsidRPr="00A07096">
        <w:rPr>
          <w:rFonts w:cs="Courier New" w:hint="eastAsia"/>
          <w:bCs/>
          <w:color w:val="000000" w:themeColor="text1"/>
          <w:kern w:val="2"/>
          <w:szCs w:val="21"/>
        </w:rPr>
        <w:t>采购人应当确定评审委员会推荐排名第一的中标候选供应商为中标供应商</w:t>
      </w:r>
      <w:r w:rsidRPr="00A07096">
        <w:rPr>
          <w:rFonts w:cs="Arial Unicode MS" w:hint="eastAsia"/>
          <w:color w:val="000000" w:themeColor="text1"/>
          <w:szCs w:val="21"/>
        </w:rPr>
        <w:t>。排名第一的中标候选供应商放弃中标、</w:t>
      </w:r>
      <w:r w:rsidRPr="00A07096">
        <w:rPr>
          <w:rFonts w:cs="Courier New" w:hint="eastAsia"/>
          <w:bCs/>
          <w:color w:val="000000" w:themeColor="text1"/>
          <w:kern w:val="2"/>
          <w:szCs w:val="21"/>
        </w:rPr>
        <w:t>因不可抗力或者自身原因提出不能履行合同</w:t>
      </w:r>
      <w:r w:rsidRPr="00A07096">
        <w:rPr>
          <w:rFonts w:cs="Arial Unicode MS" w:hint="eastAsia"/>
          <w:color w:val="000000" w:themeColor="text1"/>
          <w:szCs w:val="21"/>
        </w:rPr>
        <w:t>，或者被质疑成立后取消中标资格且合格供应商符合法定数量的，</w:t>
      </w:r>
      <w:r w:rsidRPr="00A07096">
        <w:rPr>
          <w:rFonts w:cs="Courier New" w:hint="eastAsia"/>
          <w:bCs/>
          <w:color w:val="000000" w:themeColor="text1"/>
          <w:kern w:val="2"/>
          <w:szCs w:val="21"/>
        </w:rPr>
        <w:t>采购人可以确定排名第二的中标候选供应商为中标供应商</w:t>
      </w:r>
      <w:r w:rsidRPr="00A07096">
        <w:rPr>
          <w:rFonts w:cs="Arial Unicode MS" w:hint="eastAsia"/>
          <w:color w:val="000000" w:themeColor="text1"/>
          <w:szCs w:val="21"/>
        </w:rPr>
        <w:t>。排名第二的中标候选供应商因前款规定的同样原因不能签订合同的，采购人可以确定排名第三的中标候选供应商为中标供应商。其余以此类推。</w:t>
      </w:r>
      <w:r w:rsidRPr="00A07096">
        <w:rPr>
          <w:rFonts w:cs="Courier New" w:hint="eastAsia"/>
          <w:bCs/>
          <w:color w:val="000000" w:themeColor="text1"/>
          <w:kern w:val="2"/>
          <w:szCs w:val="21"/>
        </w:rPr>
        <w:t>采购人也可以决定重新采购</w:t>
      </w:r>
      <w:r w:rsidRPr="00A07096">
        <w:rPr>
          <w:rFonts w:cs="Arial Unicode MS" w:hint="eastAsia"/>
          <w:color w:val="000000" w:themeColor="text1"/>
          <w:szCs w:val="21"/>
        </w:rPr>
        <w:t>。</w:t>
      </w:r>
    </w:p>
    <w:p w:rsidR="00A04B3B" w:rsidRPr="00A07096" w:rsidRDefault="00DA6B86">
      <w:pPr>
        <w:pStyle w:val="a8"/>
        <w:spacing w:line="360" w:lineRule="auto"/>
        <w:ind w:firstLine="420"/>
        <w:rPr>
          <w:rFonts w:cs="Arial Unicode MS"/>
          <w:color w:val="000000" w:themeColor="text1"/>
          <w:szCs w:val="21"/>
        </w:rPr>
      </w:pPr>
      <w:r w:rsidRPr="00A07096">
        <w:rPr>
          <w:rFonts w:cs="Arial Unicode MS" w:hint="eastAsia"/>
          <w:color w:val="000000" w:themeColor="text1"/>
          <w:szCs w:val="21"/>
        </w:rPr>
        <w:t>2、</w:t>
      </w:r>
      <w:r w:rsidRPr="00A07096">
        <w:rPr>
          <w:rFonts w:cs="Courier New" w:hint="eastAsia"/>
          <w:bCs/>
          <w:color w:val="000000" w:themeColor="text1"/>
          <w:kern w:val="2"/>
          <w:szCs w:val="21"/>
        </w:rPr>
        <w:t>评委委员会认为投标人的报价明显低于其他通过符合性审查投标人的报价</w:t>
      </w:r>
      <w:r w:rsidRPr="00A07096">
        <w:rPr>
          <w:rFonts w:cs="Arial Unicode MS" w:hint="eastAsia"/>
          <w:color w:val="000000" w:themeColor="text1"/>
          <w:szCs w:val="21"/>
        </w:rPr>
        <w:t>，</w:t>
      </w:r>
      <w:r w:rsidRPr="00A07096">
        <w:rPr>
          <w:rFonts w:cs="Courier New" w:hint="eastAsia"/>
          <w:bCs/>
          <w:color w:val="000000" w:themeColor="text1"/>
          <w:kern w:val="2"/>
          <w:szCs w:val="21"/>
        </w:rPr>
        <w:t>有可能影响产品质量或者不能诚信履约的，应当要求其在评标现场合理的时间内提供书面说明，必要时提交相关证明材料；投标人不能证</w:t>
      </w:r>
      <w:r w:rsidRPr="00A07096">
        <w:rPr>
          <w:rFonts w:cs="Arial Unicode MS" w:hint="eastAsia"/>
          <w:color w:val="000000" w:themeColor="text1"/>
          <w:szCs w:val="21"/>
        </w:rPr>
        <w:t>明其报价合理的，评标委员会应当将其作无效投标处理。</w:t>
      </w:r>
      <w:r w:rsidRPr="00A07096">
        <w:rPr>
          <w:rFonts w:cs="Arial Unicode MS"/>
          <w:color w:val="000000" w:themeColor="text1"/>
          <w:szCs w:val="21"/>
        </w:rPr>
        <w:br w:type="page"/>
      </w:r>
    </w:p>
    <w:p w:rsidR="00A04B3B" w:rsidRPr="00A07096" w:rsidRDefault="00A04B3B">
      <w:pPr>
        <w:pStyle w:val="a8"/>
        <w:spacing w:line="360" w:lineRule="auto"/>
        <w:ind w:firstLine="420"/>
        <w:rPr>
          <w:rFonts w:cs="Arial Unicode MS"/>
          <w:color w:val="000000" w:themeColor="text1"/>
          <w:sz w:val="22"/>
          <w:szCs w:val="22"/>
        </w:rPr>
      </w:pPr>
    </w:p>
    <w:p w:rsidR="00A04B3B" w:rsidRPr="00A07096" w:rsidRDefault="00A04B3B">
      <w:pPr>
        <w:pStyle w:val="a8"/>
        <w:spacing w:line="390" w:lineRule="exact"/>
        <w:ind w:firstLineChars="200" w:firstLine="440"/>
        <w:jc w:val="left"/>
        <w:rPr>
          <w:rFonts w:cs="Arial Unicode MS"/>
          <w:color w:val="000000" w:themeColor="text1"/>
          <w:sz w:val="22"/>
          <w:szCs w:val="22"/>
        </w:rPr>
      </w:pPr>
    </w:p>
    <w:p w:rsidR="00A04B3B" w:rsidRPr="00A07096" w:rsidRDefault="00DA6B86">
      <w:pPr>
        <w:pStyle w:val="a8"/>
        <w:ind w:firstLineChars="900" w:firstLine="3253"/>
        <w:outlineLvl w:val="0"/>
        <w:rPr>
          <w:rFonts w:cs="宋体"/>
          <w:b/>
          <w:color w:val="000000" w:themeColor="text1"/>
          <w:sz w:val="36"/>
          <w:szCs w:val="36"/>
        </w:rPr>
      </w:pPr>
      <w:bookmarkStart w:id="49" w:name="_Toc213206174"/>
      <w:bookmarkStart w:id="50" w:name="_Toc213325923"/>
      <w:bookmarkStart w:id="51" w:name="_Toc22164720"/>
      <w:bookmarkEnd w:id="49"/>
      <w:bookmarkEnd w:id="50"/>
      <w:r w:rsidRPr="00A07096">
        <w:rPr>
          <w:rFonts w:ascii="Times New Roman" w:hAnsi="Times New Roman" w:hint="eastAsia"/>
          <w:b/>
          <w:color w:val="000000" w:themeColor="text1"/>
          <w:sz w:val="36"/>
        </w:rPr>
        <w:t>第四章投标人须知</w:t>
      </w:r>
      <w:bookmarkStart w:id="52" w:name="_Toc213326415"/>
      <w:bookmarkEnd w:id="51"/>
      <w:bookmarkEnd w:id="52"/>
    </w:p>
    <w:p w:rsidR="00A04B3B" w:rsidRPr="00A07096" w:rsidRDefault="00A04B3B">
      <w:pPr>
        <w:pStyle w:val="a8"/>
        <w:spacing w:line="360" w:lineRule="auto"/>
        <w:jc w:val="center"/>
        <w:rPr>
          <w:rFonts w:ascii="Times New Roman" w:hAnsi="Times New Roman"/>
          <w:b/>
          <w:color w:val="000000" w:themeColor="text1"/>
          <w:sz w:val="30"/>
          <w:szCs w:val="30"/>
        </w:rPr>
      </w:pPr>
    </w:p>
    <w:p w:rsidR="00A04B3B" w:rsidRPr="00A07096" w:rsidRDefault="00DA6B86">
      <w:pPr>
        <w:pStyle w:val="a8"/>
        <w:spacing w:line="360" w:lineRule="auto"/>
        <w:jc w:val="center"/>
        <w:rPr>
          <w:rFonts w:ascii="Times New Roman" w:hAnsi="Times New Roman"/>
          <w:b/>
          <w:color w:val="000000" w:themeColor="text1"/>
          <w:sz w:val="30"/>
          <w:szCs w:val="30"/>
        </w:rPr>
      </w:pPr>
      <w:r w:rsidRPr="00A07096">
        <w:rPr>
          <w:rFonts w:ascii="Times New Roman" w:hAnsi="Times New Roman" w:hint="eastAsia"/>
          <w:b/>
          <w:color w:val="000000" w:themeColor="text1"/>
          <w:sz w:val="30"/>
          <w:szCs w:val="30"/>
        </w:rPr>
        <w:t>投标人须知前附表</w:t>
      </w:r>
    </w:p>
    <w:tbl>
      <w:tblPr>
        <w:tblW w:w="9566" w:type="dxa"/>
        <w:tblInd w:w="288" w:type="dxa"/>
        <w:tblLayout w:type="fixed"/>
        <w:tblLook w:val="04A0"/>
      </w:tblPr>
      <w:tblGrid>
        <w:gridCol w:w="954"/>
        <w:gridCol w:w="2127"/>
        <w:gridCol w:w="6485"/>
      </w:tblGrid>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b/>
                <w:color w:val="000000" w:themeColor="text1"/>
                <w:szCs w:val="21"/>
              </w:rPr>
            </w:pPr>
            <w:r w:rsidRPr="00A07096">
              <w:rPr>
                <w:rFonts w:asciiTheme="minorEastAsia" w:eastAsiaTheme="minorEastAsia" w:hAnsiTheme="minorEastAsia" w:cs="宋体"/>
                <w:b/>
                <w:color w:val="000000" w:themeColor="text1"/>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b/>
                <w:color w:val="000000" w:themeColor="text1"/>
                <w:szCs w:val="21"/>
              </w:rPr>
            </w:pPr>
            <w:r w:rsidRPr="00A07096">
              <w:rPr>
                <w:rFonts w:asciiTheme="minorEastAsia" w:eastAsiaTheme="minorEastAsia" w:hAnsiTheme="minorEastAsia" w:cs="宋体"/>
                <w:b/>
                <w:color w:val="000000" w:themeColor="text1"/>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A04B3B" w:rsidRPr="00A07096" w:rsidRDefault="00DA6B86">
            <w:pPr>
              <w:pStyle w:val="a8"/>
              <w:spacing w:line="360" w:lineRule="auto"/>
              <w:jc w:val="center"/>
              <w:rPr>
                <w:rFonts w:asciiTheme="minorEastAsia" w:eastAsiaTheme="minorEastAsia" w:hAnsiTheme="minorEastAsia" w:cs="宋体"/>
                <w:b/>
                <w:color w:val="000000" w:themeColor="text1"/>
                <w:szCs w:val="21"/>
              </w:rPr>
            </w:pPr>
            <w:r w:rsidRPr="00A07096">
              <w:rPr>
                <w:rFonts w:asciiTheme="minorEastAsia" w:eastAsiaTheme="minorEastAsia" w:hAnsiTheme="minorEastAsia" w:cs="宋体"/>
                <w:b/>
                <w:color w:val="000000" w:themeColor="text1"/>
                <w:szCs w:val="21"/>
              </w:rPr>
              <w:t>详细内容</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Courier New"/>
                <w:color w:val="000000" w:themeColor="text1"/>
                <w:spacing w:val="25"/>
                <w:kern w:val="0"/>
                <w:szCs w:val="21"/>
              </w:rPr>
            </w:pPr>
            <w:r w:rsidRPr="00A07096">
              <w:rPr>
                <w:rFonts w:asciiTheme="minorEastAsia" w:eastAsiaTheme="minorEastAsia" w:hAnsiTheme="minorEastAsia" w:cs="宋体" w:hint="eastAsia"/>
                <w:color w:val="000000" w:themeColor="text1"/>
                <w:szCs w:val="21"/>
              </w:rPr>
              <w:t>详见第一章《招标公告》</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详见第一章《招标公告》</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Arial" w:hint="eastAsia"/>
                <w:color w:val="000000" w:themeColor="text1"/>
                <w:kern w:val="2"/>
                <w:szCs w:val="21"/>
              </w:rPr>
              <w:t>详见第一章《招标公告》</w:t>
            </w:r>
          </w:p>
        </w:tc>
      </w:tr>
      <w:tr w:rsidR="00A04B3B" w:rsidRPr="00A07096">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Arial" w:hint="eastAsia"/>
                <w:color w:val="000000" w:themeColor="text1"/>
                <w:kern w:val="2"/>
                <w:szCs w:val="21"/>
              </w:rPr>
              <w:t>详见第一章《招标公告》</w:t>
            </w:r>
          </w:p>
        </w:tc>
      </w:tr>
      <w:tr w:rsidR="00A04B3B" w:rsidRPr="00A0709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Courier New" w:hint="eastAsia"/>
                <w:color w:val="000000" w:themeColor="text1"/>
                <w:szCs w:val="21"/>
              </w:rPr>
              <w:t>详见采购公告</w:t>
            </w:r>
          </w:p>
        </w:tc>
      </w:tr>
      <w:tr w:rsidR="00A04B3B" w:rsidRPr="00A0709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Courier New"/>
                <w:color w:val="000000" w:themeColor="text1"/>
                <w:szCs w:val="21"/>
              </w:rPr>
            </w:pPr>
            <w:r w:rsidRPr="00A07096">
              <w:rPr>
                <w:rFonts w:asciiTheme="minorEastAsia" w:eastAsiaTheme="minorEastAsia" w:hAnsiTheme="minorEastAsia" w:cs="Courier New"/>
                <w:color w:val="000000" w:themeColor="text1"/>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Courier New"/>
                <w:color w:val="000000" w:themeColor="text1"/>
                <w:szCs w:val="21"/>
              </w:rPr>
            </w:pPr>
            <w:r w:rsidRPr="00A07096">
              <w:rPr>
                <w:rFonts w:asciiTheme="minorEastAsia" w:eastAsiaTheme="minorEastAsia" w:hAnsiTheme="minorEastAsia" w:cs="宋体"/>
                <w:color w:val="000000" w:themeColor="text1"/>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auto"/>
              <w:rPr>
                <w:rFonts w:asciiTheme="minorEastAsia" w:eastAsiaTheme="minorEastAsia" w:hAnsiTheme="minorEastAsia" w:cs="Arial"/>
                <w:color w:val="000000" w:themeColor="text1"/>
                <w:kern w:val="1"/>
                <w:szCs w:val="21"/>
              </w:rPr>
            </w:pPr>
            <w:r w:rsidRPr="00A07096">
              <w:rPr>
                <w:rFonts w:asciiTheme="minorEastAsia" w:eastAsiaTheme="minorEastAsia" w:hAnsiTheme="minorEastAsia" w:cs="Arial" w:hint="eastAsia"/>
                <w:color w:val="000000" w:themeColor="text1"/>
                <w:kern w:val="1"/>
                <w:szCs w:val="21"/>
              </w:rPr>
              <w:t>获取招标文件方式：</w:t>
            </w:r>
          </w:p>
          <w:p w:rsidR="00A04B3B" w:rsidRPr="00A07096" w:rsidRDefault="00DA6B86">
            <w:pPr>
              <w:spacing w:line="360" w:lineRule="auto"/>
              <w:ind w:firstLine="525"/>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Arial" w:hint="eastAsia"/>
                <w:color w:val="000000" w:themeColor="text1"/>
                <w:kern w:val="1"/>
                <w:szCs w:val="21"/>
              </w:rPr>
              <w:t>由潜在投标人自行在南宁市公共资源交易平台(http://</w:t>
            </w:r>
            <w:r w:rsidRPr="00A07096">
              <w:rPr>
                <w:rFonts w:asciiTheme="minorEastAsia" w:eastAsiaTheme="minorEastAsia" w:hAnsiTheme="minorEastAsia" w:cs="Arial" w:hint="eastAsia"/>
                <w:color w:val="000000" w:themeColor="text1"/>
                <w:szCs w:val="21"/>
              </w:rPr>
              <w:t xml:space="preserve"> www.nnggzy.org.cn/gxnnzbw</w:t>
            </w:r>
            <w:r w:rsidRPr="00A07096">
              <w:rPr>
                <w:rFonts w:asciiTheme="minorEastAsia" w:eastAsiaTheme="minorEastAsia" w:hAnsiTheme="minorEastAsia" w:cs="Arial" w:hint="eastAsia"/>
                <w:color w:val="000000" w:themeColor="text1"/>
                <w:kern w:val="1"/>
                <w:szCs w:val="21"/>
              </w:rPr>
              <w:t>)的信息公告处下载招标文件。</w:t>
            </w:r>
          </w:p>
        </w:tc>
      </w:tr>
      <w:tr w:rsidR="00A04B3B" w:rsidRPr="00A0709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ind w:left="596" w:hangingChars="284" w:hanging="596"/>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本项目非专门面向中小企业采购</w:t>
            </w:r>
          </w:p>
        </w:tc>
      </w:tr>
      <w:tr w:rsidR="00A04B3B" w:rsidRPr="00A0709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投标人资格要求</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ind w:left="596" w:hangingChars="284" w:hanging="596"/>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1.投标人的资格要求详见招标公告。</w:t>
            </w:r>
          </w:p>
          <w:p w:rsidR="00A04B3B" w:rsidRPr="00A07096" w:rsidRDefault="00DA6B86">
            <w:pPr>
              <w:pStyle w:val="a8"/>
              <w:spacing w:line="360" w:lineRule="auto"/>
              <w:ind w:left="596" w:hangingChars="284" w:hanging="596"/>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2.投标人出现下列情形之一的，不得参加政府采购活动：</w:t>
            </w:r>
          </w:p>
          <w:p w:rsidR="00A04B3B" w:rsidRPr="00A07096" w:rsidRDefault="00DA6B86">
            <w:pPr>
              <w:pStyle w:val="a8"/>
              <w:spacing w:line="360" w:lineRule="auto"/>
              <w:ind w:left="596" w:hangingChars="284" w:hanging="596"/>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2.1.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A04B3B" w:rsidRPr="00A07096" w:rsidRDefault="00DA6B86">
            <w:pPr>
              <w:pStyle w:val="a8"/>
              <w:spacing w:line="360" w:lineRule="auto"/>
              <w:ind w:left="596" w:hangingChars="284" w:hanging="596"/>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bCs/>
                <w:color w:val="000000" w:themeColor="text1"/>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400" w:lineRule="exact"/>
              <w:ind w:firstLine="420"/>
              <w:contextualSpacing/>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hint="eastAsia"/>
                <w:color w:val="000000" w:themeColor="text1"/>
                <w:szCs w:val="21"/>
              </w:rPr>
              <w:t>详见第一章《招标公告》</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A04B3B">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bCs/>
                <w:color w:val="000000" w:themeColor="text1"/>
                <w:szCs w:val="21"/>
              </w:rPr>
            </w:pPr>
            <w:r w:rsidRPr="00A07096">
              <w:rPr>
                <w:rFonts w:asciiTheme="minorEastAsia" w:eastAsiaTheme="minorEastAsia" w:hAnsiTheme="minorEastAsia" w:hint="eastAsia"/>
                <w:color w:val="000000" w:themeColor="text1"/>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napToGrid w:val="0"/>
              <w:spacing w:line="360" w:lineRule="auto"/>
              <w:rPr>
                <w:rFonts w:asciiTheme="minorEastAsia" w:eastAsiaTheme="minorEastAsia" w:hAnsiTheme="minorEastAsia"/>
                <w:b/>
                <w:color w:val="000000" w:themeColor="text1"/>
                <w:szCs w:val="21"/>
              </w:rPr>
            </w:pPr>
            <w:r w:rsidRPr="00A07096">
              <w:rPr>
                <w:rFonts w:asciiTheme="minorEastAsia" w:eastAsiaTheme="minorEastAsia" w:hAnsiTheme="minorEastAsia" w:hint="eastAsia"/>
                <w:b/>
                <w:color w:val="000000" w:themeColor="text1"/>
                <w:szCs w:val="21"/>
              </w:rPr>
              <w:t>采购人或采购代理机构在对投标人资格审查时进行信用查询。</w:t>
            </w:r>
          </w:p>
          <w:p w:rsidR="00A04B3B" w:rsidRPr="00A07096" w:rsidRDefault="00DA6B86">
            <w:pPr>
              <w:wordWrap w:val="0"/>
              <w:snapToGrid w:val="0"/>
              <w:spacing w:line="360" w:lineRule="auto"/>
              <w:rPr>
                <w:rFonts w:asciiTheme="minorEastAsia" w:eastAsiaTheme="minorEastAsia" w:hAnsiTheme="minorEastAsia"/>
                <w:color w:val="000000" w:themeColor="text1"/>
                <w:szCs w:val="21"/>
              </w:rPr>
            </w:pPr>
            <w:r w:rsidRPr="00A07096">
              <w:rPr>
                <w:rFonts w:asciiTheme="minorEastAsia" w:eastAsiaTheme="minorEastAsia" w:hAnsiTheme="minorEastAsia" w:hint="eastAsia"/>
                <w:color w:val="000000" w:themeColor="text1"/>
                <w:szCs w:val="21"/>
              </w:rPr>
              <w:t>查询渠道：“信用中国”网站</w:t>
            </w:r>
            <w:r w:rsidRPr="00A07096">
              <w:rPr>
                <w:rFonts w:asciiTheme="minorEastAsia" w:eastAsiaTheme="minorEastAsia" w:hAnsiTheme="minorEastAsia"/>
                <w:color w:val="000000" w:themeColor="text1"/>
                <w:szCs w:val="21"/>
              </w:rPr>
              <w:t xml:space="preserve">(www.creditchina.gov.cn) </w:t>
            </w:r>
            <w:r w:rsidRPr="00A07096">
              <w:rPr>
                <w:rFonts w:asciiTheme="minorEastAsia" w:eastAsiaTheme="minorEastAsia" w:hAnsiTheme="minorEastAsia" w:hint="eastAsia"/>
                <w:color w:val="000000" w:themeColor="text1"/>
                <w:szCs w:val="21"/>
              </w:rPr>
              <w:t>、</w:t>
            </w:r>
            <w:r w:rsidRPr="00A07096">
              <w:rPr>
                <w:rFonts w:asciiTheme="minorEastAsia" w:eastAsiaTheme="minorEastAsia" w:hAnsiTheme="minorEastAsia"/>
                <w:color w:val="000000" w:themeColor="text1"/>
                <w:szCs w:val="21"/>
              </w:rPr>
              <w:t>中国政府采购网（www.ccgp.gov.cn）</w:t>
            </w:r>
          </w:p>
          <w:p w:rsidR="00A04B3B" w:rsidRPr="00A07096" w:rsidRDefault="00DA6B86">
            <w:pPr>
              <w:snapToGrid w:val="0"/>
              <w:spacing w:line="360" w:lineRule="auto"/>
              <w:rPr>
                <w:rFonts w:asciiTheme="minorEastAsia" w:eastAsiaTheme="minorEastAsia" w:hAnsiTheme="minorEastAsia"/>
                <w:color w:val="000000" w:themeColor="text1"/>
                <w:szCs w:val="21"/>
              </w:rPr>
            </w:pPr>
            <w:r w:rsidRPr="00A07096">
              <w:rPr>
                <w:rFonts w:asciiTheme="minorEastAsia" w:eastAsiaTheme="minorEastAsia" w:hAnsiTheme="minorEastAsia" w:hint="eastAsia"/>
                <w:color w:val="000000" w:themeColor="text1"/>
                <w:szCs w:val="21"/>
              </w:rPr>
              <w:t>查询记录和证据留存方式：在查询网站中直接打印查询记录，打印材料作为评审资料保存。</w:t>
            </w:r>
          </w:p>
          <w:p w:rsidR="00A04B3B" w:rsidRPr="00A07096" w:rsidRDefault="00DA6B86">
            <w:pPr>
              <w:wordWrap w:val="0"/>
              <w:spacing w:line="360" w:lineRule="auto"/>
              <w:rPr>
                <w:rFonts w:asciiTheme="minorEastAsia" w:eastAsiaTheme="minorEastAsia" w:hAnsiTheme="minorEastAsia" w:cs="Arial"/>
                <w:color w:val="000000" w:themeColor="text1"/>
                <w:kern w:val="1"/>
                <w:szCs w:val="21"/>
              </w:rPr>
            </w:pPr>
            <w:r w:rsidRPr="00A07096">
              <w:rPr>
                <w:rFonts w:asciiTheme="minorEastAsia" w:eastAsiaTheme="minorEastAsia" w:hAnsiTheme="minorEastAsia" w:hint="eastAsia"/>
                <w:color w:val="000000" w:themeColor="text1"/>
                <w:szCs w:val="21"/>
              </w:rPr>
              <w:t>信用信息使用规则：对在“信用中国”网站</w:t>
            </w:r>
            <w:r w:rsidRPr="00A07096">
              <w:rPr>
                <w:rFonts w:asciiTheme="minorEastAsia" w:eastAsiaTheme="minorEastAsia" w:hAnsiTheme="minorEastAsia"/>
                <w:color w:val="000000" w:themeColor="text1"/>
                <w:szCs w:val="21"/>
              </w:rPr>
              <w:t xml:space="preserve">(www.creditchina.gov.cn) </w:t>
            </w:r>
            <w:r w:rsidRPr="00A07096">
              <w:rPr>
                <w:rFonts w:asciiTheme="minorEastAsia" w:eastAsiaTheme="minorEastAsia" w:hAnsiTheme="minorEastAsia" w:hint="eastAsia"/>
                <w:color w:val="000000" w:themeColor="text1"/>
                <w:szCs w:val="21"/>
              </w:rPr>
              <w:t>、</w:t>
            </w:r>
            <w:r w:rsidRPr="00A07096">
              <w:rPr>
                <w:rFonts w:asciiTheme="minorEastAsia" w:eastAsiaTheme="minorEastAsia" w:hAnsiTheme="minorEastAsia"/>
                <w:color w:val="000000" w:themeColor="text1"/>
                <w:szCs w:val="21"/>
              </w:rPr>
              <w:t>中国政府采购网（www.ccgp.gov.cn）</w:t>
            </w:r>
            <w:r w:rsidRPr="00A07096">
              <w:rPr>
                <w:rFonts w:asciiTheme="minorEastAsia" w:eastAsiaTheme="minorEastAsia" w:hAnsiTheme="minorEastAsia" w:hint="eastAsia"/>
                <w:color w:val="000000" w:themeColor="text1"/>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A04B3B" w:rsidRPr="00A0709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否</w:t>
            </w:r>
          </w:p>
        </w:tc>
      </w:tr>
      <w:tr w:rsidR="00A04B3B" w:rsidRPr="00A07096">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招标文件质疑提交</w:t>
            </w:r>
            <w:r w:rsidRPr="00A07096">
              <w:rPr>
                <w:rFonts w:asciiTheme="minorEastAsia" w:eastAsiaTheme="minorEastAsia" w:hAnsiTheme="minorEastAsia" w:cs="宋体"/>
                <w:color w:val="000000" w:themeColor="text1"/>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hint="eastAsia"/>
                <w:color w:val="000000" w:themeColor="text1"/>
                <w:szCs w:val="21"/>
              </w:rPr>
              <w:t>获取招标文件或者招标文件公告期限届满之日起7个工作日内</w:t>
            </w:r>
          </w:p>
        </w:tc>
      </w:tr>
      <w:tr w:rsidR="00A04B3B" w:rsidRPr="00A07096">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A04B3B" w:rsidRPr="00A07096" w:rsidRDefault="00A04B3B">
            <w:pPr>
              <w:keepNext/>
              <w:keepLines/>
              <w:spacing w:line="360" w:lineRule="auto"/>
              <w:ind w:firstLine="643"/>
              <w:jc w:val="left"/>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Courier New"/>
                <w:color w:val="000000" w:themeColor="text1"/>
                <w:szCs w:val="21"/>
              </w:rPr>
            </w:pPr>
            <w:r w:rsidRPr="00A07096">
              <w:rPr>
                <w:rFonts w:asciiTheme="minorEastAsia" w:eastAsiaTheme="minorEastAsia" w:hAnsiTheme="minorEastAsia" w:cs="Courier New" w:hint="eastAsia"/>
                <w:color w:val="000000" w:themeColor="text1"/>
                <w:szCs w:val="21"/>
              </w:rPr>
              <w:t>以书面的形式提交</w:t>
            </w:r>
          </w:p>
          <w:p w:rsidR="00A04B3B" w:rsidRPr="00A07096" w:rsidRDefault="00DA6B86">
            <w:pPr>
              <w:pStyle w:val="a8"/>
              <w:spacing w:line="360" w:lineRule="auto"/>
              <w:rPr>
                <w:rFonts w:asciiTheme="minorEastAsia" w:eastAsiaTheme="minorEastAsia" w:hAnsiTheme="minorEastAsia" w:cs="Courier New"/>
                <w:color w:val="000000" w:themeColor="text1"/>
                <w:szCs w:val="21"/>
                <w:u w:val="single"/>
              </w:rPr>
            </w:pPr>
            <w:r w:rsidRPr="00A07096">
              <w:rPr>
                <w:rFonts w:asciiTheme="minorEastAsia" w:eastAsiaTheme="minorEastAsia" w:hAnsiTheme="minorEastAsia" w:cs="Courier New"/>
                <w:color w:val="000000" w:themeColor="text1"/>
                <w:szCs w:val="21"/>
              </w:rPr>
              <w:t>云之龙</w:t>
            </w:r>
            <w:r w:rsidRPr="00A07096">
              <w:rPr>
                <w:rFonts w:asciiTheme="minorEastAsia" w:eastAsiaTheme="minorEastAsia" w:hAnsiTheme="minorEastAsia" w:cs="Courier New" w:hint="eastAsia"/>
                <w:color w:val="000000" w:themeColor="text1"/>
                <w:szCs w:val="21"/>
              </w:rPr>
              <w:t>咨询</w:t>
            </w:r>
            <w:r w:rsidRPr="00A07096">
              <w:rPr>
                <w:rFonts w:asciiTheme="minorEastAsia" w:eastAsiaTheme="minorEastAsia" w:hAnsiTheme="minorEastAsia" w:cs="Courier New"/>
                <w:color w:val="000000" w:themeColor="text1"/>
                <w:szCs w:val="21"/>
              </w:rPr>
              <w:t>集团有限公司 (广西南宁市新民路34-18号中明大厦</w:t>
            </w:r>
            <w:r w:rsidRPr="00A07096">
              <w:rPr>
                <w:rFonts w:asciiTheme="minorEastAsia" w:eastAsiaTheme="minorEastAsia" w:hAnsiTheme="minorEastAsia" w:cs="Courier New" w:hint="eastAsia"/>
                <w:color w:val="000000" w:themeColor="text1"/>
                <w:szCs w:val="21"/>
              </w:rPr>
              <w:t>12</w:t>
            </w:r>
            <w:r w:rsidRPr="00A07096">
              <w:rPr>
                <w:rFonts w:asciiTheme="minorEastAsia" w:eastAsiaTheme="minorEastAsia" w:hAnsiTheme="minorEastAsia" w:cs="Courier New"/>
                <w:color w:val="000000" w:themeColor="text1"/>
                <w:szCs w:val="21"/>
              </w:rPr>
              <w:t>楼</w:t>
            </w:r>
            <w:r w:rsidRPr="00A07096">
              <w:rPr>
                <w:rFonts w:asciiTheme="minorEastAsia" w:eastAsiaTheme="minorEastAsia" w:hAnsiTheme="minorEastAsia" w:cs="Courier New" w:hint="eastAsia"/>
                <w:color w:val="000000" w:themeColor="text1"/>
                <w:szCs w:val="21"/>
              </w:rPr>
              <w:t>D</w:t>
            </w:r>
            <w:r w:rsidRPr="00A07096">
              <w:rPr>
                <w:rFonts w:asciiTheme="minorEastAsia" w:eastAsiaTheme="minorEastAsia" w:hAnsiTheme="minorEastAsia" w:cs="Courier New"/>
                <w:color w:val="000000" w:themeColor="text1"/>
                <w:szCs w:val="21"/>
              </w:rPr>
              <w:t>座)</w:t>
            </w:r>
            <w:r w:rsidRPr="00A07096">
              <w:rPr>
                <w:rFonts w:asciiTheme="minorEastAsia" w:eastAsiaTheme="minorEastAsia" w:hAnsiTheme="minorEastAsia" w:cs="宋体"/>
                <w:color w:val="000000" w:themeColor="text1"/>
                <w:szCs w:val="21"/>
              </w:rPr>
              <w:t>，质疑咨询电话：</w:t>
            </w:r>
            <w:r w:rsidRPr="00A07096">
              <w:rPr>
                <w:rFonts w:asciiTheme="minorEastAsia" w:eastAsiaTheme="minorEastAsia" w:hAnsiTheme="minorEastAsia" w:cs="Courier New"/>
                <w:color w:val="000000" w:themeColor="text1"/>
                <w:szCs w:val="21"/>
              </w:rPr>
              <w:t>0771-2618199、2618118、2611898</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获取招标文件或者招标文件公告期限届满之日起7个工作日内</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报价文件：正本1份，副本4份</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资格文件：正本1份，副本4份</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商务技术文件：正本1份，副本4份</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A04B3B">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Courier New"/>
                <w:color w:val="000000" w:themeColor="text1"/>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auto"/>
              <w:jc w:val="left"/>
              <w:rPr>
                <w:rFonts w:asciiTheme="minorEastAsia" w:eastAsiaTheme="minorEastAsia" w:hAnsiTheme="minorEastAsia" w:cs="Courier New"/>
                <w:color w:val="000000" w:themeColor="text1"/>
                <w:kern w:val="1"/>
                <w:szCs w:val="21"/>
              </w:rPr>
            </w:pPr>
            <w:r w:rsidRPr="00A07096">
              <w:rPr>
                <w:rFonts w:asciiTheme="minorEastAsia" w:eastAsiaTheme="minorEastAsia" w:hAnsiTheme="minorEastAsia" w:cs="Courier New"/>
                <w:color w:val="000000" w:themeColor="text1"/>
                <w:kern w:val="1"/>
                <w:szCs w:val="21"/>
              </w:rPr>
              <w:t>投标人在递交投标文件时，同时递交投标文件电子版。</w:t>
            </w:r>
          </w:p>
          <w:p w:rsidR="00A04B3B" w:rsidRPr="00A07096" w:rsidRDefault="00DA6B86">
            <w:pPr>
              <w:spacing w:line="360" w:lineRule="auto"/>
              <w:jc w:val="left"/>
              <w:rPr>
                <w:rFonts w:asciiTheme="minorEastAsia" w:eastAsiaTheme="minorEastAsia" w:hAnsiTheme="minorEastAsia" w:cs="Courier New"/>
                <w:color w:val="000000" w:themeColor="text1"/>
                <w:kern w:val="1"/>
                <w:szCs w:val="21"/>
              </w:rPr>
            </w:pPr>
            <w:r w:rsidRPr="00A07096">
              <w:rPr>
                <w:rFonts w:asciiTheme="minorEastAsia" w:eastAsiaTheme="minorEastAsia" w:hAnsiTheme="minorEastAsia" w:cs="Courier New"/>
                <w:color w:val="000000" w:themeColor="text1"/>
                <w:kern w:val="1"/>
                <w:szCs w:val="21"/>
              </w:rPr>
              <w:t>1、投标文件电子版内容：</w:t>
            </w:r>
            <w:r w:rsidRPr="00A07096">
              <w:rPr>
                <w:rFonts w:asciiTheme="minorEastAsia" w:eastAsiaTheme="minorEastAsia" w:hAnsiTheme="minorEastAsia" w:cs="Courier New" w:hint="eastAsia"/>
                <w:bCs/>
                <w:color w:val="000000" w:themeColor="text1"/>
                <w:kern w:val="1"/>
                <w:szCs w:val="21"/>
              </w:rPr>
              <w:t>全套投标文件（如有涉及商业秘密请自行隐蔽）</w:t>
            </w:r>
            <w:r w:rsidRPr="00A07096">
              <w:rPr>
                <w:rFonts w:asciiTheme="minorEastAsia" w:eastAsiaTheme="minorEastAsia" w:hAnsiTheme="minorEastAsia" w:cs="Courier New"/>
                <w:color w:val="000000" w:themeColor="text1"/>
                <w:kern w:val="1"/>
                <w:szCs w:val="21"/>
              </w:rPr>
              <w:t>。</w:t>
            </w:r>
          </w:p>
          <w:p w:rsidR="00A04B3B" w:rsidRPr="00A07096" w:rsidRDefault="00DA6B86">
            <w:pPr>
              <w:spacing w:line="360" w:lineRule="auto"/>
              <w:jc w:val="left"/>
              <w:rPr>
                <w:rFonts w:asciiTheme="minorEastAsia" w:eastAsiaTheme="minorEastAsia" w:hAnsiTheme="minorEastAsia" w:cs="Courier New"/>
                <w:color w:val="000000" w:themeColor="text1"/>
                <w:kern w:val="1"/>
                <w:szCs w:val="21"/>
              </w:rPr>
            </w:pPr>
            <w:r w:rsidRPr="00A07096">
              <w:rPr>
                <w:rFonts w:asciiTheme="minorEastAsia" w:eastAsiaTheme="minorEastAsia" w:hAnsiTheme="minorEastAsia" w:cs="Courier New"/>
                <w:color w:val="000000" w:themeColor="text1"/>
                <w:kern w:val="1"/>
                <w:szCs w:val="21"/>
              </w:rPr>
              <w:t>2、投标文件电子版份数：1份。</w:t>
            </w:r>
          </w:p>
          <w:p w:rsidR="00A04B3B" w:rsidRPr="00A07096" w:rsidRDefault="00DA6B86">
            <w:pPr>
              <w:spacing w:line="360" w:lineRule="auto"/>
              <w:jc w:val="left"/>
              <w:rPr>
                <w:rFonts w:asciiTheme="minorEastAsia" w:eastAsiaTheme="minorEastAsia" w:hAnsiTheme="minorEastAsia" w:cs="Courier New"/>
                <w:color w:val="000000" w:themeColor="text1"/>
                <w:kern w:val="1"/>
                <w:szCs w:val="21"/>
              </w:rPr>
            </w:pPr>
            <w:r w:rsidRPr="00A07096">
              <w:rPr>
                <w:rFonts w:asciiTheme="minorEastAsia" w:eastAsiaTheme="minorEastAsia" w:hAnsiTheme="minorEastAsia" w:cs="Courier New"/>
                <w:color w:val="000000" w:themeColor="text1"/>
                <w:kern w:val="1"/>
                <w:szCs w:val="21"/>
              </w:rPr>
              <w:t>3、投标文件电子版形式：可编辑的word文档格式</w:t>
            </w:r>
            <w:r w:rsidRPr="00A07096">
              <w:rPr>
                <w:rFonts w:asciiTheme="minorEastAsia" w:eastAsiaTheme="minorEastAsia" w:hAnsiTheme="minorEastAsia" w:cs="Courier New" w:hint="eastAsia"/>
                <w:color w:val="000000" w:themeColor="text1"/>
                <w:kern w:val="1"/>
                <w:szCs w:val="21"/>
              </w:rPr>
              <w:t>及已盖章后扫描的PDF版</w:t>
            </w:r>
            <w:r w:rsidRPr="00A07096">
              <w:rPr>
                <w:rFonts w:asciiTheme="minorEastAsia" w:eastAsiaTheme="minorEastAsia" w:hAnsiTheme="minorEastAsia" w:cs="Courier New"/>
                <w:color w:val="000000" w:themeColor="text1"/>
                <w:kern w:val="1"/>
                <w:szCs w:val="21"/>
              </w:rPr>
              <w:t>。</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Courier New"/>
                <w:color w:val="000000" w:themeColor="text1"/>
                <w:szCs w:val="21"/>
              </w:rPr>
              <w:t>4、投标文件电子版密封方式：投标文件电子版光盘</w:t>
            </w:r>
            <w:r w:rsidRPr="00A07096">
              <w:rPr>
                <w:rFonts w:asciiTheme="minorEastAsia" w:eastAsiaTheme="minorEastAsia" w:hAnsiTheme="minorEastAsia" w:cs="Courier New" w:hint="eastAsia"/>
                <w:color w:val="000000" w:themeColor="text1"/>
                <w:szCs w:val="21"/>
              </w:rPr>
              <w:t>（或U盘）</w:t>
            </w:r>
            <w:r w:rsidRPr="00A07096">
              <w:rPr>
                <w:rFonts w:asciiTheme="minorEastAsia" w:eastAsiaTheme="minorEastAsia" w:hAnsiTheme="minorEastAsia" w:cs="Courier New"/>
                <w:color w:val="000000" w:themeColor="text1"/>
                <w:szCs w:val="21"/>
              </w:rPr>
              <w:t>与纸质版投标文件一并装入投标文件袋中。</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hint="eastAsia"/>
                <w:color w:val="000000" w:themeColor="text1"/>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1、代理服务费由中标人向采购代理机构支付。领取中标通知书前，中标人应向采购代理机构一次付清代理服务费。</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2、代理服务收费标准：按照固定金额叁万柒仟元整收取。</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3、采购代理机构的银行账户：</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 xml:space="preserve">开户名称：云之龙咨询集团有限公司 </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lastRenderedPageBreak/>
              <w:t>纳税人识别号：91450100732204957A</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地址：广西南宁市新民路34-18号中明大厦11楼</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电话：0771-2616613</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开户银行：中国银行广西南宁市民主支行</w:t>
            </w:r>
          </w:p>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银行账号：623660979180</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lastRenderedPageBreak/>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自投标截止之日起至政府采购合同签订之日止。</w:t>
            </w:r>
          </w:p>
        </w:tc>
      </w:tr>
      <w:tr w:rsidR="00A04B3B" w:rsidRPr="00A0709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auto"/>
              <w:rPr>
                <w:rFonts w:asciiTheme="minorEastAsia" w:eastAsiaTheme="minorEastAsia" w:hAnsiTheme="minorEastAsia" w:cs="Arial"/>
                <w:b/>
                <w:color w:val="000000" w:themeColor="text1"/>
                <w:kern w:val="1"/>
                <w:szCs w:val="21"/>
              </w:rPr>
            </w:pPr>
            <w:r w:rsidRPr="00A07096">
              <w:rPr>
                <w:rFonts w:asciiTheme="minorEastAsia" w:eastAsiaTheme="minorEastAsia" w:hAnsiTheme="minorEastAsia" w:cs="Arial" w:hint="eastAsia"/>
                <w:color w:val="000000" w:themeColor="text1"/>
                <w:kern w:val="1"/>
                <w:szCs w:val="21"/>
              </w:rPr>
              <w:t>根据《南宁市财政局关于推进政府采购“放管服”工作和深化改革有关内容的通知》（南财采[2019]27号）规定，本项目不需要提交投标保证金。</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详见第一章《招标公告》</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auto"/>
              <w:jc w:val="left"/>
              <w:rPr>
                <w:rFonts w:asciiTheme="minorEastAsia" w:eastAsiaTheme="minorEastAsia" w:hAnsiTheme="minorEastAsia" w:cs="Arial"/>
                <w:color w:val="000000" w:themeColor="text1"/>
                <w:kern w:val="1"/>
                <w:szCs w:val="21"/>
              </w:rPr>
            </w:pPr>
            <w:r w:rsidRPr="00A07096">
              <w:rPr>
                <w:rFonts w:asciiTheme="minorEastAsia" w:eastAsiaTheme="minorEastAsia" w:hAnsiTheme="minorEastAsia" w:cs="Arial" w:hint="eastAsia"/>
                <w:color w:val="000000" w:themeColor="text1"/>
                <w:kern w:val="1"/>
                <w:szCs w:val="21"/>
              </w:rPr>
              <w:t>详见第一章《招标公告》</w:t>
            </w:r>
          </w:p>
        </w:tc>
      </w:tr>
      <w:tr w:rsidR="00A04B3B" w:rsidRPr="00A07096">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Courier New"/>
                <w:color w:val="000000" w:themeColor="text1"/>
                <w:szCs w:val="21"/>
              </w:rPr>
              <w:t>与递交投标文件地点相同</w:t>
            </w:r>
          </w:p>
        </w:tc>
      </w:tr>
      <w:tr w:rsidR="00A04B3B" w:rsidRPr="00A0709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综合评分法</w:t>
            </w:r>
          </w:p>
        </w:tc>
      </w:tr>
      <w:tr w:rsidR="00A04B3B" w:rsidRPr="00A07096">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A04B3B">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Courier New"/>
                <w:color w:val="000000" w:themeColor="text1"/>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olor w:val="000000" w:themeColor="text1"/>
                <w:szCs w:val="21"/>
              </w:rPr>
            </w:pPr>
            <w:r w:rsidRPr="00A07096">
              <w:rPr>
                <w:rFonts w:asciiTheme="minorEastAsia" w:eastAsiaTheme="minorEastAsia" w:hAnsiTheme="minorEastAsia" w:cs="Courier New"/>
                <w:color w:val="000000" w:themeColor="text1"/>
                <w:szCs w:val="21"/>
              </w:rPr>
              <w:t>根据《中华人民共和国政府采购法实施条例》第四十三条规定，中标结果公告内容中包括中标供应商名称、地址和中标金额，主要中标标的的名称、规格型号、数量、单价、服务要求。</w:t>
            </w:r>
          </w:p>
        </w:tc>
      </w:tr>
      <w:tr w:rsidR="00A04B3B" w:rsidRPr="00A07096">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Courier New"/>
                <w:color w:val="000000" w:themeColor="text1"/>
                <w:szCs w:val="21"/>
              </w:rPr>
              <w:t>按相关规定在</w:t>
            </w:r>
            <w:r w:rsidRPr="00A07096">
              <w:rPr>
                <w:rFonts w:asciiTheme="minorEastAsia" w:eastAsiaTheme="minorEastAsia" w:hAnsiTheme="minorEastAsia" w:cs="宋体"/>
                <w:color w:val="000000" w:themeColor="text1"/>
                <w:kern w:val="0"/>
                <w:szCs w:val="21"/>
              </w:rPr>
              <w:t>本章第2.1项规定的政府采购信息发布媒体上公示中标结果，同时向中标供应商发出中标通知书。公示期为1个工作日，公示期满无异议的，由</w:t>
            </w:r>
            <w:r w:rsidRPr="00A07096">
              <w:rPr>
                <w:rFonts w:asciiTheme="minorEastAsia" w:eastAsiaTheme="minorEastAsia" w:hAnsiTheme="minorEastAsia" w:cs="Courier New"/>
                <w:color w:val="000000" w:themeColor="text1"/>
                <w:szCs w:val="21"/>
              </w:rPr>
              <w:t>云之龙</w:t>
            </w:r>
            <w:r w:rsidRPr="00A07096">
              <w:rPr>
                <w:rFonts w:asciiTheme="minorEastAsia" w:eastAsiaTheme="minorEastAsia" w:hAnsiTheme="minorEastAsia" w:cs="Courier New" w:hint="eastAsia"/>
                <w:color w:val="000000" w:themeColor="text1"/>
                <w:szCs w:val="21"/>
              </w:rPr>
              <w:t>咨询</w:t>
            </w:r>
            <w:r w:rsidRPr="00A07096">
              <w:rPr>
                <w:rFonts w:asciiTheme="minorEastAsia" w:eastAsiaTheme="minorEastAsia" w:hAnsiTheme="minorEastAsia" w:cs="Courier New"/>
                <w:color w:val="000000" w:themeColor="text1"/>
                <w:szCs w:val="21"/>
              </w:rPr>
              <w:t>集团有限公司</w:t>
            </w:r>
            <w:r w:rsidRPr="00A07096">
              <w:rPr>
                <w:rFonts w:asciiTheme="minorEastAsia" w:eastAsiaTheme="minorEastAsia" w:hAnsiTheme="minorEastAsia" w:cs="宋体"/>
                <w:color w:val="000000" w:themeColor="text1"/>
                <w:kern w:val="0"/>
                <w:szCs w:val="21"/>
              </w:rPr>
              <w:t>向中标供应商发出</w:t>
            </w:r>
            <w:r w:rsidRPr="00A07096">
              <w:rPr>
                <w:rFonts w:asciiTheme="minorEastAsia" w:eastAsiaTheme="minorEastAsia" w:hAnsiTheme="minorEastAsia" w:cs="宋体" w:hint="eastAsia"/>
                <w:color w:val="000000" w:themeColor="text1"/>
                <w:kern w:val="0"/>
                <w:szCs w:val="21"/>
              </w:rPr>
              <w:t>中标通知书</w:t>
            </w:r>
            <w:r w:rsidRPr="00A07096">
              <w:rPr>
                <w:rFonts w:asciiTheme="minorEastAsia" w:eastAsiaTheme="minorEastAsia" w:hAnsiTheme="minorEastAsia" w:cs="宋体"/>
                <w:color w:val="000000" w:themeColor="text1"/>
                <w:kern w:val="0"/>
                <w:szCs w:val="21"/>
              </w:rPr>
              <w:t>。</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hint="eastAsia"/>
                <w:color w:val="000000" w:themeColor="text1"/>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Courier New"/>
                <w:color w:val="000000" w:themeColor="text1"/>
                <w:kern w:val="2"/>
                <w:szCs w:val="21"/>
              </w:rPr>
            </w:pPr>
            <w:r w:rsidRPr="00A07096">
              <w:rPr>
                <w:rFonts w:asciiTheme="minorEastAsia" w:eastAsiaTheme="minorEastAsia" w:hAnsiTheme="minorEastAsia" w:cs="Arial" w:hint="eastAsia"/>
                <w:color w:val="000000" w:themeColor="text1"/>
                <w:szCs w:val="21"/>
              </w:rPr>
              <w:t>根据《南宁市财政局关于推进政府采购“放管服”工作和深化改革有关内容的通知》（南财采[2019]27号）规定，本项目不需要提交履约保证金。</w:t>
            </w:r>
          </w:p>
        </w:tc>
      </w:tr>
      <w:tr w:rsidR="00A04B3B" w:rsidRPr="00A07096">
        <w:tc>
          <w:tcPr>
            <w:tcW w:w="954"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A04B3B">
            <w:pPr>
              <w:pStyle w:val="a8"/>
              <w:keepNext/>
              <w:keepLines/>
              <w:spacing w:line="360" w:lineRule="auto"/>
              <w:ind w:firstLine="643"/>
              <w:jc w:val="center"/>
              <w:outlineLvl w:val="2"/>
              <w:rPr>
                <w:rFonts w:asciiTheme="minorEastAsia" w:eastAsiaTheme="minorEastAsia" w:hAnsiTheme="minorEastAsia" w:cs="宋体"/>
                <w:color w:val="000000" w:themeColor="text1"/>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auto"/>
              <w:jc w:val="center"/>
              <w:rPr>
                <w:rFonts w:asciiTheme="minorEastAsia" w:eastAsiaTheme="minorEastAsia" w:hAnsiTheme="minorEastAsia"/>
                <w:color w:val="000000" w:themeColor="text1"/>
                <w:szCs w:val="21"/>
              </w:rPr>
            </w:pPr>
            <w:r w:rsidRPr="00A07096">
              <w:rPr>
                <w:rFonts w:asciiTheme="minorEastAsia" w:eastAsiaTheme="minorEastAsia" w:hAnsiTheme="minorEastAsia" w:cs="宋体"/>
                <w:color w:val="000000" w:themeColor="text1"/>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pStyle w:val="a8"/>
              <w:spacing w:line="360" w:lineRule="auto"/>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A04B3B" w:rsidRPr="00A07096">
        <w:trPr>
          <w:trHeight w:val="248"/>
        </w:trPr>
        <w:tc>
          <w:tcPr>
            <w:tcW w:w="954" w:type="dxa"/>
            <w:vMerge w:val="restart"/>
            <w:tcBorders>
              <w:top w:val="single" w:sz="4" w:space="0" w:color="000000"/>
              <w:left w:val="single" w:sz="4" w:space="0" w:color="000000"/>
              <w:right w:val="single" w:sz="4" w:space="0" w:color="000000"/>
            </w:tcBorders>
            <w:vAlign w:val="center"/>
          </w:tcPr>
          <w:p w:rsidR="00A04B3B" w:rsidRPr="00A07096" w:rsidRDefault="00DA6B86">
            <w:pPr>
              <w:pStyle w:val="a8"/>
              <w:spacing w:line="360" w:lineRule="auto"/>
              <w:jc w:val="center"/>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color w:val="000000" w:themeColor="text1"/>
                <w:szCs w:val="21"/>
              </w:rPr>
              <w:t>28.1</w:t>
            </w:r>
          </w:p>
        </w:tc>
        <w:tc>
          <w:tcPr>
            <w:tcW w:w="2127" w:type="dxa"/>
            <w:vMerge w:val="restart"/>
            <w:tcBorders>
              <w:top w:val="single" w:sz="4" w:space="0" w:color="000000"/>
              <w:left w:val="single" w:sz="4" w:space="0" w:color="000000"/>
              <w:right w:val="single" w:sz="4" w:space="0" w:color="000000"/>
            </w:tcBorders>
            <w:vAlign w:val="center"/>
          </w:tcPr>
          <w:p w:rsidR="00A04B3B" w:rsidRPr="00A07096" w:rsidRDefault="00DA6B86">
            <w:pPr>
              <w:spacing w:line="360" w:lineRule="auto"/>
              <w:jc w:val="center"/>
              <w:rPr>
                <w:rFonts w:asciiTheme="minorEastAsia" w:eastAsiaTheme="minorEastAsia" w:hAnsiTheme="minorEastAsia"/>
                <w:color w:val="000000" w:themeColor="text1"/>
                <w:szCs w:val="21"/>
              </w:rPr>
            </w:pPr>
            <w:r w:rsidRPr="00A07096">
              <w:rPr>
                <w:rFonts w:asciiTheme="minorEastAsia" w:eastAsiaTheme="minorEastAsia" w:hAnsiTheme="minorEastAsia" w:hint="eastAsia"/>
                <w:color w:val="000000" w:themeColor="text1"/>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widowControl/>
              <w:spacing w:line="360" w:lineRule="auto"/>
              <w:ind w:firstLine="420"/>
              <w:jc w:val="lef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A04B3B" w:rsidRPr="00A07096" w:rsidRDefault="00DA6B86">
            <w:pPr>
              <w:widowControl/>
              <w:spacing w:line="360" w:lineRule="auto"/>
              <w:ind w:firstLine="420"/>
              <w:jc w:val="lef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lastRenderedPageBreak/>
              <w:t>2、本招标文件中描述投标人的“签字”是指投标人的法定代表人或被授权人亲自在招标文件规定</w:t>
            </w:r>
            <w:r w:rsidRPr="00A07096">
              <w:rPr>
                <w:rFonts w:asciiTheme="minorEastAsia" w:eastAsiaTheme="minorEastAsia" w:hAnsiTheme="minorEastAsia" w:cs="宋体" w:hint="eastAsia"/>
                <w:color w:val="000000" w:themeColor="text1"/>
                <w:kern w:val="1"/>
                <w:szCs w:val="21"/>
              </w:rPr>
              <w:t>签字</w:t>
            </w:r>
            <w:r w:rsidRPr="00A07096">
              <w:rPr>
                <w:rFonts w:asciiTheme="minorEastAsia" w:eastAsiaTheme="minorEastAsia" w:hAnsiTheme="minorEastAsia" w:cs="宋体"/>
                <w:color w:val="000000" w:themeColor="text1"/>
                <w:kern w:val="1"/>
                <w:szCs w:val="21"/>
              </w:rPr>
              <w:t>处亲笔写上个人的名字的行为，私章、签字章、印鉴、影印等其它形式均不能代替亲笔签字。</w:t>
            </w:r>
          </w:p>
        </w:tc>
      </w:tr>
      <w:tr w:rsidR="00A04B3B" w:rsidRPr="00A07096">
        <w:trPr>
          <w:trHeight w:val="627"/>
        </w:trPr>
        <w:tc>
          <w:tcPr>
            <w:tcW w:w="954" w:type="dxa"/>
            <w:vMerge/>
            <w:tcBorders>
              <w:left w:val="single" w:sz="4" w:space="0" w:color="000000"/>
              <w:bottom w:val="single" w:sz="4" w:space="0" w:color="auto"/>
              <w:right w:val="single" w:sz="4" w:space="0" w:color="000000"/>
            </w:tcBorders>
            <w:vAlign w:val="center"/>
          </w:tcPr>
          <w:p w:rsidR="00A04B3B" w:rsidRPr="00A07096" w:rsidRDefault="00A04B3B">
            <w:pPr>
              <w:pStyle w:val="a8"/>
              <w:spacing w:line="360" w:lineRule="auto"/>
              <w:jc w:val="center"/>
              <w:rPr>
                <w:rFonts w:asciiTheme="minorEastAsia" w:eastAsiaTheme="minorEastAsia" w:hAnsiTheme="minorEastAsia" w:cs="宋体"/>
                <w:color w:val="000000" w:themeColor="text1"/>
                <w:szCs w:val="21"/>
              </w:rPr>
            </w:pPr>
          </w:p>
        </w:tc>
        <w:tc>
          <w:tcPr>
            <w:tcW w:w="2127" w:type="dxa"/>
            <w:vMerge/>
            <w:tcBorders>
              <w:left w:val="single" w:sz="4" w:space="0" w:color="000000"/>
              <w:bottom w:val="single" w:sz="4" w:space="0" w:color="auto"/>
              <w:right w:val="single" w:sz="4" w:space="0" w:color="000000"/>
            </w:tcBorders>
            <w:vAlign w:val="center"/>
          </w:tcPr>
          <w:p w:rsidR="00A04B3B" w:rsidRPr="00A07096" w:rsidRDefault="00A04B3B">
            <w:pPr>
              <w:spacing w:line="360" w:lineRule="auto"/>
              <w:jc w:val="center"/>
              <w:rPr>
                <w:rFonts w:asciiTheme="minorEastAsia" w:eastAsiaTheme="minorEastAsia" w:hAnsiTheme="minorEastAsia"/>
                <w:color w:val="000000" w:themeColor="text1"/>
                <w:szCs w:val="21"/>
              </w:rPr>
            </w:pPr>
          </w:p>
        </w:tc>
        <w:tc>
          <w:tcPr>
            <w:tcW w:w="6485" w:type="dxa"/>
            <w:tcBorders>
              <w:top w:val="single" w:sz="4" w:space="0" w:color="000000"/>
              <w:left w:val="single" w:sz="4" w:space="0" w:color="000000"/>
              <w:bottom w:val="single" w:sz="4" w:space="0" w:color="auto"/>
              <w:right w:val="single" w:sz="4" w:space="0" w:color="000000"/>
            </w:tcBorders>
            <w:vAlign w:val="center"/>
          </w:tcPr>
          <w:p w:rsidR="00A04B3B" w:rsidRPr="00A07096" w:rsidRDefault="00DA6B86">
            <w:pPr>
              <w:widowControl/>
              <w:spacing w:line="360" w:lineRule="auto"/>
              <w:jc w:val="lef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hint="eastAsia"/>
                <w:color w:val="000000" w:themeColor="text1"/>
                <w:kern w:val="1"/>
                <w:szCs w:val="21"/>
              </w:rPr>
              <w:t>项目特殊说明：本项目不允许分包或转包，一经采购人发现，将按违约处理报相关监督管理部门处理。</w:t>
            </w:r>
          </w:p>
        </w:tc>
      </w:tr>
      <w:tr w:rsidR="00A04B3B" w:rsidRPr="00A07096">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spacing w:line="360" w:lineRule="auto"/>
              <w:jc w:val="center"/>
              <w:rPr>
                <w:rFonts w:asciiTheme="minorEastAsia" w:eastAsiaTheme="minorEastAsia" w:hAnsiTheme="minorEastAsia" w:cs="宋体"/>
                <w:color w:val="000000" w:themeColor="text1"/>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spacing w:line="360" w:lineRule="auto"/>
              <w:jc w:val="center"/>
              <w:rPr>
                <w:rFonts w:asciiTheme="minorEastAsia" w:eastAsiaTheme="minorEastAsia" w:hAnsiTheme="minorEastAsia"/>
                <w:color w:val="000000" w:themeColor="text1"/>
                <w:szCs w:val="21"/>
              </w:rPr>
            </w:pPr>
            <w:r w:rsidRPr="00A07096">
              <w:rPr>
                <w:rFonts w:asciiTheme="minorEastAsia" w:eastAsiaTheme="minorEastAsia" w:hAnsiTheme="minorEastAsia" w:hint="eastAsia"/>
                <w:color w:val="000000" w:themeColor="text1"/>
                <w:szCs w:val="21"/>
              </w:rPr>
              <w:t>政府采购信用融资制度</w:t>
            </w:r>
          </w:p>
        </w:tc>
        <w:tc>
          <w:tcPr>
            <w:tcW w:w="6485"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widowControl/>
              <w:spacing w:line="360" w:lineRule="auto"/>
              <w:jc w:val="lef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hint="eastAsia"/>
                <w:color w:val="000000" w:themeColor="text1"/>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A04B3B" w:rsidRPr="00A07096" w:rsidRDefault="00A04B3B">
      <w:pPr>
        <w:widowControl/>
        <w:spacing w:line="240" w:lineRule="auto"/>
        <w:jc w:val="left"/>
        <w:rPr>
          <w:color w:val="000000" w:themeColor="text1"/>
        </w:rPr>
      </w:pPr>
      <w:bookmarkStart w:id="53" w:name="_Toc401396875"/>
      <w:bookmarkStart w:id="54" w:name="_Toc213326416"/>
      <w:bookmarkEnd w:id="53"/>
      <w:bookmarkEnd w:id="54"/>
    </w:p>
    <w:p w:rsidR="00A04B3B" w:rsidRPr="00A07096" w:rsidRDefault="00DA6B86">
      <w:pPr>
        <w:widowControl/>
        <w:spacing w:line="240" w:lineRule="auto"/>
        <w:jc w:val="left"/>
        <w:rPr>
          <w:color w:val="000000" w:themeColor="text1"/>
        </w:rPr>
      </w:pPr>
      <w:r w:rsidRPr="00A07096">
        <w:rPr>
          <w:color w:val="000000" w:themeColor="text1"/>
        </w:rPr>
        <w:br w:type="page"/>
      </w: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DA6B86">
      <w:pPr>
        <w:pStyle w:val="a8"/>
        <w:jc w:val="center"/>
        <w:outlineLvl w:val="1"/>
        <w:rPr>
          <w:rFonts w:cs="宋体"/>
          <w:b/>
          <w:color w:val="000000" w:themeColor="text1"/>
          <w:sz w:val="28"/>
          <w:szCs w:val="28"/>
        </w:rPr>
      </w:pPr>
      <w:bookmarkStart w:id="55" w:name="_Toc22164721"/>
      <w:r w:rsidRPr="00A07096">
        <w:rPr>
          <w:rFonts w:ascii="Times New Roman" w:hAnsi="Times New Roman" w:hint="eastAsia"/>
          <w:b/>
          <w:color w:val="000000" w:themeColor="text1"/>
          <w:sz w:val="30"/>
          <w:szCs w:val="30"/>
        </w:rPr>
        <w:t>一总则</w:t>
      </w:r>
      <w:bookmarkEnd w:id="55"/>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 项目概况</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1.1  采购人：见投标人须知前附表。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bCs/>
          <w:color w:val="000000" w:themeColor="text1"/>
          <w:szCs w:val="21"/>
        </w:rPr>
        <w:t xml:space="preserve">1.2  </w:t>
      </w:r>
      <w:r w:rsidRPr="00A07096">
        <w:rPr>
          <w:rFonts w:cs="宋体"/>
          <w:color w:val="000000" w:themeColor="text1"/>
          <w:szCs w:val="21"/>
        </w:rPr>
        <w:t>采购代理机构：见投标人须知前附表。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1.3  项目名称：见投标人须知前附表。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1.4  项目编号：见投标人须知前附表。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1.5  采购预算：见投标人须知前附表。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1.6  资金来源：政府财政性资金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  获取招标文件的方式：见投标人须知前附表。</w:t>
      </w:r>
    </w:p>
    <w:p w:rsidR="00A04B3B" w:rsidRPr="00A07096" w:rsidRDefault="00DA6B86">
      <w:pPr>
        <w:pStyle w:val="a8"/>
        <w:spacing w:line="360" w:lineRule="exact"/>
        <w:ind w:left="2" w:firstLine="358"/>
        <w:jc w:val="left"/>
        <w:rPr>
          <w:rFonts w:cs="宋体"/>
          <w:color w:val="000000" w:themeColor="text1"/>
          <w:sz w:val="22"/>
          <w:szCs w:val="22"/>
        </w:rPr>
      </w:pPr>
      <w:r w:rsidRPr="00A07096">
        <w:rPr>
          <w:rFonts w:cs="宋体" w:hint="eastAsia"/>
          <w:color w:val="000000" w:themeColor="text1"/>
          <w:szCs w:val="21"/>
        </w:rPr>
        <w:t>1.8  预留采购份额：本项目非专门面向中小企业采购</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2.  政府采购信息发布媒体：</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2.1  与本项目相关的政府采购业务信息（包括公开招标公告、中标公告及其更正事项等）将在以下媒体上发布：www.ccgp.gov.cn（中国政府采购网），http://zfcg.gxzf.gov.cn/（广西壮族自治区政府采购网），</w:t>
      </w:r>
      <w:r w:rsidRPr="00A07096">
        <w:rPr>
          <w:rFonts w:cs="宋体" w:hint="eastAsia"/>
          <w:color w:val="000000" w:themeColor="text1"/>
          <w:szCs w:val="21"/>
        </w:rPr>
        <w:t>https://</w:t>
      </w:r>
      <w:r w:rsidRPr="00A07096">
        <w:rPr>
          <w:rFonts w:cs="宋体"/>
          <w:color w:val="000000" w:themeColor="text1"/>
          <w:szCs w:val="21"/>
        </w:rPr>
        <w:t>www.nnggzy.org.cn/gxnnzbw（南宁市公共资源交易中心网）</w:t>
      </w:r>
      <w:r w:rsidRPr="00A07096">
        <w:rPr>
          <w:rFonts w:cs="宋体" w:hint="eastAsia"/>
          <w:color w:val="000000" w:themeColor="text1"/>
          <w:szCs w:val="21"/>
        </w:rPr>
        <w:t>。</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3. 投标人资格要求：</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3.1  投标人应</w:t>
      </w:r>
      <w:r w:rsidRPr="00A07096">
        <w:rPr>
          <w:rFonts w:cs="宋体" w:hint="eastAsia"/>
          <w:color w:val="000000" w:themeColor="text1"/>
          <w:szCs w:val="21"/>
        </w:rPr>
        <w:t>符合《中华人民共和国政府采购法》第二十二条规定的</w:t>
      </w:r>
      <w:r w:rsidRPr="00A07096">
        <w:rPr>
          <w:rFonts w:cs="宋体"/>
          <w:color w:val="000000" w:themeColor="text1"/>
          <w:szCs w:val="21"/>
        </w:rPr>
        <w:t>下列</w:t>
      </w:r>
      <w:r w:rsidRPr="00A07096">
        <w:rPr>
          <w:rFonts w:cs="宋体" w:hint="eastAsia"/>
          <w:color w:val="000000" w:themeColor="text1"/>
          <w:szCs w:val="21"/>
        </w:rPr>
        <w:t>投标人资格条件</w:t>
      </w:r>
      <w:r w:rsidRPr="00A07096">
        <w:rPr>
          <w:rFonts w:cs="宋体"/>
          <w:color w:val="000000" w:themeColor="text1"/>
          <w:szCs w:val="21"/>
        </w:rPr>
        <w:t>：</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（1）具有独立承担民事责任的能力；</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（2）具有良好的商业信誉和健全的财务会计制度；</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（3）具有履行合同所必需的设备和专业技术能力；</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（4）有依法缴纳税收和社会保障资金的良好记录；</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（5）参加政府采购活动前三年内，在经营活动中没有重大违法记录；</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（6）法律、行政法规规定的其他条件。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3.2 针对本项目，投标人应具备的特定条件：见投标人须知前附表。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3.3</w:t>
      </w:r>
      <w:r w:rsidRPr="00A07096">
        <w:rPr>
          <w:rFonts w:cs="宋体" w:hint="eastAsia"/>
          <w:color w:val="000000" w:themeColor="text1"/>
          <w:szCs w:val="21"/>
        </w:rPr>
        <w:t>投标人须知前附表规定接受联合体投标的，两个以上供应商可以组成一个投标联合体，以一个投标人的身份共同参加投标。以联合体形式参加投标的，联合体各方均应当符合本章第</w:t>
      </w:r>
      <w:r w:rsidRPr="00A07096">
        <w:rPr>
          <w:rFonts w:cs="宋体"/>
          <w:color w:val="000000" w:themeColor="text1"/>
          <w:szCs w:val="21"/>
        </w:rPr>
        <w:t>3.1</w:t>
      </w:r>
      <w:r w:rsidRPr="00A07096">
        <w:rPr>
          <w:rFonts w:cs="宋体" w:hint="eastAsia"/>
          <w:color w:val="000000" w:themeColor="text1"/>
          <w:szCs w:val="21"/>
        </w:rPr>
        <w:t>项的要求，至少应当有一方符合本章第</w:t>
      </w:r>
      <w:r w:rsidRPr="00A07096">
        <w:rPr>
          <w:rFonts w:cs="宋体"/>
          <w:color w:val="000000" w:themeColor="text1"/>
          <w:szCs w:val="21"/>
        </w:rPr>
        <w:t>3.2</w:t>
      </w:r>
      <w:r w:rsidRPr="00A07096">
        <w:rPr>
          <w:rFonts w:cs="宋体" w:hint="eastAsia"/>
          <w:color w:val="000000" w:themeColor="text1"/>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A07096">
        <w:rPr>
          <w:rFonts w:cs="宋体"/>
          <w:color w:val="000000" w:themeColor="text1"/>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3.4投标人不得直接或间接地与为本次采购的项目内容进行设计、编制规范和其他文件的咨询公司、采购代理机构或其附属机构有任何关联。</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4. 质疑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lastRenderedPageBreak/>
        <w:t>4.1投标人认为公开招标文件使自己的权益受到损害的，应当在收到公开招标文件之日起或公开招标文件公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4.2供应商质疑实行实名制，其质疑应当有具体的质疑事项及事实根据，不得进行虚假、恶意质疑。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 xml:space="preserve">4.3  </w:t>
      </w:r>
      <w:r w:rsidRPr="00A07096">
        <w:rPr>
          <w:rFonts w:cs="宋体" w:hint="eastAsia"/>
          <w:color w:val="000000" w:themeColor="text1"/>
          <w:szCs w:val="21"/>
        </w:rPr>
        <w:t>供应商质疑时，应当提交质疑书原件，质疑书应当包括下列主要内容：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1</w:t>
      </w:r>
      <w:r w:rsidRPr="00A07096">
        <w:rPr>
          <w:rFonts w:cs="宋体" w:hint="eastAsia"/>
          <w:color w:val="000000" w:themeColor="text1"/>
          <w:szCs w:val="21"/>
        </w:rPr>
        <w:t>）</w:t>
      </w:r>
      <w:r w:rsidRPr="00A07096">
        <w:rPr>
          <w:rFonts w:cs="宋体"/>
          <w:color w:val="000000" w:themeColor="text1"/>
          <w:szCs w:val="21"/>
        </w:rPr>
        <w:t>质疑供应商和被质疑的采购人或采购人委托的采购代理机构名称、地址、电话、邮编等；</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（2）质疑项目的名称、编号；</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（3）权益受到损害的事实和理由；</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（4）相关证明材料；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（5）提起质疑的日期。</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质疑书应当署名。质疑供应商为自然人的，应当由本人签字；质疑供应商为法人或者其他组织的，应当由法定代表人或者主要负责人签字盖章并加盖公章。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4.4质疑供应商可以委托代理人办理质疑事务。代理人办理质疑事务时，除提交质疑书外，还应当提交质疑供应商的授权委托书，授权委托书应当载明委托代理的具体权限和事项。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4.5  质疑供应商提起质疑应当符合下列条件：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（1）质疑供应商是参与所质疑政府采购活动的供应商；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（2）质疑书内容符合本章第4.3项的规定；</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（3）在质疑有效期限内提起质疑；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（4）属于所质疑的采购人或采购人委托的采购代理机构组织的采购活动；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（5）同一质疑事项未经采购人或采购人委托的采购代理机构质疑处理；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（6）财政部门规定的其他条件。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4.6  采购</w:t>
      </w:r>
      <w:r w:rsidRPr="00A07096">
        <w:rPr>
          <w:rFonts w:cs="宋体" w:hint="eastAsia"/>
          <w:color w:val="000000" w:themeColor="text1"/>
          <w:szCs w:val="21"/>
        </w:rPr>
        <w:t>人或采购人委托的</w:t>
      </w:r>
      <w:r w:rsidRPr="00A07096">
        <w:rPr>
          <w:rFonts w:cs="宋体"/>
          <w:color w:val="000000" w:themeColor="text1"/>
          <w:szCs w:val="21"/>
        </w:rPr>
        <w:t>采购代理机构</w:t>
      </w:r>
      <w:r w:rsidRPr="00A07096">
        <w:rPr>
          <w:rFonts w:cs="宋体" w:hint="eastAsia"/>
          <w:color w:val="000000" w:themeColor="text1"/>
          <w:szCs w:val="21"/>
        </w:rPr>
        <w:t>自受理质疑之日起七个工作日内，对质疑事项作出答复，并以书面形式通知质疑供应商及其他有关供应商。</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5.  投诉</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5.2</w:t>
      </w:r>
      <w:r w:rsidRPr="00A07096">
        <w:rPr>
          <w:rFonts w:cs="宋体" w:hint="eastAsia"/>
          <w:color w:val="000000" w:themeColor="text1"/>
          <w:szCs w:val="21"/>
        </w:rPr>
        <w:t>投诉人投诉时，应当提交投诉书，并按照被投诉采购人、</w:t>
      </w:r>
      <w:r w:rsidRPr="00A07096">
        <w:rPr>
          <w:rFonts w:cs="宋体"/>
          <w:color w:val="000000" w:themeColor="text1"/>
          <w:szCs w:val="21"/>
        </w:rPr>
        <w:t>采购代理机构</w:t>
      </w:r>
      <w:r w:rsidRPr="00A07096">
        <w:rPr>
          <w:rFonts w:cs="宋体" w:hint="eastAsia"/>
          <w:color w:val="000000" w:themeColor="text1"/>
          <w:szCs w:val="21"/>
        </w:rPr>
        <w:t>和与投诉事项有关的供应商数量提供投诉书的副本。投诉书应当包括下列主要内容（如材料中有外文资料应同时附上对应的中文译本）：</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（1）投诉人和被投诉人的名称、地址、电话等；</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（2）具体的投诉事项及事实依据；</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（3）质疑和质疑答复情况及相关证明材料；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（4）提起投诉的日期。投诉书应当署名。投诉人为自然人的，应当由本人签字；投诉人为法人或者其他组织的，应当由法定代表人或者主要负责人签字盖章并加盖公章。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5.3</w:t>
      </w:r>
      <w:r w:rsidRPr="00A07096">
        <w:rPr>
          <w:rFonts w:cs="宋体" w:hint="eastAsia"/>
          <w:color w:val="000000" w:themeColor="text1"/>
          <w:szCs w:val="21"/>
        </w:rPr>
        <w:t>投诉人可以委托代理人办理投诉事务。代理人办理投诉事务时，除提交投诉书外，还应当提交投诉人的授权委托书，授权委托书应当载明委托代理的具体权限和事项。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lastRenderedPageBreak/>
        <w:t xml:space="preserve">5.4  </w:t>
      </w:r>
      <w:r w:rsidRPr="00A07096">
        <w:rPr>
          <w:rFonts w:cs="宋体" w:hint="eastAsia"/>
          <w:color w:val="000000" w:themeColor="text1"/>
          <w:szCs w:val="21"/>
        </w:rPr>
        <w:t>投诉人提起投诉应当符合下列条件：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（1）投诉人是参与所投诉政府采购活动的供应商；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（2）提起投诉前已依法进行质疑；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（3）投诉书内容符合本章第5.2项的规定；</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（4）在投诉有效期限内提起投诉；</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（5）属于南宁市政府采购监督管理部门管辖；</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（6）同一投诉事项未经南宁市政府采购监督管理部门投诉处理；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（7）国务院财政部门规定的其他条件。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 xml:space="preserve">5.5  </w:t>
      </w:r>
      <w:r w:rsidRPr="00A07096">
        <w:rPr>
          <w:rFonts w:cs="宋体" w:hint="eastAsia"/>
          <w:color w:val="000000" w:themeColor="text1"/>
          <w:szCs w:val="21"/>
        </w:rPr>
        <w:t>南宁市财政局</w:t>
      </w:r>
      <w:r w:rsidRPr="00A07096">
        <w:rPr>
          <w:rFonts w:cs="宋体"/>
          <w:color w:val="000000" w:themeColor="text1"/>
          <w:szCs w:val="21"/>
        </w:rPr>
        <w:t>政府采购监督管理部门</w:t>
      </w:r>
      <w:r w:rsidRPr="00A07096">
        <w:rPr>
          <w:rFonts w:cs="宋体" w:hint="eastAsia"/>
          <w:color w:val="000000" w:themeColor="text1"/>
          <w:szCs w:val="21"/>
        </w:rPr>
        <w:t>自受理投诉之日起三十个工作日内，对投诉事项作出处理决定，并以书面形式通知投诉人、被投诉人及其他与投诉处理结果有利害关系的政府采购当</w:t>
      </w:r>
      <w:r w:rsidRPr="00A07096">
        <w:rPr>
          <w:rFonts w:cs="宋体"/>
          <w:color w:val="000000" w:themeColor="text1"/>
          <w:szCs w:val="21"/>
        </w:rPr>
        <w:t>事人。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 xml:space="preserve">5.6  </w:t>
      </w:r>
      <w:r w:rsidRPr="00A07096">
        <w:rPr>
          <w:rFonts w:cs="宋体" w:hint="eastAsia"/>
          <w:color w:val="000000" w:themeColor="text1"/>
          <w:szCs w:val="21"/>
        </w:rPr>
        <w:t>南宁市财政局</w:t>
      </w:r>
      <w:r w:rsidRPr="00A07096">
        <w:rPr>
          <w:rFonts w:cs="宋体"/>
          <w:color w:val="000000" w:themeColor="text1"/>
          <w:szCs w:val="21"/>
        </w:rPr>
        <w:t>政府采购监督管理部门在处理投诉事项期间，可以视具体情况暂停采购活动。</w:t>
      </w:r>
    </w:p>
    <w:p w:rsidR="00A04B3B" w:rsidRPr="00A07096" w:rsidRDefault="00A04B3B">
      <w:pPr>
        <w:pStyle w:val="a8"/>
        <w:spacing w:line="440" w:lineRule="exact"/>
        <w:rPr>
          <w:rFonts w:cs="宋体"/>
          <w:color w:val="000000" w:themeColor="text1"/>
        </w:rPr>
      </w:pPr>
    </w:p>
    <w:p w:rsidR="00A04B3B" w:rsidRPr="00A07096" w:rsidRDefault="00DA6B86">
      <w:pPr>
        <w:pStyle w:val="a8"/>
        <w:jc w:val="center"/>
        <w:outlineLvl w:val="1"/>
        <w:rPr>
          <w:rFonts w:ascii="Times New Roman" w:hAnsi="Times New Roman"/>
          <w:b/>
          <w:color w:val="000000" w:themeColor="text1"/>
          <w:sz w:val="30"/>
          <w:szCs w:val="30"/>
        </w:rPr>
      </w:pPr>
      <w:bookmarkStart w:id="56" w:name="_Toc213326417"/>
      <w:bookmarkStart w:id="57" w:name="_Toc401396876"/>
      <w:bookmarkStart w:id="58" w:name="_Toc22164722"/>
      <w:bookmarkEnd w:id="56"/>
      <w:bookmarkEnd w:id="57"/>
      <w:r w:rsidRPr="00A07096">
        <w:rPr>
          <w:rFonts w:ascii="Times New Roman" w:hAnsi="Times New Roman" w:hint="eastAsia"/>
          <w:b/>
          <w:color w:val="000000" w:themeColor="text1"/>
          <w:sz w:val="30"/>
          <w:szCs w:val="30"/>
        </w:rPr>
        <w:t>二公开招标文件</w:t>
      </w:r>
      <w:bookmarkEnd w:id="58"/>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6.  公开招标文件的组成</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6.1  本公开招标文件包括六个章节，各章的内容如下：</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第一章</w:t>
      </w:r>
      <w:r w:rsidRPr="00A07096">
        <w:rPr>
          <w:rFonts w:cs="宋体" w:hint="eastAsia"/>
          <w:color w:val="000000" w:themeColor="text1"/>
          <w:szCs w:val="21"/>
        </w:rPr>
        <w:t xml:space="preserve">  招标</w:t>
      </w:r>
      <w:r w:rsidRPr="00A07096">
        <w:rPr>
          <w:rFonts w:cs="宋体"/>
          <w:color w:val="000000" w:themeColor="text1"/>
          <w:szCs w:val="21"/>
        </w:rPr>
        <w:t>公告</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第二章</w:t>
      </w:r>
      <w:r w:rsidRPr="00A07096">
        <w:rPr>
          <w:rFonts w:cs="宋体" w:hint="eastAsia"/>
          <w:color w:val="000000" w:themeColor="text1"/>
          <w:szCs w:val="21"/>
        </w:rPr>
        <w:t xml:space="preserve">  项目需求</w:t>
      </w:r>
      <w:r w:rsidRPr="00A07096">
        <w:rPr>
          <w:rFonts w:cs="宋体"/>
          <w:color w:val="000000" w:themeColor="text1"/>
          <w:szCs w:val="21"/>
        </w:rPr>
        <w:t>一览表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第三章评标方法</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第四章投标人须知</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第五章投标文件格式</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第六章合同条款及格式</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6.2根据本章第7.1项的规定对公开招标文件所做的澄清、修改，构成招标文件的组成部分。当公开招标文件与招标文件的澄清和修改就同一内容的表述不一致时，以最后发出的书面文件为准。</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7.  招标文件的澄清和修改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A07096">
        <w:rPr>
          <w:rFonts w:cs="宋体" w:hint="eastAsia"/>
          <w:color w:val="000000" w:themeColor="text1"/>
          <w:szCs w:val="21"/>
        </w:rPr>
        <w:t>在</w:t>
      </w:r>
      <w:r w:rsidRPr="00A07096">
        <w:rPr>
          <w:rFonts w:cs="宋体"/>
          <w:color w:val="000000" w:themeColor="text1"/>
          <w:szCs w:val="21"/>
        </w:rPr>
        <w:t>本章第2.1项规定的政府采购信息发布媒体上</w:t>
      </w:r>
      <w:r w:rsidRPr="00A07096">
        <w:rPr>
          <w:rFonts w:cs="宋体" w:hint="eastAsia"/>
          <w:color w:val="000000" w:themeColor="text1"/>
          <w:szCs w:val="21"/>
        </w:rPr>
        <w:t>发布更正公告，一经在南宁市公共资源交易中心网站发布，视作已发放给所有</w:t>
      </w:r>
      <w:r w:rsidRPr="00A07096">
        <w:rPr>
          <w:rFonts w:cs="宋体"/>
          <w:color w:val="000000" w:themeColor="text1"/>
          <w:szCs w:val="21"/>
        </w:rPr>
        <w:t>招标文件收受人</w:t>
      </w:r>
      <w:r w:rsidRPr="00A07096">
        <w:rPr>
          <w:rFonts w:cs="宋体" w:hint="eastAsia"/>
          <w:color w:val="000000" w:themeColor="text1"/>
          <w:szCs w:val="21"/>
        </w:rPr>
        <w:t>。如果澄清发出的时间距投标截止时间不足十五日，则相应延长投标截止时间。</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7.3采购人或采购代理机构</w:t>
      </w:r>
      <w:r w:rsidRPr="00A07096">
        <w:rPr>
          <w:rFonts w:cs="宋体" w:hint="eastAsia"/>
          <w:color w:val="000000" w:themeColor="text1"/>
          <w:szCs w:val="21"/>
        </w:rPr>
        <w:t>对已发出的招标文件进行必要修改的，应在投标截止时间十五日前，以书面形式通知所有招标文件收受人；同时，采购代理机构在</w:t>
      </w:r>
      <w:r w:rsidRPr="00A07096">
        <w:rPr>
          <w:rFonts w:cs="宋体"/>
          <w:color w:val="000000" w:themeColor="text1"/>
          <w:szCs w:val="21"/>
        </w:rPr>
        <w:t>本章第2.1项规定的政府采购信息发布媒体上</w:t>
      </w:r>
      <w:r w:rsidRPr="00A07096">
        <w:rPr>
          <w:rFonts w:cs="宋体" w:hint="eastAsia"/>
          <w:color w:val="000000" w:themeColor="text1"/>
          <w:szCs w:val="21"/>
        </w:rPr>
        <w:t>发布更正公告，一经在南宁市公共资源交易中心网站发布，视作已发放给所有</w:t>
      </w:r>
      <w:r w:rsidRPr="00A07096">
        <w:rPr>
          <w:rFonts w:cs="宋体"/>
          <w:color w:val="000000" w:themeColor="text1"/>
          <w:szCs w:val="21"/>
        </w:rPr>
        <w:t>招标文件收受人</w:t>
      </w:r>
      <w:r w:rsidRPr="00A07096">
        <w:rPr>
          <w:rFonts w:cs="宋体" w:hint="eastAsia"/>
          <w:color w:val="000000" w:themeColor="text1"/>
          <w:szCs w:val="21"/>
        </w:rPr>
        <w:t>。如果修改招标文件的时间距投标截止时间不足十五日，则相应延长投标截止时间。</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A07096">
        <w:rPr>
          <w:rFonts w:cs="宋体"/>
          <w:color w:val="000000" w:themeColor="text1"/>
          <w:szCs w:val="21"/>
        </w:rPr>
        <w:t>招标文件收受人</w:t>
      </w:r>
      <w:r w:rsidRPr="00A07096">
        <w:rPr>
          <w:rFonts w:cs="宋体" w:hint="eastAsia"/>
          <w:color w:val="000000" w:themeColor="text1"/>
          <w:szCs w:val="21"/>
        </w:rPr>
        <w:t>。</w:t>
      </w:r>
      <w:bookmarkStart w:id="59" w:name="_Toc213326418"/>
      <w:bookmarkStart w:id="60" w:name="_Toc401396877"/>
      <w:bookmarkEnd w:id="59"/>
      <w:bookmarkEnd w:id="60"/>
      <w:r w:rsidRPr="00A07096">
        <w:rPr>
          <w:rFonts w:cs="宋体"/>
          <w:color w:val="000000" w:themeColor="text1"/>
          <w:szCs w:val="21"/>
        </w:rPr>
        <w:br w:type="page"/>
      </w:r>
    </w:p>
    <w:p w:rsidR="00A04B3B" w:rsidRPr="00A07096" w:rsidRDefault="00A04B3B">
      <w:pPr>
        <w:pStyle w:val="a8"/>
        <w:spacing w:line="360" w:lineRule="exact"/>
        <w:ind w:left="2" w:firstLine="358"/>
        <w:jc w:val="left"/>
        <w:rPr>
          <w:rFonts w:ascii="Times New Roman" w:hAnsi="Times New Roman"/>
          <w:b/>
          <w:color w:val="000000" w:themeColor="text1"/>
          <w:sz w:val="30"/>
          <w:szCs w:val="30"/>
        </w:rPr>
      </w:pPr>
    </w:p>
    <w:p w:rsidR="00A04B3B" w:rsidRPr="00A07096" w:rsidRDefault="00DA6B86">
      <w:pPr>
        <w:pStyle w:val="a8"/>
        <w:jc w:val="center"/>
        <w:outlineLvl w:val="1"/>
        <w:rPr>
          <w:rFonts w:ascii="Times New Roman" w:hAnsi="Times New Roman"/>
          <w:b/>
          <w:color w:val="000000" w:themeColor="text1"/>
          <w:sz w:val="30"/>
          <w:szCs w:val="30"/>
        </w:rPr>
      </w:pPr>
      <w:bookmarkStart w:id="61" w:name="_Toc22164723"/>
      <w:r w:rsidRPr="00A07096">
        <w:rPr>
          <w:rFonts w:ascii="Times New Roman" w:hAnsi="Times New Roman" w:hint="eastAsia"/>
          <w:b/>
          <w:color w:val="000000" w:themeColor="text1"/>
          <w:sz w:val="30"/>
          <w:szCs w:val="30"/>
        </w:rPr>
        <w:t>三投标文件</w:t>
      </w:r>
      <w:bookmarkEnd w:id="61"/>
    </w:p>
    <w:p w:rsidR="00A04B3B" w:rsidRPr="00A07096" w:rsidRDefault="00A04B3B">
      <w:pPr>
        <w:rPr>
          <w:color w:val="000000" w:themeColor="text1"/>
        </w:rPr>
      </w:pP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8.  投标文件的编制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8.1投标人应仔细阅读招标文件，在充分了解招标的内容、技术参数要求和商务条款以及实质性要求和条件后，编写投标文件。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8.2对招标文件的实质性要求和条件作出响应是指投标人必须对招标文件中标注为实质性要求和条件的技术参数要求、商务条款及其它内容</w:t>
      </w:r>
      <w:r w:rsidRPr="00A07096">
        <w:rPr>
          <w:rFonts w:cs="宋体" w:hint="eastAsia"/>
          <w:b/>
          <w:color w:val="000000" w:themeColor="text1"/>
          <w:szCs w:val="21"/>
        </w:rPr>
        <w:t>作出满足或者优于原要求和条件的承诺</w:t>
      </w:r>
      <w:r w:rsidRPr="00A07096">
        <w:rPr>
          <w:rFonts w:cs="宋体" w:hint="eastAsia"/>
          <w:color w:val="000000" w:themeColor="text1"/>
          <w:szCs w:val="21"/>
        </w:rPr>
        <w:t>。</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8.3</w:t>
      </w:r>
      <w:r w:rsidRPr="00A07096">
        <w:rPr>
          <w:rFonts w:cs="宋体" w:hint="eastAsia"/>
          <w:b/>
          <w:color w:val="000000" w:themeColor="text1"/>
          <w:szCs w:val="21"/>
        </w:rPr>
        <w:t>招标文件中标注▲号的内容为实质性要求和条件。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8.5  第五章“投标文件格式”中规定了投标文件格式的，应按相应格式要求编写。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8.7投标文件的</w:t>
      </w:r>
      <w:r w:rsidRPr="00A07096">
        <w:rPr>
          <w:rFonts w:cs="宋体" w:hint="eastAsia"/>
          <w:color w:val="000000" w:themeColor="text1"/>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8.8 特别说明：</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非单一产品采购项目，多家投标人提供的核心产品品牌相同的，按前款规定处理。（核心产品在招标文件中有规定）</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8.8.2投标人投标所使用的资格、信誉、荣誉、业绩与企业认证必须为本投标人所拥有。投标人投标所使用的采购项目实施人员必须为本法人员工（或必须为本法人或控股公司正式员工）。</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8.8.3投标人应仔细阅读招标文件的所有内容，按照招标文件的要求提交投标文件，并对所提供的全部资料的真实性承担法律责任。</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9.  投标语言文字及计量单位</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9.1投标人的投标文件以及投标人与采购人、采购代理机构就有关投标的所有往来函电统一使用中文（特别规定除外）。</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9.2 对不同文字文本投标文件的解释发生异议的，以中文文本为准。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9.3投标文件使用的计量单位除招标文件中有特殊规定外，一律使用中华人民共和国法定计量单位。</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10.  投标文件的组成</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10.1投标人需编制的投标文件包括报价文件、</w:t>
      </w:r>
      <w:r w:rsidRPr="00A07096">
        <w:rPr>
          <w:rFonts w:cs="宋体" w:hint="eastAsia"/>
          <w:color w:val="000000" w:themeColor="text1"/>
          <w:szCs w:val="21"/>
        </w:rPr>
        <w:t>资格文件、</w:t>
      </w:r>
      <w:r w:rsidRPr="00A07096">
        <w:rPr>
          <w:rFonts w:cs="宋体"/>
          <w:color w:val="000000" w:themeColor="text1"/>
          <w:szCs w:val="21"/>
        </w:rPr>
        <w:t>商务技术文件三部分，投标人应按下列说明编</w:t>
      </w:r>
      <w:r w:rsidRPr="00A07096">
        <w:rPr>
          <w:rFonts w:cs="宋体"/>
          <w:color w:val="000000" w:themeColor="text1"/>
          <w:szCs w:val="21"/>
        </w:rPr>
        <w:lastRenderedPageBreak/>
        <w:t>写和提交。应递交的有关文件如未特别注明为原件的，可提交复印件。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10.1.1  报价文件组成要求，包括：</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（1）投标函；</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（2）投标报价表。</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（3）中小企业声明函：按第五章“投标文件格式”提供的“中小企业声明函（格式）”的要求填写；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（4）监狱企业证明：提供由省级以上监狱管理局、戒毒管理局（含新疆生产建设兵团）出具的属于监狱企业的证明文件。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（5）残疾人福利性单位声明函：按第五章“投标文件格式”提供的“残疾人福利性单位声明函（格式）”的要求填写。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10.1.</w:t>
      </w:r>
      <w:r w:rsidRPr="00A07096">
        <w:rPr>
          <w:rFonts w:cs="宋体" w:hint="eastAsia"/>
          <w:color w:val="000000" w:themeColor="text1"/>
          <w:szCs w:val="21"/>
        </w:rPr>
        <w:t>2资格</w:t>
      </w:r>
      <w:r w:rsidRPr="00A07096">
        <w:rPr>
          <w:rFonts w:cs="宋体"/>
          <w:color w:val="000000" w:themeColor="text1"/>
          <w:szCs w:val="21"/>
        </w:rPr>
        <w:t>文件组成要求，包括：</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（1）投标人资格文件：根据本章第3.2项规定的投标人应具备的特定条件提供，</w:t>
      </w:r>
      <w:r w:rsidRPr="00A07096">
        <w:rPr>
          <w:rFonts w:cs="宋体" w:hint="eastAsia"/>
          <w:color w:val="000000" w:themeColor="text1"/>
          <w:szCs w:val="21"/>
        </w:rPr>
        <w:t>即供应商属于企业或事业单位的，必须提供有效的“营业执照”或“事业单位法人证书”副本复印件</w:t>
      </w:r>
      <w:r w:rsidRPr="00A07096">
        <w:rPr>
          <w:rFonts w:cs="宋体"/>
          <w:color w:val="000000" w:themeColor="text1"/>
          <w:szCs w:val="21"/>
        </w:rPr>
        <w:t>；</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2</w:t>
      </w:r>
      <w:r w:rsidRPr="00A07096">
        <w:rPr>
          <w:rFonts w:cs="宋体"/>
          <w:color w:val="000000" w:themeColor="text1"/>
          <w:szCs w:val="21"/>
        </w:rPr>
        <w:t>）投标</w:t>
      </w:r>
      <w:r w:rsidRPr="00A07096">
        <w:rPr>
          <w:rFonts w:cs="宋体" w:hint="eastAsia"/>
          <w:color w:val="000000" w:themeColor="text1"/>
          <w:szCs w:val="21"/>
        </w:rPr>
        <w:t>截止前</w:t>
      </w:r>
      <w:r w:rsidRPr="00A07096">
        <w:rPr>
          <w:rFonts w:cs="宋体"/>
          <w:color w:val="000000" w:themeColor="text1"/>
          <w:szCs w:val="21"/>
        </w:rPr>
        <w:t>半年期间投标人</w:t>
      </w:r>
      <w:r w:rsidRPr="00A07096">
        <w:rPr>
          <w:rFonts w:cs="宋体" w:hint="eastAsia"/>
          <w:color w:val="000000" w:themeColor="text1"/>
          <w:szCs w:val="21"/>
        </w:rPr>
        <w:t>任意</w:t>
      </w:r>
      <w:r w:rsidRPr="00A07096">
        <w:rPr>
          <w:rFonts w:cs="宋体"/>
          <w:color w:val="000000" w:themeColor="text1"/>
          <w:szCs w:val="21"/>
        </w:rPr>
        <w:t>三个月的依法纳税的依法缴纳税费或依法免缴税费的证明（复印件，格式略），无纳税记录的，应提供由投标人</w:t>
      </w:r>
      <w:r w:rsidRPr="00A07096">
        <w:rPr>
          <w:rFonts w:cs="宋体" w:hint="eastAsia"/>
          <w:color w:val="000000" w:themeColor="text1"/>
          <w:szCs w:val="21"/>
        </w:rPr>
        <w:t>所在地税务部门</w:t>
      </w:r>
      <w:r w:rsidRPr="00A07096">
        <w:rPr>
          <w:rFonts w:cs="宋体"/>
          <w:color w:val="000000" w:themeColor="text1"/>
          <w:szCs w:val="21"/>
        </w:rPr>
        <w:t>出具的《依法纳税或依法免税证明》（复印件，格式自拟，原件备查），《依法纳税或依法免税证明》原件一年内保持有效；</w:t>
      </w:r>
      <w:r w:rsidRPr="00A07096">
        <w:rPr>
          <w:rFonts w:cs="宋体" w:hint="eastAsia"/>
          <w:color w:val="000000" w:themeColor="text1"/>
          <w:szCs w:val="21"/>
        </w:rPr>
        <w:t>(成立不足要求月份的提供成立之后的依法纳税的依法缴纳税费或依法免缴税费的证明)；</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3</w:t>
      </w:r>
      <w:r w:rsidRPr="00A07096">
        <w:rPr>
          <w:rFonts w:cs="宋体"/>
          <w:color w:val="000000" w:themeColor="text1"/>
          <w:szCs w:val="21"/>
        </w:rPr>
        <w:t>）投标截止前半年期间投标人</w:t>
      </w:r>
      <w:r w:rsidRPr="00A07096">
        <w:rPr>
          <w:rFonts w:cs="宋体" w:hint="eastAsia"/>
          <w:color w:val="000000" w:themeColor="text1"/>
          <w:szCs w:val="21"/>
        </w:rPr>
        <w:t>任意</w:t>
      </w:r>
      <w:r w:rsidRPr="00A07096">
        <w:rPr>
          <w:rFonts w:cs="宋体"/>
          <w:color w:val="000000" w:themeColor="text1"/>
          <w:szCs w:val="21"/>
        </w:rPr>
        <w:t>三个月的依法缴纳社保费的缴费凭证（复印件，格式略），无缴费记录的，应提供由投标人所在地</w:t>
      </w:r>
      <w:r w:rsidRPr="00A07096">
        <w:rPr>
          <w:rFonts w:cs="宋体" w:hint="eastAsia"/>
          <w:color w:val="000000" w:themeColor="text1"/>
          <w:szCs w:val="21"/>
        </w:rPr>
        <w:t>行政主管部门</w:t>
      </w:r>
      <w:r w:rsidRPr="00A07096">
        <w:rPr>
          <w:rFonts w:cs="宋体"/>
          <w:color w:val="000000" w:themeColor="text1"/>
          <w:szCs w:val="21"/>
        </w:rPr>
        <w:t>出具的《依法缴纳或依法免缴社保费证明》（复印件，格式自拟，原件备查）；</w:t>
      </w:r>
      <w:r w:rsidRPr="00A07096">
        <w:rPr>
          <w:rFonts w:cs="宋体" w:hint="eastAsia"/>
          <w:color w:val="000000" w:themeColor="text1"/>
          <w:szCs w:val="21"/>
        </w:rPr>
        <w:t>（成立不足要求月份的提供成立之后的依法缴纳社保费的缴费凭证或投标人所在地相关行政主管部门出具的《依法缴纳或依法免缴社保费证明》）；</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4</w:t>
      </w:r>
      <w:r w:rsidRPr="00A07096">
        <w:rPr>
          <w:rFonts w:cs="宋体"/>
          <w:color w:val="000000" w:themeColor="text1"/>
          <w:szCs w:val="21"/>
        </w:rPr>
        <w:t>）财务会计报表复印件：投标人</w:t>
      </w:r>
      <w:r w:rsidRPr="00A07096">
        <w:rPr>
          <w:rFonts w:cs="宋体" w:hint="eastAsia"/>
          <w:color w:val="000000" w:themeColor="text1"/>
          <w:szCs w:val="21"/>
        </w:rPr>
        <w:t>2019</w:t>
      </w:r>
      <w:r w:rsidRPr="00A07096">
        <w:rPr>
          <w:rFonts w:cs="宋体"/>
          <w:color w:val="000000" w:themeColor="text1"/>
          <w:szCs w:val="21"/>
        </w:rPr>
        <w:t>年度</w:t>
      </w:r>
      <w:r w:rsidRPr="00A07096">
        <w:rPr>
          <w:rFonts w:cs="宋体" w:hint="eastAsia"/>
          <w:color w:val="000000" w:themeColor="text1"/>
          <w:szCs w:val="21"/>
        </w:rPr>
        <w:t>或2020年度</w:t>
      </w:r>
      <w:r w:rsidRPr="00A07096">
        <w:rPr>
          <w:rFonts w:cs="宋体"/>
          <w:color w:val="000000" w:themeColor="text1"/>
          <w:szCs w:val="21"/>
        </w:rPr>
        <w:t>的财务会计报表复印件（财务报表</w:t>
      </w:r>
      <w:r w:rsidRPr="00A07096">
        <w:rPr>
          <w:rFonts w:cs="宋体" w:hint="eastAsia"/>
          <w:color w:val="000000" w:themeColor="text1"/>
          <w:szCs w:val="21"/>
        </w:rPr>
        <w:t>必须包含资产负债表、现金流量表和利润表</w:t>
      </w:r>
      <w:r w:rsidRPr="00A07096">
        <w:rPr>
          <w:rFonts w:cs="宋体"/>
          <w:color w:val="000000" w:themeColor="text1"/>
          <w:szCs w:val="21"/>
        </w:rPr>
        <w:t>）或银行出具的资信证明或第三方审计报告等证明材料，</w:t>
      </w:r>
      <w:r w:rsidRPr="00A07096">
        <w:rPr>
          <w:rFonts w:cs="宋体" w:hint="eastAsia"/>
          <w:color w:val="000000" w:themeColor="text1"/>
          <w:szCs w:val="21"/>
        </w:rPr>
        <w:t>成立的公司不足一年的，需提供成立之日后至少连续三个月的月报表，其中成立不足三个月的公司提供成立之后到一个月的月报表</w:t>
      </w:r>
      <w:r w:rsidRPr="00A07096">
        <w:rPr>
          <w:rFonts w:cs="宋体"/>
          <w:color w:val="000000" w:themeColor="text1"/>
          <w:szCs w:val="21"/>
        </w:rPr>
        <w:t>，原件备查；</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（5）招标文件要求的其他资格证明文件；</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资格</w:t>
      </w:r>
      <w:r w:rsidRPr="00A07096">
        <w:rPr>
          <w:rFonts w:cs="宋体"/>
          <w:b/>
          <w:color w:val="000000" w:themeColor="text1"/>
          <w:szCs w:val="21"/>
        </w:rPr>
        <w:t>文件中的第（1）～（</w:t>
      </w:r>
      <w:r w:rsidRPr="00A07096">
        <w:rPr>
          <w:rFonts w:cs="宋体" w:hint="eastAsia"/>
          <w:b/>
          <w:color w:val="000000" w:themeColor="text1"/>
          <w:szCs w:val="21"/>
        </w:rPr>
        <w:t>4</w:t>
      </w:r>
      <w:r w:rsidRPr="00A07096">
        <w:rPr>
          <w:rFonts w:cs="宋体"/>
          <w:b/>
          <w:color w:val="000000" w:themeColor="text1"/>
          <w:szCs w:val="21"/>
        </w:rPr>
        <w:t>）项必须提交；第（</w:t>
      </w:r>
      <w:r w:rsidRPr="00A07096">
        <w:rPr>
          <w:rFonts w:cs="宋体" w:hint="eastAsia"/>
          <w:b/>
          <w:color w:val="000000" w:themeColor="text1"/>
          <w:szCs w:val="21"/>
        </w:rPr>
        <w:t>5</w:t>
      </w:r>
      <w:r w:rsidRPr="00A07096">
        <w:rPr>
          <w:rFonts w:cs="宋体"/>
          <w:b/>
          <w:color w:val="000000" w:themeColor="text1"/>
          <w:szCs w:val="21"/>
        </w:rPr>
        <w:t>）项招标文件要求必须提供的必须提供，如招标文件未作要求的如有请提交。</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10.1.3  商务文件组成要求，包括：</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1</w:t>
      </w:r>
      <w:r w:rsidRPr="00A07096">
        <w:rPr>
          <w:rFonts w:cs="宋体"/>
          <w:color w:val="000000" w:themeColor="text1"/>
          <w:szCs w:val="21"/>
        </w:rPr>
        <w:t>）投标声明书</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2</w:t>
      </w:r>
      <w:r w:rsidRPr="00A07096">
        <w:rPr>
          <w:rFonts w:cs="宋体"/>
          <w:color w:val="000000" w:themeColor="text1"/>
          <w:szCs w:val="21"/>
        </w:rPr>
        <w:t>）法定代表人</w:t>
      </w:r>
      <w:r w:rsidRPr="00A07096">
        <w:rPr>
          <w:rFonts w:cs="宋体" w:hint="eastAsia"/>
          <w:color w:val="000000" w:themeColor="text1"/>
          <w:szCs w:val="21"/>
        </w:rPr>
        <w:t>（负责人）</w:t>
      </w:r>
      <w:r w:rsidRPr="00A07096">
        <w:rPr>
          <w:rFonts w:cs="宋体"/>
          <w:color w:val="000000" w:themeColor="text1"/>
          <w:szCs w:val="21"/>
        </w:rPr>
        <w:t>身份证明复印件：如使用第二代身份证应提交正、反面复印件，如法定代表人</w:t>
      </w:r>
      <w:r w:rsidRPr="00A07096">
        <w:rPr>
          <w:rFonts w:cs="宋体" w:hint="eastAsia"/>
          <w:color w:val="000000" w:themeColor="text1"/>
          <w:szCs w:val="21"/>
        </w:rPr>
        <w:t>（负责人）</w:t>
      </w:r>
      <w:r w:rsidRPr="00A07096">
        <w:rPr>
          <w:rFonts w:cs="宋体"/>
          <w:color w:val="000000" w:themeColor="text1"/>
          <w:szCs w:val="21"/>
        </w:rPr>
        <w:t>非中国国籍应提交护照复印件，要求证件有效并与营业执照中的法定代表人</w:t>
      </w:r>
      <w:r w:rsidRPr="00A07096">
        <w:rPr>
          <w:rFonts w:cs="宋体" w:hint="eastAsia"/>
          <w:color w:val="000000" w:themeColor="text1"/>
          <w:szCs w:val="21"/>
        </w:rPr>
        <w:t>（负责人）</w:t>
      </w:r>
      <w:r w:rsidRPr="00A07096">
        <w:rPr>
          <w:rFonts w:cs="宋体"/>
          <w:color w:val="000000" w:themeColor="text1"/>
          <w:szCs w:val="21"/>
        </w:rPr>
        <w:t>相符；</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3</w:t>
      </w:r>
      <w:r w:rsidRPr="00A07096">
        <w:rPr>
          <w:rFonts w:cs="宋体"/>
          <w:color w:val="000000" w:themeColor="text1"/>
          <w:szCs w:val="21"/>
        </w:rPr>
        <w:t>）法定代表人</w:t>
      </w:r>
      <w:r w:rsidRPr="00A07096">
        <w:rPr>
          <w:rFonts w:cs="宋体" w:hint="eastAsia"/>
          <w:color w:val="000000" w:themeColor="text1"/>
          <w:szCs w:val="21"/>
        </w:rPr>
        <w:t>（负责人）</w:t>
      </w:r>
      <w:r w:rsidRPr="00A07096">
        <w:rPr>
          <w:rFonts w:cs="宋体"/>
          <w:color w:val="000000" w:themeColor="text1"/>
          <w:szCs w:val="21"/>
        </w:rPr>
        <w:t>身份证明</w:t>
      </w:r>
      <w:r w:rsidRPr="00A07096">
        <w:rPr>
          <w:rFonts w:cs="宋体" w:hint="eastAsia"/>
          <w:color w:val="000000" w:themeColor="text1"/>
          <w:szCs w:val="21"/>
        </w:rPr>
        <w:t>书</w:t>
      </w:r>
      <w:r w:rsidRPr="00A07096">
        <w:rPr>
          <w:rFonts w:cs="宋体"/>
          <w:color w:val="000000" w:themeColor="text1"/>
          <w:szCs w:val="21"/>
        </w:rPr>
        <w:t>；</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color w:val="000000" w:themeColor="text1"/>
          <w:szCs w:val="21"/>
        </w:rPr>
        <w:t>（</w:t>
      </w:r>
      <w:r w:rsidRPr="00A07096">
        <w:rPr>
          <w:rFonts w:cs="宋体" w:hint="eastAsia"/>
          <w:color w:val="000000" w:themeColor="text1"/>
          <w:szCs w:val="21"/>
        </w:rPr>
        <w:t>4</w:t>
      </w:r>
      <w:r w:rsidRPr="00A07096">
        <w:rPr>
          <w:rFonts w:cs="宋体"/>
          <w:color w:val="000000" w:themeColor="text1"/>
          <w:szCs w:val="21"/>
        </w:rPr>
        <w:t>）</w:t>
      </w:r>
      <w:r w:rsidRPr="00A07096">
        <w:rPr>
          <w:rFonts w:cs="宋体" w:hint="eastAsia"/>
          <w:color w:val="000000" w:themeColor="text1"/>
          <w:szCs w:val="21"/>
        </w:rPr>
        <w:t>商务条款偏离表：按第五章“投标文件格式”提供的“商务条款偏离表（格式）” 的要求填写；</w:t>
      </w:r>
      <w:r w:rsidRPr="00A07096">
        <w:rPr>
          <w:rFonts w:cs="宋体" w:hint="eastAsia"/>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（5）供应商参加本项目无围标串标行为的承诺函：按第五章“投标文件格式”提供的格式要求填写；</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（6）法定代表人（负责人）授权委托书：按第五章“投标文件格式”提供的“法定代表人（负责人）授权委托书（格式）”的要求填写；</w:t>
      </w:r>
      <w:r w:rsidRPr="00A07096">
        <w:rPr>
          <w:rFonts w:cs="宋体" w:hint="eastAsia"/>
          <w:b/>
          <w:color w:val="000000" w:themeColor="text1"/>
          <w:szCs w:val="21"/>
        </w:rPr>
        <w:t>（委托代理时必须提供，加盖公章）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lastRenderedPageBreak/>
        <w:t>（</w:t>
      </w:r>
      <w:r w:rsidRPr="00A07096">
        <w:rPr>
          <w:rFonts w:cs="宋体" w:hint="eastAsia"/>
          <w:color w:val="000000" w:themeColor="text1"/>
          <w:szCs w:val="21"/>
        </w:rPr>
        <w:t>7</w:t>
      </w:r>
      <w:r w:rsidRPr="00A07096">
        <w:rPr>
          <w:rFonts w:cs="宋体"/>
          <w:color w:val="000000" w:themeColor="text1"/>
          <w:szCs w:val="21"/>
        </w:rPr>
        <w:t>）</w:t>
      </w:r>
      <w:r w:rsidRPr="00A07096">
        <w:rPr>
          <w:rFonts w:cs="宋体" w:hint="eastAsia"/>
          <w:color w:val="000000" w:themeColor="text1"/>
          <w:szCs w:val="21"/>
        </w:rPr>
        <w:t>委托代理人身份证明复印件：如使用第二代身份证应提交正、反面复印件，如委托代理人非中国国籍应提交护照复印件，要求证件有效并与法定代表人（负责人）授权委托书中的委托代理人相符；</w:t>
      </w:r>
      <w:r w:rsidRPr="00A07096">
        <w:rPr>
          <w:rFonts w:cs="宋体" w:hint="eastAsia"/>
          <w:b/>
          <w:color w:val="000000" w:themeColor="text1"/>
          <w:szCs w:val="21"/>
        </w:rPr>
        <w:t>（委托代理时必须提供，加盖公章）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8</w:t>
      </w:r>
      <w:r w:rsidRPr="00A07096">
        <w:rPr>
          <w:rFonts w:cs="宋体"/>
          <w:color w:val="000000" w:themeColor="text1"/>
          <w:szCs w:val="21"/>
        </w:rPr>
        <w:t>）其它：投标人通过国家或国际认证资格证书复印件、银行出具的投标人资信证明或信用等级证明复印件、投标人近三年同类货物销售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b/>
          <w:color w:val="000000" w:themeColor="text1"/>
          <w:szCs w:val="21"/>
        </w:rPr>
        <w:t>商务文件中的第（1）～（</w:t>
      </w:r>
      <w:r w:rsidRPr="00A07096">
        <w:rPr>
          <w:rFonts w:cs="宋体" w:hint="eastAsia"/>
          <w:b/>
          <w:color w:val="000000" w:themeColor="text1"/>
          <w:szCs w:val="21"/>
        </w:rPr>
        <w:t>5</w:t>
      </w:r>
      <w:r w:rsidRPr="00A07096">
        <w:rPr>
          <w:rFonts w:cs="宋体"/>
          <w:b/>
          <w:color w:val="000000" w:themeColor="text1"/>
          <w:szCs w:val="21"/>
        </w:rPr>
        <w:t>）项必须提交；第（</w:t>
      </w:r>
      <w:r w:rsidRPr="00A07096">
        <w:rPr>
          <w:rFonts w:cs="宋体" w:hint="eastAsia"/>
          <w:b/>
          <w:color w:val="000000" w:themeColor="text1"/>
          <w:szCs w:val="21"/>
        </w:rPr>
        <w:t>6</w:t>
      </w:r>
      <w:r w:rsidRPr="00A07096">
        <w:rPr>
          <w:rFonts w:cs="宋体"/>
          <w:b/>
          <w:color w:val="000000" w:themeColor="text1"/>
          <w:szCs w:val="21"/>
        </w:rPr>
        <w:t>）、（</w:t>
      </w:r>
      <w:r w:rsidRPr="00A07096">
        <w:rPr>
          <w:rFonts w:cs="宋体" w:hint="eastAsia"/>
          <w:b/>
          <w:color w:val="000000" w:themeColor="text1"/>
          <w:szCs w:val="21"/>
        </w:rPr>
        <w:t>7</w:t>
      </w:r>
      <w:r w:rsidRPr="00A07096">
        <w:rPr>
          <w:rFonts w:cs="宋体"/>
          <w:b/>
          <w:color w:val="000000" w:themeColor="text1"/>
          <w:szCs w:val="21"/>
        </w:rPr>
        <w:t>）项在委托代理时必须提交；第（</w:t>
      </w:r>
      <w:r w:rsidRPr="00A07096">
        <w:rPr>
          <w:rFonts w:cs="宋体" w:hint="eastAsia"/>
          <w:b/>
          <w:color w:val="000000" w:themeColor="text1"/>
          <w:szCs w:val="21"/>
        </w:rPr>
        <w:t>8</w:t>
      </w:r>
      <w:r w:rsidRPr="00A07096">
        <w:rPr>
          <w:rFonts w:cs="宋体"/>
          <w:b/>
          <w:color w:val="000000" w:themeColor="text1"/>
          <w:szCs w:val="21"/>
        </w:rPr>
        <w:t>）项招标文件要求必须提供的必须提供，如招标文件未作要求的如有请提交。</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10.1.</w:t>
      </w:r>
      <w:r w:rsidRPr="00A07096">
        <w:rPr>
          <w:rFonts w:cs="宋体" w:hint="eastAsia"/>
          <w:color w:val="000000" w:themeColor="text1"/>
          <w:szCs w:val="21"/>
        </w:rPr>
        <w:t>4</w:t>
      </w:r>
      <w:r w:rsidRPr="00A07096">
        <w:rPr>
          <w:rFonts w:cs="宋体"/>
          <w:color w:val="000000" w:themeColor="text1"/>
          <w:szCs w:val="21"/>
        </w:rPr>
        <w:t>技术文件组成要求，包括：</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color w:val="000000" w:themeColor="text1"/>
          <w:szCs w:val="21"/>
        </w:rPr>
        <w:t>（1）投标</w:t>
      </w:r>
      <w:r w:rsidRPr="00A07096">
        <w:rPr>
          <w:rFonts w:cs="宋体" w:hint="eastAsia"/>
          <w:color w:val="000000" w:themeColor="text1"/>
          <w:szCs w:val="21"/>
        </w:rPr>
        <w:t>服务</w:t>
      </w:r>
      <w:r w:rsidRPr="00A07096">
        <w:rPr>
          <w:rFonts w:cs="宋体"/>
          <w:color w:val="000000" w:themeColor="text1"/>
          <w:szCs w:val="21"/>
        </w:rPr>
        <w:t>技术资料表：按第五章“投标文件格式”提供的“投标</w:t>
      </w:r>
      <w:r w:rsidRPr="00A07096">
        <w:rPr>
          <w:rFonts w:cs="宋体" w:hint="eastAsia"/>
          <w:color w:val="000000" w:themeColor="text1"/>
          <w:szCs w:val="21"/>
        </w:rPr>
        <w:t>服务</w:t>
      </w:r>
      <w:r w:rsidRPr="00A07096">
        <w:rPr>
          <w:rFonts w:cs="宋体"/>
          <w:color w:val="000000" w:themeColor="text1"/>
          <w:szCs w:val="21"/>
        </w:rPr>
        <w:t>技术资料表（格式）”的要求填写；</w:t>
      </w:r>
      <w:r w:rsidRPr="00A07096">
        <w:rPr>
          <w:rFonts w:cs="宋体"/>
          <w:b/>
          <w:color w:val="000000" w:themeColor="text1"/>
          <w:szCs w:val="21"/>
        </w:rPr>
        <w:t>（必须提供，加盖公章）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（2）服务方案。（</w:t>
      </w:r>
      <w:r w:rsidRPr="00A07096">
        <w:rPr>
          <w:rFonts w:cs="宋体" w:hint="eastAsia"/>
          <w:b/>
          <w:color w:val="000000" w:themeColor="text1"/>
          <w:szCs w:val="21"/>
        </w:rPr>
        <w:t>必须提供，由投标人根据第二章 项目需求一览表及第三章 评标方法自行编制，包括但不限于业务系统运维方案、施工组织等，并加盖公章）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3</w:t>
      </w:r>
      <w:r w:rsidRPr="00A07096">
        <w:rPr>
          <w:rFonts w:cs="宋体"/>
          <w:color w:val="000000" w:themeColor="text1"/>
          <w:szCs w:val="21"/>
        </w:rPr>
        <w:t>）其它：</w:t>
      </w:r>
      <w:r w:rsidRPr="00A07096">
        <w:rPr>
          <w:rFonts w:cs="宋体" w:hint="eastAsia"/>
          <w:color w:val="000000" w:themeColor="text1"/>
          <w:szCs w:val="21"/>
        </w:rPr>
        <w:t>由投标人根据第二章 项目需求一览表及第三章 评标方法自行提供。</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b/>
          <w:color w:val="000000" w:themeColor="text1"/>
          <w:szCs w:val="21"/>
        </w:rPr>
        <w:t>技术文件组成要求的第（1）</w:t>
      </w:r>
      <w:r w:rsidRPr="00A07096">
        <w:rPr>
          <w:rFonts w:cs="宋体" w:hint="eastAsia"/>
          <w:b/>
          <w:color w:val="000000" w:themeColor="text1"/>
          <w:szCs w:val="21"/>
        </w:rPr>
        <w:t>、（2）</w:t>
      </w:r>
      <w:r w:rsidRPr="00A07096">
        <w:rPr>
          <w:rFonts w:cs="宋体"/>
          <w:b/>
          <w:color w:val="000000" w:themeColor="text1"/>
          <w:szCs w:val="21"/>
        </w:rPr>
        <w:t>项必须提交；技术文件要求的第（</w:t>
      </w:r>
      <w:r w:rsidRPr="00A07096">
        <w:rPr>
          <w:rFonts w:cs="宋体" w:hint="eastAsia"/>
          <w:b/>
          <w:color w:val="000000" w:themeColor="text1"/>
          <w:szCs w:val="21"/>
        </w:rPr>
        <w:t>3</w:t>
      </w:r>
      <w:r w:rsidRPr="00A07096">
        <w:rPr>
          <w:rFonts w:cs="宋体"/>
          <w:b/>
          <w:color w:val="000000" w:themeColor="text1"/>
          <w:szCs w:val="21"/>
        </w:rPr>
        <w:t>）项招标文件要求必须提供的必须提供，如招标文件未作要求的如有请提交。</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10.2投标人应编制目录，按上述顺序将报价文件、</w:t>
      </w:r>
      <w:r w:rsidRPr="00A07096">
        <w:rPr>
          <w:rFonts w:cs="宋体" w:hint="eastAsia"/>
          <w:color w:val="000000" w:themeColor="text1"/>
          <w:szCs w:val="21"/>
        </w:rPr>
        <w:t>资格文件、商务</w:t>
      </w:r>
      <w:r w:rsidRPr="00A07096">
        <w:rPr>
          <w:rFonts w:cs="宋体"/>
          <w:color w:val="000000" w:themeColor="text1"/>
          <w:szCs w:val="21"/>
        </w:rPr>
        <w:t>技术文件分别装订成册。特别注意投标报价不得出现在</w:t>
      </w:r>
      <w:r w:rsidRPr="00A07096">
        <w:rPr>
          <w:rFonts w:cs="宋体" w:hint="eastAsia"/>
          <w:color w:val="000000" w:themeColor="text1"/>
          <w:szCs w:val="21"/>
        </w:rPr>
        <w:t>资格、</w:t>
      </w:r>
      <w:r w:rsidRPr="00A07096">
        <w:rPr>
          <w:rFonts w:cs="宋体"/>
          <w:color w:val="000000" w:themeColor="text1"/>
          <w:szCs w:val="21"/>
        </w:rPr>
        <w:t>商务技术文件中。</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11.  投标报价</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11.1  投标人应以人民币报价。</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11.2投标人可就第二章“</w:t>
      </w:r>
      <w:r w:rsidRPr="00A07096">
        <w:rPr>
          <w:rFonts w:cs="宋体" w:hint="eastAsia"/>
          <w:color w:val="000000" w:themeColor="text1"/>
          <w:szCs w:val="21"/>
        </w:rPr>
        <w:t>项目货物</w:t>
      </w:r>
      <w:r w:rsidRPr="00A07096">
        <w:rPr>
          <w:rFonts w:cs="宋体"/>
          <w:color w:val="000000" w:themeColor="text1"/>
          <w:szCs w:val="21"/>
        </w:rPr>
        <w:t>一览表”中的</w:t>
      </w:r>
      <w:r w:rsidRPr="00A07096">
        <w:rPr>
          <w:rFonts w:cs="宋体"/>
          <w:b/>
          <w:color w:val="000000" w:themeColor="text1"/>
          <w:szCs w:val="21"/>
        </w:rPr>
        <w:t>内容报出完整且唯一报价，附带有条件的报价将不予接受。</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11.3投标报价为采购人指定地点的现场交货价，其组成部分详见第二章“</w:t>
      </w:r>
      <w:r w:rsidRPr="00A07096">
        <w:rPr>
          <w:rFonts w:cs="宋体" w:hint="eastAsia"/>
          <w:color w:val="000000" w:themeColor="text1"/>
          <w:szCs w:val="21"/>
        </w:rPr>
        <w:t>项目货物一览表</w:t>
      </w:r>
      <w:r w:rsidRPr="00A07096">
        <w:rPr>
          <w:rFonts w:cs="宋体"/>
          <w:color w:val="000000" w:themeColor="text1"/>
          <w:szCs w:val="21"/>
        </w:rPr>
        <w:t>”。</w:t>
      </w:r>
      <w:r w:rsidRPr="00A07096">
        <w:rPr>
          <w:rFonts w:cs="宋体" w:hint="eastAsia"/>
          <w:color w:val="000000" w:themeColor="text1"/>
          <w:szCs w:val="21"/>
        </w:rPr>
        <w:t>采购人不再向中标供应商支付其投标报价之外的任何费用。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 xml:space="preserve">11.4  </w:t>
      </w:r>
      <w:r w:rsidRPr="00A07096">
        <w:rPr>
          <w:rFonts w:cs="宋体" w:hint="eastAsia"/>
          <w:color w:val="000000" w:themeColor="text1"/>
          <w:szCs w:val="21"/>
        </w:rPr>
        <w:t>本项目的采购代理服务费见投标人须知前附表。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 xml:space="preserve">11.5  </w:t>
      </w:r>
      <w:r w:rsidRPr="00A07096">
        <w:rPr>
          <w:rFonts w:cs="宋体" w:hint="eastAsia"/>
          <w:color w:val="000000" w:themeColor="text1"/>
          <w:szCs w:val="21"/>
        </w:rPr>
        <w:t>不论投标结果如何，投标人均应自行承担与编制和递交投标文件有关的全部费用。</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12.  投标有效期</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12.1  在投标人须知前附表规定的投标有效期内，投标人不得要求撤销或修改其投标文件。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12.3</w:t>
      </w:r>
      <w:bookmarkStart w:id="62" w:name="_Toc254970540"/>
      <w:bookmarkStart w:id="63" w:name="_Toc254970681"/>
      <w:r w:rsidRPr="00A07096">
        <w:rPr>
          <w:rFonts w:cs="宋体" w:hint="eastAsia"/>
          <w:color w:val="000000" w:themeColor="text1"/>
          <w:szCs w:val="21"/>
        </w:rPr>
        <w:t>投标人的投标文件在投标有效期内均应保持有效。</w:t>
      </w:r>
      <w:bookmarkEnd w:id="62"/>
      <w:bookmarkEnd w:id="63"/>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13.  投标保证金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根据《南宁市财政局关于推进政府采购“放管服”工作和深化改革有关内容的通知》（南财采[2019]27号）规定，不需要提交</w:t>
      </w:r>
      <w:r w:rsidRPr="00A07096">
        <w:rPr>
          <w:rFonts w:cs="宋体"/>
          <w:color w:val="000000" w:themeColor="text1"/>
          <w:szCs w:val="21"/>
        </w:rPr>
        <w:t>。</w:t>
      </w:r>
    </w:p>
    <w:p w:rsidR="00A04B3B" w:rsidRPr="00A07096" w:rsidRDefault="00A04B3B">
      <w:pPr>
        <w:pStyle w:val="a8"/>
        <w:spacing w:line="440" w:lineRule="exact"/>
        <w:jc w:val="center"/>
        <w:rPr>
          <w:rFonts w:cs="宋体"/>
          <w:b/>
          <w:color w:val="000000" w:themeColor="text1"/>
        </w:rPr>
      </w:pPr>
    </w:p>
    <w:p w:rsidR="00A04B3B" w:rsidRPr="00A07096" w:rsidRDefault="00DA6B86">
      <w:pPr>
        <w:pStyle w:val="a8"/>
        <w:jc w:val="center"/>
        <w:outlineLvl w:val="1"/>
        <w:rPr>
          <w:rFonts w:ascii="Times New Roman" w:hAnsi="Times New Roman"/>
          <w:b/>
          <w:color w:val="000000" w:themeColor="text1"/>
          <w:sz w:val="30"/>
          <w:szCs w:val="30"/>
        </w:rPr>
      </w:pPr>
      <w:bookmarkStart w:id="64" w:name="_Toc213326419"/>
      <w:bookmarkStart w:id="65" w:name="_Toc401396878"/>
      <w:bookmarkStart w:id="66" w:name="_Toc22164724"/>
      <w:bookmarkEnd w:id="64"/>
      <w:bookmarkEnd w:id="65"/>
      <w:r w:rsidRPr="00A07096">
        <w:rPr>
          <w:rFonts w:ascii="Times New Roman" w:hAnsi="Times New Roman" w:hint="eastAsia"/>
          <w:b/>
          <w:color w:val="000000" w:themeColor="text1"/>
          <w:sz w:val="30"/>
          <w:szCs w:val="30"/>
        </w:rPr>
        <w:t>四投标</w:t>
      </w:r>
      <w:bookmarkEnd w:id="66"/>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14.  投标文件的密封</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lastRenderedPageBreak/>
        <w:t xml:space="preserve">14.1  </w:t>
      </w:r>
      <w:r w:rsidRPr="00A07096">
        <w:rPr>
          <w:rFonts w:cs="宋体" w:hint="eastAsia"/>
          <w:color w:val="000000" w:themeColor="text1"/>
          <w:szCs w:val="21"/>
        </w:rPr>
        <w:t>投标人应将投标正、副本文件、电子版文件统一装入一个或多个文件包装袋中加以密封，封口处必须加盖投标人单位公章，以示密封，最终递交给采购代理机构为密封完好的文件包。</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15.  投标文件的递交</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15.1  投标人投标截止时间：见投标人须知前附表。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15.2  投标人递交投标文件地点：见投标人须知前附表。</w:t>
      </w:r>
    </w:p>
    <w:p w:rsidR="00A04B3B" w:rsidRPr="00A07096" w:rsidRDefault="00A04B3B">
      <w:pPr>
        <w:rPr>
          <w:color w:val="000000" w:themeColor="text1"/>
        </w:rPr>
      </w:pPr>
      <w:bookmarkStart w:id="67" w:name="_Toc401396879"/>
      <w:bookmarkStart w:id="68" w:name="_Toc213326420"/>
      <w:bookmarkEnd w:id="67"/>
      <w:bookmarkEnd w:id="68"/>
    </w:p>
    <w:p w:rsidR="00A04B3B" w:rsidRPr="00A07096" w:rsidRDefault="00DA6B86">
      <w:pPr>
        <w:pStyle w:val="a8"/>
        <w:jc w:val="center"/>
        <w:outlineLvl w:val="1"/>
        <w:rPr>
          <w:rFonts w:ascii="Times New Roman" w:hAnsi="Times New Roman"/>
          <w:b/>
          <w:color w:val="000000" w:themeColor="text1"/>
          <w:sz w:val="30"/>
          <w:szCs w:val="30"/>
        </w:rPr>
      </w:pPr>
      <w:bookmarkStart w:id="69" w:name="_Toc22164725"/>
      <w:r w:rsidRPr="00A07096">
        <w:rPr>
          <w:rFonts w:ascii="Times New Roman" w:hAnsi="Times New Roman" w:hint="eastAsia"/>
          <w:b/>
          <w:color w:val="000000" w:themeColor="text1"/>
          <w:sz w:val="30"/>
          <w:szCs w:val="30"/>
        </w:rPr>
        <w:t>五开标与评标</w:t>
      </w:r>
      <w:bookmarkEnd w:id="69"/>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16.  开标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16.2 投标人不足3家，不得开标。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16.</w:t>
      </w:r>
      <w:r w:rsidRPr="00A07096">
        <w:rPr>
          <w:rFonts w:cs="宋体" w:hint="eastAsia"/>
          <w:color w:val="000000" w:themeColor="text1"/>
          <w:szCs w:val="21"/>
        </w:rPr>
        <w:t>3</w:t>
      </w:r>
      <w:r w:rsidRPr="00A07096">
        <w:rPr>
          <w:rFonts w:cs="宋体"/>
          <w:color w:val="000000" w:themeColor="text1"/>
          <w:szCs w:val="21"/>
        </w:rPr>
        <w:t>开标程序：</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宣布开标：</w:t>
      </w:r>
      <w:r w:rsidRPr="00A07096">
        <w:rPr>
          <w:rFonts w:cs="宋体"/>
          <w:color w:val="000000" w:themeColor="text1"/>
          <w:szCs w:val="21"/>
        </w:rPr>
        <w:t>开标会由采购代理机构主持，主持人宣布开标会议开始；</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（2）公布在投标截止时间前递交投标文件的投标人家数；</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（3）宣布开标人、唱标人、记录人、监标人等有关人员；</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w:t>
      </w:r>
      <w:r w:rsidRPr="00A07096">
        <w:rPr>
          <w:rFonts w:cs="宋体" w:hint="eastAsia"/>
          <w:color w:val="000000" w:themeColor="text1"/>
          <w:szCs w:val="21"/>
        </w:rPr>
        <w:t>检查文件：由各投标人检查各自的投标文件密封情况并签字确认</w:t>
      </w:r>
      <w:r w:rsidRPr="00A07096">
        <w:rPr>
          <w:rFonts w:cs="宋体"/>
          <w:color w:val="000000" w:themeColor="text1"/>
          <w:szCs w:val="21"/>
        </w:rPr>
        <w:t>；</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w:t>
      </w:r>
      <w:r w:rsidRPr="00A07096">
        <w:rPr>
          <w:rFonts w:cs="宋体" w:hint="eastAsia"/>
          <w:color w:val="000000" w:themeColor="text1"/>
          <w:szCs w:val="21"/>
        </w:rPr>
        <w:t>唱标：经投标人确认投标文件密封无误后，由采购代理机构工作当众拆封，宣布投标人名称、投标价格和其他需要宣布的内容</w:t>
      </w:r>
      <w:r w:rsidRPr="00A07096">
        <w:rPr>
          <w:rFonts w:cs="宋体"/>
          <w:color w:val="000000" w:themeColor="text1"/>
          <w:szCs w:val="21"/>
        </w:rPr>
        <w:t>；</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（6）</w:t>
      </w:r>
      <w:r w:rsidRPr="00A07096">
        <w:rPr>
          <w:rFonts w:cs="宋体" w:hint="eastAsia"/>
          <w:color w:val="000000" w:themeColor="text1"/>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（7）宣布评标期间的有关事项；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（8）开标结束。</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17.  评标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 xml:space="preserve">17.2  </w:t>
      </w:r>
      <w:r w:rsidRPr="00A07096">
        <w:rPr>
          <w:rFonts w:cs="宋体" w:hint="eastAsia"/>
          <w:color w:val="000000" w:themeColor="text1"/>
          <w:szCs w:val="21"/>
        </w:rPr>
        <w:t>评标原则：评标活动遵循公平、公正、科学和择优的原则。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17.3评标方法：</w:t>
      </w:r>
      <w:r w:rsidRPr="00A07096">
        <w:rPr>
          <w:rFonts w:cs="宋体" w:hint="eastAsia"/>
          <w:color w:val="000000" w:themeColor="text1"/>
          <w:szCs w:val="21"/>
        </w:rPr>
        <w:t>评标委员会按照</w:t>
      </w:r>
      <w:r w:rsidRPr="00A07096">
        <w:rPr>
          <w:rFonts w:cs="宋体"/>
          <w:color w:val="000000" w:themeColor="text1"/>
          <w:szCs w:val="21"/>
        </w:rPr>
        <w:t>投标人须知前附表和</w:t>
      </w:r>
      <w:r w:rsidRPr="00A07096">
        <w:rPr>
          <w:rFonts w:cs="宋体" w:hint="eastAsia"/>
          <w:color w:val="000000" w:themeColor="text1"/>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17.4  评标程序：</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17.4.1采购代理机构项目负责人宣读评标现场纪律要求，集中管理通讯工具，询问在场人员是否申请回避；</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17.4.2采购代理机构项目负责人介绍项目概况及评标委员会组成情况（但不得发表影响评审的倾向性、歧视性言论），推选评标组长（原则上采购人不得担任评标组长）；</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17.4.3  评标委员会按分工开展评标工作：</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（1）投标文件初审。初审分为资格性检查和符合性检查。</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lastRenderedPageBreak/>
        <w:t>开标结束后，采购人应当依法对投标人的资格进行审查。</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资格性检查：依据法律法规和招标文件的规定，对投标文件中的资格证明等进行审查，以确定投标供应商是否具备投标资格。</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投标人有下列情形之一的，资格审查不通过：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1）不符合《中华人民共和国政府采购法》第二十二条规定条件的供应商的。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2）参加同一合同项下的政府采购活动的不同投标人，单位负责人为同一人或者存在直接控股、管理关系的不同供应商。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3）投标人为本次采购项目提供整体设计、规范编制或者项目管理、监理、检测等服务的供应商的。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4）在“信用中国”网站(www.creditchina.gov.cn)、中国政府采购网（www.ccgp.gov.cn）被列入失信被执行人、重大税收违法案件当事人名单、政府采购严重违法失信行为记录名单的。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5）不按照招标文件要求提供合格的资格证明材料的。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6）违反国家法律法规规定的其他资格内容的。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注：资格审查的合格投标人不足3家的，不得评标。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评标委员会</w:t>
      </w:r>
      <w:r w:rsidRPr="00A07096">
        <w:rPr>
          <w:rFonts w:cs="宋体"/>
          <w:color w:val="000000" w:themeColor="text1"/>
          <w:szCs w:val="21"/>
        </w:rPr>
        <w:t>符合性检查：依据招标文件的规定</w:t>
      </w:r>
      <w:r w:rsidRPr="00A07096">
        <w:rPr>
          <w:rFonts w:cs="宋体" w:hint="eastAsia"/>
          <w:color w:val="000000" w:themeColor="text1"/>
          <w:szCs w:val="21"/>
        </w:rPr>
        <w:t>，评标委员会对通过资格审查的投标文件的完整性、合法性等进行符合性审查。</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（3）比较与评价。按招标文件中规定的评标方法和标准，对符合性检查合格的投标文件进行商务和技术评估，综合比较与评价。</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（4）评标委员会成员对需要共同认定的事项存在争议的，应当按照少数服从多数的原则作出结论。持不同意见的评标委员会成员应当在评标报告上签署不同意见及理由，否则视为同意评标报告。</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5</w:t>
      </w:r>
      <w:r w:rsidRPr="00A07096">
        <w:rPr>
          <w:rFonts w:cs="宋体"/>
          <w:color w:val="000000" w:themeColor="text1"/>
          <w:szCs w:val="21"/>
        </w:rPr>
        <w:t>）编写评标报告，并确定中标供应商名单。</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17.4.4整个现场评标过程中，采购代理机构应严格按照招标文件既定的程序组织评委评审，针对评委作出的评分、评标结论现场认真进行核对和复核，如有错漏，应及时请当事评委进行校正。</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17.5在确定中标供应商前，采购人或采购代理机构不得与投标供应商就投标价格、投标方案等实质性内容进行谈判。</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A04B3B" w:rsidRPr="00A07096" w:rsidRDefault="00DA6B86">
      <w:pPr>
        <w:pStyle w:val="a8"/>
        <w:spacing w:line="360" w:lineRule="exact"/>
        <w:ind w:left="242" w:hanging="242"/>
        <w:jc w:val="left"/>
        <w:rPr>
          <w:rFonts w:cs="宋体"/>
          <w:color w:val="000000" w:themeColor="text1"/>
          <w:sz w:val="24"/>
        </w:rPr>
      </w:pPr>
      <w:r w:rsidRPr="00A07096">
        <w:rPr>
          <w:rFonts w:cs="宋体"/>
          <w:color w:val="000000" w:themeColor="text1"/>
          <w:sz w:val="24"/>
        </w:rPr>
        <w:t xml:space="preserve">18.  </w:t>
      </w:r>
      <w:r w:rsidRPr="00A07096">
        <w:rPr>
          <w:rFonts w:cs="宋体" w:hint="eastAsia"/>
          <w:color w:val="000000" w:themeColor="text1"/>
          <w:sz w:val="24"/>
        </w:rPr>
        <w:t>投标文件的修正</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18.1  如果出现计算或表达上的错误，修正的原则如下：</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（1）投标文件中开标一览表（报价表）内容与投标文件中相应内容不一致的，以开标一览表（报价表）为准；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（2）大写金额和小写金额不一致的，以大写金额为准；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lastRenderedPageBreak/>
        <w:t>（3）单价金额小数点或者百分比有明显错位的，以开标一览表（报价表）的总价为准，并修改单价；</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（4）总价金额与按单价汇总金额不一致的，以单价金额计算结果为准。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18.3评标过程的监控</w:t>
      </w:r>
    </w:p>
    <w:p w:rsidR="00A04B3B" w:rsidRPr="00A07096" w:rsidRDefault="00DA6B86">
      <w:pPr>
        <w:pStyle w:val="a8"/>
        <w:spacing w:line="360" w:lineRule="exact"/>
        <w:ind w:left="2" w:firstLine="358"/>
        <w:jc w:val="left"/>
        <w:rPr>
          <w:rFonts w:cs="宋体"/>
          <w:b/>
          <w:color w:val="000000" w:themeColor="text1"/>
          <w:szCs w:val="21"/>
        </w:rPr>
      </w:pPr>
      <w:r w:rsidRPr="00A07096">
        <w:rPr>
          <w:rFonts w:cs="宋体" w:hint="eastAsia"/>
          <w:b/>
          <w:color w:val="000000" w:themeColor="text1"/>
          <w:szCs w:val="21"/>
        </w:rPr>
        <w:t>本项目评标过程实行全程录音、录像监控，投标人在评标过程中所进行的试图影响评标结果的不公正活动，可能导致其投标按无效处理。</w:t>
      </w:r>
    </w:p>
    <w:p w:rsidR="00A04B3B" w:rsidRPr="00A07096" w:rsidRDefault="00A04B3B">
      <w:pPr>
        <w:pStyle w:val="a8"/>
        <w:spacing w:line="360" w:lineRule="exact"/>
        <w:ind w:firstLineChars="221" w:firstLine="621"/>
        <w:rPr>
          <w:rFonts w:cs="宋体"/>
          <w:b/>
          <w:color w:val="000000" w:themeColor="text1"/>
          <w:sz w:val="28"/>
          <w:szCs w:val="28"/>
        </w:rPr>
      </w:pPr>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19.  拒绝接收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19.1投标人</w:t>
      </w:r>
      <w:r w:rsidRPr="00A07096">
        <w:rPr>
          <w:rFonts w:cs="宋体" w:hint="eastAsia"/>
          <w:color w:val="000000" w:themeColor="text1"/>
          <w:szCs w:val="21"/>
        </w:rPr>
        <w:t>未在本章第</w:t>
      </w:r>
      <w:r w:rsidRPr="00A07096">
        <w:rPr>
          <w:rFonts w:cs="宋体"/>
          <w:color w:val="000000" w:themeColor="text1"/>
          <w:szCs w:val="21"/>
        </w:rPr>
        <w:t>15.1</w:t>
      </w:r>
      <w:r w:rsidRPr="00A07096">
        <w:rPr>
          <w:rFonts w:cs="宋体" w:hint="eastAsia"/>
          <w:color w:val="000000" w:themeColor="text1"/>
          <w:szCs w:val="21"/>
        </w:rPr>
        <w:t>项规定的时间之前将投标文件送达至本章第</w:t>
      </w:r>
      <w:r w:rsidRPr="00A07096">
        <w:rPr>
          <w:rFonts w:cs="宋体"/>
          <w:color w:val="000000" w:themeColor="text1"/>
          <w:szCs w:val="21"/>
        </w:rPr>
        <w:t>15.2</w:t>
      </w:r>
      <w:r w:rsidRPr="00A07096">
        <w:rPr>
          <w:rFonts w:cs="宋体" w:hint="eastAsia"/>
          <w:color w:val="000000" w:themeColor="text1"/>
          <w:szCs w:val="21"/>
        </w:rPr>
        <w:t>项指定地点的</w:t>
      </w:r>
      <w:r w:rsidRPr="00A07096">
        <w:rPr>
          <w:rFonts w:cs="宋体"/>
          <w:color w:val="000000" w:themeColor="text1"/>
          <w:szCs w:val="21"/>
        </w:rPr>
        <w:t>，采购代理机构应当拒绝接收该投标人的投标文件。</w:t>
      </w:r>
    </w:p>
    <w:p w:rsidR="00A04B3B" w:rsidRPr="00A07096" w:rsidRDefault="00A04B3B">
      <w:pPr>
        <w:pStyle w:val="a8"/>
        <w:spacing w:line="360" w:lineRule="exact"/>
        <w:rPr>
          <w:rFonts w:cs="宋体"/>
          <w:b/>
          <w:color w:val="000000" w:themeColor="text1"/>
          <w:sz w:val="32"/>
        </w:rPr>
      </w:pPr>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32"/>
        </w:rPr>
        <w:t>20.  无效投标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20.1  属下列情形之一的，投标人的投标无效：</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（1）投标人不具备本章第3项规定的投标人资格要求的；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（2）投标文件未按本章第8.7项的规定标识或未按规定的正、副本数量递交的；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（3）投标文件未按本章第10.1项的规定编写和提交的（包括缺少应提交的文件不符合第五章“投标文件格式”的要求）；</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4</w:t>
      </w:r>
      <w:r w:rsidRPr="00A07096">
        <w:rPr>
          <w:rFonts w:cs="宋体"/>
          <w:color w:val="000000" w:themeColor="text1"/>
          <w:szCs w:val="21"/>
        </w:rPr>
        <w:t>）投标报价不符合本章第11项规定的或超过采购预算的；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5</w:t>
      </w:r>
      <w:r w:rsidRPr="00A07096">
        <w:rPr>
          <w:rFonts w:cs="宋体"/>
          <w:color w:val="000000" w:themeColor="text1"/>
          <w:szCs w:val="21"/>
        </w:rPr>
        <w:t>）投标文件不符合本章第14.1项规定的；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6</w:t>
      </w:r>
      <w:r w:rsidRPr="00A07096">
        <w:rPr>
          <w:rFonts w:cs="宋体"/>
          <w:color w:val="000000" w:themeColor="text1"/>
          <w:szCs w:val="21"/>
        </w:rPr>
        <w:t>）投标人出现本章第18.2项所述情形的；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7</w:t>
      </w:r>
      <w:r w:rsidRPr="00A07096">
        <w:rPr>
          <w:rFonts w:cs="宋体"/>
          <w:color w:val="000000" w:themeColor="text1"/>
          <w:szCs w:val="21"/>
        </w:rPr>
        <w:t>）投标文件未对招标文件提出的要求和条件作出实质性响应的；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8</w:t>
      </w:r>
      <w:r w:rsidRPr="00A07096">
        <w:rPr>
          <w:rFonts w:cs="宋体"/>
          <w:color w:val="000000" w:themeColor="text1"/>
          <w:szCs w:val="21"/>
        </w:rPr>
        <w:t>）投标文件附有采购需求以外的条件使评标委员会认为不能接受的；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9</w:t>
      </w:r>
      <w:r w:rsidRPr="00A07096">
        <w:rPr>
          <w:rFonts w:cs="宋体"/>
          <w:color w:val="000000" w:themeColor="text1"/>
          <w:szCs w:val="21"/>
        </w:rPr>
        <w:t>）投标人在投标过程中提供虚假材料的；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10</w:t>
      </w:r>
      <w:r w:rsidRPr="00A07096">
        <w:rPr>
          <w:rFonts w:cs="宋体"/>
          <w:color w:val="000000" w:themeColor="text1"/>
          <w:szCs w:val="21"/>
        </w:rPr>
        <w:t>）投标文件含有违反国家法律、法规的内容。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20.2</w:t>
      </w:r>
      <w:r w:rsidRPr="00A07096">
        <w:rPr>
          <w:rFonts w:cs="宋体" w:hint="eastAsia"/>
          <w:color w:val="000000" w:themeColor="text1"/>
          <w:szCs w:val="21"/>
        </w:rPr>
        <w:t>有下列情形之一的视为投标人相互串通投标，投标文件将被视为无效：</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1</w:t>
      </w:r>
      <w:r w:rsidRPr="00A07096">
        <w:rPr>
          <w:rFonts w:cs="宋体" w:hint="eastAsia"/>
          <w:color w:val="000000" w:themeColor="text1"/>
          <w:szCs w:val="21"/>
        </w:rPr>
        <w:t>）不同投标人的投标文件由同一单位或者个人编制；或不同投标人报名的</w:t>
      </w:r>
      <w:r w:rsidRPr="00A07096">
        <w:rPr>
          <w:rFonts w:cs="宋体"/>
          <w:color w:val="000000" w:themeColor="text1"/>
          <w:szCs w:val="21"/>
        </w:rPr>
        <w:t>IP</w:t>
      </w:r>
      <w:r w:rsidRPr="00A07096">
        <w:rPr>
          <w:rFonts w:cs="宋体" w:hint="eastAsia"/>
          <w:color w:val="000000" w:themeColor="text1"/>
          <w:szCs w:val="21"/>
        </w:rPr>
        <w:t>地址一致的；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2</w:t>
      </w:r>
      <w:r w:rsidRPr="00A07096">
        <w:rPr>
          <w:rFonts w:cs="宋体" w:hint="eastAsia"/>
          <w:color w:val="000000" w:themeColor="text1"/>
          <w:szCs w:val="21"/>
        </w:rPr>
        <w:t>）不同投标人委托同一单位或者个人办理投标事宜；</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3</w:t>
      </w:r>
      <w:r w:rsidRPr="00A07096">
        <w:rPr>
          <w:rFonts w:cs="宋体" w:hint="eastAsia"/>
          <w:color w:val="000000" w:themeColor="text1"/>
          <w:szCs w:val="21"/>
        </w:rPr>
        <w:t>）不同的投标人的投标文件载明的项目管理员为同一个人；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4</w:t>
      </w:r>
      <w:r w:rsidRPr="00A07096">
        <w:rPr>
          <w:rFonts w:cs="宋体" w:hint="eastAsia"/>
          <w:color w:val="000000" w:themeColor="text1"/>
          <w:szCs w:val="21"/>
        </w:rPr>
        <w:t>）不同投标人的投标文件异常一致或投标报价呈规律性差异；</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5</w:t>
      </w:r>
      <w:r w:rsidRPr="00A07096">
        <w:rPr>
          <w:rFonts w:cs="宋体" w:hint="eastAsia"/>
          <w:color w:val="000000" w:themeColor="text1"/>
          <w:szCs w:val="21"/>
        </w:rPr>
        <w:t>）不同投标人的投标文件相互混装；</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6</w:t>
      </w:r>
      <w:r w:rsidRPr="00A07096">
        <w:rPr>
          <w:rFonts w:cs="宋体" w:hint="eastAsia"/>
          <w:color w:val="000000" w:themeColor="text1"/>
          <w:szCs w:val="21"/>
        </w:rPr>
        <w:t>）不同投标人的投标保证金从同一单位或者个人账户转出。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20.3</w:t>
      </w:r>
      <w:r w:rsidRPr="00A07096">
        <w:rPr>
          <w:rFonts w:cs="宋体" w:hint="eastAsia"/>
          <w:color w:val="000000" w:themeColor="text1"/>
          <w:szCs w:val="21"/>
        </w:rPr>
        <w:t>供应商有下列情形之一的，属于恶意串通行为：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1</w:t>
      </w:r>
      <w:r w:rsidRPr="00A07096">
        <w:rPr>
          <w:rFonts w:cs="宋体" w:hint="eastAsia"/>
          <w:color w:val="000000" w:themeColor="text1"/>
          <w:szCs w:val="21"/>
        </w:rPr>
        <w:t>）供应商直接或者间接从采购人或者采购代理机构处获得其他供应商的相关信息并修改其投标文件或者响应文件：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2</w:t>
      </w:r>
      <w:r w:rsidRPr="00A07096">
        <w:rPr>
          <w:rFonts w:cs="宋体" w:hint="eastAsia"/>
          <w:color w:val="000000" w:themeColor="text1"/>
          <w:szCs w:val="21"/>
        </w:rPr>
        <w:t>）供应商按照采购人或者采购代理机构的授意撤换、修改投标文件或者响应文件；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3</w:t>
      </w:r>
      <w:r w:rsidRPr="00A07096">
        <w:rPr>
          <w:rFonts w:cs="宋体" w:hint="eastAsia"/>
          <w:color w:val="000000" w:themeColor="text1"/>
          <w:szCs w:val="21"/>
        </w:rPr>
        <w:t>）供应商之间协商报价、技术方案等投标文件或者响应文件的实质性内容；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4</w:t>
      </w:r>
      <w:r w:rsidRPr="00A07096">
        <w:rPr>
          <w:rFonts w:cs="宋体" w:hint="eastAsia"/>
          <w:color w:val="000000" w:themeColor="text1"/>
          <w:szCs w:val="21"/>
        </w:rPr>
        <w:t>）属于同一集团、协会、商会等组织成员的供应商按照该组织要求协同参加政府采购活动；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lastRenderedPageBreak/>
        <w:t>（</w:t>
      </w:r>
      <w:r w:rsidRPr="00A07096">
        <w:rPr>
          <w:rFonts w:cs="宋体"/>
          <w:color w:val="000000" w:themeColor="text1"/>
          <w:szCs w:val="21"/>
        </w:rPr>
        <w:t>5</w:t>
      </w:r>
      <w:r w:rsidRPr="00A07096">
        <w:rPr>
          <w:rFonts w:cs="宋体" w:hint="eastAsia"/>
          <w:color w:val="000000" w:themeColor="text1"/>
          <w:szCs w:val="21"/>
        </w:rPr>
        <w:t>）供应商之间事先约定一致抬高或者压低投标报价</w:t>
      </w:r>
      <w:r w:rsidRPr="00A07096">
        <w:rPr>
          <w:rFonts w:cs="宋体"/>
          <w:color w:val="000000" w:themeColor="text1"/>
          <w:szCs w:val="21"/>
        </w:rPr>
        <w:t>,</w:t>
      </w:r>
      <w:r w:rsidRPr="00A07096">
        <w:rPr>
          <w:rFonts w:cs="宋体" w:hint="eastAsia"/>
          <w:color w:val="000000" w:themeColor="text1"/>
          <w:szCs w:val="21"/>
        </w:rPr>
        <w:t>或者在招标项目中事先约定轮流以高价位或者低价位中标</w:t>
      </w:r>
      <w:r w:rsidRPr="00A07096">
        <w:rPr>
          <w:rFonts w:cs="宋体"/>
          <w:color w:val="000000" w:themeColor="text1"/>
          <w:szCs w:val="21"/>
        </w:rPr>
        <w:t>,</w:t>
      </w:r>
      <w:r w:rsidRPr="00A07096">
        <w:rPr>
          <w:rFonts w:cs="宋体" w:hint="eastAsia"/>
          <w:color w:val="000000" w:themeColor="text1"/>
          <w:szCs w:val="21"/>
        </w:rPr>
        <w:t>或者事先约定由某一特定供应商中标</w:t>
      </w:r>
      <w:r w:rsidRPr="00A07096">
        <w:rPr>
          <w:rFonts w:cs="宋体"/>
          <w:color w:val="000000" w:themeColor="text1"/>
          <w:szCs w:val="21"/>
        </w:rPr>
        <w:t>,</w:t>
      </w:r>
      <w:r w:rsidRPr="00A07096">
        <w:rPr>
          <w:rFonts w:cs="宋体" w:hint="eastAsia"/>
          <w:color w:val="000000" w:themeColor="text1"/>
          <w:szCs w:val="21"/>
        </w:rPr>
        <w:t>然后再参加投标；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6</w:t>
      </w:r>
      <w:r w:rsidRPr="00A07096">
        <w:rPr>
          <w:rFonts w:cs="宋体" w:hint="eastAsia"/>
          <w:color w:val="000000" w:themeColor="text1"/>
          <w:szCs w:val="21"/>
        </w:rPr>
        <w:t>）供应商之间商定部分供应商放弃参加政府采购活动或者放弃中标；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7</w:t>
      </w:r>
      <w:r w:rsidRPr="00A07096">
        <w:rPr>
          <w:rFonts w:cs="宋体" w:hint="eastAsia"/>
          <w:color w:val="000000" w:themeColor="text1"/>
          <w:szCs w:val="21"/>
        </w:rPr>
        <w:t>）供应商与采购人或者采购代理机构之间、供应商相互之间，为谋求特定供应商中标或者排斥其他供应商的其他串通行为。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20.4</w:t>
      </w:r>
      <w:r w:rsidRPr="00A07096">
        <w:rPr>
          <w:rFonts w:cs="宋体" w:hint="eastAsia"/>
          <w:color w:val="000000" w:themeColor="text1"/>
          <w:szCs w:val="21"/>
        </w:rPr>
        <w:t>关联供应商不得参加同一合同项下政府采购活动，否则投标文件将被视为无效：</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1</w:t>
      </w:r>
      <w:r w:rsidRPr="00A07096">
        <w:rPr>
          <w:rFonts w:cs="宋体" w:hint="eastAsia"/>
          <w:color w:val="000000" w:themeColor="text1"/>
          <w:szCs w:val="21"/>
        </w:rPr>
        <w:t>）单位负责人为同一人或者存在直接控股、管理关系的不同的供应商，不得参加同一合同项下的政府采购活动；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w:t>
      </w:r>
      <w:r w:rsidRPr="00A07096">
        <w:rPr>
          <w:rFonts w:cs="宋体"/>
          <w:color w:val="000000" w:themeColor="text1"/>
          <w:szCs w:val="21"/>
        </w:rPr>
        <w:t>2</w:t>
      </w:r>
      <w:r w:rsidRPr="00A07096">
        <w:rPr>
          <w:rFonts w:cs="宋体" w:hint="eastAsia"/>
          <w:color w:val="000000" w:themeColor="text1"/>
          <w:szCs w:val="21"/>
        </w:rPr>
        <w:t>）生产厂商授权给供应商后自己不得参加同一合同项下的政府采购活动；生产厂商对同一品牌同一型号的货物，仅能委托一个代理商参加投标。</w:t>
      </w:r>
    </w:p>
    <w:p w:rsidR="00A04B3B" w:rsidRPr="00A07096" w:rsidRDefault="00A04B3B">
      <w:pPr>
        <w:pStyle w:val="a8"/>
        <w:spacing w:line="360" w:lineRule="exact"/>
        <w:ind w:firstLine="718"/>
        <w:rPr>
          <w:rFonts w:cs="宋体"/>
          <w:color w:val="000000" w:themeColor="text1"/>
        </w:rPr>
      </w:pPr>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21.  废标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21.1  在招标过程中，出现下列情形之一的，予以废标：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（1）符合专业条件的供应商或者对招标文件作实质响应的供应商不足三家的；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（2）出现影响采购公正的违法、违规行为的；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（3）投标人的报价均超过了采购预算，采购人不能支付的；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（4）因重大变故，采购任务取消的。</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21.2废标后，采购代理机构将在本章第2.1项规定的政府采购信息发布媒体上公告废标理由，不再另行通知。</w:t>
      </w:r>
    </w:p>
    <w:p w:rsidR="00A04B3B" w:rsidRPr="00A07096" w:rsidRDefault="00A04B3B">
      <w:pPr>
        <w:pStyle w:val="a8"/>
        <w:spacing w:line="440" w:lineRule="exact"/>
        <w:jc w:val="center"/>
        <w:rPr>
          <w:rFonts w:cs="宋体"/>
          <w:b/>
          <w:color w:val="000000" w:themeColor="text1"/>
        </w:rPr>
      </w:pPr>
    </w:p>
    <w:p w:rsidR="00A04B3B" w:rsidRPr="00A07096" w:rsidRDefault="00DA6B86">
      <w:pPr>
        <w:pStyle w:val="a8"/>
        <w:jc w:val="center"/>
        <w:outlineLvl w:val="1"/>
        <w:rPr>
          <w:rFonts w:ascii="Times New Roman" w:hAnsi="Times New Roman"/>
          <w:b/>
          <w:color w:val="000000" w:themeColor="text1"/>
          <w:sz w:val="30"/>
          <w:szCs w:val="30"/>
        </w:rPr>
      </w:pPr>
      <w:bookmarkStart w:id="70" w:name="_Toc401396880"/>
      <w:bookmarkStart w:id="71" w:name="_Toc213326421"/>
      <w:bookmarkStart w:id="72" w:name="_Toc22164726"/>
      <w:bookmarkEnd w:id="70"/>
      <w:bookmarkEnd w:id="71"/>
      <w:r w:rsidRPr="00A07096">
        <w:rPr>
          <w:rFonts w:ascii="Times New Roman" w:hAnsi="Times New Roman" w:hint="eastAsia"/>
          <w:b/>
          <w:color w:val="000000" w:themeColor="text1"/>
          <w:sz w:val="30"/>
          <w:szCs w:val="30"/>
        </w:rPr>
        <w:t>六合同授予</w:t>
      </w:r>
      <w:bookmarkEnd w:id="72"/>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22.  中标供应商的确定</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22.1  评标委员会按第三章“评标方法”的规定</w:t>
      </w:r>
      <w:r w:rsidRPr="00A07096">
        <w:rPr>
          <w:rFonts w:cs="宋体" w:hint="eastAsia"/>
          <w:color w:val="000000" w:themeColor="text1"/>
          <w:szCs w:val="21"/>
        </w:rPr>
        <w:t>排列中标候选供应商顺序，并依照</w:t>
      </w:r>
      <w:r w:rsidRPr="00A07096">
        <w:rPr>
          <w:rFonts w:cs="宋体"/>
          <w:color w:val="000000" w:themeColor="text1"/>
          <w:szCs w:val="21"/>
        </w:rPr>
        <w:t>次序确定中</w:t>
      </w:r>
      <w:r w:rsidRPr="00A07096">
        <w:rPr>
          <w:rFonts w:cs="宋体" w:hint="eastAsia"/>
          <w:color w:val="000000" w:themeColor="text1"/>
          <w:szCs w:val="21"/>
        </w:rPr>
        <w:t>标供应商。</w:t>
      </w:r>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23.  中标通知书</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23.1评标结束后，</w:t>
      </w:r>
      <w:r w:rsidRPr="00A07096">
        <w:rPr>
          <w:rFonts w:cs="宋体" w:hint="eastAsia"/>
          <w:color w:val="000000" w:themeColor="text1"/>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中标人确定后</w:t>
      </w:r>
      <w:r w:rsidRPr="00A07096">
        <w:rPr>
          <w:rFonts w:cs="宋体"/>
          <w:color w:val="000000" w:themeColor="text1"/>
          <w:szCs w:val="21"/>
        </w:rPr>
        <w:t>由采购代理机构在本章第2.1项规定的政府采购信息发布媒体上公示，公示期为一个工作日，公示期满无异议的，由云之龙</w:t>
      </w:r>
      <w:r w:rsidRPr="00A07096">
        <w:rPr>
          <w:rFonts w:cs="宋体" w:hint="eastAsia"/>
          <w:color w:val="000000" w:themeColor="text1"/>
          <w:szCs w:val="21"/>
        </w:rPr>
        <w:t>咨询</w:t>
      </w:r>
      <w:r w:rsidRPr="00A07096">
        <w:rPr>
          <w:rFonts w:cs="宋体"/>
          <w:color w:val="000000" w:themeColor="text1"/>
          <w:szCs w:val="21"/>
        </w:rPr>
        <w:t>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排名第二的中标候选人因前款规定的同样原因被取消中标资格的，采购人可以确定排名第三的中标候选人为中标人。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以上信息查询记录及相关证据与招标文件一并保存。</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23.</w:t>
      </w:r>
      <w:r w:rsidRPr="00A07096">
        <w:rPr>
          <w:rFonts w:cs="宋体" w:hint="eastAsia"/>
          <w:color w:val="000000" w:themeColor="text1"/>
          <w:szCs w:val="21"/>
        </w:rPr>
        <w:t>3</w:t>
      </w:r>
      <w:r w:rsidRPr="00A07096">
        <w:rPr>
          <w:rFonts w:cs="宋体"/>
          <w:color w:val="000000" w:themeColor="text1"/>
          <w:szCs w:val="21"/>
        </w:rPr>
        <w:t>中标通知书对采购人和中标供应商具有同等法律效力。中标通知书发出后，采购人改变中标结果，</w:t>
      </w:r>
      <w:r w:rsidRPr="00A07096">
        <w:rPr>
          <w:rFonts w:cs="宋体"/>
          <w:color w:val="000000" w:themeColor="text1"/>
          <w:szCs w:val="21"/>
        </w:rPr>
        <w:lastRenderedPageBreak/>
        <w:t>或者中标供应商放弃中标，应当承担相应的法律责任。</w:t>
      </w:r>
    </w:p>
    <w:p w:rsidR="00A04B3B" w:rsidRPr="00A07096" w:rsidRDefault="00A04B3B">
      <w:pPr>
        <w:pStyle w:val="a8"/>
        <w:spacing w:line="360" w:lineRule="exact"/>
        <w:ind w:firstLine="360"/>
        <w:rPr>
          <w:rFonts w:cs="宋体"/>
          <w:color w:val="000000" w:themeColor="text1"/>
          <w:kern w:val="0"/>
          <w:szCs w:val="21"/>
        </w:rPr>
      </w:pPr>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24.  投标文件的退回</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24.1  采购人及采购代理机构无义务向未中标供应商解释其未中标原因和退回投标文件。</w:t>
      </w:r>
    </w:p>
    <w:p w:rsidR="00A04B3B" w:rsidRPr="00A07096" w:rsidRDefault="00A04B3B">
      <w:pPr>
        <w:pStyle w:val="a8"/>
        <w:spacing w:line="360" w:lineRule="exact"/>
        <w:rPr>
          <w:rFonts w:cs="宋体"/>
          <w:color w:val="000000" w:themeColor="text1"/>
          <w:sz w:val="24"/>
        </w:rPr>
      </w:pPr>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25.   签订合同</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25.1政府采购合同签订应遵照《南宁市政府采购项目合同签订管理暂行办法》（南政采发[2009]9号）的有关要求。</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25.2采购人和中标供应商应当在第二章“</w:t>
      </w:r>
      <w:r w:rsidRPr="00A07096">
        <w:rPr>
          <w:rFonts w:cs="宋体" w:hint="eastAsia"/>
          <w:color w:val="000000" w:themeColor="text1"/>
          <w:szCs w:val="21"/>
        </w:rPr>
        <w:t>项目货物一览表</w:t>
      </w:r>
      <w:r w:rsidRPr="00A07096">
        <w:rPr>
          <w:rFonts w:cs="宋体"/>
          <w:color w:val="000000" w:themeColor="text1"/>
          <w:szCs w:val="21"/>
        </w:rPr>
        <w:t>”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25.4政府采购合同（正本、副本）自签订之日起七个工作日内，由采购人将合同副本一式二份送</w:t>
      </w:r>
      <w:r w:rsidRPr="00A07096">
        <w:rPr>
          <w:rFonts w:cs="宋体" w:hint="eastAsia"/>
          <w:color w:val="000000" w:themeColor="text1"/>
          <w:szCs w:val="21"/>
        </w:rPr>
        <w:t>南宁市财政部门</w:t>
      </w:r>
      <w:r w:rsidRPr="00A07096">
        <w:rPr>
          <w:rFonts w:cs="宋体"/>
          <w:color w:val="000000" w:themeColor="text1"/>
          <w:szCs w:val="21"/>
        </w:rPr>
        <w:t>备案。</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25.6采购人在签订合同之前有权要求中标供应商提供本项目招标文件要求的资料原件进行核查，中标供应商不得拒绝。如中标供应商拒绝提供，则自行承担由此产生的后果。</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25.7中标供应商因不可抗力或者自身原因不能履行政府采购合同的，如仍在投标有效期内，采购人可以与排位在中标供应商之后第一位的中标候选供应商签订政府采购合同，以此类推。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25.8政府采购合同公告</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A04B3B" w:rsidRPr="00A07096" w:rsidRDefault="00A04B3B">
      <w:pPr>
        <w:pStyle w:val="a8"/>
        <w:spacing w:line="360" w:lineRule="exact"/>
        <w:ind w:firstLine="360"/>
        <w:rPr>
          <w:rFonts w:cs="宋体"/>
          <w:b/>
          <w:color w:val="000000" w:themeColor="text1"/>
          <w:sz w:val="24"/>
        </w:rPr>
      </w:pPr>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26.  履约保证金及质量保证金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根据《南宁市财政局关于推进政府采购“放管服”工作和深化改革有关内容的通知》（南财采[2019]27号）规定，本项目不需要提交履约保证金及质量保证金。</w:t>
      </w:r>
    </w:p>
    <w:p w:rsidR="00A04B3B" w:rsidRPr="00A07096" w:rsidRDefault="00A04B3B">
      <w:pPr>
        <w:pStyle w:val="a8"/>
        <w:spacing w:line="440" w:lineRule="exact"/>
        <w:jc w:val="center"/>
        <w:rPr>
          <w:rFonts w:cs="宋体"/>
          <w:color w:val="000000" w:themeColor="text1"/>
        </w:rPr>
      </w:pPr>
    </w:p>
    <w:p w:rsidR="00A04B3B" w:rsidRPr="00A07096" w:rsidRDefault="00DA6B86">
      <w:pPr>
        <w:pStyle w:val="a8"/>
        <w:jc w:val="center"/>
        <w:outlineLvl w:val="1"/>
        <w:rPr>
          <w:rFonts w:ascii="Times New Roman" w:hAnsi="Times New Roman"/>
          <w:b/>
          <w:color w:val="000000" w:themeColor="text1"/>
          <w:sz w:val="30"/>
          <w:szCs w:val="30"/>
        </w:rPr>
      </w:pPr>
      <w:bookmarkStart w:id="73" w:name="_Toc401396881"/>
      <w:bookmarkStart w:id="74" w:name="_Toc213326422"/>
      <w:bookmarkStart w:id="75" w:name="_Toc22164727"/>
      <w:bookmarkEnd w:id="73"/>
      <w:bookmarkEnd w:id="74"/>
      <w:r w:rsidRPr="00A07096">
        <w:rPr>
          <w:rFonts w:ascii="Times New Roman" w:hAnsi="Times New Roman" w:hint="eastAsia"/>
          <w:b/>
          <w:color w:val="000000" w:themeColor="text1"/>
          <w:sz w:val="30"/>
          <w:szCs w:val="30"/>
        </w:rPr>
        <w:t>七其他事项</w:t>
      </w:r>
      <w:bookmarkEnd w:id="75"/>
    </w:p>
    <w:p w:rsidR="00A04B3B" w:rsidRPr="00A07096" w:rsidRDefault="00DA6B86">
      <w:pPr>
        <w:pStyle w:val="a8"/>
        <w:spacing w:line="360" w:lineRule="exact"/>
        <w:rPr>
          <w:rFonts w:cs="宋体"/>
          <w:b/>
          <w:color w:val="000000" w:themeColor="text1"/>
          <w:sz w:val="24"/>
        </w:rPr>
      </w:pPr>
      <w:r w:rsidRPr="00A07096">
        <w:rPr>
          <w:rFonts w:cs="宋体"/>
          <w:b/>
          <w:color w:val="000000" w:themeColor="text1"/>
          <w:sz w:val="24"/>
        </w:rPr>
        <w:t>27.  解释权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27.1本招标文件根据《中华人民共和国政府采购法》、《中华人民共和国政府采购法实施条例》、《政府采购货物和服务招标投标管理办法》及相关法律法规编制。</w:t>
      </w:r>
    </w:p>
    <w:p w:rsidR="00A04B3B" w:rsidRPr="00A07096" w:rsidRDefault="00A04B3B">
      <w:pPr>
        <w:pStyle w:val="a8"/>
        <w:spacing w:line="360" w:lineRule="exact"/>
        <w:jc w:val="left"/>
        <w:rPr>
          <w:rFonts w:cs="宋体"/>
          <w:b/>
          <w:color w:val="000000" w:themeColor="text1"/>
          <w:sz w:val="24"/>
        </w:rPr>
      </w:pPr>
    </w:p>
    <w:p w:rsidR="00A04B3B" w:rsidRPr="00A07096" w:rsidRDefault="00DA6B86">
      <w:pPr>
        <w:pStyle w:val="a8"/>
        <w:spacing w:line="360" w:lineRule="exact"/>
        <w:jc w:val="left"/>
        <w:rPr>
          <w:rFonts w:cs="宋体"/>
          <w:b/>
          <w:color w:val="000000" w:themeColor="text1"/>
          <w:sz w:val="24"/>
        </w:rPr>
      </w:pPr>
      <w:r w:rsidRPr="00A07096">
        <w:rPr>
          <w:rFonts w:cs="宋体"/>
          <w:b/>
          <w:color w:val="000000" w:themeColor="text1"/>
          <w:sz w:val="24"/>
        </w:rPr>
        <w:t>28.  需要补充的其他内容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28.1  需要补充的其他内容：见投标人须知前附表。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lastRenderedPageBreak/>
        <w:t>28.2  代理服务收费标准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附件一：</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1、代理服务收费标准：</w:t>
      </w:r>
    </w:p>
    <w:tbl>
      <w:tblPr>
        <w:tblW w:w="10139" w:type="dxa"/>
        <w:tblLayout w:type="fixed"/>
        <w:tblLook w:val="04A0"/>
      </w:tblPr>
      <w:tblGrid>
        <w:gridCol w:w="3794"/>
        <w:gridCol w:w="2441"/>
        <w:gridCol w:w="1953"/>
        <w:gridCol w:w="1951"/>
      </w:tblGrid>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787CA8">
            <w:pPr>
              <w:spacing w:line="360" w:lineRule="exact"/>
              <w:ind w:firstLineChars="1450" w:firstLine="3045"/>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pict>
                <v:shapetype id="_x0000_t32" coordsize="21600,21600" o:spt="32" o:oned="t" path="m,l21600,21600e" filled="f">
                  <v:path arrowok="t" fillok="f" o:connecttype="none"/>
                  <o:lock v:ext="edit" shapetype="t"/>
                </v:shapetype>
                <v:shape id="自选图形 6" o:spid="_x0000_s1026" type="#_x0000_t32" style="position:absolute;left:0;text-align:left;margin-left:-3.1pt;margin-top:5.15pt;width:183.35pt;height:30.1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"/>
              </w:pict>
            </w:r>
            <w:r w:rsidR="00DA6B86" w:rsidRPr="00A07096">
              <w:rPr>
                <w:rFonts w:asciiTheme="minorEastAsia" w:eastAsiaTheme="minorEastAsia" w:hAnsiTheme="minorEastAsia" w:cs="宋体"/>
                <w:color w:val="000000" w:themeColor="text1"/>
                <w:kern w:val="1"/>
                <w:szCs w:val="21"/>
              </w:rPr>
              <w:t>费率</w:t>
            </w:r>
          </w:p>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中标金额</w:t>
            </w:r>
          </w:p>
        </w:tc>
        <w:tc>
          <w:tcPr>
            <w:tcW w:w="2441"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exact"/>
              <w:ind w:firstLine="105"/>
              <w:jc w:val="center"/>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货物招标</w:t>
            </w:r>
          </w:p>
        </w:tc>
        <w:tc>
          <w:tcPr>
            <w:tcW w:w="1953"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exact"/>
              <w:jc w:val="center"/>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服务招标</w:t>
            </w:r>
          </w:p>
        </w:tc>
        <w:tc>
          <w:tcPr>
            <w:tcW w:w="1951" w:type="dxa"/>
            <w:tcBorders>
              <w:top w:val="single" w:sz="4" w:space="0" w:color="000000"/>
              <w:left w:val="single" w:sz="4" w:space="0" w:color="000000"/>
              <w:bottom w:val="single" w:sz="4" w:space="0" w:color="000000"/>
              <w:right w:val="single" w:sz="4" w:space="0" w:color="000000"/>
            </w:tcBorders>
            <w:vAlign w:val="center"/>
          </w:tcPr>
          <w:p w:rsidR="00A04B3B" w:rsidRPr="00A07096" w:rsidRDefault="00DA6B86">
            <w:pPr>
              <w:spacing w:line="360" w:lineRule="exact"/>
              <w:jc w:val="center"/>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工程招标</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100万元以下</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Chars="100"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1.5% </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1.5%</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1.0% </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100～500万元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Chars="100"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1.1% </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0.8%</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0.7% </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500～1000万元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Chars="100"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0.8% </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0.45%</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0.55%</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1000～5000万元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Chars="100"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0.5% </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0.25%</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0.35% </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5000万元～1亿元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 xml:space="preserve">0.25%                 </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0.1%</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szCs w:val="21"/>
              </w:rPr>
              <w:t>0.2%</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1～5亿元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0.05%</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 xml:space="preserve">  0.05%</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 xml:space="preserve">  0.05%</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5～10亿元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Chars="100"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0.035%</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 xml:space="preserve">  0.035%</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105"/>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0.035%</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10～50亿元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Chars="100"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0.008%</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0.008%</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105"/>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0.008%</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50～100亿元</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Chars="100"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0.006%</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0.006%</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105"/>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0.006%</w:t>
            </w:r>
          </w:p>
        </w:tc>
      </w:tr>
      <w:tr w:rsidR="00A04B3B" w:rsidRPr="00A07096">
        <w:tc>
          <w:tcPr>
            <w:tcW w:w="3794"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100亿以上</w:t>
            </w:r>
          </w:p>
        </w:tc>
        <w:tc>
          <w:tcPr>
            <w:tcW w:w="244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0.004%</w:t>
            </w:r>
          </w:p>
        </w:tc>
        <w:tc>
          <w:tcPr>
            <w:tcW w:w="1953"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210"/>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0.004%</w:t>
            </w:r>
          </w:p>
        </w:tc>
        <w:tc>
          <w:tcPr>
            <w:tcW w:w="1951" w:type="dxa"/>
            <w:tcBorders>
              <w:top w:val="single" w:sz="4" w:space="0" w:color="000000"/>
              <w:left w:val="single" w:sz="4" w:space="0" w:color="000000"/>
              <w:bottom w:val="single" w:sz="4" w:space="0" w:color="000000"/>
              <w:right w:val="single" w:sz="4" w:space="0" w:color="000000"/>
            </w:tcBorders>
          </w:tcPr>
          <w:p w:rsidR="00A04B3B" w:rsidRPr="00A07096" w:rsidRDefault="00DA6B86">
            <w:pPr>
              <w:spacing w:line="360" w:lineRule="exact"/>
              <w:ind w:firstLine="105"/>
              <w:rPr>
                <w:rFonts w:asciiTheme="minorEastAsia" w:eastAsiaTheme="minorEastAsia" w:hAnsiTheme="minorEastAsia" w:cs="宋体"/>
                <w:color w:val="000000" w:themeColor="text1"/>
                <w:kern w:val="1"/>
                <w:szCs w:val="21"/>
              </w:rPr>
            </w:pPr>
            <w:r w:rsidRPr="00A07096">
              <w:rPr>
                <w:rFonts w:asciiTheme="minorEastAsia" w:eastAsiaTheme="minorEastAsia" w:hAnsiTheme="minorEastAsia" w:cs="宋体"/>
                <w:color w:val="000000" w:themeColor="text1"/>
                <w:kern w:val="1"/>
                <w:szCs w:val="21"/>
              </w:rPr>
              <w:t>0.004%</w:t>
            </w:r>
          </w:p>
        </w:tc>
      </w:tr>
    </w:tbl>
    <w:p w:rsidR="00A04B3B" w:rsidRPr="00A07096" w:rsidRDefault="00A04B3B">
      <w:pPr>
        <w:pStyle w:val="a8"/>
        <w:spacing w:line="360" w:lineRule="exact"/>
        <w:ind w:firstLine="420"/>
        <w:rPr>
          <w:rFonts w:cs="宋体"/>
          <w:color w:val="000000" w:themeColor="text1"/>
          <w:sz w:val="22"/>
          <w:szCs w:val="22"/>
        </w:rPr>
      </w:pP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2、代理服务费按</w:t>
      </w:r>
      <w:r w:rsidRPr="00A07096">
        <w:rPr>
          <w:rFonts w:cs="宋体" w:hint="eastAsia"/>
          <w:color w:val="000000" w:themeColor="text1"/>
          <w:szCs w:val="21"/>
        </w:rPr>
        <w:t>上</w:t>
      </w:r>
      <w:r w:rsidRPr="00A07096">
        <w:rPr>
          <w:rFonts w:cs="宋体"/>
          <w:color w:val="000000" w:themeColor="text1"/>
          <w:szCs w:val="21"/>
        </w:rPr>
        <w:t>表（</w:t>
      </w:r>
      <w:r w:rsidRPr="00A07096">
        <w:rPr>
          <w:rFonts w:cs="宋体" w:hint="eastAsia"/>
          <w:color w:val="000000" w:themeColor="text1"/>
          <w:szCs w:val="21"/>
        </w:rPr>
        <w:t>服务</w:t>
      </w:r>
      <w:r w:rsidRPr="00A07096">
        <w:rPr>
          <w:rFonts w:cs="宋体"/>
          <w:color w:val="000000" w:themeColor="text1"/>
          <w:szCs w:val="21"/>
        </w:rPr>
        <w:t>类）标准采用差额定率累进计费方式计算收取。签订合同前，中标人应向采购代理机构一次付清代理服务费。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3、计算方法：</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招标代理服务收费按差额定率累进法计算。</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例如：</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1、某分标/标段的工程招标代理业务中标金额为6000万元，计算招标代理服务收费额如下：</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100万元×1.0%=1万元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（500-100）万元×0.7%=2.8万元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（1000-500）×0.55%=2.75万元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（5000-1000）×0.35%=14万元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（6000-5000）×0.2%=2万元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合计收费=1+2.8+2.75+14+2=22.55（万元）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2、某分标/标段的货物招标代理业务中标金额为1000万元，计算招标代理服务收费额如下：</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100万元×1.5%=1.5万元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（500-100）万元×1.1%=4.4万元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（1000-500）×0.8%=4万元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合计收费=1.5+4.4+4=9.9万元</w:t>
      </w:r>
      <w:bookmarkStart w:id="76" w:name="_Toc213206175"/>
      <w:bookmarkStart w:id="77" w:name="_Toc213325924"/>
      <w:bookmarkEnd w:id="76"/>
      <w:bookmarkEnd w:id="77"/>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29.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（一）在货物采购项目中，货物由中小企业制造，即货物由中小企业生产且使用该中小企业商号或者注册商标；</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lastRenderedPageBreak/>
        <w:t>（二）在工程采购项目中，工程由中小企业承建，即工程施工单位为中小企业；</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（三）在服务采购项目中，服务由中小企业承接，即提供服务的人员为中小企业依照《中华人民共和国劳动合同法》订立劳动合同的从业人员。</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依据本文件规定享受扶持政策获得政府采购合同的，小微企业不得将合同分包给大中型企业，中型企业不得将合同分包给大型企业。</w:t>
      </w:r>
    </w:p>
    <w:p w:rsidR="00A04B3B" w:rsidRPr="00A07096" w:rsidRDefault="00A04B3B">
      <w:pPr>
        <w:pStyle w:val="a8"/>
        <w:spacing w:line="360" w:lineRule="exact"/>
        <w:ind w:left="2" w:firstLine="358"/>
        <w:jc w:val="left"/>
        <w:rPr>
          <w:rFonts w:cs="宋体"/>
          <w:color w:val="000000" w:themeColor="text1"/>
          <w:szCs w:val="21"/>
        </w:rPr>
      </w:pPr>
    </w:p>
    <w:p w:rsidR="00A04B3B" w:rsidRPr="00A07096" w:rsidRDefault="00DA6B86">
      <w:pPr>
        <w:widowControl/>
        <w:spacing w:line="240" w:lineRule="auto"/>
        <w:jc w:val="left"/>
        <w:rPr>
          <w:color w:val="000000" w:themeColor="text1"/>
        </w:rPr>
      </w:pPr>
      <w:r w:rsidRPr="00A07096">
        <w:rPr>
          <w:color w:val="000000" w:themeColor="text1"/>
        </w:rPr>
        <w:br w:type="page"/>
      </w:r>
    </w:p>
    <w:p w:rsidR="00A04B3B" w:rsidRPr="00A07096" w:rsidRDefault="00A04B3B">
      <w:pPr>
        <w:rPr>
          <w:color w:val="000000" w:themeColor="text1"/>
        </w:rPr>
      </w:pPr>
    </w:p>
    <w:p w:rsidR="00A04B3B" w:rsidRPr="00A07096" w:rsidRDefault="00DA6B86">
      <w:pPr>
        <w:pStyle w:val="a8"/>
        <w:jc w:val="center"/>
        <w:outlineLvl w:val="0"/>
        <w:rPr>
          <w:rFonts w:cs="宋体"/>
          <w:color w:val="000000" w:themeColor="text1"/>
        </w:rPr>
      </w:pPr>
      <w:bookmarkStart w:id="78" w:name="_Toc22164728"/>
      <w:r w:rsidRPr="00A07096">
        <w:rPr>
          <w:rFonts w:ascii="Times New Roman" w:hAnsi="Times New Roman" w:hint="eastAsia"/>
          <w:b/>
          <w:color w:val="000000" w:themeColor="text1"/>
          <w:sz w:val="36"/>
        </w:rPr>
        <w:t>第五章投标文件格式</w:t>
      </w:r>
      <w:bookmarkStart w:id="79" w:name="_Toc139966427"/>
      <w:bookmarkStart w:id="80" w:name="_Toc139967211"/>
      <w:bookmarkEnd w:id="78"/>
      <w:bookmarkEnd w:id="79"/>
      <w:bookmarkEnd w:id="80"/>
    </w:p>
    <w:p w:rsidR="00A04B3B" w:rsidRPr="00A07096" w:rsidRDefault="00DA6B86" w:rsidP="00A07096">
      <w:pPr>
        <w:snapToGrid w:val="0"/>
        <w:spacing w:beforeLines="50" w:after="50"/>
        <w:jc w:val="left"/>
        <w:rPr>
          <w:rFonts w:ascii="宋体" w:hAnsi="宋体"/>
          <w:b/>
          <w:bCs/>
          <w:color w:val="000000" w:themeColor="text1"/>
          <w:sz w:val="28"/>
          <w:szCs w:val="32"/>
        </w:rPr>
      </w:pPr>
      <w:bookmarkStart w:id="81" w:name="_Toc11924595"/>
      <w:r w:rsidRPr="00A07096">
        <w:rPr>
          <w:rFonts w:ascii="宋体" w:hAnsi="宋体" w:hint="eastAsia"/>
          <w:b/>
          <w:bCs/>
          <w:color w:val="000000" w:themeColor="text1"/>
          <w:sz w:val="28"/>
          <w:szCs w:val="32"/>
        </w:rPr>
        <w:t>投标文件外包装封面格式</w:t>
      </w:r>
      <w:bookmarkEnd w:id="81"/>
    </w:p>
    <w:p w:rsidR="00A04B3B" w:rsidRPr="00A07096" w:rsidRDefault="00A04B3B" w:rsidP="00A07096">
      <w:pPr>
        <w:snapToGrid w:val="0"/>
        <w:spacing w:beforeLines="50" w:after="50"/>
        <w:rPr>
          <w:rFonts w:ascii="宋体" w:hAnsi="宋体"/>
          <w:color w:val="000000" w:themeColor="text1"/>
          <w:sz w:val="24"/>
          <w:szCs w:val="20"/>
        </w:rPr>
      </w:pPr>
    </w:p>
    <w:p w:rsidR="00A04B3B" w:rsidRPr="00A07096" w:rsidRDefault="00A04B3B" w:rsidP="00A07096">
      <w:pPr>
        <w:snapToGrid w:val="0"/>
        <w:spacing w:beforeLines="50" w:after="50"/>
        <w:jc w:val="center"/>
        <w:rPr>
          <w:rFonts w:ascii="宋体" w:hAnsi="宋体"/>
          <w:bCs/>
          <w:color w:val="000000" w:themeColor="text1"/>
          <w:sz w:val="24"/>
          <w:szCs w:val="20"/>
        </w:rPr>
      </w:pPr>
    </w:p>
    <w:p w:rsidR="00A04B3B" w:rsidRPr="00A07096" w:rsidRDefault="00DA6B86" w:rsidP="00A07096">
      <w:pPr>
        <w:snapToGrid w:val="0"/>
        <w:spacing w:beforeLines="50" w:after="50"/>
        <w:jc w:val="center"/>
        <w:rPr>
          <w:rFonts w:ascii="宋体" w:hAnsi="宋体"/>
          <w:bCs/>
          <w:color w:val="000000" w:themeColor="text1"/>
          <w:sz w:val="32"/>
          <w:szCs w:val="32"/>
        </w:rPr>
      </w:pPr>
      <w:r w:rsidRPr="00A07096">
        <w:rPr>
          <w:rFonts w:ascii="宋体" w:hAnsi="宋体" w:hint="eastAsia"/>
          <w:bCs/>
          <w:color w:val="000000" w:themeColor="text1"/>
          <w:sz w:val="32"/>
          <w:szCs w:val="32"/>
        </w:rPr>
        <w:t>投 标 文 件</w:t>
      </w:r>
    </w:p>
    <w:p w:rsidR="00A04B3B" w:rsidRPr="00A07096" w:rsidRDefault="00A04B3B" w:rsidP="00A07096">
      <w:pPr>
        <w:snapToGrid w:val="0"/>
        <w:spacing w:beforeLines="50" w:after="50"/>
        <w:rPr>
          <w:rFonts w:ascii="宋体" w:hAnsi="宋体"/>
          <w:bCs/>
          <w:color w:val="000000" w:themeColor="text1"/>
          <w:sz w:val="24"/>
          <w:szCs w:val="20"/>
        </w:rPr>
      </w:pPr>
    </w:p>
    <w:p w:rsidR="00A04B3B" w:rsidRPr="00A07096" w:rsidRDefault="00A04B3B" w:rsidP="00A07096">
      <w:pPr>
        <w:snapToGrid w:val="0"/>
        <w:spacing w:beforeLines="50" w:after="50"/>
        <w:rPr>
          <w:rFonts w:ascii="宋体" w:hAnsi="宋体"/>
          <w:bCs/>
          <w:color w:val="000000" w:themeColor="text1"/>
          <w:sz w:val="24"/>
          <w:szCs w:val="20"/>
        </w:rPr>
      </w:pPr>
    </w:p>
    <w:p w:rsidR="00A04B3B" w:rsidRPr="00A07096" w:rsidRDefault="00A04B3B" w:rsidP="00A07096">
      <w:pPr>
        <w:snapToGrid w:val="0"/>
        <w:spacing w:beforeLines="50" w:after="50"/>
        <w:rPr>
          <w:rFonts w:ascii="宋体" w:hAnsi="宋体"/>
          <w:bCs/>
          <w:color w:val="000000" w:themeColor="text1"/>
          <w:sz w:val="24"/>
          <w:szCs w:val="20"/>
        </w:rPr>
      </w:pPr>
    </w:p>
    <w:p w:rsidR="00A04B3B" w:rsidRPr="00A07096" w:rsidRDefault="00A04B3B" w:rsidP="00A07096">
      <w:pPr>
        <w:snapToGrid w:val="0"/>
        <w:spacing w:beforeLines="50" w:after="50"/>
        <w:rPr>
          <w:rFonts w:ascii="宋体" w:hAnsi="宋体"/>
          <w:bCs/>
          <w:color w:val="000000" w:themeColor="text1"/>
          <w:sz w:val="24"/>
          <w:szCs w:val="20"/>
        </w:rPr>
      </w:pPr>
    </w:p>
    <w:p w:rsidR="00A04B3B" w:rsidRPr="00A07096" w:rsidRDefault="00A04B3B" w:rsidP="00A07096">
      <w:pPr>
        <w:snapToGrid w:val="0"/>
        <w:spacing w:beforeLines="50" w:after="50"/>
        <w:rPr>
          <w:rFonts w:ascii="宋体" w:hAnsi="宋体"/>
          <w:bCs/>
          <w:color w:val="000000" w:themeColor="text1"/>
          <w:sz w:val="24"/>
          <w:szCs w:val="20"/>
        </w:rPr>
      </w:pPr>
    </w:p>
    <w:p w:rsidR="00A04B3B" w:rsidRPr="00A07096" w:rsidRDefault="00DA6B86" w:rsidP="00A07096">
      <w:pPr>
        <w:snapToGrid w:val="0"/>
        <w:spacing w:beforeLines="50" w:after="50"/>
        <w:ind w:firstLineChars="150" w:firstLine="360"/>
        <w:rPr>
          <w:rFonts w:ascii="宋体" w:hAnsi="宋体"/>
          <w:bCs/>
          <w:color w:val="000000" w:themeColor="text1"/>
          <w:sz w:val="24"/>
        </w:rPr>
      </w:pPr>
      <w:r w:rsidRPr="00A07096">
        <w:rPr>
          <w:rFonts w:ascii="宋体" w:hAnsi="宋体" w:hint="eastAsia"/>
          <w:bCs/>
          <w:color w:val="000000" w:themeColor="text1"/>
          <w:sz w:val="24"/>
        </w:rPr>
        <w:t>项目名称：</w:t>
      </w:r>
    </w:p>
    <w:p w:rsidR="00A04B3B" w:rsidRPr="00A07096" w:rsidRDefault="00A04B3B" w:rsidP="00A07096">
      <w:pPr>
        <w:snapToGrid w:val="0"/>
        <w:spacing w:beforeLines="50" w:after="50"/>
        <w:ind w:firstLineChars="150" w:firstLine="360"/>
        <w:rPr>
          <w:rFonts w:ascii="宋体" w:hAnsi="宋体"/>
          <w:bCs/>
          <w:color w:val="000000" w:themeColor="text1"/>
          <w:sz w:val="24"/>
          <w:szCs w:val="20"/>
        </w:rPr>
      </w:pPr>
    </w:p>
    <w:p w:rsidR="00A04B3B" w:rsidRPr="00A07096" w:rsidRDefault="00DA6B86" w:rsidP="00A07096">
      <w:pPr>
        <w:snapToGrid w:val="0"/>
        <w:spacing w:beforeLines="50" w:after="50"/>
        <w:ind w:firstLineChars="150" w:firstLine="360"/>
        <w:rPr>
          <w:rFonts w:ascii="宋体" w:hAnsi="宋体"/>
          <w:bCs/>
          <w:color w:val="000000" w:themeColor="text1"/>
          <w:sz w:val="24"/>
        </w:rPr>
      </w:pPr>
      <w:r w:rsidRPr="00A07096">
        <w:rPr>
          <w:rFonts w:ascii="宋体" w:hAnsi="宋体" w:hint="eastAsia"/>
          <w:bCs/>
          <w:color w:val="000000" w:themeColor="text1"/>
          <w:sz w:val="24"/>
        </w:rPr>
        <w:t>项目编号：</w:t>
      </w:r>
    </w:p>
    <w:p w:rsidR="00A04B3B" w:rsidRPr="00A07096" w:rsidRDefault="00A04B3B" w:rsidP="00A07096">
      <w:pPr>
        <w:snapToGrid w:val="0"/>
        <w:spacing w:beforeLines="50" w:after="50"/>
        <w:ind w:firstLineChars="150" w:firstLine="360"/>
        <w:rPr>
          <w:rFonts w:ascii="宋体" w:hAnsi="宋体"/>
          <w:bCs/>
          <w:color w:val="000000" w:themeColor="text1"/>
          <w:sz w:val="24"/>
          <w:szCs w:val="20"/>
        </w:rPr>
      </w:pPr>
    </w:p>
    <w:p w:rsidR="00A04B3B" w:rsidRPr="00A07096" w:rsidRDefault="00DA6B86" w:rsidP="00A07096">
      <w:pPr>
        <w:snapToGrid w:val="0"/>
        <w:spacing w:beforeLines="50" w:after="50"/>
        <w:ind w:firstLineChars="150" w:firstLine="360"/>
        <w:rPr>
          <w:rFonts w:ascii="宋体" w:hAnsi="宋体"/>
          <w:bCs/>
          <w:color w:val="000000" w:themeColor="text1"/>
          <w:sz w:val="24"/>
        </w:rPr>
      </w:pPr>
      <w:r w:rsidRPr="00A07096">
        <w:rPr>
          <w:rFonts w:ascii="宋体" w:hAnsi="宋体" w:hint="eastAsia"/>
          <w:bCs/>
          <w:color w:val="000000" w:themeColor="text1"/>
          <w:sz w:val="24"/>
        </w:rPr>
        <w:t>所投分标:（若为单分标，可填写“单分标”或留空）</w:t>
      </w:r>
    </w:p>
    <w:p w:rsidR="00A04B3B" w:rsidRPr="00A07096" w:rsidRDefault="00A04B3B" w:rsidP="00A07096">
      <w:pPr>
        <w:snapToGrid w:val="0"/>
        <w:spacing w:beforeLines="50" w:after="50"/>
        <w:ind w:firstLineChars="150" w:firstLine="360"/>
        <w:rPr>
          <w:rFonts w:ascii="宋体" w:hAnsi="宋体"/>
          <w:bCs/>
          <w:color w:val="000000" w:themeColor="text1"/>
          <w:sz w:val="24"/>
          <w:szCs w:val="20"/>
        </w:rPr>
      </w:pPr>
    </w:p>
    <w:p w:rsidR="00A04B3B" w:rsidRPr="00A07096" w:rsidRDefault="00DA6B86">
      <w:pPr>
        <w:pStyle w:val="a0"/>
        <w:snapToGrid w:val="0"/>
        <w:spacing w:before="50" w:after="50"/>
        <w:ind w:firstLineChars="150" w:firstLine="360"/>
        <w:rPr>
          <w:rFonts w:ascii="宋体" w:hAnsi="宋体"/>
          <w:bCs/>
          <w:color w:val="000000" w:themeColor="text1"/>
          <w:sz w:val="24"/>
          <w:szCs w:val="24"/>
        </w:rPr>
      </w:pPr>
      <w:r w:rsidRPr="00A07096">
        <w:rPr>
          <w:rFonts w:ascii="宋体" w:hAnsi="宋体" w:hint="eastAsia"/>
          <w:bCs/>
          <w:color w:val="000000" w:themeColor="text1"/>
          <w:sz w:val="24"/>
          <w:szCs w:val="24"/>
        </w:rPr>
        <w:t>投标文件名称：报价文件、资格文件、商务及技术文件</w:t>
      </w:r>
    </w:p>
    <w:p w:rsidR="00A04B3B" w:rsidRPr="00A07096" w:rsidRDefault="00A04B3B">
      <w:pPr>
        <w:pStyle w:val="a0"/>
        <w:snapToGrid w:val="0"/>
        <w:spacing w:before="50" w:after="50"/>
        <w:ind w:firstLineChars="150" w:firstLine="360"/>
        <w:rPr>
          <w:rFonts w:ascii="宋体" w:hAnsi="宋体"/>
          <w:bCs/>
          <w:color w:val="000000" w:themeColor="text1"/>
          <w:sz w:val="24"/>
          <w:szCs w:val="24"/>
        </w:rPr>
      </w:pPr>
    </w:p>
    <w:p w:rsidR="00A04B3B" w:rsidRPr="00A07096" w:rsidRDefault="00DA6B86">
      <w:pPr>
        <w:pStyle w:val="a0"/>
        <w:snapToGrid w:val="0"/>
        <w:spacing w:before="50" w:after="50"/>
        <w:ind w:firstLineChars="150" w:firstLine="360"/>
        <w:rPr>
          <w:rFonts w:ascii="宋体" w:hAnsi="宋体"/>
          <w:bCs/>
          <w:color w:val="000000" w:themeColor="text1"/>
          <w:sz w:val="24"/>
          <w:szCs w:val="24"/>
        </w:rPr>
      </w:pPr>
      <w:r w:rsidRPr="00A07096">
        <w:rPr>
          <w:rFonts w:ascii="宋体" w:hAnsi="宋体" w:hint="eastAsia"/>
          <w:bCs/>
          <w:color w:val="000000" w:themeColor="text1"/>
          <w:sz w:val="24"/>
          <w:szCs w:val="24"/>
        </w:rPr>
        <w:t>投标人名称：</w:t>
      </w:r>
    </w:p>
    <w:p w:rsidR="00A04B3B" w:rsidRPr="00A07096" w:rsidRDefault="00A04B3B">
      <w:pPr>
        <w:pStyle w:val="a0"/>
        <w:snapToGrid w:val="0"/>
        <w:spacing w:before="50" w:after="50"/>
        <w:ind w:firstLineChars="150" w:firstLine="360"/>
        <w:rPr>
          <w:rFonts w:ascii="宋体" w:hAnsi="宋体"/>
          <w:bCs/>
          <w:color w:val="000000" w:themeColor="text1"/>
          <w:sz w:val="24"/>
          <w:szCs w:val="24"/>
        </w:rPr>
      </w:pPr>
    </w:p>
    <w:p w:rsidR="00A04B3B" w:rsidRPr="00A07096" w:rsidRDefault="00DA6B86">
      <w:pPr>
        <w:pStyle w:val="a0"/>
        <w:snapToGrid w:val="0"/>
        <w:spacing w:before="50" w:after="50"/>
        <w:ind w:firstLineChars="150" w:firstLine="360"/>
        <w:rPr>
          <w:rFonts w:ascii="宋体" w:hAnsi="宋体"/>
          <w:bCs/>
          <w:color w:val="000000" w:themeColor="text1"/>
          <w:sz w:val="24"/>
          <w:szCs w:val="24"/>
        </w:rPr>
      </w:pPr>
      <w:r w:rsidRPr="00A07096">
        <w:rPr>
          <w:rFonts w:ascii="宋体" w:hAnsi="宋体" w:hint="eastAsia"/>
          <w:bCs/>
          <w:color w:val="000000" w:themeColor="text1"/>
          <w:sz w:val="24"/>
          <w:szCs w:val="24"/>
        </w:rPr>
        <w:t>投标人地址：</w:t>
      </w:r>
    </w:p>
    <w:p w:rsidR="00A04B3B" w:rsidRPr="00A07096" w:rsidRDefault="00A04B3B">
      <w:pPr>
        <w:pStyle w:val="a0"/>
        <w:snapToGrid w:val="0"/>
        <w:spacing w:before="50" w:after="50"/>
        <w:ind w:firstLineChars="150" w:firstLine="360"/>
        <w:rPr>
          <w:rFonts w:ascii="宋体" w:hAnsi="宋体"/>
          <w:bCs/>
          <w:color w:val="000000" w:themeColor="text1"/>
          <w:sz w:val="24"/>
          <w:szCs w:val="24"/>
        </w:rPr>
      </w:pPr>
    </w:p>
    <w:p w:rsidR="00A04B3B" w:rsidRPr="00A07096" w:rsidRDefault="00DA6B86">
      <w:pPr>
        <w:pStyle w:val="a0"/>
        <w:snapToGrid w:val="0"/>
        <w:spacing w:before="50" w:after="50"/>
        <w:ind w:firstLineChars="150" w:firstLine="360"/>
        <w:rPr>
          <w:rFonts w:ascii="宋体" w:hAnsi="宋体"/>
          <w:bCs/>
          <w:color w:val="000000" w:themeColor="text1"/>
          <w:sz w:val="24"/>
          <w:szCs w:val="24"/>
        </w:rPr>
      </w:pPr>
      <w:r w:rsidRPr="00A07096">
        <w:rPr>
          <w:rFonts w:ascii="宋体" w:hAnsi="宋体" w:hint="eastAsia"/>
          <w:bCs/>
          <w:color w:val="000000" w:themeColor="text1"/>
          <w:sz w:val="24"/>
          <w:szCs w:val="24"/>
        </w:rPr>
        <w:t>在  年  月  日  时  分之前不得启封</w:t>
      </w:r>
    </w:p>
    <w:p w:rsidR="00A04B3B" w:rsidRPr="00A07096" w:rsidRDefault="00A04B3B" w:rsidP="00A07096">
      <w:pPr>
        <w:snapToGrid w:val="0"/>
        <w:spacing w:beforeLines="50" w:after="50"/>
        <w:ind w:firstLineChars="1700" w:firstLine="4080"/>
        <w:rPr>
          <w:rFonts w:ascii="宋体" w:hAnsi="宋体"/>
          <w:bCs/>
          <w:color w:val="000000" w:themeColor="text1"/>
          <w:sz w:val="24"/>
          <w:szCs w:val="20"/>
        </w:rPr>
      </w:pPr>
    </w:p>
    <w:p w:rsidR="00A04B3B" w:rsidRPr="00A07096" w:rsidRDefault="00A04B3B" w:rsidP="00A07096">
      <w:pPr>
        <w:snapToGrid w:val="0"/>
        <w:spacing w:beforeLines="50" w:after="50"/>
        <w:ind w:firstLineChars="1700" w:firstLine="4080"/>
        <w:rPr>
          <w:rFonts w:ascii="宋体" w:hAnsi="宋体"/>
          <w:bCs/>
          <w:color w:val="000000" w:themeColor="text1"/>
          <w:sz w:val="24"/>
          <w:szCs w:val="20"/>
        </w:rPr>
      </w:pPr>
    </w:p>
    <w:p w:rsidR="00A04B3B" w:rsidRPr="00A07096" w:rsidRDefault="00DA6B86">
      <w:pPr>
        <w:pStyle w:val="a8"/>
        <w:spacing w:line="500" w:lineRule="exact"/>
        <w:rPr>
          <w:rFonts w:ascii="Times New Roman" w:hAnsi="Times New Roman"/>
          <w:b/>
          <w:color w:val="000000" w:themeColor="text1"/>
        </w:rPr>
      </w:pPr>
      <w:r w:rsidRPr="00A07096">
        <w:rPr>
          <w:rFonts w:hint="eastAsia"/>
          <w:bCs/>
          <w:color w:val="000000" w:themeColor="text1"/>
          <w:sz w:val="24"/>
        </w:rPr>
        <w:t xml:space="preserve">                        年    月    日</w:t>
      </w:r>
    </w:p>
    <w:p w:rsidR="00A04B3B" w:rsidRPr="00A07096" w:rsidRDefault="00DA6B86">
      <w:pPr>
        <w:widowControl/>
        <w:spacing w:line="240" w:lineRule="auto"/>
        <w:jc w:val="left"/>
        <w:rPr>
          <w:rFonts w:ascii="宋体" w:hAnsi="宋体"/>
          <w:b/>
          <w:color w:val="000000" w:themeColor="text1"/>
          <w:sz w:val="24"/>
        </w:rPr>
      </w:pPr>
      <w:r w:rsidRPr="00A07096">
        <w:rPr>
          <w:rFonts w:ascii="宋体" w:hAnsi="宋体"/>
          <w:b/>
          <w:color w:val="000000" w:themeColor="text1"/>
          <w:sz w:val="24"/>
        </w:rPr>
        <w:br w:type="page"/>
      </w:r>
    </w:p>
    <w:p w:rsidR="00A04B3B" w:rsidRPr="00A07096" w:rsidRDefault="00DA6B86" w:rsidP="00A07096">
      <w:pPr>
        <w:snapToGrid w:val="0"/>
        <w:spacing w:beforeLines="50" w:after="50" w:line="240" w:lineRule="auto"/>
        <w:ind w:left="142"/>
        <w:jc w:val="left"/>
        <w:rPr>
          <w:rFonts w:ascii="宋体" w:hAnsi="宋体"/>
          <w:color w:val="000000" w:themeColor="text1"/>
          <w:sz w:val="24"/>
          <w:szCs w:val="20"/>
        </w:rPr>
      </w:pPr>
      <w:r w:rsidRPr="00A07096">
        <w:rPr>
          <w:rFonts w:ascii="宋体" w:hAnsi="宋体" w:hint="eastAsia"/>
          <w:b/>
          <w:color w:val="000000" w:themeColor="text1"/>
          <w:sz w:val="24"/>
        </w:rPr>
        <w:lastRenderedPageBreak/>
        <w:t xml:space="preserve">报价文件、资格文件、商务及技术文件封面格式： </w:t>
      </w:r>
    </w:p>
    <w:p w:rsidR="00A04B3B" w:rsidRPr="00A07096" w:rsidRDefault="00DA6B86" w:rsidP="00A07096">
      <w:pPr>
        <w:snapToGrid w:val="0"/>
        <w:spacing w:beforeLines="50" w:after="50" w:line="400" w:lineRule="exact"/>
        <w:jc w:val="right"/>
        <w:rPr>
          <w:rFonts w:ascii="宋体" w:hAnsi="宋体"/>
          <w:bCs/>
          <w:color w:val="000000" w:themeColor="text1"/>
          <w:sz w:val="32"/>
          <w:szCs w:val="20"/>
        </w:rPr>
      </w:pPr>
      <w:r w:rsidRPr="00A07096">
        <w:rPr>
          <w:rFonts w:ascii="宋体" w:hAnsi="宋体" w:hint="eastAsia"/>
          <w:bCs/>
          <w:color w:val="000000" w:themeColor="text1"/>
        </w:rPr>
        <w:t>正本/或副本</w:t>
      </w:r>
    </w:p>
    <w:p w:rsidR="00A04B3B" w:rsidRPr="00A07096" w:rsidRDefault="00A04B3B" w:rsidP="00A07096">
      <w:pPr>
        <w:snapToGrid w:val="0"/>
        <w:spacing w:beforeLines="50" w:after="50" w:line="400" w:lineRule="exact"/>
        <w:jc w:val="center"/>
        <w:rPr>
          <w:rFonts w:ascii="宋体" w:hAnsi="宋体"/>
          <w:bCs/>
          <w:color w:val="000000" w:themeColor="text1"/>
          <w:sz w:val="24"/>
          <w:szCs w:val="20"/>
        </w:rPr>
      </w:pPr>
    </w:p>
    <w:p w:rsidR="00A04B3B" w:rsidRPr="00A07096" w:rsidRDefault="00A04B3B" w:rsidP="00A07096">
      <w:pPr>
        <w:snapToGrid w:val="0"/>
        <w:spacing w:beforeLines="50" w:after="50" w:line="400" w:lineRule="exact"/>
        <w:jc w:val="center"/>
        <w:rPr>
          <w:rFonts w:ascii="宋体" w:hAnsi="宋体"/>
          <w:bCs/>
          <w:color w:val="000000" w:themeColor="text1"/>
          <w:sz w:val="24"/>
          <w:szCs w:val="20"/>
        </w:rPr>
      </w:pPr>
    </w:p>
    <w:p w:rsidR="00A04B3B" w:rsidRPr="00A07096" w:rsidRDefault="00A04B3B" w:rsidP="00A07096">
      <w:pPr>
        <w:snapToGrid w:val="0"/>
        <w:spacing w:beforeLines="50" w:after="50" w:line="400" w:lineRule="exact"/>
        <w:jc w:val="center"/>
        <w:rPr>
          <w:rFonts w:ascii="宋体" w:hAnsi="宋体"/>
          <w:bCs/>
          <w:color w:val="000000" w:themeColor="text1"/>
          <w:sz w:val="24"/>
          <w:szCs w:val="20"/>
        </w:rPr>
      </w:pPr>
    </w:p>
    <w:p w:rsidR="00A04B3B" w:rsidRPr="00A07096" w:rsidRDefault="00DA6B86" w:rsidP="00A07096">
      <w:pPr>
        <w:snapToGrid w:val="0"/>
        <w:spacing w:beforeLines="50" w:after="50" w:line="400" w:lineRule="exact"/>
        <w:jc w:val="center"/>
        <w:rPr>
          <w:rFonts w:ascii="宋体" w:hAnsi="宋体"/>
          <w:bCs/>
          <w:color w:val="000000" w:themeColor="text1"/>
          <w:sz w:val="24"/>
          <w:szCs w:val="20"/>
        </w:rPr>
      </w:pPr>
      <w:r w:rsidRPr="00A07096">
        <w:rPr>
          <w:rFonts w:ascii="宋体" w:hAnsi="宋体" w:hint="eastAsia"/>
          <w:b/>
          <w:bCs/>
          <w:color w:val="000000" w:themeColor="text1"/>
          <w:sz w:val="32"/>
          <w:szCs w:val="32"/>
        </w:rPr>
        <w:t>报价文件、资格文件、商务及技术文件</w:t>
      </w:r>
    </w:p>
    <w:p w:rsidR="00A04B3B" w:rsidRPr="00A07096" w:rsidRDefault="00A04B3B" w:rsidP="00A07096">
      <w:pPr>
        <w:snapToGrid w:val="0"/>
        <w:spacing w:beforeLines="50" w:after="50" w:line="400" w:lineRule="exact"/>
        <w:rPr>
          <w:rFonts w:ascii="宋体" w:hAnsi="宋体"/>
          <w:bCs/>
          <w:color w:val="000000" w:themeColor="text1"/>
          <w:sz w:val="24"/>
          <w:szCs w:val="20"/>
        </w:rPr>
      </w:pPr>
    </w:p>
    <w:p w:rsidR="00A04B3B" w:rsidRPr="00A07096" w:rsidRDefault="00A04B3B" w:rsidP="00A07096">
      <w:pPr>
        <w:snapToGrid w:val="0"/>
        <w:spacing w:beforeLines="50" w:after="50" w:line="400" w:lineRule="exact"/>
        <w:rPr>
          <w:rFonts w:ascii="宋体" w:hAnsi="宋体"/>
          <w:bCs/>
          <w:color w:val="000000" w:themeColor="text1"/>
          <w:sz w:val="24"/>
          <w:szCs w:val="20"/>
        </w:rPr>
      </w:pPr>
    </w:p>
    <w:p w:rsidR="00A04B3B" w:rsidRPr="00A07096" w:rsidRDefault="00A04B3B" w:rsidP="00A07096">
      <w:pPr>
        <w:snapToGrid w:val="0"/>
        <w:spacing w:beforeLines="50" w:after="50" w:line="400" w:lineRule="exact"/>
        <w:rPr>
          <w:rFonts w:ascii="宋体" w:hAnsi="宋体"/>
          <w:bCs/>
          <w:color w:val="000000" w:themeColor="text1"/>
          <w:sz w:val="24"/>
          <w:szCs w:val="20"/>
        </w:rPr>
      </w:pPr>
    </w:p>
    <w:p w:rsidR="00A04B3B" w:rsidRPr="00A07096" w:rsidRDefault="00A04B3B" w:rsidP="00A07096">
      <w:pPr>
        <w:snapToGrid w:val="0"/>
        <w:spacing w:beforeLines="50" w:after="50" w:line="400" w:lineRule="exact"/>
        <w:rPr>
          <w:rFonts w:ascii="宋体" w:hAnsi="宋体"/>
          <w:bCs/>
          <w:color w:val="000000" w:themeColor="text1"/>
          <w:sz w:val="24"/>
          <w:szCs w:val="20"/>
        </w:rPr>
      </w:pPr>
    </w:p>
    <w:p w:rsidR="00A04B3B" w:rsidRPr="00A07096" w:rsidRDefault="00A04B3B" w:rsidP="00A07096">
      <w:pPr>
        <w:snapToGrid w:val="0"/>
        <w:spacing w:beforeLines="50" w:after="50" w:line="400" w:lineRule="exact"/>
        <w:rPr>
          <w:rFonts w:ascii="宋体" w:hAnsi="宋体"/>
          <w:bCs/>
          <w:color w:val="000000" w:themeColor="text1"/>
          <w:sz w:val="24"/>
          <w:szCs w:val="20"/>
        </w:rPr>
      </w:pPr>
    </w:p>
    <w:p w:rsidR="00A04B3B" w:rsidRPr="00A07096" w:rsidRDefault="00DA6B86" w:rsidP="00A07096">
      <w:pPr>
        <w:snapToGrid w:val="0"/>
        <w:spacing w:beforeLines="50" w:after="50" w:line="400" w:lineRule="exact"/>
        <w:ind w:firstLineChars="150" w:firstLine="360"/>
        <w:rPr>
          <w:rFonts w:ascii="宋体" w:hAnsi="宋体"/>
          <w:bCs/>
          <w:color w:val="000000" w:themeColor="text1"/>
          <w:sz w:val="24"/>
          <w:szCs w:val="20"/>
        </w:rPr>
      </w:pPr>
      <w:r w:rsidRPr="00A07096">
        <w:rPr>
          <w:rFonts w:ascii="宋体" w:hAnsi="宋体" w:hint="eastAsia"/>
          <w:bCs/>
          <w:color w:val="000000" w:themeColor="text1"/>
          <w:sz w:val="24"/>
        </w:rPr>
        <w:t xml:space="preserve">项目名称： </w:t>
      </w:r>
    </w:p>
    <w:p w:rsidR="00A04B3B" w:rsidRPr="00A07096" w:rsidRDefault="00DA6B86" w:rsidP="00A07096">
      <w:pPr>
        <w:snapToGrid w:val="0"/>
        <w:spacing w:beforeLines="50" w:after="50" w:line="400" w:lineRule="exact"/>
        <w:ind w:firstLineChars="150" w:firstLine="360"/>
        <w:rPr>
          <w:rFonts w:ascii="宋体" w:hAnsi="宋体"/>
          <w:bCs/>
          <w:color w:val="000000" w:themeColor="text1"/>
          <w:sz w:val="24"/>
          <w:szCs w:val="20"/>
        </w:rPr>
      </w:pPr>
      <w:r w:rsidRPr="00A07096">
        <w:rPr>
          <w:rFonts w:ascii="宋体" w:hAnsi="宋体" w:hint="eastAsia"/>
          <w:bCs/>
          <w:color w:val="000000" w:themeColor="text1"/>
          <w:sz w:val="24"/>
        </w:rPr>
        <w:t xml:space="preserve">项目编号： </w:t>
      </w:r>
    </w:p>
    <w:p w:rsidR="00A04B3B" w:rsidRPr="00A07096" w:rsidRDefault="00DA6B86" w:rsidP="00A07096">
      <w:pPr>
        <w:snapToGrid w:val="0"/>
        <w:spacing w:beforeLines="50" w:after="50" w:line="400" w:lineRule="exact"/>
        <w:ind w:firstLineChars="150" w:firstLine="360"/>
        <w:rPr>
          <w:rFonts w:ascii="宋体" w:hAnsi="宋体"/>
          <w:bCs/>
          <w:color w:val="000000" w:themeColor="text1"/>
          <w:sz w:val="24"/>
        </w:rPr>
      </w:pPr>
      <w:r w:rsidRPr="00A07096">
        <w:rPr>
          <w:rFonts w:ascii="宋体" w:hAnsi="宋体" w:hint="eastAsia"/>
          <w:bCs/>
          <w:color w:val="000000" w:themeColor="text1"/>
          <w:sz w:val="24"/>
        </w:rPr>
        <w:t>分标（如有）:</w:t>
      </w:r>
    </w:p>
    <w:p w:rsidR="00A04B3B" w:rsidRPr="00A07096" w:rsidRDefault="00DA6B86">
      <w:pPr>
        <w:pStyle w:val="a0"/>
        <w:snapToGrid w:val="0"/>
        <w:spacing w:before="50" w:after="50" w:line="400" w:lineRule="exact"/>
        <w:ind w:firstLineChars="150" w:firstLine="360"/>
        <w:rPr>
          <w:rFonts w:ascii="宋体" w:hAnsi="宋体"/>
          <w:bCs/>
          <w:color w:val="000000" w:themeColor="text1"/>
          <w:sz w:val="24"/>
          <w:szCs w:val="24"/>
        </w:rPr>
      </w:pPr>
      <w:r w:rsidRPr="00A07096">
        <w:rPr>
          <w:rFonts w:ascii="宋体" w:hAnsi="宋体" w:hint="eastAsia"/>
          <w:bCs/>
          <w:color w:val="000000" w:themeColor="text1"/>
          <w:sz w:val="24"/>
          <w:szCs w:val="24"/>
        </w:rPr>
        <w:t>投标人名称：</w:t>
      </w:r>
    </w:p>
    <w:p w:rsidR="00A04B3B" w:rsidRPr="00A07096" w:rsidRDefault="00DA6B86">
      <w:pPr>
        <w:pStyle w:val="a0"/>
        <w:snapToGrid w:val="0"/>
        <w:spacing w:before="50" w:after="50" w:line="400" w:lineRule="exact"/>
        <w:ind w:firstLineChars="150" w:firstLine="360"/>
        <w:rPr>
          <w:rFonts w:ascii="宋体" w:hAnsi="宋体"/>
          <w:bCs/>
          <w:color w:val="000000" w:themeColor="text1"/>
          <w:sz w:val="24"/>
          <w:szCs w:val="24"/>
        </w:rPr>
      </w:pPr>
      <w:r w:rsidRPr="00A07096">
        <w:rPr>
          <w:rFonts w:ascii="宋体" w:hAnsi="宋体" w:hint="eastAsia"/>
          <w:bCs/>
          <w:color w:val="000000" w:themeColor="text1"/>
          <w:sz w:val="24"/>
          <w:szCs w:val="24"/>
        </w:rPr>
        <w:t>投标人地址：</w:t>
      </w:r>
    </w:p>
    <w:p w:rsidR="00A04B3B" w:rsidRPr="00A07096" w:rsidRDefault="00A04B3B">
      <w:pPr>
        <w:pStyle w:val="a0"/>
        <w:snapToGrid w:val="0"/>
        <w:spacing w:before="50" w:after="50" w:line="400" w:lineRule="exact"/>
        <w:ind w:firstLineChars="400" w:firstLine="960"/>
        <w:rPr>
          <w:rFonts w:ascii="宋体" w:hAnsi="宋体"/>
          <w:bCs/>
          <w:color w:val="000000" w:themeColor="text1"/>
          <w:sz w:val="24"/>
          <w:szCs w:val="24"/>
        </w:rPr>
      </w:pPr>
    </w:p>
    <w:p w:rsidR="00A04B3B" w:rsidRPr="00A07096" w:rsidRDefault="00DA6B86" w:rsidP="00A07096">
      <w:pPr>
        <w:snapToGrid w:val="0"/>
        <w:spacing w:beforeLines="50" w:after="50" w:line="400" w:lineRule="exact"/>
        <w:jc w:val="center"/>
        <w:rPr>
          <w:rFonts w:ascii="宋体" w:hAnsi="宋体"/>
          <w:color w:val="000000" w:themeColor="text1"/>
          <w:sz w:val="24"/>
        </w:rPr>
      </w:pPr>
      <w:r w:rsidRPr="00A07096">
        <w:rPr>
          <w:rFonts w:ascii="宋体" w:hAnsi="宋体" w:hint="eastAsia"/>
          <w:color w:val="000000" w:themeColor="text1"/>
          <w:sz w:val="24"/>
        </w:rPr>
        <w:t xml:space="preserve">                                         年  月  日</w:t>
      </w:r>
    </w:p>
    <w:p w:rsidR="00A04B3B" w:rsidRPr="00A07096" w:rsidRDefault="00DA6B86">
      <w:pPr>
        <w:widowControl/>
        <w:spacing w:line="240" w:lineRule="auto"/>
        <w:jc w:val="left"/>
        <w:rPr>
          <w:rFonts w:ascii="宋体" w:hAnsi="宋体"/>
          <w:color w:val="000000" w:themeColor="text1"/>
          <w:sz w:val="24"/>
        </w:rPr>
      </w:pPr>
      <w:r w:rsidRPr="00A07096">
        <w:rPr>
          <w:rFonts w:ascii="宋体" w:hAnsi="宋体"/>
          <w:color w:val="000000" w:themeColor="text1"/>
          <w:sz w:val="24"/>
        </w:rPr>
        <w:br w:type="page"/>
      </w:r>
    </w:p>
    <w:p w:rsidR="00A04B3B" w:rsidRPr="00A07096" w:rsidRDefault="00A04B3B" w:rsidP="00A07096">
      <w:pPr>
        <w:snapToGrid w:val="0"/>
        <w:spacing w:beforeLines="50" w:after="50" w:line="400" w:lineRule="exact"/>
        <w:jc w:val="center"/>
        <w:rPr>
          <w:b/>
          <w:color w:val="000000" w:themeColor="text1"/>
        </w:rPr>
      </w:pPr>
    </w:p>
    <w:p w:rsidR="00A04B3B" w:rsidRPr="00A07096" w:rsidRDefault="00DA6B86">
      <w:pPr>
        <w:pStyle w:val="a8"/>
        <w:spacing w:line="500" w:lineRule="exact"/>
        <w:rPr>
          <w:rFonts w:ascii="Times New Roman" w:hAnsi="Times New Roman"/>
          <w:b/>
          <w:color w:val="000000" w:themeColor="text1"/>
        </w:rPr>
      </w:pPr>
      <w:r w:rsidRPr="00A07096">
        <w:rPr>
          <w:rFonts w:ascii="Times New Roman" w:hAnsi="Times New Roman" w:hint="eastAsia"/>
          <w:b/>
          <w:color w:val="000000" w:themeColor="text1"/>
        </w:rPr>
        <w:t>格式</w:t>
      </w:r>
      <w:r w:rsidRPr="00A07096">
        <w:rPr>
          <w:rFonts w:ascii="Times New Roman" w:hAnsi="Times New Roman"/>
          <w:b/>
          <w:color w:val="000000" w:themeColor="text1"/>
        </w:rPr>
        <w:t>1</w:t>
      </w:r>
      <w:r w:rsidRPr="00A07096">
        <w:rPr>
          <w:rFonts w:ascii="Times New Roman" w:hAnsi="Times New Roman" w:hint="eastAsia"/>
          <w:b/>
          <w:color w:val="000000" w:themeColor="text1"/>
        </w:rPr>
        <w:t>：</w:t>
      </w:r>
    </w:p>
    <w:p w:rsidR="00A04B3B" w:rsidRPr="00A07096" w:rsidRDefault="00DA6B86">
      <w:pPr>
        <w:pStyle w:val="a8"/>
        <w:spacing w:line="500" w:lineRule="exact"/>
        <w:jc w:val="center"/>
        <w:rPr>
          <w:rFonts w:ascii="Times New Roman" w:hAnsi="Times New Roman"/>
          <w:b/>
          <w:color w:val="000000" w:themeColor="text1"/>
          <w:sz w:val="30"/>
          <w:szCs w:val="30"/>
        </w:rPr>
      </w:pPr>
      <w:r w:rsidRPr="00A07096">
        <w:rPr>
          <w:rFonts w:ascii="Times New Roman" w:hAnsi="Times New Roman" w:hint="eastAsia"/>
          <w:b/>
          <w:color w:val="000000" w:themeColor="text1"/>
          <w:sz w:val="30"/>
          <w:szCs w:val="30"/>
        </w:rPr>
        <w:t>投标函（格式）</w:t>
      </w:r>
    </w:p>
    <w:p w:rsidR="00A04B3B" w:rsidRPr="00A07096" w:rsidRDefault="00A04B3B">
      <w:pPr>
        <w:pStyle w:val="a8"/>
        <w:spacing w:line="500" w:lineRule="exact"/>
        <w:rPr>
          <w:rFonts w:ascii="Times New Roman" w:hAnsi="Times New Roman"/>
          <w:color w:val="000000" w:themeColor="text1"/>
          <w:sz w:val="32"/>
        </w:rPr>
      </w:pPr>
    </w:p>
    <w:p w:rsidR="00A04B3B" w:rsidRPr="00A07096" w:rsidRDefault="00DA6B86">
      <w:pPr>
        <w:pStyle w:val="a8"/>
        <w:spacing w:line="400" w:lineRule="exact"/>
        <w:ind w:firstLine="435"/>
        <w:rPr>
          <w:rFonts w:ascii="Times New Roman" w:hAnsi="Times New Roman"/>
          <w:color w:val="000000" w:themeColor="text1"/>
          <w:sz w:val="22"/>
          <w:szCs w:val="22"/>
        </w:rPr>
      </w:pPr>
      <w:r w:rsidRPr="00A07096">
        <w:rPr>
          <w:rFonts w:ascii="Times New Roman" w:hAnsi="Times New Roman" w:hint="eastAsia"/>
          <w:color w:val="000000" w:themeColor="text1"/>
          <w:sz w:val="22"/>
          <w:szCs w:val="22"/>
        </w:rPr>
        <w:t>致：</w:t>
      </w:r>
      <w:r w:rsidRPr="00A07096">
        <w:rPr>
          <w:rFonts w:hint="eastAsia"/>
          <w:color w:val="000000" w:themeColor="text1"/>
          <w:sz w:val="22"/>
          <w:szCs w:val="22"/>
        </w:rPr>
        <w:t>（采购代理机构名称）</w:t>
      </w:r>
    </w:p>
    <w:p w:rsidR="00A04B3B" w:rsidRPr="00A07096" w:rsidRDefault="00A04B3B">
      <w:pPr>
        <w:pStyle w:val="a8"/>
        <w:spacing w:line="400" w:lineRule="exact"/>
        <w:ind w:firstLine="435"/>
        <w:rPr>
          <w:rFonts w:ascii="Times New Roman" w:hAnsi="Times New Roman"/>
          <w:color w:val="000000" w:themeColor="text1"/>
          <w:sz w:val="22"/>
          <w:szCs w:val="22"/>
        </w:rPr>
      </w:pPr>
    </w:p>
    <w:p w:rsidR="00A04B3B" w:rsidRPr="00A07096" w:rsidRDefault="00DA6B86">
      <w:pPr>
        <w:pStyle w:val="a8"/>
        <w:spacing w:line="400" w:lineRule="exact"/>
        <w:ind w:firstLine="482"/>
        <w:rPr>
          <w:color w:val="000000" w:themeColor="text1"/>
          <w:sz w:val="22"/>
          <w:szCs w:val="22"/>
        </w:rPr>
      </w:pPr>
      <w:r w:rsidRPr="00A07096">
        <w:rPr>
          <w:rFonts w:hint="eastAsia"/>
          <w:color w:val="000000" w:themeColor="text1"/>
          <w:sz w:val="22"/>
          <w:szCs w:val="22"/>
        </w:rPr>
        <w:t>我方已仔细阅读了贵方组织的</w:t>
      </w:r>
      <w:r w:rsidRPr="00A07096">
        <w:rPr>
          <w:rFonts w:hint="eastAsia"/>
          <w:color w:val="000000" w:themeColor="text1"/>
          <w:sz w:val="22"/>
          <w:szCs w:val="22"/>
          <w:u w:val="single"/>
        </w:rPr>
        <w:t>（项目名称）</w:t>
      </w:r>
      <w:r w:rsidRPr="00A07096">
        <w:rPr>
          <w:rFonts w:hint="eastAsia"/>
          <w:color w:val="000000" w:themeColor="text1"/>
          <w:sz w:val="22"/>
          <w:szCs w:val="22"/>
        </w:rPr>
        <w:t>项目（项目编号</w:t>
      </w:r>
      <w:r w:rsidRPr="00A07096">
        <w:rPr>
          <w:rFonts w:hint="eastAsia"/>
          <w:color w:val="000000" w:themeColor="text1"/>
          <w:sz w:val="22"/>
          <w:szCs w:val="22"/>
          <w:u w:val="single"/>
        </w:rPr>
        <w:t>：</w:t>
      </w:r>
      <w:r w:rsidRPr="00A07096">
        <w:rPr>
          <w:rFonts w:hint="eastAsia"/>
          <w:color w:val="000000" w:themeColor="text1"/>
          <w:sz w:val="22"/>
          <w:szCs w:val="22"/>
        </w:rPr>
        <w:t>）的招标文件的全部内容，现正式递交下述文件参加贵方组织的本次政府采购活动：</w:t>
      </w:r>
    </w:p>
    <w:p w:rsidR="00A04B3B" w:rsidRPr="00A07096" w:rsidRDefault="00DA6B86">
      <w:pPr>
        <w:pStyle w:val="a8"/>
        <w:spacing w:line="400" w:lineRule="exact"/>
        <w:ind w:firstLine="482"/>
        <w:rPr>
          <w:color w:val="000000" w:themeColor="text1"/>
          <w:sz w:val="22"/>
          <w:szCs w:val="22"/>
        </w:rPr>
      </w:pPr>
      <w:r w:rsidRPr="00A07096">
        <w:rPr>
          <w:rFonts w:hint="eastAsia"/>
          <w:color w:val="000000" w:themeColor="text1"/>
          <w:sz w:val="22"/>
          <w:szCs w:val="22"/>
        </w:rPr>
        <w:t>一、报价文件正本一份，副本份（包含按投标人须知第</w:t>
      </w:r>
      <w:r w:rsidRPr="00A07096">
        <w:rPr>
          <w:color w:val="000000" w:themeColor="text1"/>
          <w:sz w:val="22"/>
          <w:szCs w:val="22"/>
        </w:rPr>
        <w:t>10.1.1</w:t>
      </w:r>
      <w:r w:rsidRPr="00A07096">
        <w:rPr>
          <w:rFonts w:hint="eastAsia"/>
          <w:color w:val="000000" w:themeColor="text1"/>
          <w:sz w:val="22"/>
          <w:szCs w:val="22"/>
        </w:rPr>
        <w:t>项要求提交的全部文件）；</w:t>
      </w:r>
    </w:p>
    <w:p w:rsidR="00A04B3B" w:rsidRPr="00A07096" w:rsidRDefault="00DA6B86">
      <w:pPr>
        <w:pStyle w:val="a8"/>
        <w:spacing w:line="400" w:lineRule="exact"/>
        <w:ind w:firstLine="482"/>
        <w:rPr>
          <w:color w:val="000000" w:themeColor="text1"/>
          <w:sz w:val="22"/>
          <w:szCs w:val="22"/>
        </w:rPr>
      </w:pPr>
      <w:r w:rsidRPr="00A07096">
        <w:rPr>
          <w:rFonts w:hint="eastAsia"/>
          <w:color w:val="000000" w:themeColor="text1"/>
          <w:sz w:val="22"/>
          <w:szCs w:val="22"/>
        </w:rPr>
        <w:t>二、</w:t>
      </w:r>
      <w:r w:rsidRPr="00A07096">
        <w:rPr>
          <w:rFonts w:cs="宋体" w:hint="eastAsia"/>
          <w:color w:val="000000" w:themeColor="text1"/>
          <w:sz w:val="22"/>
          <w:szCs w:val="22"/>
        </w:rPr>
        <w:t>资格</w:t>
      </w:r>
      <w:r w:rsidRPr="00A07096">
        <w:rPr>
          <w:rFonts w:hint="eastAsia"/>
          <w:color w:val="000000" w:themeColor="text1"/>
          <w:sz w:val="22"/>
          <w:szCs w:val="22"/>
        </w:rPr>
        <w:t>文件正本一份，副本份（包含按投标人须知第</w:t>
      </w:r>
      <w:r w:rsidRPr="00A07096">
        <w:rPr>
          <w:color w:val="000000" w:themeColor="text1"/>
          <w:sz w:val="22"/>
          <w:szCs w:val="22"/>
        </w:rPr>
        <w:t>10.1.2</w:t>
      </w:r>
      <w:r w:rsidRPr="00A07096">
        <w:rPr>
          <w:rFonts w:hint="eastAsia"/>
          <w:color w:val="000000" w:themeColor="text1"/>
          <w:sz w:val="22"/>
          <w:szCs w:val="22"/>
        </w:rPr>
        <w:t>项要求提交的全部文件）；</w:t>
      </w:r>
    </w:p>
    <w:p w:rsidR="00A04B3B" w:rsidRPr="00A07096" w:rsidRDefault="00DA6B86">
      <w:pPr>
        <w:pStyle w:val="a8"/>
        <w:spacing w:line="400" w:lineRule="exact"/>
        <w:ind w:firstLine="482"/>
        <w:rPr>
          <w:rFonts w:ascii="Times New Roman" w:hAnsi="Times New Roman"/>
          <w:color w:val="000000" w:themeColor="text1"/>
          <w:sz w:val="22"/>
          <w:szCs w:val="22"/>
        </w:rPr>
      </w:pPr>
      <w:r w:rsidRPr="00A07096">
        <w:rPr>
          <w:rFonts w:cs="宋体"/>
          <w:color w:val="000000" w:themeColor="text1"/>
          <w:sz w:val="22"/>
          <w:szCs w:val="22"/>
        </w:rPr>
        <w:t>三、</w:t>
      </w:r>
      <w:r w:rsidRPr="00A07096">
        <w:rPr>
          <w:rFonts w:hint="eastAsia"/>
          <w:color w:val="000000" w:themeColor="text1"/>
          <w:sz w:val="22"/>
          <w:szCs w:val="22"/>
        </w:rPr>
        <w:t>商务技术</w:t>
      </w:r>
      <w:r w:rsidRPr="00A07096">
        <w:rPr>
          <w:rFonts w:cs="宋体"/>
          <w:color w:val="000000" w:themeColor="text1"/>
          <w:sz w:val="22"/>
          <w:szCs w:val="22"/>
        </w:rPr>
        <w:t>文件正本一份，副本份（包含按投标人须知第10.1.3</w:t>
      </w:r>
      <w:r w:rsidRPr="00A07096">
        <w:rPr>
          <w:rFonts w:cs="宋体" w:hint="eastAsia"/>
          <w:color w:val="000000" w:themeColor="text1"/>
          <w:sz w:val="22"/>
          <w:szCs w:val="22"/>
        </w:rPr>
        <w:t>、</w:t>
      </w:r>
      <w:r w:rsidRPr="00A07096">
        <w:rPr>
          <w:rFonts w:cs="宋体"/>
          <w:color w:val="000000" w:themeColor="text1"/>
          <w:sz w:val="22"/>
          <w:szCs w:val="22"/>
        </w:rPr>
        <w:t>10.1.</w:t>
      </w:r>
      <w:r w:rsidRPr="00A07096">
        <w:rPr>
          <w:rFonts w:cs="宋体" w:hint="eastAsia"/>
          <w:color w:val="000000" w:themeColor="text1"/>
          <w:sz w:val="22"/>
          <w:szCs w:val="22"/>
        </w:rPr>
        <w:t>4</w:t>
      </w:r>
      <w:r w:rsidRPr="00A07096">
        <w:rPr>
          <w:rFonts w:cs="宋体"/>
          <w:color w:val="000000" w:themeColor="text1"/>
          <w:sz w:val="22"/>
          <w:szCs w:val="22"/>
        </w:rPr>
        <w:t>项要求</w:t>
      </w:r>
      <w:r w:rsidRPr="00A07096">
        <w:rPr>
          <w:rFonts w:hint="eastAsia"/>
          <w:color w:val="000000" w:themeColor="text1"/>
          <w:sz w:val="22"/>
          <w:szCs w:val="22"/>
        </w:rPr>
        <w:t>提交的全部文件）。</w:t>
      </w:r>
    </w:p>
    <w:p w:rsidR="00A04B3B" w:rsidRPr="00A07096" w:rsidRDefault="00DA6B86">
      <w:pPr>
        <w:pStyle w:val="a8"/>
        <w:spacing w:line="400" w:lineRule="exact"/>
        <w:ind w:firstLine="482"/>
        <w:rPr>
          <w:rFonts w:ascii="Times New Roman" w:hAnsi="Times New Roman"/>
          <w:color w:val="000000" w:themeColor="text1"/>
          <w:sz w:val="22"/>
          <w:szCs w:val="22"/>
        </w:rPr>
      </w:pPr>
      <w:r w:rsidRPr="00A07096">
        <w:rPr>
          <w:rFonts w:hint="eastAsia"/>
          <w:color w:val="000000" w:themeColor="text1"/>
          <w:sz w:val="22"/>
          <w:szCs w:val="22"/>
        </w:rPr>
        <w:t>据此函，签字人兹宣布：</w:t>
      </w:r>
    </w:p>
    <w:p w:rsidR="00A04B3B" w:rsidRPr="00A07096" w:rsidRDefault="00DA6B86">
      <w:pPr>
        <w:pStyle w:val="a8"/>
        <w:spacing w:line="400" w:lineRule="exact"/>
        <w:ind w:firstLine="482"/>
        <w:rPr>
          <w:rFonts w:ascii="Times New Roman" w:hAnsi="Times New Roman"/>
          <w:color w:val="000000" w:themeColor="text1"/>
          <w:sz w:val="22"/>
          <w:szCs w:val="22"/>
        </w:rPr>
      </w:pPr>
      <w:r w:rsidRPr="00A07096">
        <w:rPr>
          <w:color w:val="000000" w:themeColor="text1"/>
          <w:sz w:val="22"/>
          <w:szCs w:val="22"/>
        </w:rPr>
        <w:t>1</w:t>
      </w:r>
      <w:r w:rsidRPr="00A07096">
        <w:rPr>
          <w:rFonts w:hint="eastAsia"/>
          <w:color w:val="000000" w:themeColor="text1"/>
          <w:sz w:val="22"/>
          <w:szCs w:val="22"/>
        </w:rPr>
        <w:t>、我方愿意以（大写）人民币（￥元</w:t>
      </w:r>
      <w:r w:rsidRPr="00A07096">
        <w:rPr>
          <w:color w:val="000000" w:themeColor="text1"/>
          <w:sz w:val="22"/>
          <w:szCs w:val="22"/>
        </w:rPr>
        <w:t>)</w:t>
      </w:r>
      <w:r w:rsidRPr="00A07096">
        <w:rPr>
          <w:rFonts w:hint="eastAsia"/>
          <w:color w:val="000000" w:themeColor="text1"/>
          <w:sz w:val="22"/>
          <w:szCs w:val="22"/>
        </w:rPr>
        <w:t>的投标总报价，交付使用时间（无分标时填写）：，提供本项目招标文件第二章“项目需求一览表”中的采购内容。</w:t>
      </w:r>
    </w:p>
    <w:p w:rsidR="00A04B3B" w:rsidRPr="00A07096" w:rsidRDefault="00DA6B86">
      <w:pPr>
        <w:pStyle w:val="a8"/>
        <w:spacing w:line="400" w:lineRule="exact"/>
        <w:ind w:firstLine="482"/>
        <w:rPr>
          <w:rFonts w:ascii="Times New Roman" w:hAnsi="Times New Roman"/>
          <w:color w:val="000000" w:themeColor="text1"/>
          <w:sz w:val="22"/>
          <w:szCs w:val="22"/>
        </w:rPr>
      </w:pPr>
      <w:r w:rsidRPr="00A07096">
        <w:rPr>
          <w:rFonts w:hint="eastAsia"/>
          <w:color w:val="000000" w:themeColor="text1"/>
          <w:sz w:val="22"/>
          <w:szCs w:val="22"/>
        </w:rPr>
        <w:t>其中（有分标时填写）：</w:t>
      </w:r>
    </w:p>
    <w:p w:rsidR="00A04B3B" w:rsidRPr="00A07096" w:rsidRDefault="00DA6B86">
      <w:pPr>
        <w:pStyle w:val="a8"/>
        <w:spacing w:line="400" w:lineRule="exact"/>
        <w:ind w:firstLine="482"/>
        <w:rPr>
          <w:rFonts w:ascii="Times New Roman" w:hAnsi="Times New Roman"/>
          <w:color w:val="000000" w:themeColor="text1"/>
          <w:sz w:val="22"/>
          <w:szCs w:val="22"/>
        </w:rPr>
      </w:pPr>
      <w:r w:rsidRPr="00A07096">
        <w:rPr>
          <w:rFonts w:hint="eastAsia"/>
          <w:color w:val="000000" w:themeColor="text1"/>
          <w:sz w:val="22"/>
          <w:szCs w:val="22"/>
        </w:rPr>
        <w:t>分标报价为（大写）人民币</w:t>
      </w:r>
      <w:r w:rsidRPr="00A07096">
        <w:rPr>
          <w:color w:val="000000" w:themeColor="text1"/>
          <w:sz w:val="22"/>
          <w:szCs w:val="22"/>
        </w:rPr>
        <w:t xml:space="preserve"> (</w:t>
      </w:r>
      <w:r w:rsidRPr="00A07096">
        <w:rPr>
          <w:rFonts w:hint="eastAsia"/>
          <w:color w:val="000000" w:themeColor="text1"/>
          <w:sz w:val="22"/>
          <w:szCs w:val="22"/>
        </w:rPr>
        <w:t>￥元</w:t>
      </w:r>
      <w:r w:rsidRPr="00A07096">
        <w:rPr>
          <w:color w:val="000000" w:themeColor="text1"/>
          <w:sz w:val="22"/>
          <w:szCs w:val="22"/>
        </w:rPr>
        <w:t>)</w:t>
      </w:r>
      <w:r w:rsidRPr="00A07096">
        <w:rPr>
          <w:rFonts w:hint="eastAsia"/>
          <w:color w:val="000000" w:themeColor="text1"/>
          <w:sz w:val="22"/>
          <w:szCs w:val="22"/>
        </w:rPr>
        <w:t>，交付使用时间：；</w:t>
      </w:r>
    </w:p>
    <w:p w:rsidR="00A04B3B" w:rsidRPr="00A07096" w:rsidRDefault="00DA6B86">
      <w:pPr>
        <w:pStyle w:val="a8"/>
        <w:spacing w:line="400" w:lineRule="exact"/>
        <w:ind w:firstLine="482"/>
        <w:rPr>
          <w:rFonts w:ascii="Times New Roman" w:hAnsi="Times New Roman"/>
          <w:color w:val="000000" w:themeColor="text1"/>
          <w:sz w:val="22"/>
          <w:szCs w:val="22"/>
        </w:rPr>
      </w:pPr>
      <w:r w:rsidRPr="00A07096">
        <w:rPr>
          <w:rFonts w:hint="eastAsia"/>
          <w:color w:val="000000" w:themeColor="text1"/>
          <w:sz w:val="22"/>
          <w:szCs w:val="22"/>
        </w:rPr>
        <w:t>分标报价为（大写）人民币</w:t>
      </w:r>
      <w:r w:rsidRPr="00A07096">
        <w:rPr>
          <w:color w:val="000000" w:themeColor="text1"/>
          <w:sz w:val="22"/>
          <w:szCs w:val="22"/>
        </w:rPr>
        <w:t>(</w:t>
      </w:r>
      <w:r w:rsidRPr="00A07096">
        <w:rPr>
          <w:rFonts w:hint="eastAsia"/>
          <w:color w:val="000000" w:themeColor="text1"/>
          <w:sz w:val="22"/>
          <w:szCs w:val="22"/>
        </w:rPr>
        <w:t>￥元</w:t>
      </w:r>
      <w:r w:rsidRPr="00A07096">
        <w:rPr>
          <w:color w:val="000000" w:themeColor="text1"/>
          <w:sz w:val="22"/>
          <w:szCs w:val="22"/>
        </w:rPr>
        <w:t>)</w:t>
      </w:r>
      <w:r w:rsidRPr="00A07096">
        <w:rPr>
          <w:rFonts w:hint="eastAsia"/>
          <w:color w:val="000000" w:themeColor="text1"/>
          <w:sz w:val="22"/>
          <w:szCs w:val="22"/>
        </w:rPr>
        <w:t>，交付使用时间：；</w:t>
      </w:r>
    </w:p>
    <w:p w:rsidR="00A04B3B" w:rsidRPr="00A07096" w:rsidRDefault="00DA6B86">
      <w:pPr>
        <w:pStyle w:val="a8"/>
        <w:spacing w:line="400" w:lineRule="exact"/>
        <w:ind w:firstLine="482"/>
        <w:rPr>
          <w:rFonts w:ascii="Times New Roman" w:hAnsi="Times New Roman"/>
          <w:color w:val="000000" w:themeColor="text1"/>
          <w:sz w:val="22"/>
          <w:szCs w:val="22"/>
        </w:rPr>
      </w:pPr>
      <w:r w:rsidRPr="00A07096">
        <w:rPr>
          <w:color w:val="000000" w:themeColor="text1"/>
          <w:sz w:val="22"/>
          <w:szCs w:val="22"/>
        </w:rPr>
        <w:t>......</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2</w:t>
      </w:r>
      <w:r w:rsidRPr="00A07096">
        <w:rPr>
          <w:rFonts w:hint="eastAsia"/>
          <w:color w:val="000000" w:themeColor="text1"/>
          <w:sz w:val="22"/>
          <w:szCs w:val="22"/>
        </w:rPr>
        <w:t>、我方同意自本项目招标文件“投标人须知”第</w:t>
      </w:r>
      <w:r w:rsidRPr="00A07096">
        <w:rPr>
          <w:color w:val="000000" w:themeColor="text1"/>
          <w:sz w:val="22"/>
          <w:szCs w:val="22"/>
        </w:rPr>
        <w:t>15.1</w:t>
      </w:r>
      <w:r w:rsidRPr="00A07096">
        <w:rPr>
          <w:rFonts w:hint="eastAsia"/>
          <w:color w:val="000000" w:themeColor="text1"/>
          <w:sz w:val="22"/>
          <w:szCs w:val="22"/>
        </w:rPr>
        <w:t>项规定的投标截止时间（开标时间）起遵循</w:t>
      </w:r>
      <w:r w:rsidRPr="00A07096">
        <w:rPr>
          <w:rFonts w:cs="宋体"/>
          <w:color w:val="000000" w:themeColor="text1"/>
          <w:sz w:val="22"/>
          <w:szCs w:val="22"/>
        </w:rPr>
        <w:t>本投标函</w:t>
      </w:r>
      <w:r w:rsidRPr="00A07096">
        <w:rPr>
          <w:rFonts w:hint="eastAsia"/>
          <w:color w:val="000000" w:themeColor="text1"/>
          <w:sz w:val="22"/>
          <w:szCs w:val="22"/>
        </w:rPr>
        <w:t>，并承诺在“投标人须知”第</w:t>
      </w:r>
      <w:r w:rsidRPr="00A07096">
        <w:rPr>
          <w:color w:val="000000" w:themeColor="text1"/>
          <w:sz w:val="22"/>
          <w:szCs w:val="22"/>
        </w:rPr>
        <w:t>12.1</w:t>
      </w:r>
      <w:r w:rsidRPr="00A07096">
        <w:rPr>
          <w:rFonts w:hint="eastAsia"/>
          <w:color w:val="000000" w:themeColor="text1"/>
          <w:sz w:val="22"/>
          <w:szCs w:val="22"/>
        </w:rPr>
        <w:t>项规定的投标有效期内不修改、撤销投标文件。</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3</w:t>
      </w:r>
      <w:r w:rsidRPr="00A07096">
        <w:rPr>
          <w:rFonts w:hint="eastAsia"/>
          <w:color w:val="000000" w:themeColor="text1"/>
          <w:sz w:val="22"/>
          <w:szCs w:val="22"/>
        </w:rPr>
        <w:t>、我方在此声明，所递交的投标文件及有关资料内容完整、真实和准确。</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4</w:t>
      </w:r>
      <w:r w:rsidRPr="00A07096">
        <w:rPr>
          <w:rFonts w:hint="eastAsia"/>
          <w:color w:val="000000" w:themeColor="text1"/>
          <w:sz w:val="22"/>
          <w:szCs w:val="22"/>
        </w:rPr>
        <w:t>、我方承诺已经具备《中华人民共和国政府采购法》中规定的参加政府采购活动的供应商应当具备的条件：</w:t>
      </w:r>
    </w:p>
    <w:p w:rsidR="00A04B3B" w:rsidRPr="00A07096" w:rsidRDefault="00DA6B86">
      <w:pPr>
        <w:pStyle w:val="a8"/>
        <w:numPr>
          <w:ilvl w:val="0"/>
          <w:numId w:val="7"/>
        </w:numPr>
        <w:tabs>
          <w:tab w:val="left" w:pos="1140"/>
        </w:tabs>
        <w:spacing w:line="400" w:lineRule="exact"/>
        <w:ind w:left="1140" w:hanging="720"/>
        <w:rPr>
          <w:color w:val="000000" w:themeColor="text1"/>
          <w:sz w:val="22"/>
          <w:szCs w:val="22"/>
        </w:rPr>
      </w:pPr>
      <w:r w:rsidRPr="00A07096">
        <w:rPr>
          <w:rFonts w:hint="eastAsia"/>
          <w:color w:val="000000" w:themeColor="text1"/>
          <w:sz w:val="22"/>
          <w:szCs w:val="22"/>
        </w:rPr>
        <w:t>具有独立承担民事责任的能力；</w:t>
      </w:r>
    </w:p>
    <w:p w:rsidR="00A04B3B" w:rsidRPr="00A07096" w:rsidRDefault="00DA6B86">
      <w:pPr>
        <w:pStyle w:val="a8"/>
        <w:numPr>
          <w:ilvl w:val="0"/>
          <w:numId w:val="7"/>
        </w:numPr>
        <w:tabs>
          <w:tab w:val="left" w:pos="1140"/>
        </w:tabs>
        <w:spacing w:line="400" w:lineRule="exact"/>
        <w:ind w:left="1140" w:hanging="720"/>
        <w:rPr>
          <w:color w:val="000000" w:themeColor="text1"/>
          <w:sz w:val="22"/>
          <w:szCs w:val="22"/>
        </w:rPr>
      </w:pPr>
      <w:r w:rsidRPr="00A07096">
        <w:rPr>
          <w:rFonts w:hint="eastAsia"/>
          <w:color w:val="000000" w:themeColor="text1"/>
          <w:sz w:val="22"/>
          <w:szCs w:val="22"/>
        </w:rPr>
        <w:t>具有良好的商业信誉和健全的财务会计制度；</w:t>
      </w:r>
    </w:p>
    <w:p w:rsidR="00A04B3B" w:rsidRPr="00A07096" w:rsidRDefault="00DA6B86">
      <w:pPr>
        <w:pStyle w:val="a8"/>
        <w:numPr>
          <w:ilvl w:val="0"/>
          <w:numId w:val="7"/>
        </w:numPr>
        <w:tabs>
          <w:tab w:val="left" w:pos="1140"/>
        </w:tabs>
        <w:spacing w:line="400" w:lineRule="exact"/>
        <w:ind w:left="1140" w:hanging="720"/>
        <w:rPr>
          <w:color w:val="000000" w:themeColor="text1"/>
          <w:sz w:val="22"/>
          <w:szCs w:val="22"/>
        </w:rPr>
      </w:pPr>
      <w:r w:rsidRPr="00A07096">
        <w:rPr>
          <w:rFonts w:hint="eastAsia"/>
          <w:color w:val="000000" w:themeColor="text1"/>
          <w:sz w:val="22"/>
          <w:szCs w:val="22"/>
        </w:rPr>
        <w:t>具有履行合同所必需的设备和专业技术能力；</w:t>
      </w:r>
    </w:p>
    <w:p w:rsidR="00A04B3B" w:rsidRPr="00A07096" w:rsidRDefault="00DA6B86">
      <w:pPr>
        <w:pStyle w:val="a8"/>
        <w:numPr>
          <w:ilvl w:val="0"/>
          <w:numId w:val="7"/>
        </w:numPr>
        <w:tabs>
          <w:tab w:val="left" w:pos="1140"/>
        </w:tabs>
        <w:spacing w:line="400" w:lineRule="exact"/>
        <w:ind w:left="1140" w:hanging="720"/>
        <w:rPr>
          <w:color w:val="000000" w:themeColor="text1"/>
          <w:sz w:val="22"/>
          <w:szCs w:val="22"/>
        </w:rPr>
      </w:pPr>
      <w:r w:rsidRPr="00A07096">
        <w:rPr>
          <w:rFonts w:hint="eastAsia"/>
          <w:color w:val="000000" w:themeColor="text1"/>
          <w:sz w:val="22"/>
          <w:szCs w:val="22"/>
        </w:rPr>
        <w:t>有依法缴纳税收和社会保障资金的良好记录；</w:t>
      </w:r>
    </w:p>
    <w:p w:rsidR="00A04B3B" w:rsidRPr="00A07096" w:rsidRDefault="00DA6B86">
      <w:pPr>
        <w:pStyle w:val="a8"/>
        <w:numPr>
          <w:ilvl w:val="0"/>
          <w:numId w:val="7"/>
        </w:numPr>
        <w:tabs>
          <w:tab w:val="left" w:pos="1140"/>
        </w:tabs>
        <w:spacing w:line="400" w:lineRule="exact"/>
        <w:ind w:left="1140" w:hanging="720"/>
        <w:rPr>
          <w:color w:val="000000" w:themeColor="text1"/>
          <w:sz w:val="22"/>
          <w:szCs w:val="22"/>
        </w:rPr>
      </w:pPr>
      <w:r w:rsidRPr="00A07096">
        <w:rPr>
          <w:rFonts w:hint="eastAsia"/>
          <w:color w:val="000000" w:themeColor="text1"/>
          <w:sz w:val="22"/>
          <w:szCs w:val="22"/>
        </w:rPr>
        <w:t>参加政府采购活动前三年内，在经营活动中没有重大违法记录；</w:t>
      </w:r>
    </w:p>
    <w:p w:rsidR="00A04B3B" w:rsidRPr="00A07096" w:rsidRDefault="00DA6B86">
      <w:pPr>
        <w:pStyle w:val="a8"/>
        <w:numPr>
          <w:ilvl w:val="0"/>
          <w:numId w:val="7"/>
        </w:numPr>
        <w:tabs>
          <w:tab w:val="left" w:pos="1140"/>
        </w:tabs>
        <w:spacing w:line="400" w:lineRule="exact"/>
        <w:ind w:left="1140" w:hanging="720"/>
        <w:rPr>
          <w:color w:val="000000" w:themeColor="text1"/>
          <w:sz w:val="22"/>
          <w:szCs w:val="22"/>
        </w:rPr>
      </w:pPr>
      <w:r w:rsidRPr="00A07096">
        <w:rPr>
          <w:rFonts w:hint="eastAsia"/>
          <w:color w:val="000000" w:themeColor="text1"/>
          <w:sz w:val="22"/>
          <w:szCs w:val="22"/>
        </w:rPr>
        <w:t>法律、行政法规规定的其他条件。</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5</w:t>
      </w:r>
      <w:r w:rsidRPr="00A07096">
        <w:rPr>
          <w:rFonts w:hint="eastAsia"/>
          <w:color w:val="000000" w:themeColor="text1"/>
          <w:sz w:val="22"/>
          <w:szCs w:val="22"/>
        </w:rPr>
        <w:t>、如本项目采购内容涉及须符合国家强制规定的，我方承诺我方本次投标（包括资格条件和所投产品）均符合国家有关强制规定。</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6</w:t>
      </w:r>
      <w:r w:rsidRPr="00A07096">
        <w:rPr>
          <w:rFonts w:hint="eastAsia"/>
          <w:color w:val="000000" w:themeColor="text1"/>
          <w:sz w:val="22"/>
          <w:szCs w:val="22"/>
        </w:rPr>
        <w:t>、如我方中标，我方承诺在收到中标通知书后，在中标通知书规定的期限内，</w:t>
      </w:r>
      <w:r w:rsidRPr="00A07096">
        <w:rPr>
          <w:rFonts w:cs="宋体"/>
          <w:color w:val="000000" w:themeColor="text1"/>
          <w:sz w:val="22"/>
          <w:szCs w:val="22"/>
        </w:rPr>
        <w:t>根据招标文件、我方的投标文件及有关澄清承诺书的要求按第</w:t>
      </w:r>
      <w:r w:rsidRPr="00A07096">
        <w:rPr>
          <w:rFonts w:cs="宋体" w:hint="eastAsia"/>
          <w:color w:val="000000" w:themeColor="text1"/>
          <w:sz w:val="22"/>
          <w:szCs w:val="22"/>
        </w:rPr>
        <w:t>六</w:t>
      </w:r>
      <w:r w:rsidRPr="00A07096">
        <w:rPr>
          <w:rFonts w:cs="宋体"/>
          <w:color w:val="000000" w:themeColor="text1"/>
          <w:sz w:val="22"/>
          <w:szCs w:val="22"/>
        </w:rPr>
        <w:t>章“合同条款及格式”与采购人订立书面合同，并按照合</w:t>
      </w:r>
      <w:r w:rsidRPr="00A07096">
        <w:rPr>
          <w:rFonts w:cs="宋体"/>
          <w:color w:val="000000" w:themeColor="text1"/>
          <w:sz w:val="22"/>
          <w:szCs w:val="22"/>
        </w:rPr>
        <w:lastRenderedPageBreak/>
        <w:t>同约定</w:t>
      </w:r>
      <w:r w:rsidRPr="00A07096">
        <w:rPr>
          <w:rFonts w:hint="eastAsia"/>
          <w:color w:val="000000" w:themeColor="text1"/>
          <w:sz w:val="22"/>
          <w:szCs w:val="22"/>
        </w:rPr>
        <w:t>承担完成合同的责任和义务。</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7</w:t>
      </w:r>
      <w:r w:rsidRPr="00A07096">
        <w:rPr>
          <w:rFonts w:hint="eastAsia"/>
          <w:color w:val="000000" w:themeColor="text1"/>
          <w:sz w:val="22"/>
          <w:szCs w:val="22"/>
        </w:rPr>
        <w:t>、我方已详细审核招标文件，我方知道必须放弃提出含糊不清或误解问题的权利。</w:t>
      </w:r>
    </w:p>
    <w:p w:rsidR="00A04B3B" w:rsidRPr="00A07096" w:rsidRDefault="00DA6B86">
      <w:pPr>
        <w:pStyle w:val="a8"/>
        <w:spacing w:line="400" w:lineRule="exact"/>
        <w:ind w:firstLine="482"/>
        <w:rPr>
          <w:color w:val="000000" w:themeColor="text1"/>
          <w:sz w:val="22"/>
          <w:szCs w:val="22"/>
        </w:rPr>
      </w:pPr>
      <w:r w:rsidRPr="00A07096">
        <w:rPr>
          <w:rFonts w:hint="eastAsia"/>
          <w:color w:val="000000" w:themeColor="text1"/>
          <w:sz w:val="22"/>
          <w:szCs w:val="22"/>
        </w:rPr>
        <w:t>8、我方同意应贵方要求提供与本投标有关的任何数据或资料。若贵方需要，我方愿意提供我方作出的一切承诺的证明材料。</w:t>
      </w:r>
    </w:p>
    <w:p w:rsidR="00A04B3B" w:rsidRPr="00A07096" w:rsidRDefault="00DA6B86">
      <w:pPr>
        <w:pStyle w:val="a8"/>
        <w:spacing w:line="400" w:lineRule="exact"/>
        <w:ind w:firstLine="482"/>
        <w:rPr>
          <w:color w:val="000000" w:themeColor="text1"/>
          <w:sz w:val="22"/>
          <w:szCs w:val="22"/>
        </w:rPr>
      </w:pPr>
      <w:r w:rsidRPr="00A07096">
        <w:rPr>
          <w:rFonts w:hint="eastAsia"/>
          <w:color w:val="000000" w:themeColor="text1"/>
          <w:sz w:val="22"/>
          <w:szCs w:val="22"/>
        </w:rPr>
        <w:t>9、我方完全理解贵方不一定接受投标报价最低的投标人为中标供应商的行为。</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1</w:t>
      </w:r>
      <w:r w:rsidRPr="00A07096">
        <w:rPr>
          <w:rFonts w:hint="eastAsia"/>
          <w:color w:val="000000" w:themeColor="text1"/>
          <w:sz w:val="22"/>
          <w:szCs w:val="22"/>
        </w:rPr>
        <w:t>0、我方将严格遵守《中华人民共和国政府采购法》第七十七条的规定，即供应商有下列情形之一的，处以采购金额千分之五以上千分之十</w:t>
      </w:r>
      <w:r w:rsidRPr="00A07096">
        <w:rPr>
          <w:rFonts w:cs="宋体"/>
          <w:color w:val="000000" w:themeColor="text1"/>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A04B3B" w:rsidRPr="00A07096" w:rsidRDefault="00DA6B86">
      <w:pPr>
        <w:pStyle w:val="a8"/>
        <w:numPr>
          <w:ilvl w:val="0"/>
          <w:numId w:val="8"/>
        </w:numPr>
        <w:tabs>
          <w:tab w:val="left" w:pos="1140"/>
        </w:tabs>
        <w:spacing w:line="400" w:lineRule="exact"/>
        <w:ind w:left="1140" w:hanging="720"/>
        <w:rPr>
          <w:rFonts w:cs="宋体"/>
          <w:color w:val="000000" w:themeColor="text1"/>
          <w:sz w:val="22"/>
          <w:szCs w:val="22"/>
        </w:rPr>
      </w:pPr>
      <w:r w:rsidRPr="00A07096">
        <w:rPr>
          <w:rFonts w:cs="宋体"/>
          <w:color w:val="000000" w:themeColor="text1"/>
          <w:sz w:val="22"/>
          <w:szCs w:val="22"/>
        </w:rPr>
        <w:t>提供虚假材料谋取中标、成交的；</w:t>
      </w:r>
    </w:p>
    <w:p w:rsidR="00A04B3B" w:rsidRPr="00A07096" w:rsidRDefault="00DA6B86">
      <w:pPr>
        <w:pStyle w:val="a8"/>
        <w:numPr>
          <w:ilvl w:val="0"/>
          <w:numId w:val="8"/>
        </w:numPr>
        <w:tabs>
          <w:tab w:val="left" w:pos="1140"/>
        </w:tabs>
        <w:spacing w:line="400" w:lineRule="exact"/>
        <w:ind w:left="1140" w:hanging="720"/>
        <w:rPr>
          <w:rFonts w:cs="宋体"/>
          <w:color w:val="000000" w:themeColor="text1"/>
          <w:sz w:val="22"/>
          <w:szCs w:val="22"/>
        </w:rPr>
      </w:pPr>
      <w:r w:rsidRPr="00A07096">
        <w:rPr>
          <w:rFonts w:cs="宋体"/>
          <w:color w:val="000000" w:themeColor="text1"/>
          <w:sz w:val="22"/>
          <w:szCs w:val="22"/>
        </w:rPr>
        <w:t>采取不正当手段诋毁、排挤其他供应商的；</w:t>
      </w:r>
    </w:p>
    <w:p w:rsidR="00A04B3B" w:rsidRPr="00A07096" w:rsidRDefault="00DA6B86">
      <w:pPr>
        <w:pStyle w:val="a8"/>
        <w:numPr>
          <w:ilvl w:val="0"/>
          <w:numId w:val="8"/>
        </w:numPr>
        <w:tabs>
          <w:tab w:val="left" w:pos="1140"/>
        </w:tabs>
        <w:spacing w:line="400" w:lineRule="exact"/>
        <w:ind w:left="1140" w:hanging="720"/>
        <w:rPr>
          <w:color w:val="000000" w:themeColor="text1"/>
          <w:sz w:val="22"/>
          <w:szCs w:val="22"/>
        </w:rPr>
      </w:pPr>
      <w:r w:rsidRPr="00A07096">
        <w:rPr>
          <w:rFonts w:cs="宋体"/>
          <w:color w:val="000000" w:themeColor="text1"/>
          <w:sz w:val="22"/>
          <w:szCs w:val="22"/>
        </w:rPr>
        <w:t>与采购人、其他供应商或者采购代理机构恶意串通的；</w:t>
      </w:r>
    </w:p>
    <w:p w:rsidR="00A04B3B" w:rsidRPr="00A07096" w:rsidRDefault="00DA6B86">
      <w:pPr>
        <w:pStyle w:val="a8"/>
        <w:numPr>
          <w:ilvl w:val="0"/>
          <w:numId w:val="8"/>
        </w:numPr>
        <w:tabs>
          <w:tab w:val="left" w:pos="1140"/>
        </w:tabs>
        <w:spacing w:line="400" w:lineRule="exact"/>
        <w:ind w:left="1140" w:hanging="720"/>
        <w:rPr>
          <w:color w:val="000000" w:themeColor="text1"/>
          <w:sz w:val="22"/>
          <w:szCs w:val="22"/>
        </w:rPr>
      </w:pPr>
      <w:r w:rsidRPr="00A07096">
        <w:rPr>
          <w:rFonts w:cs="宋体"/>
          <w:color w:val="000000" w:themeColor="text1"/>
          <w:sz w:val="22"/>
          <w:szCs w:val="22"/>
        </w:rPr>
        <w:t>向采购人、采购代理机构行贿或者提供其他不正当利益的；</w:t>
      </w:r>
    </w:p>
    <w:p w:rsidR="00A04B3B" w:rsidRPr="00A07096" w:rsidRDefault="00DA6B86">
      <w:pPr>
        <w:pStyle w:val="a8"/>
        <w:numPr>
          <w:ilvl w:val="0"/>
          <w:numId w:val="8"/>
        </w:numPr>
        <w:tabs>
          <w:tab w:val="left" w:pos="1140"/>
        </w:tabs>
        <w:spacing w:line="400" w:lineRule="exact"/>
        <w:ind w:left="1140" w:hanging="720"/>
        <w:rPr>
          <w:color w:val="000000" w:themeColor="text1"/>
          <w:sz w:val="22"/>
          <w:szCs w:val="22"/>
        </w:rPr>
      </w:pPr>
      <w:r w:rsidRPr="00A07096">
        <w:rPr>
          <w:rFonts w:cs="宋体"/>
          <w:color w:val="000000" w:themeColor="text1"/>
          <w:sz w:val="22"/>
          <w:szCs w:val="22"/>
        </w:rPr>
        <w:t>在招标采购过程中与采购人进行协商谈判的；</w:t>
      </w:r>
    </w:p>
    <w:p w:rsidR="00A04B3B" w:rsidRPr="00A07096" w:rsidRDefault="00DA6B86">
      <w:pPr>
        <w:pStyle w:val="a8"/>
        <w:spacing w:line="400" w:lineRule="exact"/>
        <w:ind w:firstLine="420"/>
        <w:rPr>
          <w:rFonts w:cs="宋体"/>
          <w:color w:val="000000" w:themeColor="text1"/>
          <w:sz w:val="22"/>
          <w:szCs w:val="22"/>
        </w:rPr>
      </w:pPr>
      <w:r w:rsidRPr="00A07096">
        <w:rPr>
          <w:rFonts w:cs="宋体"/>
          <w:color w:val="000000" w:themeColor="text1"/>
          <w:sz w:val="22"/>
          <w:szCs w:val="22"/>
        </w:rPr>
        <w:t>（6）拒绝有关部门监督检查或提供虚假情况的。</w:t>
      </w:r>
    </w:p>
    <w:p w:rsidR="00A04B3B" w:rsidRPr="00A07096" w:rsidRDefault="00DA6B86">
      <w:pPr>
        <w:pStyle w:val="a8"/>
        <w:spacing w:line="400" w:lineRule="exact"/>
        <w:ind w:firstLine="482"/>
        <w:rPr>
          <w:color w:val="000000" w:themeColor="text1"/>
          <w:sz w:val="22"/>
          <w:szCs w:val="22"/>
        </w:rPr>
      </w:pPr>
      <w:r w:rsidRPr="00A07096">
        <w:rPr>
          <w:color w:val="000000" w:themeColor="text1"/>
          <w:sz w:val="22"/>
          <w:szCs w:val="22"/>
        </w:rPr>
        <w:t>1</w:t>
      </w:r>
      <w:r w:rsidRPr="00A07096">
        <w:rPr>
          <w:rFonts w:hint="eastAsia"/>
          <w:color w:val="000000" w:themeColor="text1"/>
          <w:sz w:val="22"/>
          <w:szCs w:val="22"/>
        </w:rPr>
        <w:t>1、我方及由本人担任法定代表人的其他机构最近三年内被通报或者被处罚的违法行为有：</w:t>
      </w:r>
      <w:r w:rsidRPr="00A07096">
        <w:rPr>
          <w:color w:val="000000" w:themeColor="text1"/>
          <w:sz w:val="22"/>
          <w:szCs w:val="22"/>
          <w:u w:val="single"/>
        </w:rPr>
        <w:t>______________________________________________________________________________________</w:t>
      </w:r>
      <w:r w:rsidRPr="00A07096">
        <w:rPr>
          <w:rFonts w:hint="eastAsia"/>
          <w:color w:val="000000" w:themeColor="text1"/>
          <w:sz w:val="22"/>
          <w:szCs w:val="22"/>
        </w:rPr>
        <w:t>。</w:t>
      </w:r>
    </w:p>
    <w:p w:rsidR="00A04B3B" w:rsidRPr="00A07096" w:rsidRDefault="00DA6B86">
      <w:pPr>
        <w:pStyle w:val="a8"/>
        <w:spacing w:line="400" w:lineRule="exact"/>
        <w:ind w:left="420"/>
        <w:rPr>
          <w:color w:val="000000" w:themeColor="text1"/>
          <w:sz w:val="22"/>
          <w:szCs w:val="22"/>
        </w:rPr>
      </w:pPr>
      <w:r w:rsidRPr="00A07096">
        <w:rPr>
          <w:color w:val="000000" w:themeColor="text1"/>
          <w:sz w:val="22"/>
          <w:szCs w:val="22"/>
        </w:rPr>
        <w:t>1</w:t>
      </w:r>
      <w:r w:rsidRPr="00A07096">
        <w:rPr>
          <w:rFonts w:hint="eastAsia"/>
          <w:color w:val="000000" w:themeColor="text1"/>
          <w:sz w:val="22"/>
          <w:szCs w:val="22"/>
        </w:rPr>
        <w:t>2、以上事项如有虚假或隐瞒，我方愿意承担一切后果，并不再寻求任何旨在减轻或免除法律责任的辩解。</w:t>
      </w:r>
    </w:p>
    <w:p w:rsidR="00A04B3B" w:rsidRPr="00A07096" w:rsidRDefault="00DA6B86">
      <w:pPr>
        <w:pStyle w:val="a8"/>
        <w:spacing w:line="400" w:lineRule="exact"/>
        <w:ind w:firstLine="420"/>
        <w:rPr>
          <w:color w:val="000000" w:themeColor="text1"/>
          <w:sz w:val="22"/>
          <w:szCs w:val="22"/>
          <w:u w:val="single"/>
        </w:rPr>
      </w:pPr>
      <w:r w:rsidRPr="00A07096">
        <w:rPr>
          <w:rFonts w:hint="eastAsia"/>
          <w:color w:val="000000" w:themeColor="text1"/>
          <w:sz w:val="22"/>
          <w:szCs w:val="22"/>
        </w:rPr>
        <w:t>投标人：（盖单位公章）</w:t>
      </w:r>
    </w:p>
    <w:p w:rsidR="00A04B3B" w:rsidRPr="00A07096" w:rsidRDefault="00DA6B86">
      <w:pPr>
        <w:pStyle w:val="a8"/>
        <w:spacing w:line="400" w:lineRule="exact"/>
        <w:ind w:firstLine="420"/>
        <w:rPr>
          <w:color w:val="000000" w:themeColor="text1"/>
          <w:sz w:val="22"/>
          <w:szCs w:val="22"/>
        </w:rPr>
      </w:pPr>
      <w:r w:rsidRPr="00A07096">
        <w:rPr>
          <w:rFonts w:ascii="Times New Roman" w:hAnsi="Times New Roman" w:hint="eastAsia"/>
          <w:color w:val="000000" w:themeColor="text1"/>
          <w:sz w:val="22"/>
          <w:szCs w:val="22"/>
        </w:rPr>
        <w:t>法定代表人或其委托代理人：（签字）</w:t>
      </w:r>
    </w:p>
    <w:p w:rsidR="00A04B3B" w:rsidRPr="00A07096" w:rsidRDefault="00DA6B86">
      <w:pPr>
        <w:pStyle w:val="a8"/>
        <w:spacing w:line="400" w:lineRule="exact"/>
        <w:ind w:firstLine="420"/>
        <w:rPr>
          <w:color w:val="000000" w:themeColor="text1"/>
          <w:sz w:val="22"/>
          <w:szCs w:val="22"/>
        </w:rPr>
      </w:pPr>
      <w:r w:rsidRPr="00A07096">
        <w:rPr>
          <w:rFonts w:hint="eastAsia"/>
          <w:color w:val="000000" w:themeColor="text1"/>
          <w:sz w:val="22"/>
          <w:szCs w:val="22"/>
        </w:rPr>
        <w:t>地址：</w:t>
      </w:r>
    </w:p>
    <w:p w:rsidR="00A04B3B" w:rsidRPr="00A07096" w:rsidRDefault="00DA6B86">
      <w:pPr>
        <w:pStyle w:val="a8"/>
        <w:spacing w:line="400" w:lineRule="exact"/>
        <w:ind w:firstLine="420"/>
        <w:rPr>
          <w:color w:val="000000" w:themeColor="text1"/>
          <w:sz w:val="22"/>
          <w:szCs w:val="22"/>
          <w:u w:val="single"/>
        </w:rPr>
      </w:pPr>
      <w:r w:rsidRPr="00A07096">
        <w:rPr>
          <w:rFonts w:hint="eastAsia"/>
          <w:color w:val="000000" w:themeColor="text1"/>
          <w:sz w:val="22"/>
          <w:szCs w:val="22"/>
        </w:rPr>
        <w:t>电话：</w:t>
      </w:r>
    </w:p>
    <w:p w:rsidR="00A04B3B" w:rsidRPr="00A07096" w:rsidRDefault="00DA6B86">
      <w:pPr>
        <w:pStyle w:val="a8"/>
        <w:spacing w:line="400" w:lineRule="exact"/>
        <w:ind w:firstLine="420"/>
        <w:rPr>
          <w:color w:val="000000" w:themeColor="text1"/>
          <w:sz w:val="22"/>
          <w:szCs w:val="22"/>
        </w:rPr>
      </w:pPr>
      <w:r w:rsidRPr="00A07096">
        <w:rPr>
          <w:rFonts w:hint="eastAsia"/>
          <w:color w:val="000000" w:themeColor="text1"/>
          <w:sz w:val="22"/>
          <w:szCs w:val="22"/>
        </w:rPr>
        <w:t>传真：</w:t>
      </w:r>
    </w:p>
    <w:p w:rsidR="00A04B3B" w:rsidRPr="00A07096" w:rsidRDefault="00DA6B86">
      <w:pPr>
        <w:pStyle w:val="a8"/>
        <w:spacing w:line="400" w:lineRule="exact"/>
        <w:ind w:firstLine="420"/>
        <w:rPr>
          <w:color w:val="000000" w:themeColor="text1"/>
          <w:sz w:val="22"/>
          <w:szCs w:val="22"/>
          <w:u w:val="single"/>
        </w:rPr>
      </w:pPr>
      <w:r w:rsidRPr="00A07096">
        <w:rPr>
          <w:rFonts w:hint="eastAsia"/>
          <w:color w:val="000000" w:themeColor="text1"/>
          <w:sz w:val="22"/>
          <w:szCs w:val="22"/>
        </w:rPr>
        <w:t>邮政编码：</w:t>
      </w:r>
    </w:p>
    <w:p w:rsidR="00A04B3B" w:rsidRPr="00A07096" w:rsidRDefault="00DA6B86">
      <w:pPr>
        <w:pStyle w:val="a8"/>
        <w:spacing w:line="400" w:lineRule="exact"/>
        <w:ind w:firstLine="420"/>
        <w:rPr>
          <w:color w:val="000000" w:themeColor="text1"/>
          <w:sz w:val="22"/>
          <w:szCs w:val="22"/>
          <w:u w:val="single"/>
        </w:rPr>
      </w:pPr>
      <w:r w:rsidRPr="00A07096">
        <w:rPr>
          <w:rFonts w:hint="eastAsia"/>
          <w:color w:val="000000" w:themeColor="text1"/>
          <w:sz w:val="22"/>
          <w:szCs w:val="22"/>
        </w:rPr>
        <w:t>开户名称：</w:t>
      </w:r>
    </w:p>
    <w:p w:rsidR="00A04B3B" w:rsidRPr="00A07096" w:rsidRDefault="00DA6B86">
      <w:pPr>
        <w:pStyle w:val="a8"/>
        <w:spacing w:line="400" w:lineRule="exact"/>
        <w:ind w:firstLine="420"/>
        <w:rPr>
          <w:color w:val="000000" w:themeColor="text1"/>
          <w:sz w:val="22"/>
          <w:szCs w:val="22"/>
          <w:u w:val="single"/>
        </w:rPr>
      </w:pPr>
      <w:r w:rsidRPr="00A07096">
        <w:rPr>
          <w:rFonts w:hint="eastAsia"/>
          <w:color w:val="000000" w:themeColor="text1"/>
          <w:sz w:val="22"/>
          <w:szCs w:val="22"/>
        </w:rPr>
        <w:t>开户银行：</w:t>
      </w:r>
    </w:p>
    <w:p w:rsidR="00A04B3B" w:rsidRPr="00A07096" w:rsidRDefault="00DA6B86">
      <w:pPr>
        <w:pStyle w:val="a8"/>
        <w:spacing w:line="400" w:lineRule="exact"/>
        <w:ind w:firstLine="420"/>
        <w:rPr>
          <w:color w:val="000000" w:themeColor="text1"/>
          <w:sz w:val="22"/>
          <w:szCs w:val="22"/>
          <w:u w:val="single"/>
        </w:rPr>
      </w:pPr>
      <w:r w:rsidRPr="00A07096">
        <w:rPr>
          <w:rFonts w:hint="eastAsia"/>
          <w:color w:val="000000" w:themeColor="text1"/>
          <w:sz w:val="22"/>
          <w:szCs w:val="22"/>
        </w:rPr>
        <w:t>银行账号：</w:t>
      </w:r>
    </w:p>
    <w:p w:rsidR="00A04B3B" w:rsidRPr="00A07096" w:rsidRDefault="00DA6B86">
      <w:pPr>
        <w:pStyle w:val="a8"/>
        <w:spacing w:line="400" w:lineRule="exact"/>
        <w:ind w:firstLine="420"/>
        <w:rPr>
          <w:color w:val="000000" w:themeColor="text1"/>
          <w:sz w:val="22"/>
          <w:szCs w:val="22"/>
        </w:rPr>
      </w:pPr>
      <w:r w:rsidRPr="00A07096">
        <w:rPr>
          <w:rFonts w:hint="eastAsia"/>
          <w:color w:val="000000" w:themeColor="text1"/>
          <w:sz w:val="22"/>
          <w:szCs w:val="22"/>
        </w:rPr>
        <w:t>年月日</w:t>
      </w:r>
    </w:p>
    <w:p w:rsidR="00A04B3B" w:rsidRPr="00A07096" w:rsidRDefault="00A04B3B">
      <w:pPr>
        <w:pStyle w:val="a8"/>
        <w:spacing w:line="400" w:lineRule="exact"/>
        <w:ind w:firstLine="420"/>
        <w:rPr>
          <w:color w:val="000000" w:themeColor="text1"/>
          <w:sz w:val="22"/>
          <w:szCs w:val="22"/>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A04B3B">
      <w:pPr>
        <w:pStyle w:val="a8"/>
        <w:spacing w:line="360" w:lineRule="exact"/>
        <w:ind w:firstLine="420"/>
        <w:rPr>
          <w:color w:val="000000" w:themeColor="text1"/>
          <w:szCs w:val="21"/>
        </w:rPr>
      </w:pPr>
    </w:p>
    <w:p w:rsidR="00A04B3B" w:rsidRPr="00A07096" w:rsidRDefault="00DA6B86">
      <w:pPr>
        <w:pStyle w:val="a8"/>
        <w:spacing w:line="360" w:lineRule="exact"/>
        <w:ind w:firstLine="420"/>
        <w:rPr>
          <w:color w:val="000000" w:themeColor="text1"/>
          <w:sz w:val="22"/>
          <w:szCs w:val="22"/>
          <w:u w:val="single"/>
        </w:rPr>
      </w:pPr>
      <w:r w:rsidRPr="00A07096">
        <w:rPr>
          <w:rFonts w:ascii="Times New Roman" w:hAnsi="Times New Roman" w:hint="eastAsia"/>
          <w:b/>
          <w:color w:val="000000" w:themeColor="text1"/>
          <w:sz w:val="22"/>
          <w:szCs w:val="22"/>
        </w:rPr>
        <w:t>格式</w:t>
      </w:r>
      <w:r w:rsidRPr="00A07096">
        <w:rPr>
          <w:rFonts w:ascii="Times New Roman" w:hAnsi="Times New Roman"/>
          <w:b/>
          <w:color w:val="000000" w:themeColor="text1"/>
          <w:sz w:val="22"/>
          <w:szCs w:val="22"/>
        </w:rPr>
        <w:t>2</w:t>
      </w:r>
      <w:r w:rsidRPr="00A07096">
        <w:rPr>
          <w:rFonts w:ascii="Times New Roman" w:hAnsi="Times New Roman" w:hint="eastAsia"/>
          <w:b/>
          <w:color w:val="000000" w:themeColor="text1"/>
          <w:sz w:val="22"/>
          <w:szCs w:val="22"/>
        </w:rPr>
        <w:t>：（开标一览表）</w:t>
      </w:r>
    </w:p>
    <w:p w:rsidR="00A04B3B" w:rsidRPr="00A07096" w:rsidRDefault="00DA6B86">
      <w:pPr>
        <w:pStyle w:val="a8"/>
        <w:spacing w:line="500" w:lineRule="exact"/>
        <w:jc w:val="center"/>
        <w:rPr>
          <w:rFonts w:ascii="Times New Roman" w:hAnsi="Times New Roman"/>
          <w:b/>
          <w:color w:val="000000" w:themeColor="text1"/>
          <w:sz w:val="30"/>
          <w:szCs w:val="30"/>
        </w:rPr>
      </w:pPr>
      <w:r w:rsidRPr="00A07096">
        <w:rPr>
          <w:rFonts w:ascii="Times New Roman" w:hAnsi="Times New Roman" w:hint="eastAsia"/>
          <w:b/>
          <w:color w:val="000000" w:themeColor="text1"/>
          <w:sz w:val="30"/>
          <w:szCs w:val="30"/>
        </w:rPr>
        <w:t>投标报价表（格式）</w:t>
      </w:r>
    </w:p>
    <w:p w:rsidR="00A04B3B" w:rsidRPr="00A07096" w:rsidRDefault="00A04B3B">
      <w:pPr>
        <w:pStyle w:val="a8"/>
        <w:rPr>
          <w:rFonts w:ascii="Times New Roman" w:hAnsi="Times New Roman"/>
          <w:b/>
          <w:color w:val="000000" w:themeColor="text1"/>
          <w:sz w:val="24"/>
        </w:rPr>
      </w:pPr>
    </w:p>
    <w:tbl>
      <w:tblPr>
        <w:tblW w:w="101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510"/>
        <w:gridCol w:w="2087"/>
        <w:gridCol w:w="1091"/>
        <w:gridCol w:w="1273"/>
        <w:gridCol w:w="1533"/>
        <w:gridCol w:w="969"/>
      </w:tblGrid>
      <w:tr w:rsidR="00A04B3B" w:rsidRPr="00A07096">
        <w:trPr>
          <w:cantSplit/>
          <w:trHeight w:val="733"/>
          <w:jc w:val="right"/>
        </w:trPr>
        <w:tc>
          <w:tcPr>
            <w:tcW w:w="676"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序号</w:t>
            </w:r>
          </w:p>
        </w:tc>
        <w:tc>
          <w:tcPr>
            <w:tcW w:w="2510"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服务名称</w:t>
            </w:r>
          </w:p>
        </w:tc>
        <w:tc>
          <w:tcPr>
            <w:tcW w:w="2087"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服务内容</w:t>
            </w:r>
          </w:p>
        </w:tc>
        <w:tc>
          <w:tcPr>
            <w:tcW w:w="1091"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数量①</w:t>
            </w:r>
          </w:p>
        </w:tc>
        <w:tc>
          <w:tcPr>
            <w:tcW w:w="1273"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单价(元)②</w:t>
            </w:r>
          </w:p>
        </w:tc>
        <w:tc>
          <w:tcPr>
            <w:tcW w:w="1533"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单项合价（元）</w:t>
            </w:r>
          </w:p>
          <w:p w:rsidR="00A04B3B" w:rsidRPr="00A07096" w:rsidRDefault="00DA6B86">
            <w:pPr>
              <w:jc w:val="center"/>
              <w:rPr>
                <w:rFonts w:ascii="宋体" w:hAnsi="宋体"/>
                <w:color w:val="000000" w:themeColor="text1"/>
              </w:rPr>
            </w:pPr>
            <w:r w:rsidRPr="00A07096">
              <w:rPr>
                <w:rFonts w:ascii="宋体" w:hAnsi="宋体"/>
                <w:color w:val="000000" w:themeColor="text1"/>
              </w:rPr>
              <w:t>③＝①×②</w:t>
            </w:r>
          </w:p>
        </w:tc>
        <w:tc>
          <w:tcPr>
            <w:tcW w:w="969"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备注</w:t>
            </w:r>
          </w:p>
        </w:tc>
      </w:tr>
      <w:tr w:rsidR="00A04B3B" w:rsidRPr="00A07096">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1</w:t>
            </w:r>
          </w:p>
        </w:tc>
        <w:tc>
          <w:tcPr>
            <w:tcW w:w="2510"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2087"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091"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273"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969"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rPr>
                <w:rFonts w:ascii="宋体" w:hAnsi="宋体"/>
                <w:color w:val="000000" w:themeColor="text1"/>
              </w:rPr>
            </w:pPr>
          </w:p>
        </w:tc>
      </w:tr>
      <w:tr w:rsidR="00A04B3B" w:rsidRPr="00A07096">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hint="eastAsia"/>
                <w:color w:val="000000" w:themeColor="text1"/>
              </w:rPr>
              <w:t>2</w:t>
            </w:r>
          </w:p>
        </w:tc>
        <w:tc>
          <w:tcPr>
            <w:tcW w:w="2510"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2087"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091"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273"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969"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rPr>
                <w:rFonts w:ascii="宋体" w:hAnsi="宋体"/>
                <w:color w:val="000000" w:themeColor="text1"/>
              </w:rPr>
            </w:pPr>
          </w:p>
        </w:tc>
      </w:tr>
      <w:tr w:rsidR="00A04B3B" w:rsidRPr="00A07096">
        <w:trPr>
          <w:cantSplit/>
          <w:trHeight w:val="862"/>
          <w:jc w:val="right"/>
        </w:trPr>
        <w:tc>
          <w:tcPr>
            <w:tcW w:w="676"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jc w:val="center"/>
              <w:rPr>
                <w:rFonts w:ascii="宋体" w:hAnsi="宋体"/>
                <w:color w:val="000000" w:themeColor="text1"/>
              </w:rPr>
            </w:pPr>
            <w:r w:rsidRPr="00A07096">
              <w:rPr>
                <w:rFonts w:ascii="宋体" w:hAnsi="宋体"/>
                <w:color w:val="000000" w:themeColor="text1"/>
              </w:rPr>
              <w:t>…</w:t>
            </w:r>
          </w:p>
        </w:tc>
        <w:tc>
          <w:tcPr>
            <w:tcW w:w="2510"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2087"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091"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273"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jc w:val="center"/>
              <w:rPr>
                <w:rFonts w:ascii="宋体" w:hAnsi="宋体"/>
                <w:color w:val="000000" w:themeColor="text1"/>
              </w:rPr>
            </w:pPr>
          </w:p>
        </w:tc>
        <w:tc>
          <w:tcPr>
            <w:tcW w:w="969"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rPr>
                <w:rFonts w:ascii="宋体" w:hAnsi="宋体"/>
                <w:color w:val="000000" w:themeColor="text1"/>
              </w:rPr>
            </w:pPr>
          </w:p>
        </w:tc>
      </w:tr>
      <w:tr w:rsidR="00A04B3B" w:rsidRPr="00A0709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A04B3B" w:rsidRPr="00A07096" w:rsidRDefault="00DA6B86">
            <w:pPr>
              <w:rPr>
                <w:rFonts w:asciiTheme="minorEastAsia" w:eastAsiaTheme="minorEastAsia" w:hAnsiTheme="minorEastAsia"/>
                <w:color w:val="000000" w:themeColor="text1"/>
              </w:rPr>
            </w:pPr>
            <w:r w:rsidRPr="00A07096">
              <w:rPr>
                <w:rFonts w:ascii="宋体" w:hAnsi="宋体"/>
                <w:color w:val="000000" w:themeColor="text1"/>
              </w:rPr>
              <w:t>报价合计（包含税费等所有费用）：</w:t>
            </w:r>
          </w:p>
          <w:p w:rsidR="00A04B3B" w:rsidRPr="00A07096" w:rsidRDefault="00DA6B86">
            <w:pPr>
              <w:rPr>
                <w:rFonts w:ascii="宋体" w:hAnsi="宋体"/>
                <w:color w:val="000000" w:themeColor="text1"/>
              </w:rPr>
            </w:pPr>
            <w:r w:rsidRPr="00A07096">
              <w:rPr>
                <w:rFonts w:ascii="宋体" w:hAnsi="宋体"/>
                <w:color w:val="000000" w:themeColor="text1"/>
              </w:rPr>
              <w:t>（大写）人民币                                       （</w:t>
            </w:r>
            <w:r w:rsidRPr="00A07096">
              <w:rPr>
                <w:rFonts w:asciiTheme="minorEastAsia" w:eastAsiaTheme="minorEastAsia" w:hAnsiTheme="minorEastAsia" w:hint="eastAsia"/>
                <w:color w:val="000000" w:themeColor="text1"/>
              </w:rPr>
              <w:t>¥</w:t>
            </w:r>
            <w:r w:rsidRPr="00A07096">
              <w:rPr>
                <w:rFonts w:ascii="宋体" w:hAnsi="宋体"/>
                <w:color w:val="000000" w:themeColor="text1"/>
              </w:rPr>
              <w:t>元）</w:t>
            </w:r>
          </w:p>
        </w:tc>
      </w:tr>
      <w:tr w:rsidR="00A04B3B" w:rsidRPr="00A0709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A04B3B" w:rsidRPr="00A07096" w:rsidRDefault="00DA6B86">
            <w:pPr>
              <w:rPr>
                <w:rFonts w:ascii="宋体" w:hAnsi="宋体"/>
                <w:color w:val="000000" w:themeColor="text1"/>
              </w:rPr>
            </w:pPr>
            <w:r w:rsidRPr="00A07096">
              <w:rPr>
                <w:rFonts w:ascii="宋体" w:hAnsi="宋体"/>
                <w:color w:val="000000" w:themeColor="text1"/>
                <w:szCs w:val="21"/>
                <w:u w:val="single"/>
              </w:rPr>
              <w:t xml:space="preserve">　　</w:t>
            </w:r>
            <w:r w:rsidRPr="00A07096">
              <w:rPr>
                <w:rFonts w:ascii="宋体" w:hAnsi="宋体"/>
                <w:color w:val="000000" w:themeColor="text1"/>
                <w:szCs w:val="21"/>
              </w:rPr>
              <w:t>分标（此处有分标时填写具体分标号，无分标时填写“无”）</w:t>
            </w:r>
          </w:p>
        </w:tc>
      </w:tr>
      <w:tr w:rsidR="00A04B3B" w:rsidRPr="00A0709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A04B3B" w:rsidRPr="00A07096" w:rsidRDefault="00DA6B86">
            <w:pPr>
              <w:rPr>
                <w:rFonts w:ascii="宋体" w:hAnsi="宋体"/>
                <w:color w:val="000000" w:themeColor="text1"/>
              </w:rPr>
            </w:pPr>
            <w:r w:rsidRPr="00A07096">
              <w:rPr>
                <w:rFonts w:ascii="宋体" w:hAnsi="宋体" w:hint="eastAsia"/>
                <w:color w:val="000000" w:themeColor="text1"/>
              </w:rPr>
              <w:t>供应商</w:t>
            </w:r>
            <w:r w:rsidRPr="00A07096">
              <w:rPr>
                <w:rFonts w:ascii="宋体" w:hAnsi="宋体"/>
                <w:color w:val="000000" w:themeColor="text1"/>
              </w:rPr>
              <w:t>（盖单位公章）：</w:t>
            </w:r>
          </w:p>
        </w:tc>
      </w:tr>
      <w:tr w:rsidR="00A04B3B" w:rsidRPr="00A07096">
        <w:trPr>
          <w:cantSplit/>
          <w:trHeight w:val="624"/>
          <w:jc w:val="right"/>
        </w:trPr>
        <w:tc>
          <w:tcPr>
            <w:tcW w:w="10139" w:type="dxa"/>
            <w:gridSpan w:val="7"/>
            <w:tcBorders>
              <w:top w:val="single" w:sz="4" w:space="0" w:color="auto"/>
              <w:left w:val="single" w:sz="4" w:space="0" w:color="auto"/>
              <w:bottom w:val="single" w:sz="4" w:space="0" w:color="auto"/>
              <w:right w:val="single" w:sz="4" w:space="0" w:color="auto"/>
            </w:tcBorders>
            <w:vAlign w:val="center"/>
          </w:tcPr>
          <w:p w:rsidR="00A04B3B" w:rsidRPr="00A07096" w:rsidRDefault="00DA6B86">
            <w:pPr>
              <w:rPr>
                <w:rFonts w:ascii="宋体" w:hAnsi="宋体"/>
                <w:color w:val="000000" w:themeColor="text1"/>
              </w:rPr>
            </w:pPr>
            <w:r w:rsidRPr="00A07096">
              <w:rPr>
                <w:rFonts w:ascii="宋体" w:hAnsi="宋体"/>
                <w:color w:val="000000" w:themeColor="text1"/>
              </w:rPr>
              <w:t>法定代表人或其委托代理人（签字或盖章）：</w:t>
            </w:r>
          </w:p>
        </w:tc>
      </w:tr>
    </w:tbl>
    <w:p w:rsidR="00A04B3B" w:rsidRPr="00A07096" w:rsidRDefault="00A04B3B">
      <w:pPr>
        <w:pStyle w:val="a8"/>
        <w:spacing w:line="500" w:lineRule="exact"/>
        <w:rPr>
          <w:rFonts w:asciiTheme="minorEastAsia" w:eastAsiaTheme="minorEastAsia" w:hAnsiTheme="minorEastAsia"/>
          <w:color w:val="000000" w:themeColor="text1"/>
          <w:szCs w:val="21"/>
        </w:rPr>
      </w:pPr>
    </w:p>
    <w:p w:rsidR="00A04B3B" w:rsidRPr="00A07096" w:rsidRDefault="00DA6B86">
      <w:pPr>
        <w:pStyle w:val="a8"/>
        <w:spacing w:line="500" w:lineRule="exact"/>
        <w:rPr>
          <w:rFonts w:asciiTheme="minorEastAsia" w:eastAsiaTheme="minorEastAsia" w:hAnsiTheme="minorEastAsia"/>
          <w:color w:val="000000" w:themeColor="text1"/>
          <w:szCs w:val="21"/>
        </w:rPr>
      </w:pPr>
      <w:r w:rsidRPr="00A07096">
        <w:rPr>
          <w:rFonts w:asciiTheme="minorEastAsia" w:eastAsiaTheme="minorEastAsia" w:hAnsiTheme="minorEastAsia" w:hint="eastAsia"/>
          <w:color w:val="000000" w:themeColor="text1"/>
          <w:szCs w:val="21"/>
        </w:rPr>
        <w:t>注：1、表格内容均需按要求填写并盖章，不得留空,</w:t>
      </w:r>
      <w:r w:rsidRPr="00A07096">
        <w:rPr>
          <w:rFonts w:asciiTheme="minorEastAsia" w:eastAsiaTheme="minorEastAsia" w:hAnsiTheme="minorEastAsia" w:hint="eastAsia"/>
          <w:bCs/>
          <w:color w:val="000000" w:themeColor="text1"/>
          <w:szCs w:val="21"/>
        </w:rPr>
        <w:t>否则按投标无效处理</w:t>
      </w:r>
      <w:r w:rsidRPr="00A07096">
        <w:rPr>
          <w:rFonts w:asciiTheme="minorEastAsia" w:eastAsiaTheme="minorEastAsia" w:hAnsiTheme="minorEastAsia" w:hint="eastAsia"/>
          <w:color w:val="000000" w:themeColor="text1"/>
          <w:szCs w:val="21"/>
        </w:rPr>
        <w:t>。</w:t>
      </w:r>
    </w:p>
    <w:p w:rsidR="00A04B3B" w:rsidRPr="00A07096" w:rsidRDefault="00DA6B86">
      <w:pPr>
        <w:widowControl/>
        <w:spacing w:line="240" w:lineRule="auto"/>
        <w:jc w:val="left"/>
        <w:rPr>
          <w:b/>
          <w:color w:val="000000" w:themeColor="text1"/>
          <w:kern w:val="1"/>
          <w:szCs w:val="20"/>
        </w:rPr>
      </w:pPr>
      <w:r w:rsidRPr="00A07096">
        <w:rPr>
          <w:b/>
          <w:color w:val="000000" w:themeColor="text1"/>
        </w:rPr>
        <w:br w:type="page"/>
      </w:r>
    </w:p>
    <w:p w:rsidR="00A04B3B" w:rsidRPr="00A07096" w:rsidRDefault="00DA6B86">
      <w:pPr>
        <w:pStyle w:val="a8"/>
        <w:spacing w:line="360" w:lineRule="exact"/>
        <w:rPr>
          <w:rFonts w:ascii="Times New Roman" w:hAnsi="Times New Roman"/>
          <w:b/>
          <w:color w:val="000000" w:themeColor="text1"/>
        </w:rPr>
      </w:pPr>
      <w:r w:rsidRPr="00A07096">
        <w:rPr>
          <w:rFonts w:ascii="Times New Roman" w:hAnsi="Times New Roman" w:hint="eastAsia"/>
          <w:b/>
          <w:color w:val="000000" w:themeColor="text1"/>
        </w:rPr>
        <w:lastRenderedPageBreak/>
        <w:t>格式</w:t>
      </w:r>
      <w:r w:rsidRPr="00A07096">
        <w:rPr>
          <w:rFonts w:ascii="Times New Roman" w:hAnsi="Times New Roman" w:hint="eastAsia"/>
          <w:b/>
          <w:color w:val="000000" w:themeColor="text1"/>
        </w:rPr>
        <w:t>3</w:t>
      </w:r>
    </w:p>
    <w:p w:rsidR="00A04B3B" w:rsidRPr="00A07096" w:rsidRDefault="00DA6B86" w:rsidP="00A07096">
      <w:pPr>
        <w:snapToGrid w:val="0"/>
        <w:spacing w:beforeLines="50" w:after="50"/>
        <w:jc w:val="left"/>
        <w:rPr>
          <w:rFonts w:ascii="宋体" w:hAnsi="宋体"/>
          <w:b/>
          <w:bCs/>
          <w:color w:val="000000" w:themeColor="text1"/>
          <w:sz w:val="28"/>
          <w:szCs w:val="32"/>
        </w:rPr>
      </w:pPr>
      <w:bookmarkStart w:id="82" w:name="_Toc2702220"/>
      <w:bookmarkStart w:id="83" w:name="_Toc6560543"/>
      <w:r w:rsidRPr="00A07096">
        <w:rPr>
          <w:rFonts w:ascii="宋体" w:hAnsi="宋体" w:hint="eastAsia"/>
          <w:b/>
          <w:bCs/>
          <w:color w:val="000000" w:themeColor="text1"/>
          <w:sz w:val="28"/>
          <w:szCs w:val="32"/>
        </w:rPr>
        <w:t>其他文书、文件格式</w:t>
      </w:r>
      <w:bookmarkEnd w:id="82"/>
      <w:bookmarkEnd w:id="83"/>
    </w:p>
    <w:p w:rsidR="00A04B3B" w:rsidRPr="00A07096" w:rsidRDefault="00DA6B86" w:rsidP="00A07096">
      <w:pPr>
        <w:numPr>
          <w:ilvl w:val="2"/>
          <w:numId w:val="9"/>
        </w:numPr>
        <w:snapToGrid w:val="0"/>
        <w:spacing w:beforeLines="50" w:after="50" w:line="240" w:lineRule="auto"/>
        <w:ind w:left="0" w:firstLine="0"/>
        <w:jc w:val="left"/>
        <w:rPr>
          <w:color w:val="000000" w:themeColor="text1"/>
        </w:rPr>
      </w:pPr>
      <w:r w:rsidRPr="00A07096">
        <w:rPr>
          <w:rFonts w:ascii="宋体" w:hAnsi="宋体" w:hint="eastAsia"/>
          <w:b/>
          <w:color w:val="000000" w:themeColor="text1"/>
          <w:sz w:val="24"/>
        </w:rPr>
        <w:t>中小企业声明函格式</w:t>
      </w:r>
    </w:p>
    <w:p w:rsidR="00A04B3B" w:rsidRPr="00A07096" w:rsidRDefault="00A04B3B">
      <w:pPr>
        <w:rPr>
          <w:color w:val="000000" w:themeColor="text1"/>
        </w:rPr>
      </w:pPr>
    </w:p>
    <w:p w:rsidR="00A04B3B" w:rsidRPr="00A07096" w:rsidRDefault="00DA6B86">
      <w:pPr>
        <w:keepNext/>
        <w:keepLines/>
        <w:spacing w:before="146" w:after="330" w:line="500" w:lineRule="exact"/>
        <w:ind w:right="142"/>
        <w:jc w:val="center"/>
        <w:outlineLvl w:val="0"/>
        <w:rPr>
          <w:rFonts w:ascii="Calibri" w:hAnsi="Calibri"/>
          <w:color w:val="000000" w:themeColor="text1"/>
          <w:kern w:val="44"/>
          <w:sz w:val="44"/>
          <w:szCs w:val="44"/>
        </w:rPr>
      </w:pPr>
      <w:r w:rsidRPr="00A07096">
        <w:rPr>
          <w:rFonts w:ascii="Calibri" w:hAnsi="Calibri" w:hint="eastAsia"/>
          <w:b/>
          <w:bCs/>
          <w:color w:val="000000" w:themeColor="text1"/>
          <w:kern w:val="44"/>
          <w:sz w:val="44"/>
          <w:szCs w:val="44"/>
        </w:rPr>
        <w:t>中小企业声明函（</w:t>
      </w:r>
      <w:r w:rsidRPr="00A07096">
        <w:rPr>
          <w:rFonts w:ascii="Calibri" w:hAnsi="Calibri" w:cs="宋体" w:hint="eastAsia"/>
          <w:b/>
          <w:bCs/>
          <w:color w:val="000000" w:themeColor="text1"/>
          <w:kern w:val="44"/>
          <w:sz w:val="44"/>
          <w:szCs w:val="44"/>
        </w:rPr>
        <w:t>服务</w:t>
      </w:r>
      <w:r w:rsidRPr="00A07096">
        <w:rPr>
          <w:rFonts w:ascii="Calibri" w:hAnsi="Calibri" w:hint="eastAsia"/>
          <w:b/>
          <w:bCs/>
          <w:color w:val="000000" w:themeColor="text1"/>
          <w:kern w:val="44"/>
          <w:sz w:val="44"/>
          <w:szCs w:val="44"/>
        </w:rPr>
        <w:t>）</w:t>
      </w:r>
    </w:p>
    <w:p w:rsidR="00A04B3B" w:rsidRPr="00A07096" w:rsidRDefault="00A04B3B">
      <w:pPr>
        <w:spacing w:before="2" w:line="500" w:lineRule="exact"/>
        <w:rPr>
          <w:rFonts w:ascii="仿宋" w:eastAsia="仿宋" w:hAnsi="仿宋" w:cs="宋体"/>
          <w:b/>
          <w:bCs/>
          <w:color w:val="000000" w:themeColor="text1"/>
          <w:kern w:val="2"/>
          <w:sz w:val="32"/>
          <w:szCs w:val="32"/>
        </w:rPr>
      </w:pPr>
    </w:p>
    <w:p w:rsidR="00A04B3B" w:rsidRPr="00A07096" w:rsidRDefault="00DA6B86">
      <w:pPr>
        <w:spacing w:after="120" w:line="500" w:lineRule="exact"/>
        <w:ind w:right="142" w:firstLine="640"/>
        <w:rPr>
          <w:rFonts w:ascii="微软雅黑" w:eastAsia="微软雅黑" w:hAnsi="微软雅黑"/>
          <w:color w:val="000000" w:themeColor="text1"/>
          <w:spacing w:val="-10"/>
          <w:szCs w:val="21"/>
        </w:rPr>
      </w:pPr>
      <w:r w:rsidRPr="00A07096">
        <w:rPr>
          <w:rFonts w:ascii="微软雅黑" w:eastAsia="微软雅黑" w:hAnsi="微软雅黑" w:hint="eastAsia"/>
          <w:color w:val="000000" w:themeColor="text1"/>
          <w:spacing w:val="-10"/>
          <w:szCs w:val="21"/>
        </w:rPr>
        <w:t>本公司（联合体）郑重声明，根据《政府采购促进中小企业发展管理办法》（财库﹝2020﹞46号）的规定，本公司（联合体）参加</w:t>
      </w:r>
      <w:r w:rsidRPr="00A07096">
        <w:rPr>
          <w:rFonts w:ascii="微软雅黑" w:eastAsia="微软雅黑" w:hAnsi="微软雅黑" w:hint="eastAsia"/>
          <w:color w:val="000000" w:themeColor="text1"/>
          <w:spacing w:val="-10"/>
          <w:szCs w:val="21"/>
          <w:u w:val="single"/>
        </w:rPr>
        <w:t>（单位名称）</w:t>
      </w:r>
      <w:r w:rsidRPr="00A07096">
        <w:rPr>
          <w:rFonts w:ascii="微软雅黑" w:eastAsia="微软雅黑" w:hAnsi="微软雅黑" w:hint="eastAsia"/>
          <w:color w:val="000000" w:themeColor="text1"/>
          <w:spacing w:val="-10"/>
          <w:szCs w:val="21"/>
        </w:rPr>
        <w:t>的</w:t>
      </w:r>
      <w:r w:rsidRPr="00A07096">
        <w:rPr>
          <w:rFonts w:ascii="微软雅黑" w:eastAsia="微软雅黑" w:hAnsi="微软雅黑" w:hint="eastAsia"/>
          <w:color w:val="000000" w:themeColor="text1"/>
          <w:spacing w:val="-10"/>
          <w:szCs w:val="21"/>
          <w:u w:val="single"/>
        </w:rPr>
        <w:t>（项目名称）</w:t>
      </w:r>
      <w:r w:rsidRPr="00A07096">
        <w:rPr>
          <w:rFonts w:ascii="微软雅黑" w:eastAsia="微软雅黑" w:hAnsi="微软雅黑" w:hint="eastAsia"/>
          <w:color w:val="000000" w:themeColor="text1"/>
          <w:spacing w:val="-10"/>
          <w:szCs w:val="21"/>
        </w:rPr>
        <w:t>采购活动，服务全部由符合政策要求的中小企业承接。相关企业（含联合体中的中小企业、签订分包意向协议的中小企业）的具体情况如下：</w:t>
      </w:r>
    </w:p>
    <w:p w:rsidR="00A04B3B" w:rsidRPr="00A07096" w:rsidRDefault="00DA6B86">
      <w:pPr>
        <w:tabs>
          <w:tab w:val="left" w:pos="1384"/>
          <w:tab w:val="left" w:pos="4562"/>
          <w:tab w:val="left" w:pos="6803"/>
        </w:tabs>
        <w:spacing w:before="13" w:line="500" w:lineRule="exact"/>
        <w:ind w:leftChars="300" w:left="630" w:right="142"/>
        <w:rPr>
          <w:rFonts w:ascii="微软雅黑" w:eastAsia="微软雅黑" w:hAnsi="微软雅黑"/>
          <w:color w:val="000000" w:themeColor="text1"/>
          <w:spacing w:val="-10"/>
          <w:kern w:val="2"/>
          <w:szCs w:val="21"/>
        </w:rPr>
      </w:pPr>
      <w:r w:rsidRPr="00A07096">
        <w:rPr>
          <w:rFonts w:ascii="微软雅黑" w:eastAsia="微软雅黑" w:hAnsi="微软雅黑" w:hint="eastAsia"/>
          <w:color w:val="000000" w:themeColor="text1"/>
          <w:spacing w:val="-10"/>
          <w:kern w:val="2"/>
          <w:szCs w:val="21"/>
        </w:rPr>
        <w:t>1.</w:t>
      </w:r>
      <w:r w:rsidRPr="00A07096">
        <w:rPr>
          <w:rFonts w:ascii="微软雅黑" w:eastAsia="微软雅黑" w:hAnsi="微软雅黑" w:hint="eastAsia"/>
          <w:color w:val="000000" w:themeColor="text1"/>
          <w:spacing w:val="-10"/>
          <w:kern w:val="2"/>
          <w:szCs w:val="21"/>
          <w:u w:val="single"/>
        </w:rPr>
        <w:t>（标的名称）</w:t>
      </w:r>
      <w:r w:rsidRPr="00A07096">
        <w:rPr>
          <w:rFonts w:ascii="微软雅黑" w:eastAsia="微软雅黑" w:hAnsi="微软雅黑" w:hint="eastAsia"/>
          <w:color w:val="000000" w:themeColor="text1"/>
          <w:spacing w:val="-10"/>
          <w:kern w:val="2"/>
          <w:szCs w:val="21"/>
        </w:rPr>
        <w:t>，属于</w:t>
      </w:r>
      <w:r w:rsidRPr="00A07096">
        <w:rPr>
          <w:rFonts w:ascii="微软雅黑" w:eastAsia="微软雅黑" w:hAnsi="微软雅黑" w:hint="eastAsia"/>
          <w:color w:val="000000" w:themeColor="text1"/>
          <w:spacing w:val="-10"/>
          <w:kern w:val="2"/>
          <w:szCs w:val="21"/>
          <w:u w:val="single"/>
        </w:rPr>
        <w:t>（采购文件中明确的所属行业）</w:t>
      </w:r>
      <w:r w:rsidRPr="00A07096">
        <w:rPr>
          <w:rFonts w:ascii="微软雅黑" w:eastAsia="微软雅黑" w:hAnsi="微软雅黑" w:hint="eastAsia"/>
          <w:color w:val="000000" w:themeColor="text1"/>
          <w:spacing w:val="-10"/>
          <w:kern w:val="2"/>
          <w:szCs w:val="21"/>
        </w:rPr>
        <w:t>；承接企业为</w:t>
      </w:r>
      <w:r w:rsidRPr="00A07096">
        <w:rPr>
          <w:rFonts w:ascii="微软雅黑" w:eastAsia="微软雅黑" w:hAnsi="微软雅黑" w:hint="eastAsia"/>
          <w:color w:val="000000" w:themeColor="text1"/>
          <w:spacing w:val="-10"/>
          <w:kern w:val="2"/>
          <w:szCs w:val="21"/>
          <w:u w:val="single"/>
        </w:rPr>
        <w:t>（企业名称）</w:t>
      </w:r>
      <w:r w:rsidRPr="00A07096">
        <w:rPr>
          <w:rFonts w:ascii="微软雅黑" w:eastAsia="微软雅黑" w:hAnsi="微软雅黑" w:hint="eastAsia"/>
          <w:color w:val="000000" w:themeColor="text1"/>
          <w:spacing w:val="-10"/>
          <w:kern w:val="2"/>
          <w:szCs w:val="21"/>
        </w:rPr>
        <w:t>，从业人员人，</w:t>
      </w:r>
    </w:p>
    <w:p w:rsidR="00A04B3B" w:rsidRPr="00A07096" w:rsidRDefault="00DA6B86" w:rsidP="00DA6B86">
      <w:pPr>
        <w:tabs>
          <w:tab w:val="left" w:pos="1384"/>
          <w:tab w:val="left" w:pos="4562"/>
          <w:tab w:val="left" w:pos="6803"/>
        </w:tabs>
        <w:spacing w:before="13" w:line="500" w:lineRule="exact"/>
        <w:ind w:left="629" w:right="142" w:hangingChars="331" w:hanging="629"/>
        <w:rPr>
          <w:rFonts w:ascii="微软雅黑" w:eastAsia="微软雅黑" w:hAnsi="微软雅黑"/>
          <w:color w:val="000000" w:themeColor="text1"/>
          <w:spacing w:val="-10"/>
          <w:kern w:val="2"/>
          <w:szCs w:val="21"/>
        </w:rPr>
      </w:pPr>
      <w:r w:rsidRPr="00A07096">
        <w:rPr>
          <w:rFonts w:ascii="微软雅黑" w:eastAsia="微软雅黑" w:hAnsi="微软雅黑" w:hint="eastAsia"/>
          <w:color w:val="000000" w:themeColor="text1"/>
          <w:spacing w:val="-10"/>
          <w:kern w:val="2"/>
          <w:szCs w:val="21"/>
        </w:rPr>
        <w:t>营业收入为万元，资产总额为万元，属于</w:t>
      </w:r>
      <w:r w:rsidRPr="00A07096">
        <w:rPr>
          <w:rFonts w:ascii="微软雅黑" w:eastAsia="微软雅黑" w:hAnsi="微软雅黑" w:hint="eastAsia"/>
          <w:color w:val="000000" w:themeColor="text1"/>
          <w:spacing w:val="-10"/>
          <w:kern w:val="2"/>
          <w:szCs w:val="21"/>
          <w:u w:val="single"/>
        </w:rPr>
        <w:t>（中型企业、小型企业、微型企业）</w:t>
      </w:r>
      <w:r w:rsidRPr="00A07096">
        <w:rPr>
          <w:rFonts w:ascii="微软雅黑" w:eastAsia="微软雅黑" w:hAnsi="微软雅黑" w:hint="eastAsia"/>
          <w:color w:val="000000" w:themeColor="text1"/>
          <w:spacing w:val="-10"/>
          <w:kern w:val="2"/>
          <w:szCs w:val="21"/>
        </w:rPr>
        <w:t>；</w:t>
      </w:r>
    </w:p>
    <w:p w:rsidR="00A04B3B" w:rsidRPr="00A07096" w:rsidRDefault="00DA6B86">
      <w:pPr>
        <w:tabs>
          <w:tab w:val="left" w:pos="1065"/>
          <w:tab w:val="left" w:pos="4262"/>
          <w:tab w:val="left" w:pos="6477"/>
        </w:tabs>
        <w:spacing w:before="20" w:line="500" w:lineRule="exact"/>
        <w:ind w:right="84" w:firstLineChars="200" w:firstLine="380"/>
        <w:rPr>
          <w:rFonts w:ascii="微软雅黑" w:eastAsia="微软雅黑" w:hAnsi="微软雅黑"/>
          <w:color w:val="000000" w:themeColor="text1"/>
          <w:spacing w:val="-10"/>
          <w:kern w:val="2"/>
          <w:szCs w:val="21"/>
          <w:u w:val="single"/>
        </w:rPr>
      </w:pPr>
      <w:r w:rsidRPr="00A07096">
        <w:rPr>
          <w:rFonts w:ascii="微软雅黑" w:eastAsia="微软雅黑" w:hAnsi="微软雅黑" w:hint="eastAsia"/>
          <w:color w:val="000000" w:themeColor="text1"/>
          <w:spacing w:val="-10"/>
          <w:kern w:val="2"/>
          <w:szCs w:val="21"/>
        </w:rPr>
        <w:t xml:space="preserve">   2.</w:t>
      </w:r>
      <w:r w:rsidRPr="00A07096">
        <w:rPr>
          <w:rFonts w:ascii="微软雅黑" w:eastAsia="微软雅黑" w:hAnsi="微软雅黑" w:hint="eastAsia"/>
          <w:color w:val="000000" w:themeColor="text1"/>
          <w:spacing w:val="-10"/>
          <w:kern w:val="2"/>
          <w:szCs w:val="21"/>
          <w:u w:val="single"/>
        </w:rPr>
        <w:t>（标的名称）</w:t>
      </w:r>
      <w:r w:rsidRPr="00A07096">
        <w:rPr>
          <w:rFonts w:ascii="微软雅黑" w:eastAsia="微软雅黑" w:hAnsi="微软雅黑" w:hint="eastAsia"/>
          <w:color w:val="000000" w:themeColor="text1"/>
          <w:spacing w:val="-10"/>
          <w:kern w:val="2"/>
          <w:szCs w:val="21"/>
        </w:rPr>
        <w:t>，属于</w:t>
      </w:r>
      <w:r w:rsidRPr="00A07096">
        <w:rPr>
          <w:rFonts w:ascii="微软雅黑" w:eastAsia="微软雅黑" w:hAnsi="微软雅黑" w:hint="eastAsia"/>
          <w:color w:val="000000" w:themeColor="text1"/>
          <w:spacing w:val="-10"/>
          <w:kern w:val="2"/>
          <w:szCs w:val="21"/>
          <w:u w:val="single"/>
        </w:rPr>
        <w:t>（采购文件中明确的所属行业）</w:t>
      </w:r>
      <w:r w:rsidRPr="00A07096">
        <w:rPr>
          <w:rFonts w:ascii="微软雅黑" w:eastAsia="微软雅黑" w:hAnsi="微软雅黑" w:hint="eastAsia"/>
          <w:color w:val="000000" w:themeColor="text1"/>
          <w:spacing w:val="-10"/>
          <w:kern w:val="2"/>
          <w:szCs w:val="21"/>
        </w:rPr>
        <w:t>；承接企业为</w:t>
      </w:r>
      <w:r w:rsidRPr="00A07096">
        <w:rPr>
          <w:rFonts w:ascii="微软雅黑" w:eastAsia="微软雅黑" w:hAnsi="微软雅黑" w:hint="eastAsia"/>
          <w:color w:val="000000" w:themeColor="text1"/>
          <w:spacing w:val="-10"/>
          <w:kern w:val="2"/>
          <w:szCs w:val="21"/>
          <w:u w:val="single"/>
        </w:rPr>
        <w:t>（企业名称）</w:t>
      </w:r>
      <w:r w:rsidRPr="00A07096">
        <w:rPr>
          <w:rFonts w:ascii="微软雅黑" w:eastAsia="微软雅黑" w:hAnsi="微软雅黑" w:hint="eastAsia"/>
          <w:color w:val="000000" w:themeColor="text1"/>
          <w:spacing w:val="-10"/>
          <w:kern w:val="2"/>
          <w:szCs w:val="21"/>
        </w:rPr>
        <w:t>，从业人员人，营业收入为万元，资产总额为万元，属于</w:t>
      </w:r>
      <w:r w:rsidRPr="00A07096">
        <w:rPr>
          <w:rFonts w:ascii="微软雅黑" w:eastAsia="微软雅黑" w:hAnsi="微软雅黑" w:hint="eastAsia"/>
          <w:color w:val="000000" w:themeColor="text1"/>
          <w:spacing w:val="-10"/>
          <w:kern w:val="2"/>
          <w:szCs w:val="21"/>
          <w:u w:val="single"/>
        </w:rPr>
        <w:t>（中型企业、小型企业、微型企业）</w:t>
      </w:r>
      <w:r w:rsidRPr="00A07096">
        <w:rPr>
          <w:rFonts w:ascii="微软雅黑" w:eastAsia="微软雅黑" w:hAnsi="微软雅黑" w:hint="eastAsia"/>
          <w:color w:val="000000" w:themeColor="text1"/>
          <w:spacing w:val="-10"/>
          <w:kern w:val="2"/>
          <w:szCs w:val="21"/>
        </w:rPr>
        <w:t>；</w:t>
      </w:r>
    </w:p>
    <w:p w:rsidR="00A04B3B" w:rsidRPr="00A07096" w:rsidRDefault="00DA6B86">
      <w:pPr>
        <w:spacing w:before="34" w:after="120" w:line="500" w:lineRule="exact"/>
        <w:ind w:left="765" w:right="142" w:hanging="5"/>
        <w:rPr>
          <w:rFonts w:ascii="微软雅黑" w:eastAsia="微软雅黑" w:hAnsi="微软雅黑"/>
          <w:color w:val="000000" w:themeColor="text1"/>
          <w:spacing w:val="-10"/>
          <w:szCs w:val="21"/>
        </w:rPr>
      </w:pPr>
      <w:r w:rsidRPr="00A07096">
        <w:rPr>
          <w:rFonts w:ascii="微软雅黑" w:eastAsia="微软雅黑" w:hAnsi="微软雅黑" w:hint="eastAsia"/>
          <w:color w:val="000000" w:themeColor="text1"/>
          <w:spacing w:val="-10"/>
          <w:szCs w:val="21"/>
        </w:rPr>
        <w:t xml:space="preserve">…… </w:t>
      </w:r>
    </w:p>
    <w:p w:rsidR="00A04B3B" w:rsidRPr="00A07096" w:rsidRDefault="00DA6B86">
      <w:pPr>
        <w:spacing w:before="34" w:after="120" w:line="500" w:lineRule="exact"/>
        <w:ind w:right="142" w:firstLineChars="200" w:firstLine="380"/>
        <w:rPr>
          <w:rFonts w:ascii="微软雅黑" w:eastAsia="微软雅黑" w:hAnsi="微软雅黑"/>
          <w:color w:val="000000" w:themeColor="text1"/>
          <w:spacing w:val="-10"/>
          <w:szCs w:val="21"/>
        </w:rPr>
      </w:pPr>
      <w:r w:rsidRPr="00A07096">
        <w:rPr>
          <w:rFonts w:ascii="微软雅黑" w:eastAsia="微软雅黑" w:hAnsi="微软雅黑" w:hint="eastAsia"/>
          <w:color w:val="000000" w:themeColor="text1"/>
          <w:spacing w:val="-10"/>
          <w:szCs w:val="21"/>
        </w:rPr>
        <w:t>以上企业，不属于大企业的分支机构，不存在控股股东为大企业的情形，也不存在与大企业的负责人为同一人的情形。</w:t>
      </w:r>
    </w:p>
    <w:p w:rsidR="00A04B3B" w:rsidRPr="00A07096" w:rsidRDefault="00DA6B86">
      <w:pPr>
        <w:spacing w:before="34" w:after="120" w:line="500" w:lineRule="exact"/>
        <w:ind w:right="142" w:firstLineChars="200" w:firstLine="380"/>
        <w:rPr>
          <w:rFonts w:ascii="微软雅黑" w:eastAsia="微软雅黑" w:hAnsi="微软雅黑"/>
          <w:color w:val="000000" w:themeColor="text1"/>
          <w:spacing w:val="-10"/>
          <w:szCs w:val="21"/>
        </w:rPr>
      </w:pPr>
      <w:r w:rsidRPr="00A07096">
        <w:rPr>
          <w:rFonts w:ascii="微软雅黑" w:eastAsia="微软雅黑" w:hAnsi="微软雅黑" w:hint="eastAsia"/>
          <w:color w:val="000000" w:themeColor="text1"/>
          <w:spacing w:val="-10"/>
          <w:szCs w:val="21"/>
        </w:rPr>
        <w:t>本企业对上述声明内容的真实性负责。如有虚假，将依法承担相应责任。</w:t>
      </w:r>
    </w:p>
    <w:p w:rsidR="00A04B3B" w:rsidRPr="00A07096" w:rsidRDefault="00DA6B86">
      <w:pPr>
        <w:spacing w:before="56" w:after="120" w:line="500" w:lineRule="exact"/>
        <w:ind w:left="3960" w:right="1808"/>
        <w:rPr>
          <w:rFonts w:ascii="微软雅黑" w:eastAsia="微软雅黑" w:hAnsi="微软雅黑"/>
          <w:color w:val="000000" w:themeColor="text1"/>
          <w:spacing w:val="-10"/>
          <w:szCs w:val="21"/>
        </w:rPr>
      </w:pPr>
      <w:r w:rsidRPr="00A07096">
        <w:rPr>
          <w:rFonts w:ascii="微软雅黑" w:eastAsia="微软雅黑" w:hAnsi="微软雅黑" w:hint="eastAsia"/>
          <w:color w:val="000000" w:themeColor="text1"/>
          <w:spacing w:val="-10"/>
          <w:szCs w:val="21"/>
        </w:rPr>
        <w:t xml:space="preserve">企业名称（章）： </w:t>
      </w:r>
    </w:p>
    <w:p w:rsidR="00A04B3B" w:rsidRPr="00A07096" w:rsidRDefault="00DA6B86">
      <w:pPr>
        <w:spacing w:before="56" w:after="120" w:line="500" w:lineRule="exact"/>
        <w:ind w:left="3960" w:right="1808"/>
        <w:rPr>
          <w:rFonts w:ascii="微软雅黑" w:eastAsia="微软雅黑" w:hAnsi="微软雅黑"/>
          <w:color w:val="000000" w:themeColor="text1"/>
          <w:szCs w:val="21"/>
        </w:rPr>
      </w:pPr>
      <w:r w:rsidRPr="00A07096">
        <w:rPr>
          <w:rFonts w:ascii="微软雅黑" w:eastAsia="微软雅黑" w:hAnsi="微软雅黑" w:hint="eastAsia"/>
          <w:color w:val="000000" w:themeColor="text1"/>
          <w:spacing w:val="-10"/>
          <w:szCs w:val="21"/>
        </w:rPr>
        <w:t>日 期：</w:t>
      </w:r>
    </w:p>
    <w:p w:rsidR="00A04B3B" w:rsidRPr="00A07096" w:rsidRDefault="00DA6B86">
      <w:pPr>
        <w:widowControl/>
        <w:spacing w:line="240" w:lineRule="auto"/>
        <w:rPr>
          <w:rFonts w:ascii="微软雅黑" w:eastAsia="微软雅黑" w:hAnsi="微软雅黑"/>
          <w:color w:val="000000" w:themeColor="text1"/>
          <w:spacing w:val="-10"/>
          <w:kern w:val="2"/>
          <w:szCs w:val="21"/>
        </w:rPr>
      </w:pPr>
      <w:r w:rsidRPr="00A07096">
        <w:rPr>
          <w:rFonts w:ascii="微软雅黑" w:eastAsia="微软雅黑" w:hAnsi="微软雅黑" w:hint="eastAsia"/>
          <w:color w:val="000000" w:themeColor="text1"/>
          <w:spacing w:val="-10"/>
          <w:kern w:val="2"/>
          <w:szCs w:val="21"/>
        </w:rPr>
        <w:t>从业人员、营业收入、资产总额填报上一年度数据，无上一年度数据的新成立企业可不填报。</w:t>
      </w:r>
    </w:p>
    <w:p w:rsidR="00A04B3B" w:rsidRPr="00A07096" w:rsidRDefault="00A04B3B">
      <w:pPr>
        <w:spacing w:line="520" w:lineRule="exact"/>
        <w:rPr>
          <w:rFonts w:ascii="微软雅黑" w:eastAsia="微软雅黑" w:hAnsi="微软雅黑" w:cs="仿宋_GB2312"/>
          <w:color w:val="000000" w:themeColor="text1"/>
          <w:kern w:val="2"/>
          <w:szCs w:val="21"/>
        </w:rPr>
      </w:pPr>
    </w:p>
    <w:p w:rsidR="00A04B3B" w:rsidRPr="00A07096" w:rsidRDefault="00DA6B86">
      <w:pPr>
        <w:rPr>
          <w:color w:val="000000" w:themeColor="text1"/>
          <w:szCs w:val="21"/>
        </w:rPr>
      </w:pPr>
      <w:r w:rsidRPr="00A07096">
        <w:rPr>
          <w:rFonts w:ascii="微软雅黑" w:eastAsia="微软雅黑" w:hAnsi="微软雅黑" w:cs="仿宋_GB2312" w:hint="eastAsia"/>
          <w:b/>
          <w:color w:val="000000" w:themeColor="text1"/>
          <w:kern w:val="2"/>
          <w:szCs w:val="21"/>
        </w:rPr>
        <w:t>注：请根据自己的真实情况出具《中小企业声明函》。依法享受中小企业优惠政策的，采购人或采购代理机构在公告中标结果时，同时公告其《中小企业声明函》，接受社会监督。</w:t>
      </w:r>
    </w:p>
    <w:p w:rsidR="00A04B3B" w:rsidRPr="00A07096" w:rsidRDefault="00DA6B86">
      <w:pPr>
        <w:rPr>
          <w:color w:val="000000" w:themeColor="text1"/>
        </w:rPr>
      </w:pPr>
      <w:r w:rsidRPr="00A07096">
        <w:rPr>
          <w:color w:val="000000" w:themeColor="text1"/>
          <w:sz w:val="22"/>
          <w:szCs w:val="22"/>
        </w:rPr>
        <w:br w:type="page"/>
      </w:r>
    </w:p>
    <w:p w:rsidR="00A04B3B" w:rsidRPr="00A07096" w:rsidRDefault="00DA6B86" w:rsidP="00A07096">
      <w:pPr>
        <w:numPr>
          <w:ilvl w:val="2"/>
          <w:numId w:val="9"/>
        </w:numPr>
        <w:snapToGrid w:val="0"/>
        <w:spacing w:beforeLines="50" w:after="50" w:line="240" w:lineRule="auto"/>
        <w:ind w:left="0" w:firstLine="0"/>
        <w:jc w:val="left"/>
        <w:rPr>
          <w:rFonts w:ascii="宋体" w:hAnsi="宋体"/>
          <w:b/>
          <w:color w:val="000000" w:themeColor="text1"/>
          <w:sz w:val="24"/>
        </w:rPr>
      </w:pPr>
      <w:r w:rsidRPr="00A07096">
        <w:rPr>
          <w:rFonts w:ascii="宋体" w:hAnsi="宋体" w:hint="eastAsia"/>
          <w:b/>
          <w:color w:val="000000" w:themeColor="text1"/>
          <w:sz w:val="24"/>
        </w:rPr>
        <w:lastRenderedPageBreak/>
        <w:t>残疾人福利性单位声明函格式（如不属于，则不须提供）</w:t>
      </w:r>
    </w:p>
    <w:p w:rsidR="00A04B3B" w:rsidRPr="00A07096" w:rsidRDefault="00A04B3B">
      <w:pPr>
        <w:spacing w:line="588" w:lineRule="exact"/>
        <w:jc w:val="center"/>
        <w:rPr>
          <w:rFonts w:ascii="仿宋_GB2312" w:eastAsia="仿宋_GB2312"/>
          <w:b/>
          <w:color w:val="000000" w:themeColor="text1"/>
          <w:spacing w:val="6"/>
          <w:sz w:val="32"/>
          <w:szCs w:val="32"/>
        </w:rPr>
      </w:pPr>
    </w:p>
    <w:p w:rsidR="00A04B3B" w:rsidRPr="00A07096" w:rsidRDefault="00DA6B86">
      <w:pPr>
        <w:spacing w:line="588" w:lineRule="exact"/>
        <w:jc w:val="center"/>
        <w:rPr>
          <w:rFonts w:ascii="仿宋_GB2312" w:eastAsia="仿宋_GB2312"/>
          <w:b/>
          <w:color w:val="000000" w:themeColor="text1"/>
          <w:spacing w:val="6"/>
          <w:sz w:val="32"/>
          <w:szCs w:val="32"/>
        </w:rPr>
      </w:pPr>
      <w:r w:rsidRPr="00A07096">
        <w:rPr>
          <w:rFonts w:ascii="仿宋_GB2312" w:eastAsia="仿宋_GB2312" w:hint="eastAsia"/>
          <w:b/>
          <w:color w:val="000000" w:themeColor="text1"/>
          <w:spacing w:val="6"/>
          <w:sz w:val="32"/>
          <w:szCs w:val="32"/>
        </w:rPr>
        <w:t>残疾人福利性单位声明函</w:t>
      </w:r>
    </w:p>
    <w:p w:rsidR="00A04B3B" w:rsidRPr="00A07096" w:rsidRDefault="00A04B3B">
      <w:pPr>
        <w:spacing w:line="588" w:lineRule="exact"/>
        <w:rPr>
          <w:rFonts w:ascii="仿宋_GB2312" w:eastAsia="仿宋_GB2312"/>
          <w:b/>
          <w:color w:val="000000" w:themeColor="text1"/>
          <w:spacing w:val="6"/>
          <w:sz w:val="30"/>
          <w:szCs w:val="30"/>
        </w:rPr>
      </w:pPr>
    </w:p>
    <w:p w:rsidR="00A04B3B" w:rsidRPr="00A07096" w:rsidRDefault="00DA6B86">
      <w:pPr>
        <w:spacing w:line="588" w:lineRule="exact"/>
        <w:ind w:firstLineChars="200" w:firstLine="444"/>
        <w:rPr>
          <w:rFonts w:ascii="宋体" w:hAnsi="宋体"/>
          <w:color w:val="000000" w:themeColor="text1"/>
          <w:spacing w:val="6"/>
          <w:szCs w:val="21"/>
        </w:rPr>
      </w:pPr>
      <w:r w:rsidRPr="00A07096">
        <w:rPr>
          <w:rFonts w:ascii="宋体" w:hAnsi="宋体" w:hint="eastAsia"/>
          <w:color w:val="000000" w:themeColor="text1"/>
          <w:spacing w:val="6"/>
          <w:szCs w:val="21"/>
        </w:rPr>
        <w:t>本单位郑重声明，根据《财政部民政部中国残疾人联合会关于促进残疾人就业政府采购政策的通知》（财库</w:t>
      </w:r>
      <w:r w:rsidRPr="00A07096">
        <w:rPr>
          <w:rFonts w:ascii="宋体" w:hAnsi="宋体" w:hint="eastAsia"/>
          <w:color w:val="000000" w:themeColor="text1"/>
          <w:szCs w:val="21"/>
        </w:rPr>
        <w:t>〔2017〕 141</w:t>
      </w:r>
      <w:r w:rsidRPr="00A07096">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4B3B" w:rsidRPr="00A07096" w:rsidRDefault="00DA6B86">
      <w:pPr>
        <w:spacing w:line="588" w:lineRule="exact"/>
        <w:ind w:firstLineChars="200" w:firstLine="444"/>
        <w:rPr>
          <w:rFonts w:ascii="宋体" w:hAnsi="宋体"/>
          <w:color w:val="000000" w:themeColor="text1"/>
          <w:spacing w:val="6"/>
          <w:szCs w:val="21"/>
        </w:rPr>
      </w:pPr>
      <w:r w:rsidRPr="00A07096">
        <w:rPr>
          <w:rFonts w:ascii="宋体" w:hAnsi="宋体" w:hint="eastAsia"/>
          <w:color w:val="000000" w:themeColor="text1"/>
          <w:spacing w:val="6"/>
          <w:szCs w:val="21"/>
        </w:rPr>
        <w:t>本单位对上述声明的真实性负责。如有虚假，将依法承担相应责任。</w:t>
      </w:r>
    </w:p>
    <w:p w:rsidR="00A04B3B" w:rsidRPr="00A07096" w:rsidRDefault="00A04B3B">
      <w:pPr>
        <w:spacing w:line="588" w:lineRule="exact"/>
        <w:ind w:firstLineChars="200" w:firstLine="444"/>
        <w:rPr>
          <w:rFonts w:ascii="宋体" w:hAnsi="宋体"/>
          <w:color w:val="000000" w:themeColor="text1"/>
          <w:spacing w:val="6"/>
          <w:szCs w:val="21"/>
        </w:rPr>
      </w:pPr>
    </w:p>
    <w:p w:rsidR="00A04B3B" w:rsidRPr="00A07096" w:rsidRDefault="00A04B3B">
      <w:pPr>
        <w:spacing w:line="588" w:lineRule="exact"/>
        <w:ind w:firstLineChars="200" w:firstLine="444"/>
        <w:rPr>
          <w:rFonts w:ascii="宋体" w:hAnsi="宋体"/>
          <w:color w:val="000000" w:themeColor="text1"/>
          <w:spacing w:val="6"/>
          <w:szCs w:val="21"/>
        </w:rPr>
      </w:pPr>
    </w:p>
    <w:p w:rsidR="00A04B3B" w:rsidRPr="00A07096" w:rsidRDefault="00DA6B86">
      <w:pPr>
        <w:tabs>
          <w:tab w:val="left" w:pos="4860"/>
        </w:tabs>
        <w:spacing w:line="588" w:lineRule="exact"/>
        <w:ind w:right="1560" w:firstLineChars="200" w:firstLine="444"/>
        <w:jc w:val="center"/>
        <w:rPr>
          <w:rFonts w:ascii="宋体" w:hAnsi="宋体"/>
          <w:color w:val="000000" w:themeColor="text1"/>
          <w:spacing w:val="6"/>
          <w:szCs w:val="21"/>
        </w:rPr>
      </w:pPr>
      <w:r w:rsidRPr="00A07096">
        <w:rPr>
          <w:rFonts w:ascii="宋体" w:hAnsi="宋体" w:hint="eastAsia"/>
          <w:color w:val="000000" w:themeColor="text1"/>
          <w:spacing w:val="6"/>
          <w:szCs w:val="21"/>
        </w:rPr>
        <w:t>单位名称（盖章）：</w:t>
      </w:r>
    </w:p>
    <w:p w:rsidR="00A04B3B" w:rsidRPr="00A07096" w:rsidRDefault="00DA6B86">
      <w:pPr>
        <w:tabs>
          <w:tab w:val="left" w:pos="4860"/>
        </w:tabs>
        <w:spacing w:line="588" w:lineRule="exact"/>
        <w:ind w:right="1560" w:firstLineChars="200" w:firstLine="444"/>
        <w:jc w:val="center"/>
        <w:rPr>
          <w:rFonts w:ascii="宋体" w:hAnsi="宋体"/>
          <w:color w:val="000000" w:themeColor="text1"/>
          <w:spacing w:val="6"/>
          <w:szCs w:val="21"/>
        </w:rPr>
      </w:pPr>
      <w:r w:rsidRPr="00A07096">
        <w:rPr>
          <w:rFonts w:ascii="宋体" w:hAnsi="宋体" w:hint="eastAsia"/>
          <w:color w:val="000000" w:themeColor="text1"/>
          <w:spacing w:val="6"/>
          <w:szCs w:val="21"/>
        </w:rPr>
        <w:t>日期：</w:t>
      </w:r>
    </w:p>
    <w:p w:rsidR="00A04B3B" w:rsidRPr="00A07096" w:rsidRDefault="00A04B3B">
      <w:pPr>
        <w:rPr>
          <w:rFonts w:ascii="宋体" w:hAnsi="宋体"/>
          <w:color w:val="000000" w:themeColor="text1"/>
          <w:szCs w:val="21"/>
        </w:rPr>
      </w:pPr>
    </w:p>
    <w:p w:rsidR="00A04B3B" w:rsidRPr="00A07096" w:rsidRDefault="00A04B3B">
      <w:pPr>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A04B3B">
      <w:pPr>
        <w:pStyle w:val="a8"/>
        <w:spacing w:line="500" w:lineRule="exact"/>
        <w:rPr>
          <w:color w:val="000000" w:themeColor="text1"/>
        </w:rPr>
      </w:pPr>
    </w:p>
    <w:p w:rsidR="00A04B3B" w:rsidRPr="00A07096" w:rsidRDefault="00DA6B86">
      <w:pPr>
        <w:pStyle w:val="a8"/>
        <w:spacing w:line="500" w:lineRule="exact"/>
        <w:rPr>
          <w:rFonts w:ascii="Times New Roman" w:hAnsi="Times New Roman"/>
          <w:color w:val="000000" w:themeColor="text1"/>
          <w:u w:val="single"/>
        </w:rPr>
      </w:pPr>
      <w:r w:rsidRPr="00A07096">
        <w:rPr>
          <w:rFonts w:ascii="Times New Roman" w:hAnsi="Times New Roman" w:hint="eastAsia"/>
          <w:b/>
          <w:color w:val="000000" w:themeColor="text1"/>
        </w:rPr>
        <w:lastRenderedPageBreak/>
        <w:t>格式</w:t>
      </w:r>
      <w:r w:rsidRPr="00A07096">
        <w:rPr>
          <w:rFonts w:ascii="Times New Roman" w:hAnsi="Times New Roman" w:hint="eastAsia"/>
          <w:b/>
          <w:color w:val="000000" w:themeColor="text1"/>
        </w:rPr>
        <w:t>4</w:t>
      </w:r>
      <w:r w:rsidRPr="00A07096">
        <w:rPr>
          <w:rFonts w:ascii="Times New Roman" w:hAnsi="Times New Roman" w:hint="eastAsia"/>
          <w:b/>
          <w:color w:val="000000" w:themeColor="text1"/>
        </w:rPr>
        <w:t>：</w:t>
      </w:r>
    </w:p>
    <w:p w:rsidR="00A04B3B" w:rsidRPr="00A07096" w:rsidRDefault="00DA6B86">
      <w:pPr>
        <w:spacing w:before="165" w:after="50"/>
        <w:jc w:val="center"/>
        <w:rPr>
          <w:rFonts w:ascii="宋体" w:hAnsi="宋体" w:cs="宋体"/>
          <w:color w:val="000000" w:themeColor="text1"/>
          <w:kern w:val="1"/>
          <w:sz w:val="24"/>
          <w:szCs w:val="20"/>
        </w:rPr>
      </w:pPr>
      <w:r w:rsidRPr="00A07096">
        <w:rPr>
          <w:rFonts w:ascii="宋体" w:hAnsi="宋体" w:cs="宋体"/>
          <w:color w:val="000000" w:themeColor="text1"/>
          <w:kern w:val="1"/>
          <w:sz w:val="30"/>
        </w:rPr>
        <w:t>投标声明书</w:t>
      </w:r>
      <w:r w:rsidRPr="00A07096">
        <w:rPr>
          <w:rFonts w:hint="eastAsia"/>
          <w:b/>
          <w:bCs/>
          <w:color w:val="000000" w:themeColor="text1"/>
          <w:kern w:val="1"/>
          <w:sz w:val="30"/>
          <w:szCs w:val="30"/>
        </w:rPr>
        <w:t>（格式）</w:t>
      </w:r>
    </w:p>
    <w:p w:rsidR="00A04B3B" w:rsidRPr="00A07096" w:rsidRDefault="00A04B3B">
      <w:pPr>
        <w:spacing w:line="400" w:lineRule="exact"/>
        <w:rPr>
          <w:rFonts w:ascii="宋体" w:hAnsi="宋体" w:cs="宋体"/>
          <w:color w:val="000000" w:themeColor="text1"/>
          <w:kern w:val="1"/>
          <w:sz w:val="22"/>
          <w:szCs w:val="22"/>
        </w:rPr>
      </w:pPr>
    </w:p>
    <w:p w:rsidR="00A04B3B" w:rsidRPr="00A07096" w:rsidRDefault="00A04B3B">
      <w:pPr>
        <w:spacing w:line="400" w:lineRule="exact"/>
        <w:rPr>
          <w:rFonts w:ascii="宋体" w:hAnsi="宋体" w:cs="宋体"/>
          <w:color w:val="000000" w:themeColor="text1"/>
          <w:kern w:val="1"/>
          <w:sz w:val="22"/>
          <w:szCs w:val="22"/>
        </w:rPr>
      </w:pPr>
    </w:p>
    <w:p w:rsidR="00A04B3B" w:rsidRPr="00A07096" w:rsidRDefault="00DA6B86">
      <w:pPr>
        <w:spacing w:line="400" w:lineRule="exact"/>
        <w:rPr>
          <w:rFonts w:ascii="宋体" w:hAnsi="宋体" w:cs="宋体"/>
          <w:color w:val="000000" w:themeColor="text1"/>
          <w:kern w:val="1"/>
          <w:szCs w:val="21"/>
        </w:rPr>
      </w:pPr>
      <w:r w:rsidRPr="00A07096">
        <w:rPr>
          <w:rFonts w:ascii="宋体" w:hAnsi="宋体" w:cs="宋体"/>
          <w:color w:val="000000" w:themeColor="text1"/>
          <w:kern w:val="1"/>
          <w:szCs w:val="21"/>
        </w:rPr>
        <w:t>致：（采购单位名称）：</w:t>
      </w:r>
    </w:p>
    <w:p w:rsidR="00A04B3B" w:rsidRPr="00A07096" w:rsidRDefault="00DA6B86">
      <w:pPr>
        <w:spacing w:line="400" w:lineRule="exact"/>
        <w:ind w:firstLine="630"/>
        <w:rPr>
          <w:rFonts w:ascii="宋体" w:hAnsi="宋体" w:cs="宋体"/>
          <w:color w:val="000000" w:themeColor="text1"/>
          <w:kern w:val="1"/>
          <w:szCs w:val="21"/>
        </w:rPr>
      </w:pPr>
      <w:r w:rsidRPr="00A07096">
        <w:rPr>
          <w:rFonts w:ascii="宋体" w:hAnsi="宋体" w:cs="宋体"/>
          <w:color w:val="000000" w:themeColor="text1"/>
          <w:kern w:val="1"/>
          <w:szCs w:val="21"/>
        </w:rPr>
        <w:t>（投标人名称）系中华人民共和国合法</w:t>
      </w:r>
      <w:r w:rsidRPr="00A07096">
        <w:rPr>
          <w:rFonts w:ascii="宋体" w:hAnsi="宋体" w:cs="宋体" w:hint="eastAsia"/>
          <w:color w:val="000000" w:themeColor="text1"/>
          <w:kern w:val="1"/>
          <w:szCs w:val="21"/>
        </w:rPr>
        <w:t>供应商</w:t>
      </w:r>
      <w:r w:rsidRPr="00A07096">
        <w:rPr>
          <w:rFonts w:ascii="宋体" w:hAnsi="宋体" w:cs="宋体"/>
          <w:color w:val="000000" w:themeColor="text1"/>
          <w:kern w:val="1"/>
          <w:szCs w:val="21"/>
        </w:rPr>
        <w:t>，经营地址。</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color w:val="000000" w:themeColor="text1"/>
          <w:kern w:val="1"/>
          <w:szCs w:val="21"/>
        </w:rPr>
        <w:t>我（姓名）系（投标人名称）的法定代表人</w:t>
      </w:r>
      <w:r w:rsidRPr="00A07096">
        <w:rPr>
          <w:rFonts w:ascii="宋体" w:hAnsi="宋体" w:cs="宋体" w:hint="eastAsia"/>
          <w:color w:val="000000" w:themeColor="text1"/>
          <w:kern w:val="1"/>
          <w:szCs w:val="21"/>
        </w:rPr>
        <w:t>（负责人）</w:t>
      </w:r>
      <w:r w:rsidRPr="00A07096">
        <w:rPr>
          <w:rFonts w:ascii="宋体" w:hAnsi="宋体" w:cs="宋体"/>
          <w:color w:val="000000" w:themeColor="text1"/>
          <w:kern w:val="1"/>
          <w:szCs w:val="21"/>
        </w:rPr>
        <w:t>，我方愿意参加贵方组织的项目的投标，为便于贵方公正、择优地确定中标人及其投标产品和服务，我方就本次投标有关事项郑重声明如下：</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color w:val="000000" w:themeColor="text1"/>
          <w:kern w:val="1"/>
          <w:szCs w:val="21"/>
        </w:rPr>
        <w:t>1.我方向贵方提交的所有投标文件、资料都是准确的和真实的。</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color w:val="000000" w:themeColor="text1"/>
          <w:kern w:val="1"/>
          <w:szCs w:val="21"/>
        </w:rPr>
        <w:t>2.我方</w:t>
      </w:r>
      <w:r w:rsidRPr="00A07096">
        <w:rPr>
          <w:rFonts w:ascii="宋体" w:hAnsi="宋体" w:cs="宋体" w:hint="eastAsia"/>
          <w:color w:val="000000" w:themeColor="text1"/>
          <w:kern w:val="1"/>
          <w:szCs w:val="21"/>
        </w:rPr>
        <w:t>不是为本次采购项目提供整体设计、规范编制或者项目管理、监理、检测等服务的供应商；</w:t>
      </w:r>
      <w:r w:rsidRPr="00A07096">
        <w:rPr>
          <w:rFonts w:ascii="宋体" w:hAnsi="宋体" w:cs="宋体"/>
          <w:color w:val="000000" w:themeColor="text1"/>
          <w:kern w:val="1"/>
          <w:szCs w:val="21"/>
        </w:rPr>
        <w:t>在获知本项目采购信息后，与采购人聘请的为此项目提供咨询服务的公司及其附属机构没有任何联系。</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3</w:t>
      </w:r>
      <w:r w:rsidRPr="00A07096">
        <w:rPr>
          <w:rFonts w:ascii="宋体" w:hAnsi="宋体" w:cs="宋体"/>
          <w:color w:val="000000" w:themeColor="text1"/>
          <w:kern w:val="1"/>
          <w:szCs w:val="21"/>
        </w:rPr>
        <w:t>.我方诚意提请贵方关注：近期有关该型号产品的生产、供货、售后服务以及性能等方面的重大决策和事项有：</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color w:val="000000" w:themeColor="text1"/>
          <w:kern w:val="1"/>
          <w:szCs w:val="21"/>
          <w:u w:val="single"/>
        </w:rPr>
        <w:t xml:space="preserve">　　　　　　　　　　　　　　　　　　　　　　　　　　　</w:t>
      </w:r>
    </w:p>
    <w:p w:rsidR="00A04B3B" w:rsidRPr="00A07096" w:rsidRDefault="00DA6B86">
      <w:pPr>
        <w:pStyle w:val="a7"/>
        <w:spacing w:line="400" w:lineRule="exact"/>
        <w:ind w:firstLine="404"/>
        <w:rPr>
          <w:rFonts w:ascii="宋体" w:hAnsi="宋体" w:cs="宋体"/>
          <w:color w:val="000000" w:themeColor="text1"/>
          <w:szCs w:val="21"/>
          <w:u w:val="single"/>
        </w:rPr>
      </w:pPr>
      <w:r w:rsidRPr="00A07096">
        <w:rPr>
          <w:rFonts w:ascii="宋体" w:hAnsi="宋体" w:cs="宋体" w:hint="eastAsia"/>
          <w:color w:val="000000" w:themeColor="text1"/>
          <w:szCs w:val="21"/>
        </w:rPr>
        <w:t>4</w:t>
      </w:r>
      <w:r w:rsidRPr="00A07096">
        <w:rPr>
          <w:rFonts w:ascii="宋体" w:hAnsi="宋体" w:cs="宋体"/>
          <w:color w:val="000000" w:themeColor="text1"/>
          <w:szCs w:val="21"/>
        </w:rPr>
        <w:t>. 上事项如有虚假或隐瞒，我方愿意承担一切后果，并不再寻求任何旨在减轻或免除法律责任的辩解。</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5</w:t>
      </w:r>
      <w:r w:rsidRPr="00A07096">
        <w:rPr>
          <w:rFonts w:ascii="宋体" w:hAnsi="宋体" w:cs="宋体"/>
          <w:color w:val="000000" w:themeColor="text1"/>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color w:val="000000" w:themeColor="text1"/>
          <w:kern w:val="1"/>
          <w:szCs w:val="21"/>
        </w:rPr>
        <w:t>□我方本次投标文件</w:t>
      </w:r>
      <w:r w:rsidRPr="00A07096">
        <w:rPr>
          <w:rFonts w:ascii="宋体" w:hAnsi="宋体" w:cs="宋体"/>
          <w:color w:val="000000" w:themeColor="text1"/>
          <w:szCs w:val="21"/>
        </w:rPr>
        <w:t>内容中</w:t>
      </w:r>
      <w:r w:rsidRPr="00A07096">
        <w:rPr>
          <w:rFonts w:ascii="宋体" w:hAnsi="宋体" w:cs="宋体"/>
          <w:color w:val="000000" w:themeColor="text1"/>
          <w:kern w:val="1"/>
          <w:szCs w:val="21"/>
        </w:rPr>
        <w:t>未</w:t>
      </w:r>
      <w:r w:rsidRPr="00A07096">
        <w:rPr>
          <w:rFonts w:ascii="宋体" w:hAnsi="宋体" w:cs="宋体"/>
          <w:color w:val="000000" w:themeColor="text1"/>
          <w:szCs w:val="21"/>
        </w:rPr>
        <w:t>涉及商业秘密；</w:t>
      </w:r>
    </w:p>
    <w:p w:rsidR="00A04B3B" w:rsidRPr="00A07096" w:rsidRDefault="00DA6B86">
      <w:pPr>
        <w:spacing w:line="400" w:lineRule="exact"/>
        <w:ind w:firstLine="420"/>
        <w:rPr>
          <w:rFonts w:ascii="宋体" w:hAnsi="宋体" w:cs="宋体"/>
          <w:color w:val="000000" w:themeColor="text1"/>
          <w:kern w:val="1"/>
          <w:szCs w:val="21"/>
          <w:u w:val="single"/>
        </w:rPr>
      </w:pPr>
      <w:r w:rsidRPr="00A07096">
        <w:rPr>
          <w:rFonts w:ascii="宋体" w:hAnsi="宋体" w:cs="宋体"/>
          <w:color w:val="000000" w:themeColor="text1"/>
          <w:kern w:val="1"/>
          <w:szCs w:val="21"/>
        </w:rPr>
        <w:t>□我方本次投标文件</w:t>
      </w:r>
      <w:r w:rsidRPr="00A07096">
        <w:rPr>
          <w:rFonts w:ascii="宋体" w:hAnsi="宋体" w:cs="宋体"/>
          <w:color w:val="000000" w:themeColor="text1"/>
          <w:szCs w:val="21"/>
        </w:rPr>
        <w:t>涉及商业秘密的内容有：；</w:t>
      </w:r>
    </w:p>
    <w:p w:rsidR="00A04B3B" w:rsidRPr="00A07096" w:rsidRDefault="00DA6B86">
      <w:pPr>
        <w:spacing w:line="400" w:lineRule="exact"/>
        <w:ind w:firstLine="420"/>
        <w:rPr>
          <w:rFonts w:ascii="宋体" w:hAnsi="宋体" w:cs="宋体"/>
          <w:color w:val="000000" w:themeColor="text1"/>
          <w:kern w:val="1"/>
          <w:szCs w:val="21"/>
        </w:rPr>
      </w:pPr>
      <w:r w:rsidRPr="00A07096">
        <w:rPr>
          <w:rFonts w:ascii="宋体" w:hAnsi="宋体" w:cs="宋体" w:hint="eastAsia"/>
          <w:color w:val="000000" w:themeColor="text1"/>
          <w:kern w:val="1"/>
          <w:szCs w:val="21"/>
        </w:rPr>
        <w:t>6</w:t>
      </w:r>
      <w:r w:rsidRPr="00A07096">
        <w:rPr>
          <w:rFonts w:ascii="宋体" w:hAnsi="宋体" w:cs="宋体"/>
          <w:color w:val="000000" w:themeColor="text1"/>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04B3B" w:rsidRPr="00A07096" w:rsidRDefault="00A04B3B">
      <w:pPr>
        <w:spacing w:line="400" w:lineRule="exact"/>
        <w:ind w:right="480" w:firstLine="4792"/>
        <w:rPr>
          <w:rFonts w:ascii="宋体" w:hAnsi="宋体" w:cs="宋体"/>
          <w:color w:val="000000" w:themeColor="text1"/>
          <w:kern w:val="1"/>
          <w:szCs w:val="21"/>
        </w:rPr>
      </w:pPr>
    </w:p>
    <w:p w:rsidR="00A04B3B" w:rsidRPr="00A07096" w:rsidRDefault="00DA6B86">
      <w:pPr>
        <w:spacing w:line="400" w:lineRule="exact"/>
        <w:ind w:right="480" w:firstLine="4792"/>
        <w:rPr>
          <w:rFonts w:ascii="宋体" w:hAnsi="宋体" w:cs="宋体"/>
          <w:color w:val="000000" w:themeColor="text1"/>
          <w:kern w:val="1"/>
          <w:szCs w:val="21"/>
          <w:u w:val="single"/>
        </w:rPr>
      </w:pPr>
      <w:r w:rsidRPr="00A07096">
        <w:rPr>
          <w:rFonts w:ascii="宋体" w:hAnsi="宋体" w:cs="宋体"/>
          <w:color w:val="000000" w:themeColor="text1"/>
          <w:kern w:val="1"/>
          <w:szCs w:val="21"/>
        </w:rPr>
        <w:t>法定代表人</w:t>
      </w:r>
      <w:r w:rsidRPr="00A07096">
        <w:rPr>
          <w:rFonts w:ascii="宋体" w:hAnsi="宋体" w:cs="宋体" w:hint="eastAsia"/>
          <w:color w:val="000000" w:themeColor="text1"/>
          <w:kern w:val="1"/>
          <w:szCs w:val="21"/>
        </w:rPr>
        <w:t>（负责人）</w:t>
      </w:r>
      <w:r w:rsidRPr="00A07096">
        <w:rPr>
          <w:rFonts w:ascii="宋体" w:hAnsi="宋体" w:cs="宋体"/>
          <w:color w:val="000000" w:themeColor="text1"/>
          <w:kern w:val="1"/>
          <w:szCs w:val="21"/>
        </w:rPr>
        <w:t>签字：</w:t>
      </w:r>
    </w:p>
    <w:p w:rsidR="00A04B3B" w:rsidRPr="00A07096" w:rsidRDefault="00DA6B86">
      <w:pPr>
        <w:spacing w:line="400" w:lineRule="exact"/>
        <w:ind w:right="480" w:firstLine="4830"/>
        <w:rPr>
          <w:rFonts w:ascii="宋体" w:hAnsi="宋体" w:cs="宋体"/>
          <w:color w:val="000000" w:themeColor="text1"/>
          <w:kern w:val="1"/>
          <w:szCs w:val="21"/>
        </w:rPr>
      </w:pPr>
      <w:r w:rsidRPr="00A07096">
        <w:rPr>
          <w:rFonts w:ascii="宋体" w:hAnsi="宋体" w:cs="宋体"/>
          <w:color w:val="000000" w:themeColor="text1"/>
          <w:kern w:val="1"/>
          <w:szCs w:val="21"/>
        </w:rPr>
        <w:t>投标人公章：</w:t>
      </w:r>
    </w:p>
    <w:p w:rsidR="00A04B3B" w:rsidRPr="00A07096" w:rsidRDefault="00DA6B86">
      <w:pPr>
        <w:pStyle w:val="a8"/>
        <w:spacing w:line="400" w:lineRule="exact"/>
        <w:ind w:firstLineChars="2300" w:firstLine="4830"/>
        <w:rPr>
          <w:rFonts w:cs="宋体"/>
          <w:color w:val="000000" w:themeColor="text1"/>
          <w:szCs w:val="21"/>
        </w:rPr>
      </w:pPr>
      <w:r w:rsidRPr="00A07096">
        <w:rPr>
          <w:rFonts w:cs="宋体" w:hint="eastAsia"/>
          <w:color w:val="000000" w:themeColor="text1"/>
          <w:szCs w:val="21"/>
        </w:rPr>
        <w:t>日期：</w:t>
      </w:r>
    </w:p>
    <w:p w:rsidR="00A04B3B" w:rsidRPr="00A07096" w:rsidRDefault="00A04B3B">
      <w:pPr>
        <w:pStyle w:val="a8"/>
        <w:spacing w:line="400" w:lineRule="exact"/>
        <w:ind w:firstLineChars="2300" w:firstLine="4830"/>
        <w:rPr>
          <w:rFonts w:cs="宋体"/>
          <w:color w:val="000000" w:themeColor="text1"/>
          <w:szCs w:val="21"/>
        </w:rPr>
      </w:pPr>
    </w:p>
    <w:p w:rsidR="00A04B3B" w:rsidRPr="00A07096" w:rsidRDefault="00DA6B86">
      <w:pPr>
        <w:widowControl/>
        <w:spacing w:line="240" w:lineRule="auto"/>
        <w:jc w:val="left"/>
        <w:rPr>
          <w:rFonts w:ascii="宋体" w:hAnsi="宋体" w:cs="宋体"/>
          <w:color w:val="000000" w:themeColor="text1"/>
          <w:kern w:val="1"/>
          <w:szCs w:val="21"/>
        </w:rPr>
      </w:pPr>
      <w:r w:rsidRPr="00A07096">
        <w:rPr>
          <w:rFonts w:cs="宋体"/>
          <w:color w:val="000000" w:themeColor="text1"/>
          <w:szCs w:val="21"/>
        </w:rPr>
        <w:br w:type="page"/>
      </w:r>
    </w:p>
    <w:p w:rsidR="00A04B3B" w:rsidRPr="00A07096" w:rsidRDefault="00A04B3B">
      <w:pPr>
        <w:pStyle w:val="a8"/>
        <w:spacing w:line="400" w:lineRule="exact"/>
        <w:ind w:firstLineChars="2300" w:firstLine="4830"/>
        <w:jc w:val="left"/>
        <w:rPr>
          <w:rFonts w:cs="宋体"/>
          <w:color w:val="000000" w:themeColor="text1"/>
          <w:szCs w:val="21"/>
        </w:rPr>
      </w:pPr>
    </w:p>
    <w:p w:rsidR="00A04B3B" w:rsidRPr="00A07096" w:rsidRDefault="00DA6B86">
      <w:pPr>
        <w:pStyle w:val="a8"/>
        <w:spacing w:line="400" w:lineRule="exact"/>
        <w:jc w:val="left"/>
        <w:rPr>
          <w:rFonts w:ascii="Times New Roman" w:hAnsi="Times New Roman"/>
          <w:b/>
          <w:color w:val="000000" w:themeColor="text1"/>
        </w:rPr>
      </w:pPr>
      <w:r w:rsidRPr="00A07096">
        <w:rPr>
          <w:rFonts w:ascii="Times New Roman" w:hAnsi="Times New Roman" w:hint="eastAsia"/>
          <w:b/>
          <w:color w:val="000000" w:themeColor="text1"/>
        </w:rPr>
        <w:t>格式</w:t>
      </w:r>
      <w:r w:rsidRPr="00A07096">
        <w:rPr>
          <w:rFonts w:ascii="Times New Roman" w:hAnsi="Times New Roman" w:hint="eastAsia"/>
          <w:b/>
          <w:color w:val="000000" w:themeColor="text1"/>
        </w:rPr>
        <w:t>5</w:t>
      </w:r>
      <w:r w:rsidRPr="00A07096">
        <w:rPr>
          <w:rFonts w:ascii="Times New Roman" w:hAnsi="Times New Roman" w:hint="eastAsia"/>
          <w:b/>
          <w:color w:val="000000" w:themeColor="text1"/>
        </w:rPr>
        <w:t>：</w:t>
      </w:r>
    </w:p>
    <w:p w:rsidR="00A04B3B" w:rsidRPr="00A07096" w:rsidRDefault="00DA6B86">
      <w:pPr>
        <w:spacing w:before="331" w:after="165"/>
        <w:ind w:left="540"/>
        <w:jc w:val="center"/>
        <w:rPr>
          <w:rFonts w:ascii="黑体" w:eastAsia="黑体" w:hAnsi="黑体" w:cs="宋体"/>
          <w:color w:val="000000" w:themeColor="text1"/>
          <w:kern w:val="1"/>
          <w:sz w:val="28"/>
          <w:szCs w:val="28"/>
        </w:rPr>
      </w:pPr>
      <w:r w:rsidRPr="00A07096">
        <w:rPr>
          <w:rFonts w:ascii="宋体" w:hAnsi="宋体" w:cs="Courier New"/>
          <w:b/>
          <w:color w:val="000000" w:themeColor="text1"/>
          <w:kern w:val="1"/>
          <w:sz w:val="32"/>
          <w:szCs w:val="32"/>
        </w:rPr>
        <w:t>法定代表人</w:t>
      </w:r>
      <w:r w:rsidRPr="00A07096">
        <w:rPr>
          <w:rFonts w:ascii="宋体" w:hAnsi="宋体" w:cs="Courier New" w:hint="eastAsia"/>
          <w:b/>
          <w:color w:val="000000" w:themeColor="text1"/>
          <w:kern w:val="1"/>
          <w:sz w:val="32"/>
          <w:szCs w:val="32"/>
        </w:rPr>
        <w:t>（负责人）</w:t>
      </w:r>
      <w:r w:rsidRPr="00A07096">
        <w:rPr>
          <w:rFonts w:ascii="宋体" w:hAnsi="宋体" w:cs="Courier New"/>
          <w:b/>
          <w:color w:val="000000" w:themeColor="text1"/>
          <w:kern w:val="1"/>
          <w:sz w:val="32"/>
          <w:szCs w:val="32"/>
        </w:rPr>
        <w:t>身份证明书</w:t>
      </w:r>
      <w:r w:rsidRPr="00A07096">
        <w:rPr>
          <w:rFonts w:hint="eastAsia"/>
          <w:b/>
          <w:bCs/>
          <w:color w:val="000000" w:themeColor="text1"/>
          <w:kern w:val="1"/>
          <w:sz w:val="30"/>
          <w:szCs w:val="30"/>
        </w:rPr>
        <w:t>（格式）</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投标人：</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单位性质：</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地址：</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成立时间：年月日</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经营期限：</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姓名：</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性别：</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年龄：</w:t>
      </w:r>
    </w:p>
    <w:p w:rsidR="00A04B3B" w:rsidRPr="00A07096" w:rsidRDefault="00DA6B86">
      <w:pPr>
        <w:spacing w:line="500" w:lineRule="exact"/>
        <w:ind w:left="540"/>
        <w:rPr>
          <w:rFonts w:ascii="宋体" w:hAnsi="宋体" w:cs="宋体"/>
          <w:color w:val="000000" w:themeColor="text1"/>
          <w:kern w:val="1"/>
          <w:szCs w:val="21"/>
          <w:u w:val="single"/>
        </w:rPr>
      </w:pPr>
      <w:r w:rsidRPr="00A07096">
        <w:rPr>
          <w:rFonts w:ascii="宋体" w:hAnsi="宋体" w:cs="宋体"/>
          <w:color w:val="000000" w:themeColor="text1"/>
          <w:kern w:val="1"/>
          <w:szCs w:val="21"/>
        </w:rPr>
        <w:t>职务：</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身份证</w:t>
      </w:r>
      <w:r w:rsidRPr="00A07096">
        <w:rPr>
          <w:rFonts w:hint="eastAsia"/>
          <w:color w:val="000000" w:themeColor="text1"/>
          <w:kern w:val="1"/>
          <w:szCs w:val="21"/>
        </w:rPr>
        <w:t>号码：</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系</w:t>
      </w:r>
      <w:r w:rsidRPr="00A07096">
        <w:rPr>
          <w:rFonts w:ascii="宋体" w:hAnsi="宋体" w:cs="宋体"/>
          <w:color w:val="000000" w:themeColor="text1"/>
          <w:kern w:val="1"/>
          <w:szCs w:val="21"/>
          <w:u w:val="single"/>
        </w:rPr>
        <w:t>（投标人名称）</w:t>
      </w:r>
      <w:r w:rsidRPr="00A07096">
        <w:rPr>
          <w:rFonts w:ascii="宋体" w:hAnsi="宋体" w:cs="宋体"/>
          <w:color w:val="000000" w:themeColor="text1"/>
          <w:kern w:val="1"/>
          <w:szCs w:val="21"/>
        </w:rPr>
        <w:t>的法定代表人</w:t>
      </w:r>
      <w:r w:rsidRPr="00A07096">
        <w:rPr>
          <w:rFonts w:ascii="宋体" w:hAnsi="宋体" w:cs="宋体" w:hint="eastAsia"/>
          <w:color w:val="000000" w:themeColor="text1"/>
          <w:kern w:val="1"/>
          <w:szCs w:val="21"/>
        </w:rPr>
        <w:t>（负责人）</w:t>
      </w:r>
      <w:r w:rsidRPr="00A07096">
        <w:rPr>
          <w:rFonts w:ascii="宋体" w:hAnsi="宋体" w:cs="宋体"/>
          <w:color w:val="000000" w:themeColor="text1"/>
          <w:kern w:val="1"/>
          <w:szCs w:val="21"/>
        </w:rPr>
        <w:t>。</w:t>
      </w: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特此证明。</w:t>
      </w:r>
    </w:p>
    <w:p w:rsidR="00A04B3B" w:rsidRPr="00A07096" w:rsidRDefault="00A04B3B">
      <w:pPr>
        <w:spacing w:line="500" w:lineRule="exact"/>
        <w:ind w:left="540"/>
        <w:rPr>
          <w:rFonts w:ascii="宋体" w:hAnsi="宋体" w:cs="宋体"/>
          <w:color w:val="000000" w:themeColor="text1"/>
          <w:kern w:val="1"/>
          <w:szCs w:val="21"/>
        </w:rPr>
      </w:pPr>
    </w:p>
    <w:p w:rsidR="00A04B3B" w:rsidRPr="00A07096" w:rsidRDefault="00DA6B86">
      <w:pPr>
        <w:spacing w:line="500" w:lineRule="exact"/>
        <w:ind w:left="540"/>
        <w:rPr>
          <w:rFonts w:ascii="宋体" w:hAnsi="宋体" w:cs="宋体"/>
          <w:color w:val="000000" w:themeColor="text1"/>
          <w:kern w:val="1"/>
          <w:szCs w:val="21"/>
        </w:rPr>
      </w:pPr>
      <w:r w:rsidRPr="00A07096">
        <w:rPr>
          <w:rFonts w:ascii="宋体" w:hAnsi="宋体" w:cs="宋体"/>
          <w:color w:val="000000" w:themeColor="text1"/>
          <w:kern w:val="1"/>
          <w:szCs w:val="21"/>
        </w:rPr>
        <w:t>附件：法定代表人</w:t>
      </w:r>
      <w:r w:rsidRPr="00A07096">
        <w:rPr>
          <w:rFonts w:ascii="宋体" w:hAnsi="宋体" w:cs="宋体" w:hint="eastAsia"/>
          <w:color w:val="000000" w:themeColor="text1"/>
          <w:kern w:val="1"/>
          <w:szCs w:val="21"/>
        </w:rPr>
        <w:t>（负责人）</w:t>
      </w:r>
      <w:r w:rsidRPr="00A07096">
        <w:rPr>
          <w:rFonts w:ascii="宋体" w:hAnsi="宋体" w:cs="宋体"/>
          <w:color w:val="000000" w:themeColor="text1"/>
          <w:kern w:val="1"/>
          <w:szCs w:val="21"/>
        </w:rPr>
        <w:t>有效身份证正反面复印件</w:t>
      </w:r>
    </w:p>
    <w:p w:rsidR="00A04B3B" w:rsidRPr="00A07096" w:rsidRDefault="00A04B3B">
      <w:pPr>
        <w:spacing w:line="500" w:lineRule="exact"/>
        <w:ind w:left="540"/>
        <w:rPr>
          <w:rFonts w:ascii="宋体" w:hAnsi="宋体" w:cs="宋体"/>
          <w:color w:val="000000" w:themeColor="text1"/>
          <w:kern w:val="1"/>
          <w:szCs w:val="21"/>
        </w:rPr>
      </w:pPr>
    </w:p>
    <w:p w:rsidR="00A04B3B" w:rsidRPr="00A07096" w:rsidRDefault="00DA6B86">
      <w:pPr>
        <w:spacing w:line="500" w:lineRule="exact"/>
        <w:ind w:left="540"/>
        <w:jc w:val="right"/>
        <w:rPr>
          <w:rFonts w:ascii="宋体" w:hAnsi="宋体" w:cs="宋体"/>
          <w:color w:val="000000" w:themeColor="text1"/>
          <w:kern w:val="1"/>
          <w:szCs w:val="21"/>
        </w:rPr>
      </w:pPr>
      <w:r w:rsidRPr="00A07096">
        <w:rPr>
          <w:rFonts w:ascii="宋体" w:hAnsi="宋体" w:cs="宋体"/>
          <w:color w:val="000000" w:themeColor="text1"/>
          <w:kern w:val="1"/>
          <w:szCs w:val="21"/>
        </w:rPr>
        <w:t>投标人：（盖单位章）</w:t>
      </w:r>
    </w:p>
    <w:p w:rsidR="00A04B3B" w:rsidRPr="00A07096" w:rsidRDefault="00A04B3B">
      <w:pPr>
        <w:spacing w:line="500" w:lineRule="exact"/>
        <w:ind w:left="540"/>
        <w:jc w:val="right"/>
        <w:rPr>
          <w:rFonts w:ascii="宋体" w:hAnsi="宋体" w:cs="宋体"/>
          <w:color w:val="000000" w:themeColor="text1"/>
          <w:kern w:val="1"/>
          <w:szCs w:val="21"/>
        </w:rPr>
      </w:pPr>
    </w:p>
    <w:p w:rsidR="00A04B3B" w:rsidRPr="00A07096" w:rsidRDefault="00DA6B86">
      <w:pPr>
        <w:pStyle w:val="a8"/>
        <w:wordWrap w:val="0"/>
        <w:spacing w:line="600" w:lineRule="exact"/>
        <w:jc w:val="right"/>
        <w:rPr>
          <w:rFonts w:cs="宋体"/>
          <w:color w:val="000000" w:themeColor="text1"/>
          <w:szCs w:val="21"/>
        </w:rPr>
      </w:pPr>
      <w:r w:rsidRPr="00A07096">
        <w:rPr>
          <w:rFonts w:cs="宋体"/>
          <w:color w:val="000000" w:themeColor="text1"/>
          <w:szCs w:val="21"/>
        </w:rPr>
        <w:t>年月日</w:t>
      </w:r>
    </w:p>
    <w:p w:rsidR="00A04B3B" w:rsidRPr="00A07096" w:rsidRDefault="00A04B3B">
      <w:pPr>
        <w:pStyle w:val="a8"/>
        <w:spacing w:line="600" w:lineRule="exact"/>
        <w:jc w:val="right"/>
        <w:rPr>
          <w:rFonts w:cs="宋体"/>
          <w:color w:val="000000" w:themeColor="text1"/>
          <w:szCs w:val="21"/>
        </w:rPr>
      </w:pPr>
    </w:p>
    <w:p w:rsidR="00A04B3B" w:rsidRPr="00A07096" w:rsidRDefault="00A04B3B">
      <w:pPr>
        <w:pStyle w:val="a8"/>
        <w:spacing w:line="600" w:lineRule="exact"/>
        <w:jc w:val="left"/>
        <w:rPr>
          <w:rFonts w:ascii="Times New Roman" w:hAnsi="Times New Roman"/>
          <w:b/>
          <w:color w:val="000000" w:themeColor="text1"/>
          <w:szCs w:val="21"/>
        </w:rPr>
      </w:pPr>
    </w:p>
    <w:p w:rsidR="00A04B3B" w:rsidRPr="00A07096" w:rsidRDefault="00DA6B86">
      <w:pPr>
        <w:widowControl/>
        <w:spacing w:line="240" w:lineRule="auto"/>
        <w:jc w:val="left"/>
        <w:rPr>
          <w:rFonts w:ascii="宋体" w:hAnsi="宋体" w:cs="宋体"/>
          <w:color w:val="000000" w:themeColor="text1"/>
          <w:kern w:val="1"/>
          <w:sz w:val="22"/>
          <w:szCs w:val="22"/>
        </w:rPr>
      </w:pPr>
      <w:r w:rsidRPr="00A07096">
        <w:rPr>
          <w:rFonts w:cs="宋体"/>
          <w:color w:val="000000" w:themeColor="text1"/>
          <w:sz w:val="22"/>
          <w:szCs w:val="22"/>
        </w:rPr>
        <w:br w:type="page"/>
      </w:r>
    </w:p>
    <w:p w:rsidR="00A04B3B" w:rsidRPr="00A07096" w:rsidRDefault="00A04B3B">
      <w:pPr>
        <w:pStyle w:val="a8"/>
        <w:spacing w:line="400" w:lineRule="exact"/>
        <w:jc w:val="left"/>
        <w:rPr>
          <w:rFonts w:ascii="Times New Roman" w:hAnsi="Times New Roman"/>
          <w:b/>
          <w:color w:val="000000" w:themeColor="text1"/>
        </w:rPr>
      </w:pPr>
    </w:p>
    <w:p w:rsidR="00A04B3B" w:rsidRPr="00A07096" w:rsidRDefault="00DA6B86">
      <w:pPr>
        <w:widowControl/>
        <w:spacing w:line="240" w:lineRule="auto"/>
        <w:jc w:val="left"/>
        <w:rPr>
          <w:b/>
          <w:color w:val="000000" w:themeColor="text1"/>
        </w:rPr>
      </w:pPr>
      <w:r w:rsidRPr="00A07096">
        <w:rPr>
          <w:rFonts w:hint="eastAsia"/>
          <w:b/>
          <w:color w:val="000000" w:themeColor="text1"/>
        </w:rPr>
        <w:t>格式</w:t>
      </w:r>
      <w:r w:rsidRPr="00A07096">
        <w:rPr>
          <w:rFonts w:hint="eastAsia"/>
          <w:b/>
          <w:color w:val="000000" w:themeColor="text1"/>
        </w:rPr>
        <w:t>6</w:t>
      </w:r>
      <w:r w:rsidRPr="00A07096">
        <w:rPr>
          <w:rFonts w:hint="eastAsia"/>
          <w:b/>
          <w:color w:val="000000" w:themeColor="text1"/>
        </w:rPr>
        <w:t>：</w:t>
      </w:r>
    </w:p>
    <w:p w:rsidR="00A04B3B" w:rsidRPr="00A07096" w:rsidRDefault="00DA6B86">
      <w:pPr>
        <w:widowControl/>
        <w:spacing w:line="240" w:lineRule="auto"/>
        <w:jc w:val="center"/>
        <w:rPr>
          <w:rFonts w:ascii="宋体" w:hAnsi="宋体"/>
          <w:b/>
          <w:color w:val="000000" w:themeColor="text1"/>
          <w:sz w:val="28"/>
          <w:szCs w:val="28"/>
        </w:rPr>
      </w:pPr>
      <w:r w:rsidRPr="00A07096">
        <w:rPr>
          <w:rFonts w:ascii="宋体" w:hAnsi="宋体" w:hint="eastAsia"/>
          <w:b/>
          <w:color w:val="000000" w:themeColor="text1"/>
          <w:sz w:val="28"/>
          <w:szCs w:val="28"/>
        </w:rPr>
        <w:t>供应商参加本项目无围标串标行为的承诺函</w:t>
      </w:r>
    </w:p>
    <w:p w:rsidR="00A04B3B" w:rsidRPr="00A07096" w:rsidRDefault="00A04B3B">
      <w:pPr>
        <w:widowControl/>
        <w:spacing w:line="240" w:lineRule="auto"/>
        <w:jc w:val="left"/>
        <w:rPr>
          <w:rFonts w:ascii="宋体" w:hAnsi="宋体"/>
          <w:b/>
          <w:color w:val="000000" w:themeColor="text1"/>
          <w:sz w:val="28"/>
          <w:szCs w:val="28"/>
        </w:rPr>
      </w:pPr>
    </w:p>
    <w:p w:rsidR="00A04B3B" w:rsidRPr="00A07096" w:rsidRDefault="00DA6B86" w:rsidP="00A07096">
      <w:pPr>
        <w:snapToGrid w:val="0"/>
        <w:spacing w:beforeLines="50" w:after="50"/>
        <w:jc w:val="left"/>
        <w:rPr>
          <w:rFonts w:ascii="宋体" w:hAnsi="宋体"/>
          <w:b/>
          <w:color w:val="000000" w:themeColor="text1"/>
          <w:sz w:val="24"/>
        </w:rPr>
      </w:pPr>
      <w:r w:rsidRPr="00A07096">
        <w:rPr>
          <w:rFonts w:ascii="宋体" w:hAnsi="宋体" w:hint="eastAsia"/>
          <w:b/>
          <w:color w:val="000000" w:themeColor="text1"/>
          <w:sz w:val="24"/>
        </w:rPr>
        <w:t>一、我公司承诺无下列相互串通投标的情形：</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1.不同投标人的投标文件由同一单位或者个人编制；或不同投标人报名的IP地址一致的；</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2.不同投标人委托同一单位或者个人办理投标事宜；</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3.不同的投标人的投标文件载明的项目管理员为同一个人；</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4.不同投标人的投标文件异常一致或投标报价呈规律性差异；</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5.不同投标人的投标文件相互混装；</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6.不同投标人的投标保证金从同一单位或者个人账户转出。</w:t>
      </w:r>
    </w:p>
    <w:p w:rsidR="00A04B3B" w:rsidRPr="00A07096" w:rsidRDefault="00DA6B86" w:rsidP="00A07096">
      <w:pPr>
        <w:snapToGrid w:val="0"/>
        <w:spacing w:beforeLines="50" w:after="50"/>
        <w:jc w:val="left"/>
        <w:rPr>
          <w:rFonts w:ascii="宋体" w:hAnsi="宋体"/>
          <w:color w:val="000000" w:themeColor="text1"/>
          <w:sz w:val="24"/>
        </w:rPr>
      </w:pPr>
      <w:r w:rsidRPr="00A07096">
        <w:rPr>
          <w:rFonts w:ascii="宋体" w:hAnsi="宋体" w:hint="eastAsia"/>
          <w:b/>
          <w:color w:val="000000" w:themeColor="text1"/>
          <w:sz w:val="24"/>
        </w:rPr>
        <w:t>二、我公司承诺无下列恶意串通的情形：</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1.供应商直接或者间接从采购人或者采购代理机构处获得其他供应商的相关信息并修改其投标文件或者响应文件；</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2.供应商按照采购人或者采购代理机构的授意撤换、修改投标文件或者响应文件；</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3.供应商之间协商报价、技术方案等投标文件或者响应文件的实质性内容；</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4.属于同一集团、协会、商会等组织成员的供应商按照该组织要求协同参加政府采购活动；</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5.供应商之间事先约定一致抬高或者压低投标报价,或者在招标项目中事先约定轮流以高价位或者低价位中标,或者事先约定由某一特定供应商中标,然后再参加投标；</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6.供应商之间商定部分供应商放弃参加政府采购活动或者放弃中标；</w:t>
      </w:r>
    </w:p>
    <w:p w:rsidR="00A04B3B" w:rsidRPr="00A07096" w:rsidRDefault="00DA6B86" w:rsidP="00A07096">
      <w:pPr>
        <w:snapToGrid w:val="0"/>
        <w:spacing w:beforeLines="50" w:after="50"/>
        <w:ind w:firstLineChars="196" w:firstLine="470"/>
        <w:jc w:val="left"/>
        <w:rPr>
          <w:rFonts w:ascii="宋体" w:hAnsi="宋体"/>
          <w:color w:val="000000" w:themeColor="text1"/>
          <w:sz w:val="24"/>
        </w:rPr>
      </w:pPr>
      <w:r w:rsidRPr="00A07096">
        <w:rPr>
          <w:rFonts w:ascii="宋体" w:hAnsi="宋体" w:hint="eastAsia"/>
          <w:color w:val="000000" w:themeColor="text1"/>
          <w:sz w:val="24"/>
        </w:rPr>
        <w:t>7.供应商与采购人或者采购代理机构之间、供应商相互之间，为谋求特定供应商中标或者排斥其他供应商的其他串通行为。</w:t>
      </w:r>
    </w:p>
    <w:p w:rsidR="00A04B3B" w:rsidRPr="00A07096" w:rsidRDefault="00A04B3B" w:rsidP="00A07096">
      <w:pPr>
        <w:snapToGrid w:val="0"/>
        <w:spacing w:beforeLines="50" w:after="50"/>
        <w:ind w:firstLineChars="196" w:firstLine="470"/>
        <w:jc w:val="left"/>
        <w:rPr>
          <w:rFonts w:ascii="宋体" w:hAnsi="宋体"/>
          <w:color w:val="000000" w:themeColor="text1"/>
          <w:sz w:val="24"/>
        </w:rPr>
      </w:pPr>
    </w:p>
    <w:p w:rsidR="00A04B3B" w:rsidRPr="00A07096" w:rsidRDefault="00DA6B86" w:rsidP="00A07096">
      <w:pPr>
        <w:snapToGrid w:val="0"/>
        <w:spacing w:beforeLines="50" w:after="50"/>
        <w:ind w:firstLineChars="196" w:firstLine="472"/>
        <w:jc w:val="left"/>
        <w:rPr>
          <w:rFonts w:ascii="宋体" w:hAnsi="宋体"/>
          <w:b/>
          <w:color w:val="000000" w:themeColor="text1"/>
          <w:sz w:val="24"/>
        </w:rPr>
      </w:pPr>
      <w:r w:rsidRPr="00A07096">
        <w:rPr>
          <w:rFonts w:ascii="宋体" w:hAnsi="宋体" w:hint="eastAsia"/>
          <w:b/>
          <w:color w:val="000000" w:themeColor="text1"/>
          <w:sz w:val="24"/>
        </w:rPr>
        <w:t>以上情形一经核查属实，我方愿意承担一切后果，并不再寻求任何旨在减轻或免除法律责任的辩解。</w:t>
      </w:r>
    </w:p>
    <w:p w:rsidR="00A04B3B" w:rsidRPr="00A07096" w:rsidRDefault="00A04B3B">
      <w:pPr>
        <w:pStyle w:val="a8"/>
        <w:snapToGrid w:val="0"/>
        <w:spacing w:before="295" w:after="295" w:line="320" w:lineRule="exact"/>
        <w:ind w:firstLineChars="2850" w:firstLine="6840"/>
        <w:rPr>
          <w:color w:val="000000" w:themeColor="text1"/>
          <w:sz w:val="24"/>
          <w:szCs w:val="24"/>
        </w:rPr>
      </w:pPr>
    </w:p>
    <w:p w:rsidR="00A04B3B" w:rsidRPr="00A07096" w:rsidRDefault="00DA6B86">
      <w:pPr>
        <w:pStyle w:val="a8"/>
        <w:snapToGrid w:val="0"/>
        <w:spacing w:before="295" w:after="295" w:line="320" w:lineRule="exact"/>
        <w:ind w:firstLineChars="2850" w:firstLine="6840"/>
        <w:rPr>
          <w:color w:val="000000" w:themeColor="text1"/>
          <w:sz w:val="24"/>
          <w:szCs w:val="24"/>
        </w:rPr>
      </w:pPr>
      <w:r w:rsidRPr="00A07096">
        <w:rPr>
          <w:rFonts w:hint="eastAsia"/>
          <w:color w:val="000000" w:themeColor="text1"/>
          <w:sz w:val="24"/>
          <w:szCs w:val="24"/>
        </w:rPr>
        <w:t>（公章）</w:t>
      </w:r>
    </w:p>
    <w:p w:rsidR="00A04B3B" w:rsidRPr="00A07096" w:rsidRDefault="00DA6B86">
      <w:pPr>
        <w:pStyle w:val="a8"/>
        <w:wordWrap w:val="0"/>
        <w:spacing w:line="600" w:lineRule="exact"/>
        <w:jc w:val="left"/>
        <w:rPr>
          <w:rFonts w:cs="宋体"/>
          <w:color w:val="000000" w:themeColor="text1"/>
          <w:szCs w:val="21"/>
        </w:rPr>
      </w:pPr>
      <w:r w:rsidRPr="00A07096">
        <w:rPr>
          <w:rFonts w:hint="eastAsia"/>
          <w:color w:val="000000" w:themeColor="text1"/>
          <w:sz w:val="24"/>
        </w:rPr>
        <w:t>年月日</w:t>
      </w:r>
    </w:p>
    <w:p w:rsidR="00A04B3B" w:rsidRPr="00A07096" w:rsidRDefault="00DA6B86">
      <w:pPr>
        <w:widowControl/>
        <w:spacing w:line="240" w:lineRule="auto"/>
        <w:jc w:val="left"/>
        <w:rPr>
          <w:b/>
          <w:color w:val="000000" w:themeColor="text1"/>
          <w:kern w:val="1"/>
          <w:szCs w:val="20"/>
        </w:rPr>
      </w:pPr>
      <w:r w:rsidRPr="00A07096">
        <w:rPr>
          <w:b/>
          <w:color w:val="000000" w:themeColor="text1"/>
        </w:rPr>
        <w:br w:type="page"/>
      </w:r>
    </w:p>
    <w:p w:rsidR="00A04B3B" w:rsidRPr="00A07096" w:rsidRDefault="00A04B3B">
      <w:pPr>
        <w:pStyle w:val="a8"/>
        <w:spacing w:line="400" w:lineRule="exact"/>
        <w:jc w:val="left"/>
        <w:rPr>
          <w:rFonts w:ascii="Times New Roman" w:hAnsi="Times New Roman"/>
          <w:b/>
          <w:color w:val="000000" w:themeColor="text1"/>
        </w:rPr>
      </w:pPr>
    </w:p>
    <w:p w:rsidR="00A04B3B" w:rsidRPr="00A07096" w:rsidRDefault="00DA6B86">
      <w:pPr>
        <w:pStyle w:val="a8"/>
        <w:spacing w:line="400" w:lineRule="exact"/>
        <w:jc w:val="left"/>
        <w:rPr>
          <w:rFonts w:cs="宋体"/>
          <w:color w:val="000000" w:themeColor="text1"/>
          <w:sz w:val="22"/>
          <w:szCs w:val="22"/>
        </w:rPr>
      </w:pPr>
      <w:r w:rsidRPr="00A07096">
        <w:rPr>
          <w:rFonts w:ascii="Times New Roman" w:hAnsi="Times New Roman" w:hint="eastAsia"/>
          <w:b/>
          <w:color w:val="000000" w:themeColor="text1"/>
        </w:rPr>
        <w:t>格式</w:t>
      </w:r>
      <w:r w:rsidRPr="00A07096">
        <w:rPr>
          <w:rFonts w:ascii="Times New Roman" w:hAnsi="Times New Roman" w:hint="eastAsia"/>
          <w:b/>
          <w:color w:val="000000" w:themeColor="text1"/>
        </w:rPr>
        <w:t>7</w:t>
      </w:r>
      <w:r w:rsidRPr="00A07096">
        <w:rPr>
          <w:rFonts w:ascii="Times New Roman" w:hAnsi="Times New Roman" w:hint="eastAsia"/>
          <w:b/>
          <w:color w:val="000000" w:themeColor="text1"/>
        </w:rPr>
        <w:t>：</w:t>
      </w:r>
    </w:p>
    <w:p w:rsidR="00A04B3B" w:rsidRPr="00A07096" w:rsidRDefault="00DA6B86">
      <w:pPr>
        <w:pStyle w:val="a8"/>
        <w:spacing w:line="500" w:lineRule="exact"/>
        <w:jc w:val="center"/>
        <w:rPr>
          <w:rFonts w:ascii="Times New Roman" w:hAnsi="Times New Roman"/>
          <w:b/>
          <w:color w:val="000000" w:themeColor="text1"/>
          <w:sz w:val="30"/>
          <w:szCs w:val="30"/>
        </w:rPr>
      </w:pPr>
      <w:r w:rsidRPr="00A07096">
        <w:rPr>
          <w:rFonts w:ascii="Times New Roman" w:hAnsi="Times New Roman" w:hint="eastAsia"/>
          <w:b/>
          <w:color w:val="000000" w:themeColor="text1"/>
          <w:sz w:val="30"/>
          <w:szCs w:val="30"/>
        </w:rPr>
        <w:t>商务条款偏离表（格式）</w:t>
      </w:r>
    </w:p>
    <w:p w:rsidR="00A04B3B" w:rsidRPr="00A07096" w:rsidRDefault="00A04B3B">
      <w:pPr>
        <w:pStyle w:val="a8"/>
        <w:spacing w:line="400" w:lineRule="exact"/>
        <w:rPr>
          <w:rFonts w:ascii="Times New Roman" w:hAnsi="Times New Roman"/>
          <w:color w:val="000000" w:themeColor="text1"/>
          <w:sz w:val="22"/>
          <w:szCs w:val="22"/>
          <w:u w:val="single"/>
        </w:rPr>
      </w:pPr>
    </w:p>
    <w:p w:rsidR="00A04B3B" w:rsidRPr="00A07096" w:rsidRDefault="00DA6B86">
      <w:pPr>
        <w:pStyle w:val="a8"/>
        <w:ind w:firstLineChars="200" w:firstLine="420"/>
        <w:rPr>
          <w:color w:val="000000" w:themeColor="text1"/>
          <w:szCs w:val="21"/>
        </w:rPr>
      </w:pPr>
      <w:r w:rsidRPr="00A07096">
        <w:rPr>
          <w:rFonts w:hint="eastAsia"/>
          <w:color w:val="000000" w:themeColor="text1"/>
          <w:szCs w:val="21"/>
        </w:rPr>
        <w:t>请</w:t>
      </w:r>
      <w:r w:rsidRPr="00A07096">
        <w:rPr>
          <w:rFonts w:hint="eastAsia"/>
          <w:b/>
          <w:color w:val="000000" w:themeColor="text1"/>
          <w:szCs w:val="21"/>
        </w:rPr>
        <w:t>逐条</w:t>
      </w:r>
      <w:r w:rsidRPr="00A07096">
        <w:rPr>
          <w:rFonts w:hint="eastAsia"/>
          <w:color w:val="000000" w:themeColor="text1"/>
          <w:szCs w:val="21"/>
        </w:rPr>
        <w:t>对应本项目招标文件第二章“项目需求一览表”中“商务条款”的要求，详细填写相应的具体内容。“偏离说明”一栏应当选择“正偏离”、“负偏离”或“无偏离”进行填写。</w:t>
      </w:r>
    </w:p>
    <w:p w:rsidR="00A04B3B" w:rsidRPr="00A07096" w:rsidRDefault="00A04B3B">
      <w:pPr>
        <w:pStyle w:val="a8"/>
        <w:rPr>
          <w:color w:val="000000" w:themeColor="text1"/>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A04B3B" w:rsidRPr="00A07096">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color w:val="000000" w:themeColor="text1"/>
                <w:szCs w:val="21"/>
              </w:rPr>
            </w:pPr>
            <w:r w:rsidRPr="00A07096">
              <w:rPr>
                <w:color w:val="000000" w:themeColor="text1"/>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color w:val="000000" w:themeColor="text1"/>
                <w:szCs w:val="21"/>
              </w:rPr>
            </w:pPr>
            <w:r w:rsidRPr="00A07096">
              <w:rPr>
                <w:color w:val="000000" w:themeColor="text1"/>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color w:val="000000" w:themeColor="text1"/>
                <w:szCs w:val="21"/>
              </w:rPr>
            </w:pPr>
            <w:r w:rsidRPr="00A07096">
              <w:rPr>
                <w:color w:val="000000" w:themeColor="text1"/>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color w:val="000000" w:themeColor="text1"/>
                <w:szCs w:val="21"/>
              </w:rPr>
            </w:pPr>
            <w:r w:rsidRPr="00A07096">
              <w:rPr>
                <w:color w:val="000000" w:themeColor="text1"/>
                <w:szCs w:val="21"/>
              </w:rPr>
              <w:t>偏离说明</w:t>
            </w:r>
          </w:p>
        </w:tc>
      </w:tr>
      <w:tr w:rsidR="00A04B3B" w:rsidRPr="00A07096">
        <w:trPr>
          <w:trHeight w:val="1586"/>
        </w:trPr>
        <w:tc>
          <w:tcPr>
            <w:tcW w:w="720"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一</w:t>
            </w:r>
          </w:p>
        </w:tc>
        <w:tc>
          <w:tcPr>
            <w:tcW w:w="4089"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1  ……</w:t>
            </w:r>
          </w:p>
          <w:p w:rsidR="00A04B3B" w:rsidRPr="00A07096" w:rsidRDefault="00DA6B86">
            <w:pPr>
              <w:pStyle w:val="a8"/>
              <w:rPr>
                <w:color w:val="000000" w:themeColor="text1"/>
                <w:szCs w:val="21"/>
              </w:rPr>
            </w:pPr>
            <w:r w:rsidRPr="00A07096">
              <w:rPr>
                <w:color w:val="000000" w:themeColor="text1"/>
                <w:szCs w:val="21"/>
              </w:rPr>
              <w:t>2  ……</w:t>
            </w:r>
          </w:p>
          <w:p w:rsidR="00A04B3B" w:rsidRPr="00A07096" w:rsidRDefault="00DA6B86">
            <w:pPr>
              <w:pStyle w:val="a8"/>
              <w:rPr>
                <w:color w:val="000000" w:themeColor="text1"/>
                <w:szCs w:val="21"/>
              </w:rPr>
            </w:pPr>
            <w:r w:rsidRPr="00A07096">
              <w:rPr>
                <w:color w:val="000000" w:themeColor="text1"/>
                <w:szCs w:val="21"/>
              </w:rPr>
              <w:t>3  ……</w:t>
            </w:r>
          </w:p>
          <w:p w:rsidR="00A04B3B" w:rsidRPr="00A07096" w:rsidRDefault="00DA6B86">
            <w:pPr>
              <w:pStyle w:val="a8"/>
              <w:rPr>
                <w:color w:val="000000" w:themeColor="text1"/>
                <w:szCs w:val="21"/>
              </w:rPr>
            </w:pPr>
            <w:r w:rsidRPr="00A07096">
              <w:rPr>
                <w:color w:val="000000" w:themeColor="text1"/>
                <w:szCs w:val="21"/>
              </w:rPr>
              <w:t>……</w:t>
            </w:r>
          </w:p>
        </w:tc>
        <w:tc>
          <w:tcPr>
            <w:tcW w:w="3736"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1  ……</w:t>
            </w:r>
          </w:p>
          <w:p w:rsidR="00A04B3B" w:rsidRPr="00A07096" w:rsidRDefault="00DA6B86">
            <w:pPr>
              <w:pStyle w:val="a8"/>
              <w:rPr>
                <w:color w:val="000000" w:themeColor="text1"/>
                <w:szCs w:val="21"/>
              </w:rPr>
            </w:pPr>
            <w:r w:rsidRPr="00A07096">
              <w:rPr>
                <w:color w:val="000000" w:themeColor="text1"/>
                <w:szCs w:val="21"/>
              </w:rPr>
              <w:t>2  ……</w:t>
            </w:r>
          </w:p>
          <w:p w:rsidR="00A04B3B" w:rsidRPr="00A07096" w:rsidRDefault="00DA6B86">
            <w:pPr>
              <w:pStyle w:val="a8"/>
              <w:rPr>
                <w:color w:val="000000" w:themeColor="text1"/>
                <w:szCs w:val="21"/>
              </w:rPr>
            </w:pPr>
            <w:r w:rsidRPr="00A07096">
              <w:rPr>
                <w:color w:val="000000" w:themeColor="text1"/>
                <w:szCs w:val="21"/>
              </w:rPr>
              <w:t>3  ……</w:t>
            </w:r>
          </w:p>
          <w:p w:rsidR="00A04B3B" w:rsidRPr="00A07096" w:rsidRDefault="00DA6B86">
            <w:pPr>
              <w:pStyle w:val="a8"/>
              <w:rPr>
                <w:color w:val="000000" w:themeColor="text1"/>
                <w:szCs w:val="21"/>
              </w:rPr>
            </w:pPr>
            <w:r w:rsidRPr="00A07096">
              <w:rPr>
                <w:color w:val="000000" w:themeColor="text1"/>
                <w:szCs w:val="21"/>
              </w:rPr>
              <w:t>……</w:t>
            </w:r>
          </w:p>
        </w:tc>
        <w:tc>
          <w:tcPr>
            <w:tcW w:w="1326"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正偏离（负偏离或无偏离）</w:t>
            </w:r>
          </w:p>
        </w:tc>
      </w:tr>
      <w:tr w:rsidR="00A04B3B" w:rsidRPr="00A07096">
        <w:trPr>
          <w:trHeight w:val="1586"/>
        </w:trPr>
        <w:tc>
          <w:tcPr>
            <w:tcW w:w="720"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二</w:t>
            </w:r>
          </w:p>
        </w:tc>
        <w:tc>
          <w:tcPr>
            <w:tcW w:w="4089"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1  ……</w:t>
            </w:r>
          </w:p>
          <w:p w:rsidR="00A04B3B" w:rsidRPr="00A07096" w:rsidRDefault="00DA6B86">
            <w:pPr>
              <w:pStyle w:val="a8"/>
              <w:rPr>
                <w:color w:val="000000" w:themeColor="text1"/>
                <w:szCs w:val="21"/>
              </w:rPr>
            </w:pPr>
            <w:r w:rsidRPr="00A07096">
              <w:rPr>
                <w:color w:val="000000" w:themeColor="text1"/>
                <w:szCs w:val="21"/>
              </w:rPr>
              <w:t>2  ……</w:t>
            </w:r>
          </w:p>
          <w:p w:rsidR="00A04B3B" w:rsidRPr="00A07096" w:rsidRDefault="00DA6B86">
            <w:pPr>
              <w:pStyle w:val="a8"/>
              <w:rPr>
                <w:color w:val="000000" w:themeColor="text1"/>
                <w:szCs w:val="21"/>
              </w:rPr>
            </w:pPr>
            <w:r w:rsidRPr="00A07096">
              <w:rPr>
                <w:color w:val="000000" w:themeColor="text1"/>
                <w:szCs w:val="21"/>
              </w:rPr>
              <w:t>3  ……</w:t>
            </w:r>
          </w:p>
          <w:p w:rsidR="00A04B3B" w:rsidRPr="00A07096" w:rsidRDefault="00DA6B86">
            <w:pPr>
              <w:pStyle w:val="a8"/>
              <w:rPr>
                <w:color w:val="000000" w:themeColor="text1"/>
                <w:szCs w:val="21"/>
              </w:rPr>
            </w:pPr>
            <w:r w:rsidRPr="00A07096">
              <w:rPr>
                <w:color w:val="000000" w:themeColor="text1"/>
                <w:szCs w:val="21"/>
              </w:rPr>
              <w:t>……</w:t>
            </w:r>
          </w:p>
        </w:tc>
        <w:tc>
          <w:tcPr>
            <w:tcW w:w="3736"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1  ……</w:t>
            </w:r>
          </w:p>
          <w:p w:rsidR="00A04B3B" w:rsidRPr="00A07096" w:rsidRDefault="00DA6B86">
            <w:pPr>
              <w:pStyle w:val="a8"/>
              <w:rPr>
                <w:color w:val="000000" w:themeColor="text1"/>
                <w:szCs w:val="21"/>
              </w:rPr>
            </w:pPr>
            <w:r w:rsidRPr="00A07096">
              <w:rPr>
                <w:color w:val="000000" w:themeColor="text1"/>
                <w:szCs w:val="21"/>
              </w:rPr>
              <w:t>2  ……</w:t>
            </w:r>
          </w:p>
          <w:p w:rsidR="00A04B3B" w:rsidRPr="00A07096" w:rsidRDefault="00DA6B86">
            <w:pPr>
              <w:pStyle w:val="a8"/>
              <w:rPr>
                <w:color w:val="000000" w:themeColor="text1"/>
                <w:szCs w:val="21"/>
              </w:rPr>
            </w:pPr>
            <w:r w:rsidRPr="00A07096">
              <w:rPr>
                <w:color w:val="000000" w:themeColor="text1"/>
                <w:szCs w:val="21"/>
              </w:rPr>
              <w:t>3  ……</w:t>
            </w:r>
          </w:p>
          <w:p w:rsidR="00A04B3B" w:rsidRPr="00A07096" w:rsidRDefault="00DA6B86">
            <w:pPr>
              <w:pStyle w:val="a8"/>
              <w:rPr>
                <w:color w:val="000000" w:themeColor="text1"/>
                <w:szCs w:val="21"/>
              </w:rPr>
            </w:pPr>
            <w:r w:rsidRPr="00A07096">
              <w:rPr>
                <w:color w:val="000000" w:themeColor="text1"/>
                <w:szCs w:val="21"/>
              </w:rPr>
              <w:t>……</w:t>
            </w:r>
          </w:p>
        </w:tc>
        <w:tc>
          <w:tcPr>
            <w:tcW w:w="1326"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正偏离（负偏离或无偏离）</w:t>
            </w:r>
          </w:p>
        </w:tc>
      </w:tr>
      <w:tr w:rsidR="00A04B3B" w:rsidRPr="00A07096">
        <w:trPr>
          <w:trHeight w:val="1586"/>
        </w:trPr>
        <w:tc>
          <w:tcPr>
            <w:tcW w:w="720"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w:t>
            </w:r>
          </w:p>
        </w:tc>
        <w:tc>
          <w:tcPr>
            <w:tcW w:w="4089"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color w:val="000000" w:themeColor="text1"/>
                <w:szCs w:val="21"/>
              </w:rPr>
            </w:pPr>
          </w:p>
        </w:tc>
        <w:tc>
          <w:tcPr>
            <w:tcW w:w="3736"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color w:val="000000" w:themeColor="text1"/>
                <w:szCs w:val="21"/>
              </w:rPr>
            </w:pPr>
          </w:p>
        </w:tc>
        <w:tc>
          <w:tcPr>
            <w:tcW w:w="1326"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color w:val="000000" w:themeColor="text1"/>
                <w:szCs w:val="21"/>
              </w:rPr>
            </w:pPr>
          </w:p>
          <w:p w:rsidR="00A04B3B" w:rsidRPr="00A07096" w:rsidRDefault="00DA6B86">
            <w:pPr>
              <w:pStyle w:val="a8"/>
              <w:rPr>
                <w:color w:val="000000" w:themeColor="text1"/>
                <w:szCs w:val="21"/>
              </w:rPr>
            </w:pPr>
            <w:r w:rsidRPr="00A07096">
              <w:rPr>
                <w:color w:val="000000" w:themeColor="text1"/>
                <w:szCs w:val="21"/>
              </w:rPr>
              <w:t>正偏离（负偏离或无偏离）</w:t>
            </w:r>
          </w:p>
        </w:tc>
      </w:tr>
      <w:tr w:rsidR="00A04B3B" w:rsidRPr="00A07096">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u w:val="single"/>
              </w:rPr>
              <w:t xml:space="preserve">　　</w:t>
            </w:r>
            <w:r w:rsidRPr="00A07096">
              <w:rPr>
                <w:color w:val="000000" w:themeColor="text1"/>
                <w:szCs w:val="21"/>
              </w:rPr>
              <w:t>分标（此处有分标时填写具体分标号，无分标时填写“无”）</w:t>
            </w:r>
          </w:p>
        </w:tc>
      </w:tr>
      <w:tr w:rsidR="00A04B3B" w:rsidRPr="00A07096">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投标人（盖单位公章）：</w:t>
            </w:r>
          </w:p>
        </w:tc>
      </w:tr>
      <w:tr w:rsidR="00A04B3B" w:rsidRPr="00A07096">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A04B3B" w:rsidRPr="00A07096" w:rsidRDefault="00DA6B86">
            <w:pPr>
              <w:pStyle w:val="a8"/>
              <w:rPr>
                <w:color w:val="000000" w:themeColor="text1"/>
                <w:szCs w:val="21"/>
              </w:rPr>
            </w:pPr>
            <w:r w:rsidRPr="00A07096">
              <w:rPr>
                <w:color w:val="000000" w:themeColor="text1"/>
                <w:szCs w:val="21"/>
              </w:rPr>
              <w:t>法定代表人或其委托代理人（签字或盖章）：</w:t>
            </w:r>
          </w:p>
        </w:tc>
      </w:tr>
    </w:tbl>
    <w:p w:rsidR="00A04B3B" w:rsidRPr="00A07096" w:rsidRDefault="00DA6B86">
      <w:pPr>
        <w:pStyle w:val="a8"/>
        <w:rPr>
          <w:color w:val="000000" w:themeColor="text1"/>
          <w:szCs w:val="21"/>
        </w:rPr>
      </w:pPr>
      <w:r w:rsidRPr="00A07096">
        <w:rPr>
          <w:color w:val="000000" w:themeColor="text1"/>
          <w:szCs w:val="21"/>
        </w:rPr>
        <w:t>注：⑴表格内容均需按要求填写并盖章，不得留空，</w:t>
      </w:r>
      <w:r w:rsidRPr="00A07096">
        <w:rPr>
          <w:bCs/>
          <w:color w:val="000000" w:themeColor="text1"/>
          <w:szCs w:val="21"/>
        </w:rPr>
        <w:t>否则按投标无效处理</w:t>
      </w:r>
      <w:r w:rsidRPr="00A07096">
        <w:rPr>
          <w:color w:val="000000" w:themeColor="text1"/>
          <w:szCs w:val="21"/>
        </w:rPr>
        <w:t>。</w:t>
      </w:r>
    </w:p>
    <w:p w:rsidR="00A04B3B" w:rsidRPr="00A07096" w:rsidRDefault="00DA6B86">
      <w:pPr>
        <w:pStyle w:val="a8"/>
        <w:rPr>
          <w:bCs/>
          <w:color w:val="000000" w:themeColor="text1"/>
          <w:szCs w:val="21"/>
        </w:rPr>
      </w:pPr>
      <w:r w:rsidRPr="00A07096">
        <w:rPr>
          <w:bCs/>
          <w:color w:val="000000" w:themeColor="text1"/>
          <w:szCs w:val="21"/>
        </w:rPr>
        <w:t>⑵如果招标文件需求为小于或大于某个数值标准时，</w:t>
      </w:r>
      <w:r w:rsidRPr="00A07096">
        <w:rPr>
          <w:rFonts w:hint="eastAsia"/>
          <w:bCs/>
          <w:color w:val="000000" w:themeColor="text1"/>
          <w:szCs w:val="21"/>
        </w:rPr>
        <w:t>投</w:t>
      </w:r>
      <w:r w:rsidRPr="00A07096">
        <w:rPr>
          <w:bCs/>
          <w:color w:val="000000" w:themeColor="text1"/>
          <w:szCs w:val="21"/>
        </w:rPr>
        <w:t>标文件承诺内容应当写明投标商务响应承诺的具体</w:t>
      </w:r>
      <w:r w:rsidRPr="00A07096">
        <w:rPr>
          <w:rFonts w:hint="eastAsia"/>
          <w:bCs/>
          <w:color w:val="000000" w:themeColor="text1"/>
          <w:szCs w:val="21"/>
        </w:rPr>
        <w:t>内容</w:t>
      </w:r>
      <w:r w:rsidRPr="00A07096">
        <w:rPr>
          <w:bCs/>
          <w:color w:val="000000" w:themeColor="text1"/>
          <w:szCs w:val="21"/>
        </w:rPr>
        <w:t>，否则按投标无效处理。</w:t>
      </w:r>
    </w:p>
    <w:p w:rsidR="00A04B3B" w:rsidRPr="00A07096" w:rsidRDefault="00DA6B86">
      <w:pPr>
        <w:pStyle w:val="a8"/>
        <w:rPr>
          <w:color w:val="000000" w:themeColor="text1"/>
          <w:szCs w:val="21"/>
        </w:rPr>
      </w:pPr>
      <w:r w:rsidRPr="00A07096">
        <w:rPr>
          <w:color w:val="000000" w:themeColor="text1"/>
          <w:szCs w:val="21"/>
        </w:rPr>
        <w:t>⑶当投标文件的商务内容低于招标文件要求时，投标人应当如实写明“负偏离”，否则视为虚假应标。</w:t>
      </w:r>
    </w:p>
    <w:p w:rsidR="00A04B3B" w:rsidRPr="00A07096" w:rsidRDefault="00DA6B86">
      <w:pPr>
        <w:widowControl/>
        <w:spacing w:line="240" w:lineRule="auto"/>
        <w:jc w:val="left"/>
        <w:rPr>
          <w:rFonts w:ascii="宋体" w:hAnsi="宋体"/>
          <w:color w:val="000000" w:themeColor="text1"/>
          <w:kern w:val="1"/>
          <w:szCs w:val="21"/>
        </w:rPr>
      </w:pPr>
      <w:r w:rsidRPr="00A07096">
        <w:rPr>
          <w:color w:val="000000" w:themeColor="text1"/>
          <w:szCs w:val="21"/>
        </w:rPr>
        <w:br w:type="page"/>
      </w:r>
    </w:p>
    <w:p w:rsidR="00A04B3B" w:rsidRPr="00A07096" w:rsidRDefault="00DA6B86">
      <w:pPr>
        <w:pStyle w:val="a8"/>
        <w:rPr>
          <w:color w:val="000000" w:themeColor="text1"/>
          <w:szCs w:val="21"/>
        </w:rPr>
      </w:pPr>
      <w:r w:rsidRPr="00A07096">
        <w:rPr>
          <w:rFonts w:ascii="Times New Roman" w:hAnsi="Times New Roman" w:hint="eastAsia"/>
          <w:b/>
          <w:color w:val="000000" w:themeColor="text1"/>
        </w:rPr>
        <w:lastRenderedPageBreak/>
        <w:t>格式</w:t>
      </w:r>
      <w:r w:rsidRPr="00A07096">
        <w:rPr>
          <w:rFonts w:ascii="Times New Roman" w:hAnsi="Times New Roman" w:hint="eastAsia"/>
          <w:b/>
          <w:color w:val="000000" w:themeColor="text1"/>
        </w:rPr>
        <w:t>8</w:t>
      </w:r>
      <w:r w:rsidRPr="00A07096">
        <w:rPr>
          <w:rFonts w:ascii="Times New Roman" w:hAnsi="Times New Roman" w:hint="eastAsia"/>
          <w:b/>
          <w:color w:val="000000" w:themeColor="text1"/>
        </w:rPr>
        <w:t>：</w:t>
      </w:r>
    </w:p>
    <w:p w:rsidR="00A04B3B" w:rsidRPr="00A07096" w:rsidRDefault="00A04B3B">
      <w:pPr>
        <w:widowControl/>
        <w:spacing w:line="240" w:lineRule="auto"/>
        <w:jc w:val="left"/>
        <w:rPr>
          <w:color w:val="000000" w:themeColor="text1"/>
          <w:szCs w:val="21"/>
        </w:rPr>
      </w:pPr>
    </w:p>
    <w:p w:rsidR="00A04B3B" w:rsidRPr="00A07096" w:rsidRDefault="00DA6B86" w:rsidP="00A07096">
      <w:pPr>
        <w:snapToGrid w:val="0"/>
        <w:spacing w:beforeLines="50" w:after="50"/>
        <w:jc w:val="center"/>
        <w:rPr>
          <w:rFonts w:ascii="宋体" w:hAnsi="宋体"/>
          <w:b/>
          <w:color w:val="000000" w:themeColor="text1"/>
          <w:sz w:val="28"/>
          <w:szCs w:val="28"/>
        </w:rPr>
      </w:pPr>
      <w:r w:rsidRPr="00A07096">
        <w:rPr>
          <w:rFonts w:ascii="宋体" w:hAnsi="宋体" w:hint="eastAsia"/>
          <w:b/>
          <w:color w:val="000000" w:themeColor="text1"/>
          <w:sz w:val="28"/>
          <w:szCs w:val="28"/>
        </w:rPr>
        <w:t>项目实施人员名单一览表</w:t>
      </w:r>
    </w:p>
    <w:p w:rsidR="00A04B3B" w:rsidRPr="00A07096" w:rsidRDefault="00DA6B86" w:rsidP="00A07096">
      <w:pPr>
        <w:snapToGrid w:val="0"/>
        <w:spacing w:before="50" w:afterLines="50" w:line="360" w:lineRule="exact"/>
        <w:jc w:val="left"/>
        <w:rPr>
          <w:rFonts w:ascii="宋体" w:hAnsi="宋体"/>
          <w:color w:val="000000" w:themeColor="text1"/>
          <w:szCs w:val="21"/>
        </w:rPr>
      </w:pPr>
      <w:r w:rsidRPr="00A07096">
        <w:rPr>
          <w:rFonts w:ascii="宋体" w:hAnsi="宋体" w:hint="eastAsia"/>
          <w:color w:val="000000" w:themeColor="text1"/>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A04B3B" w:rsidRPr="00A07096">
        <w:tc>
          <w:tcPr>
            <w:tcW w:w="1012" w:type="dxa"/>
            <w:vAlign w:val="center"/>
          </w:tcPr>
          <w:p w:rsidR="00A04B3B" w:rsidRPr="00A07096" w:rsidRDefault="00DA6B86" w:rsidP="00A07096">
            <w:pPr>
              <w:snapToGrid w:val="0"/>
              <w:spacing w:before="50" w:afterLines="50" w:line="360" w:lineRule="exact"/>
              <w:jc w:val="center"/>
              <w:rPr>
                <w:rFonts w:ascii="宋体" w:hAnsi="宋体"/>
                <w:color w:val="000000" w:themeColor="text1"/>
                <w:szCs w:val="21"/>
              </w:rPr>
            </w:pPr>
            <w:r w:rsidRPr="00A07096">
              <w:rPr>
                <w:rFonts w:ascii="宋体" w:hAnsi="宋体" w:hint="eastAsia"/>
                <w:color w:val="000000" w:themeColor="text1"/>
                <w:szCs w:val="21"/>
              </w:rPr>
              <w:t>姓名</w:t>
            </w:r>
          </w:p>
        </w:tc>
        <w:tc>
          <w:tcPr>
            <w:tcW w:w="878" w:type="dxa"/>
            <w:vAlign w:val="center"/>
          </w:tcPr>
          <w:p w:rsidR="00A04B3B" w:rsidRPr="00A07096" w:rsidRDefault="00DA6B86" w:rsidP="00A07096">
            <w:pPr>
              <w:snapToGrid w:val="0"/>
              <w:spacing w:before="50" w:afterLines="50" w:line="360" w:lineRule="exact"/>
              <w:jc w:val="center"/>
              <w:rPr>
                <w:rFonts w:ascii="宋体" w:hAnsi="宋体"/>
                <w:color w:val="000000" w:themeColor="text1"/>
                <w:szCs w:val="21"/>
              </w:rPr>
            </w:pPr>
            <w:r w:rsidRPr="00A07096">
              <w:rPr>
                <w:rFonts w:ascii="宋体" w:hAnsi="宋体" w:hint="eastAsia"/>
                <w:color w:val="000000" w:themeColor="text1"/>
                <w:szCs w:val="21"/>
              </w:rPr>
              <w:t>职务</w:t>
            </w:r>
          </w:p>
        </w:tc>
        <w:tc>
          <w:tcPr>
            <w:tcW w:w="2107" w:type="dxa"/>
            <w:vAlign w:val="center"/>
          </w:tcPr>
          <w:p w:rsidR="00A04B3B" w:rsidRPr="00A07096" w:rsidRDefault="00DA6B86" w:rsidP="00A07096">
            <w:pPr>
              <w:snapToGrid w:val="0"/>
              <w:spacing w:before="50" w:afterLines="50" w:line="360" w:lineRule="exact"/>
              <w:jc w:val="center"/>
              <w:rPr>
                <w:rFonts w:ascii="宋体" w:hAnsi="宋体"/>
                <w:color w:val="000000" w:themeColor="text1"/>
                <w:szCs w:val="21"/>
              </w:rPr>
            </w:pPr>
            <w:r w:rsidRPr="00A07096">
              <w:rPr>
                <w:rFonts w:ascii="宋体" w:hAnsi="宋体" w:hint="eastAsia"/>
                <w:color w:val="000000" w:themeColor="text1"/>
                <w:szCs w:val="21"/>
              </w:rPr>
              <w:t>专业技术资格</w:t>
            </w:r>
          </w:p>
        </w:tc>
        <w:tc>
          <w:tcPr>
            <w:tcW w:w="1758" w:type="dxa"/>
            <w:vAlign w:val="center"/>
          </w:tcPr>
          <w:p w:rsidR="00A04B3B" w:rsidRPr="00A07096" w:rsidRDefault="00DA6B86" w:rsidP="00A07096">
            <w:pPr>
              <w:snapToGrid w:val="0"/>
              <w:spacing w:before="50" w:afterLines="50" w:line="360" w:lineRule="exact"/>
              <w:jc w:val="center"/>
              <w:rPr>
                <w:rFonts w:ascii="宋体" w:hAnsi="宋体"/>
                <w:color w:val="000000" w:themeColor="text1"/>
                <w:szCs w:val="21"/>
              </w:rPr>
            </w:pPr>
            <w:r w:rsidRPr="00A07096">
              <w:rPr>
                <w:rFonts w:ascii="宋体" w:hAnsi="宋体" w:hint="eastAsia"/>
                <w:color w:val="000000" w:themeColor="text1"/>
                <w:szCs w:val="21"/>
              </w:rPr>
              <w:t>证书编号</w:t>
            </w:r>
          </w:p>
        </w:tc>
        <w:tc>
          <w:tcPr>
            <w:tcW w:w="2103" w:type="dxa"/>
            <w:vAlign w:val="center"/>
          </w:tcPr>
          <w:p w:rsidR="00A04B3B" w:rsidRPr="00A07096" w:rsidRDefault="00DA6B86" w:rsidP="00A07096">
            <w:pPr>
              <w:snapToGrid w:val="0"/>
              <w:spacing w:before="50" w:afterLines="50" w:line="360" w:lineRule="exact"/>
              <w:jc w:val="center"/>
              <w:rPr>
                <w:rFonts w:ascii="宋体" w:hAnsi="宋体"/>
                <w:color w:val="000000" w:themeColor="text1"/>
                <w:szCs w:val="21"/>
              </w:rPr>
            </w:pPr>
            <w:r w:rsidRPr="00A07096">
              <w:rPr>
                <w:rFonts w:ascii="宋体" w:hAnsi="宋体" w:hint="eastAsia"/>
                <w:color w:val="000000" w:themeColor="text1"/>
                <w:szCs w:val="21"/>
              </w:rPr>
              <w:t>参加本单位</w:t>
            </w:r>
          </w:p>
          <w:p w:rsidR="00A04B3B" w:rsidRPr="00A07096" w:rsidRDefault="00DA6B86" w:rsidP="00A07096">
            <w:pPr>
              <w:snapToGrid w:val="0"/>
              <w:spacing w:before="50" w:afterLines="50" w:line="360" w:lineRule="exact"/>
              <w:jc w:val="center"/>
              <w:rPr>
                <w:rFonts w:ascii="宋体" w:hAnsi="宋体"/>
                <w:color w:val="000000" w:themeColor="text1"/>
                <w:szCs w:val="21"/>
              </w:rPr>
            </w:pPr>
            <w:r w:rsidRPr="00A07096">
              <w:rPr>
                <w:rFonts w:ascii="宋体" w:hAnsi="宋体" w:hint="eastAsia"/>
                <w:color w:val="000000" w:themeColor="text1"/>
                <w:szCs w:val="21"/>
              </w:rPr>
              <w:t>工作时间</w:t>
            </w:r>
          </w:p>
        </w:tc>
        <w:tc>
          <w:tcPr>
            <w:tcW w:w="2281" w:type="dxa"/>
            <w:vAlign w:val="center"/>
          </w:tcPr>
          <w:p w:rsidR="00A04B3B" w:rsidRPr="00A07096" w:rsidRDefault="00DA6B86" w:rsidP="00A07096">
            <w:pPr>
              <w:snapToGrid w:val="0"/>
              <w:spacing w:before="50" w:afterLines="50" w:line="360" w:lineRule="exact"/>
              <w:jc w:val="center"/>
              <w:rPr>
                <w:rFonts w:ascii="宋体" w:hAnsi="宋体"/>
                <w:color w:val="000000" w:themeColor="text1"/>
                <w:szCs w:val="21"/>
              </w:rPr>
            </w:pPr>
            <w:r w:rsidRPr="00A07096">
              <w:rPr>
                <w:rFonts w:ascii="宋体" w:hAnsi="宋体" w:hint="eastAsia"/>
                <w:color w:val="000000" w:themeColor="text1"/>
                <w:szCs w:val="21"/>
              </w:rPr>
              <w:t>相关工作经验或经历</w:t>
            </w:r>
          </w:p>
        </w:tc>
      </w:tr>
      <w:tr w:rsidR="00A04B3B" w:rsidRPr="00A07096">
        <w:tc>
          <w:tcPr>
            <w:tcW w:w="1012" w:type="dxa"/>
            <w:vAlign w:val="center"/>
          </w:tcPr>
          <w:p w:rsidR="00A04B3B" w:rsidRPr="00A07096" w:rsidRDefault="00A04B3B" w:rsidP="00A07096">
            <w:pPr>
              <w:snapToGrid w:val="0"/>
              <w:spacing w:before="50" w:afterLines="50" w:line="360" w:lineRule="exact"/>
              <w:jc w:val="center"/>
              <w:rPr>
                <w:rFonts w:ascii="宋体" w:hAnsi="宋体"/>
                <w:color w:val="000000" w:themeColor="text1"/>
                <w:szCs w:val="21"/>
              </w:rPr>
            </w:pPr>
          </w:p>
        </w:tc>
        <w:tc>
          <w:tcPr>
            <w:tcW w:w="878"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107"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1758"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103"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281"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r>
      <w:tr w:rsidR="00A04B3B" w:rsidRPr="00A07096">
        <w:tc>
          <w:tcPr>
            <w:tcW w:w="1012" w:type="dxa"/>
            <w:vAlign w:val="center"/>
          </w:tcPr>
          <w:p w:rsidR="00A04B3B" w:rsidRPr="00A07096" w:rsidRDefault="00A04B3B" w:rsidP="00A07096">
            <w:pPr>
              <w:snapToGrid w:val="0"/>
              <w:spacing w:before="50" w:afterLines="50" w:line="360" w:lineRule="exact"/>
              <w:jc w:val="center"/>
              <w:rPr>
                <w:rFonts w:ascii="宋体" w:hAnsi="宋体"/>
                <w:color w:val="000000" w:themeColor="text1"/>
                <w:szCs w:val="21"/>
              </w:rPr>
            </w:pPr>
          </w:p>
        </w:tc>
        <w:tc>
          <w:tcPr>
            <w:tcW w:w="878"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107"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1758"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103"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281"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r>
      <w:tr w:rsidR="00A04B3B" w:rsidRPr="00A07096">
        <w:tc>
          <w:tcPr>
            <w:tcW w:w="1012" w:type="dxa"/>
            <w:vAlign w:val="center"/>
          </w:tcPr>
          <w:p w:rsidR="00A04B3B" w:rsidRPr="00A07096" w:rsidRDefault="00A04B3B" w:rsidP="00A07096">
            <w:pPr>
              <w:snapToGrid w:val="0"/>
              <w:spacing w:before="50" w:afterLines="50" w:line="360" w:lineRule="exact"/>
              <w:jc w:val="center"/>
              <w:rPr>
                <w:rFonts w:ascii="宋体" w:hAnsi="宋体"/>
                <w:color w:val="000000" w:themeColor="text1"/>
                <w:szCs w:val="21"/>
              </w:rPr>
            </w:pPr>
          </w:p>
        </w:tc>
        <w:tc>
          <w:tcPr>
            <w:tcW w:w="878"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107"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1758"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103"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c>
          <w:tcPr>
            <w:tcW w:w="2281" w:type="dxa"/>
            <w:vAlign w:val="center"/>
          </w:tcPr>
          <w:p w:rsidR="00A04B3B" w:rsidRPr="00A07096" w:rsidRDefault="00A04B3B" w:rsidP="00A07096">
            <w:pPr>
              <w:snapToGrid w:val="0"/>
              <w:spacing w:before="50" w:afterLines="50" w:line="360" w:lineRule="exact"/>
              <w:jc w:val="center"/>
              <w:rPr>
                <w:rFonts w:ascii="宋体" w:eastAsia="Times New Roman" w:hAnsi="宋体"/>
                <w:b/>
                <w:color w:val="000000" w:themeColor="text1"/>
                <w:sz w:val="44"/>
                <w:szCs w:val="21"/>
              </w:rPr>
            </w:pPr>
          </w:p>
        </w:tc>
      </w:tr>
    </w:tbl>
    <w:p w:rsidR="00A04B3B" w:rsidRPr="00A07096" w:rsidRDefault="00A04B3B" w:rsidP="00A07096">
      <w:pPr>
        <w:snapToGrid w:val="0"/>
        <w:spacing w:before="50" w:afterLines="50" w:line="360" w:lineRule="exact"/>
        <w:jc w:val="left"/>
        <w:rPr>
          <w:rFonts w:ascii="宋体" w:hAnsi="宋体"/>
          <w:color w:val="000000" w:themeColor="text1"/>
          <w:szCs w:val="21"/>
        </w:rPr>
      </w:pPr>
    </w:p>
    <w:p w:rsidR="00A04B3B" w:rsidRPr="00A07096" w:rsidRDefault="00A04B3B" w:rsidP="00A07096">
      <w:pPr>
        <w:snapToGrid w:val="0"/>
        <w:spacing w:before="50" w:afterLines="50" w:line="360" w:lineRule="exact"/>
        <w:jc w:val="left"/>
        <w:rPr>
          <w:rFonts w:ascii="宋体" w:hAnsi="宋体"/>
          <w:color w:val="000000" w:themeColor="text1"/>
          <w:szCs w:val="21"/>
        </w:rPr>
      </w:pPr>
    </w:p>
    <w:p w:rsidR="00A04B3B" w:rsidRPr="00A07096" w:rsidRDefault="00DA6B86">
      <w:pPr>
        <w:snapToGrid w:val="0"/>
        <w:spacing w:before="50" w:after="50" w:line="360" w:lineRule="exact"/>
        <w:rPr>
          <w:rFonts w:ascii="宋体" w:hAnsi="宋体"/>
          <w:color w:val="000000" w:themeColor="text1"/>
          <w:spacing w:val="20"/>
          <w:szCs w:val="21"/>
          <w:u w:val="single"/>
        </w:rPr>
      </w:pPr>
      <w:r w:rsidRPr="00A07096">
        <w:rPr>
          <w:rFonts w:ascii="宋体" w:hAnsi="宋体" w:hint="eastAsia"/>
          <w:color w:val="000000" w:themeColor="text1"/>
          <w:szCs w:val="21"/>
        </w:rPr>
        <w:t>法定代表人或被授权人</w:t>
      </w:r>
      <w:r w:rsidRPr="00A07096">
        <w:rPr>
          <w:rFonts w:ascii="宋体" w:hAnsi="宋体" w:hint="eastAsia"/>
          <w:color w:val="000000" w:themeColor="text1"/>
          <w:spacing w:val="20"/>
          <w:szCs w:val="21"/>
        </w:rPr>
        <w:t>签字：</w:t>
      </w:r>
    </w:p>
    <w:p w:rsidR="00A04B3B" w:rsidRPr="00A07096" w:rsidRDefault="00DA6B86" w:rsidP="00A07096">
      <w:pPr>
        <w:snapToGrid w:val="0"/>
        <w:spacing w:before="50" w:afterLines="50" w:line="360" w:lineRule="exact"/>
        <w:jc w:val="left"/>
        <w:rPr>
          <w:rFonts w:ascii="宋体" w:hAnsi="宋体"/>
          <w:color w:val="000000" w:themeColor="text1"/>
          <w:spacing w:val="20"/>
          <w:szCs w:val="21"/>
        </w:rPr>
      </w:pPr>
      <w:r w:rsidRPr="00A07096">
        <w:rPr>
          <w:rFonts w:ascii="宋体" w:hAnsi="宋体" w:hint="eastAsia"/>
          <w:color w:val="000000" w:themeColor="text1"/>
          <w:spacing w:val="20"/>
          <w:szCs w:val="21"/>
        </w:rPr>
        <w:t>投标人盖公章：</w:t>
      </w:r>
    </w:p>
    <w:p w:rsidR="00A04B3B" w:rsidRPr="00A07096" w:rsidRDefault="00DA6B86" w:rsidP="00A07096">
      <w:pPr>
        <w:snapToGrid w:val="0"/>
        <w:spacing w:before="50" w:afterLines="50" w:line="360" w:lineRule="exact"/>
        <w:jc w:val="left"/>
        <w:rPr>
          <w:rFonts w:ascii="宋体" w:hAnsi="宋体"/>
          <w:color w:val="000000" w:themeColor="text1"/>
          <w:szCs w:val="21"/>
        </w:rPr>
      </w:pPr>
      <w:r w:rsidRPr="00A07096">
        <w:rPr>
          <w:rFonts w:ascii="宋体" w:hAnsi="宋体" w:hint="eastAsia"/>
          <w:color w:val="000000" w:themeColor="text1"/>
          <w:spacing w:val="20"/>
          <w:szCs w:val="21"/>
        </w:rPr>
        <w:t>日期：</w:t>
      </w:r>
    </w:p>
    <w:p w:rsidR="00A04B3B" w:rsidRPr="00A07096" w:rsidRDefault="00A04B3B">
      <w:pPr>
        <w:pStyle w:val="a8"/>
        <w:spacing w:line="360" w:lineRule="auto"/>
        <w:rPr>
          <w:rFonts w:cs="宋体"/>
          <w:b/>
          <w:color w:val="000000" w:themeColor="text1"/>
          <w:szCs w:val="21"/>
        </w:rPr>
      </w:pPr>
    </w:p>
    <w:p w:rsidR="00A04B3B" w:rsidRPr="00A07096" w:rsidRDefault="00DA6B86">
      <w:pPr>
        <w:widowControl/>
        <w:spacing w:line="240" w:lineRule="auto"/>
        <w:jc w:val="left"/>
        <w:rPr>
          <w:color w:val="000000" w:themeColor="text1"/>
          <w:szCs w:val="21"/>
        </w:rPr>
      </w:pPr>
      <w:r w:rsidRPr="00A07096">
        <w:rPr>
          <w:rFonts w:hint="eastAsia"/>
          <w:color w:val="000000" w:themeColor="text1"/>
          <w:szCs w:val="21"/>
        </w:rPr>
        <w:t>注：在填写时，如本表格不适合投标单位的实际情况，可根据本表格式自行制表填写。</w:t>
      </w:r>
      <w:r w:rsidRPr="00A07096">
        <w:rPr>
          <w:color w:val="000000" w:themeColor="text1"/>
          <w:szCs w:val="21"/>
        </w:rPr>
        <w:br w:type="page"/>
      </w:r>
    </w:p>
    <w:p w:rsidR="00A04B3B" w:rsidRPr="00A07096" w:rsidRDefault="00A04B3B">
      <w:pPr>
        <w:widowControl/>
        <w:spacing w:line="240" w:lineRule="auto"/>
        <w:jc w:val="left"/>
        <w:rPr>
          <w:rFonts w:ascii="宋体" w:hAnsi="宋体"/>
          <w:color w:val="000000" w:themeColor="text1"/>
          <w:kern w:val="1"/>
          <w:szCs w:val="21"/>
        </w:rPr>
      </w:pPr>
    </w:p>
    <w:p w:rsidR="00A04B3B" w:rsidRPr="00A07096" w:rsidRDefault="00DA6B86">
      <w:pPr>
        <w:pStyle w:val="a8"/>
        <w:rPr>
          <w:rFonts w:cs="宋体"/>
          <w:color w:val="000000" w:themeColor="text1"/>
          <w:szCs w:val="21"/>
        </w:rPr>
      </w:pPr>
      <w:r w:rsidRPr="00A07096">
        <w:rPr>
          <w:rFonts w:ascii="Times New Roman" w:hAnsi="Times New Roman" w:hint="eastAsia"/>
          <w:b/>
          <w:color w:val="000000" w:themeColor="text1"/>
        </w:rPr>
        <w:t>格式</w:t>
      </w:r>
      <w:r w:rsidRPr="00A07096">
        <w:rPr>
          <w:rFonts w:ascii="Times New Roman" w:hAnsi="Times New Roman" w:hint="eastAsia"/>
          <w:b/>
          <w:color w:val="000000" w:themeColor="text1"/>
        </w:rPr>
        <w:t>9</w:t>
      </w:r>
      <w:r w:rsidRPr="00A07096">
        <w:rPr>
          <w:rFonts w:ascii="Times New Roman" w:hAnsi="Times New Roman" w:hint="eastAsia"/>
          <w:b/>
          <w:color w:val="000000" w:themeColor="text1"/>
        </w:rPr>
        <w:t>：</w:t>
      </w:r>
    </w:p>
    <w:p w:rsidR="00A04B3B" w:rsidRPr="00A07096" w:rsidRDefault="00DA6B86">
      <w:pPr>
        <w:pStyle w:val="a8"/>
        <w:spacing w:line="500" w:lineRule="exact"/>
        <w:jc w:val="center"/>
        <w:rPr>
          <w:rFonts w:ascii="Times New Roman" w:hAnsi="Times New Roman"/>
          <w:b/>
          <w:color w:val="000000" w:themeColor="text1"/>
          <w:sz w:val="30"/>
          <w:szCs w:val="30"/>
        </w:rPr>
      </w:pPr>
      <w:r w:rsidRPr="00A07096">
        <w:rPr>
          <w:rFonts w:ascii="Times New Roman" w:hAnsi="Times New Roman" w:hint="eastAsia"/>
          <w:b/>
          <w:color w:val="000000" w:themeColor="text1"/>
          <w:sz w:val="30"/>
          <w:szCs w:val="30"/>
        </w:rPr>
        <w:t>法定代表人（负责人）授权委托书（格式）</w:t>
      </w:r>
    </w:p>
    <w:p w:rsidR="00A04B3B" w:rsidRPr="00A07096" w:rsidRDefault="00A04B3B">
      <w:pPr>
        <w:pStyle w:val="a8"/>
        <w:spacing w:line="500" w:lineRule="exact"/>
        <w:ind w:firstLine="420"/>
        <w:rPr>
          <w:rFonts w:cs="宋体"/>
          <w:color w:val="000000" w:themeColor="text1"/>
          <w:szCs w:val="21"/>
        </w:rPr>
      </w:pPr>
    </w:p>
    <w:p w:rsidR="00A04B3B" w:rsidRPr="00A07096" w:rsidRDefault="00DA6B86">
      <w:pPr>
        <w:pStyle w:val="a8"/>
        <w:spacing w:line="360" w:lineRule="auto"/>
        <w:ind w:firstLine="435"/>
        <w:rPr>
          <w:rFonts w:cs="宋体"/>
          <w:color w:val="000000" w:themeColor="text1"/>
          <w:szCs w:val="21"/>
        </w:rPr>
      </w:pPr>
      <w:r w:rsidRPr="00A07096">
        <w:rPr>
          <w:rFonts w:cs="宋体"/>
          <w:color w:val="000000" w:themeColor="text1"/>
          <w:szCs w:val="21"/>
        </w:rPr>
        <w:t>致：</w:t>
      </w:r>
      <w:r w:rsidRPr="00A07096">
        <w:rPr>
          <w:rFonts w:cs="宋体"/>
          <w:color w:val="000000" w:themeColor="text1"/>
          <w:szCs w:val="21"/>
          <w:u w:val="single"/>
        </w:rPr>
        <w:t>（采购代理机构名称）</w:t>
      </w:r>
    </w:p>
    <w:p w:rsidR="00A04B3B" w:rsidRPr="00A07096" w:rsidRDefault="00A04B3B">
      <w:pPr>
        <w:pStyle w:val="a8"/>
        <w:spacing w:line="360" w:lineRule="auto"/>
        <w:ind w:firstLine="435"/>
        <w:rPr>
          <w:rFonts w:cs="宋体"/>
          <w:color w:val="000000" w:themeColor="text1"/>
          <w:szCs w:val="21"/>
        </w:rPr>
      </w:pPr>
    </w:p>
    <w:p w:rsidR="00A04B3B" w:rsidRPr="00A07096" w:rsidRDefault="00DA6B86">
      <w:pPr>
        <w:pStyle w:val="a8"/>
        <w:spacing w:line="360" w:lineRule="auto"/>
        <w:ind w:firstLine="435"/>
        <w:rPr>
          <w:rFonts w:cs="宋体"/>
          <w:color w:val="000000" w:themeColor="text1"/>
          <w:szCs w:val="21"/>
        </w:rPr>
      </w:pPr>
      <w:r w:rsidRPr="00A07096">
        <w:rPr>
          <w:rFonts w:cs="宋体"/>
          <w:color w:val="000000" w:themeColor="text1"/>
          <w:szCs w:val="21"/>
        </w:rPr>
        <w:t>本人</w:t>
      </w:r>
      <w:r w:rsidRPr="00A07096">
        <w:rPr>
          <w:rFonts w:cs="宋体"/>
          <w:color w:val="000000" w:themeColor="text1"/>
          <w:szCs w:val="21"/>
          <w:u w:val="single"/>
        </w:rPr>
        <w:t>（姓名）</w:t>
      </w:r>
      <w:r w:rsidRPr="00A07096">
        <w:rPr>
          <w:rFonts w:cs="宋体"/>
          <w:color w:val="000000" w:themeColor="text1"/>
          <w:szCs w:val="21"/>
        </w:rPr>
        <w:t>系</w:t>
      </w:r>
      <w:r w:rsidRPr="00A07096">
        <w:rPr>
          <w:rFonts w:cs="宋体"/>
          <w:color w:val="000000" w:themeColor="text1"/>
          <w:szCs w:val="21"/>
          <w:u w:val="single"/>
        </w:rPr>
        <w:t>（投标人名称）</w:t>
      </w:r>
      <w:r w:rsidRPr="00A07096">
        <w:rPr>
          <w:rFonts w:cs="宋体"/>
          <w:color w:val="000000" w:themeColor="text1"/>
          <w:szCs w:val="21"/>
        </w:rPr>
        <w:t>的法定代表人</w:t>
      </w:r>
      <w:r w:rsidRPr="00A07096">
        <w:rPr>
          <w:rFonts w:cs="宋体" w:hint="eastAsia"/>
          <w:color w:val="000000" w:themeColor="text1"/>
          <w:szCs w:val="21"/>
        </w:rPr>
        <w:t>（负责人）</w:t>
      </w:r>
      <w:r w:rsidRPr="00A07096">
        <w:rPr>
          <w:rFonts w:cs="宋体"/>
          <w:color w:val="000000" w:themeColor="text1"/>
          <w:szCs w:val="21"/>
        </w:rPr>
        <w:t>，现授权我单位在职正式员工</w:t>
      </w:r>
      <w:r w:rsidRPr="00A07096">
        <w:rPr>
          <w:rFonts w:cs="宋体"/>
          <w:color w:val="000000" w:themeColor="text1"/>
          <w:szCs w:val="21"/>
          <w:u w:val="single"/>
        </w:rPr>
        <w:t>（姓名和职务）</w:t>
      </w:r>
      <w:r w:rsidRPr="00A07096">
        <w:rPr>
          <w:rFonts w:cs="宋体"/>
          <w:color w:val="000000" w:themeColor="text1"/>
          <w:szCs w:val="21"/>
        </w:rPr>
        <w:t>为我方代理人。代理人根据授权，以我方名义签署、澄清、说明、补正、递交、撤回、修改贵方组织的</w:t>
      </w:r>
      <w:r w:rsidRPr="00A07096">
        <w:rPr>
          <w:rFonts w:cs="宋体"/>
          <w:color w:val="000000" w:themeColor="text1"/>
          <w:szCs w:val="21"/>
          <w:u w:val="single"/>
        </w:rPr>
        <w:t>（项目名称）</w:t>
      </w:r>
      <w:r w:rsidRPr="00A07096">
        <w:rPr>
          <w:rFonts w:cs="宋体"/>
          <w:color w:val="000000" w:themeColor="text1"/>
          <w:szCs w:val="21"/>
        </w:rPr>
        <w:t>（项目编号：）项目的投标文件、签订合同和处理一切有关事宜，其法律后果由我方承担。</w:t>
      </w:r>
    </w:p>
    <w:p w:rsidR="00A04B3B" w:rsidRPr="00A07096" w:rsidRDefault="00DA6B86">
      <w:pPr>
        <w:pStyle w:val="a8"/>
        <w:spacing w:line="360" w:lineRule="auto"/>
        <w:ind w:firstLine="435"/>
        <w:rPr>
          <w:rFonts w:cs="宋体"/>
          <w:color w:val="000000" w:themeColor="text1"/>
          <w:szCs w:val="21"/>
        </w:rPr>
      </w:pPr>
      <w:r w:rsidRPr="00A07096">
        <w:rPr>
          <w:rFonts w:cs="宋体"/>
          <w:color w:val="000000" w:themeColor="text1"/>
          <w:szCs w:val="21"/>
        </w:rPr>
        <w:t>本授权书于年月日签字生效，委托期限：。</w:t>
      </w:r>
    </w:p>
    <w:p w:rsidR="00A04B3B" w:rsidRPr="00A07096" w:rsidRDefault="00DA6B86">
      <w:pPr>
        <w:pStyle w:val="a8"/>
        <w:spacing w:line="360" w:lineRule="auto"/>
        <w:ind w:firstLine="420"/>
        <w:rPr>
          <w:rFonts w:cs="宋体"/>
          <w:color w:val="000000" w:themeColor="text1"/>
          <w:szCs w:val="21"/>
        </w:rPr>
      </w:pPr>
      <w:r w:rsidRPr="00A07096">
        <w:rPr>
          <w:rFonts w:cs="宋体"/>
          <w:color w:val="000000" w:themeColor="text1"/>
          <w:szCs w:val="21"/>
        </w:rPr>
        <w:t>代理人无转委托权。</w:t>
      </w:r>
    </w:p>
    <w:p w:rsidR="00A04B3B" w:rsidRPr="00A07096" w:rsidRDefault="00DA6B86">
      <w:pPr>
        <w:pStyle w:val="a8"/>
        <w:spacing w:line="360" w:lineRule="auto"/>
        <w:ind w:firstLine="420"/>
        <w:rPr>
          <w:rFonts w:cs="宋体"/>
          <w:color w:val="000000" w:themeColor="text1"/>
          <w:szCs w:val="21"/>
        </w:rPr>
      </w:pPr>
      <w:r w:rsidRPr="00A07096">
        <w:rPr>
          <w:rFonts w:cs="宋体" w:hint="eastAsia"/>
          <w:color w:val="000000" w:themeColor="text1"/>
          <w:szCs w:val="21"/>
        </w:rPr>
        <w:t>附：委托代理人有效身份证正反面复印件</w:t>
      </w:r>
    </w:p>
    <w:p w:rsidR="00A04B3B" w:rsidRPr="00A07096" w:rsidRDefault="00DA6B86">
      <w:pPr>
        <w:pStyle w:val="a8"/>
        <w:spacing w:line="360" w:lineRule="auto"/>
        <w:ind w:firstLine="420"/>
        <w:rPr>
          <w:rFonts w:cs="宋体"/>
          <w:color w:val="000000" w:themeColor="text1"/>
          <w:szCs w:val="21"/>
          <w:u w:val="single"/>
        </w:rPr>
      </w:pPr>
      <w:r w:rsidRPr="00A07096">
        <w:rPr>
          <w:rFonts w:cs="宋体"/>
          <w:color w:val="000000" w:themeColor="text1"/>
          <w:szCs w:val="21"/>
        </w:rPr>
        <w:t>投标人（盖单位公章）：</w:t>
      </w:r>
    </w:p>
    <w:p w:rsidR="00A04B3B" w:rsidRPr="00A07096" w:rsidRDefault="00DA6B86">
      <w:pPr>
        <w:pStyle w:val="a8"/>
        <w:spacing w:line="360" w:lineRule="auto"/>
        <w:ind w:firstLine="420"/>
        <w:rPr>
          <w:rFonts w:cs="宋体"/>
          <w:color w:val="000000" w:themeColor="text1"/>
          <w:szCs w:val="21"/>
          <w:u w:val="single"/>
        </w:rPr>
      </w:pPr>
      <w:r w:rsidRPr="00A07096">
        <w:rPr>
          <w:rFonts w:cs="宋体"/>
          <w:color w:val="000000" w:themeColor="text1"/>
          <w:szCs w:val="21"/>
        </w:rPr>
        <w:t>法定代表人</w:t>
      </w:r>
      <w:r w:rsidRPr="00A07096">
        <w:rPr>
          <w:rFonts w:cs="宋体" w:hint="eastAsia"/>
          <w:color w:val="000000" w:themeColor="text1"/>
          <w:szCs w:val="21"/>
        </w:rPr>
        <w:t>（负责人）</w:t>
      </w:r>
      <w:r w:rsidRPr="00A07096">
        <w:rPr>
          <w:rFonts w:cs="宋体"/>
          <w:color w:val="000000" w:themeColor="text1"/>
          <w:szCs w:val="21"/>
        </w:rPr>
        <w:t>（签字或盖章）：</w:t>
      </w:r>
    </w:p>
    <w:p w:rsidR="00A04B3B" w:rsidRPr="00A07096" w:rsidRDefault="00DA6B86">
      <w:pPr>
        <w:pStyle w:val="a8"/>
        <w:spacing w:line="360" w:lineRule="auto"/>
        <w:ind w:firstLine="420"/>
        <w:rPr>
          <w:rFonts w:cs="宋体"/>
          <w:color w:val="000000" w:themeColor="text1"/>
          <w:szCs w:val="21"/>
          <w:u w:val="single"/>
        </w:rPr>
      </w:pPr>
      <w:r w:rsidRPr="00A07096">
        <w:rPr>
          <w:rFonts w:cs="宋体"/>
          <w:color w:val="000000" w:themeColor="text1"/>
          <w:szCs w:val="21"/>
        </w:rPr>
        <w:t>法定代表人</w:t>
      </w:r>
      <w:r w:rsidRPr="00A07096">
        <w:rPr>
          <w:rFonts w:cs="宋体" w:hint="eastAsia"/>
          <w:color w:val="000000" w:themeColor="text1"/>
          <w:szCs w:val="21"/>
        </w:rPr>
        <w:t>（负责人）</w:t>
      </w:r>
      <w:r w:rsidRPr="00A07096">
        <w:rPr>
          <w:rFonts w:cs="宋体"/>
          <w:color w:val="000000" w:themeColor="text1"/>
          <w:szCs w:val="21"/>
        </w:rPr>
        <w:t>身份证号码：</w:t>
      </w:r>
    </w:p>
    <w:p w:rsidR="00A04B3B" w:rsidRPr="00A07096" w:rsidRDefault="00DA6B86">
      <w:pPr>
        <w:pStyle w:val="a8"/>
        <w:spacing w:line="360" w:lineRule="auto"/>
        <w:ind w:firstLine="420"/>
        <w:rPr>
          <w:rFonts w:cs="宋体"/>
          <w:color w:val="000000" w:themeColor="text1"/>
          <w:szCs w:val="21"/>
          <w:u w:val="single"/>
        </w:rPr>
      </w:pPr>
      <w:r w:rsidRPr="00A07096">
        <w:rPr>
          <w:rFonts w:cs="宋体"/>
          <w:color w:val="000000" w:themeColor="text1"/>
          <w:szCs w:val="21"/>
        </w:rPr>
        <w:t>委托代理人（签字或盖章）：</w:t>
      </w:r>
    </w:p>
    <w:p w:rsidR="00A04B3B" w:rsidRPr="00A07096" w:rsidRDefault="00DA6B86">
      <w:pPr>
        <w:pStyle w:val="a8"/>
        <w:spacing w:line="360" w:lineRule="auto"/>
        <w:ind w:firstLineChars="2200" w:firstLine="4620"/>
        <w:rPr>
          <w:rFonts w:cs="宋体"/>
          <w:color w:val="000000" w:themeColor="text1"/>
          <w:szCs w:val="21"/>
        </w:rPr>
      </w:pPr>
      <w:r w:rsidRPr="00A07096">
        <w:rPr>
          <w:rFonts w:cs="宋体"/>
          <w:color w:val="000000" w:themeColor="text1"/>
          <w:szCs w:val="21"/>
        </w:rPr>
        <w:t>委托代理人身份证号码：</w:t>
      </w:r>
    </w:p>
    <w:p w:rsidR="00A04B3B" w:rsidRPr="00A07096" w:rsidRDefault="00DA6B86">
      <w:pPr>
        <w:widowControl/>
        <w:spacing w:line="240" w:lineRule="auto"/>
        <w:jc w:val="left"/>
        <w:rPr>
          <w:rFonts w:ascii="宋体" w:hAnsi="宋体" w:cs="宋体"/>
          <w:color w:val="000000" w:themeColor="text1"/>
          <w:kern w:val="1"/>
          <w:szCs w:val="21"/>
        </w:rPr>
      </w:pPr>
      <w:r w:rsidRPr="00A07096">
        <w:rPr>
          <w:rFonts w:cs="宋体"/>
          <w:color w:val="000000" w:themeColor="text1"/>
          <w:szCs w:val="21"/>
        </w:rPr>
        <w:br w:type="page"/>
      </w:r>
    </w:p>
    <w:p w:rsidR="00A04B3B" w:rsidRPr="00A07096" w:rsidRDefault="00DA6B86">
      <w:pPr>
        <w:pStyle w:val="a8"/>
        <w:spacing w:line="500" w:lineRule="exact"/>
        <w:rPr>
          <w:rFonts w:ascii="Times New Roman" w:hAnsi="Times New Roman"/>
          <w:color w:val="000000" w:themeColor="text1"/>
          <w:szCs w:val="21"/>
        </w:rPr>
      </w:pPr>
      <w:r w:rsidRPr="00A07096">
        <w:rPr>
          <w:rFonts w:ascii="Times New Roman" w:hAnsi="Times New Roman" w:hint="eastAsia"/>
          <w:b/>
          <w:color w:val="000000" w:themeColor="text1"/>
        </w:rPr>
        <w:lastRenderedPageBreak/>
        <w:t>格式</w:t>
      </w:r>
      <w:r w:rsidRPr="00A07096">
        <w:rPr>
          <w:rFonts w:ascii="Times New Roman" w:hAnsi="Times New Roman" w:hint="eastAsia"/>
          <w:b/>
          <w:color w:val="000000" w:themeColor="text1"/>
        </w:rPr>
        <w:t>10</w:t>
      </w:r>
      <w:r w:rsidRPr="00A07096">
        <w:rPr>
          <w:rFonts w:ascii="Times New Roman" w:hAnsi="Times New Roman" w:hint="eastAsia"/>
          <w:b/>
          <w:color w:val="000000" w:themeColor="text1"/>
        </w:rPr>
        <w:t>：</w:t>
      </w:r>
    </w:p>
    <w:p w:rsidR="00A04B3B" w:rsidRPr="00A07096" w:rsidRDefault="00DA6B86">
      <w:pPr>
        <w:pStyle w:val="a8"/>
        <w:spacing w:line="500" w:lineRule="exact"/>
        <w:jc w:val="center"/>
        <w:rPr>
          <w:rFonts w:ascii="Times New Roman" w:hAnsi="Times New Roman"/>
          <w:b/>
          <w:color w:val="000000" w:themeColor="text1"/>
          <w:sz w:val="30"/>
          <w:szCs w:val="30"/>
        </w:rPr>
      </w:pPr>
      <w:r w:rsidRPr="00A07096">
        <w:rPr>
          <w:rFonts w:ascii="Times New Roman" w:hAnsi="Times New Roman" w:hint="eastAsia"/>
          <w:b/>
          <w:color w:val="000000" w:themeColor="text1"/>
          <w:sz w:val="30"/>
          <w:szCs w:val="30"/>
        </w:rPr>
        <w:t>投标服务技术资料表（格式）</w:t>
      </w:r>
    </w:p>
    <w:p w:rsidR="00A04B3B" w:rsidRPr="00A07096" w:rsidRDefault="00A04B3B">
      <w:pPr>
        <w:pStyle w:val="a8"/>
        <w:ind w:firstLine="210"/>
        <w:rPr>
          <w:rFonts w:ascii="Times New Roman" w:hAnsi="Times New Roman"/>
          <w:color w:val="000000" w:themeColor="text1"/>
        </w:rPr>
      </w:pPr>
    </w:p>
    <w:p w:rsidR="00A04B3B" w:rsidRPr="00A07096" w:rsidRDefault="00DA6B86">
      <w:pPr>
        <w:pStyle w:val="a8"/>
        <w:rPr>
          <w:rFonts w:ascii="Times New Roman" w:hAnsi="Times New Roman"/>
          <w:color w:val="000000" w:themeColor="text1"/>
          <w:szCs w:val="21"/>
        </w:rPr>
      </w:pPr>
      <w:r w:rsidRPr="00A07096">
        <w:rPr>
          <w:rFonts w:hint="eastAsia"/>
          <w:color w:val="000000" w:themeColor="text1"/>
          <w:szCs w:val="21"/>
        </w:rPr>
        <w:t>请</w:t>
      </w:r>
      <w:r w:rsidRPr="00A07096">
        <w:rPr>
          <w:rFonts w:hint="eastAsia"/>
          <w:b/>
          <w:color w:val="000000" w:themeColor="text1"/>
          <w:szCs w:val="21"/>
        </w:rPr>
        <w:t>逐条</w:t>
      </w:r>
      <w:r w:rsidRPr="00A07096">
        <w:rPr>
          <w:rFonts w:hint="eastAsia"/>
          <w:color w:val="000000" w:themeColor="text1"/>
          <w:szCs w:val="21"/>
        </w:rPr>
        <w:t>对应本项目招标文件第二章“项目需求一览表”</w:t>
      </w:r>
      <w:r w:rsidRPr="00A07096">
        <w:rPr>
          <w:rFonts w:ascii="Times New Roman" w:hAnsi="Times New Roman" w:hint="eastAsia"/>
          <w:color w:val="000000" w:themeColor="text1"/>
          <w:szCs w:val="21"/>
        </w:rPr>
        <w:t>中的技术要求详细填写相应的具体内容。“偏离说明”一栏应当选择“正偏离”、“负偏离”或“无偏离”进行填写</w:t>
      </w:r>
      <w:r w:rsidRPr="00A07096">
        <w:rPr>
          <w:rFonts w:hint="eastAsia"/>
          <w:color w:val="000000" w:themeColor="text1"/>
          <w:szCs w:val="21"/>
        </w:rPr>
        <w:t>。</w:t>
      </w:r>
    </w:p>
    <w:p w:rsidR="00A04B3B" w:rsidRPr="00A07096" w:rsidRDefault="00A04B3B">
      <w:pPr>
        <w:pStyle w:val="a8"/>
        <w:ind w:firstLineChars="250" w:firstLine="550"/>
        <w:rPr>
          <w:rFonts w:ascii="Times New Roman" w:hAnsi="Times New Roman"/>
          <w:color w:val="000000" w:themeColor="text1"/>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735"/>
        <w:gridCol w:w="1575"/>
        <w:gridCol w:w="1597"/>
        <w:gridCol w:w="1134"/>
        <w:gridCol w:w="2082"/>
        <w:gridCol w:w="1168"/>
      </w:tblGrid>
      <w:tr w:rsidR="00A04B3B" w:rsidRPr="00A07096">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偏离说明</w:t>
            </w:r>
          </w:p>
        </w:tc>
      </w:tr>
      <w:tr w:rsidR="00A04B3B" w:rsidRPr="00A07096">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jc w:val="center"/>
              <w:rPr>
                <w:rFonts w:asciiTheme="minorEastAsia" w:eastAsiaTheme="minorEastAsia" w:hAnsiTheme="minor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hint="eastAsia"/>
                <w:color w:val="000000" w:themeColor="text1"/>
                <w:szCs w:val="21"/>
              </w:rPr>
              <w:t>服务</w:t>
            </w:r>
            <w:r w:rsidRPr="00A07096">
              <w:rPr>
                <w:rFonts w:asciiTheme="minorEastAsia" w:eastAsiaTheme="minorEastAsia" w:hAnsiTheme="minorEastAsia"/>
                <w:color w:val="000000" w:themeColor="text1"/>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hint="eastAsia"/>
                <w:color w:val="000000" w:themeColor="text1"/>
                <w:szCs w:val="21"/>
              </w:rPr>
              <w:t>服务</w:t>
            </w:r>
            <w:r w:rsidRPr="00A07096">
              <w:rPr>
                <w:rFonts w:asciiTheme="minorEastAsia" w:eastAsiaTheme="minorEastAsia" w:hAnsiTheme="minorEastAsia"/>
                <w:color w:val="000000" w:themeColor="text1"/>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jc w:val="cente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技术</w:t>
            </w:r>
            <w:r w:rsidRPr="00A07096">
              <w:rPr>
                <w:rFonts w:asciiTheme="minorEastAsia" w:eastAsiaTheme="minorEastAsia" w:hAnsiTheme="minorEastAsia" w:hint="eastAsia"/>
                <w:color w:val="000000" w:themeColor="text1"/>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r>
      <w:tr w:rsidR="00A04B3B" w:rsidRPr="00A0709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rFonts w:asciiTheme="minorEastAsia" w:eastAsiaTheme="minorEastAsia" w:hAnsiTheme="minorEastAsia"/>
                <w:color w:val="000000" w:themeColor="text1"/>
                <w:szCs w:val="21"/>
              </w:rPr>
            </w:pPr>
          </w:p>
        </w:tc>
        <w:tc>
          <w:tcPr>
            <w:tcW w:w="735"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rFonts w:asciiTheme="minorEastAsia" w:eastAsiaTheme="minorEastAsia" w:hAnsiTheme="minorEastAsia"/>
                <w:color w:val="000000" w:themeColor="text1"/>
                <w:szCs w:val="21"/>
              </w:rPr>
            </w:pPr>
          </w:p>
        </w:tc>
        <w:tc>
          <w:tcPr>
            <w:tcW w:w="1575"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1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2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3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w:t>
            </w:r>
          </w:p>
        </w:tc>
        <w:tc>
          <w:tcPr>
            <w:tcW w:w="1597"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rFonts w:asciiTheme="minorEastAsia" w:eastAsia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rFonts w:asciiTheme="minorEastAsia" w:eastAsiaTheme="minorEastAsia" w:hAnsiTheme="minorEastAsia"/>
                <w:color w:val="000000" w:themeColor="text1"/>
                <w:szCs w:val="21"/>
              </w:rPr>
            </w:pPr>
          </w:p>
        </w:tc>
        <w:tc>
          <w:tcPr>
            <w:tcW w:w="2082"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1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2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3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正偏离（负偏离或无偏离）</w:t>
            </w:r>
          </w:p>
        </w:tc>
      </w:tr>
      <w:tr w:rsidR="00A04B3B" w:rsidRPr="00A0709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rFonts w:asciiTheme="minorEastAsia" w:eastAsiaTheme="minorEastAsia" w:hAnsiTheme="minorEastAsia"/>
                <w:color w:val="000000" w:themeColor="text1"/>
                <w:szCs w:val="21"/>
              </w:rPr>
            </w:pPr>
          </w:p>
        </w:tc>
        <w:tc>
          <w:tcPr>
            <w:tcW w:w="735"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rFonts w:asciiTheme="minorEastAsia" w:eastAsiaTheme="minorEastAsia" w:hAnsiTheme="minorEastAsia"/>
                <w:color w:val="000000" w:themeColor="text1"/>
                <w:szCs w:val="21"/>
              </w:rPr>
            </w:pPr>
          </w:p>
        </w:tc>
        <w:tc>
          <w:tcPr>
            <w:tcW w:w="1575" w:type="dxa"/>
            <w:tcBorders>
              <w:top w:val="single" w:sz="4" w:space="0" w:color="auto"/>
              <w:left w:val="single" w:sz="4" w:space="0" w:color="auto"/>
              <w:bottom w:val="single" w:sz="4" w:space="0" w:color="auto"/>
              <w:right w:val="single" w:sz="4" w:space="0" w:color="auto"/>
            </w:tcBorders>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1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2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3  ……</w:t>
            </w:r>
          </w:p>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w:t>
            </w:r>
          </w:p>
        </w:tc>
        <w:tc>
          <w:tcPr>
            <w:tcW w:w="1597" w:type="dxa"/>
            <w:tcBorders>
              <w:top w:val="single" w:sz="4" w:space="0" w:color="auto"/>
              <w:left w:val="single" w:sz="4" w:space="0" w:color="auto"/>
              <w:bottom w:val="single" w:sz="4" w:space="0" w:color="auto"/>
              <w:right w:val="single" w:sz="4" w:space="0" w:color="auto"/>
            </w:tcBorders>
          </w:tcPr>
          <w:p w:rsidR="00A04B3B" w:rsidRPr="00A07096" w:rsidRDefault="00A04B3B">
            <w:pPr>
              <w:rPr>
                <w:rFonts w:asciiTheme="minorEastAsia" w:eastAsia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A04B3B" w:rsidRPr="00A07096" w:rsidRDefault="00A04B3B">
            <w:pPr>
              <w:pStyle w:val="a8"/>
              <w:rPr>
                <w:rFonts w:asciiTheme="minorEastAsia" w:eastAsiaTheme="minorEastAsia" w:hAnsiTheme="minorEastAsia"/>
                <w:color w:val="000000" w:themeColor="text1"/>
                <w:szCs w:val="21"/>
              </w:rPr>
            </w:pPr>
          </w:p>
        </w:tc>
        <w:tc>
          <w:tcPr>
            <w:tcW w:w="2082" w:type="dxa"/>
            <w:tcBorders>
              <w:top w:val="single" w:sz="4" w:space="0" w:color="auto"/>
              <w:left w:val="single" w:sz="4" w:space="0" w:color="auto"/>
              <w:bottom w:val="single" w:sz="4" w:space="0" w:color="auto"/>
              <w:right w:val="single" w:sz="4" w:space="0" w:color="auto"/>
            </w:tcBorders>
          </w:tcPr>
          <w:p w:rsidR="00A04B3B" w:rsidRPr="00A07096" w:rsidRDefault="00DA6B86">
            <w:pP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1  ……</w:t>
            </w:r>
          </w:p>
          <w:p w:rsidR="00A04B3B" w:rsidRPr="00A07096" w:rsidRDefault="00DA6B86">
            <w:pP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2  ……</w:t>
            </w:r>
          </w:p>
          <w:p w:rsidR="00A04B3B" w:rsidRPr="00A07096" w:rsidRDefault="00DA6B86">
            <w:pP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3  ……</w:t>
            </w:r>
          </w:p>
          <w:p w:rsidR="00A04B3B" w:rsidRPr="00A07096" w:rsidRDefault="00DA6B86">
            <w:pPr>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正偏离（负偏离或无偏离）</w:t>
            </w:r>
          </w:p>
        </w:tc>
      </w:tr>
      <w:tr w:rsidR="00A04B3B" w:rsidRPr="00A07096">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A04B3B" w:rsidRPr="00A07096" w:rsidRDefault="00A04B3B">
            <w:pPr>
              <w:pStyle w:val="a8"/>
              <w:rPr>
                <w:rFonts w:asciiTheme="minorEastAsia" w:eastAsiaTheme="minorEastAsia" w:hAnsiTheme="minorEastAsia"/>
                <w:color w:val="000000" w:themeColor="text1"/>
                <w:szCs w:val="21"/>
              </w:rPr>
            </w:pPr>
          </w:p>
        </w:tc>
      </w:tr>
      <w:tr w:rsidR="00A04B3B" w:rsidRPr="00A07096">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u w:val="single"/>
              </w:rPr>
              <w:t xml:space="preserve">　　</w:t>
            </w:r>
            <w:r w:rsidRPr="00A07096">
              <w:rPr>
                <w:rFonts w:asciiTheme="minorEastAsia" w:eastAsiaTheme="minorEastAsia" w:hAnsiTheme="minorEastAsia"/>
                <w:color w:val="000000" w:themeColor="text1"/>
                <w:szCs w:val="21"/>
              </w:rPr>
              <w:t>分标（此处有分标时填写具体分标号，无分标时填写“无”）</w:t>
            </w:r>
          </w:p>
        </w:tc>
      </w:tr>
      <w:tr w:rsidR="00A04B3B" w:rsidRPr="00A07096">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投标人（盖单位公章）：</w:t>
            </w:r>
          </w:p>
        </w:tc>
      </w:tr>
      <w:tr w:rsidR="00A04B3B" w:rsidRPr="00A07096">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A04B3B" w:rsidRPr="00A07096" w:rsidRDefault="00DA6B86">
            <w:pPr>
              <w:pStyle w:val="a8"/>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法定代表人或其委托代理人（签字或盖章）：</w:t>
            </w:r>
          </w:p>
        </w:tc>
      </w:tr>
    </w:tbl>
    <w:p w:rsidR="00A04B3B" w:rsidRPr="00A07096" w:rsidRDefault="00DA6B86">
      <w:pPr>
        <w:pStyle w:val="a8"/>
        <w:rPr>
          <w:color w:val="000000" w:themeColor="text1"/>
          <w:szCs w:val="21"/>
        </w:rPr>
      </w:pPr>
      <w:r w:rsidRPr="00A07096">
        <w:rPr>
          <w:color w:val="000000" w:themeColor="text1"/>
          <w:szCs w:val="21"/>
        </w:rPr>
        <w:t>注：⑴表格内容均需按要求填写并盖章，不得留空，</w:t>
      </w:r>
      <w:r w:rsidRPr="00A07096">
        <w:rPr>
          <w:bCs/>
          <w:color w:val="000000" w:themeColor="text1"/>
          <w:szCs w:val="21"/>
        </w:rPr>
        <w:t>否则按投标无效处理</w:t>
      </w:r>
      <w:r w:rsidRPr="00A07096">
        <w:rPr>
          <w:color w:val="000000" w:themeColor="text1"/>
          <w:szCs w:val="21"/>
        </w:rPr>
        <w:t>。</w:t>
      </w:r>
    </w:p>
    <w:p w:rsidR="00A04B3B" w:rsidRPr="00A07096" w:rsidRDefault="00DA6B86">
      <w:pPr>
        <w:pStyle w:val="a8"/>
        <w:rPr>
          <w:bCs/>
          <w:color w:val="000000" w:themeColor="text1"/>
          <w:szCs w:val="21"/>
        </w:rPr>
      </w:pPr>
      <w:r w:rsidRPr="00A07096">
        <w:rPr>
          <w:bCs/>
          <w:color w:val="000000" w:themeColor="text1"/>
          <w:szCs w:val="21"/>
        </w:rPr>
        <w:t>⑵如果招标文件需求为小于或大于某个数值标准时，</w:t>
      </w:r>
      <w:r w:rsidRPr="00A07096">
        <w:rPr>
          <w:rFonts w:hint="eastAsia"/>
          <w:bCs/>
          <w:color w:val="000000" w:themeColor="text1"/>
          <w:szCs w:val="21"/>
        </w:rPr>
        <w:t>投</w:t>
      </w:r>
      <w:r w:rsidRPr="00A07096">
        <w:rPr>
          <w:bCs/>
          <w:color w:val="000000" w:themeColor="text1"/>
          <w:szCs w:val="21"/>
        </w:rPr>
        <w:t>标文件承诺内容应当写明投标货物</w:t>
      </w:r>
      <w:r w:rsidRPr="00A07096">
        <w:rPr>
          <w:rFonts w:hint="eastAsia"/>
          <w:bCs/>
          <w:color w:val="000000" w:themeColor="text1"/>
          <w:szCs w:val="21"/>
        </w:rPr>
        <w:t>（或服务）</w:t>
      </w:r>
      <w:r w:rsidRPr="00A07096">
        <w:rPr>
          <w:bCs/>
          <w:color w:val="000000" w:themeColor="text1"/>
          <w:szCs w:val="21"/>
        </w:rPr>
        <w:t>具体参数承诺的具体数值，否则按投标无效处理。</w:t>
      </w:r>
    </w:p>
    <w:p w:rsidR="00A04B3B" w:rsidRPr="00A07096" w:rsidRDefault="00DA6B86">
      <w:pPr>
        <w:pStyle w:val="a8"/>
        <w:rPr>
          <w:bCs/>
          <w:color w:val="000000" w:themeColor="text1"/>
          <w:szCs w:val="21"/>
        </w:rPr>
      </w:pPr>
      <w:r w:rsidRPr="00A07096">
        <w:rPr>
          <w:bCs/>
          <w:color w:val="000000" w:themeColor="text1"/>
          <w:szCs w:val="21"/>
        </w:rPr>
        <w:t>⑶当投标文件的技术参数低于招标文件要求时，投标人应当如实写明“负偏离”，否则视为虚假应标。</w:t>
      </w:r>
    </w:p>
    <w:p w:rsidR="00A04B3B" w:rsidRPr="00A07096" w:rsidRDefault="00DA6B86">
      <w:pPr>
        <w:widowControl/>
        <w:spacing w:line="240" w:lineRule="auto"/>
        <w:jc w:val="left"/>
        <w:rPr>
          <w:color w:val="000000" w:themeColor="text1"/>
          <w:kern w:val="1"/>
          <w:szCs w:val="20"/>
        </w:rPr>
      </w:pPr>
      <w:r w:rsidRPr="00A07096">
        <w:rPr>
          <w:rFonts w:hint="eastAsia"/>
          <w:color w:val="000000" w:themeColor="text1"/>
        </w:rPr>
        <w:t xml:space="preserve">　</w:t>
      </w:r>
      <w:r w:rsidRPr="00A07096">
        <w:rPr>
          <w:color w:val="000000" w:themeColor="text1"/>
        </w:rPr>
        <w:br w:type="page"/>
      </w:r>
    </w:p>
    <w:p w:rsidR="00A04B3B" w:rsidRPr="00A07096" w:rsidRDefault="00DA6B86">
      <w:pPr>
        <w:pStyle w:val="a8"/>
        <w:spacing w:line="600" w:lineRule="exact"/>
        <w:rPr>
          <w:rFonts w:ascii="Times New Roman" w:hAnsi="Times New Roman"/>
          <w:b/>
          <w:color w:val="000000" w:themeColor="text1"/>
        </w:rPr>
      </w:pPr>
      <w:r w:rsidRPr="00A07096">
        <w:rPr>
          <w:rFonts w:ascii="Times New Roman" w:hAnsi="Times New Roman" w:hint="eastAsia"/>
          <w:b/>
          <w:color w:val="000000" w:themeColor="text1"/>
        </w:rPr>
        <w:lastRenderedPageBreak/>
        <w:t>格式</w:t>
      </w:r>
      <w:r w:rsidRPr="00A07096">
        <w:rPr>
          <w:rFonts w:ascii="Times New Roman" w:hAnsi="Times New Roman" w:hint="eastAsia"/>
          <w:b/>
          <w:color w:val="000000" w:themeColor="text1"/>
        </w:rPr>
        <w:t>11</w:t>
      </w:r>
      <w:r w:rsidRPr="00A07096">
        <w:rPr>
          <w:rFonts w:ascii="Times New Roman" w:hAnsi="Times New Roman" w:hint="eastAsia"/>
          <w:b/>
          <w:color w:val="000000" w:themeColor="text1"/>
        </w:rPr>
        <w:t>：</w:t>
      </w:r>
    </w:p>
    <w:p w:rsidR="00A04B3B" w:rsidRPr="00A07096" w:rsidRDefault="00A04B3B">
      <w:pPr>
        <w:pStyle w:val="a8"/>
        <w:spacing w:line="600" w:lineRule="exact"/>
        <w:rPr>
          <w:rFonts w:ascii="Times New Roman" w:hAnsi="Times New Roman"/>
          <w:color w:val="000000" w:themeColor="text1"/>
        </w:rPr>
      </w:pPr>
    </w:p>
    <w:p w:rsidR="00A04B3B" w:rsidRPr="00A07096" w:rsidRDefault="00DA6B86">
      <w:pPr>
        <w:pStyle w:val="a8"/>
        <w:spacing w:line="500" w:lineRule="exact"/>
        <w:jc w:val="center"/>
        <w:rPr>
          <w:rFonts w:ascii="Times New Roman" w:hAnsi="Times New Roman"/>
          <w:b/>
          <w:color w:val="000000" w:themeColor="text1"/>
          <w:sz w:val="30"/>
          <w:szCs w:val="30"/>
        </w:rPr>
      </w:pPr>
      <w:r w:rsidRPr="00A07096">
        <w:rPr>
          <w:rFonts w:ascii="Times New Roman" w:hAnsi="Times New Roman" w:hint="eastAsia"/>
          <w:b/>
          <w:color w:val="000000" w:themeColor="text1"/>
          <w:sz w:val="30"/>
          <w:szCs w:val="30"/>
        </w:rPr>
        <w:t>服务方案等</w:t>
      </w:r>
    </w:p>
    <w:p w:rsidR="00A04B3B" w:rsidRPr="00A07096" w:rsidRDefault="00A04B3B">
      <w:pPr>
        <w:pStyle w:val="a8"/>
        <w:jc w:val="center"/>
        <w:rPr>
          <w:color w:val="000000" w:themeColor="text1"/>
        </w:rPr>
      </w:pPr>
    </w:p>
    <w:p w:rsidR="00A04B3B" w:rsidRPr="00A07096" w:rsidRDefault="00DA6B86">
      <w:pPr>
        <w:pStyle w:val="a8"/>
        <w:jc w:val="center"/>
        <w:rPr>
          <w:color w:val="000000" w:themeColor="text1"/>
          <w:szCs w:val="21"/>
        </w:rPr>
      </w:pPr>
      <w:r w:rsidRPr="00A07096">
        <w:rPr>
          <w:color w:val="000000" w:themeColor="text1"/>
          <w:szCs w:val="21"/>
        </w:rPr>
        <w:t>(</w:t>
      </w:r>
      <w:r w:rsidRPr="00A07096">
        <w:rPr>
          <w:rFonts w:hint="eastAsia"/>
          <w:color w:val="000000" w:themeColor="text1"/>
          <w:szCs w:val="21"/>
        </w:rPr>
        <w:t>由投标人根据第二章 项目需求一览表及第三章 评标方法自行编制</w:t>
      </w:r>
      <w:r w:rsidRPr="00A07096">
        <w:rPr>
          <w:color w:val="000000" w:themeColor="text1"/>
          <w:szCs w:val="21"/>
        </w:rPr>
        <w:t>)</w:t>
      </w:r>
    </w:p>
    <w:p w:rsidR="00A04B3B" w:rsidRPr="00A07096" w:rsidRDefault="00A04B3B">
      <w:pPr>
        <w:pStyle w:val="a8"/>
        <w:rPr>
          <w:color w:val="000000" w:themeColor="text1"/>
        </w:rPr>
      </w:pPr>
    </w:p>
    <w:p w:rsidR="00A04B3B" w:rsidRPr="00A07096" w:rsidRDefault="00A04B3B">
      <w:pPr>
        <w:pStyle w:val="a8"/>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A04B3B">
      <w:pPr>
        <w:widowControl/>
        <w:spacing w:line="240" w:lineRule="auto"/>
        <w:jc w:val="left"/>
        <w:rPr>
          <w:color w:val="000000" w:themeColor="text1"/>
        </w:rPr>
      </w:pPr>
    </w:p>
    <w:p w:rsidR="00A04B3B" w:rsidRPr="00A07096" w:rsidRDefault="00DA6B86">
      <w:pPr>
        <w:pStyle w:val="a8"/>
        <w:spacing w:line="600" w:lineRule="exact"/>
        <w:rPr>
          <w:color w:val="000000" w:themeColor="text1"/>
          <w:sz w:val="22"/>
          <w:szCs w:val="22"/>
        </w:rPr>
      </w:pPr>
      <w:r w:rsidRPr="00A07096">
        <w:rPr>
          <w:rFonts w:hint="eastAsia"/>
          <w:color w:val="000000" w:themeColor="text1"/>
          <w:sz w:val="22"/>
          <w:szCs w:val="22"/>
        </w:rPr>
        <w:t>投标人（盖单位公章）：</w:t>
      </w:r>
    </w:p>
    <w:p w:rsidR="00A04B3B" w:rsidRPr="00A07096" w:rsidRDefault="00A04B3B">
      <w:pPr>
        <w:pStyle w:val="a8"/>
        <w:spacing w:line="600" w:lineRule="exact"/>
        <w:rPr>
          <w:color w:val="000000" w:themeColor="text1"/>
          <w:sz w:val="22"/>
          <w:szCs w:val="22"/>
        </w:rPr>
      </w:pPr>
    </w:p>
    <w:p w:rsidR="00A04B3B" w:rsidRPr="00A07096" w:rsidRDefault="00DA6B86">
      <w:pPr>
        <w:pStyle w:val="a8"/>
        <w:spacing w:line="600" w:lineRule="exact"/>
        <w:rPr>
          <w:color w:val="000000" w:themeColor="text1"/>
          <w:sz w:val="22"/>
          <w:szCs w:val="22"/>
        </w:rPr>
      </w:pPr>
      <w:r w:rsidRPr="00A07096">
        <w:rPr>
          <w:rFonts w:hint="eastAsia"/>
          <w:color w:val="000000" w:themeColor="text1"/>
          <w:sz w:val="22"/>
          <w:szCs w:val="22"/>
        </w:rPr>
        <w:t>法定代表人或其委托代理人（签字或盖章）：</w:t>
      </w:r>
    </w:p>
    <w:p w:rsidR="00A04B3B" w:rsidRPr="00A07096" w:rsidRDefault="00DA6B86">
      <w:pPr>
        <w:pStyle w:val="a8"/>
        <w:spacing w:line="600" w:lineRule="exact"/>
        <w:ind w:firstLineChars="200" w:firstLine="440"/>
        <w:jc w:val="left"/>
        <w:rPr>
          <w:rFonts w:ascii="Times New Roman" w:hAnsi="Times New Roman"/>
          <w:color w:val="000000" w:themeColor="text1"/>
          <w:sz w:val="22"/>
          <w:szCs w:val="22"/>
        </w:rPr>
      </w:pPr>
      <w:r w:rsidRPr="00A07096">
        <w:rPr>
          <w:rFonts w:ascii="Times New Roman" w:hAnsi="Times New Roman" w:hint="eastAsia"/>
          <w:color w:val="000000" w:themeColor="text1"/>
          <w:sz w:val="22"/>
          <w:szCs w:val="22"/>
        </w:rPr>
        <w:t>年月日</w:t>
      </w:r>
    </w:p>
    <w:p w:rsidR="00A04B3B" w:rsidRPr="00A07096" w:rsidRDefault="00DA6B86">
      <w:pPr>
        <w:widowControl/>
        <w:spacing w:line="240" w:lineRule="auto"/>
        <w:jc w:val="left"/>
        <w:rPr>
          <w:rFonts w:ascii="宋体" w:hAnsi="宋体" w:cs="宋体"/>
          <w:b/>
          <w:color w:val="000000" w:themeColor="text1"/>
          <w:kern w:val="1"/>
          <w:szCs w:val="20"/>
        </w:rPr>
      </w:pPr>
      <w:r w:rsidRPr="00A07096">
        <w:rPr>
          <w:rFonts w:cs="宋体"/>
          <w:b/>
          <w:color w:val="000000" w:themeColor="text1"/>
        </w:rPr>
        <w:br w:type="page"/>
      </w:r>
    </w:p>
    <w:p w:rsidR="00A04B3B" w:rsidRPr="00A07096" w:rsidRDefault="00A04B3B">
      <w:pPr>
        <w:pStyle w:val="a8"/>
        <w:spacing w:line="360" w:lineRule="auto"/>
        <w:rPr>
          <w:rFonts w:cs="宋体"/>
          <w:b/>
          <w:color w:val="000000" w:themeColor="text1"/>
        </w:rPr>
      </w:pPr>
    </w:p>
    <w:p w:rsidR="00A04B3B" w:rsidRPr="00A07096" w:rsidRDefault="00DA6B86">
      <w:pPr>
        <w:pStyle w:val="a8"/>
        <w:spacing w:line="360" w:lineRule="auto"/>
        <w:rPr>
          <w:rFonts w:ascii="Times New Roman" w:hAnsi="Times New Roman"/>
          <w:color w:val="000000" w:themeColor="text1"/>
        </w:rPr>
      </w:pPr>
      <w:r w:rsidRPr="00A07096">
        <w:rPr>
          <w:rFonts w:cs="宋体" w:hint="eastAsia"/>
          <w:b/>
          <w:color w:val="000000" w:themeColor="text1"/>
        </w:rPr>
        <w:t>格式</w:t>
      </w:r>
      <w:r w:rsidRPr="00A07096">
        <w:rPr>
          <w:rFonts w:hint="eastAsia"/>
          <w:b/>
          <w:color w:val="000000" w:themeColor="text1"/>
        </w:rPr>
        <w:t>12：</w:t>
      </w:r>
    </w:p>
    <w:p w:rsidR="00A04B3B" w:rsidRPr="00A07096" w:rsidRDefault="00DA6B86">
      <w:pPr>
        <w:pStyle w:val="a8"/>
        <w:jc w:val="center"/>
        <w:rPr>
          <w:rFonts w:ascii="Times New Roman" w:hAnsi="Times New Roman"/>
          <w:color w:val="000000" w:themeColor="text1"/>
        </w:rPr>
      </w:pPr>
      <w:r w:rsidRPr="00A07096">
        <w:rPr>
          <w:rFonts w:ascii="Times New Roman" w:hAnsi="Times New Roman"/>
          <w:b/>
          <w:bCs/>
          <w:color w:val="000000" w:themeColor="text1"/>
          <w:sz w:val="30"/>
          <w:szCs w:val="30"/>
        </w:rPr>
        <w:t>联合体协议书（格式）</w:t>
      </w:r>
    </w:p>
    <w:p w:rsidR="00A04B3B" w:rsidRPr="00A07096" w:rsidRDefault="00DA6B86">
      <w:pPr>
        <w:spacing w:line="360" w:lineRule="auto"/>
        <w:jc w:val="left"/>
        <w:rPr>
          <w:rFonts w:ascii="宋体" w:hAnsi="宋体" w:cs="宋体"/>
          <w:color w:val="000000" w:themeColor="text1"/>
          <w:szCs w:val="21"/>
        </w:rPr>
      </w:pPr>
      <w:r w:rsidRPr="00A07096">
        <w:rPr>
          <w:color w:val="000000" w:themeColor="text1"/>
          <w:kern w:val="1"/>
        </w:rPr>
        <w:t xml:space="preserve">　　</w:t>
      </w:r>
    </w:p>
    <w:p w:rsidR="00A04B3B" w:rsidRPr="00A07096" w:rsidRDefault="00DA6B86">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（所有成员单位名称）自愿组成联合体，共同参加（采购代理机构名称）组织的</w:t>
      </w:r>
      <w:r w:rsidRPr="00A07096">
        <w:rPr>
          <w:rFonts w:asciiTheme="minorEastAsia" w:eastAsiaTheme="minorEastAsia" w:hAnsiTheme="minorEastAsia" w:hint="eastAsia"/>
          <w:color w:val="000000" w:themeColor="text1"/>
          <w:szCs w:val="21"/>
        </w:rPr>
        <w:t>项目（项目编号：）的</w:t>
      </w:r>
      <w:r w:rsidRPr="00A07096">
        <w:rPr>
          <w:rFonts w:asciiTheme="minorEastAsia" w:eastAsiaTheme="minorEastAsia" w:hAnsiTheme="minorEastAsia" w:cs="宋体" w:hint="eastAsia"/>
          <w:color w:val="000000" w:themeColor="text1"/>
          <w:szCs w:val="21"/>
        </w:rPr>
        <w:t>竞标。现就联合体竞标事宜订立如下协议：</w:t>
      </w:r>
    </w:p>
    <w:p w:rsidR="00A04B3B" w:rsidRPr="00A07096" w:rsidRDefault="00DA6B86">
      <w:pPr>
        <w:autoSpaceDE w:val="0"/>
        <w:autoSpaceDN w:val="0"/>
        <w:adjustRightInd w:val="0"/>
        <w:spacing w:line="400" w:lineRule="exact"/>
        <w:ind w:firstLineChars="200"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TimesNewRomanPSMT" w:hint="eastAsia"/>
          <w:color w:val="000000" w:themeColor="text1"/>
          <w:szCs w:val="21"/>
        </w:rPr>
        <w:t>1</w:t>
      </w:r>
      <w:r w:rsidRPr="00A07096">
        <w:rPr>
          <w:rFonts w:asciiTheme="minorEastAsia" w:eastAsiaTheme="minorEastAsia" w:hAnsiTheme="minorEastAsia" w:cs="宋体" w:hint="eastAsia"/>
          <w:color w:val="000000" w:themeColor="text1"/>
          <w:szCs w:val="21"/>
        </w:rPr>
        <w:t>、（某成员单位名称）为联合体的牵头人。</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TimesNewRomanPSMT" w:hint="eastAsia"/>
          <w:color w:val="000000" w:themeColor="text1"/>
          <w:szCs w:val="21"/>
        </w:rPr>
        <w:t>2</w:t>
      </w:r>
      <w:r w:rsidRPr="00A07096">
        <w:rPr>
          <w:rFonts w:asciiTheme="minorEastAsia" w:eastAsiaTheme="minorEastAsia" w:hAnsiTheme="minorEastAsia" w:cs="宋体" w:hint="eastAsia"/>
          <w:color w:val="000000" w:themeColor="text1"/>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TimesNewRomanPSMT" w:hint="eastAsia"/>
          <w:color w:val="000000" w:themeColor="text1"/>
          <w:szCs w:val="21"/>
        </w:rPr>
        <w:t>3</w:t>
      </w:r>
      <w:r w:rsidRPr="00A07096">
        <w:rPr>
          <w:rFonts w:asciiTheme="minorEastAsia" w:eastAsiaTheme="minorEastAsia" w:hAnsiTheme="minorEastAsia" w:cs="宋体" w:hint="eastAsia"/>
          <w:color w:val="000000" w:themeColor="text1"/>
          <w:szCs w:val="21"/>
        </w:rPr>
        <w:t>、联合体将严格按照竞争性磋商文件的各项要求，递交响应文件，履行合同，并对外承担连带责任。</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4、联合体各成员单位内部的职责分工如下：。</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olor w:val="000000" w:themeColor="text1"/>
          <w:szCs w:val="21"/>
        </w:rPr>
      </w:pPr>
      <w:r w:rsidRPr="00A07096">
        <w:rPr>
          <w:rFonts w:asciiTheme="minorEastAsia" w:eastAsiaTheme="minorEastAsia" w:hAnsiTheme="minorEastAsia" w:cs="宋体"/>
          <w:color w:val="000000" w:themeColor="text1"/>
          <w:szCs w:val="21"/>
        </w:rPr>
        <w:t>5</w:t>
      </w:r>
      <w:r w:rsidRPr="00A07096">
        <w:rPr>
          <w:rFonts w:asciiTheme="minorEastAsia" w:eastAsiaTheme="minorEastAsia" w:hAnsiTheme="minorEastAsia" w:cs="宋体" w:hint="eastAsia"/>
          <w:color w:val="000000" w:themeColor="text1"/>
          <w:szCs w:val="21"/>
        </w:rPr>
        <w:t>、本联合体中，</w:t>
      </w:r>
      <w:r w:rsidRPr="00A07096">
        <w:rPr>
          <w:rFonts w:asciiTheme="minorEastAsia" w:eastAsiaTheme="minorEastAsia" w:hAnsiTheme="minorEastAsia"/>
          <w:color w:val="000000" w:themeColor="text1"/>
          <w:szCs w:val="21"/>
        </w:rPr>
        <w:t>________________________</w:t>
      </w:r>
      <w:r w:rsidRPr="00A07096">
        <w:rPr>
          <w:rFonts w:asciiTheme="minorEastAsia" w:eastAsiaTheme="minorEastAsia" w:hAnsiTheme="minorEastAsia" w:cs="宋体" w:hint="eastAsia"/>
          <w:color w:val="000000" w:themeColor="text1"/>
          <w:szCs w:val="21"/>
        </w:rPr>
        <w:t>（某成员单位名称）为</w:t>
      </w:r>
      <w:r w:rsidRPr="00A07096">
        <w:rPr>
          <w:rFonts w:asciiTheme="minorEastAsia" w:eastAsiaTheme="minorEastAsia" w:hAnsiTheme="minorEastAsia"/>
          <w:color w:val="000000" w:themeColor="text1"/>
          <w:szCs w:val="21"/>
        </w:rPr>
        <w:t>______</w:t>
      </w:r>
      <w:r w:rsidRPr="00A07096">
        <w:rPr>
          <w:rFonts w:asciiTheme="minorEastAsia" w:eastAsiaTheme="minorEastAsia" w:hAnsiTheme="minorEastAsia" w:hint="eastAsia"/>
          <w:color w:val="000000" w:themeColor="text1"/>
          <w:szCs w:val="21"/>
        </w:rPr>
        <w:t>（请填写：中型、小型、微型）企业，其协议合同金额占联合体协议合同总金额的</w:t>
      </w:r>
      <w:r w:rsidRPr="00A07096">
        <w:rPr>
          <w:rFonts w:asciiTheme="minorEastAsia" w:eastAsiaTheme="minorEastAsia" w:hAnsiTheme="minorEastAsia"/>
          <w:color w:val="000000" w:themeColor="text1"/>
          <w:szCs w:val="21"/>
        </w:rPr>
        <w:t>______%</w:t>
      </w:r>
      <w:r w:rsidRPr="00A07096">
        <w:rPr>
          <w:rFonts w:asciiTheme="minorEastAsia" w:eastAsiaTheme="minorEastAsia" w:hAnsiTheme="minorEastAsia" w:hint="eastAsia"/>
          <w:color w:val="000000" w:themeColor="text1"/>
          <w:szCs w:val="21"/>
        </w:rPr>
        <w:t>。【如联合体成员中有小型、微型企业的，请填写此条，否则无需填写；如联合体成员中有多个小型、微型企业的，请逐一列出。】</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6、合同款的支付对象为联合体牵头人。</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TimesNewRomanPSMT" w:hint="eastAsia"/>
          <w:color w:val="000000" w:themeColor="text1"/>
          <w:szCs w:val="21"/>
        </w:rPr>
        <w:t>7</w:t>
      </w:r>
      <w:r w:rsidRPr="00A07096">
        <w:rPr>
          <w:rFonts w:asciiTheme="minorEastAsia" w:eastAsiaTheme="minorEastAsia" w:hAnsiTheme="minorEastAsia" w:cs="宋体" w:hint="eastAsia"/>
          <w:color w:val="000000" w:themeColor="text1"/>
          <w:szCs w:val="21"/>
        </w:rPr>
        <w:t>、本协议书自签署之日起生效，合同履行完毕后自动失效。</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TimesNewRomanPSMT" w:hint="eastAsia"/>
          <w:color w:val="000000" w:themeColor="text1"/>
          <w:szCs w:val="21"/>
        </w:rPr>
        <w:t>8</w:t>
      </w:r>
      <w:r w:rsidRPr="00A07096">
        <w:rPr>
          <w:rFonts w:asciiTheme="minorEastAsia" w:eastAsiaTheme="minorEastAsia" w:hAnsiTheme="minorEastAsia" w:cs="宋体" w:hint="eastAsia"/>
          <w:color w:val="000000" w:themeColor="text1"/>
          <w:szCs w:val="21"/>
        </w:rPr>
        <w:t>、本协议书一式份，联合体成员和采购代理机构各执一份。</w:t>
      </w:r>
    </w:p>
    <w:p w:rsidR="00A04B3B" w:rsidRPr="00A07096" w:rsidRDefault="00DA6B86">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注：本协议书由委托代理人签字的，应附法定代表人授权委托书。</w:t>
      </w:r>
    </w:p>
    <w:p w:rsidR="00A04B3B" w:rsidRPr="00A07096" w:rsidRDefault="00A04B3B">
      <w:pPr>
        <w:autoSpaceDE w:val="0"/>
        <w:autoSpaceDN w:val="0"/>
        <w:adjustRightInd w:val="0"/>
        <w:spacing w:line="400" w:lineRule="exact"/>
        <w:ind w:firstLine="420"/>
        <w:jc w:val="left"/>
        <w:rPr>
          <w:rFonts w:asciiTheme="minorEastAsia" w:eastAsiaTheme="minorEastAsia" w:hAnsiTheme="minorEastAsia" w:cs="宋体"/>
          <w:color w:val="000000" w:themeColor="text1"/>
          <w:szCs w:val="21"/>
        </w:rPr>
      </w:pPr>
    </w:p>
    <w:p w:rsidR="00A04B3B" w:rsidRPr="00A07096" w:rsidRDefault="00DA6B86">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牵头人名称：（盖单位公章）</w:t>
      </w:r>
    </w:p>
    <w:p w:rsidR="00A04B3B" w:rsidRPr="00A07096" w:rsidRDefault="00DA6B86">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法定代表人或其委托代理人：（签字或盖章）</w:t>
      </w:r>
    </w:p>
    <w:p w:rsidR="00A04B3B" w:rsidRPr="00A07096" w:rsidRDefault="00A04B3B">
      <w:pPr>
        <w:autoSpaceDE w:val="0"/>
        <w:autoSpaceDN w:val="0"/>
        <w:adjustRightInd w:val="0"/>
        <w:spacing w:line="400" w:lineRule="exact"/>
        <w:jc w:val="left"/>
        <w:rPr>
          <w:rFonts w:asciiTheme="minorEastAsia" w:eastAsiaTheme="minorEastAsia" w:hAnsiTheme="minorEastAsia" w:cs="宋体"/>
          <w:color w:val="000000" w:themeColor="text1"/>
          <w:szCs w:val="21"/>
        </w:rPr>
      </w:pPr>
    </w:p>
    <w:p w:rsidR="00A04B3B" w:rsidRPr="00A07096" w:rsidRDefault="00DA6B86">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成员一名称：（盖单位公章）</w:t>
      </w:r>
    </w:p>
    <w:p w:rsidR="00A04B3B" w:rsidRPr="00A07096" w:rsidRDefault="00DA6B86">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法定代表人或其委托代理人：（签字或盖章）</w:t>
      </w:r>
    </w:p>
    <w:p w:rsidR="00A04B3B" w:rsidRPr="00A07096" w:rsidRDefault="00A04B3B">
      <w:pPr>
        <w:autoSpaceDE w:val="0"/>
        <w:autoSpaceDN w:val="0"/>
        <w:adjustRightInd w:val="0"/>
        <w:spacing w:line="400" w:lineRule="exact"/>
        <w:jc w:val="left"/>
        <w:rPr>
          <w:rFonts w:asciiTheme="minorEastAsia" w:eastAsiaTheme="minorEastAsia" w:hAnsiTheme="minorEastAsia" w:cs="宋体"/>
          <w:color w:val="000000" w:themeColor="text1"/>
          <w:szCs w:val="21"/>
        </w:rPr>
      </w:pPr>
    </w:p>
    <w:p w:rsidR="00A04B3B" w:rsidRPr="00A07096" w:rsidRDefault="00DA6B86">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成员二名称：（盖单位公章）</w:t>
      </w:r>
    </w:p>
    <w:p w:rsidR="00A04B3B" w:rsidRPr="00A07096" w:rsidRDefault="00DA6B86">
      <w:pPr>
        <w:autoSpaceDE w:val="0"/>
        <w:autoSpaceDN w:val="0"/>
        <w:adjustRightInd w:val="0"/>
        <w:spacing w:line="400" w:lineRule="exact"/>
        <w:jc w:val="left"/>
        <w:rPr>
          <w:rFonts w:asciiTheme="minorEastAsia" w:eastAsiaTheme="minorEastAsia" w:hAnsiTheme="minorEastAsia" w:cs="宋体"/>
          <w:color w:val="000000" w:themeColor="text1"/>
          <w:szCs w:val="21"/>
        </w:rPr>
      </w:pPr>
      <w:r w:rsidRPr="00A07096">
        <w:rPr>
          <w:rFonts w:asciiTheme="minorEastAsia" w:eastAsiaTheme="minorEastAsia" w:hAnsiTheme="minorEastAsia" w:cs="宋体" w:hint="eastAsia"/>
          <w:color w:val="000000" w:themeColor="text1"/>
          <w:szCs w:val="21"/>
        </w:rPr>
        <w:t>法定代表人或其委托代理人：（签字或盖章）</w:t>
      </w:r>
    </w:p>
    <w:p w:rsidR="00A04B3B" w:rsidRPr="00A07096" w:rsidRDefault="00A04B3B">
      <w:pPr>
        <w:spacing w:line="360" w:lineRule="auto"/>
        <w:jc w:val="left"/>
        <w:rPr>
          <w:rFonts w:asciiTheme="minorEastAsia" w:eastAsiaTheme="minorEastAsia" w:hAnsiTheme="minorEastAsia" w:cs="宋体"/>
          <w:color w:val="000000" w:themeColor="text1"/>
          <w:szCs w:val="21"/>
        </w:rPr>
      </w:pPr>
    </w:p>
    <w:p w:rsidR="00A04B3B" w:rsidRPr="00A07096" w:rsidRDefault="00A04B3B">
      <w:pPr>
        <w:pStyle w:val="a8"/>
        <w:rPr>
          <w:rFonts w:asciiTheme="minorEastAsia" w:eastAsiaTheme="minorEastAsia" w:hAnsiTheme="minorEastAsia"/>
          <w:color w:val="000000" w:themeColor="text1"/>
          <w:szCs w:val="21"/>
        </w:rPr>
      </w:pPr>
    </w:p>
    <w:p w:rsidR="00A04B3B" w:rsidRPr="00A07096" w:rsidRDefault="00DA6B86">
      <w:pPr>
        <w:ind w:firstLineChars="3400" w:firstLine="7140"/>
        <w:rPr>
          <w:rFonts w:asciiTheme="minorEastAsia" w:eastAsiaTheme="minorEastAsia" w:hAnsiTheme="minorEastAsia"/>
          <w:color w:val="000000" w:themeColor="text1"/>
          <w:szCs w:val="21"/>
        </w:rPr>
      </w:pPr>
      <w:r w:rsidRPr="00A07096">
        <w:rPr>
          <w:rFonts w:asciiTheme="minorEastAsia" w:eastAsiaTheme="minorEastAsia" w:hAnsiTheme="minorEastAsia"/>
          <w:color w:val="000000" w:themeColor="text1"/>
          <w:szCs w:val="21"/>
        </w:rPr>
        <w:t>年月日</w:t>
      </w:r>
      <w:bookmarkStart w:id="84" w:name="_Toc213206176"/>
      <w:bookmarkStart w:id="85" w:name="_Toc213325925"/>
      <w:bookmarkEnd w:id="84"/>
      <w:bookmarkEnd w:id="85"/>
    </w:p>
    <w:p w:rsidR="00A04B3B" w:rsidRPr="00A07096" w:rsidRDefault="00A04B3B">
      <w:pPr>
        <w:rPr>
          <w:color w:val="000000" w:themeColor="text1"/>
        </w:rPr>
      </w:pPr>
    </w:p>
    <w:p w:rsidR="00A04B3B" w:rsidRPr="00A07096" w:rsidRDefault="00A04B3B">
      <w:pPr>
        <w:rPr>
          <w:rFonts w:ascii="宋体" w:hAnsi="宋体"/>
          <w:color w:val="000000" w:themeColor="text1"/>
          <w:szCs w:val="2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DA6B86" w:rsidP="00A07096">
      <w:pPr>
        <w:snapToGrid w:val="0"/>
        <w:spacing w:beforeLines="50" w:after="50"/>
        <w:jc w:val="center"/>
        <w:rPr>
          <w:rFonts w:ascii="宋体" w:hAnsi="宋体"/>
          <w:b/>
          <w:color w:val="000000" w:themeColor="text1"/>
          <w:sz w:val="28"/>
          <w:szCs w:val="28"/>
        </w:rPr>
      </w:pPr>
      <w:r w:rsidRPr="00A07096">
        <w:rPr>
          <w:rFonts w:ascii="宋体" w:hAnsi="宋体" w:hint="eastAsia"/>
          <w:b/>
          <w:color w:val="000000" w:themeColor="text1"/>
          <w:sz w:val="28"/>
          <w:szCs w:val="28"/>
        </w:rPr>
        <w:lastRenderedPageBreak/>
        <w:t>联合投标授权委托书</w:t>
      </w:r>
    </w:p>
    <w:p w:rsidR="00A04B3B" w:rsidRPr="00A07096" w:rsidRDefault="00A04B3B">
      <w:pPr>
        <w:pStyle w:val="a0"/>
        <w:overflowPunct w:val="0"/>
        <w:spacing w:line="400" w:lineRule="exact"/>
        <w:ind w:firstLine="480"/>
        <w:rPr>
          <w:rFonts w:ascii="宋体" w:hAnsi="宋体"/>
          <w:color w:val="000000" w:themeColor="text1"/>
          <w:sz w:val="24"/>
        </w:rPr>
      </w:pPr>
    </w:p>
    <w:p w:rsidR="00A04B3B" w:rsidRPr="00A07096" w:rsidRDefault="00DA6B86">
      <w:pPr>
        <w:pStyle w:val="a0"/>
        <w:overflowPunct w:val="0"/>
        <w:spacing w:line="320" w:lineRule="exact"/>
        <w:rPr>
          <w:rFonts w:ascii="宋体" w:hAnsi="宋体"/>
          <w:color w:val="000000" w:themeColor="text1"/>
          <w:szCs w:val="21"/>
        </w:rPr>
      </w:pPr>
      <w:r w:rsidRPr="00A07096">
        <w:rPr>
          <w:rFonts w:ascii="宋体" w:hAnsi="宋体" w:hint="eastAsia"/>
          <w:color w:val="000000" w:themeColor="text1"/>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A04B3B" w:rsidRPr="00A07096" w:rsidRDefault="00DA6B86">
      <w:pPr>
        <w:pStyle w:val="a0"/>
        <w:overflowPunct w:val="0"/>
        <w:spacing w:line="320" w:lineRule="exact"/>
        <w:rPr>
          <w:rFonts w:ascii="宋体" w:hAnsi="宋体"/>
          <w:color w:val="000000" w:themeColor="text1"/>
          <w:szCs w:val="21"/>
        </w:rPr>
      </w:pPr>
      <w:r w:rsidRPr="00A07096">
        <w:rPr>
          <w:rFonts w:ascii="宋体" w:hAnsi="宋体" w:hint="eastAsia"/>
          <w:color w:val="000000" w:themeColor="text1"/>
          <w:szCs w:val="21"/>
        </w:rPr>
        <w:t>特此委托。</w:t>
      </w:r>
    </w:p>
    <w:p w:rsidR="00A04B3B" w:rsidRPr="00A07096" w:rsidRDefault="00A04B3B">
      <w:pPr>
        <w:pStyle w:val="a0"/>
        <w:overflowPunct w:val="0"/>
        <w:spacing w:line="320" w:lineRule="exact"/>
        <w:rPr>
          <w:rFonts w:ascii="宋体" w:hAnsi="宋体"/>
          <w:color w:val="000000" w:themeColor="text1"/>
          <w:szCs w:val="21"/>
        </w:rPr>
      </w:pPr>
    </w:p>
    <w:p w:rsidR="00A04B3B" w:rsidRPr="00A07096" w:rsidRDefault="00A04B3B">
      <w:pPr>
        <w:pStyle w:val="a0"/>
        <w:overflowPunct w:val="0"/>
        <w:spacing w:line="320" w:lineRule="exact"/>
        <w:rPr>
          <w:rFonts w:ascii="宋体" w:hAnsi="宋体"/>
          <w:color w:val="000000" w:themeColor="text1"/>
          <w:szCs w:val="21"/>
        </w:rPr>
      </w:pPr>
    </w:p>
    <w:p w:rsidR="00A04B3B" w:rsidRPr="00A07096" w:rsidRDefault="00DA6B86">
      <w:pPr>
        <w:pStyle w:val="a0"/>
        <w:overflowPunct w:val="0"/>
        <w:spacing w:line="320" w:lineRule="exact"/>
        <w:rPr>
          <w:rFonts w:ascii="宋体" w:hAnsi="宋体"/>
          <w:color w:val="000000" w:themeColor="text1"/>
          <w:szCs w:val="21"/>
        </w:rPr>
      </w:pPr>
      <w:r w:rsidRPr="00A07096">
        <w:rPr>
          <w:rFonts w:ascii="宋体" w:hAnsi="宋体" w:hint="eastAsia"/>
          <w:color w:val="000000" w:themeColor="text1"/>
          <w:szCs w:val="21"/>
        </w:rPr>
        <w:t>授权人（签字）：</w:t>
      </w:r>
    </w:p>
    <w:p w:rsidR="00A04B3B" w:rsidRPr="00A07096" w:rsidRDefault="00DA6B86">
      <w:pPr>
        <w:pStyle w:val="a0"/>
        <w:overflowPunct w:val="0"/>
        <w:spacing w:line="320" w:lineRule="exact"/>
        <w:ind w:firstLineChars="190" w:firstLine="399"/>
        <w:rPr>
          <w:rFonts w:ascii="宋体" w:hAnsi="宋体"/>
          <w:color w:val="000000" w:themeColor="text1"/>
          <w:szCs w:val="21"/>
        </w:rPr>
      </w:pPr>
      <w:r w:rsidRPr="00A07096">
        <w:rPr>
          <w:rFonts w:ascii="宋体" w:hAnsi="宋体" w:hint="eastAsia"/>
          <w:color w:val="000000" w:themeColor="text1"/>
          <w:szCs w:val="21"/>
        </w:rPr>
        <w:t>日期：年月日</w:t>
      </w:r>
    </w:p>
    <w:p w:rsidR="00A04B3B" w:rsidRPr="00A07096" w:rsidRDefault="00A04B3B">
      <w:pPr>
        <w:pStyle w:val="a0"/>
        <w:overflowPunct w:val="0"/>
        <w:spacing w:line="320" w:lineRule="exact"/>
        <w:rPr>
          <w:rFonts w:ascii="宋体" w:hAnsi="宋体"/>
          <w:color w:val="000000" w:themeColor="text1"/>
          <w:szCs w:val="21"/>
        </w:rPr>
      </w:pPr>
    </w:p>
    <w:p w:rsidR="00A04B3B" w:rsidRPr="00A07096" w:rsidRDefault="00DA6B86">
      <w:pPr>
        <w:pStyle w:val="a0"/>
        <w:overflowPunct w:val="0"/>
        <w:spacing w:line="320" w:lineRule="exact"/>
        <w:rPr>
          <w:rFonts w:ascii="宋体" w:hAnsi="宋体"/>
          <w:color w:val="000000" w:themeColor="text1"/>
          <w:szCs w:val="21"/>
        </w:rPr>
      </w:pPr>
      <w:r w:rsidRPr="00A07096">
        <w:rPr>
          <w:rFonts w:ascii="宋体" w:hAnsi="宋体" w:hint="eastAsia"/>
          <w:color w:val="000000" w:themeColor="text1"/>
          <w:szCs w:val="21"/>
        </w:rPr>
        <w:t>被授权人（签字）；</w:t>
      </w:r>
    </w:p>
    <w:p w:rsidR="00A04B3B" w:rsidRPr="00A07096" w:rsidRDefault="00DA6B86" w:rsidP="00A07096">
      <w:pPr>
        <w:snapToGrid w:val="0"/>
        <w:spacing w:beforeLines="50" w:after="50" w:line="320" w:lineRule="exact"/>
        <w:ind w:firstLineChars="200" w:firstLine="420"/>
        <w:jc w:val="left"/>
        <w:rPr>
          <w:rFonts w:ascii="宋体" w:hAnsi="宋体"/>
          <w:b/>
          <w:color w:val="000000" w:themeColor="text1"/>
          <w:szCs w:val="21"/>
        </w:rPr>
      </w:pPr>
      <w:r w:rsidRPr="00A07096">
        <w:rPr>
          <w:rFonts w:ascii="宋体" w:hAnsi="宋体" w:hint="eastAsia"/>
          <w:color w:val="000000" w:themeColor="text1"/>
          <w:szCs w:val="21"/>
        </w:rPr>
        <w:t>日期：   年  月  日</w:t>
      </w:r>
    </w:p>
    <w:p w:rsidR="00A04B3B" w:rsidRPr="00A07096" w:rsidRDefault="00A04B3B">
      <w:pPr>
        <w:pStyle w:val="a8"/>
        <w:spacing w:line="360" w:lineRule="auto"/>
        <w:rPr>
          <w:rFonts w:cs="宋体"/>
          <w:b/>
          <w:color w:val="000000" w:themeColor="text1"/>
          <w:sz w:val="22"/>
          <w:szCs w:val="22"/>
        </w:rPr>
      </w:pPr>
    </w:p>
    <w:p w:rsidR="00A04B3B" w:rsidRPr="00A07096" w:rsidRDefault="00A04B3B">
      <w:pPr>
        <w:pStyle w:val="a8"/>
        <w:spacing w:line="360" w:lineRule="auto"/>
        <w:rPr>
          <w:rFonts w:cs="宋体"/>
          <w:b/>
          <w:color w:val="000000" w:themeColor="text1"/>
          <w:sz w:val="22"/>
          <w:szCs w:val="22"/>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pStyle w:val="a8"/>
        <w:spacing w:line="360" w:lineRule="auto"/>
        <w:rPr>
          <w:rFonts w:cs="宋体"/>
          <w:b/>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rPr>
          <w:color w:val="000000" w:themeColor="text1"/>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Cs w:val="21"/>
        </w:rPr>
      </w:pPr>
    </w:p>
    <w:p w:rsidR="00A04B3B" w:rsidRPr="00A07096" w:rsidRDefault="00DA6B86">
      <w:pPr>
        <w:pStyle w:val="a8"/>
        <w:spacing w:line="360" w:lineRule="auto"/>
        <w:rPr>
          <w:b/>
          <w:color w:val="000000" w:themeColor="text1"/>
          <w:szCs w:val="21"/>
        </w:rPr>
      </w:pPr>
      <w:r w:rsidRPr="00A07096">
        <w:rPr>
          <w:rFonts w:cs="宋体" w:hint="eastAsia"/>
          <w:b/>
          <w:color w:val="000000" w:themeColor="text1"/>
          <w:szCs w:val="21"/>
        </w:rPr>
        <w:t>格式</w:t>
      </w:r>
      <w:r w:rsidRPr="00A07096">
        <w:rPr>
          <w:rFonts w:hint="eastAsia"/>
          <w:b/>
          <w:color w:val="000000" w:themeColor="text1"/>
          <w:szCs w:val="21"/>
        </w:rPr>
        <w:t>13：信用管理提供材料</w:t>
      </w:r>
    </w:p>
    <w:p w:rsidR="00A04B3B" w:rsidRPr="00A07096" w:rsidRDefault="00DA6B86">
      <w:pPr>
        <w:pStyle w:val="a8"/>
        <w:spacing w:line="360" w:lineRule="auto"/>
        <w:rPr>
          <w:b/>
          <w:color w:val="000000" w:themeColor="text1"/>
          <w:sz w:val="24"/>
          <w:szCs w:val="21"/>
        </w:rPr>
      </w:pPr>
      <w:r w:rsidRPr="00A07096">
        <w:rPr>
          <w:rFonts w:hint="eastAsia"/>
          <w:b/>
          <w:color w:val="000000" w:themeColor="text1"/>
          <w:sz w:val="24"/>
          <w:szCs w:val="21"/>
        </w:rPr>
        <w:t>（注：此部分为投标人提供给评标委员会进行评审减分，非废标条款，不提供直接评审为0分）</w:t>
      </w:r>
    </w:p>
    <w:p w:rsidR="00A04B3B" w:rsidRPr="00A07096" w:rsidRDefault="00A04B3B">
      <w:pPr>
        <w:pStyle w:val="a8"/>
        <w:spacing w:line="360" w:lineRule="auto"/>
        <w:rPr>
          <w:b/>
          <w:color w:val="000000" w:themeColor="text1"/>
          <w:szCs w:val="21"/>
        </w:rPr>
      </w:pPr>
    </w:p>
    <w:p w:rsidR="00A04B3B" w:rsidRPr="00A07096" w:rsidRDefault="00DA6B86">
      <w:pPr>
        <w:pStyle w:val="a8"/>
        <w:spacing w:line="360" w:lineRule="auto"/>
        <w:ind w:firstLine="357"/>
        <w:jc w:val="left"/>
        <w:rPr>
          <w:rFonts w:cs="宋体"/>
          <w:b/>
          <w:color w:val="000000" w:themeColor="text1"/>
          <w:szCs w:val="21"/>
        </w:rPr>
      </w:pPr>
      <w:r w:rsidRPr="00A07096">
        <w:rPr>
          <w:rFonts w:cs="宋体" w:hint="eastAsia"/>
          <w:b/>
          <w:color w:val="000000" w:themeColor="text1"/>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A04B3B" w:rsidRPr="00A07096" w:rsidRDefault="00A04B3B">
      <w:pPr>
        <w:pStyle w:val="a8"/>
        <w:spacing w:line="360" w:lineRule="auto"/>
        <w:rPr>
          <w:b/>
          <w:color w:val="000000" w:themeColor="text1"/>
          <w:szCs w:val="21"/>
        </w:rPr>
      </w:pPr>
    </w:p>
    <w:p w:rsidR="00A04B3B" w:rsidRPr="00A07096" w:rsidRDefault="00A04B3B">
      <w:pPr>
        <w:pStyle w:val="a8"/>
        <w:spacing w:line="360" w:lineRule="auto"/>
        <w:rPr>
          <w:b/>
          <w:color w:val="000000" w:themeColor="text1"/>
          <w:szCs w:val="21"/>
        </w:rPr>
      </w:pPr>
    </w:p>
    <w:p w:rsidR="00A04B3B" w:rsidRPr="00A07096" w:rsidRDefault="00DA6B86">
      <w:pPr>
        <w:pStyle w:val="a8"/>
        <w:spacing w:line="360" w:lineRule="auto"/>
        <w:jc w:val="center"/>
        <w:rPr>
          <w:b/>
          <w:color w:val="000000" w:themeColor="text1"/>
          <w:sz w:val="24"/>
          <w:szCs w:val="21"/>
        </w:rPr>
      </w:pPr>
      <w:r w:rsidRPr="00A07096">
        <w:rPr>
          <w:rFonts w:hint="eastAsia"/>
          <w:b/>
          <w:color w:val="000000" w:themeColor="text1"/>
          <w:sz w:val="24"/>
          <w:szCs w:val="21"/>
        </w:rPr>
        <w:t>财政部门认定的违法违规材料复印件或无违法违规情形承诺书</w:t>
      </w: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A04B3B">
      <w:pPr>
        <w:pStyle w:val="a8"/>
        <w:spacing w:line="360" w:lineRule="auto"/>
        <w:rPr>
          <w:b/>
          <w:color w:val="000000" w:themeColor="text1"/>
          <w:sz w:val="22"/>
          <w:szCs w:val="22"/>
        </w:rPr>
      </w:pPr>
    </w:p>
    <w:p w:rsidR="00A04B3B" w:rsidRPr="00A07096" w:rsidRDefault="00DA6B86" w:rsidP="00A07096">
      <w:pPr>
        <w:snapToGrid w:val="0"/>
        <w:spacing w:before="50" w:afterLines="50" w:line="360" w:lineRule="exact"/>
        <w:jc w:val="left"/>
        <w:rPr>
          <w:rFonts w:ascii="宋体" w:hAnsi="宋体"/>
          <w:color w:val="000000" w:themeColor="text1"/>
          <w:spacing w:val="20"/>
          <w:sz w:val="22"/>
          <w:szCs w:val="22"/>
        </w:rPr>
      </w:pPr>
      <w:r w:rsidRPr="00A07096">
        <w:rPr>
          <w:rFonts w:ascii="宋体" w:hAnsi="宋体" w:hint="eastAsia"/>
          <w:color w:val="000000" w:themeColor="text1"/>
          <w:spacing w:val="20"/>
          <w:sz w:val="22"/>
          <w:szCs w:val="22"/>
        </w:rPr>
        <w:t>投标人盖公章：</w:t>
      </w:r>
    </w:p>
    <w:p w:rsidR="00A04B3B" w:rsidRPr="00A07096" w:rsidRDefault="00DA6B86" w:rsidP="00A07096">
      <w:pPr>
        <w:snapToGrid w:val="0"/>
        <w:spacing w:before="50" w:afterLines="50" w:line="360" w:lineRule="exact"/>
        <w:jc w:val="left"/>
        <w:rPr>
          <w:rFonts w:ascii="宋体" w:hAnsi="宋体"/>
          <w:color w:val="000000" w:themeColor="text1"/>
          <w:sz w:val="22"/>
          <w:szCs w:val="22"/>
        </w:rPr>
      </w:pPr>
      <w:r w:rsidRPr="00A07096">
        <w:rPr>
          <w:rFonts w:ascii="宋体" w:hAnsi="宋体" w:hint="eastAsia"/>
          <w:color w:val="000000" w:themeColor="text1"/>
          <w:spacing w:val="20"/>
          <w:sz w:val="22"/>
          <w:szCs w:val="22"/>
        </w:rPr>
        <w:t>日期：</w:t>
      </w:r>
    </w:p>
    <w:p w:rsidR="00A04B3B" w:rsidRPr="00A07096" w:rsidRDefault="00DA6B86">
      <w:pPr>
        <w:widowControl/>
        <w:spacing w:line="240" w:lineRule="auto"/>
        <w:jc w:val="left"/>
        <w:rPr>
          <w:b/>
          <w:color w:val="000000" w:themeColor="text1"/>
          <w:kern w:val="1"/>
          <w:sz w:val="36"/>
          <w:szCs w:val="36"/>
        </w:rPr>
      </w:pPr>
      <w:r w:rsidRPr="00A07096">
        <w:rPr>
          <w:b/>
          <w:color w:val="000000" w:themeColor="text1"/>
          <w:sz w:val="36"/>
          <w:szCs w:val="36"/>
        </w:rPr>
        <w:br w:type="page"/>
      </w:r>
    </w:p>
    <w:p w:rsidR="00A04B3B" w:rsidRPr="00A07096" w:rsidRDefault="00DA6B86">
      <w:pPr>
        <w:pStyle w:val="a8"/>
        <w:spacing w:line="600" w:lineRule="exact"/>
        <w:ind w:firstLine="420"/>
        <w:jc w:val="center"/>
        <w:outlineLvl w:val="0"/>
        <w:rPr>
          <w:rFonts w:ascii="Times New Roman" w:hAnsi="Times New Roman"/>
          <w:color w:val="000000" w:themeColor="text1"/>
          <w:u w:val="single"/>
        </w:rPr>
      </w:pPr>
      <w:bookmarkStart w:id="86" w:name="_Toc22164729"/>
      <w:r w:rsidRPr="00A07096">
        <w:rPr>
          <w:rFonts w:ascii="Times New Roman" w:hAnsi="Times New Roman" w:hint="eastAsia"/>
          <w:b/>
          <w:color w:val="000000" w:themeColor="text1"/>
          <w:sz w:val="36"/>
          <w:szCs w:val="36"/>
        </w:rPr>
        <w:lastRenderedPageBreak/>
        <w:t>第六章合同条款及格式</w:t>
      </w:r>
      <w:bookmarkEnd w:id="86"/>
    </w:p>
    <w:p w:rsidR="00A04B3B" w:rsidRPr="00A07096" w:rsidRDefault="00A04B3B">
      <w:pPr>
        <w:spacing w:line="360" w:lineRule="auto"/>
        <w:ind w:firstLine="880"/>
        <w:rPr>
          <w:rFonts w:ascii="宋体" w:hAnsi="宋体" w:cs="宋体"/>
          <w:color w:val="000000" w:themeColor="text1"/>
          <w:kern w:val="1"/>
          <w:sz w:val="44"/>
        </w:rPr>
      </w:pPr>
    </w:p>
    <w:p w:rsidR="00A04B3B" w:rsidRPr="00A07096" w:rsidRDefault="00A04B3B">
      <w:pPr>
        <w:spacing w:line="360" w:lineRule="auto"/>
        <w:ind w:firstLine="880"/>
        <w:rPr>
          <w:rFonts w:ascii="宋体" w:hAnsi="宋体" w:cs="宋体"/>
          <w:color w:val="000000" w:themeColor="text1"/>
          <w:kern w:val="1"/>
          <w:sz w:val="44"/>
        </w:rPr>
      </w:pPr>
    </w:p>
    <w:p w:rsidR="00A04B3B" w:rsidRPr="00A07096" w:rsidRDefault="00A04B3B">
      <w:pPr>
        <w:spacing w:line="360" w:lineRule="auto"/>
        <w:ind w:firstLine="880"/>
        <w:rPr>
          <w:rFonts w:ascii="宋体" w:hAnsi="宋体" w:cs="宋体"/>
          <w:color w:val="000000" w:themeColor="text1"/>
          <w:kern w:val="1"/>
          <w:sz w:val="44"/>
        </w:rPr>
      </w:pPr>
    </w:p>
    <w:p w:rsidR="00A04B3B" w:rsidRPr="00A07096" w:rsidRDefault="00DA6B86">
      <w:pPr>
        <w:spacing w:line="360" w:lineRule="auto"/>
        <w:ind w:firstLineChars="580" w:firstLine="3028"/>
        <w:rPr>
          <w:rFonts w:ascii="宋体" w:hAnsi="宋体" w:cs="宋体"/>
          <w:color w:val="000000" w:themeColor="text1"/>
          <w:kern w:val="1"/>
        </w:rPr>
      </w:pPr>
      <w:r w:rsidRPr="00A07096">
        <w:rPr>
          <w:rFonts w:ascii="宋体" w:hAnsi="宋体" w:cs="宋体" w:hint="eastAsia"/>
          <w:b/>
          <w:color w:val="000000" w:themeColor="text1"/>
          <w:kern w:val="1"/>
          <w:sz w:val="52"/>
        </w:rPr>
        <w:t>南宁市</w:t>
      </w:r>
      <w:r w:rsidRPr="00A07096">
        <w:rPr>
          <w:rFonts w:ascii="宋体" w:hAnsi="宋体" w:cs="宋体"/>
          <w:b/>
          <w:color w:val="000000" w:themeColor="text1"/>
          <w:kern w:val="1"/>
          <w:sz w:val="52"/>
        </w:rPr>
        <w:t>政府采购</w:t>
      </w:r>
    </w:p>
    <w:p w:rsidR="00A04B3B" w:rsidRPr="00A07096" w:rsidRDefault="00A04B3B">
      <w:pPr>
        <w:spacing w:line="360" w:lineRule="auto"/>
        <w:ind w:firstLine="420"/>
        <w:rPr>
          <w:rFonts w:ascii="宋体" w:hAnsi="宋体" w:cs="宋体"/>
          <w:color w:val="000000" w:themeColor="text1"/>
          <w:kern w:val="1"/>
        </w:rPr>
      </w:pPr>
    </w:p>
    <w:p w:rsidR="00A04B3B" w:rsidRPr="00A07096" w:rsidRDefault="00DA6B86">
      <w:pPr>
        <w:spacing w:line="360" w:lineRule="auto"/>
        <w:jc w:val="center"/>
        <w:rPr>
          <w:rFonts w:ascii="宋体" w:hAnsi="宋体" w:cs="宋体"/>
          <w:b/>
          <w:color w:val="000000" w:themeColor="text1"/>
          <w:kern w:val="1"/>
          <w:sz w:val="44"/>
        </w:rPr>
      </w:pPr>
      <w:r w:rsidRPr="00A07096">
        <w:rPr>
          <w:rFonts w:ascii="宋体" w:hAnsi="宋体" w:cs="宋体"/>
          <w:b/>
          <w:color w:val="000000" w:themeColor="text1"/>
          <w:kern w:val="1"/>
          <w:sz w:val="44"/>
          <w:u w:val="single"/>
        </w:rPr>
        <w:t>（项目名称）</w:t>
      </w:r>
      <w:r w:rsidRPr="00A07096">
        <w:rPr>
          <w:rFonts w:ascii="宋体" w:hAnsi="宋体" w:cs="宋体"/>
          <w:b/>
          <w:color w:val="000000" w:themeColor="text1"/>
          <w:kern w:val="1"/>
          <w:sz w:val="44"/>
        </w:rPr>
        <w:t>合同</w:t>
      </w:r>
    </w:p>
    <w:p w:rsidR="00A04B3B" w:rsidRPr="00A07096" w:rsidRDefault="00A04B3B">
      <w:pPr>
        <w:spacing w:line="360" w:lineRule="auto"/>
        <w:ind w:firstLine="420"/>
        <w:rPr>
          <w:rFonts w:ascii="宋体" w:hAnsi="宋体" w:cs="宋体"/>
          <w:color w:val="000000" w:themeColor="text1"/>
          <w:kern w:val="1"/>
        </w:rPr>
      </w:pPr>
    </w:p>
    <w:p w:rsidR="00A04B3B" w:rsidRPr="00A07096" w:rsidRDefault="00A04B3B">
      <w:pPr>
        <w:spacing w:line="360" w:lineRule="auto"/>
        <w:ind w:firstLine="3507"/>
        <w:rPr>
          <w:rFonts w:ascii="宋体" w:hAnsi="宋体" w:cs="宋体"/>
          <w:b/>
          <w:color w:val="000000" w:themeColor="text1"/>
          <w:kern w:val="1"/>
          <w:sz w:val="44"/>
        </w:rPr>
      </w:pPr>
    </w:p>
    <w:p w:rsidR="00A04B3B" w:rsidRPr="00A07096" w:rsidRDefault="00A04B3B">
      <w:pPr>
        <w:spacing w:line="360" w:lineRule="auto"/>
        <w:ind w:firstLine="3507"/>
        <w:rPr>
          <w:rFonts w:ascii="宋体" w:hAnsi="宋体" w:cs="宋体"/>
          <w:b/>
          <w:color w:val="000000" w:themeColor="text1"/>
          <w:kern w:val="1"/>
          <w:sz w:val="44"/>
        </w:rPr>
      </w:pPr>
    </w:p>
    <w:p w:rsidR="00A04B3B" w:rsidRPr="00A07096" w:rsidRDefault="00A04B3B">
      <w:pPr>
        <w:spacing w:line="360" w:lineRule="auto"/>
        <w:jc w:val="center"/>
        <w:rPr>
          <w:rFonts w:ascii="宋体" w:hAnsi="宋体" w:cs="宋体"/>
          <w:b/>
          <w:color w:val="000000" w:themeColor="text1"/>
          <w:kern w:val="1"/>
          <w:sz w:val="44"/>
        </w:rPr>
      </w:pPr>
    </w:p>
    <w:p w:rsidR="00A04B3B" w:rsidRPr="00A07096" w:rsidRDefault="00DA6B86">
      <w:pPr>
        <w:ind w:firstLineChars="845" w:firstLine="3054"/>
        <w:rPr>
          <w:rFonts w:ascii="宋体" w:hAnsi="宋体" w:cs="宋体"/>
          <w:b/>
          <w:color w:val="000000" w:themeColor="text1"/>
          <w:kern w:val="1"/>
          <w:sz w:val="36"/>
          <w:szCs w:val="36"/>
          <w:u w:val="single"/>
        </w:rPr>
      </w:pPr>
      <w:r w:rsidRPr="00A07096">
        <w:rPr>
          <w:rFonts w:ascii="宋体" w:hAnsi="宋体" w:cs="宋体"/>
          <w:b/>
          <w:color w:val="000000" w:themeColor="text1"/>
          <w:kern w:val="1"/>
          <w:sz w:val="36"/>
          <w:szCs w:val="36"/>
        </w:rPr>
        <w:t>项目编号：</w:t>
      </w:r>
    </w:p>
    <w:p w:rsidR="00A04B3B" w:rsidRPr="00A07096" w:rsidRDefault="00DA6B86">
      <w:pPr>
        <w:ind w:firstLineChars="845" w:firstLine="3054"/>
        <w:rPr>
          <w:rFonts w:ascii="宋体" w:hAnsi="宋体" w:cs="宋体"/>
          <w:b/>
          <w:color w:val="000000" w:themeColor="text1"/>
          <w:kern w:val="1"/>
          <w:sz w:val="36"/>
          <w:szCs w:val="36"/>
          <w:u w:val="single"/>
        </w:rPr>
      </w:pPr>
      <w:r w:rsidRPr="00A07096">
        <w:rPr>
          <w:rFonts w:ascii="宋体" w:hAnsi="宋体" w:cs="宋体"/>
          <w:b/>
          <w:color w:val="000000" w:themeColor="text1"/>
          <w:kern w:val="1"/>
          <w:sz w:val="36"/>
          <w:szCs w:val="36"/>
        </w:rPr>
        <w:t>支付申请号：</w:t>
      </w:r>
    </w:p>
    <w:p w:rsidR="00A04B3B" w:rsidRPr="00A07096" w:rsidRDefault="00A04B3B">
      <w:pPr>
        <w:spacing w:line="360" w:lineRule="auto"/>
        <w:ind w:firstLine="880"/>
        <w:rPr>
          <w:rFonts w:ascii="宋体" w:hAnsi="宋体" w:cs="宋体"/>
          <w:color w:val="000000" w:themeColor="text1"/>
          <w:kern w:val="1"/>
          <w:sz w:val="44"/>
        </w:rPr>
      </w:pPr>
    </w:p>
    <w:p w:rsidR="00A04B3B" w:rsidRPr="00A07096" w:rsidRDefault="00A04B3B">
      <w:pPr>
        <w:spacing w:line="360" w:lineRule="auto"/>
        <w:ind w:firstLine="880"/>
        <w:rPr>
          <w:rFonts w:ascii="宋体" w:hAnsi="宋体" w:cs="宋体"/>
          <w:color w:val="000000" w:themeColor="text1"/>
          <w:kern w:val="1"/>
          <w:sz w:val="44"/>
        </w:rPr>
      </w:pPr>
    </w:p>
    <w:p w:rsidR="00A04B3B" w:rsidRPr="00A07096" w:rsidRDefault="00DA6B86">
      <w:pPr>
        <w:tabs>
          <w:tab w:val="left" w:pos="7200"/>
        </w:tabs>
        <w:spacing w:line="360" w:lineRule="auto"/>
        <w:ind w:firstLine="1438"/>
        <w:rPr>
          <w:rFonts w:ascii="宋体" w:hAnsi="宋体" w:cs="宋体"/>
          <w:b/>
          <w:color w:val="000000" w:themeColor="text1"/>
          <w:kern w:val="1"/>
          <w:sz w:val="36"/>
          <w:szCs w:val="36"/>
          <w:u w:val="single"/>
        </w:rPr>
      </w:pPr>
      <w:r w:rsidRPr="00A07096">
        <w:rPr>
          <w:rFonts w:ascii="宋体" w:hAnsi="宋体" w:cs="宋体"/>
          <w:b/>
          <w:color w:val="000000" w:themeColor="text1"/>
          <w:kern w:val="1"/>
          <w:sz w:val="36"/>
          <w:szCs w:val="36"/>
        </w:rPr>
        <w:t>采购人</w:t>
      </w:r>
      <w:r w:rsidRPr="00A07096">
        <w:rPr>
          <w:rFonts w:ascii="宋体" w:hAnsi="宋体" w:cs="宋体" w:hint="eastAsia"/>
          <w:b/>
          <w:color w:val="000000" w:themeColor="text1"/>
          <w:kern w:val="1"/>
          <w:sz w:val="36"/>
          <w:szCs w:val="36"/>
        </w:rPr>
        <w:t>（甲方）</w:t>
      </w:r>
      <w:r w:rsidRPr="00A07096">
        <w:rPr>
          <w:rFonts w:ascii="宋体" w:hAnsi="宋体" w:cs="宋体"/>
          <w:b/>
          <w:color w:val="000000" w:themeColor="text1"/>
          <w:kern w:val="1"/>
          <w:sz w:val="36"/>
          <w:szCs w:val="36"/>
        </w:rPr>
        <w:t>：</w:t>
      </w:r>
    </w:p>
    <w:p w:rsidR="00A04B3B" w:rsidRPr="00A07096" w:rsidRDefault="00DA6B86">
      <w:pPr>
        <w:tabs>
          <w:tab w:val="left" w:pos="7380"/>
        </w:tabs>
        <w:spacing w:line="360" w:lineRule="auto"/>
        <w:ind w:firstLine="1438"/>
        <w:rPr>
          <w:rFonts w:ascii="宋体" w:hAnsi="宋体" w:cs="宋体"/>
          <w:b/>
          <w:color w:val="000000" w:themeColor="text1"/>
          <w:kern w:val="1"/>
          <w:sz w:val="36"/>
          <w:szCs w:val="36"/>
        </w:rPr>
      </w:pPr>
      <w:r w:rsidRPr="00A07096">
        <w:rPr>
          <w:rFonts w:ascii="宋体" w:hAnsi="宋体" w:cs="宋体"/>
          <w:b/>
          <w:color w:val="000000" w:themeColor="text1"/>
          <w:kern w:val="1"/>
          <w:sz w:val="36"/>
          <w:szCs w:val="36"/>
        </w:rPr>
        <w:t>中标供应商</w:t>
      </w:r>
      <w:r w:rsidRPr="00A07096">
        <w:rPr>
          <w:rFonts w:ascii="宋体" w:hAnsi="宋体" w:cs="宋体" w:hint="eastAsia"/>
          <w:b/>
          <w:color w:val="000000" w:themeColor="text1"/>
          <w:kern w:val="1"/>
          <w:sz w:val="36"/>
          <w:szCs w:val="36"/>
        </w:rPr>
        <w:t>（乙方）</w:t>
      </w:r>
      <w:r w:rsidRPr="00A07096">
        <w:rPr>
          <w:rFonts w:ascii="宋体" w:hAnsi="宋体" w:cs="宋体"/>
          <w:b/>
          <w:color w:val="000000" w:themeColor="text1"/>
          <w:kern w:val="1"/>
          <w:sz w:val="36"/>
          <w:szCs w:val="36"/>
        </w:rPr>
        <w:t>：</w:t>
      </w:r>
    </w:p>
    <w:p w:rsidR="00A04B3B" w:rsidRPr="00A07096" w:rsidRDefault="00A04B3B">
      <w:pPr>
        <w:jc w:val="center"/>
        <w:rPr>
          <w:b/>
          <w:color w:val="000000" w:themeColor="text1"/>
          <w:kern w:val="1"/>
          <w:sz w:val="36"/>
          <w:szCs w:val="36"/>
        </w:rPr>
      </w:pPr>
    </w:p>
    <w:p w:rsidR="00A04B3B" w:rsidRPr="00A07096" w:rsidRDefault="00A04B3B">
      <w:pPr>
        <w:jc w:val="center"/>
        <w:rPr>
          <w:b/>
          <w:color w:val="000000" w:themeColor="text1"/>
          <w:kern w:val="1"/>
          <w:sz w:val="36"/>
          <w:szCs w:val="36"/>
        </w:rPr>
      </w:pPr>
    </w:p>
    <w:p w:rsidR="00A04B3B" w:rsidRPr="00A07096" w:rsidRDefault="00A04B3B">
      <w:pPr>
        <w:jc w:val="center"/>
        <w:rPr>
          <w:b/>
          <w:color w:val="000000" w:themeColor="text1"/>
          <w:kern w:val="1"/>
          <w:sz w:val="36"/>
          <w:szCs w:val="36"/>
        </w:rPr>
      </w:pPr>
    </w:p>
    <w:p w:rsidR="00A04B3B" w:rsidRPr="00A07096" w:rsidRDefault="00A04B3B">
      <w:pPr>
        <w:jc w:val="center"/>
        <w:rPr>
          <w:b/>
          <w:color w:val="000000" w:themeColor="text1"/>
          <w:kern w:val="1"/>
          <w:sz w:val="36"/>
          <w:szCs w:val="36"/>
        </w:rPr>
      </w:pPr>
    </w:p>
    <w:p w:rsidR="00A04B3B" w:rsidRPr="00A07096" w:rsidRDefault="00DA6B86">
      <w:pPr>
        <w:jc w:val="center"/>
        <w:rPr>
          <w:b/>
          <w:color w:val="000000" w:themeColor="text1"/>
          <w:kern w:val="1"/>
          <w:sz w:val="36"/>
          <w:szCs w:val="36"/>
        </w:rPr>
      </w:pPr>
      <w:r w:rsidRPr="00A07096">
        <w:rPr>
          <w:rFonts w:hint="eastAsia"/>
          <w:b/>
          <w:color w:val="000000" w:themeColor="text1"/>
          <w:kern w:val="1"/>
          <w:sz w:val="36"/>
          <w:szCs w:val="36"/>
        </w:rPr>
        <w:lastRenderedPageBreak/>
        <w:t>目录</w:t>
      </w:r>
    </w:p>
    <w:p w:rsidR="00A04B3B" w:rsidRPr="00A07096" w:rsidRDefault="00DA6B86">
      <w:pPr>
        <w:tabs>
          <w:tab w:val="left" w:pos="1170"/>
        </w:tabs>
        <w:spacing w:line="360" w:lineRule="auto"/>
        <w:ind w:left="359" w:firstLine="199"/>
        <w:rPr>
          <w:rFonts w:ascii="宋体" w:hAnsi="宋体" w:cs="宋体"/>
          <w:color w:val="000000" w:themeColor="text1"/>
          <w:kern w:val="1"/>
          <w:sz w:val="28"/>
        </w:rPr>
      </w:pPr>
      <w:r w:rsidRPr="00A07096">
        <w:rPr>
          <w:rFonts w:ascii="宋体" w:hAnsi="宋体" w:cs="宋体"/>
          <w:color w:val="000000" w:themeColor="text1"/>
          <w:kern w:val="1"/>
          <w:sz w:val="28"/>
        </w:rPr>
        <w:tab/>
      </w:r>
    </w:p>
    <w:p w:rsidR="00A04B3B" w:rsidRPr="00A07096" w:rsidRDefault="00DA6B86">
      <w:pPr>
        <w:rPr>
          <w:b/>
          <w:color w:val="000000" w:themeColor="text1"/>
          <w:kern w:val="1"/>
          <w:sz w:val="30"/>
          <w:szCs w:val="30"/>
        </w:rPr>
      </w:pPr>
      <w:r w:rsidRPr="00A07096">
        <w:rPr>
          <w:rFonts w:hint="eastAsia"/>
          <w:b/>
          <w:color w:val="000000" w:themeColor="text1"/>
          <w:kern w:val="1"/>
          <w:sz w:val="30"/>
          <w:szCs w:val="30"/>
        </w:rPr>
        <w:t>一、南宁市政府采购合同书</w:t>
      </w:r>
    </w:p>
    <w:p w:rsidR="00A04B3B" w:rsidRPr="00A07096" w:rsidRDefault="00DA6B86">
      <w:pPr>
        <w:rPr>
          <w:b/>
          <w:color w:val="000000" w:themeColor="text1"/>
          <w:kern w:val="1"/>
          <w:sz w:val="30"/>
          <w:szCs w:val="30"/>
        </w:rPr>
      </w:pPr>
      <w:r w:rsidRPr="00A07096">
        <w:rPr>
          <w:rFonts w:hint="eastAsia"/>
          <w:b/>
          <w:color w:val="000000" w:themeColor="text1"/>
          <w:kern w:val="1"/>
          <w:sz w:val="30"/>
          <w:szCs w:val="30"/>
        </w:rPr>
        <w:t>二、补充协议（如有）</w:t>
      </w:r>
    </w:p>
    <w:p w:rsidR="00A04B3B" w:rsidRPr="00A07096" w:rsidRDefault="00DA6B86">
      <w:pPr>
        <w:rPr>
          <w:b/>
          <w:color w:val="000000" w:themeColor="text1"/>
          <w:kern w:val="1"/>
          <w:sz w:val="30"/>
          <w:szCs w:val="30"/>
        </w:rPr>
      </w:pPr>
      <w:r w:rsidRPr="00A07096">
        <w:rPr>
          <w:rFonts w:hint="eastAsia"/>
          <w:b/>
          <w:color w:val="000000" w:themeColor="text1"/>
          <w:kern w:val="1"/>
          <w:sz w:val="30"/>
          <w:szCs w:val="30"/>
        </w:rPr>
        <w:t>三、合同附件</w:t>
      </w:r>
    </w:p>
    <w:p w:rsidR="00A04B3B" w:rsidRPr="00A07096" w:rsidRDefault="00DA6B86">
      <w:pPr>
        <w:numPr>
          <w:ilvl w:val="0"/>
          <w:numId w:val="10"/>
        </w:numPr>
        <w:tabs>
          <w:tab w:val="left" w:pos="972"/>
        </w:tabs>
        <w:ind w:left="1320" w:hanging="564"/>
        <w:rPr>
          <w:rFonts w:ascii="宋体" w:hAnsi="宋体" w:cs="宋体"/>
          <w:color w:val="000000" w:themeColor="text1"/>
          <w:kern w:val="1"/>
          <w:sz w:val="28"/>
        </w:rPr>
      </w:pPr>
      <w:r w:rsidRPr="00A07096">
        <w:rPr>
          <w:rFonts w:ascii="宋体" w:hAnsi="宋体" w:cs="宋体"/>
          <w:color w:val="000000" w:themeColor="text1"/>
          <w:kern w:val="1"/>
          <w:sz w:val="28"/>
        </w:rPr>
        <w:t>中标通知书</w:t>
      </w:r>
    </w:p>
    <w:p w:rsidR="00A04B3B" w:rsidRPr="00A07096" w:rsidRDefault="00DA6B86">
      <w:pPr>
        <w:numPr>
          <w:ilvl w:val="0"/>
          <w:numId w:val="10"/>
        </w:numPr>
        <w:tabs>
          <w:tab w:val="left" w:pos="972"/>
        </w:tabs>
        <w:ind w:left="1320" w:hanging="564"/>
        <w:rPr>
          <w:rFonts w:ascii="宋体" w:hAnsi="宋体" w:cs="宋体"/>
          <w:color w:val="000000" w:themeColor="text1"/>
          <w:kern w:val="1"/>
          <w:sz w:val="28"/>
        </w:rPr>
      </w:pPr>
      <w:r w:rsidRPr="00A07096">
        <w:rPr>
          <w:rFonts w:ascii="宋体" w:hAnsi="宋体" w:cs="宋体"/>
          <w:color w:val="000000" w:themeColor="text1"/>
          <w:kern w:val="1"/>
          <w:sz w:val="28"/>
        </w:rPr>
        <w:t>招标文件</w:t>
      </w:r>
      <w:r w:rsidRPr="00A07096">
        <w:rPr>
          <w:rFonts w:ascii="宋体" w:hAnsi="宋体" w:cs="宋体" w:hint="eastAsia"/>
          <w:color w:val="000000" w:themeColor="text1"/>
          <w:kern w:val="1"/>
          <w:sz w:val="28"/>
        </w:rPr>
        <w:t>项目需求</w:t>
      </w:r>
      <w:r w:rsidRPr="00A07096">
        <w:rPr>
          <w:rFonts w:ascii="宋体" w:hAnsi="宋体" w:cs="宋体"/>
          <w:color w:val="000000" w:themeColor="text1"/>
          <w:kern w:val="1"/>
          <w:sz w:val="28"/>
        </w:rPr>
        <w:t>一览表</w:t>
      </w:r>
    </w:p>
    <w:p w:rsidR="00A04B3B" w:rsidRPr="00A07096" w:rsidRDefault="00DA6B86">
      <w:pPr>
        <w:numPr>
          <w:ilvl w:val="0"/>
          <w:numId w:val="10"/>
        </w:numPr>
        <w:tabs>
          <w:tab w:val="left" w:pos="972"/>
        </w:tabs>
        <w:ind w:left="1320" w:hanging="564"/>
        <w:rPr>
          <w:rFonts w:ascii="宋体" w:hAnsi="宋体" w:cs="宋体"/>
          <w:color w:val="000000" w:themeColor="text1"/>
          <w:kern w:val="1"/>
          <w:sz w:val="28"/>
        </w:rPr>
      </w:pPr>
      <w:r w:rsidRPr="00A07096">
        <w:rPr>
          <w:rFonts w:ascii="宋体" w:hAnsi="宋体" w:cs="宋体"/>
          <w:color w:val="000000" w:themeColor="text1"/>
          <w:kern w:val="1"/>
          <w:sz w:val="28"/>
        </w:rPr>
        <w:t>招标文件的澄清和修改</w:t>
      </w:r>
      <w:r w:rsidRPr="00A07096">
        <w:rPr>
          <w:rFonts w:ascii="宋体" w:hAnsi="宋体" w:cs="宋体" w:hint="eastAsia"/>
          <w:color w:val="000000" w:themeColor="text1"/>
          <w:kern w:val="1"/>
          <w:sz w:val="28"/>
        </w:rPr>
        <w:t>（如有）</w:t>
      </w:r>
    </w:p>
    <w:p w:rsidR="00A04B3B" w:rsidRPr="00A07096" w:rsidRDefault="00DA6B86">
      <w:pPr>
        <w:numPr>
          <w:ilvl w:val="0"/>
          <w:numId w:val="10"/>
        </w:numPr>
        <w:tabs>
          <w:tab w:val="left" w:pos="972"/>
        </w:tabs>
        <w:ind w:left="1320" w:hanging="564"/>
        <w:rPr>
          <w:rFonts w:ascii="宋体" w:hAnsi="宋体" w:cs="宋体"/>
          <w:color w:val="000000" w:themeColor="text1"/>
          <w:kern w:val="1"/>
          <w:sz w:val="28"/>
        </w:rPr>
      </w:pPr>
      <w:r w:rsidRPr="00A07096">
        <w:rPr>
          <w:rFonts w:ascii="宋体" w:hAnsi="宋体" w:cs="宋体" w:hint="eastAsia"/>
          <w:color w:val="000000" w:themeColor="text1"/>
          <w:kern w:val="1"/>
          <w:sz w:val="28"/>
        </w:rPr>
        <w:t>投标函</w:t>
      </w:r>
    </w:p>
    <w:p w:rsidR="00A04B3B" w:rsidRPr="00A07096" w:rsidRDefault="00DA6B86">
      <w:pPr>
        <w:numPr>
          <w:ilvl w:val="0"/>
          <w:numId w:val="10"/>
        </w:numPr>
        <w:tabs>
          <w:tab w:val="left" w:pos="972"/>
        </w:tabs>
        <w:ind w:left="1320" w:hanging="564"/>
        <w:rPr>
          <w:rFonts w:ascii="宋体" w:hAnsi="宋体" w:cs="宋体"/>
          <w:color w:val="000000" w:themeColor="text1"/>
          <w:kern w:val="1"/>
          <w:sz w:val="28"/>
        </w:rPr>
      </w:pPr>
      <w:r w:rsidRPr="00A07096">
        <w:rPr>
          <w:rFonts w:ascii="宋体" w:hAnsi="宋体" w:cs="宋体"/>
          <w:color w:val="000000" w:themeColor="text1"/>
          <w:kern w:val="1"/>
          <w:sz w:val="28"/>
        </w:rPr>
        <w:t>投标报价表</w:t>
      </w:r>
    </w:p>
    <w:p w:rsidR="00A04B3B" w:rsidRPr="00A07096" w:rsidRDefault="00DA6B86">
      <w:pPr>
        <w:numPr>
          <w:ilvl w:val="0"/>
          <w:numId w:val="10"/>
        </w:numPr>
        <w:tabs>
          <w:tab w:val="left" w:pos="972"/>
        </w:tabs>
        <w:ind w:left="1320" w:hanging="564"/>
        <w:rPr>
          <w:rFonts w:ascii="宋体" w:hAnsi="宋体" w:cs="宋体"/>
          <w:color w:val="000000" w:themeColor="text1"/>
          <w:kern w:val="1"/>
          <w:sz w:val="28"/>
          <w:u w:val="single"/>
        </w:rPr>
      </w:pPr>
      <w:r w:rsidRPr="00A07096">
        <w:rPr>
          <w:rFonts w:ascii="宋体" w:hAnsi="宋体" w:cs="宋体"/>
          <w:color w:val="000000" w:themeColor="text1"/>
          <w:kern w:val="1"/>
          <w:sz w:val="28"/>
        </w:rPr>
        <w:t>商务条款偏离表</w:t>
      </w:r>
      <w:r w:rsidRPr="00A07096">
        <w:rPr>
          <w:rFonts w:ascii="宋体" w:hAnsi="宋体" w:cs="宋体" w:hint="eastAsia"/>
          <w:color w:val="000000" w:themeColor="text1"/>
          <w:kern w:val="1"/>
          <w:sz w:val="28"/>
        </w:rPr>
        <w:t>、</w:t>
      </w:r>
      <w:r w:rsidRPr="00A07096">
        <w:rPr>
          <w:rFonts w:ascii="宋体" w:hAnsi="宋体" w:cs="宋体"/>
          <w:color w:val="000000" w:themeColor="text1"/>
          <w:kern w:val="1"/>
          <w:sz w:val="28"/>
        </w:rPr>
        <w:t>投标产品技术资料表</w:t>
      </w:r>
    </w:p>
    <w:p w:rsidR="00A04B3B" w:rsidRPr="00A07096" w:rsidRDefault="00DA6B86">
      <w:pPr>
        <w:numPr>
          <w:ilvl w:val="0"/>
          <w:numId w:val="10"/>
        </w:numPr>
        <w:tabs>
          <w:tab w:val="left" w:pos="972"/>
        </w:tabs>
        <w:ind w:left="1320" w:hanging="564"/>
        <w:rPr>
          <w:rFonts w:ascii="宋体" w:hAnsi="宋体" w:cs="宋体"/>
          <w:color w:val="000000" w:themeColor="text1"/>
          <w:kern w:val="1"/>
          <w:sz w:val="28"/>
        </w:rPr>
      </w:pPr>
      <w:r w:rsidRPr="00A07096">
        <w:rPr>
          <w:rFonts w:ascii="宋体" w:hAnsi="宋体" w:cs="宋体"/>
          <w:color w:val="000000" w:themeColor="text1"/>
          <w:kern w:val="1"/>
          <w:sz w:val="28"/>
        </w:rPr>
        <w:t>中标供应商澄清函</w:t>
      </w:r>
    </w:p>
    <w:p w:rsidR="00A04B3B" w:rsidRPr="00A07096" w:rsidRDefault="00A04B3B">
      <w:pPr>
        <w:tabs>
          <w:tab w:val="left" w:pos="972"/>
        </w:tabs>
        <w:ind w:left="1320"/>
        <w:rPr>
          <w:rFonts w:ascii="宋体" w:hAnsi="宋体" w:cs="宋体"/>
          <w:color w:val="000000" w:themeColor="text1"/>
          <w:kern w:val="1"/>
          <w:sz w:val="28"/>
        </w:rPr>
      </w:pPr>
    </w:p>
    <w:p w:rsidR="00A04B3B" w:rsidRPr="00A07096" w:rsidRDefault="00A04B3B">
      <w:pPr>
        <w:rPr>
          <w:b/>
          <w:color w:val="000000" w:themeColor="text1"/>
          <w:kern w:val="1"/>
          <w:sz w:val="30"/>
          <w:szCs w:val="30"/>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A04B3B">
      <w:pPr>
        <w:spacing w:line="360" w:lineRule="auto"/>
        <w:jc w:val="center"/>
        <w:rPr>
          <w:rFonts w:ascii="宋体" w:hAnsi="宋体" w:cs="宋体"/>
          <w:b/>
          <w:color w:val="000000" w:themeColor="text1"/>
          <w:kern w:val="1"/>
          <w:sz w:val="28"/>
        </w:rPr>
      </w:pPr>
    </w:p>
    <w:p w:rsidR="00A04B3B" w:rsidRPr="00A07096" w:rsidRDefault="00DA6B86">
      <w:pPr>
        <w:spacing w:line="360" w:lineRule="auto"/>
        <w:jc w:val="center"/>
        <w:rPr>
          <w:rFonts w:ascii="宋体" w:hAnsi="宋体" w:cs="宋体"/>
          <w:b/>
          <w:color w:val="000000" w:themeColor="text1"/>
          <w:kern w:val="1"/>
          <w:sz w:val="30"/>
          <w:szCs w:val="30"/>
        </w:rPr>
      </w:pPr>
      <w:r w:rsidRPr="00A07096">
        <w:rPr>
          <w:rFonts w:hint="eastAsia"/>
          <w:b/>
          <w:color w:val="000000" w:themeColor="text1"/>
          <w:kern w:val="1"/>
          <w:sz w:val="30"/>
          <w:szCs w:val="30"/>
        </w:rPr>
        <w:t>南宁市政府采购合同书</w:t>
      </w:r>
    </w:p>
    <w:p w:rsidR="00A04B3B" w:rsidRPr="00A07096" w:rsidRDefault="00DA6B86">
      <w:pPr>
        <w:pStyle w:val="a8"/>
        <w:spacing w:line="360" w:lineRule="auto"/>
        <w:ind w:firstLine="4200"/>
        <w:rPr>
          <w:color w:val="000000" w:themeColor="text1"/>
          <w:sz w:val="22"/>
        </w:rPr>
      </w:pPr>
      <w:r w:rsidRPr="00A07096">
        <w:rPr>
          <w:rFonts w:hint="eastAsia"/>
          <w:color w:val="000000" w:themeColor="text1"/>
          <w:sz w:val="22"/>
        </w:rPr>
        <w:t>合同编号：</w:t>
      </w:r>
    </w:p>
    <w:p w:rsidR="00A04B3B" w:rsidRPr="00A07096" w:rsidRDefault="00DA6B86">
      <w:pPr>
        <w:pStyle w:val="a8"/>
        <w:spacing w:line="360" w:lineRule="auto"/>
        <w:ind w:firstLine="4200"/>
        <w:rPr>
          <w:rFonts w:cs="宋体"/>
          <w:color w:val="000000" w:themeColor="text1"/>
          <w:sz w:val="22"/>
          <w:szCs w:val="21"/>
          <w:u w:val="single"/>
        </w:rPr>
      </w:pPr>
      <w:r w:rsidRPr="00A07096">
        <w:rPr>
          <w:rFonts w:hint="eastAsia"/>
          <w:color w:val="000000" w:themeColor="text1"/>
          <w:sz w:val="22"/>
        </w:rPr>
        <w:t>支付申请号</w:t>
      </w:r>
      <w:r w:rsidRPr="00A07096">
        <w:rPr>
          <w:rFonts w:hint="eastAsia"/>
          <w:color w:val="000000" w:themeColor="text1"/>
          <w:sz w:val="22"/>
          <w:szCs w:val="21"/>
        </w:rPr>
        <w:t>：</w:t>
      </w:r>
    </w:p>
    <w:p w:rsidR="00A04B3B" w:rsidRPr="00A07096" w:rsidRDefault="00A04B3B">
      <w:pPr>
        <w:pStyle w:val="a8"/>
        <w:spacing w:line="360" w:lineRule="auto"/>
        <w:rPr>
          <w:rFonts w:cs="宋体"/>
          <w:color w:val="000000" w:themeColor="text1"/>
        </w:rPr>
      </w:pPr>
    </w:p>
    <w:p w:rsidR="00A04B3B" w:rsidRPr="00A07096" w:rsidRDefault="00DA6B86">
      <w:pPr>
        <w:pStyle w:val="a8"/>
        <w:spacing w:line="400" w:lineRule="exact"/>
        <w:rPr>
          <w:rFonts w:cs="宋体"/>
          <w:color w:val="000000" w:themeColor="text1"/>
          <w:sz w:val="22"/>
          <w:szCs w:val="22"/>
        </w:rPr>
      </w:pPr>
      <w:r w:rsidRPr="00A07096">
        <w:rPr>
          <w:rFonts w:cs="宋体"/>
          <w:color w:val="000000" w:themeColor="text1"/>
          <w:sz w:val="22"/>
          <w:szCs w:val="22"/>
        </w:rPr>
        <w:t>项目名称：</w:t>
      </w:r>
    </w:p>
    <w:p w:rsidR="00A04B3B" w:rsidRPr="00A07096" w:rsidRDefault="00DA6B86">
      <w:pPr>
        <w:pStyle w:val="a8"/>
        <w:spacing w:line="400" w:lineRule="exact"/>
        <w:rPr>
          <w:rFonts w:cs="宋体"/>
          <w:color w:val="000000" w:themeColor="text1"/>
          <w:sz w:val="22"/>
          <w:szCs w:val="22"/>
        </w:rPr>
      </w:pPr>
      <w:r w:rsidRPr="00A07096">
        <w:rPr>
          <w:rFonts w:cs="宋体"/>
          <w:color w:val="000000" w:themeColor="text1"/>
          <w:sz w:val="22"/>
          <w:szCs w:val="22"/>
        </w:rPr>
        <w:t>项目编号：</w:t>
      </w:r>
    </w:p>
    <w:p w:rsidR="00A04B3B" w:rsidRPr="00A07096" w:rsidRDefault="00DA6B86">
      <w:pPr>
        <w:pStyle w:val="a8"/>
        <w:spacing w:line="400" w:lineRule="exact"/>
        <w:rPr>
          <w:rFonts w:cs="宋体"/>
          <w:color w:val="000000" w:themeColor="text1"/>
          <w:sz w:val="22"/>
          <w:szCs w:val="22"/>
        </w:rPr>
      </w:pPr>
      <w:r w:rsidRPr="00A07096">
        <w:rPr>
          <w:rFonts w:cs="宋体"/>
          <w:color w:val="000000" w:themeColor="text1"/>
          <w:sz w:val="22"/>
          <w:szCs w:val="22"/>
        </w:rPr>
        <w:t>分标号（有分标时填写）：</w:t>
      </w:r>
    </w:p>
    <w:p w:rsidR="00A04B3B" w:rsidRPr="00A07096" w:rsidRDefault="00A04B3B">
      <w:pPr>
        <w:pStyle w:val="a8"/>
        <w:spacing w:line="400" w:lineRule="exact"/>
        <w:rPr>
          <w:rFonts w:cs="宋体"/>
          <w:color w:val="000000" w:themeColor="text1"/>
          <w:sz w:val="22"/>
          <w:szCs w:val="22"/>
        </w:rPr>
      </w:pPr>
    </w:p>
    <w:p w:rsidR="00A04B3B" w:rsidRPr="00A07096" w:rsidRDefault="00DA6B86">
      <w:pPr>
        <w:pStyle w:val="a8"/>
        <w:spacing w:line="400" w:lineRule="exact"/>
        <w:rPr>
          <w:rFonts w:cs="宋体"/>
          <w:color w:val="000000" w:themeColor="text1"/>
          <w:sz w:val="22"/>
          <w:szCs w:val="22"/>
        </w:rPr>
      </w:pPr>
      <w:r w:rsidRPr="00A07096">
        <w:rPr>
          <w:rFonts w:cs="宋体"/>
          <w:color w:val="000000" w:themeColor="text1"/>
          <w:sz w:val="22"/>
          <w:szCs w:val="22"/>
        </w:rPr>
        <w:t>甲方（买方）：</w:t>
      </w:r>
    </w:p>
    <w:p w:rsidR="00A04B3B" w:rsidRPr="00A07096" w:rsidRDefault="00DA6B86">
      <w:pPr>
        <w:pStyle w:val="a8"/>
        <w:spacing w:line="400" w:lineRule="exact"/>
        <w:rPr>
          <w:rFonts w:cs="宋体"/>
          <w:color w:val="000000" w:themeColor="text1"/>
          <w:sz w:val="22"/>
          <w:szCs w:val="22"/>
        </w:rPr>
      </w:pPr>
      <w:r w:rsidRPr="00A07096">
        <w:rPr>
          <w:rFonts w:cs="宋体"/>
          <w:color w:val="000000" w:themeColor="text1"/>
          <w:sz w:val="22"/>
          <w:szCs w:val="22"/>
        </w:rPr>
        <w:t>乙方（卖方）：</w:t>
      </w:r>
    </w:p>
    <w:p w:rsidR="00A04B3B" w:rsidRPr="00A07096" w:rsidRDefault="00A04B3B">
      <w:pPr>
        <w:pStyle w:val="a8"/>
        <w:spacing w:line="400" w:lineRule="exact"/>
        <w:rPr>
          <w:rFonts w:cs="宋体"/>
          <w:color w:val="000000" w:themeColor="text1"/>
          <w:sz w:val="22"/>
          <w:szCs w:val="22"/>
        </w:rPr>
      </w:pPr>
    </w:p>
    <w:p w:rsidR="00A04B3B" w:rsidRPr="00A07096" w:rsidRDefault="00A04B3B">
      <w:pPr>
        <w:pStyle w:val="a8"/>
        <w:spacing w:line="400" w:lineRule="exact"/>
        <w:rPr>
          <w:rFonts w:cs="宋体"/>
          <w:b/>
          <w:color w:val="000000" w:themeColor="text1"/>
          <w:sz w:val="22"/>
          <w:szCs w:val="22"/>
        </w:rPr>
      </w:pPr>
    </w:p>
    <w:p w:rsidR="00A04B3B" w:rsidRPr="00A07096" w:rsidRDefault="00DA6B86">
      <w:pPr>
        <w:pStyle w:val="a8"/>
        <w:spacing w:line="400" w:lineRule="exact"/>
        <w:rPr>
          <w:rFonts w:cs="宋体"/>
          <w:b/>
          <w:color w:val="000000" w:themeColor="text1"/>
          <w:sz w:val="22"/>
          <w:szCs w:val="22"/>
        </w:rPr>
      </w:pPr>
      <w:r w:rsidRPr="00A07096">
        <w:rPr>
          <w:rFonts w:cs="宋体"/>
          <w:color w:val="000000" w:themeColor="text1"/>
          <w:sz w:val="22"/>
          <w:szCs w:val="22"/>
        </w:rPr>
        <w:t>根据年月日南宁市政府采购项目的采购结果，甲方接受乙方对本项目的投标，甲、乙双方同意签署本合同（以下简称合同）。</w:t>
      </w:r>
    </w:p>
    <w:p w:rsidR="00A04B3B" w:rsidRPr="00A07096" w:rsidRDefault="00A04B3B">
      <w:pPr>
        <w:pStyle w:val="a8"/>
        <w:spacing w:line="400" w:lineRule="exact"/>
        <w:rPr>
          <w:rFonts w:cs="宋体"/>
          <w:b/>
          <w:color w:val="000000" w:themeColor="text1"/>
          <w:sz w:val="22"/>
          <w:szCs w:val="22"/>
        </w:rPr>
      </w:pPr>
    </w:p>
    <w:p w:rsidR="00A04B3B" w:rsidRPr="00A07096" w:rsidRDefault="00DA6B86">
      <w:pPr>
        <w:pStyle w:val="a8"/>
        <w:spacing w:line="400" w:lineRule="exact"/>
        <w:rPr>
          <w:rFonts w:cs="宋体"/>
          <w:b/>
          <w:color w:val="000000" w:themeColor="text1"/>
          <w:sz w:val="24"/>
        </w:rPr>
      </w:pPr>
      <w:r w:rsidRPr="00A07096">
        <w:rPr>
          <w:rFonts w:cs="宋体"/>
          <w:b/>
          <w:color w:val="000000" w:themeColor="text1"/>
          <w:sz w:val="24"/>
        </w:rPr>
        <w:t>1.  采购内容</w:t>
      </w:r>
    </w:p>
    <w:p w:rsidR="00A04B3B" w:rsidRPr="00A07096" w:rsidRDefault="00DA6B86">
      <w:pPr>
        <w:pStyle w:val="a8"/>
        <w:spacing w:line="360" w:lineRule="exact"/>
        <w:ind w:left="2" w:firstLine="358"/>
        <w:jc w:val="left"/>
        <w:rPr>
          <w:rFonts w:cs="宋体"/>
          <w:color w:val="000000" w:themeColor="text1"/>
          <w:szCs w:val="21"/>
          <w:u w:val="single"/>
        </w:rPr>
      </w:pPr>
      <w:r w:rsidRPr="00A07096">
        <w:rPr>
          <w:rFonts w:cs="宋体" w:hint="eastAsia"/>
          <w:color w:val="000000" w:themeColor="text1"/>
          <w:szCs w:val="21"/>
        </w:rPr>
        <w:t>1.1 服务名称：</w:t>
      </w:r>
    </w:p>
    <w:p w:rsidR="00A04B3B" w:rsidRPr="00A07096" w:rsidRDefault="00DA6B86">
      <w:pPr>
        <w:pStyle w:val="a8"/>
        <w:spacing w:line="360" w:lineRule="exact"/>
        <w:ind w:left="2" w:firstLine="358"/>
        <w:jc w:val="left"/>
        <w:rPr>
          <w:rFonts w:cs="宋体"/>
          <w:color w:val="000000" w:themeColor="text1"/>
          <w:szCs w:val="21"/>
          <w:u w:val="single"/>
        </w:rPr>
      </w:pPr>
      <w:r w:rsidRPr="00A07096">
        <w:rPr>
          <w:rFonts w:cs="宋体" w:hint="eastAsia"/>
          <w:color w:val="000000" w:themeColor="text1"/>
          <w:szCs w:val="21"/>
        </w:rPr>
        <w:t>1.2 数量：</w:t>
      </w:r>
    </w:p>
    <w:p w:rsidR="00A04B3B" w:rsidRPr="00A07096" w:rsidRDefault="00DA6B86">
      <w:pPr>
        <w:pStyle w:val="a8"/>
        <w:spacing w:line="360" w:lineRule="exact"/>
        <w:ind w:left="2" w:firstLine="358"/>
        <w:jc w:val="left"/>
        <w:rPr>
          <w:rFonts w:cs="宋体"/>
          <w:color w:val="000000" w:themeColor="text1"/>
          <w:szCs w:val="21"/>
          <w:u w:val="single"/>
        </w:rPr>
      </w:pPr>
      <w:r w:rsidRPr="00A07096">
        <w:rPr>
          <w:rFonts w:cs="宋体" w:hint="eastAsia"/>
          <w:color w:val="000000" w:themeColor="text1"/>
          <w:szCs w:val="21"/>
        </w:rPr>
        <w:t>1.2 服务内容：</w:t>
      </w:r>
    </w:p>
    <w:p w:rsidR="00A04B3B" w:rsidRPr="00A07096" w:rsidRDefault="00DA6B86">
      <w:pPr>
        <w:pStyle w:val="a8"/>
        <w:spacing w:line="400" w:lineRule="exact"/>
        <w:rPr>
          <w:rFonts w:cs="宋体"/>
          <w:b/>
          <w:color w:val="000000" w:themeColor="text1"/>
          <w:sz w:val="24"/>
        </w:rPr>
      </w:pPr>
      <w:r w:rsidRPr="00A07096">
        <w:rPr>
          <w:rFonts w:cs="宋体"/>
          <w:b/>
          <w:color w:val="000000" w:themeColor="text1"/>
          <w:sz w:val="24"/>
        </w:rPr>
        <w:t>2.  合同金额</w:t>
      </w:r>
    </w:p>
    <w:p w:rsidR="00A04B3B" w:rsidRPr="00A07096" w:rsidRDefault="00DA6B86">
      <w:pPr>
        <w:pStyle w:val="a8"/>
        <w:spacing w:line="360" w:lineRule="exact"/>
        <w:ind w:left="2" w:firstLine="358"/>
        <w:jc w:val="left"/>
        <w:rPr>
          <w:rFonts w:cs="宋体"/>
          <w:color w:val="000000" w:themeColor="text1"/>
          <w:sz w:val="22"/>
          <w:szCs w:val="22"/>
        </w:rPr>
      </w:pPr>
      <w:r w:rsidRPr="00A07096">
        <w:rPr>
          <w:rFonts w:cs="宋体"/>
          <w:color w:val="000000" w:themeColor="text1"/>
          <w:sz w:val="22"/>
          <w:szCs w:val="22"/>
        </w:rPr>
        <w:t xml:space="preserve">2.1 </w:t>
      </w:r>
      <w:r w:rsidRPr="00A07096">
        <w:rPr>
          <w:rFonts w:cs="宋体"/>
          <w:color w:val="000000" w:themeColor="text1"/>
          <w:szCs w:val="21"/>
        </w:rPr>
        <w:t>本合同金额为（</w:t>
      </w:r>
      <w:r w:rsidRPr="00A07096">
        <w:rPr>
          <w:rFonts w:cs="宋体" w:hint="eastAsia"/>
          <w:color w:val="000000" w:themeColor="text1"/>
          <w:szCs w:val="21"/>
        </w:rPr>
        <w:t>含税，</w:t>
      </w:r>
      <w:r w:rsidRPr="00A07096">
        <w:rPr>
          <w:rFonts w:cs="宋体"/>
          <w:color w:val="000000" w:themeColor="text1"/>
          <w:szCs w:val="21"/>
        </w:rPr>
        <w:t>大写）人民币</w:t>
      </w:r>
      <w:r w:rsidRPr="00A07096">
        <w:rPr>
          <w:rFonts w:cs="宋体"/>
          <w:color w:val="000000" w:themeColor="text1"/>
          <w:szCs w:val="21"/>
          <w:u w:val="single"/>
        </w:rPr>
        <w:t xml:space="preserve">　　　　　　</w:t>
      </w:r>
      <w:r w:rsidRPr="00A07096">
        <w:rPr>
          <w:rFonts w:cs="宋体"/>
          <w:color w:val="000000" w:themeColor="text1"/>
          <w:sz w:val="22"/>
          <w:szCs w:val="22"/>
        </w:rPr>
        <w:t>元（￥</w:t>
      </w:r>
      <w:r w:rsidRPr="00A07096">
        <w:rPr>
          <w:rFonts w:cs="宋体"/>
          <w:color w:val="000000" w:themeColor="text1"/>
          <w:sz w:val="22"/>
          <w:szCs w:val="22"/>
          <w:u w:val="single"/>
        </w:rPr>
        <w:t xml:space="preserve">　　　　　　</w:t>
      </w:r>
      <w:r w:rsidRPr="00A07096">
        <w:rPr>
          <w:rFonts w:cs="宋体"/>
          <w:color w:val="000000" w:themeColor="text1"/>
          <w:sz w:val="22"/>
          <w:szCs w:val="22"/>
        </w:rPr>
        <w:t>）。（</w:t>
      </w:r>
      <w:r w:rsidRPr="00A07096">
        <w:rPr>
          <w:rFonts w:cs="宋体"/>
          <w:color w:val="000000" w:themeColor="text1"/>
          <w:szCs w:val="21"/>
        </w:rPr>
        <w:t>详见投标报价表</w:t>
      </w:r>
      <w:r w:rsidRPr="00A07096">
        <w:rPr>
          <w:rFonts w:cs="宋体"/>
          <w:color w:val="000000" w:themeColor="text1"/>
          <w:sz w:val="22"/>
          <w:szCs w:val="22"/>
        </w:rPr>
        <w:t>）</w:t>
      </w:r>
    </w:p>
    <w:p w:rsidR="00A04B3B" w:rsidRPr="00A07096" w:rsidRDefault="00DA6B86">
      <w:pPr>
        <w:pStyle w:val="a8"/>
        <w:tabs>
          <w:tab w:val="left" w:pos="5940"/>
        </w:tabs>
        <w:spacing w:line="400" w:lineRule="exact"/>
        <w:rPr>
          <w:rFonts w:cs="宋体"/>
          <w:b/>
          <w:color w:val="000000" w:themeColor="text1"/>
          <w:sz w:val="24"/>
        </w:rPr>
      </w:pPr>
      <w:r w:rsidRPr="00A07096">
        <w:rPr>
          <w:rFonts w:cs="宋体"/>
          <w:b/>
          <w:color w:val="000000" w:themeColor="text1"/>
          <w:sz w:val="24"/>
        </w:rPr>
        <w:t>3. 交货要求</w:t>
      </w:r>
    </w:p>
    <w:p w:rsidR="00A04B3B" w:rsidRPr="00A07096" w:rsidRDefault="00DA6B86">
      <w:pPr>
        <w:pStyle w:val="a8"/>
        <w:spacing w:line="360" w:lineRule="exact"/>
        <w:ind w:left="2" w:firstLine="358"/>
        <w:jc w:val="left"/>
        <w:rPr>
          <w:rFonts w:cs="宋体"/>
          <w:color w:val="000000" w:themeColor="text1"/>
          <w:szCs w:val="21"/>
          <w:u w:val="single"/>
        </w:rPr>
      </w:pPr>
      <w:r w:rsidRPr="00A07096">
        <w:rPr>
          <w:rFonts w:cs="宋体" w:hint="eastAsia"/>
          <w:color w:val="000000" w:themeColor="text1"/>
          <w:szCs w:val="21"/>
        </w:rPr>
        <w:t xml:space="preserve">3.1提交服务成果时间： </w:t>
      </w:r>
    </w:p>
    <w:p w:rsidR="00A04B3B" w:rsidRPr="00A07096" w:rsidRDefault="00DA6B86">
      <w:pPr>
        <w:pStyle w:val="a8"/>
        <w:spacing w:line="360" w:lineRule="exact"/>
        <w:ind w:left="2" w:firstLine="358"/>
        <w:jc w:val="left"/>
        <w:rPr>
          <w:rFonts w:cs="宋体"/>
          <w:color w:val="000000" w:themeColor="text1"/>
          <w:szCs w:val="21"/>
          <w:u w:val="single"/>
        </w:rPr>
      </w:pPr>
      <w:r w:rsidRPr="00A07096">
        <w:rPr>
          <w:rFonts w:cs="宋体" w:hint="eastAsia"/>
          <w:color w:val="000000" w:themeColor="text1"/>
          <w:szCs w:val="21"/>
        </w:rPr>
        <w:t>3.2 项目实施地点：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3.3 乙方必须按响应文件承诺的服务响应条款向甲方提供服务。</w:t>
      </w:r>
    </w:p>
    <w:p w:rsidR="00A04B3B" w:rsidRPr="00A07096" w:rsidRDefault="00DA6B86">
      <w:pPr>
        <w:pStyle w:val="a8"/>
        <w:spacing w:line="400" w:lineRule="exact"/>
        <w:rPr>
          <w:rFonts w:cs="宋体"/>
          <w:b/>
          <w:color w:val="000000" w:themeColor="text1"/>
          <w:sz w:val="24"/>
        </w:rPr>
      </w:pPr>
      <w:r w:rsidRPr="00A07096">
        <w:rPr>
          <w:rFonts w:cs="宋体" w:hint="eastAsia"/>
          <w:b/>
          <w:color w:val="000000" w:themeColor="text1"/>
          <w:sz w:val="24"/>
        </w:rPr>
        <w:t>4</w:t>
      </w:r>
      <w:r w:rsidRPr="00A07096">
        <w:rPr>
          <w:rFonts w:cs="宋体"/>
          <w:b/>
          <w:color w:val="000000" w:themeColor="text1"/>
          <w:sz w:val="24"/>
        </w:rPr>
        <w:t>.  质量保证及售后服务</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4.1 乙方提供服务标的服务质量保证期为：</w:t>
      </w:r>
      <w:r w:rsidRPr="00A07096">
        <w:rPr>
          <w:rFonts w:cs="宋体" w:hint="eastAsia"/>
          <w:color w:val="000000" w:themeColor="text1"/>
          <w:szCs w:val="21"/>
          <w:u w:val="single"/>
        </w:rPr>
        <w:t xml:space="preserve">　   </w:t>
      </w:r>
      <w:r w:rsidRPr="00A07096">
        <w:rPr>
          <w:rFonts w:cs="宋体" w:hint="eastAsia"/>
          <w:color w:val="000000" w:themeColor="text1"/>
          <w:szCs w:val="21"/>
        </w:rPr>
        <w:t>（自提交成果文件验收合格之日起计）</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4.2 在本合同第9.1项约定的质量保证期内，乙方应对服务出现的问题负责处理解决并承担一切费用。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4.3其他售后服务要求：。</w:t>
      </w:r>
    </w:p>
    <w:p w:rsidR="00A04B3B" w:rsidRPr="00A07096" w:rsidRDefault="00DA6B86">
      <w:pPr>
        <w:pStyle w:val="a8"/>
        <w:spacing w:line="400" w:lineRule="exact"/>
        <w:rPr>
          <w:rFonts w:cs="宋体"/>
          <w:b/>
          <w:color w:val="000000" w:themeColor="text1"/>
          <w:sz w:val="24"/>
        </w:rPr>
      </w:pPr>
      <w:r w:rsidRPr="00A07096">
        <w:rPr>
          <w:rFonts w:cs="宋体" w:hint="eastAsia"/>
          <w:b/>
          <w:color w:val="000000" w:themeColor="text1"/>
          <w:sz w:val="24"/>
        </w:rPr>
        <w:t>5</w:t>
      </w:r>
      <w:r w:rsidRPr="00A07096">
        <w:rPr>
          <w:rFonts w:cs="宋体"/>
          <w:b/>
          <w:color w:val="000000" w:themeColor="text1"/>
          <w:sz w:val="24"/>
        </w:rPr>
        <w:t>.  合同款支付</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w:t>
      </w:r>
      <w:r w:rsidRPr="00A07096">
        <w:rPr>
          <w:rFonts w:cs="宋体"/>
          <w:color w:val="000000" w:themeColor="text1"/>
          <w:szCs w:val="21"/>
        </w:rPr>
        <w:t>.1 付款方式：</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w:t>
      </w:r>
      <w:r w:rsidRPr="00A07096">
        <w:rPr>
          <w:rFonts w:cs="宋体"/>
          <w:color w:val="000000" w:themeColor="text1"/>
          <w:szCs w:val="21"/>
        </w:rPr>
        <w:t>.2支付合同款时，由甲方按照合同约定向</w:t>
      </w:r>
      <w:r w:rsidRPr="00A07096">
        <w:rPr>
          <w:rFonts w:cs="宋体" w:hint="eastAsia"/>
          <w:color w:val="000000" w:themeColor="text1"/>
          <w:szCs w:val="21"/>
        </w:rPr>
        <w:t>南宁市财政局</w:t>
      </w:r>
      <w:r w:rsidRPr="00A07096">
        <w:rPr>
          <w:rFonts w:cs="宋体"/>
          <w:color w:val="000000" w:themeColor="text1"/>
          <w:szCs w:val="21"/>
        </w:rPr>
        <w:t>提交完整且合格的支付申请材料；</w:t>
      </w:r>
      <w:r w:rsidRPr="00A07096">
        <w:rPr>
          <w:rFonts w:cs="宋体" w:hint="eastAsia"/>
          <w:color w:val="000000" w:themeColor="text1"/>
          <w:szCs w:val="21"/>
        </w:rPr>
        <w:t>南宁市财政局</w:t>
      </w:r>
      <w:r w:rsidRPr="00A07096">
        <w:rPr>
          <w:rFonts w:cs="宋体"/>
          <w:color w:val="000000" w:themeColor="text1"/>
          <w:szCs w:val="21"/>
        </w:rPr>
        <w:t>按财政国库直接支付程序将款项直接支付给供应商。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w:t>
      </w:r>
      <w:r w:rsidRPr="00A07096">
        <w:rPr>
          <w:rFonts w:cs="宋体"/>
          <w:color w:val="000000" w:themeColor="text1"/>
          <w:szCs w:val="21"/>
        </w:rPr>
        <w:t>.3当采购数量与实际使用数量不一致时，甲方可以在报经</w:t>
      </w:r>
      <w:r w:rsidRPr="00A07096">
        <w:rPr>
          <w:rFonts w:cs="宋体" w:hint="eastAsia"/>
          <w:color w:val="000000" w:themeColor="text1"/>
          <w:szCs w:val="21"/>
        </w:rPr>
        <w:t>南宁市财政局</w:t>
      </w:r>
      <w:r w:rsidRPr="00A07096">
        <w:rPr>
          <w:rFonts w:cs="宋体"/>
          <w:color w:val="000000" w:themeColor="text1"/>
          <w:szCs w:val="21"/>
        </w:rPr>
        <w:t>审核同意后，在不改变合同其他条款的前提下与供应商协商签订补充合同，但所有补充合同的采购金额不得超过原合同采购金额的百分之</w:t>
      </w:r>
      <w:r w:rsidRPr="00A07096">
        <w:rPr>
          <w:rFonts w:cs="宋体"/>
          <w:color w:val="000000" w:themeColor="text1"/>
          <w:szCs w:val="21"/>
        </w:rPr>
        <w:lastRenderedPageBreak/>
        <w:t>十。</w:t>
      </w:r>
      <w:r w:rsidRPr="00A07096">
        <w:rPr>
          <w:rFonts w:cs="宋体" w:hint="eastAsia"/>
          <w:color w:val="000000" w:themeColor="text1"/>
          <w:szCs w:val="21"/>
        </w:rPr>
        <w:t>乙方</w:t>
      </w:r>
      <w:r w:rsidRPr="00A07096">
        <w:rPr>
          <w:rFonts w:cs="宋体"/>
          <w:color w:val="000000" w:themeColor="text1"/>
          <w:szCs w:val="21"/>
        </w:rPr>
        <w:t>应根据实际使用数量供货，合同的最终结算金额按实际使用数量乘以</w:t>
      </w:r>
      <w:r w:rsidRPr="00A07096">
        <w:rPr>
          <w:rFonts w:cs="宋体" w:hint="eastAsia"/>
          <w:color w:val="000000" w:themeColor="text1"/>
          <w:szCs w:val="21"/>
        </w:rPr>
        <w:t>中标</w:t>
      </w:r>
      <w:r w:rsidRPr="00A07096">
        <w:rPr>
          <w:rFonts w:cs="宋体"/>
          <w:color w:val="000000" w:themeColor="text1"/>
          <w:szCs w:val="21"/>
        </w:rPr>
        <w:t>单价进行计算。</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5</w:t>
      </w:r>
      <w:r w:rsidRPr="00A07096">
        <w:rPr>
          <w:rFonts w:cs="宋体"/>
          <w:color w:val="000000" w:themeColor="text1"/>
          <w:szCs w:val="21"/>
        </w:rPr>
        <w:t>.4政府采购监督管理部门在处理投诉事项期间，可以视具体情况书面通知</w:t>
      </w:r>
      <w:r w:rsidRPr="00A07096">
        <w:rPr>
          <w:rFonts w:cs="宋体" w:hint="eastAsia"/>
          <w:color w:val="000000" w:themeColor="text1"/>
          <w:szCs w:val="21"/>
        </w:rPr>
        <w:t>甲方</w:t>
      </w:r>
      <w:r w:rsidRPr="00A07096">
        <w:rPr>
          <w:rFonts w:cs="宋体"/>
          <w:color w:val="000000" w:themeColor="text1"/>
          <w:szCs w:val="21"/>
        </w:rPr>
        <w:t>暂停采购活动，并延期支付合同款。</w:t>
      </w:r>
    </w:p>
    <w:p w:rsidR="00A04B3B" w:rsidRPr="00A07096" w:rsidRDefault="00DA6B86">
      <w:pPr>
        <w:pStyle w:val="a8"/>
        <w:spacing w:line="400" w:lineRule="exact"/>
        <w:ind w:left="412" w:hanging="412"/>
        <w:rPr>
          <w:rFonts w:cs="宋体"/>
          <w:b/>
          <w:color w:val="000000" w:themeColor="text1"/>
        </w:rPr>
      </w:pPr>
      <w:r w:rsidRPr="00A07096">
        <w:rPr>
          <w:rFonts w:cs="宋体" w:hint="eastAsia"/>
          <w:b/>
          <w:bCs/>
          <w:color w:val="000000" w:themeColor="text1"/>
          <w:sz w:val="24"/>
        </w:rPr>
        <w:t>6</w:t>
      </w:r>
      <w:r w:rsidRPr="00A07096">
        <w:rPr>
          <w:rFonts w:cs="宋体"/>
          <w:b/>
          <w:bCs/>
          <w:color w:val="000000" w:themeColor="text1"/>
          <w:sz w:val="24"/>
        </w:rPr>
        <w:t>.  产权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6</w:t>
      </w:r>
      <w:r w:rsidRPr="00A07096">
        <w:rPr>
          <w:rFonts w:cs="宋体"/>
          <w:color w:val="000000" w:themeColor="text1"/>
          <w:szCs w:val="21"/>
        </w:rPr>
        <w:t>.1</w:t>
      </w:r>
      <w:r w:rsidRPr="00A07096">
        <w:rPr>
          <w:rFonts w:cs="宋体" w:hint="eastAsia"/>
          <w:color w:val="000000" w:themeColor="text1"/>
          <w:szCs w:val="21"/>
        </w:rPr>
        <w:t>乙方应保证所提供的服务或其任何一部分均不会侵犯任何第三方的专利权、商标权或著作权。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6</w:t>
      </w:r>
      <w:r w:rsidRPr="00A07096">
        <w:rPr>
          <w:rFonts w:cs="宋体"/>
          <w:color w:val="000000" w:themeColor="text1"/>
          <w:szCs w:val="21"/>
        </w:rPr>
        <w:t>.2</w:t>
      </w:r>
      <w:r w:rsidRPr="00A07096">
        <w:rPr>
          <w:rFonts w:cs="宋体" w:hint="eastAsia"/>
          <w:color w:val="000000" w:themeColor="text1"/>
          <w:szCs w:val="21"/>
        </w:rPr>
        <w:t>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rsidR="00A04B3B" w:rsidRPr="00A07096" w:rsidRDefault="00DA6B86">
      <w:pPr>
        <w:pStyle w:val="a8"/>
        <w:spacing w:line="400" w:lineRule="exact"/>
        <w:rPr>
          <w:rFonts w:cs="宋体"/>
          <w:b/>
          <w:color w:val="000000" w:themeColor="text1"/>
        </w:rPr>
      </w:pPr>
      <w:r w:rsidRPr="00A07096">
        <w:rPr>
          <w:rFonts w:cs="宋体" w:hint="eastAsia"/>
          <w:b/>
          <w:bCs/>
          <w:color w:val="000000" w:themeColor="text1"/>
          <w:sz w:val="24"/>
        </w:rPr>
        <w:t>7</w:t>
      </w:r>
      <w:r w:rsidRPr="00A07096">
        <w:rPr>
          <w:rFonts w:cs="宋体"/>
          <w:b/>
          <w:bCs/>
          <w:color w:val="000000" w:themeColor="text1"/>
          <w:sz w:val="24"/>
        </w:rPr>
        <w:t>.  技术资料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7</w:t>
      </w:r>
      <w:r w:rsidRPr="00A07096">
        <w:rPr>
          <w:rFonts w:cs="宋体"/>
          <w:color w:val="000000" w:themeColor="text1"/>
          <w:szCs w:val="21"/>
        </w:rPr>
        <w:t>.1 甲方向乙方提供采购</w:t>
      </w:r>
      <w:r w:rsidRPr="00A07096">
        <w:rPr>
          <w:rFonts w:cs="宋体" w:hint="eastAsia"/>
          <w:color w:val="000000" w:themeColor="text1"/>
          <w:szCs w:val="21"/>
        </w:rPr>
        <w:t>服务</w:t>
      </w:r>
      <w:r w:rsidRPr="00A07096">
        <w:rPr>
          <w:rFonts w:cs="宋体"/>
          <w:color w:val="000000" w:themeColor="text1"/>
          <w:szCs w:val="21"/>
        </w:rPr>
        <w:t>的有关技术要求。</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7</w:t>
      </w:r>
      <w:r w:rsidRPr="00A07096">
        <w:rPr>
          <w:rFonts w:cs="宋体"/>
          <w:color w:val="000000" w:themeColor="text1"/>
          <w:szCs w:val="21"/>
        </w:rPr>
        <w:t>.2 乙方应在招标文件规定的时间向甲方提供使用</w:t>
      </w:r>
      <w:r w:rsidRPr="00A07096">
        <w:rPr>
          <w:rFonts w:cs="宋体" w:hint="eastAsia"/>
          <w:color w:val="000000" w:themeColor="text1"/>
          <w:szCs w:val="21"/>
        </w:rPr>
        <w:t>服务</w:t>
      </w:r>
      <w:r w:rsidRPr="00A07096">
        <w:rPr>
          <w:rFonts w:cs="宋体"/>
          <w:color w:val="000000" w:themeColor="text1"/>
          <w:szCs w:val="21"/>
        </w:rPr>
        <w:t>的有关技术资料。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7</w:t>
      </w:r>
      <w:r w:rsidRPr="00A07096">
        <w:rPr>
          <w:rFonts w:cs="宋体"/>
          <w:color w:val="000000" w:themeColor="text1"/>
          <w:szCs w:val="21"/>
        </w:rPr>
        <w:t>.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A04B3B" w:rsidRPr="00A07096" w:rsidRDefault="00DA6B86">
      <w:pPr>
        <w:pStyle w:val="a8"/>
        <w:spacing w:line="400" w:lineRule="exact"/>
        <w:rPr>
          <w:rFonts w:cs="宋体"/>
          <w:b/>
          <w:color w:val="000000" w:themeColor="text1"/>
          <w:sz w:val="24"/>
        </w:rPr>
      </w:pPr>
      <w:r w:rsidRPr="00A07096">
        <w:rPr>
          <w:rFonts w:cs="宋体" w:hint="eastAsia"/>
          <w:b/>
          <w:color w:val="000000" w:themeColor="text1"/>
          <w:sz w:val="24"/>
        </w:rPr>
        <w:t>8</w:t>
      </w:r>
      <w:r w:rsidRPr="00A07096">
        <w:rPr>
          <w:rFonts w:cs="宋体"/>
          <w:b/>
          <w:color w:val="000000" w:themeColor="text1"/>
          <w:sz w:val="24"/>
        </w:rPr>
        <w:t>.  验收</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8.1 乙方应对提交的服务成果作出全面检查和整理，并列出清单，作为甲方验收和使用的技术条件依据，清单应随提交的服务成果交给甲方。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8.2 乙方在指定地点提交服务成果后，甲方应在五个工作日内依据招标文件、乙方的投标文件等组织验收，验收完毕后作出书面验收报告。验收时乙方必须在现场。</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8.3 对复杂的服务，甲方可请国家认可的专业机构参与验收，并由其出具验收报告，相关费用由甲方承担。</w:t>
      </w:r>
    </w:p>
    <w:p w:rsidR="00A04B3B" w:rsidRPr="00A07096" w:rsidRDefault="00DA6B86">
      <w:pPr>
        <w:pStyle w:val="a8"/>
        <w:spacing w:line="400" w:lineRule="exact"/>
        <w:rPr>
          <w:rFonts w:cs="宋体"/>
          <w:b/>
          <w:color w:val="000000" w:themeColor="text1"/>
          <w:sz w:val="24"/>
        </w:rPr>
      </w:pPr>
      <w:r w:rsidRPr="00A07096">
        <w:rPr>
          <w:rFonts w:cs="宋体" w:hint="eastAsia"/>
          <w:b/>
          <w:color w:val="000000" w:themeColor="text1"/>
          <w:sz w:val="24"/>
        </w:rPr>
        <w:t>9</w:t>
      </w:r>
      <w:r w:rsidRPr="00A07096">
        <w:rPr>
          <w:rFonts w:cs="宋体"/>
          <w:b/>
          <w:color w:val="000000" w:themeColor="text1"/>
          <w:sz w:val="24"/>
        </w:rPr>
        <w:t>.  违约责任</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甲方责任</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9.1 甲方无正当理由拒收货物的，甲方向乙方偿付拒收合同款总值的百分之五违约金。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9.2甲方无故逾期验收或办理合同款支付手续的，甲方应按逾期付款总额每日万分之五向乙方支付违约金。</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乙方责任</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9.3乙方逾期交货的，每天向甲方偿付违约货款额3‰违约金，但违约金累计不得超过违约货款额5%，乙方逾期超过双方合同约定交货日期五天不能交货的，甲方有权解除合同。给采购人造成的所有经济损失由乙方全部承担。如造成甲方损失超过违约金的，超出部分由乙方继续承担赔偿责任。</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hint="eastAsia"/>
          <w:color w:val="000000" w:themeColor="text1"/>
          <w:szCs w:val="21"/>
        </w:rPr>
        <w:t>9.4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A04B3B" w:rsidRPr="00A07096" w:rsidRDefault="00DA6B86">
      <w:pPr>
        <w:pStyle w:val="a8"/>
        <w:spacing w:line="400" w:lineRule="exact"/>
        <w:rPr>
          <w:rFonts w:cs="宋体"/>
          <w:b/>
          <w:color w:val="000000" w:themeColor="text1"/>
          <w:sz w:val="24"/>
        </w:rPr>
      </w:pPr>
      <w:r w:rsidRPr="00A07096">
        <w:rPr>
          <w:rFonts w:cs="宋体"/>
          <w:b/>
          <w:color w:val="000000" w:themeColor="text1"/>
          <w:sz w:val="24"/>
        </w:rPr>
        <w:t>1</w:t>
      </w:r>
      <w:r w:rsidRPr="00A07096">
        <w:rPr>
          <w:rFonts w:cs="宋体" w:hint="eastAsia"/>
          <w:b/>
          <w:color w:val="000000" w:themeColor="text1"/>
          <w:sz w:val="24"/>
        </w:rPr>
        <w:t>0</w:t>
      </w:r>
      <w:r w:rsidRPr="00A07096">
        <w:rPr>
          <w:rFonts w:cs="宋体"/>
          <w:b/>
          <w:color w:val="000000" w:themeColor="text1"/>
          <w:sz w:val="24"/>
        </w:rPr>
        <w:t>.  不可抗力事件处理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0</w:t>
      </w:r>
      <w:r w:rsidRPr="00A07096">
        <w:rPr>
          <w:rFonts w:cs="宋体"/>
          <w:color w:val="000000" w:themeColor="text1"/>
          <w:szCs w:val="21"/>
        </w:rPr>
        <w:t>.1在合同有效期内，任何一方因不可抗力事件导致不能履行合同，则合同履行期可延长，其延长期与不可抗力影响期相同。</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0</w:t>
      </w:r>
      <w:r w:rsidRPr="00A07096">
        <w:rPr>
          <w:rFonts w:cs="宋体"/>
          <w:color w:val="000000" w:themeColor="text1"/>
          <w:szCs w:val="21"/>
        </w:rPr>
        <w:t>.2 不可抗力事件发生后，应立即通知对方，并寄送有关权威机构出具的证明。</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0</w:t>
      </w:r>
      <w:r w:rsidRPr="00A07096">
        <w:rPr>
          <w:rFonts w:cs="宋体"/>
          <w:color w:val="000000" w:themeColor="text1"/>
          <w:szCs w:val="21"/>
        </w:rPr>
        <w:t>.3 不可抗力事件延续120天以上，双方应通过友好协商，确定是否继续履行合同。</w:t>
      </w:r>
    </w:p>
    <w:p w:rsidR="00A04B3B" w:rsidRPr="00A07096" w:rsidRDefault="00DA6B86">
      <w:pPr>
        <w:pStyle w:val="a8"/>
        <w:spacing w:line="400" w:lineRule="exact"/>
        <w:rPr>
          <w:rFonts w:cs="宋体"/>
          <w:b/>
          <w:color w:val="000000" w:themeColor="text1"/>
          <w:sz w:val="24"/>
        </w:rPr>
      </w:pPr>
      <w:r w:rsidRPr="00A07096">
        <w:rPr>
          <w:rFonts w:cs="宋体"/>
          <w:b/>
          <w:color w:val="000000" w:themeColor="text1"/>
          <w:sz w:val="24"/>
        </w:rPr>
        <w:lastRenderedPageBreak/>
        <w:t>1</w:t>
      </w:r>
      <w:r w:rsidRPr="00A07096">
        <w:rPr>
          <w:rFonts w:cs="宋体" w:hint="eastAsia"/>
          <w:b/>
          <w:color w:val="000000" w:themeColor="text1"/>
          <w:sz w:val="24"/>
        </w:rPr>
        <w:t>1</w:t>
      </w:r>
      <w:r w:rsidRPr="00A07096">
        <w:rPr>
          <w:rFonts w:cs="宋体"/>
          <w:b/>
          <w:color w:val="000000" w:themeColor="text1"/>
          <w:sz w:val="24"/>
        </w:rPr>
        <w:t>.  诉讼</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1</w:t>
      </w:r>
      <w:r w:rsidRPr="00A07096">
        <w:rPr>
          <w:rFonts w:cs="宋体"/>
          <w:color w:val="000000" w:themeColor="text1"/>
          <w:szCs w:val="21"/>
        </w:rPr>
        <w:t>.1双方在执行合同中所发生的一切争议，应通过协商解决。如协商不成，可向合同签订地法院起诉，合同签订地在此约定为广西南宁市。</w:t>
      </w:r>
    </w:p>
    <w:p w:rsidR="00A04B3B" w:rsidRPr="00A07096" w:rsidRDefault="00DA6B86">
      <w:pPr>
        <w:pStyle w:val="a8"/>
        <w:spacing w:line="400" w:lineRule="exact"/>
        <w:rPr>
          <w:rFonts w:cs="宋体"/>
          <w:b/>
          <w:color w:val="000000" w:themeColor="text1"/>
          <w:sz w:val="24"/>
        </w:rPr>
      </w:pPr>
      <w:r w:rsidRPr="00A07096">
        <w:rPr>
          <w:rFonts w:cs="宋体"/>
          <w:b/>
          <w:color w:val="000000" w:themeColor="text1"/>
          <w:sz w:val="24"/>
        </w:rPr>
        <w:t>1</w:t>
      </w:r>
      <w:r w:rsidRPr="00A07096">
        <w:rPr>
          <w:rFonts w:cs="宋体" w:hint="eastAsia"/>
          <w:b/>
          <w:color w:val="000000" w:themeColor="text1"/>
          <w:sz w:val="24"/>
        </w:rPr>
        <w:t>2</w:t>
      </w:r>
      <w:r w:rsidRPr="00A07096">
        <w:rPr>
          <w:rFonts w:cs="宋体"/>
          <w:b/>
          <w:color w:val="000000" w:themeColor="text1"/>
          <w:sz w:val="24"/>
        </w:rPr>
        <w:t>.  合同生效及其它</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2</w:t>
      </w:r>
      <w:r w:rsidRPr="00A07096">
        <w:rPr>
          <w:rFonts w:cs="宋体"/>
          <w:color w:val="000000" w:themeColor="text1"/>
          <w:szCs w:val="21"/>
        </w:rPr>
        <w:t>.1 合同经双方法定代表人或授权委托代理人签字并加盖单位公章后生效。</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2</w:t>
      </w:r>
      <w:r w:rsidRPr="00A07096">
        <w:rPr>
          <w:rFonts w:cs="宋体"/>
          <w:color w:val="000000" w:themeColor="text1"/>
          <w:szCs w:val="21"/>
        </w:rPr>
        <w:t>.2合同执行中涉及采购资金和采购内容修改或补充的，须经市财政部门审批，并签书面补充协议报南宁市政府采购监督管理部门备案，方可作为主合同不可分割的一部分。</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2</w:t>
      </w:r>
      <w:r w:rsidRPr="00A07096">
        <w:rPr>
          <w:rFonts w:cs="宋体"/>
          <w:color w:val="000000" w:themeColor="text1"/>
          <w:szCs w:val="21"/>
        </w:rPr>
        <w:t>.3 下述合同附件为本合同不可分割的部分并与本合同具有同等效力：</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（1）中标通知书；</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2</w:t>
      </w:r>
      <w:r w:rsidRPr="00A07096">
        <w:rPr>
          <w:rFonts w:cs="宋体"/>
          <w:color w:val="000000" w:themeColor="text1"/>
          <w:szCs w:val="21"/>
        </w:rPr>
        <w:t>）招标文件</w:t>
      </w:r>
      <w:r w:rsidRPr="00A07096">
        <w:rPr>
          <w:rFonts w:cs="宋体" w:hint="eastAsia"/>
          <w:color w:val="000000" w:themeColor="text1"/>
          <w:szCs w:val="21"/>
        </w:rPr>
        <w:t>项目需求</w:t>
      </w:r>
      <w:r w:rsidRPr="00A07096">
        <w:rPr>
          <w:rFonts w:cs="宋体"/>
          <w:color w:val="000000" w:themeColor="text1"/>
          <w:szCs w:val="21"/>
        </w:rPr>
        <w:t>一览表；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3</w:t>
      </w:r>
      <w:r w:rsidRPr="00A07096">
        <w:rPr>
          <w:rFonts w:cs="宋体"/>
          <w:color w:val="000000" w:themeColor="text1"/>
          <w:szCs w:val="21"/>
        </w:rPr>
        <w:t>）招标文件的澄清和修改；</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4</w:t>
      </w:r>
      <w:r w:rsidRPr="00A07096">
        <w:rPr>
          <w:rFonts w:cs="宋体"/>
          <w:color w:val="000000" w:themeColor="text1"/>
          <w:szCs w:val="21"/>
        </w:rPr>
        <w:t>）投标报价表；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5</w:t>
      </w:r>
      <w:r w:rsidRPr="00A07096">
        <w:rPr>
          <w:rFonts w:cs="宋体"/>
          <w:color w:val="000000" w:themeColor="text1"/>
          <w:szCs w:val="21"/>
        </w:rPr>
        <w:t>）投标</w:t>
      </w:r>
      <w:r w:rsidRPr="00A07096">
        <w:rPr>
          <w:rFonts w:cs="宋体" w:hint="eastAsia"/>
          <w:color w:val="000000" w:themeColor="text1"/>
          <w:szCs w:val="21"/>
        </w:rPr>
        <w:t>服务</w:t>
      </w:r>
      <w:r w:rsidRPr="00A07096">
        <w:rPr>
          <w:rFonts w:cs="宋体"/>
          <w:color w:val="000000" w:themeColor="text1"/>
          <w:szCs w:val="21"/>
        </w:rPr>
        <w:t>技术资料表、商务条款偏离表；</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6</w:t>
      </w:r>
      <w:r w:rsidRPr="00A07096">
        <w:rPr>
          <w:rFonts w:cs="宋体"/>
          <w:color w:val="000000" w:themeColor="text1"/>
          <w:szCs w:val="21"/>
        </w:rPr>
        <w:t>）中标供应商澄清函；</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w:t>
      </w:r>
      <w:r w:rsidRPr="00A07096">
        <w:rPr>
          <w:rFonts w:cs="宋体" w:hint="eastAsia"/>
          <w:color w:val="000000" w:themeColor="text1"/>
          <w:szCs w:val="21"/>
        </w:rPr>
        <w:t>7</w:t>
      </w:r>
      <w:r w:rsidRPr="00A07096">
        <w:rPr>
          <w:rFonts w:cs="宋体"/>
          <w:color w:val="000000" w:themeColor="text1"/>
          <w:szCs w:val="21"/>
        </w:rPr>
        <w:t>）其他与本合同相关的资料。</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2</w:t>
      </w:r>
      <w:r w:rsidRPr="00A07096">
        <w:rPr>
          <w:rFonts w:cs="宋体"/>
          <w:color w:val="000000" w:themeColor="text1"/>
          <w:szCs w:val="21"/>
        </w:rPr>
        <w:t>.4 本合同未尽事宜，遵照《中华人民共和国</w:t>
      </w:r>
      <w:r w:rsidRPr="00A07096">
        <w:rPr>
          <w:rFonts w:cs="宋体" w:hint="eastAsia"/>
          <w:color w:val="000000" w:themeColor="text1"/>
          <w:szCs w:val="21"/>
        </w:rPr>
        <w:t>民法典</w:t>
      </w:r>
      <w:r w:rsidRPr="00A07096">
        <w:rPr>
          <w:rFonts w:cs="宋体"/>
          <w:color w:val="000000" w:themeColor="text1"/>
          <w:szCs w:val="21"/>
        </w:rPr>
        <w:t>》有关条文执行。</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1</w:t>
      </w:r>
      <w:r w:rsidRPr="00A07096">
        <w:rPr>
          <w:rFonts w:cs="宋体" w:hint="eastAsia"/>
          <w:color w:val="000000" w:themeColor="text1"/>
          <w:szCs w:val="21"/>
        </w:rPr>
        <w:t>2</w:t>
      </w:r>
      <w:r w:rsidRPr="00A07096">
        <w:rPr>
          <w:rFonts w:cs="宋体"/>
          <w:color w:val="000000" w:themeColor="text1"/>
          <w:szCs w:val="21"/>
        </w:rPr>
        <w:t>.5本合同一式</w:t>
      </w:r>
      <w:r w:rsidRPr="00A07096">
        <w:rPr>
          <w:rFonts w:cs="宋体" w:hint="eastAsia"/>
          <w:color w:val="000000" w:themeColor="text1"/>
          <w:szCs w:val="21"/>
        </w:rPr>
        <w:t>六</w:t>
      </w:r>
      <w:r w:rsidRPr="00A07096">
        <w:rPr>
          <w:rFonts w:cs="宋体"/>
          <w:color w:val="000000" w:themeColor="text1"/>
          <w:szCs w:val="21"/>
        </w:rPr>
        <w:t>份，具有同等法律效力，甲乙双方各执</w:t>
      </w:r>
      <w:r w:rsidRPr="00A07096">
        <w:rPr>
          <w:rFonts w:cs="宋体" w:hint="eastAsia"/>
          <w:color w:val="000000" w:themeColor="text1"/>
          <w:szCs w:val="21"/>
        </w:rPr>
        <w:t>三</w:t>
      </w:r>
      <w:r w:rsidRPr="00A07096">
        <w:rPr>
          <w:rFonts w:cs="宋体"/>
          <w:color w:val="000000" w:themeColor="text1"/>
          <w:szCs w:val="21"/>
        </w:rPr>
        <w:t>份，</w:t>
      </w:r>
      <w:r w:rsidRPr="00A07096">
        <w:rPr>
          <w:rFonts w:cs="宋体" w:hint="eastAsia"/>
          <w:color w:val="000000" w:themeColor="text1"/>
          <w:szCs w:val="21"/>
        </w:rPr>
        <w:t>其中一份由乙方提交给采购代理机构存档，</w:t>
      </w:r>
      <w:r w:rsidRPr="00A07096">
        <w:rPr>
          <w:rFonts w:cs="宋体"/>
          <w:color w:val="000000" w:themeColor="text1"/>
          <w:szCs w:val="21"/>
        </w:rPr>
        <w:t>由采购人自合同签订之日起七个工作日内报</w:t>
      </w:r>
      <w:r w:rsidRPr="00A07096">
        <w:rPr>
          <w:rFonts w:cs="宋体" w:hint="eastAsia"/>
          <w:color w:val="000000" w:themeColor="text1"/>
          <w:szCs w:val="21"/>
        </w:rPr>
        <w:t>南宁市财政局政府采购监督管理部门</w:t>
      </w:r>
      <w:r w:rsidRPr="00A07096">
        <w:rPr>
          <w:rFonts w:cs="宋体"/>
          <w:color w:val="000000" w:themeColor="text1"/>
          <w:szCs w:val="21"/>
        </w:rPr>
        <w:t>备案。</w:t>
      </w:r>
    </w:p>
    <w:p w:rsidR="00A04B3B" w:rsidRPr="00A07096" w:rsidRDefault="00A04B3B">
      <w:pPr>
        <w:pStyle w:val="a8"/>
        <w:spacing w:line="360" w:lineRule="exact"/>
        <w:ind w:firstLine="360"/>
        <w:rPr>
          <w:rFonts w:cs="宋体"/>
          <w:color w:val="000000" w:themeColor="text1"/>
          <w:sz w:val="22"/>
        </w:rPr>
      </w:pPr>
    </w:p>
    <w:p w:rsidR="00A04B3B" w:rsidRPr="00A07096" w:rsidRDefault="00DA6B86">
      <w:pPr>
        <w:pStyle w:val="a8"/>
        <w:spacing w:line="360" w:lineRule="auto"/>
        <w:ind w:firstLineChars="300" w:firstLine="630"/>
        <w:rPr>
          <w:rFonts w:cs="宋体"/>
          <w:color w:val="000000" w:themeColor="text1"/>
          <w:szCs w:val="21"/>
          <w:u w:val="single"/>
        </w:rPr>
      </w:pPr>
      <w:r w:rsidRPr="00A07096">
        <w:rPr>
          <w:rFonts w:cs="宋体"/>
          <w:color w:val="000000" w:themeColor="text1"/>
          <w:szCs w:val="21"/>
        </w:rPr>
        <w:t>甲方：</w:t>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color w:val="000000" w:themeColor="text1"/>
          <w:szCs w:val="21"/>
        </w:rPr>
        <w:t>乙方：</w:t>
      </w:r>
    </w:p>
    <w:p w:rsidR="00A04B3B" w:rsidRPr="00A07096" w:rsidRDefault="00DA6B86">
      <w:pPr>
        <w:pStyle w:val="a8"/>
        <w:spacing w:line="360" w:lineRule="auto"/>
        <w:ind w:firstLineChars="300" w:firstLine="630"/>
        <w:rPr>
          <w:rFonts w:cs="宋体"/>
          <w:color w:val="000000" w:themeColor="text1"/>
          <w:szCs w:val="21"/>
        </w:rPr>
      </w:pPr>
      <w:r w:rsidRPr="00A07096">
        <w:rPr>
          <w:rFonts w:cs="宋体"/>
          <w:color w:val="000000" w:themeColor="text1"/>
          <w:szCs w:val="21"/>
        </w:rPr>
        <w:t>地址：</w:t>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color w:val="000000" w:themeColor="text1"/>
          <w:szCs w:val="21"/>
        </w:rPr>
        <w:t>地址：</w:t>
      </w:r>
    </w:p>
    <w:p w:rsidR="00A04B3B" w:rsidRPr="00A07096" w:rsidRDefault="00DA6B86">
      <w:pPr>
        <w:pStyle w:val="a8"/>
        <w:spacing w:line="360" w:lineRule="auto"/>
        <w:ind w:firstLineChars="300" w:firstLine="630"/>
        <w:rPr>
          <w:rFonts w:cs="宋体"/>
          <w:color w:val="000000" w:themeColor="text1"/>
          <w:szCs w:val="21"/>
        </w:rPr>
      </w:pPr>
      <w:r w:rsidRPr="00A07096">
        <w:rPr>
          <w:rFonts w:cs="宋体"/>
          <w:color w:val="000000" w:themeColor="text1"/>
          <w:szCs w:val="21"/>
        </w:rPr>
        <w:t>法定代表人：</w:t>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color w:val="000000" w:themeColor="text1"/>
          <w:szCs w:val="21"/>
        </w:rPr>
        <w:t>法定代表人：</w:t>
      </w:r>
    </w:p>
    <w:p w:rsidR="00A04B3B" w:rsidRPr="00A07096" w:rsidRDefault="00DA6B86">
      <w:pPr>
        <w:pStyle w:val="a8"/>
        <w:spacing w:line="360" w:lineRule="auto"/>
        <w:ind w:firstLineChars="300" w:firstLine="630"/>
        <w:rPr>
          <w:rFonts w:cs="宋体"/>
          <w:color w:val="000000" w:themeColor="text1"/>
          <w:szCs w:val="21"/>
        </w:rPr>
      </w:pPr>
      <w:r w:rsidRPr="00A07096">
        <w:rPr>
          <w:rFonts w:cs="宋体"/>
          <w:color w:val="000000" w:themeColor="text1"/>
          <w:szCs w:val="21"/>
        </w:rPr>
        <w:t>委托代理人：</w:t>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color w:val="000000" w:themeColor="text1"/>
          <w:szCs w:val="21"/>
        </w:rPr>
        <w:t>委托代理人：</w:t>
      </w:r>
    </w:p>
    <w:p w:rsidR="00A04B3B" w:rsidRPr="00A07096" w:rsidRDefault="00DA6B86">
      <w:pPr>
        <w:pStyle w:val="a8"/>
        <w:spacing w:line="360" w:lineRule="auto"/>
        <w:ind w:firstLineChars="300" w:firstLine="630"/>
        <w:rPr>
          <w:rFonts w:cs="宋体"/>
          <w:color w:val="000000" w:themeColor="text1"/>
          <w:szCs w:val="21"/>
        </w:rPr>
      </w:pPr>
      <w:r w:rsidRPr="00A07096">
        <w:rPr>
          <w:rFonts w:cs="宋体"/>
          <w:color w:val="000000" w:themeColor="text1"/>
          <w:szCs w:val="21"/>
        </w:rPr>
        <w:t>电话：</w:t>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color w:val="000000" w:themeColor="text1"/>
          <w:szCs w:val="21"/>
        </w:rPr>
        <w:t>电话：</w:t>
      </w:r>
    </w:p>
    <w:p w:rsidR="00A04B3B" w:rsidRPr="00A07096" w:rsidRDefault="00DA6B86">
      <w:pPr>
        <w:pStyle w:val="a8"/>
        <w:spacing w:line="360" w:lineRule="auto"/>
        <w:ind w:firstLineChars="300" w:firstLine="630"/>
        <w:rPr>
          <w:rFonts w:cs="宋体"/>
          <w:color w:val="000000" w:themeColor="text1"/>
          <w:szCs w:val="21"/>
        </w:rPr>
      </w:pPr>
      <w:r w:rsidRPr="00A07096">
        <w:rPr>
          <w:rFonts w:cs="宋体"/>
          <w:color w:val="000000" w:themeColor="text1"/>
          <w:szCs w:val="21"/>
        </w:rPr>
        <w:t>传真：</w:t>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color w:val="000000" w:themeColor="text1"/>
          <w:szCs w:val="21"/>
        </w:rPr>
        <w:t>传真：</w:t>
      </w:r>
    </w:p>
    <w:p w:rsidR="00A04B3B" w:rsidRPr="00A07096" w:rsidRDefault="00DA6B86">
      <w:pPr>
        <w:pStyle w:val="a8"/>
        <w:spacing w:line="360" w:lineRule="auto"/>
        <w:ind w:firstLineChars="300" w:firstLine="630"/>
        <w:rPr>
          <w:rFonts w:cs="宋体"/>
          <w:color w:val="000000" w:themeColor="text1"/>
          <w:szCs w:val="21"/>
        </w:rPr>
      </w:pPr>
      <w:r w:rsidRPr="00A07096">
        <w:rPr>
          <w:rFonts w:cs="宋体"/>
          <w:color w:val="000000" w:themeColor="text1"/>
          <w:szCs w:val="21"/>
        </w:rPr>
        <w:t>邮政编码：</w:t>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hint="eastAsia"/>
          <w:color w:val="000000" w:themeColor="text1"/>
          <w:szCs w:val="21"/>
        </w:rPr>
        <w:tab/>
      </w:r>
      <w:r w:rsidRPr="00A07096">
        <w:rPr>
          <w:rFonts w:cs="宋体"/>
          <w:color w:val="000000" w:themeColor="text1"/>
          <w:szCs w:val="21"/>
        </w:rPr>
        <w:t>邮政编码：</w:t>
      </w:r>
    </w:p>
    <w:p w:rsidR="00A04B3B" w:rsidRPr="00A07096" w:rsidRDefault="00DA6B86">
      <w:pPr>
        <w:pStyle w:val="a8"/>
        <w:spacing w:line="360" w:lineRule="auto"/>
        <w:ind w:firstLineChars="2650" w:firstLine="5565"/>
        <w:rPr>
          <w:rFonts w:cs="宋体"/>
          <w:color w:val="000000" w:themeColor="text1"/>
          <w:szCs w:val="21"/>
          <w:u w:val="single"/>
        </w:rPr>
      </w:pPr>
      <w:r w:rsidRPr="00A07096">
        <w:rPr>
          <w:rFonts w:cs="宋体"/>
          <w:color w:val="000000" w:themeColor="text1"/>
          <w:szCs w:val="21"/>
        </w:rPr>
        <w:t>开户银行：</w:t>
      </w:r>
    </w:p>
    <w:p w:rsidR="00A04B3B" w:rsidRPr="00A07096" w:rsidRDefault="00DA6B86">
      <w:pPr>
        <w:pStyle w:val="a8"/>
        <w:spacing w:line="360" w:lineRule="auto"/>
        <w:ind w:firstLineChars="2650" w:firstLine="5565"/>
        <w:rPr>
          <w:rFonts w:cs="宋体"/>
          <w:color w:val="000000" w:themeColor="text1"/>
          <w:szCs w:val="21"/>
          <w:u w:val="single"/>
        </w:rPr>
      </w:pPr>
      <w:r w:rsidRPr="00A07096">
        <w:rPr>
          <w:rFonts w:cs="宋体"/>
          <w:color w:val="000000" w:themeColor="text1"/>
          <w:szCs w:val="21"/>
        </w:rPr>
        <w:t>开户名称：</w:t>
      </w:r>
    </w:p>
    <w:p w:rsidR="00A04B3B" w:rsidRPr="00A07096" w:rsidRDefault="00DA6B86">
      <w:pPr>
        <w:pStyle w:val="a8"/>
        <w:spacing w:line="360" w:lineRule="auto"/>
        <w:ind w:firstLineChars="2650" w:firstLine="5565"/>
        <w:rPr>
          <w:rFonts w:cs="宋体"/>
          <w:color w:val="000000" w:themeColor="text1"/>
          <w:szCs w:val="21"/>
          <w:u w:val="single"/>
        </w:rPr>
      </w:pPr>
      <w:r w:rsidRPr="00A07096">
        <w:rPr>
          <w:rFonts w:cs="宋体"/>
          <w:color w:val="000000" w:themeColor="text1"/>
          <w:szCs w:val="21"/>
        </w:rPr>
        <w:t>银行账号：</w:t>
      </w:r>
    </w:p>
    <w:p w:rsidR="00A04B3B" w:rsidRPr="00A07096" w:rsidRDefault="00A04B3B">
      <w:pPr>
        <w:pStyle w:val="a8"/>
        <w:spacing w:line="360" w:lineRule="exact"/>
        <w:ind w:left="178"/>
        <w:rPr>
          <w:rFonts w:cs="宋体"/>
          <w:color w:val="000000" w:themeColor="text1"/>
          <w:sz w:val="22"/>
        </w:rPr>
      </w:pP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合同签订地点：广西南宁市</w:t>
      </w:r>
    </w:p>
    <w:p w:rsidR="00A04B3B" w:rsidRPr="00A07096" w:rsidRDefault="00DA6B86">
      <w:pPr>
        <w:pStyle w:val="a8"/>
        <w:spacing w:line="360" w:lineRule="exact"/>
        <w:ind w:left="2" w:firstLine="358"/>
        <w:jc w:val="left"/>
        <w:rPr>
          <w:rFonts w:cs="宋体"/>
          <w:color w:val="000000" w:themeColor="text1"/>
          <w:szCs w:val="21"/>
        </w:rPr>
      </w:pPr>
      <w:r w:rsidRPr="00A07096">
        <w:rPr>
          <w:rFonts w:cs="宋体"/>
          <w:color w:val="000000" w:themeColor="text1"/>
          <w:szCs w:val="21"/>
        </w:rPr>
        <w:t>合同签订日期：年月日</w:t>
      </w:r>
    </w:p>
    <w:p w:rsidR="00A04B3B" w:rsidRPr="00A07096" w:rsidRDefault="00A04B3B">
      <w:pPr>
        <w:pStyle w:val="a8"/>
        <w:spacing w:line="360" w:lineRule="exact"/>
        <w:ind w:left="2" w:firstLine="358"/>
        <w:jc w:val="left"/>
        <w:rPr>
          <w:rFonts w:cs="宋体"/>
          <w:color w:val="000000" w:themeColor="text1"/>
          <w:szCs w:val="21"/>
        </w:rPr>
      </w:pPr>
    </w:p>
    <w:p w:rsidR="00A04B3B" w:rsidRPr="00A07096" w:rsidRDefault="00A04B3B">
      <w:pPr>
        <w:pStyle w:val="a8"/>
        <w:spacing w:line="360" w:lineRule="auto"/>
        <w:ind w:leftChars="85" w:left="178"/>
        <w:rPr>
          <w:color w:val="000000" w:themeColor="text1"/>
          <w:sz w:val="24"/>
          <w:szCs w:val="22"/>
        </w:rPr>
      </w:pPr>
    </w:p>
    <w:p w:rsidR="00A04B3B" w:rsidRPr="00A07096" w:rsidRDefault="00A04B3B">
      <w:pPr>
        <w:spacing w:line="360" w:lineRule="auto"/>
        <w:jc w:val="center"/>
        <w:rPr>
          <w:rFonts w:cs="宋体"/>
          <w:color w:val="000000" w:themeColor="text1"/>
        </w:rPr>
      </w:pPr>
    </w:p>
    <w:p w:rsidR="00A04B3B" w:rsidRPr="00A07096" w:rsidRDefault="00A04B3B">
      <w:pPr>
        <w:spacing w:line="360" w:lineRule="auto"/>
        <w:jc w:val="center"/>
        <w:rPr>
          <w:rFonts w:cs="宋体"/>
          <w:color w:val="000000" w:themeColor="text1"/>
        </w:rPr>
      </w:pPr>
    </w:p>
    <w:sectPr w:rsidR="00A04B3B" w:rsidRPr="00A07096" w:rsidSect="00A04B3B">
      <w:headerReference w:type="default" r:id="rId27"/>
      <w:footerReference w:type="default" r:id="rId28"/>
      <w:headerReference w:type="first" r:id="rId29"/>
      <w:pgSz w:w="11906" w:h="16838"/>
      <w:pgMar w:top="1134" w:right="849" w:bottom="1134" w:left="1134"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DB5027" w15:done="0"/>
  <w15:commentEx w15:paraId="72D2257C" w15:done="0" w15:paraIdParent="75DB5027"/>
  <w15:commentEx w15:paraId="44B57AD3" w15:done="0"/>
  <w15:commentEx w15:paraId="2AED6B8F" w15:done="0" w15:paraIdParent="44B57AD3"/>
  <w15:commentEx w15:paraId="14045709" w15:done="0"/>
  <w15:commentEx w15:paraId="15CF0756" w15:done="0" w15:paraIdParent="14045709"/>
  <w15:commentEx w15:paraId="38800A1B" w15:done="0"/>
  <w15:commentEx w15:paraId="32A20C25" w15:done="0" w15:paraIdParent="38800A1B"/>
  <w15:commentEx w15:paraId="1D616118" w15:done="0"/>
  <w15:commentEx w15:paraId="3C914937" w15:done="0" w15:paraIdParent="1D616118"/>
  <w15:commentEx w15:paraId="44CA7040" w15:done="0"/>
  <w15:commentEx w15:paraId="38BF11E1" w15:done="0" w15:paraIdParent="44CA7040"/>
  <w15:commentEx w15:paraId="5A883AD5" w15:done="0"/>
  <w15:commentEx w15:paraId="1EAF3288" w15:done="0" w15:paraIdParent="5A883AD5"/>
  <w15:commentEx w15:paraId="1882716F" w15:done="0"/>
  <w15:commentEx w15:paraId="0F4D5681" w15:done="0" w15:paraIdParent="1882716F"/>
  <w15:commentEx w15:paraId="083D2744" w15:done="0"/>
  <w15:commentEx w15:paraId="71985AE7" w15:done="0"/>
  <w15:commentEx w15:paraId="08957325" w15:done="0"/>
  <w15:commentEx w15:paraId="57017932" w15:done="0"/>
  <w15:commentEx w15:paraId="4F1E2750" w15:done="0" w15:paraIdParent="57017932"/>
  <w15:commentEx w15:paraId="7F584BB5" w15:done="0"/>
  <w15:commentEx w15:paraId="64C617E6" w15:done="0" w15:paraIdParent="7F584BB5"/>
  <w15:commentEx w15:paraId="5A9067BB" w15:done="0"/>
  <w15:commentEx w15:paraId="55B525A0" w15:done="0" w15:paraIdParent="5A9067BB"/>
  <w15:commentEx w15:paraId="57C35DD6" w15:done="0"/>
  <w15:commentEx w15:paraId="187860BE" w15:done="0"/>
  <w15:commentEx w15:paraId="25751474" w15:done="0"/>
  <w15:commentEx w15:paraId="705F5841" w15:done="0" w15:paraIdParent="25751474"/>
  <w15:commentEx w15:paraId="471D30B3" w15:done="0"/>
  <w15:commentEx w15:paraId="4F23695A" w15:done="0" w15:paraIdParent="471D30B3"/>
  <w15:commentEx w15:paraId="23E20177" w15:done="0"/>
  <w15:commentEx w15:paraId="72A220B9" w15:done="0" w15:paraIdParent="23E20177"/>
  <w15:commentEx w15:paraId="74D2128B" w15:done="0"/>
  <w15:commentEx w15:paraId="27383F22" w15:done="0" w15:paraIdParent="74D2128B"/>
  <w15:commentEx w15:paraId="7B830A97" w15:done="0"/>
  <w15:commentEx w15:paraId="06A43CC8" w15:done="0" w15:paraIdParent="7B830A97"/>
  <w15:commentEx w15:paraId="3A927A98" w15:done="0"/>
  <w15:commentEx w15:paraId="2AD63205" w15:done="0" w15:paraIdParent="3A927A98"/>
  <w15:commentEx w15:paraId="334D12A9" w15:done="0"/>
  <w15:commentEx w15:paraId="473B1C3F" w15:done="0" w15:paraIdParent="334D12A9"/>
  <w15:commentEx w15:paraId="1B03017E" w15:done="0"/>
  <w15:commentEx w15:paraId="1F3E47B8" w15:done="0" w15:paraIdParent="1B03017E"/>
  <w15:commentEx w15:paraId="4B92636C" w15:done="0"/>
  <w15:commentEx w15:paraId="09337643" w15:done="0" w15:paraIdParent="4B92636C"/>
  <w15:commentEx w15:paraId="027B220C" w15:done="0"/>
  <w15:commentEx w15:paraId="0841406E" w15:done="0" w15:paraIdParent="027B220C"/>
  <w15:commentEx w15:paraId="02D00D73" w15:done="0"/>
  <w15:commentEx w15:paraId="53AE0312" w15:done="0" w15:paraIdParent="02D00D73"/>
  <w15:commentEx w15:paraId="76985663" w15:done="0"/>
  <w15:commentEx w15:paraId="635C4B28" w15:done="0" w15:paraIdParent="76985663"/>
  <w15:commentEx w15:paraId="7F7578C3" w15:done="0"/>
  <w15:commentEx w15:paraId="259433DE" w15:done="0" w15:paraIdParent="7F7578C3"/>
  <w15:commentEx w15:paraId="3A842A4D" w15:done="0"/>
  <w15:commentEx w15:paraId="42036AEB" w15:done="0"/>
  <w15:commentEx w15:paraId="3B852187" w15:done="0" w15:paraIdParent="42036AEB"/>
  <w15:commentEx w15:paraId="0E024F1F" w15:done="0"/>
  <w15:commentEx w15:paraId="433C48F4" w15:done="0" w15:paraIdParent="0E024F1F"/>
  <w15:commentEx w15:paraId="161B5D3E" w15:done="0"/>
  <w15:commentEx w15:paraId="3516328B" w15:done="0" w15:paraIdParent="161B5D3E"/>
  <w15:commentEx w15:paraId="60C85F0E" w15:done="0"/>
  <w15:commentEx w15:paraId="10105F68" w15:done="0" w15:paraIdParent="60C85F0E"/>
  <w15:commentEx w15:paraId="4E7D10AF" w15:done="0"/>
  <w15:commentEx w15:paraId="6ED52FC2" w15:done="0" w15:paraIdParent="4E7D10AF"/>
  <w15:commentEx w15:paraId="3AE9302B" w15:done="0"/>
  <w15:commentEx w15:paraId="53260F1D" w15:done="0" w15:paraIdParent="3AE9302B"/>
  <w15:commentEx w15:paraId="437A2B4E" w15:done="0"/>
  <w15:commentEx w15:paraId="407F30C0" w15:done="0" w15:paraIdParent="437A2B4E"/>
  <w15:commentEx w15:paraId="571F5FB8" w15:done="0"/>
  <w15:commentEx w15:paraId="69F8706A" w15:done="0" w15:paraIdParent="571F5FB8"/>
  <w15:commentEx w15:paraId="73512130" w15:done="0"/>
  <w15:commentEx w15:paraId="77692B41" w15:done="0" w15:paraIdParent="73512130"/>
  <w15:commentEx w15:paraId="32547A3B" w15:done="0"/>
  <w15:commentEx w15:paraId="25D1250B" w15:done="0" w15:paraIdParent="32547A3B"/>
  <w15:commentEx w15:paraId="0EBA5AED" w15:done="0"/>
  <w15:commentEx w15:paraId="46F94DA0" w15:done="0" w15:paraIdParent="0EBA5AED"/>
  <w15:commentEx w15:paraId="002A2A00" w15:done="0"/>
  <w15:commentEx w15:paraId="64547A9F" w15:done="0" w15:paraIdParent="002A2A00"/>
  <w15:commentEx w15:paraId="555F6C23" w15:done="0"/>
  <w15:commentEx w15:paraId="092A6961" w15:done="0" w15:paraIdParent="555F6C23"/>
  <w15:commentEx w15:paraId="6F737594" w15:done="0"/>
  <w15:commentEx w15:paraId="77F51D2B" w15:done="0" w15:paraIdParent="6F737594"/>
  <w15:commentEx w15:paraId="425E59F1" w15:done="0"/>
  <w15:commentEx w15:paraId="4F0C6DA8" w15:done="0" w15:paraIdParent="425E59F1"/>
  <w15:commentEx w15:paraId="3EBA0E4C" w15:done="0"/>
  <w15:commentEx w15:paraId="607E5996" w15:done="0" w15:paraIdParent="3EBA0E4C"/>
  <w15:commentEx w15:paraId="08C9717D" w15:done="0"/>
  <w15:commentEx w15:paraId="414171BF" w15:done="0" w15:paraIdParent="08C9717D"/>
  <w15:commentEx w15:paraId="20B82EBC" w15:done="0"/>
  <w15:commentEx w15:paraId="538C702B" w15:done="0" w15:paraIdParent="20B82EBC"/>
  <w15:commentEx w15:paraId="60252E6F" w15:done="0"/>
  <w15:commentEx w15:paraId="50814F94" w15:done="0" w15:paraIdParent="60252E6F"/>
  <w15:commentEx w15:paraId="70E00940" w15:done="0"/>
  <w15:commentEx w15:paraId="150F771A" w15:done="0" w15:paraIdParent="70E00940"/>
  <w15:commentEx w15:paraId="20EE3173" w15:done="0"/>
  <w15:commentEx w15:paraId="36174E38" w15:done="0" w15:paraIdParent="20EE3173"/>
  <w15:commentEx w15:paraId="37D44676" w15:done="0"/>
  <w15:commentEx w15:paraId="1FCD4CF7" w15:done="0" w15:paraIdParent="37D44676"/>
  <w15:commentEx w15:paraId="311246BA" w15:done="0"/>
  <w15:commentEx w15:paraId="44625C61" w15:done="0" w15:paraIdParent="311246BA"/>
  <w15:commentEx w15:paraId="7FED13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A4C" w:rsidRDefault="00141A4C" w:rsidP="00A04B3B">
      <w:pPr>
        <w:spacing w:line="240" w:lineRule="auto"/>
      </w:pPr>
      <w:r>
        <w:separator/>
      </w:r>
    </w:p>
  </w:endnote>
  <w:endnote w:type="continuationSeparator" w:id="1">
    <w:p w:rsidR="00141A4C" w:rsidRDefault="00141A4C" w:rsidP="00A04B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86" w:rsidRDefault="00787CA8">
    <w:pPr>
      <w:pStyle w:val="ac"/>
      <w:framePr w:wrap="around" w:vAnchor="text" w:hAnchor="page" w:x="5863" w:y="1"/>
    </w:pPr>
    <w:fldSimple w:instr=" PAGE \* Arabic ">
      <w:r w:rsidR="00DA6B86">
        <w:t>1</w:t>
      </w:r>
    </w:fldSimple>
  </w:p>
  <w:p w:rsidR="00DA6B86" w:rsidRDefault="00DA6B86">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86" w:rsidRDefault="00787CA8">
    <w:pPr>
      <w:pStyle w:val="ac"/>
      <w:framePr w:wrap="around" w:vAnchor="text" w:hAnchor="page" w:x="5863" w:y="1"/>
    </w:pPr>
    <w:fldSimple w:instr=" PAGE \* Arabic ">
      <w:r w:rsidR="00143D2B">
        <w:rPr>
          <w:noProof/>
        </w:rPr>
        <w:t>11</w:t>
      </w:r>
    </w:fldSimple>
  </w:p>
  <w:p w:rsidR="00DA6B86" w:rsidRDefault="00DA6B86">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A4C" w:rsidRDefault="00141A4C" w:rsidP="00A04B3B">
      <w:pPr>
        <w:spacing w:line="240" w:lineRule="auto"/>
      </w:pPr>
      <w:r>
        <w:separator/>
      </w:r>
    </w:p>
  </w:footnote>
  <w:footnote w:type="continuationSeparator" w:id="1">
    <w:p w:rsidR="00141A4C" w:rsidRDefault="00141A4C" w:rsidP="00A04B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86" w:rsidRDefault="00DA6B86">
    <w:pPr>
      <w:pStyle w:val="ad"/>
      <w:tabs>
        <w:tab w:val="clear" w:pos="4153"/>
      </w:tabs>
      <w:jc w:val="both"/>
    </w:pPr>
    <w:r>
      <w:rPr>
        <w:rFonts w:hint="eastAsia"/>
      </w:rPr>
      <w:t>项目名称：南宁市中小企业服务中心巴伐利亚模具制造实训室设备采购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2B" w:rsidRDefault="00DA6B86">
    <w:pPr>
      <w:jc w:val="left"/>
      <w:rPr>
        <w:rFonts w:asciiTheme="minorEastAsia" w:eastAsiaTheme="minorEastAsia" w:hAnsiTheme="minorEastAsia"/>
        <w:kern w:val="1"/>
        <w:szCs w:val="21"/>
        <w:u w:val="single"/>
      </w:rPr>
    </w:pPr>
    <w:r>
      <w:rPr>
        <w:rFonts w:asciiTheme="minorEastAsia" w:eastAsiaTheme="minorEastAsia" w:hAnsiTheme="minorEastAsia" w:hint="eastAsia"/>
        <w:szCs w:val="21"/>
        <w:u w:val="single"/>
      </w:rPr>
      <w:t>项</w:t>
    </w:r>
    <w:r>
      <w:rPr>
        <w:rFonts w:asciiTheme="minorEastAsia" w:eastAsiaTheme="minorEastAsia" w:hAnsiTheme="minorEastAsia" w:hint="eastAsia"/>
        <w:kern w:val="1"/>
        <w:szCs w:val="21"/>
        <w:u w:val="single"/>
      </w:rPr>
      <w:t>目名称</w:t>
    </w:r>
    <w:r>
      <w:rPr>
        <w:rFonts w:asciiTheme="minorEastAsia" w:eastAsiaTheme="minorEastAsia" w:hAnsiTheme="minorEastAsia" w:hint="eastAsia"/>
        <w:szCs w:val="21"/>
        <w:u w:val="single"/>
      </w:rPr>
      <w:t>：</w:t>
    </w:r>
    <w:r>
      <w:rPr>
        <w:rFonts w:asciiTheme="minorEastAsia" w:eastAsiaTheme="minorEastAsia" w:hAnsiTheme="minorEastAsia" w:hint="eastAsia"/>
        <w:kern w:val="1"/>
        <w:szCs w:val="21"/>
        <w:u w:val="single"/>
      </w:rPr>
      <w:t xml:space="preserve">南宁市交警支队中心机房及业务信息系统软硬件维护服务采购 </w:t>
    </w:r>
    <w:r w:rsidR="009A48D7">
      <w:rPr>
        <w:rFonts w:asciiTheme="minorEastAsia" w:eastAsiaTheme="minorEastAsia" w:hAnsiTheme="minorEastAsia" w:hint="eastAsia"/>
        <w:kern w:val="1"/>
        <w:szCs w:val="21"/>
        <w:u w:val="single"/>
      </w:rPr>
      <w:t xml:space="preserve">                           </w:t>
    </w:r>
    <w:r>
      <w:rPr>
        <w:rFonts w:asciiTheme="minorEastAsia" w:eastAsiaTheme="minorEastAsia" w:hAnsiTheme="minorEastAsia" w:hint="eastAsia"/>
        <w:kern w:val="1"/>
        <w:szCs w:val="21"/>
        <w:u w:val="single"/>
      </w:rPr>
      <w:t xml:space="preserve"> </w:t>
    </w:r>
  </w:p>
  <w:p w:rsidR="00DA6B86" w:rsidRDefault="00DA6B86">
    <w:pPr>
      <w:jc w:val="left"/>
      <w:rPr>
        <w:rFonts w:asciiTheme="minorEastAsia" w:eastAsiaTheme="minorEastAsia" w:hAnsiTheme="minorEastAsia"/>
        <w:szCs w:val="21"/>
        <w:u w:val="single"/>
      </w:rPr>
    </w:pPr>
    <w:r>
      <w:rPr>
        <w:rFonts w:asciiTheme="minorEastAsia" w:eastAsiaTheme="minorEastAsia" w:hAnsiTheme="minorEastAsia" w:hint="eastAsia"/>
        <w:kern w:val="1"/>
        <w:szCs w:val="21"/>
        <w:u w:val="single"/>
      </w:rPr>
      <w:t>项目编号：</w:t>
    </w:r>
    <w:r w:rsidR="004A222B" w:rsidRPr="004A222B">
      <w:rPr>
        <w:rFonts w:asciiTheme="minorEastAsia" w:eastAsiaTheme="minorEastAsia" w:hAnsiTheme="minorEastAsia"/>
        <w:kern w:val="1"/>
        <w:szCs w:val="21"/>
        <w:u w:val="single"/>
      </w:rPr>
      <w:t>NNZC2021-G3-990738-YZLZ</w:t>
    </w:r>
    <w:r w:rsidR="009A48D7">
      <w:rPr>
        <w:rFonts w:asciiTheme="minorEastAsia" w:eastAsiaTheme="minorEastAsia" w:hAnsiTheme="minorEastAsia" w:hint="eastAsia"/>
        <w:kern w:val="1"/>
        <w:szCs w:val="21"/>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86" w:rsidRDefault="00DA6B86">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22CB7"/>
    <w:multiLevelType w:val="singleLevel"/>
    <w:tmpl w:val="AD722CB7"/>
    <w:lvl w:ilvl="0">
      <w:start w:val="1"/>
      <w:numFmt w:val="decimal"/>
      <w:lvlText w:val="%1."/>
      <w:lvlJc w:val="left"/>
      <w:pPr>
        <w:tabs>
          <w:tab w:val="left" w:pos="312"/>
        </w:tabs>
      </w:pPr>
    </w:lvl>
  </w:abstractNum>
  <w:abstractNum w:abstractNumId="1">
    <w:nsid w:val="D38036B5"/>
    <w:multiLevelType w:val="singleLevel"/>
    <w:tmpl w:val="D38036B5"/>
    <w:lvl w:ilvl="0">
      <w:start w:val="1"/>
      <w:numFmt w:val="decimal"/>
      <w:suff w:val="nothing"/>
      <w:lvlText w:val="%1、"/>
      <w:lvlJc w:val="left"/>
    </w:lvl>
  </w:abstractNum>
  <w:abstractNum w:abstractNumId="2">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3">
    <w:nsid w:val="00000002"/>
    <w:multiLevelType w:val="multilevel"/>
    <w:tmpl w:val="00000002"/>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4">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1B6A6B7D"/>
    <w:multiLevelType w:val="multilevel"/>
    <w:tmpl w:val="1B6A6B7D"/>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80BAC69"/>
    <w:multiLevelType w:val="singleLevel"/>
    <w:tmpl w:val="380BAC69"/>
    <w:lvl w:ilvl="0">
      <w:start w:val="8"/>
      <w:numFmt w:val="decimal"/>
      <w:suff w:val="nothing"/>
      <w:lvlText w:val="%1、"/>
      <w:lvlJc w:val="left"/>
      <w:pPr>
        <w:ind w:left="0" w:firstLine="0"/>
      </w:pPr>
    </w:lvl>
  </w:abstractNum>
  <w:abstractNum w:abstractNumId="7">
    <w:nsid w:val="3D8432C9"/>
    <w:multiLevelType w:val="multilevel"/>
    <w:tmpl w:val="3D8432C9"/>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C747F60"/>
    <w:multiLevelType w:val="multilevel"/>
    <w:tmpl w:val="6C747F60"/>
    <w:lvl w:ilvl="0">
      <w:start w:val="1"/>
      <w:numFmt w:val="decimal"/>
      <w:lvlText w:val="%1."/>
      <w:lvlJc w:val="left"/>
      <w:pPr>
        <w:ind w:left="165" w:hanging="1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7"/>
  </w:num>
  <w:num w:numId="2">
    <w:abstractNumId w:val="0"/>
  </w:num>
  <w:num w:numId="3">
    <w:abstractNumId w:val="8"/>
  </w:num>
  <w:num w:numId="4">
    <w:abstractNumId w:val="1"/>
  </w:num>
  <w:num w:numId="5">
    <w:abstractNumId w:val="5"/>
  </w:num>
  <w:num w:numId="6">
    <w:abstractNumId w:val="6"/>
    <w:lvlOverride w:ilvl="0">
      <w:startOverride w:val="8"/>
    </w:lvlOverride>
  </w:num>
  <w:num w:numId="7">
    <w:abstractNumId w:val="2"/>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鸿海">
    <w15:presenceInfo w15:providerId="None" w15:userId="李鸿海"/>
  </w15:person>
  <w15:person w15:author="XX">
    <w15:presenceInfo w15:providerId="None" w15:userId="X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6E"/>
    <w:rsid w:val="000007D2"/>
    <w:rsid w:val="00000889"/>
    <w:rsid w:val="00002461"/>
    <w:rsid w:val="00002C40"/>
    <w:rsid w:val="00003002"/>
    <w:rsid w:val="000037C1"/>
    <w:rsid w:val="00005366"/>
    <w:rsid w:val="00005481"/>
    <w:rsid w:val="00007A33"/>
    <w:rsid w:val="00007F06"/>
    <w:rsid w:val="0001056B"/>
    <w:rsid w:val="00012297"/>
    <w:rsid w:val="00012B85"/>
    <w:rsid w:val="000132A4"/>
    <w:rsid w:val="00013BF2"/>
    <w:rsid w:val="00013DBA"/>
    <w:rsid w:val="00014329"/>
    <w:rsid w:val="000146D5"/>
    <w:rsid w:val="00015156"/>
    <w:rsid w:val="00017221"/>
    <w:rsid w:val="00017C22"/>
    <w:rsid w:val="00020CCC"/>
    <w:rsid w:val="00020F69"/>
    <w:rsid w:val="000212B1"/>
    <w:rsid w:val="00023750"/>
    <w:rsid w:val="00023D00"/>
    <w:rsid w:val="00024C5B"/>
    <w:rsid w:val="00025977"/>
    <w:rsid w:val="0002629F"/>
    <w:rsid w:val="00026DCE"/>
    <w:rsid w:val="0003065C"/>
    <w:rsid w:val="00030A73"/>
    <w:rsid w:val="00030BEB"/>
    <w:rsid w:val="00031C0E"/>
    <w:rsid w:val="00031FBE"/>
    <w:rsid w:val="00032904"/>
    <w:rsid w:val="00032B03"/>
    <w:rsid w:val="00033064"/>
    <w:rsid w:val="00035DFC"/>
    <w:rsid w:val="00040633"/>
    <w:rsid w:val="000410A0"/>
    <w:rsid w:val="000430BE"/>
    <w:rsid w:val="000456AE"/>
    <w:rsid w:val="000456CD"/>
    <w:rsid w:val="000505A7"/>
    <w:rsid w:val="00050EDF"/>
    <w:rsid w:val="00050F14"/>
    <w:rsid w:val="000512C9"/>
    <w:rsid w:val="000518E5"/>
    <w:rsid w:val="00051E34"/>
    <w:rsid w:val="000537C4"/>
    <w:rsid w:val="00053A53"/>
    <w:rsid w:val="00053D74"/>
    <w:rsid w:val="00054F31"/>
    <w:rsid w:val="0005511E"/>
    <w:rsid w:val="00055DD5"/>
    <w:rsid w:val="000567E4"/>
    <w:rsid w:val="0005779C"/>
    <w:rsid w:val="0006128C"/>
    <w:rsid w:val="00061D12"/>
    <w:rsid w:val="0006598C"/>
    <w:rsid w:val="00065E80"/>
    <w:rsid w:val="00065EF9"/>
    <w:rsid w:val="000668AD"/>
    <w:rsid w:val="00066D78"/>
    <w:rsid w:val="00071DF9"/>
    <w:rsid w:val="00073C04"/>
    <w:rsid w:val="00073ED9"/>
    <w:rsid w:val="000749C4"/>
    <w:rsid w:val="00074BA8"/>
    <w:rsid w:val="00075C94"/>
    <w:rsid w:val="00076969"/>
    <w:rsid w:val="00077211"/>
    <w:rsid w:val="00077A3E"/>
    <w:rsid w:val="00080AA2"/>
    <w:rsid w:val="000814F2"/>
    <w:rsid w:val="000819E5"/>
    <w:rsid w:val="00081B32"/>
    <w:rsid w:val="0008364C"/>
    <w:rsid w:val="00083BA9"/>
    <w:rsid w:val="0008599A"/>
    <w:rsid w:val="00085D5C"/>
    <w:rsid w:val="00086873"/>
    <w:rsid w:val="00086B8B"/>
    <w:rsid w:val="000901CB"/>
    <w:rsid w:val="00090E79"/>
    <w:rsid w:val="00090F7D"/>
    <w:rsid w:val="0009145C"/>
    <w:rsid w:val="0009145D"/>
    <w:rsid w:val="00092068"/>
    <w:rsid w:val="00093C7D"/>
    <w:rsid w:val="00094A33"/>
    <w:rsid w:val="0009547E"/>
    <w:rsid w:val="00095F84"/>
    <w:rsid w:val="0009673D"/>
    <w:rsid w:val="000974EB"/>
    <w:rsid w:val="000979BC"/>
    <w:rsid w:val="000A071A"/>
    <w:rsid w:val="000A0CCD"/>
    <w:rsid w:val="000A10D5"/>
    <w:rsid w:val="000A21DB"/>
    <w:rsid w:val="000A3257"/>
    <w:rsid w:val="000A6876"/>
    <w:rsid w:val="000A687D"/>
    <w:rsid w:val="000A6ADA"/>
    <w:rsid w:val="000A6C0F"/>
    <w:rsid w:val="000B0FD0"/>
    <w:rsid w:val="000B16E8"/>
    <w:rsid w:val="000B344D"/>
    <w:rsid w:val="000B5FEE"/>
    <w:rsid w:val="000B7258"/>
    <w:rsid w:val="000B758F"/>
    <w:rsid w:val="000B7FA7"/>
    <w:rsid w:val="000C1E0A"/>
    <w:rsid w:val="000C29D4"/>
    <w:rsid w:val="000C335C"/>
    <w:rsid w:val="000C4314"/>
    <w:rsid w:val="000C581E"/>
    <w:rsid w:val="000C6785"/>
    <w:rsid w:val="000C7593"/>
    <w:rsid w:val="000C78CC"/>
    <w:rsid w:val="000D02A2"/>
    <w:rsid w:val="000D0550"/>
    <w:rsid w:val="000D1580"/>
    <w:rsid w:val="000D1F8F"/>
    <w:rsid w:val="000D211D"/>
    <w:rsid w:val="000D59F9"/>
    <w:rsid w:val="000D5B12"/>
    <w:rsid w:val="000D6358"/>
    <w:rsid w:val="000D6616"/>
    <w:rsid w:val="000D6E9D"/>
    <w:rsid w:val="000D7E50"/>
    <w:rsid w:val="000E0958"/>
    <w:rsid w:val="000E0B5C"/>
    <w:rsid w:val="000E0BAB"/>
    <w:rsid w:val="000E1728"/>
    <w:rsid w:val="000E37A0"/>
    <w:rsid w:val="000E3C4E"/>
    <w:rsid w:val="000E608E"/>
    <w:rsid w:val="000E70C2"/>
    <w:rsid w:val="000F10EF"/>
    <w:rsid w:val="000F1AFB"/>
    <w:rsid w:val="000F1E92"/>
    <w:rsid w:val="000F3AC8"/>
    <w:rsid w:val="000F407C"/>
    <w:rsid w:val="000F4783"/>
    <w:rsid w:val="000F59F0"/>
    <w:rsid w:val="000F6FDB"/>
    <w:rsid w:val="000F7871"/>
    <w:rsid w:val="000F793B"/>
    <w:rsid w:val="000F7BDA"/>
    <w:rsid w:val="000F7E14"/>
    <w:rsid w:val="00100104"/>
    <w:rsid w:val="00100C46"/>
    <w:rsid w:val="0010257C"/>
    <w:rsid w:val="00105AE9"/>
    <w:rsid w:val="00110DE7"/>
    <w:rsid w:val="00112E5B"/>
    <w:rsid w:val="001131D1"/>
    <w:rsid w:val="001146C5"/>
    <w:rsid w:val="00116029"/>
    <w:rsid w:val="001164E2"/>
    <w:rsid w:val="001165C7"/>
    <w:rsid w:val="001166A9"/>
    <w:rsid w:val="0011738B"/>
    <w:rsid w:val="00121243"/>
    <w:rsid w:val="00121594"/>
    <w:rsid w:val="00122F43"/>
    <w:rsid w:val="00123522"/>
    <w:rsid w:val="001242BF"/>
    <w:rsid w:val="0012605D"/>
    <w:rsid w:val="00126E02"/>
    <w:rsid w:val="001270A9"/>
    <w:rsid w:val="00130971"/>
    <w:rsid w:val="00131FE3"/>
    <w:rsid w:val="00135A32"/>
    <w:rsid w:val="00136886"/>
    <w:rsid w:val="00137A43"/>
    <w:rsid w:val="00140830"/>
    <w:rsid w:val="00141A4C"/>
    <w:rsid w:val="00143D2B"/>
    <w:rsid w:val="00143E2B"/>
    <w:rsid w:val="00145C31"/>
    <w:rsid w:val="00145C9D"/>
    <w:rsid w:val="0014664D"/>
    <w:rsid w:val="0014718A"/>
    <w:rsid w:val="001479B3"/>
    <w:rsid w:val="00147AC1"/>
    <w:rsid w:val="0015086F"/>
    <w:rsid w:val="001508CF"/>
    <w:rsid w:val="001548A5"/>
    <w:rsid w:val="001548C4"/>
    <w:rsid w:val="0015502C"/>
    <w:rsid w:val="00156802"/>
    <w:rsid w:val="00156F5F"/>
    <w:rsid w:val="001574BB"/>
    <w:rsid w:val="00157532"/>
    <w:rsid w:val="00157ABF"/>
    <w:rsid w:val="00157C3A"/>
    <w:rsid w:val="00163A71"/>
    <w:rsid w:val="00163C2D"/>
    <w:rsid w:val="0016556E"/>
    <w:rsid w:val="001666AE"/>
    <w:rsid w:val="00167C67"/>
    <w:rsid w:val="00170188"/>
    <w:rsid w:val="00170715"/>
    <w:rsid w:val="00170B59"/>
    <w:rsid w:val="0017109E"/>
    <w:rsid w:val="001711DE"/>
    <w:rsid w:val="00171207"/>
    <w:rsid w:val="001714CE"/>
    <w:rsid w:val="00172A25"/>
    <w:rsid w:val="00173F0B"/>
    <w:rsid w:val="00174F93"/>
    <w:rsid w:val="00175106"/>
    <w:rsid w:val="0017641F"/>
    <w:rsid w:val="0018092E"/>
    <w:rsid w:val="00180EEA"/>
    <w:rsid w:val="00181847"/>
    <w:rsid w:val="00181FBC"/>
    <w:rsid w:val="001867C5"/>
    <w:rsid w:val="0019009F"/>
    <w:rsid w:val="00190650"/>
    <w:rsid w:val="00190F55"/>
    <w:rsid w:val="001910E8"/>
    <w:rsid w:val="00191ACE"/>
    <w:rsid w:val="0019276D"/>
    <w:rsid w:val="00192FD0"/>
    <w:rsid w:val="00193531"/>
    <w:rsid w:val="00194DC0"/>
    <w:rsid w:val="00195427"/>
    <w:rsid w:val="001966DD"/>
    <w:rsid w:val="0019697B"/>
    <w:rsid w:val="001A03B7"/>
    <w:rsid w:val="001A38A6"/>
    <w:rsid w:val="001A5981"/>
    <w:rsid w:val="001A6F3E"/>
    <w:rsid w:val="001A714F"/>
    <w:rsid w:val="001A73EA"/>
    <w:rsid w:val="001A7BA4"/>
    <w:rsid w:val="001A7DF2"/>
    <w:rsid w:val="001B100A"/>
    <w:rsid w:val="001B2895"/>
    <w:rsid w:val="001B3DD8"/>
    <w:rsid w:val="001B528F"/>
    <w:rsid w:val="001B649F"/>
    <w:rsid w:val="001B7F33"/>
    <w:rsid w:val="001C1BC9"/>
    <w:rsid w:val="001C1E5B"/>
    <w:rsid w:val="001C4138"/>
    <w:rsid w:val="001C58DE"/>
    <w:rsid w:val="001C6E52"/>
    <w:rsid w:val="001C7B19"/>
    <w:rsid w:val="001D0A4E"/>
    <w:rsid w:val="001D19B2"/>
    <w:rsid w:val="001D2386"/>
    <w:rsid w:val="001D2BDB"/>
    <w:rsid w:val="001D3097"/>
    <w:rsid w:val="001D3821"/>
    <w:rsid w:val="001D435C"/>
    <w:rsid w:val="001D435E"/>
    <w:rsid w:val="001D43FD"/>
    <w:rsid w:val="001D4A34"/>
    <w:rsid w:val="001D4DF3"/>
    <w:rsid w:val="001D5A52"/>
    <w:rsid w:val="001D64DE"/>
    <w:rsid w:val="001D7968"/>
    <w:rsid w:val="001E0308"/>
    <w:rsid w:val="001E0B3A"/>
    <w:rsid w:val="001E15A9"/>
    <w:rsid w:val="001E30EE"/>
    <w:rsid w:val="001E4374"/>
    <w:rsid w:val="001E4E1E"/>
    <w:rsid w:val="001E4EF6"/>
    <w:rsid w:val="001E50E5"/>
    <w:rsid w:val="001E50EC"/>
    <w:rsid w:val="001E621E"/>
    <w:rsid w:val="001E646F"/>
    <w:rsid w:val="001E6A20"/>
    <w:rsid w:val="001E763A"/>
    <w:rsid w:val="001F03DB"/>
    <w:rsid w:val="001F057B"/>
    <w:rsid w:val="001F1405"/>
    <w:rsid w:val="001F2E0A"/>
    <w:rsid w:val="001F34EC"/>
    <w:rsid w:val="001F3991"/>
    <w:rsid w:val="001F3E42"/>
    <w:rsid w:val="0020119E"/>
    <w:rsid w:val="002025B7"/>
    <w:rsid w:val="002054B7"/>
    <w:rsid w:val="0020620A"/>
    <w:rsid w:val="002074B3"/>
    <w:rsid w:val="00207F20"/>
    <w:rsid w:val="002109C1"/>
    <w:rsid w:val="002110F2"/>
    <w:rsid w:val="002124D9"/>
    <w:rsid w:val="00212AEE"/>
    <w:rsid w:val="0021375E"/>
    <w:rsid w:val="00214986"/>
    <w:rsid w:val="00215374"/>
    <w:rsid w:val="00215545"/>
    <w:rsid w:val="002159FE"/>
    <w:rsid w:val="0021697A"/>
    <w:rsid w:val="0022150F"/>
    <w:rsid w:val="00222407"/>
    <w:rsid w:val="00222F2F"/>
    <w:rsid w:val="002233C8"/>
    <w:rsid w:val="0022379A"/>
    <w:rsid w:val="00223A10"/>
    <w:rsid w:val="00223D6E"/>
    <w:rsid w:val="00224284"/>
    <w:rsid w:val="0022458B"/>
    <w:rsid w:val="00224A9C"/>
    <w:rsid w:val="00224F1D"/>
    <w:rsid w:val="002255C6"/>
    <w:rsid w:val="002258B8"/>
    <w:rsid w:val="00227555"/>
    <w:rsid w:val="002277AD"/>
    <w:rsid w:val="00227E5A"/>
    <w:rsid w:val="002300E5"/>
    <w:rsid w:val="00230B16"/>
    <w:rsid w:val="00230C3E"/>
    <w:rsid w:val="0023167E"/>
    <w:rsid w:val="002319E0"/>
    <w:rsid w:val="00231B53"/>
    <w:rsid w:val="0023310A"/>
    <w:rsid w:val="0023350E"/>
    <w:rsid w:val="00233A30"/>
    <w:rsid w:val="002356FA"/>
    <w:rsid w:val="00235D50"/>
    <w:rsid w:val="00240C67"/>
    <w:rsid w:val="00241172"/>
    <w:rsid w:val="002437BF"/>
    <w:rsid w:val="00244740"/>
    <w:rsid w:val="00244E19"/>
    <w:rsid w:val="00246D32"/>
    <w:rsid w:val="00247E0C"/>
    <w:rsid w:val="00250B2F"/>
    <w:rsid w:val="002529CE"/>
    <w:rsid w:val="002533E9"/>
    <w:rsid w:val="002541F4"/>
    <w:rsid w:val="00255A66"/>
    <w:rsid w:val="002563AC"/>
    <w:rsid w:val="002568AF"/>
    <w:rsid w:val="00261402"/>
    <w:rsid w:val="002628C2"/>
    <w:rsid w:val="0026415E"/>
    <w:rsid w:val="00265667"/>
    <w:rsid w:val="00271CAC"/>
    <w:rsid w:val="0027494D"/>
    <w:rsid w:val="00275867"/>
    <w:rsid w:val="00276169"/>
    <w:rsid w:val="00276572"/>
    <w:rsid w:val="00277088"/>
    <w:rsid w:val="00281B0F"/>
    <w:rsid w:val="0028249A"/>
    <w:rsid w:val="00282BD7"/>
    <w:rsid w:val="002833D9"/>
    <w:rsid w:val="0028380D"/>
    <w:rsid w:val="0028414B"/>
    <w:rsid w:val="002842F4"/>
    <w:rsid w:val="00284D4C"/>
    <w:rsid w:val="00286332"/>
    <w:rsid w:val="00286570"/>
    <w:rsid w:val="002878C7"/>
    <w:rsid w:val="00290065"/>
    <w:rsid w:val="00290EEB"/>
    <w:rsid w:val="002923F1"/>
    <w:rsid w:val="00292FD5"/>
    <w:rsid w:val="0029307A"/>
    <w:rsid w:val="00293C90"/>
    <w:rsid w:val="00294680"/>
    <w:rsid w:val="00294E08"/>
    <w:rsid w:val="00295717"/>
    <w:rsid w:val="00295A0A"/>
    <w:rsid w:val="00296A11"/>
    <w:rsid w:val="002972BF"/>
    <w:rsid w:val="002A1D98"/>
    <w:rsid w:val="002A4E6E"/>
    <w:rsid w:val="002A68C4"/>
    <w:rsid w:val="002A70E1"/>
    <w:rsid w:val="002A74BA"/>
    <w:rsid w:val="002A791F"/>
    <w:rsid w:val="002B15C1"/>
    <w:rsid w:val="002B1B52"/>
    <w:rsid w:val="002B1FB1"/>
    <w:rsid w:val="002B26CD"/>
    <w:rsid w:val="002B289C"/>
    <w:rsid w:val="002B4031"/>
    <w:rsid w:val="002B457F"/>
    <w:rsid w:val="002B669C"/>
    <w:rsid w:val="002B7AA7"/>
    <w:rsid w:val="002B7E63"/>
    <w:rsid w:val="002C189D"/>
    <w:rsid w:val="002C2805"/>
    <w:rsid w:val="002C3484"/>
    <w:rsid w:val="002C34CF"/>
    <w:rsid w:val="002C4389"/>
    <w:rsid w:val="002C4CF0"/>
    <w:rsid w:val="002C4E75"/>
    <w:rsid w:val="002C5255"/>
    <w:rsid w:val="002C6619"/>
    <w:rsid w:val="002D03AE"/>
    <w:rsid w:val="002D04C7"/>
    <w:rsid w:val="002D0901"/>
    <w:rsid w:val="002D17D2"/>
    <w:rsid w:val="002D215E"/>
    <w:rsid w:val="002D47D0"/>
    <w:rsid w:val="002D6068"/>
    <w:rsid w:val="002D6CCD"/>
    <w:rsid w:val="002D6D5D"/>
    <w:rsid w:val="002D75AE"/>
    <w:rsid w:val="002E0589"/>
    <w:rsid w:val="002E088E"/>
    <w:rsid w:val="002E15D6"/>
    <w:rsid w:val="002E223F"/>
    <w:rsid w:val="002E2A27"/>
    <w:rsid w:val="002E2D04"/>
    <w:rsid w:val="002E3DA9"/>
    <w:rsid w:val="002E49E9"/>
    <w:rsid w:val="002E521F"/>
    <w:rsid w:val="002F00CD"/>
    <w:rsid w:val="002F0934"/>
    <w:rsid w:val="002F1424"/>
    <w:rsid w:val="002F1DA5"/>
    <w:rsid w:val="002F26B7"/>
    <w:rsid w:val="002F289A"/>
    <w:rsid w:val="002F3869"/>
    <w:rsid w:val="002F3EE2"/>
    <w:rsid w:val="002F5A77"/>
    <w:rsid w:val="002F625E"/>
    <w:rsid w:val="002F7827"/>
    <w:rsid w:val="00301004"/>
    <w:rsid w:val="00304C72"/>
    <w:rsid w:val="00305882"/>
    <w:rsid w:val="0030590A"/>
    <w:rsid w:val="00305F8C"/>
    <w:rsid w:val="00306027"/>
    <w:rsid w:val="003075D2"/>
    <w:rsid w:val="003077A1"/>
    <w:rsid w:val="00307985"/>
    <w:rsid w:val="00310754"/>
    <w:rsid w:val="00311517"/>
    <w:rsid w:val="00313103"/>
    <w:rsid w:val="00313BB5"/>
    <w:rsid w:val="00317F74"/>
    <w:rsid w:val="0032139E"/>
    <w:rsid w:val="003217FD"/>
    <w:rsid w:val="0032224E"/>
    <w:rsid w:val="00322B30"/>
    <w:rsid w:val="0032371D"/>
    <w:rsid w:val="00324C08"/>
    <w:rsid w:val="00324C3B"/>
    <w:rsid w:val="00324E52"/>
    <w:rsid w:val="00324F6A"/>
    <w:rsid w:val="00325416"/>
    <w:rsid w:val="00325607"/>
    <w:rsid w:val="003263AB"/>
    <w:rsid w:val="0033048F"/>
    <w:rsid w:val="00330DB9"/>
    <w:rsid w:val="0033154B"/>
    <w:rsid w:val="00333C00"/>
    <w:rsid w:val="00334395"/>
    <w:rsid w:val="0033443C"/>
    <w:rsid w:val="003349A1"/>
    <w:rsid w:val="00335209"/>
    <w:rsid w:val="003356C9"/>
    <w:rsid w:val="00335BC2"/>
    <w:rsid w:val="00336155"/>
    <w:rsid w:val="00336A8E"/>
    <w:rsid w:val="00337CF1"/>
    <w:rsid w:val="00340A30"/>
    <w:rsid w:val="003418DC"/>
    <w:rsid w:val="0034280A"/>
    <w:rsid w:val="00342B0C"/>
    <w:rsid w:val="00343824"/>
    <w:rsid w:val="00344F0A"/>
    <w:rsid w:val="003510CD"/>
    <w:rsid w:val="003510FF"/>
    <w:rsid w:val="003511B1"/>
    <w:rsid w:val="00352315"/>
    <w:rsid w:val="00355E37"/>
    <w:rsid w:val="00357B87"/>
    <w:rsid w:val="003602A0"/>
    <w:rsid w:val="0036225B"/>
    <w:rsid w:val="00362830"/>
    <w:rsid w:val="00362ED0"/>
    <w:rsid w:val="003630A5"/>
    <w:rsid w:val="00363795"/>
    <w:rsid w:val="003637BE"/>
    <w:rsid w:val="003638BB"/>
    <w:rsid w:val="00364221"/>
    <w:rsid w:val="00364AED"/>
    <w:rsid w:val="00365A72"/>
    <w:rsid w:val="00366E50"/>
    <w:rsid w:val="00367C40"/>
    <w:rsid w:val="00370A5C"/>
    <w:rsid w:val="00370FAC"/>
    <w:rsid w:val="003711D5"/>
    <w:rsid w:val="00371544"/>
    <w:rsid w:val="00371D84"/>
    <w:rsid w:val="003722C3"/>
    <w:rsid w:val="00372354"/>
    <w:rsid w:val="00374DEA"/>
    <w:rsid w:val="00374F6D"/>
    <w:rsid w:val="003757CF"/>
    <w:rsid w:val="003764C4"/>
    <w:rsid w:val="003776E4"/>
    <w:rsid w:val="00381973"/>
    <w:rsid w:val="00383A24"/>
    <w:rsid w:val="00384CD0"/>
    <w:rsid w:val="00384CD8"/>
    <w:rsid w:val="00385239"/>
    <w:rsid w:val="003854B9"/>
    <w:rsid w:val="003855D8"/>
    <w:rsid w:val="0038598F"/>
    <w:rsid w:val="00386B47"/>
    <w:rsid w:val="00390040"/>
    <w:rsid w:val="0039080D"/>
    <w:rsid w:val="00390DC9"/>
    <w:rsid w:val="00390DF6"/>
    <w:rsid w:val="00395FAB"/>
    <w:rsid w:val="00397666"/>
    <w:rsid w:val="003A0994"/>
    <w:rsid w:val="003A0C99"/>
    <w:rsid w:val="003A225E"/>
    <w:rsid w:val="003A303E"/>
    <w:rsid w:val="003A38CE"/>
    <w:rsid w:val="003A39D7"/>
    <w:rsid w:val="003A3A58"/>
    <w:rsid w:val="003A3AC3"/>
    <w:rsid w:val="003A659E"/>
    <w:rsid w:val="003A71DA"/>
    <w:rsid w:val="003A7393"/>
    <w:rsid w:val="003B0322"/>
    <w:rsid w:val="003B0C37"/>
    <w:rsid w:val="003B1D84"/>
    <w:rsid w:val="003B3387"/>
    <w:rsid w:val="003B5C9C"/>
    <w:rsid w:val="003B71D4"/>
    <w:rsid w:val="003C104D"/>
    <w:rsid w:val="003C1B24"/>
    <w:rsid w:val="003C1B82"/>
    <w:rsid w:val="003C23E6"/>
    <w:rsid w:val="003C3A17"/>
    <w:rsid w:val="003C3D20"/>
    <w:rsid w:val="003C4A41"/>
    <w:rsid w:val="003C6483"/>
    <w:rsid w:val="003D155D"/>
    <w:rsid w:val="003D2ED2"/>
    <w:rsid w:val="003D2F52"/>
    <w:rsid w:val="003D3BF8"/>
    <w:rsid w:val="003D5E9D"/>
    <w:rsid w:val="003D6803"/>
    <w:rsid w:val="003D698C"/>
    <w:rsid w:val="003D6C77"/>
    <w:rsid w:val="003D6DFA"/>
    <w:rsid w:val="003E26E9"/>
    <w:rsid w:val="003E3BF1"/>
    <w:rsid w:val="003E660D"/>
    <w:rsid w:val="003E67C1"/>
    <w:rsid w:val="003F0191"/>
    <w:rsid w:val="003F138C"/>
    <w:rsid w:val="003F19F7"/>
    <w:rsid w:val="003F3119"/>
    <w:rsid w:val="003F31CA"/>
    <w:rsid w:val="003F34F2"/>
    <w:rsid w:val="003F4217"/>
    <w:rsid w:val="003F5658"/>
    <w:rsid w:val="003F62F4"/>
    <w:rsid w:val="003F7789"/>
    <w:rsid w:val="00400740"/>
    <w:rsid w:val="0040249B"/>
    <w:rsid w:val="00404B84"/>
    <w:rsid w:val="0040663D"/>
    <w:rsid w:val="00407265"/>
    <w:rsid w:val="00407E80"/>
    <w:rsid w:val="0041042F"/>
    <w:rsid w:val="00410A07"/>
    <w:rsid w:val="004116EA"/>
    <w:rsid w:val="0041332C"/>
    <w:rsid w:val="00414579"/>
    <w:rsid w:val="00416802"/>
    <w:rsid w:val="0042008F"/>
    <w:rsid w:val="00421F98"/>
    <w:rsid w:val="00423106"/>
    <w:rsid w:val="0042393B"/>
    <w:rsid w:val="004247E2"/>
    <w:rsid w:val="00425685"/>
    <w:rsid w:val="00425F10"/>
    <w:rsid w:val="00425F91"/>
    <w:rsid w:val="0042633F"/>
    <w:rsid w:val="004276E7"/>
    <w:rsid w:val="00427BFA"/>
    <w:rsid w:val="0043030D"/>
    <w:rsid w:val="0043102A"/>
    <w:rsid w:val="00431F1D"/>
    <w:rsid w:val="00431F44"/>
    <w:rsid w:val="004323DE"/>
    <w:rsid w:val="004342D5"/>
    <w:rsid w:val="00435C16"/>
    <w:rsid w:val="00436303"/>
    <w:rsid w:val="0043635B"/>
    <w:rsid w:val="00436372"/>
    <w:rsid w:val="00437A5D"/>
    <w:rsid w:val="004408BE"/>
    <w:rsid w:val="00442D7A"/>
    <w:rsid w:val="00442FA5"/>
    <w:rsid w:val="00443D2E"/>
    <w:rsid w:val="004453CA"/>
    <w:rsid w:val="004502D9"/>
    <w:rsid w:val="0045051F"/>
    <w:rsid w:val="00451B44"/>
    <w:rsid w:val="00452C15"/>
    <w:rsid w:val="004556F7"/>
    <w:rsid w:val="0045669A"/>
    <w:rsid w:val="00457D91"/>
    <w:rsid w:val="00457E7D"/>
    <w:rsid w:val="004617C4"/>
    <w:rsid w:val="00461DA6"/>
    <w:rsid w:val="004642AF"/>
    <w:rsid w:val="00464592"/>
    <w:rsid w:val="00465A18"/>
    <w:rsid w:val="00465EA6"/>
    <w:rsid w:val="004666A2"/>
    <w:rsid w:val="00466F9F"/>
    <w:rsid w:val="00467322"/>
    <w:rsid w:val="004703D0"/>
    <w:rsid w:val="004706A6"/>
    <w:rsid w:val="00470807"/>
    <w:rsid w:val="004725E7"/>
    <w:rsid w:val="004732C2"/>
    <w:rsid w:val="004735B6"/>
    <w:rsid w:val="00473676"/>
    <w:rsid w:val="00473697"/>
    <w:rsid w:val="00475F15"/>
    <w:rsid w:val="0047618C"/>
    <w:rsid w:val="0047637B"/>
    <w:rsid w:val="00476461"/>
    <w:rsid w:val="00476CD0"/>
    <w:rsid w:val="0047791E"/>
    <w:rsid w:val="00477A81"/>
    <w:rsid w:val="00477AA3"/>
    <w:rsid w:val="0048062E"/>
    <w:rsid w:val="00481871"/>
    <w:rsid w:val="00481A90"/>
    <w:rsid w:val="00484F4B"/>
    <w:rsid w:val="004853D4"/>
    <w:rsid w:val="0048624F"/>
    <w:rsid w:val="00486B58"/>
    <w:rsid w:val="00487A00"/>
    <w:rsid w:val="00487CAD"/>
    <w:rsid w:val="00491841"/>
    <w:rsid w:val="004930DD"/>
    <w:rsid w:val="00494462"/>
    <w:rsid w:val="00496079"/>
    <w:rsid w:val="004A05C8"/>
    <w:rsid w:val="004A10D8"/>
    <w:rsid w:val="004A140D"/>
    <w:rsid w:val="004A1E4A"/>
    <w:rsid w:val="004A222B"/>
    <w:rsid w:val="004A2F38"/>
    <w:rsid w:val="004A4344"/>
    <w:rsid w:val="004A5B8F"/>
    <w:rsid w:val="004A6FF2"/>
    <w:rsid w:val="004A7139"/>
    <w:rsid w:val="004A7224"/>
    <w:rsid w:val="004B0AD4"/>
    <w:rsid w:val="004B1B83"/>
    <w:rsid w:val="004B228C"/>
    <w:rsid w:val="004B2F0B"/>
    <w:rsid w:val="004B4149"/>
    <w:rsid w:val="004B5913"/>
    <w:rsid w:val="004C0DC7"/>
    <w:rsid w:val="004C1B9F"/>
    <w:rsid w:val="004C2B90"/>
    <w:rsid w:val="004C377E"/>
    <w:rsid w:val="004C5AAB"/>
    <w:rsid w:val="004C5B9A"/>
    <w:rsid w:val="004C606A"/>
    <w:rsid w:val="004C66FF"/>
    <w:rsid w:val="004C6D8B"/>
    <w:rsid w:val="004C7D16"/>
    <w:rsid w:val="004D229B"/>
    <w:rsid w:val="004D22EC"/>
    <w:rsid w:val="004D2B98"/>
    <w:rsid w:val="004D2FAA"/>
    <w:rsid w:val="004D335B"/>
    <w:rsid w:val="004D3DCD"/>
    <w:rsid w:val="004D44E2"/>
    <w:rsid w:val="004D5305"/>
    <w:rsid w:val="004D5DBE"/>
    <w:rsid w:val="004D7FD7"/>
    <w:rsid w:val="004E0AB4"/>
    <w:rsid w:val="004E100F"/>
    <w:rsid w:val="004E1A4D"/>
    <w:rsid w:val="004E2143"/>
    <w:rsid w:val="004E36BE"/>
    <w:rsid w:val="004E39F4"/>
    <w:rsid w:val="004E617C"/>
    <w:rsid w:val="004E73D0"/>
    <w:rsid w:val="004F1273"/>
    <w:rsid w:val="004F23F1"/>
    <w:rsid w:val="004F2963"/>
    <w:rsid w:val="004F2ADD"/>
    <w:rsid w:val="004F2CED"/>
    <w:rsid w:val="004F2DF6"/>
    <w:rsid w:val="004F395B"/>
    <w:rsid w:val="004F534A"/>
    <w:rsid w:val="004F623E"/>
    <w:rsid w:val="0050026D"/>
    <w:rsid w:val="00502FE8"/>
    <w:rsid w:val="00504E77"/>
    <w:rsid w:val="005051BE"/>
    <w:rsid w:val="00505A3B"/>
    <w:rsid w:val="005079E8"/>
    <w:rsid w:val="00510BBC"/>
    <w:rsid w:val="00511ACE"/>
    <w:rsid w:val="00513168"/>
    <w:rsid w:val="00513302"/>
    <w:rsid w:val="00514217"/>
    <w:rsid w:val="00514683"/>
    <w:rsid w:val="00515266"/>
    <w:rsid w:val="00515787"/>
    <w:rsid w:val="005168A7"/>
    <w:rsid w:val="00516957"/>
    <w:rsid w:val="00520601"/>
    <w:rsid w:val="00520A23"/>
    <w:rsid w:val="00521957"/>
    <w:rsid w:val="00521EBB"/>
    <w:rsid w:val="005251E4"/>
    <w:rsid w:val="005266FA"/>
    <w:rsid w:val="00526E7C"/>
    <w:rsid w:val="0052738D"/>
    <w:rsid w:val="005278C2"/>
    <w:rsid w:val="00530E3D"/>
    <w:rsid w:val="00532C83"/>
    <w:rsid w:val="00533D68"/>
    <w:rsid w:val="00534209"/>
    <w:rsid w:val="00534BD6"/>
    <w:rsid w:val="00534FAC"/>
    <w:rsid w:val="0053524B"/>
    <w:rsid w:val="0053638E"/>
    <w:rsid w:val="005372FC"/>
    <w:rsid w:val="00541532"/>
    <w:rsid w:val="00541CE4"/>
    <w:rsid w:val="005428C9"/>
    <w:rsid w:val="00543068"/>
    <w:rsid w:val="00543672"/>
    <w:rsid w:val="00543BB6"/>
    <w:rsid w:val="00544949"/>
    <w:rsid w:val="0054539B"/>
    <w:rsid w:val="00545B4E"/>
    <w:rsid w:val="005467D7"/>
    <w:rsid w:val="00546BEB"/>
    <w:rsid w:val="00547210"/>
    <w:rsid w:val="005477FE"/>
    <w:rsid w:val="00547C54"/>
    <w:rsid w:val="00547D5F"/>
    <w:rsid w:val="00547DA6"/>
    <w:rsid w:val="00547F73"/>
    <w:rsid w:val="00550023"/>
    <w:rsid w:val="00550A7B"/>
    <w:rsid w:val="00551BB9"/>
    <w:rsid w:val="0055367C"/>
    <w:rsid w:val="005546CC"/>
    <w:rsid w:val="005556C5"/>
    <w:rsid w:val="00556065"/>
    <w:rsid w:val="00556EA9"/>
    <w:rsid w:val="00557090"/>
    <w:rsid w:val="00557797"/>
    <w:rsid w:val="00560299"/>
    <w:rsid w:val="00560893"/>
    <w:rsid w:val="0056329D"/>
    <w:rsid w:val="0056337E"/>
    <w:rsid w:val="005646EC"/>
    <w:rsid w:val="005658BD"/>
    <w:rsid w:val="00567F57"/>
    <w:rsid w:val="0057018A"/>
    <w:rsid w:val="0057155D"/>
    <w:rsid w:val="00573ED7"/>
    <w:rsid w:val="0057401E"/>
    <w:rsid w:val="00574B38"/>
    <w:rsid w:val="00575071"/>
    <w:rsid w:val="0057696D"/>
    <w:rsid w:val="005772BF"/>
    <w:rsid w:val="00577FE8"/>
    <w:rsid w:val="005800E3"/>
    <w:rsid w:val="00580EA7"/>
    <w:rsid w:val="00581894"/>
    <w:rsid w:val="00581F3A"/>
    <w:rsid w:val="00581F77"/>
    <w:rsid w:val="00582AC6"/>
    <w:rsid w:val="00582D58"/>
    <w:rsid w:val="00583CA5"/>
    <w:rsid w:val="00584070"/>
    <w:rsid w:val="005866B9"/>
    <w:rsid w:val="005876D2"/>
    <w:rsid w:val="005907C4"/>
    <w:rsid w:val="00590E19"/>
    <w:rsid w:val="00591A5F"/>
    <w:rsid w:val="00591AEF"/>
    <w:rsid w:val="00591B06"/>
    <w:rsid w:val="0059312E"/>
    <w:rsid w:val="005958DE"/>
    <w:rsid w:val="00595CFD"/>
    <w:rsid w:val="005961FE"/>
    <w:rsid w:val="0059735C"/>
    <w:rsid w:val="0059778C"/>
    <w:rsid w:val="005A490B"/>
    <w:rsid w:val="005A4B3B"/>
    <w:rsid w:val="005B27E4"/>
    <w:rsid w:val="005B3FD4"/>
    <w:rsid w:val="005B4619"/>
    <w:rsid w:val="005B797A"/>
    <w:rsid w:val="005C10B5"/>
    <w:rsid w:val="005C1357"/>
    <w:rsid w:val="005C1406"/>
    <w:rsid w:val="005C1606"/>
    <w:rsid w:val="005C2AAE"/>
    <w:rsid w:val="005C2ABF"/>
    <w:rsid w:val="005C2D38"/>
    <w:rsid w:val="005C3135"/>
    <w:rsid w:val="005C38A5"/>
    <w:rsid w:val="005C61FB"/>
    <w:rsid w:val="005D00C1"/>
    <w:rsid w:val="005D01B3"/>
    <w:rsid w:val="005D0DE8"/>
    <w:rsid w:val="005D14E1"/>
    <w:rsid w:val="005D198E"/>
    <w:rsid w:val="005D2DF2"/>
    <w:rsid w:val="005D3737"/>
    <w:rsid w:val="005D510A"/>
    <w:rsid w:val="005D6508"/>
    <w:rsid w:val="005D669B"/>
    <w:rsid w:val="005D6D34"/>
    <w:rsid w:val="005E1026"/>
    <w:rsid w:val="005E115B"/>
    <w:rsid w:val="005E31DA"/>
    <w:rsid w:val="005E33DC"/>
    <w:rsid w:val="005E3879"/>
    <w:rsid w:val="005E3E9A"/>
    <w:rsid w:val="005E57E9"/>
    <w:rsid w:val="005E5C6D"/>
    <w:rsid w:val="005E5D9D"/>
    <w:rsid w:val="005F20B9"/>
    <w:rsid w:val="005F4AE2"/>
    <w:rsid w:val="005F563C"/>
    <w:rsid w:val="005F5A68"/>
    <w:rsid w:val="005F6652"/>
    <w:rsid w:val="005F6BDE"/>
    <w:rsid w:val="005F6FCC"/>
    <w:rsid w:val="005F747A"/>
    <w:rsid w:val="00601558"/>
    <w:rsid w:val="00601F19"/>
    <w:rsid w:val="0060328E"/>
    <w:rsid w:val="0060362D"/>
    <w:rsid w:val="006050D0"/>
    <w:rsid w:val="00605725"/>
    <w:rsid w:val="00605887"/>
    <w:rsid w:val="00606140"/>
    <w:rsid w:val="00606AC7"/>
    <w:rsid w:val="00610159"/>
    <w:rsid w:val="00610812"/>
    <w:rsid w:val="0061140F"/>
    <w:rsid w:val="00612516"/>
    <w:rsid w:val="0061259C"/>
    <w:rsid w:val="00612620"/>
    <w:rsid w:val="00613FAC"/>
    <w:rsid w:val="00614E90"/>
    <w:rsid w:val="00617FBD"/>
    <w:rsid w:val="0062218D"/>
    <w:rsid w:val="00622A9F"/>
    <w:rsid w:val="00622B27"/>
    <w:rsid w:val="00622BF1"/>
    <w:rsid w:val="00622DE3"/>
    <w:rsid w:val="006238DC"/>
    <w:rsid w:val="00624A66"/>
    <w:rsid w:val="006256B6"/>
    <w:rsid w:val="00626BEA"/>
    <w:rsid w:val="006318DB"/>
    <w:rsid w:val="00632BE0"/>
    <w:rsid w:val="00635194"/>
    <w:rsid w:val="006358F1"/>
    <w:rsid w:val="00640118"/>
    <w:rsid w:val="00641F46"/>
    <w:rsid w:val="006424D5"/>
    <w:rsid w:val="00642DBD"/>
    <w:rsid w:val="00642E47"/>
    <w:rsid w:val="00643E0B"/>
    <w:rsid w:val="006470B0"/>
    <w:rsid w:val="00647364"/>
    <w:rsid w:val="00651AD0"/>
    <w:rsid w:val="00652CBB"/>
    <w:rsid w:val="00652E80"/>
    <w:rsid w:val="006546FB"/>
    <w:rsid w:val="0065502D"/>
    <w:rsid w:val="00656093"/>
    <w:rsid w:val="00656D5C"/>
    <w:rsid w:val="0065749B"/>
    <w:rsid w:val="00660E0F"/>
    <w:rsid w:val="00661196"/>
    <w:rsid w:val="0066128A"/>
    <w:rsid w:val="006627E9"/>
    <w:rsid w:val="0066281C"/>
    <w:rsid w:val="00663643"/>
    <w:rsid w:val="00663BA2"/>
    <w:rsid w:val="00663EB9"/>
    <w:rsid w:val="006649FF"/>
    <w:rsid w:val="006662A8"/>
    <w:rsid w:val="006668B8"/>
    <w:rsid w:val="0066778A"/>
    <w:rsid w:val="00670F78"/>
    <w:rsid w:val="00671C6D"/>
    <w:rsid w:val="00671FDE"/>
    <w:rsid w:val="00672A23"/>
    <w:rsid w:val="00674226"/>
    <w:rsid w:val="0067457E"/>
    <w:rsid w:val="00674C99"/>
    <w:rsid w:val="00675E20"/>
    <w:rsid w:val="00677108"/>
    <w:rsid w:val="006771EE"/>
    <w:rsid w:val="00681233"/>
    <w:rsid w:val="00681BEC"/>
    <w:rsid w:val="00683D5A"/>
    <w:rsid w:val="006844F7"/>
    <w:rsid w:val="0068466E"/>
    <w:rsid w:val="00685FB0"/>
    <w:rsid w:val="00686044"/>
    <w:rsid w:val="00687971"/>
    <w:rsid w:val="00687B49"/>
    <w:rsid w:val="006900AC"/>
    <w:rsid w:val="006920C1"/>
    <w:rsid w:val="00693809"/>
    <w:rsid w:val="00693F8B"/>
    <w:rsid w:val="00694185"/>
    <w:rsid w:val="00694239"/>
    <w:rsid w:val="00695AF4"/>
    <w:rsid w:val="00696448"/>
    <w:rsid w:val="00696682"/>
    <w:rsid w:val="00696EF3"/>
    <w:rsid w:val="006A045B"/>
    <w:rsid w:val="006A248E"/>
    <w:rsid w:val="006A2F30"/>
    <w:rsid w:val="006A3074"/>
    <w:rsid w:val="006A4885"/>
    <w:rsid w:val="006A5341"/>
    <w:rsid w:val="006B2E2A"/>
    <w:rsid w:val="006B40CB"/>
    <w:rsid w:val="006B461C"/>
    <w:rsid w:val="006B5609"/>
    <w:rsid w:val="006B5C6C"/>
    <w:rsid w:val="006B6574"/>
    <w:rsid w:val="006B79D6"/>
    <w:rsid w:val="006C06DC"/>
    <w:rsid w:val="006C2393"/>
    <w:rsid w:val="006C4861"/>
    <w:rsid w:val="006C512A"/>
    <w:rsid w:val="006C5789"/>
    <w:rsid w:val="006C5FC4"/>
    <w:rsid w:val="006C6426"/>
    <w:rsid w:val="006C6568"/>
    <w:rsid w:val="006C789E"/>
    <w:rsid w:val="006D23B4"/>
    <w:rsid w:val="006D37B0"/>
    <w:rsid w:val="006D382C"/>
    <w:rsid w:val="006D3B82"/>
    <w:rsid w:val="006D3E5B"/>
    <w:rsid w:val="006D48EC"/>
    <w:rsid w:val="006D64C3"/>
    <w:rsid w:val="006D65B0"/>
    <w:rsid w:val="006E0AAA"/>
    <w:rsid w:val="006E0EAA"/>
    <w:rsid w:val="006E169A"/>
    <w:rsid w:val="006E28C0"/>
    <w:rsid w:val="006E47F6"/>
    <w:rsid w:val="006E61AA"/>
    <w:rsid w:val="006F0486"/>
    <w:rsid w:val="006F0CC3"/>
    <w:rsid w:val="006F16D5"/>
    <w:rsid w:val="006F1D3A"/>
    <w:rsid w:val="006F2920"/>
    <w:rsid w:val="006F3A72"/>
    <w:rsid w:val="006F42D3"/>
    <w:rsid w:val="006F4CBD"/>
    <w:rsid w:val="006F59F3"/>
    <w:rsid w:val="006F62D5"/>
    <w:rsid w:val="006F714A"/>
    <w:rsid w:val="00700096"/>
    <w:rsid w:val="00700541"/>
    <w:rsid w:val="00701210"/>
    <w:rsid w:val="00701822"/>
    <w:rsid w:val="0070203B"/>
    <w:rsid w:val="00704D5E"/>
    <w:rsid w:val="00705CD1"/>
    <w:rsid w:val="00706F5A"/>
    <w:rsid w:val="00712B09"/>
    <w:rsid w:val="00713324"/>
    <w:rsid w:val="00713B8F"/>
    <w:rsid w:val="007158DB"/>
    <w:rsid w:val="00715C16"/>
    <w:rsid w:val="0071676D"/>
    <w:rsid w:val="00716D30"/>
    <w:rsid w:val="00724B08"/>
    <w:rsid w:val="00726DCA"/>
    <w:rsid w:val="00727A3D"/>
    <w:rsid w:val="00731E6A"/>
    <w:rsid w:val="00733721"/>
    <w:rsid w:val="00734FAD"/>
    <w:rsid w:val="00735106"/>
    <w:rsid w:val="0073541E"/>
    <w:rsid w:val="00736AEF"/>
    <w:rsid w:val="00736CB2"/>
    <w:rsid w:val="00737E98"/>
    <w:rsid w:val="007446D5"/>
    <w:rsid w:val="00744743"/>
    <w:rsid w:val="00744A6D"/>
    <w:rsid w:val="007514DB"/>
    <w:rsid w:val="0075262A"/>
    <w:rsid w:val="00753C15"/>
    <w:rsid w:val="0075487F"/>
    <w:rsid w:val="0075567D"/>
    <w:rsid w:val="0075692A"/>
    <w:rsid w:val="0075751E"/>
    <w:rsid w:val="007602AF"/>
    <w:rsid w:val="00761B66"/>
    <w:rsid w:val="00762D98"/>
    <w:rsid w:val="00765C50"/>
    <w:rsid w:val="007661E1"/>
    <w:rsid w:val="00767FDE"/>
    <w:rsid w:val="00770DE9"/>
    <w:rsid w:val="00771C6A"/>
    <w:rsid w:val="00771DBE"/>
    <w:rsid w:val="0077335E"/>
    <w:rsid w:val="0077467E"/>
    <w:rsid w:val="007746B2"/>
    <w:rsid w:val="007747C6"/>
    <w:rsid w:val="00775077"/>
    <w:rsid w:val="00775F44"/>
    <w:rsid w:val="007761EF"/>
    <w:rsid w:val="00777196"/>
    <w:rsid w:val="00781644"/>
    <w:rsid w:val="00782CF2"/>
    <w:rsid w:val="00786043"/>
    <w:rsid w:val="0078671D"/>
    <w:rsid w:val="0078675F"/>
    <w:rsid w:val="00787CA8"/>
    <w:rsid w:val="00791F27"/>
    <w:rsid w:val="00792C23"/>
    <w:rsid w:val="007959F7"/>
    <w:rsid w:val="0079744E"/>
    <w:rsid w:val="00797C37"/>
    <w:rsid w:val="007A0665"/>
    <w:rsid w:val="007A0FA2"/>
    <w:rsid w:val="007A1218"/>
    <w:rsid w:val="007A1251"/>
    <w:rsid w:val="007A1C1F"/>
    <w:rsid w:val="007A27FF"/>
    <w:rsid w:val="007A3142"/>
    <w:rsid w:val="007A421B"/>
    <w:rsid w:val="007A474E"/>
    <w:rsid w:val="007A488C"/>
    <w:rsid w:val="007A4E4F"/>
    <w:rsid w:val="007A54FE"/>
    <w:rsid w:val="007A5C5C"/>
    <w:rsid w:val="007A656E"/>
    <w:rsid w:val="007A7920"/>
    <w:rsid w:val="007B0E9A"/>
    <w:rsid w:val="007B13AC"/>
    <w:rsid w:val="007B24FB"/>
    <w:rsid w:val="007B25CA"/>
    <w:rsid w:val="007B38A0"/>
    <w:rsid w:val="007B5A36"/>
    <w:rsid w:val="007C09E9"/>
    <w:rsid w:val="007C0BC1"/>
    <w:rsid w:val="007C2308"/>
    <w:rsid w:val="007C3708"/>
    <w:rsid w:val="007C4422"/>
    <w:rsid w:val="007C4E3B"/>
    <w:rsid w:val="007C568B"/>
    <w:rsid w:val="007C62B7"/>
    <w:rsid w:val="007C6543"/>
    <w:rsid w:val="007D012F"/>
    <w:rsid w:val="007D0602"/>
    <w:rsid w:val="007D1C5E"/>
    <w:rsid w:val="007D55AD"/>
    <w:rsid w:val="007D740E"/>
    <w:rsid w:val="007D7E30"/>
    <w:rsid w:val="007E01FC"/>
    <w:rsid w:val="007E1E48"/>
    <w:rsid w:val="007E2898"/>
    <w:rsid w:val="007E297D"/>
    <w:rsid w:val="007E499E"/>
    <w:rsid w:val="007E59DD"/>
    <w:rsid w:val="007E61B2"/>
    <w:rsid w:val="007F0D8E"/>
    <w:rsid w:val="007F14C1"/>
    <w:rsid w:val="007F1C75"/>
    <w:rsid w:val="007F29E0"/>
    <w:rsid w:val="007F42F7"/>
    <w:rsid w:val="007F51A0"/>
    <w:rsid w:val="007F6111"/>
    <w:rsid w:val="007F61AF"/>
    <w:rsid w:val="007F6375"/>
    <w:rsid w:val="00801925"/>
    <w:rsid w:val="00803AE7"/>
    <w:rsid w:val="00803C44"/>
    <w:rsid w:val="00804570"/>
    <w:rsid w:val="0080538D"/>
    <w:rsid w:val="008058EB"/>
    <w:rsid w:val="00805C11"/>
    <w:rsid w:val="0080653B"/>
    <w:rsid w:val="00806C1C"/>
    <w:rsid w:val="008072FF"/>
    <w:rsid w:val="00807C1A"/>
    <w:rsid w:val="00810B27"/>
    <w:rsid w:val="00810E57"/>
    <w:rsid w:val="00812D0A"/>
    <w:rsid w:val="00813894"/>
    <w:rsid w:val="00814D77"/>
    <w:rsid w:val="00815BCD"/>
    <w:rsid w:val="0082060D"/>
    <w:rsid w:val="008221C2"/>
    <w:rsid w:val="00822C28"/>
    <w:rsid w:val="00823250"/>
    <w:rsid w:val="008233E3"/>
    <w:rsid w:val="00830018"/>
    <w:rsid w:val="00830311"/>
    <w:rsid w:val="00833955"/>
    <w:rsid w:val="008341D9"/>
    <w:rsid w:val="0083562B"/>
    <w:rsid w:val="008370E7"/>
    <w:rsid w:val="008407AE"/>
    <w:rsid w:val="00841032"/>
    <w:rsid w:val="0084149D"/>
    <w:rsid w:val="00841E86"/>
    <w:rsid w:val="008423F9"/>
    <w:rsid w:val="00842B09"/>
    <w:rsid w:val="0084414E"/>
    <w:rsid w:val="008469C3"/>
    <w:rsid w:val="00846E95"/>
    <w:rsid w:val="0084727B"/>
    <w:rsid w:val="00847627"/>
    <w:rsid w:val="0084769D"/>
    <w:rsid w:val="008517F6"/>
    <w:rsid w:val="008526AB"/>
    <w:rsid w:val="00852A51"/>
    <w:rsid w:val="00852E6C"/>
    <w:rsid w:val="00853792"/>
    <w:rsid w:val="008550B9"/>
    <w:rsid w:val="00855EA5"/>
    <w:rsid w:val="00855EE6"/>
    <w:rsid w:val="00856325"/>
    <w:rsid w:val="00857D67"/>
    <w:rsid w:val="00857ED1"/>
    <w:rsid w:val="00861184"/>
    <w:rsid w:val="008611A1"/>
    <w:rsid w:val="00861360"/>
    <w:rsid w:val="008646C9"/>
    <w:rsid w:val="00864931"/>
    <w:rsid w:val="00865052"/>
    <w:rsid w:val="00865F63"/>
    <w:rsid w:val="00866D18"/>
    <w:rsid w:val="00867B5A"/>
    <w:rsid w:val="00867C82"/>
    <w:rsid w:val="00870952"/>
    <w:rsid w:val="00870BA6"/>
    <w:rsid w:val="00870F94"/>
    <w:rsid w:val="00872E20"/>
    <w:rsid w:val="00873CAF"/>
    <w:rsid w:val="00875835"/>
    <w:rsid w:val="008770E4"/>
    <w:rsid w:val="008771B3"/>
    <w:rsid w:val="00880FB7"/>
    <w:rsid w:val="00881740"/>
    <w:rsid w:val="00882844"/>
    <w:rsid w:val="00882AA9"/>
    <w:rsid w:val="00883324"/>
    <w:rsid w:val="00883F2D"/>
    <w:rsid w:val="008866BB"/>
    <w:rsid w:val="00887023"/>
    <w:rsid w:val="00890982"/>
    <w:rsid w:val="00891880"/>
    <w:rsid w:val="00895E86"/>
    <w:rsid w:val="00896FA4"/>
    <w:rsid w:val="00897642"/>
    <w:rsid w:val="008A0AC1"/>
    <w:rsid w:val="008A20AB"/>
    <w:rsid w:val="008A3AB3"/>
    <w:rsid w:val="008A3BBA"/>
    <w:rsid w:val="008A66DC"/>
    <w:rsid w:val="008A6D66"/>
    <w:rsid w:val="008A7382"/>
    <w:rsid w:val="008B146E"/>
    <w:rsid w:val="008B152B"/>
    <w:rsid w:val="008B194D"/>
    <w:rsid w:val="008B667B"/>
    <w:rsid w:val="008B7F86"/>
    <w:rsid w:val="008C0177"/>
    <w:rsid w:val="008C24B4"/>
    <w:rsid w:val="008C44DF"/>
    <w:rsid w:val="008C7123"/>
    <w:rsid w:val="008C7313"/>
    <w:rsid w:val="008C7676"/>
    <w:rsid w:val="008D0CAC"/>
    <w:rsid w:val="008D11C9"/>
    <w:rsid w:val="008D1F72"/>
    <w:rsid w:val="008D2620"/>
    <w:rsid w:val="008D2C1E"/>
    <w:rsid w:val="008D3CB2"/>
    <w:rsid w:val="008D5366"/>
    <w:rsid w:val="008D728B"/>
    <w:rsid w:val="008E0B98"/>
    <w:rsid w:val="008E155B"/>
    <w:rsid w:val="008E19C2"/>
    <w:rsid w:val="008E30FD"/>
    <w:rsid w:val="008E315F"/>
    <w:rsid w:val="008E32A6"/>
    <w:rsid w:val="008E34AF"/>
    <w:rsid w:val="008E3B2D"/>
    <w:rsid w:val="008E6290"/>
    <w:rsid w:val="008E681F"/>
    <w:rsid w:val="008E72C8"/>
    <w:rsid w:val="008F2BF3"/>
    <w:rsid w:val="008F3FB5"/>
    <w:rsid w:val="008F40B3"/>
    <w:rsid w:val="008F5701"/>
    <w:rsid w:val="008F6310"/>
    <w:rsid w:val="0090053D"/>
    <w:rsid w:val="0090086E"/>
    <w:rsid w:val="0090093A"/>
    <w:rsid w:val="009016E4"/>
    <w:rsid w:val="0090173E"/>
    <w:rsid w:val="0090314A"/>
    <w:rsid w:val="00903647"/>
    <w:rsid w:val="00903A90"/>
    <w:rsid w:val="00903E1B"/>
    <w:rsid w:val="00904543"/>
    <w:rsid w:val="00906976"/>
    <w:rsid w:val="00907F31"/>
    <w:rsid w:val="009105C8"/>
    <w:rsid w:val="009124A3"/>
    <w:rsid w:val="00913281"/>
    <w:rsid w:val="00915020"/>
    <w:rsid w:val="00915BBC"/>
    <w:rsid w:val="009164C7"/>
    <w:rsid w:val="009174DA"/>
    <w:rsid w:val="00920548"/>
    <w:rsid w:val="009216D8"/>
    <w:rsid w:val="0092367C"/>
    <w:rsid w:val="00923815"/>
    <w:rsid w:val="00923849"/>
    <w:rsid w:val="009247FF"/>
    <w:rsid w:val="0092540B"/>
    <w:rsid w:val="00926144"/>
    <w:rsid w:val="00926659"/>
    <w:rsid w:val="00926D26"/>
    <w:rsid w:val="00930BEE"/>
    <w:rsid w:val="00932105"/>
    <w:rsid w:val="00932A9F"/>
    <w:rsid w:val="00932DD1"/>
    <w:rsid w:val="00935145"/>
    <w:rsid w:val="00935739"/>
    <w:rsid w:val="00935C7E"/>
    <w:rsid w:val="009377D1"/>
    <w:rsid w:val="0093782D"/>
    <w:rsid w:val="00937958"/>
    <w:rsid w:val="00940634"/>
    <w:rsid w:val="00941454"/>
    <w:rsid w:val="009415EB"/>
    <w:rsid w:val="009424EB"/>
    <w:rsid w:val="00942D28"/>
    <w:rsid w:val="0094309F"/>
    <w:rsid w:val="00943861"/>
    <w:rsid w:val="00944A1C"/>
    <w:rsid w:val="009452E2"/>
    <w:rsid w:val="009455ED"/>
    <w:rsid w:val="00945B49"/>
    <w:rsid w:val="00946E6F"/>
    <w:rsid w:val="009472EB"/>
    <w:rsid w:val="00947376"/>
    <w:rsid w:val="00951CE7"/>
    <w:rsid w:val="0095668F"/>
    <w:rsid w:val="009601EA"/>
    <w:rsid w:val="009619D6"/>
    <w:rsid w:val="00961C26"/>
    <w:rsid w:val="00963181"/>
    <w:rsid w:val="009637E4"/>
    <w:rsid w:val="00963AA6"/>
    <w:rsid w:val="00963ACF"/>
    <w:rsid w:val="009658DC"/>
    <w:rsid w:val="009658EB"/>
    <w:rsid w:val="00971D93"/>
    <w:rsid w:val="00972B31"/>
    <w:rsid w:val="009738D4"/>
    <w:rsid w:val="009740AC"/>
    <w:rsid w:val="00974AE7"/>
    <w:rsid w:val="00976F08"/>
    <w:rsid w:val="00980820"/>
    <w:rsid w:val="009813E0"/>
    <w:rsid w:val="0098227A"/>
    <w:rsid w:val="009836D5"/>
    <w:rsid w:val="009838CF"/>
    <w:rsid w:val="00983D37"/>
    <w:rsid w:val="00985512"/>
    <w:rsid w:val="00985AB3"/>
    <w:rsid w:val="00985E7E"/>
    <w:rsid w:val="00986D5B"/>
    <w:rsid w:val="009870B7"/>
    <w:rsid w:val="0098721A"/>
    <w:rsid w:val="009874DE"/>
    <w:rsid w:val="009900B3"/>
    <w:rsid w:val="009904BE"/>
    <w:rsid w:val="00990580"/>
    <w:rsid w:val="009907D8"/>
    <w:rsid w:val="00993367"/>
    <w:rsid w:val="009934FF"/>
    <w:rsid w:val="00993AD2"/>
    <w:rsid w:val="00993C97"/>
    <w:rsid w:val="0099425A"/>
    <w:rsid w:val="0099433E"/>
    <w:rsid w:val="00995FC8"/>
    <w:rsid w:val="00996213"/>
    <w:rsid w:val="00997AF6"/>
    <w:rsid w:val="009A0559"/>
    <w:rsid w:val="009A068B"/>
    <w:rsid w:val="009A0E73"/>
    <w:rsid w:val="009A1910"/>
    <w:rsid w:val="009A19CF"/>
    <w:rsid w:val="009A333E"/>
    <w:rsid w:val="009A3774"/>
    <w:rsid w:val="009A48D7"/>
    <w:rsid w:val="009A4A21"/>
    <w:rsid w:val="009A624A"/>
    <w:rsid w:val="009A6B93"/>
    <w:rsid w:val="009B06F7"/>
    <w:rsid w:val="009B16F9"/>
    <w:rsid w:val="009B2B8C"/>
    <w:rsid w:val="009B3644"/>
    <w:rsid w:val="009B4F49"/>
    <w:rsid w:val="009B4FDF"/>
    <w:rsid w:val="009C01FC"/>
    <w:rsid w:val="009C16C5"/>
    <w:rsid w:val="009C2AB5"/>
    <w:rsid w:val="009C3B1A"/>
    <w:rsid w:val="009C4BA9"/>
    <w:rsid w:val="009C4F7C"/>
    <w:rsid w:val="009C55D5"/>
    <w:rsid w:val="009C626B"/>
    <w:rsid w:val="009D19CD"/>
    <w:rsid w:val="009D20A6"/>
    <w:rsid w:val="009D370E"/>
    <w:rsid w:val="009D374A"/>
    <w:rsid w:val="009D37E1"/>
    <w:rsid w:val="009D389C"/>
    <w:rsid w:val="009D41AC"/>
    <w:rsid w:val="009D4719"/>
    <w:rsid w:val="009D4B75"/>
    <w:rsid w:val="009D4C90"/>
    <w:rsid w:val="009E1B7F"/>
    <w:rsid w:val="009E2442"/>
    <w:rsid w:val="009E29BA"/>
    <w:rsid w:val="009E605C"/>
    <w:rsid w:val="009F0A48"/>
    <w:rsid w:val="009F158D"/>
    <w:rsid w:val="009F45A7"/>
    <w:rsid w:val="009F6780"/>
    <w:rsid w:val="00A0166D"/>
    <w:rsid w:val="00A023E2"/>
    <w:rsid w:val="00A02447"/>
    <w:rsid w:val="00A02CE6"/>
    <w:rsid w:val="00A02CE8"/>
    <w:rsid w:val="00A03E8F"/>
    <w:rsid w:val="00A04B3B"/>
    <w:rsid w:val="00A0680F"/>
    <w:rsid w:val="00A07096"/>
    <w:rsid w:val="00A071A5"/>
    <w:rsid w:val="00A07406"/>
    <w:rsid w:val="00A1014C"/>
    <w:rsid w:val="00A11658"/>
    <w:rsid w:val="00A12C13"/>
    <w:rsid w:val="00A12FAE"/>
    <w:rsid w:val="00A151D5"/>
    <w:rsid w:val="00A157E1"/>
    <w:rsid w:val="00A1661B"/>
    <w:rsid w:val="00A17C04"/>
    <w:rsid w:val="00A20DA0"/>
    <w:rsid w:val="00A21267"/>
    <w:rsid w:val="00A21429"/>
    <w:rsid w:val="00A22289"/>
    <w:rsid w:val="00A224C8"/>
    <w:rsid w:val="00A227A7"/>
    <w:rsid w:val="00A24CCA"/>
    <w:rsid w:val="00A259B8"/>
    <w:rsid w:val="00A25DEE"/>
    <w:rsid w:val="00A27145"/>
    <w:rsid w:val="00A2796E"/>
    <w:rsid w:val="00A314FB"/>
    <w:rsid w:val="00A31687"/>
    <w:rsid w:val="00A31DD7"/>
    <w:rsid w:val="00A327E3"/>
    <w:rsid w:val="00A34200"/>
    <w:rsid w:val="00A34B4A"/>
    <w:rsid w:val="00A34F30"/>
    <w:rsid w:val="00A37D47"/>
    <w:rsid w:val="00A42297"/>
    <w:rsid w:val="00A42813"/>
    <w:rsid w:val="00A430A0"/>
    <w:rsid w:val="00A434A8"/>
    <w:rsid w:val="00A43E71"/>
    <w:rsid w:val="00A4408A"/>
    <w:rsid w:val="00A44496"/>
    <w:rsid w:val="00A448C9"/>
    <w:rsid w:val="00A44EBE"/>
    <w:rsid w:val="00A458EB"/>
    <w:rsid w:val="00A50258"/>
    <w:rsid w:val="00A504A4"/>
    <w:rsid w:val="00A50FC9"/>
    <w:rsid w:val="00A52B44"/>
    <w:rsid w:val="00A550F2"/>
    <w:rsid w:val="00A5553D"/>
    <w:rsid w:val="00A56226"/>
    <w:rsid w:val="00A56F31"/>
    <w:rsid w:val="00A605E5"/>
    <w:rsid w:val="00A620C1"/>
    <w:rsid w:val="00A62F5C"/>
    <w:rsid w:val="00A6473D"/>
    <w:rsid w:val="00A67292"/>
    <w:rsid w:val="00A674FC"/>
    <w:rsid w:val="00A70812"/>
    <w:rsid w:val="00A70910"/>
    <w:rsid w:val="00A735EC"/>
    <w:rsid w:val="00A73F01"/>
    <w:rsid w:val="00A74E3D"/>
    <w:rsid w:val="00A75EDA"/>
    <w:rsid w:val="00A76F0C"/>
    <w:rsid w:val="00A77125"/>
    <w:rsid w:val="00A77E84"/>
    <w:rsid w:val="00A80292"/>
    <w:rsid w:val="00A817AD"/>
    <w:rsid w:val="00A82184"/>
    <w:rsid w:val="00A852C6"/>
    <w:rsid w:val="00A855DD"/>
    <w:rsid w:val="00A8592B"/>
    <w:rsid w:val="00A85BD2"/>
    <w:rsid w:val="00A85E75"/>
    <w:rsid w:val="00A86BA9"/>
    <w:rsid w:val="00A86FB7"/>
    <w:rsid w:val="00A8772F"/>
    <w:rsid w:val="00A87E76"/>
    <w:rsid w:val="00A913BC"/>
    <w:rsid w:val="00A9172E"/>
    <w:rsid w:val="00A917E1"/>
    <w:rsid w:val="00A919E3"/>
    <w:rsid w:val="00A91B24"/>
    <w:rsid w:val="00A92D88"/>
    <w:rsid w:val="00A95205"/>
    <w:rsid w:val="00A964D4"/>
    <w:rsid w:val="00A97131"/>
    <w:rsid w:val="00A976E3"/>
    <w:rsid w:val="00AA176D"/>
    <w:rsid w:val="00AA33F4"/>
    <w:rsid w:val="00AA3A14"/>
    <w:rsid w:val="00AA3B91"/>
    <w:rsid w:val="00AA4304"/>
    <w:rsid w:val="00AA44A7"/>
    <w:rsid w:val="00AA4A54"/>
    <w:rsid w:val="00AA4A63"/>
    <w:rsid w:val="00AB1DE3"/>
    <w:rsid w:val="00AB2F29"/>
    <w:rsid w:val="00AB5428"/>
    <w:rsid w:val="00AB58D7"/>
    <w:rsid w:val="00AB6941"/>
    <w:rsid w:val="00AB761E"/>
    <w:rsid w:val="00AC11C1"/>
    <w:rsid w:val="00AC1458"/>
    <w:rsid w:val="00AC2062"/>
    <w:rsid w:val="00AC219E"/>
    <w:rsid w:val="00AC29F9"/>
    <w:rsid w:val="00AC2C05"/>
    <w:rsid w:val="00AC536D"/>
    <w:rsid w:val="00AC6AE2"/>
    <w:rsid w:val="00AC6E2B"/>
    <w:rsid w:val="00AC6E69"/>
    <w:rsid w:val="00AC7355"/>
    <w:rsid w:val="00AC7A2F"/>
    <w:rsid w:val="00AC7D3A"/>
    <w:rsid w:val="00AC7F9D"/>
    <w:rsid w:val="00AD0C10"/>
    <w:rsid w:val="00AD2FF7"/>
    <w:rsid w:val="00AD32D3"/>
    <w:rsid w:val="00AD4C41"/>
    <w:rsid w:val="00AD56AD"/>
    <w:rsid w:val="00AD5D9B"/>
    <w:rsid w:val="00AD69FA"/>
    <w:rsid w:val="00AE1322"/>
    <w:rsid w:val="00AE2B4C"/>
    <w:rsid w:val="00AE2C60"/>
    <w:rsid w:val="00AE3513"/>
    <w:rsid w:val="00AE3CE5"/>
    <w:rsid w:val="00AE48B5"/>
    <w:rsid w:val="00AE4ED7"/>
    <w:rsid w:val="00AE53C5"/>
    <w:rsid w:val="00AF0012"/>
    <w:rsid w:val="00AF08FB"/>
    <w:rsid w:val="00AF0FDC"/>
    <w:rsid w:val="00AF2264"/>
    <w:rsid w:val="00AF3432"/>
    <w:rsid w:val="00AF4C96"/>
    <w:rsid w:val="00AF4D03"/>
    <w:rsid w:val="00AF62A3"/>
    <w:rsid w:val="00B000C8"/>
    <w:rsid w:val="00B00E97"/>
    <w:rsid w:val="00B01924"/>
    <w:rsid w:val="00B01941"/>
    <w:rsid w:val="00B01D74"/>
    <w:rsid w:val="00B032A2"/>
    <w:rsid w:val="00B0348C"/>
    <w:rsid w:val="00B04EEA"/>
    <w:rsid w:val="00B05CB4"/>
    <w:rsid w:val="00B1067A"/>
    <w:rsid w:val="00B1089A"/>
    <w:rsid w:val="00B10E7E"/>
    <w:rsid w:val="00B1300E"/>
    <w:rsid w:val="00B133E0"/>
    <w:rsid w:val="00B13C5D"/>
    <w:rsid w:val="00B13F9E"/>
    <w:rsid w:val="00B14521"/>
    <w:rsid w:val="00B14BC4"/>
    <w:rsid w:val="00B15333"/>
    <w:rsid w:val="00B20FA7"/>
    <w:rsid w:val="00B21076"/>
    <w:rsid w:val="00B227E7"/>
    <w:rsid w:val="00B24779"/>
    <w:rsid w:val="00B24E24"/>
    <w:rsid w:val="00B251BB"/>
    <w:rsid w:val="00B276EE"/>
    <w:rsid w:val="00B31605"/>
    <w:rsid w:val="00B33C7B"/>
    <w:rsid w:val="00B33D10"/>
    <w:rsid w:val="00B34034"/>
    <w:rsid w:val="00B3404A"/>
    <w:rsid w:val="00B343C3"/>
    <w:rsid w:val="00B36500"/>
    <w:rsid w:val="00B42EB5"/>
    <w:rsid w:val="00B43F17"/>
    <w:rsid w:val="00B44148"/>
    <w:rsid w:val="00B442B4"/>
    <w:rsid w:val="00B4526D"/>
    <w:rsid w:val="00B45FFB"/>
    <w:rsid w:val="00B4663E"/>
    <w:rsid w:val="00B5138D"/>
    <w:rsid w:val="00B52E78"/>
    <w:rsid w:val="00B52F0A"/>
    <w:rsid w:val="00B53060"/>
    <w:rsid w:val="00B53167"/>
    <w:rsid w:val="00B54665"/>
    <w:rsid w:val="00B54C82"/>
    <w:rsid w:val="00B57139"/>
    <w:rsid w:val="00B605A5"/>
    <w:rsid w:val="00B6062D"/>
    <w:rsid w:val="00B61EA5"/>
    <w:rsid w:val="00B6305D"/>
    <w:rsid w:val="00B64D17"/>
    <w:rsid w:val="00B657EB"/>
    <w:rsid w:val="00B65A91"/>
    <w:rsid w:val="00B65DE3"/>
    <w:rsid w:val="00B7057A"/>
    <w:rsid w:val="00B71E59"/>
    <w:rsid w:val="00B73FB5"/>
    <w:rsid w:val="00B7535C"/>
    <w:rsid w:val="00B7547A"/>
    <w:rsid w:val="00B762C2"/>
    <w:rsid w:val="00B769D7"/>
    <w:rsid w:val="00B76B76"/>
    <w:rsid w:val="00B7708E"/>
    <w:rsid w:val="00B77938"/>
    <w:rsid w:val="00B80182"/>
    <w:rsid w:val="00B803E9"/>
    <w:rsid w:val="00B80E79"/>
    <w:rsid w:val="00B81587"/>
    <w:rsid w:val="00B830BA"/>
    <w:rsid w:val="00B832C5"/>
    <w:rsid w:val="00B84937"/>
    <w:rsid w:val="00B84FD3"/>
    <w:rsid w:val="00B85B9D"/>
    <w:rsid w:val="00B86938"/>
    <w:rsid w:val="00B870D4"/>
    <w:rsid w:val="00B9035D"/>
    <w:rsid w:val="00B90C5A"/>
    <w:rsid w:val="00B91317"/>
    <w:rsid w:val="00B91373"/>
    <w:rsid w:val="00B91552"/>
    <w:rsid w:val="00B91ACB"/>
    <w:rsid w:val="00B91E3D"/>
    <w:rsid w:val="00B9252E"/>
    <w:rsid w:val="00B9421A"/>
    <w:rsid w:val="00B951D3"/>
    <w:rsid w:val="00BA0DE2"/>
    <w:rsid w:val="00BA25A9"/>
    <w:rsid w:val="00BA4C14"/>
    <w:rsid w:val="00BA6F0A"/>
    <w:rsid w:val="00BB0B93"/>
    <w:rsid w:val="00BB1ADA"/>
    <w:rsid w:val="00BB2A21"/>
    <w:rsid w:val="00BB3296"/>
    <w:rsid w:val="00BB417C"/>
    <w:rsid w:val="00BB4906"/>
    <w:rsid w:val="00BB554C"/>
    <w:rsid w:val="00BB59F9"/>
    <w:rsid w:val="00BB5CAF"/>
    <w:rsid w:val="00BC0A4A"/>
    <w:rsid w:val="00BC325A"/>
    <w:rsid w:val="00BC3F14"/>
    <w:rsid w:val="00BC579B"/>
    <w:rsid w:val="00BC63A2"/>
    <w:rsid w:val="00BC6C50"/>
    <w:rsid w:val="00BC6FBF"/>
    <w:rsid w:val="00BC7391"/>
    <w:rsid w:val="00BC7BF8"/>
    <w:rsid w:val="00BD0248"/>
    <w:rsid w:val="00BD067B"/>
    <w:rsid w:val="00BD1B04"/>
    <w:rsid w:val="00BD2734"/>
    <w:rsid w:val="00BD4921"/>
    <w:rsid w:val="00BD4BD6"/>
    <w:rsid w:val="00BD5158"/>
    <w:rsid w:val="00BD552A"/>
    <w:rsid w:val="00BD6B7A"/>
    <w:rsid w:val="00BD6B8B"/>
    <w:rsid w:val="00BE122B"/>
    <w:rsid w:val="00BE232F"/>
    <w:rsid w:val="00BE541B"/>
    <w:rsid w:val="00BE569C"/>
    <w:rsid w:val="00BE5728"/>
    <w:rsid w:val="00BE64F8"/>
    <w:rsid w:val="00BF04C9"/>
    <w:rsid w:val="00BF0748"/>
    <w:rsid w:val="00BF1B05"/>
    <w:rsid w:val="00BF3945"/>
    <w:rsid w:val="00BF4986"/>
    <w:rsid w:val="00BF4D69"/>
    <w:rsid w:val="00BF5219"/>
    <w:rsid w:val="00BF5839"/>
    <w:rsid w:val="00BF6F3B"/>
    <w:rsid w:val="00BF6F87"/>
    <w:rsid w:val="00BF7B1D"/>
    <w:rsid w:val="00C007EC"/>
    <w:rsid w:val="00C00B50"/>
    <w:rsid w:val="00C00F4D"/>
    <w:rsid w:val="00C02830"/>
    <w:rsid w:val="00C02EAA"/>
    <w:rsid w:val="00C033C9"/>
    <w:rsid w:val="00C03748"/>
    <w:rsid w:val="00C039B8"/>
    <w:rsid w:val="00C05E8D"/>
    <w:rsid w:val="00C06C35"/>
    <w:rsid w:val="00C07313"/>
    <w:rsid w:val="00C07AE7"/>
    <w:rsid w:val="00C07B06"/>
    <w:rsid w:val="00C10A39"/>
    <w:rsid w:val="00C12238"/>
    <w:rsid w:val="00C12582"/>
    <w:rsid w:val="00C1476D"/>
    <w:rsid w:val="00C150AE"/>
    <w:rsid w:val="00C15461"/>
    <w:rsid w:val="00C1608A"/>
    <w:rsid w:val="00C16B1C"/>
    <w:rsid w:val="00C16E7D"/>
    <w:rsid w:val="00C17D50"/>
    <w:rsid w:val="00C17E46"/>
    <w:rsid w:val="00C17FD3"/>
    <w:rsid w:val="00C2013A"/>
    <w:rsid w:val="00C21483"/>
    <w:rsid w:val="00C21AD2"/>
    <w:rsid w:val="00C21D5F"/>
    <w:rsid w:val="00C22E1A"/>
    <w:rsid w:val="00C237A7"/>
    <w:rsid w:val="00C244F3"/>
    <w:rsid w:val="00C24A73"/>
    <w:rsid w:val="00C25BAA"/>
    <w:rsid w:val="00C265E8"/>
    <w:rsid w:val="00C26F02"/>
    <w:rsid w:val="00C30814"/>
    <w:rsid w:val="00C30E66"/>
    <w:rsid w:val="00C32511"/>
    <w:rsid w:val="00C33D2F"/>
    <w:rsid w:val="00C34102"/>
    <w:rsid w:val="00C35919"/>
    <w:rsid w:val="00C36D4C"/>
    <w:rsid w:val="00C4098B"/>
    <w:rsid w:val="00C40C5E"/>
    <w:rsid w:val="00C4190B"/>
    <w:rsid w:val="00C41F3A"/>
    <w:rsid w:val="00C45980"/>
    <w:rsid w:val="00C47B17"/>
    <w:rsid w:val="00C502E3"/>
    <w:rsid w:val="00C51169"/>
    <w:rsid w:val="00C51ED4"/>
    <w:rsid w:val="00C52D97"/>
    <w:rsid w:val="00C533C4"/>
    <w:rsid w:val="00C53419"/>
    <w:rsid w:val="00C538F1"/>
    <w:rsid w:val="00C5444E"/>
    <w:rsid w:val="00C5535E"/>
    <w:rsid w:val="00C5634A"/>
    <w:rsid w:val="00C56CC9"/>
    <w:rsid w:val="00C56DCD"/>
    <w:rsid w:val="00C56F9E"/>
    <w:rsid w:val="00C5723E"/>
    <w:rsid w:val="00C613A7"/>
    <w:rsid w:val="00C616CD"/>
    <w:rsid w:val="00C61E13"/>
    <w:rsid w:val="00C62568"/>
    <w:rsid w:val="00C63168"/>
    <w:rsid w:val="00C63F84"/>
    <w:rsid w:val="00C6469C"/>
    <w:rsid w:val="00C646FE"/>
    <w:rsid w:val="00C64CAF"/>
    <w:rsid w:val="00C655E7"/>
    <w:rsid w:val="00C67978"/>
    <w:rsid w:val="00C67E44"/>
    <w:rsid w:val="00C67EAF"/>
    <w:rsid w:val="00C70056"/>
    <w:rsid w:val="00C713AC"/>
    <w:rsid w:val="00C72FA8"/>
    <w:rsid w:val="00C73292"/>
    <w:rsid w:val="00C74666"/>
    <w:rsid w:val="00C75BBD"/>
    <w:rsid w:val="00C76A6E"/>
    <w:rsid w:val="00C800FD"/>
    <w:rsid w:val="00C80462"/>
    <w:rsid w:val="00C805BA"/>
    <w:rsid w:val="00C81645"/>
    <w:rsid w:val="00C81CCD"/>
    <w:rsid w:val="00C82869"/>
    <w:rsid w:val="00C82AC0"/>
    <w:rsid w:val="00C82E89"/>
    <w:rsid w:val="00C82F5B"/>
    <w:rsid w:val="00C83EC7"/>
    <w:rsid w:val="00C856AB"/>
    <w:rsid w:val="00C87C22"/>
    <w:rsid w:val="00C87C38"/>
    <w:rsid w:val="00C9026B"/>
    <w:rsid w:val="00C90A73"/>
    <w:rsid w:val="00C90FAC"/>
    <w:rsid w:val="00C915E4"/>
    <w:rsid w:val="00C93100"/>
    <w:rsid w:val="00C96B90"/>
    <w:rsid w:val="00C976F3"/>
    <w:rsid w:val="00C97E6D"/>
    <w:rsid w:val="00CA3786"/>
    <w:rsid w:val="00CA3CEB"/>
    <w:rsid w:val="00CA3F25"/>
    <w:rsid w:val="00CA498C"/>
    <w:rsid w:val="00CA5A11"/>
    <w:rsid w:val="00CA67DD"/>
    <w:rsid w:val="00CA71CB"/>
    <w:rsid w:val="00CA7CCF"/>
    <w:rsid w:val="00CB0A25"/>
    <w:rsid w:val="00CB1274"/>
    <w:rsid w:val="00CB1611"/>
    <w:rsid w:val="00CB1BEB"/>
    <w:rsid w:val="00CB21AE"/>
    <w:rsid w:val="00CB371D"/>
    <w:rsid w:val="00CB3D46"/>
    <w:rsid w:val="00CB54C0"/>
    <w:rsid w:val="00CB704E"/>
    <w:rsid w:val="00CC0ABB"/>
    <w:rsid w:val="00CC0BB5"/>
    <w:rsid w:val="00CC4F49"/>
    <w:rsid w:val="00CC53F0"/>
    <w:rsid w:val="00CC5D81"/>
    <w:rsid w:val="00CC611A"/>
    <w:rsid w:val="00CC69DB"/>
    <w:rsid w:val="00CC7AFF"/>
    <w:rsid w:val="00CC7D7B"/>
    <w:rsid w:val="00CD41EA"/>
    <w:rsid w:val="00CD4E97"/>
    <w:rsid w:val="00CD5DB7"/>
    <w:rsid w:val="00CD64DA"/>
    <w:rsid w:val="00CD668D"/>
    <w:rsid w:val="00CD6A2C"/>
    <w:rsid w:val="00CD6EC1"/>
    <w:rsid w:val="00CE07C2"/>
    <w:rsid w:val="00CE17CF"/>
    <w:rsid w:val="00CE1BDE"/>
    <w:rsid w:val="00CE29BF"/>
    <w:rsid w:val="00CE3CA6"/>
    <w:rsid w:val="00CE4F36"/>
    <w:rsid w:val="00CE732F"/>
    <w:rsid w:val="00CF28D3"/>
    <w:rsid w:val="00CF409A"/>
    <w:rsid w:val="00CF4F00"/>
    <w:rsid w:val="00CF54C1"/>
    <w:rsid w:val="00CF5792"/>
    <w:rsid w:val="00CF65CA"/>
    <w:rsid w:val="00CF7A57"/>
    <w:rsid w:val="00CF7BD3"/>
    <w:rsid w:val="00D002AE"/>
    <w:rsid w:val="00D01DF9"/>
    <w:rsid w:val="00D02FAE"/>
    <w:rsid w:val="00D035D0"/>
    <w:rsid w:val="00D03898"/>
    <w:rsid w:val="00D03E0C"/>
    <w:rsid w:val="00D0479B"/>
    <w:rsid w:val="00D05A28"/>
    <w:rsid w:val="00D05BAA"/>
    <w:rsid w:val="00D071E8"/>
    <w:rsid w:val="00D1047D"/>
    <w:rsid w:val="00D1092A"/>
    <w:rsid w:val="00D1169D"/>
    <w:rsid w:val="00D118EE"/>
    <w:rsid w:val="00D11E06"/>
    <w:rsid w:val="00D12321"/>
    <w:rsid w:val="00D138E9"/>
    <w:rsid w:val="00D13CBE"/>
    <w:rsid w:val="00D15A61"/>
    <w:rsid w:val="00D15A67"/>
    <w:rsid w:val="00D1701A"/>
    <w:rsid w:val="00D2046C"/>
    <w:rsid w:val="00D2050C"/>
    <w:rsid w:val="00D2149B"/>
    <w:rsid w:val="00D22915"/>
    <w:rsid w:val="00D2309E"/>
    <w:rsid w:val="00D237C3"/>
    <w:rsid w:val="00D24EB7"/>
    <w:rsid w:val="00D2513B"/>
    <w:rsid w:val="00D2595B"/>
    <w:rsid w:val="00D26C2E"/>
    <w:rsid w:val="00D273E8"/>
    <w:rsid w:val="00D2746D"/>
    <w:rsid w:val="00D277D5"/>
    <w:rsid w:val="00D309AC"/>
    <w:rsid w:val="00D30FFB"/>
    <w:rsid w:val="00D32768"/>
    <w:rsid w:val="00D32D73"/>
    <w:rsid w:val="00D32E95"/>
    <w:rsid w:val="00D33221"/>
    <w:rsid w:val="00D33DD2"/>
    <w:rsid w:val="00D34BB0"/>
    <w:rsid w:val="00D34D42"/>
    <w:rsid w:val="00D370B2"/>
    <w:rsid w:val="00D372D0"/>
    <w:rsid w:val="00D37483"/>
    <w:rsid w:val="00D377AC"/>
    <w:rsid w:val="00D37E1B"/>
    <w:rsid w:val="00D37FD9"/>
    <w:rsid w:val="00D40236"/>
    <w:rsid w:val="00D40E64"/>
    <w:rsid w:val="00D41CC5"/>
    <w:rsid w:val="00D42B6A"/>
    <w:rsid w:val="00D43F9A"/>
    <w:rsid w:val="00D44290"/>
    <w:rsid w:val="00D44973"/>
    <w:rsid w:val="00D44FB9"/>
    <w:rsid w:val="00D456C8"/>
    <w:rsid w:val="00D468A2"/>
    <w:rsid w:val="00D47B73"/>
    <w:rsid w:val="00D47CEB"/>
    <w:rsid w:val="00D50167"/>
    <w:rsid w:val="00D501BA"/>
    <w:rsid w:val="00D507D5"/>
    <w:rsid w:val="00D52129"/>
    <w:rsid w:val="00D55D8F"/>
    <w:rsid w:val="00D56D98"/>
    <w:rsid w:val="00D6012F"/>
    <w:rsid w:val="00D60336"/>
    <w:rsid w:val="00D60364"/>
    <w:rsid w:val="00D606C8"/>
    <w:rsid w:val="00D6070C"/>
    <w:rsid w:val="00D60E8D"/>
    <w:rsid w:val="00D61415"/>
    <w:rsid w:val="00D6157F"/>
    <w:rsid w:val="00D61F5B"/>
    <w:rsid w:val="00D65572"/>
    <w:rsid w:val="00D70583"/>
    <w:rsid w:val="00D7108A"/>
    <w:rsid w:val="00D71366"/>
    <w:rsid w:val="00D72076"/>
    <w:rsid w:val="00D74799"/>
    <w:rsid w:val="00D7498F"/>
    <w:rsid w:val="00D74A9E"/>
    <w:rsid w:val="00D74AF6"/>
    <w:rsid w:val="00D75C03"/>
    <w:rsid w:val="00D75C9C"/>
    <w:rsid w:val="00D75D20"/>
    <w:rsid w:val="00D76992"/>
    <w:rsid w:val="00D8039A"/>
    <w:rsid w:val="00D8041D"/>
    <w:rsid w:val="00D81108"/>
    <w:rsid w:val="00D81E56"/>
    <w:rsid w:val="00D82990"/>
    <w:rsid w:val="00D83289"/>
    <w:rsid w:val="00D83C65"/>
    <w:rsid w:val="00D84AED"/>
    <w:rsid w:val="00D86778"/>
    <w:rsid w:val="00D86ECD"/>
    <w:rsid w:val="00D91E2B"/>
    <w:rsid w:val="00D924B6"/>
    <w:rsid w:val="00D92521"/>
    <w:rsid w:val="00D93616"/>
    <w:rsid w:val="00D94A8B"/>
    <w:rsid w:val="00D94ABF"/>
    <w:rsid w:val="00D95E2E"/>
    <w:rsid w:val="00D969A4"/>
    <w:rsid w:val="00DA1602"/>
    <w:rsid w:val="00DA289B"/>
    <w:rsid w:val="00DA6B86"/>
    <w:rsid w:val="00DA7763"/>
    <w:rsid w:val="00DB35DB"/>
    <w:rsid w:val="00DB68D9"/>
    <w:rsid w:val="00DB6CB4"/>
    <w:rsid w:val="00DB77C2"/>
    <w:rsid w:val="00DC1939"/>
    <w:rsid w:val="00DC1C1A"/>
    <w:rsid w:val="00DC3B77"/>
    <w:rsid w:val="00DC3C9F"/>
    <w:rsid w:val="00DC73FD"/>
    <w:rsid w:val="00DD0E15"/>
    <w:rsid w:val="00DD31BC"/>
    <w:rsid w:val="00DD44DE"/>
    <w:rsid w:val="00DD6E46"/>
    <w:rsid w:val="00DD79B7"/>
    <w:rsid w:val="00DE0CAC"/>
    <w:rsid w:val="00DE1F8F"/>
    <w:rsid w:val="00DE3582"/>
    <w:rsid w:val="00DE5388"/>
    <w:rsid w:val="00DE5E5B"/>
    <w:rsid w:val="00DE6365"/>
    <w:rsid w:val="00DE6BE3"/>
    <w:rsid w:val="00DE6BF1"/>
    <w:rsid w:val="00DE7193"/>
    <w:rsid w:val="00DE777D"/>
    <w:rsid w:val="00DF0A33"/>
    <w:rsid w:val="00DF3250"/>
    <w:rsid w:val="00DF427C"/>
    <w:rsid w:val="00DF4382"/>
    <w:rsid w:val="00DF513B"/>
    <w:rsid w:val="00DF72F8"/>
    <w:rsid w:val="00DF7B64"/>
    <w:rsid w:val="00E01E04"/>
    <w:rsid w:val="00E020C1"/>
    <w:rsid w:val="00E037E9"/>
    <w:rsid w:val="00E03FED"/>
    <w:rsid w:val="00E047D1"/>
    <w:rsid w:val="00E05BBB"/>
    <w:rsid w:val="00E0689D"/>
    <w:rsid w:val="00E06EDD"/>
    <w:rsid w:val="00E1037E"/>
    <w:rsid w:val="00E110BC"/>
    <w:rsid w:val="00E1299C"/>
    <w:rsid w:val="00E12F4A"/>
    <w:rsid w:val="00E1324C"/>
    <w:rsid w:val="00E13A5E"/>
    <w:rsid w:val="00E14452"/>
    <w:rsid w:val="00E144B4"/>
    <w:rsid w:val="00E14CEE"/>
    <w:rsid w:val="00E14DE7"/>
    <w:rsid w:val="00E15BCD"/>
    <w:rsid w:val="00E16E18"/>
    <w:rsid w:val="00E1765F"/>
    <w:rsid w:val="00E2050B"/>
    <w:rsid w:val="00E20655"/>
    <w:rsid w:val="00E21044"/>
    <w:rsid w:val="00E2124A"/>
    <w:rsid w:val="00E21604"/>
    <w:rsid w:val="00E21D30"/>
    <w:rsid w:val="00E2238B"/>
    <w:rsid w:val="00E2321A"/>
    <w:rsid w:val="00E24386"/>
    <w:rsid w:val="00E2448C"/>
    <w:rsid w:val="00E246E0"/>
    <w:rsid w:val="00E27FFE"/>
    <w:rsid w:val="00E34678"/>
    <w:rsid w:val="00E34847"/>
    <w:rsid w:val="00E35AC4"/>
    <w:rsid w:val="00E35C1C"/>
    <w:rsid w:val="00E35CEA"/>
    <w:rsid w:val="00E373DB"/>
    <w:rsid w:val="00E40A9D"/>
    <w:rsid w:val="00E42A26"/>
    <w:rsid w:val="00E43536"/>
    <w:rsid w:val="00E43E10"/>
    <w:rsid w:val="00E45354"/>
    <w:rsid w:val="00E46195"/>
    <w:rsid w:val="00E479A1"/>
    <w:rsid w:val="00E502C4"/>
    <w:rsid w:val="00E504F6"/>
    <w:rsid w:val="00E50FEC"/>
    <w:rsid w:val="00E5137F"/>
    <w:rsid w:val="00E51A1F"/>
    <w:rsid w:val="00E52485"/>
    <w:rsid w:val="00E52486"/>
    <w:rsid w:val="00E524EC"/>
    <w:rsid w:val="00E540B1"/>
    <w:rsid w:val="00E54833"/>
    <w:rsid w:val="00E548EC"/>
    <w:rsid w:val="00E5553D"/>
    <w:rsid w:val="00E555E6"/>
    <w:rsid w:val="00E562C9"/>
    <w:rsid w:val="00E56B57"/>
    <w:rsid w:val="00E56C3B"/>
    <w:rsid w:val="00E60810"/>
    <w:rsid w:val="00E60BAB"/>
    <w:rsid w:val="00E61951"/>
    <w:rsid w:val="00E63759"/>
    <w:rsid w:val="00E63F44"/>
    <w:rsid w:val="00E64299"/>
    <w:rsid w:val="00E64A31"/>
    <w:rsid w:val="00E66B58"/>
    <w:rsid w:val="00E66FB2"/>
    <w:rsid w:val="00E67348"/>
    <w:rsid w:val="00E70437"/>
    <w:rsid w:val="00E728C1"/>
    <w:rsid w:val="00E73C1F"/>
    <w:rsid w:val="00E742D0"/>
    <w:rsid w:val="00E75F2E"/>
    <w:rsid w:val="00E7640B"/>
    <w:rsid w:val="00E77BF3"/>
    <w:rsid w:val="00E801AF"/>
    <w:rsid w:val="00E8204E"/>
    <w:rsid w:val="00E82999"/>
    <w:rsid w:val="00E84302"/>
    <w:rsid w:val="00E84B2D"/>
    <w:rsid w:val="00E861E8"/>
    <w:rsid w:val="00E909F2"/>
    <w:rsid w:val="00E91818"/>
    <w:rsid w:val="00E91D9C"/>
    <w:rsid w:val="00E92053"/>
    <w:rsid w:val="00E92690"/>
    <w:rsid w:val="00E92AE6"/>
    <w:rsid w:val="00E93829"/>
    <w:rsid w:val="00E9427B"/>
    <w:rsid w:val="00E94B63"/>
    <w:rsid w:val="00E95CDE"/>
    <w:rsid w:val="00E96056"/>
    <w:rsid w:val="00E96865"/>
    <w:rsid w:val="00E975D6"/>
    <w:rsid w:val="00EA0AC8"/>
    <w:rsid w:val="00EA1A60"/>
    <w:rsid w:val="00EA2032"/>
    <w:rsid w:val="00EA34C8"/>
    <w:rsid w:val="00EA4B85"/>
    <w:rsid w:val="00EA53F6"/>
    <w:rsid w:val="00EA54E2"/>
    <w:rsid w:val="00EA5962"/>
    <w:rsid w:val="00EA627D"/>
    <w:rsid w:val="00EA7CB1"/>
    <w:rsid w:val="00EA7D13"/>
    <w:rsid w:val="00EB0471"/>
    <w:rsid w:val="00EB0AA6"/>
    <w:rsid w:val="00EB20A6"/>
    <w:rsid w:val="00EB36AF"/>
    <w:rsid w:val="00EB3F1E"/>
    <w:rsid w:val="00EB49C8"/>
    <w:rsid w:val="00EB5690"/>
    <w:rsid w:val="00EB5EBA"/>
    <w:rsid w:val="00EB6A65"/>
    <w:rsid w:val="00EB794D"/>
    <w:rsid w:val="00EB798A"/>
    <w:rsid w:val="00EC132D"/>
    <w:rsid w:val="00EC1537"/>
    <w:rsid w:val="00EC1959"/>
    <w:rsid w:val="00EC1FC7"/>
    <w:rsid w:val="00EC2A9A"/>
    <w:rsid w:val="00EC34ED"/>
    <w:rsid w:val="00EC4534"/>
    <w:rsid w:val="00EC4589"/>
    <w:rsid w:val="00EC51B0"/>
    <w:rsid w:val="00EC6871"/>
    <w:rsid w:val="00EC750C"/>
    <w:rsid w:val="00EC7768"/>
    <w:rsid w:val="00EC7C50"/>
    <w:rsid w:val="00ED0353"/>
    <w:rsid w:val="00ED08AF"/>
    <w:rsid w:val="00ED22AB"/>
    <w:rsid w:val="00ED351C"/>
    <w:rsid w:val="00ED5197"/>
    <w:rsid w:val="00ED5A69"/>
    <w:rsid w:val="00ED5B31"/>
    <w:rsid w:val="00ED5E50"/>
    <w:rsid w:val="00ED6A05"/>
    <w:rsid w:val="00ED7E09"/>
    <w:rsid w:val="00ED7E8B"/>
    <w:rsid w:val="00EE0106"/>
    <w:rsid w:val="00EE0A32"/>
    <w:rsid w:val="00EE1F6D"/>
    <w:rsid w:val="00EE2479"/>
    <w:rsid w:val="00EE29AD"/>
    <w:rsid w:val="00EE3C5E"/>
    <w:rsid w:val="00EE4618"/>
    <w:rsid w:val="00EE46A6"/>
    <w:rsid w:val="00EE5131"/>
    <w:rsid w:val="00EE58F6"/>
    <w:rsid w:val="00EE5CF6"/>
    <w:rsid w:val="00EE67A7"/>
    <w:rsid w:val="00EE6D2B"/>
    <w:rsid w:val="00EE6FB6"/>
    <w:rsid w:val="00EF032A"/>
    <w:rsid w:val="00EF08DC"/>
    <w:rsid w:val="00EF0996"/>
    <w:rsid w:val="00EF0F3B"/>
    <w:rsid w:val="00EF297E"/>
    <w:rsid w:val="00EF2FE5"/>
    <w:rsid w:val="00EF340A"/>
    <w:rsid w:val="00EF54E8"/>
    <w:rsid w:val="00EF7BE3"/>
    <w:rsid w:val="00F003DE"/>
    <w:rsid w:val="00F02EA9"/>
    <w:rsid w:val="00F03146"/>
    <w:rsid w:val="00F07202"/>
    <w:rsid w:val="00F10CBE"/>
    <w:rsid w:val="00F1129D"/>
    <w:rsid w:val="00F137EE"/>
    <w:rsid w:val="00F167A9"/>
    <w:rsid w:val="00F16D72"/>
    <w:rsid w:val="00F16EA6"/>
    <w:rsid w:val="00F17866"/>
    <w:rsid w:val="00F20487"/>
    <w:rsid w:val="00F20B44"/>
    <w:rsid w:val="00F215CA"/>
    <w:rsid w:val="00F257A0"/>
    <w:rsid w:val="00F257B3"/>
    <w:rsid w:val="00F25893"/>
    <w:rsid w:val="00F26460"/>
    <w:rsid w:val="00F30F0E"/>
    <w:rsid w:val="00F327B7"/>
    <w:rsid w:val="00F33BEF"/>
    <w:rsid w:val="00F3688A"/>
    <w:rsid w:val="00F37874"/>
    <w:rsid w:val="00F37A95"/>
    <w:rsid w:val="00F414A7"/>
    <w:rsid w:val="00F429EF"/>
    <w:rsid w:val="00F46C6F"/>
    <w:rsid w:val="00F5158E"/>
    <w:rsid w:val="00F5178C"/>
    <w:rsid w:val="00F51D9D"/>
    <w:rsid w:val="00F51FA0"/>
    <w:rsid w:val="00F52502"/>
    <w:rsid w:val="00F531C1"/>
    <w:rsid w:val="00F53DB9"/>
    <w:rsid w:val="00F56E26"/>
    <w:rsid w:val="00F56E93"/>
    <w:rsid w:val="00F5766B"/>
    <w:rsid w:val="00F57AA7"/>
    <w:rsid w:val="00F62278"/>
    <w:rsid w:val="00F6257E"/>
    <w:rsid w:val="00F62B86"/>
    <w:rsid w:val="00F63728"/>
    <w:rsid w:val="00F64146"/>
    <w:rsid w:val="00F64927"/>
    <w:rsid w:val="00F664B3"/>
    <w:rsid w:val="00F67097"/>
    <w:rsid w:val="00F67C46"/>
    <w:rsid w:val="00F67F81"/>
    <w:rsid w:val="00F7108B"/>
    <w:rsid w:val="00F71C1E"/>
    <w:rsid w:val="00F7322A"/>
    <w:rsid w:val="00F756D5"/>
    <w:rsid w:val="00F75EFF"/>
    <w:rsid w:val="00F77D01"/>
    <w:rsid w:val="00F81B77"/>
    <w:rsid w:val="00F81FBE"/>
    <w:rsid w:val="00F83780"/>
    <w:rsid w:val="00F83C39"/>
    <w:rsid w:val="00F858B8"/>
    <w:rsid w:val="00F86A3A"/>
    <w:rsid w:val="00F878B9"/>
    <w:rsid w:val="00F87D16"/>
    <w:rsid w:val="00F87F2C"/>
    <w:rsid w:val="00F87FF3"/>
    <w:rsid w:val="00F90B88"/>
    <w:rsid w:val="00F9137F"/>
    <w:rsid w:val="00F919EB"/>
    <w:rsid w:val="00F92E15"/>
    <w:rsid w:val="00F945B2"/>
    <w:rsid w:val="00F9754F"/>
    <w:rsid w:val="00F9781C"/>
    <w:rsid w:val="00FA153F"/>
    <w:rsid w:val="00FA2333"/>
    <w:rsid w:val="00FA3212"/>
    <w:rsid w:val="00FA5489"/>
    <w:rsid w:val="00FA5616"/>
    <w:rsid w:val="00FA5F7A"/>
    <w:rsid w:val="00FA6497"/>
    <w:rsid w:val="00FA7658"/>
    <w:rsid w:val="00FA7D38"/>
    <w:rsid w:val="00FB09F0"/>
    <w:rsid w:val="00FB1921"/>
    <w:rsid w:val="00FB1EA3"/>
    <w:rsid w:val="00FB2931"/>
    <w:rsid w:val="00FB3256"/>
    <w:rsid w:val="00FB3EA0"/>
    <w:rsid w:val="00FB5EE1"/>
    <w:rsid w:val="00FB6243"/>
    <w:rsid w:val="00FB6473"/>
    <w:rsid w:val="00FB7680"/>
    <w:rsid w:val="00FC40B9"/>
    <w:rsid w:val="00FC688C"/>
    <w:rsid w:val="00FC709F"/>
    <w:rsid w:val="00FC79BE"/>
    <w:rsid w:val="00FD1686"/>
    <w:rsid w:val="00FD1C50"/>
    <w:rsid w:val="00FD1D0C"/>
    <w:rsid w:val="00FD5F89"/>
    <w:rsid w:val="00FD618A"/>
    <w:rsid w:val="00FD6B33"/>
    <w:rsid w:val="00FD6CDB"/>
    <w:rsid w:val="00FD771C"/>
    <w:rsid w:val="00FE0AA5"/>
    <w:rsid w:val="00FE2565"/>
    <w:rsid w:val="00FE3A1B"/>
    <w:rsid w:val="00FE45AE"/>
    <w:rsid w:val="00FE5F15"/>
    <w:rsid w:val="00FE6395"/>
    <w:rsid w:val="00FE6F61"/>
    <w:rsid w:val="00FE7F46"/>
    <w:rsid w:val="00FF2171"/>
    <w:rsid w:val="00FF4147"/>
    <w:rsid w:val="00FF4632"/>
    <w:rsid w:val="00FF49EF"/>
    <w:rsid w:val="00FF5438"/>
    <w:rsid w:val="00FF6CE1"/>
    <w:rsid w:val="00FF7142"/>
    <w:rsid w:val="02E41801"/>
    <w:rsid w:val="036E4CF0"/>
    <w:rsid w:val="039F7CDF"/>
    <w:rsid w:val="03E46EA4"/>
    <w:rsid w:val="04A32AFE"/>
    <w:rsid w:val="05932F7C"/>
    <w:rsid w:val="07655B46"/>
    <w:rsid w:val="0784461F"/>
    <w:rsid w:val="085261D5"/>
    <w:rsid w:val="08A062FE"/>
    <w:rsid w:val="08AE4765"/>
    <w:rsid w:val="091330D8"/>
    <w:rsid w:val="09A02A33"/>
    <w:rsid w:val="09C53AE0"/>
    <w:rsid w:val="0A1F0BD9"/>
    <w:rsid w:val="0A440241"/>
    <w:rsid w:val="0C14314A"/>
    <w:rsid w:val="0C6975C9"/>
    <w:rsid w:val="0D5C6E56"/>
    <w:rsid w:val="0DD86D83"/>
    <w:rsid w:val="0DF02D3C"/>
    <w:rsid w:val="0E5B7874"/>
    <w:rsid w:val="0E697C67"/>
    <w:rsid w:val="0E7551FF"/>
    <w:rsid w:val="0E9B22E9"/>
    <w:rsid w:val="0E9E2ED7"/>
    <w:rsid w:val="0F427381"/>
    <w:rsid w:val="100E3284"/>
    <w:rsid w:val="10AF1A2F"/>
    <w:rsid w:val="113E115D"/>
    <w:rsid w:val="11B33537"/>
    <w:rsid w:val="11D10A1B"/>
    <w:rsid w:val="126165F0"/>
    <w:rsid w:val="127D00C2"/>
    <w:rsid w:val="138709E8"/>
    <w:rsid w:val="141B2506"/>
    <w:rsid w:val="153820D3"/>
    <w:rsid w:val="15C240EC"/>
    <w:rsid w:val="16B84C2B"/>
    <w:rsid w:val="17C956F6"/>
    <w:rsid w:val="18556691"/>
    <w:rsid w:val="19661F76"/>
    <w:rsid w:val="19781C05"/>
    <w:rsid w:val="1B8265AE"/>
    <w:rsid w:val="1C965862"/>
    <w:rsid w:val="1DB46A23"/>
    <w:rsid w:val="1E791F4B"/>
    <w:rsid w:val="1F494455"/>
    <w:rsid w:val="1F7E4D14"/>
    <w:rsid w:val="20105DED"/>
    <w:rsid w:val="207845DE"/>
    <w:rsid w:val="211D6912"/>
    <w:rsid w:val="2153690F"/>
    <w:rsid w:val="21AD53CE"/>
    <w:rsid w:val="21D0495B"/>
    <w:rsid w:val="22887090"/>
    <w:rsid w:val="228A1C55"/>
    <w:rsid w:val="229D2AA0"/>
    <w:rsid w:val="22B652DF"/>
    <w:rsid w:val="23023E06"/>
    <w:rsid w:val="23551889"/>
    <w:rsid w:val="237510CB"/>
    <w:rsid w:val="25422B90"/>
    <w:rsid w:val="255522BC"/>
    <w:rsid w:val="25A43126"/>
    <w:rsid w:val="264A1A03"/>
    <w:rsid w:val="26852631"/>
    <w:rsid w:val="274D27F5"/>
    <w:rsid w:val="27A44803"/>
    <w:rsid w:val="28242272"/>
    <w:rsid w:val="28C07A65"/>
    <w:rsid w:val="28F134EF"/>
    <w:rsid w:val="29427780"/>
    <w:rsid w:val="298237DB"/>
    <w:rsid w:val="29A172DC"/>
    <w:rsid w:val="29D73D2A"/>
    <w:rsid w:val="2A152B09"/>
    <w:rsid w:val="2C3B3632"/>
    <w:rsid w:val="2C5E0C63"/>
    <w:rsid w:val="2C7E0594"/>
    <w:rsid w:val="2CA71E29"/>
    <w:rsid w:val="2CB42A9D"/>
    <w:rsid w:val="2CE03A6B"/>
    <w:rsid w:val="2D261212"/>
    <w:rsid w:val="2D322A69"/>
    <w:rsid w:val="2DAC39B4"/>
    <w:rsid w:val="2EF87764"/>
    <w:rsid w:val="2F1B01CB"/>
    <w:rsid w:val="2F7B6C43"/>
    <w:rsid w:val="2FD650E0"/>
    <w:rsid w:val="30B81411"/>
    <w:rsid w:val="314078E4"/>
    <w:rsid w:val="31D615BE"/>
    <w:rsid w:val="32594391"/>
    <w:rsid w:val="3315656C"/>
    <w:rsid w:val="33602C37"/>
    <w:rsid w:val="33937B38"/>
    <w:rsid w:val="33DC194C"/>
    <w:rsid w:val="34101B45"/>
    <w:rsid w:val="34106589"/>
    <w:rsid w:val="34946F9B"/>
    <w:rsid w:val="34E639A6"/>
    <w:rsid w:val="34EF55B7"/>
    <w:rsid w:val="35C105F3"/>
    <w:rsid w:val="36827236"/>
    <w:rsid w:val="36E02855"/>
    <w:rsid w:val="3765749E"/>
    <w:rsid w:val="378A41C1"/>
    <w:rsid w:val="384F6C76"/>
    <w:rsid w:val="38B652D3"/>
    <w:rsid w:val="393738DD"/>
    <w:rsid w:val="395D3072"/>
    <w:rsid w:val="39BA13B2"/>
    <w:rsid w:val="39BD561B"/>
    <w:rsid w:val="3C756FB2"/>
    <w:rsid w:val="3D7C7053"/>
    <w:rsid w:val="3E172C96"/>
    <w:rsid w:val="3E8122DE"/>
    <w:rsid w:val="3F085369"/>
    <w:rsid w:val="3F3844FE"/>
    <w:rsid w:val="3F3B69A9"/>
    <w:rsid w:val="3F55468B"/>
    <w:rsid w:val="3FA441D7"/>
    <w:rsid w:val="41A72F09"/>
    <w:rsid w:val="41AB00EB"/>
    <w:rsid w:val="41DB38F5"/>
    <w:rsid w:val="41F51B96"/>
    <w:rsid w:val="428553B3"/>
    <w:rsid w:val="431637F2"/>
    <w:rsid w:val="437517C6"/>
    <w:rsid w:val="43826AF2"/>
    <w:rsid w:val="43AB1C05"/>
    <w:rsid w:val="447A4A84"/>
    <w:rsid w:val="45BC15CD"/>
    <w:rsid w:val="4742380C"/>
    <w:rsid w:val="482F5DB0"/>
    <w:rsid w:val="486C0D8C"/>
    <w:rsid w:val="48C22B2D"/>
    <w:rsid w:val="48DC765A"/>
    <w:rsid w:val="495B0867"/>
    <w:rsid w:val="4AA135FD"/>
    <w:rsid w:val="4AC007A3"/>
    <w:rsid w:val="4B2F4797"/>
    <w:rsid w:val="4B35176A"/>
    <w:rsid w:val="4B5A4C9A"/>
    <w:rsid w:val="4C492783"/>
    <w:rsid w:val="4C897630"/>
    <w:rsid w:val="4CF07BFE"/>
    <w:rsid w:val="4D8B33B1"/>
    <w:rsid w:val="4D924543"/>
    <w:rsid w:val="4E6F20BD"/>
    <w:rsid w:val="4E8B6852"/>
    <w:rsid w:val="503D043A"/>
    <w:rsid w:val="506E1AA3"/>
    <w:rsid w:val="51604601"/>
    <w:rsid w:val="51A02991"/>
    <w:rsid w:val="51C92A43"/>
    <w:rsid w:val="523F5EFF"/>
    <w:rsid w:val="52833B07"/>
    <w:rsid w:val="52E0753D"/>
    <w:rsid w:val="53070958"/>
    <w:rsid w:val="539F5447"/>
    <w:rsid w:val="54656224"/>
    <w:rsid w:val="547D1AF5"/>
    <w:rsid w:val="548667BD"/>
    <w:rsid w:val="552045E4"/>
    <w:rsid w:val="552B5BBA"/>
    <w:rsid w:val="55511CE4"/>
    <w:rsid w:val="569F4DB4"/>
    <w:rsid w:val="56D24862"/>
    <w:rsid w:val="5777799E"/>
    <w:rsid w:val="586C0D61"/>
    <w:rsid w:val="59A52DAB"/>
    <w:rsid w:val="5A0A2C79"/>
    <w:rsid w:val="5BA06284"/>
    <w:rsid w:val="5C6C3181"/>
    <w:rsid w:val="5D412969"/>
    <w:rsid w:val="5D4E7B12"/>
    <w:rsid w:val="5E2A158F"/>
    <w:rsid w:val="5EA660E9"/>
    <w:rsid w:val="5EC2595E"/>
    <w:rsid w:val="5F7B5C39"/>
    <w:rsid w:val="5FD43028"/>
    <w:rsid w:val="602621F9"/>
    <w:rsid w:val="60767C54"/>
    <w:rsid w:val="60D46A62"/>
    <w:rsid w:val="61515D89"/>
    <w:rsid w:val="615923AB"/>
    <w:rsid w:val="62207345"/>
    <w:rsid w:val="62207CE0"/>
    <w:rsid w:val="62A87FC8"/>
    <w:rsid w:val="63144D69"/>
    <w:rsid w:val="63F02F57"/>
    <w:rsid w:val="644D0584"/>
    <w:rsid w:val="647E2ED2"/>
    <w:rsid w:val="651A7834"/>
    <w:rsid w:val="66DE4C3D"/>
    <w:rsid w:val="675E51B5"/>
    <w:rsid w:val="67A61326"/>
    <w:rsid w:val="67FD070B"/>
    <w:rsid w:val="6B6D42FF"/>
    <w:rsid w:val="6BB739F5"/>
    <w:rsid w:val="6C2D57D3"/>
    <w:rsid w:val="6C435CA5"/>
    <w:rsid w:val="6C535139"/>
    <w:rsid w:val="6C6A2BBD"/>
    <w:rsid w:val="6DBA67E7"/>
    <w:rsid w:val="6E871CF0"/>
    <w:rsid w:val="70B54E46"/>
    <w:rsid w:val="7103745A"/>
    <w:rsid w:val="71821140"/>
    <w:rsid w:val="72FE1D5E"/>
    <w:rsid w:val="73E259CB"/>
    <w:rsid w:val="759456D3"/>
    <w:rsid w:val="75D05CAC"/>
    <w:rsid w:val="75EB081B"/>
    <w:rsid w:val="76ED2103"/>
    <w:rsid w:val="77410AA2"/>
    <w:rsid w:val="77F475BA"/>
    <w:rsid w:val="780B4294"/>
    <w:rsid w:val="78236592"/>
    <w:rsid w:val="78B317FD"/>
    <w:rsid w:val="78B330F8"/>
    <w:rsid w:val="79917EB4"/>
    <w:rsid w:val="7B5D7336"/>
    <w:rsid w:val="7C034469"/>
    <w:rsid w:val="7C637BA4"/>
    <w:rsid w:val="7CD4576E"/>
    <w:rsid w:val="7D871EEF"/>
    <w:rsid w:val="7E0201AA"/>
    <w:rsid w:val="7EAB35BD"/>
    <w:rsid w:val="7EE14D6C"/>
    <w:rsid w:val="7FBF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rules v:ext="edit">
        <o:r id="V:Rule2"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7"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B3B"/>
    <w:pPr>
      <w:widowControl w:val="0"/>
      <w:spacing w:line="360" w:lineRule="atLeast"/>
      <w:jc w:val="both"/>
    </w:pPr>
    <w:rPr>
      <w:color w:val="000000"/>
      <w:sz w:val="21"/>
      <w:szCs w:val="24"/>
    </w:rPr>
  </w:style>
  <w:style w:type="paragraph" w:styleId="1">
    <w:name w:val="heading 1"/>
    <w:basedOn w:val="a"/>
    <w:next w:val="a"/>
    <w:uiPriority w:val="9"/>
    <w:qFormat/>
    <w:rsid w:val="00A04B3B"/>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A04B3B"/>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A04B3B"/>
    <w:pPr>
      <w:keepNext/>
      <w:keepLines/>
      <w:spacing w:line="600" w:lineRule="exact"/>
      <w:ind w:firstLine="643"/>
      <w:outlineLvl w:val="2"/>
    </w:pPr>
    <w:rPr>
      <w:rFonts w:eastAsia="Times New Roman"/>
      <w:b/>
      <w:sz w:val="32"/>
      <w:szCs w:val="32"/>
    </w:rPr>
  </w:style>
  <w:style w:type="paragraph" w:styleId="4">
    <w:name w:val="heading 4"/>
    <w:basedOn w:val="a"/>
    <w:next w:val="a"/>
    <w:qFormat/>
    <w:rsid w:val="00A04B3B"/>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A04B3B"/>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A04B3B"/>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A04B3B"/>
    <w:pPr>
      <w:keepNext/>
      <w:keepLines/>
      <w:spacing w:before="240" w:after="64" w:line="320" w:lineRule="auto"/>
      <w:outlineLvl w:val="6"/>
    </w:pPr>
    <w:rPr>
      <w:b/>
      <w:color w:val="auto"/>
      <w:kern w:val="2"/>
      <w:sz w:val="24"/>
    </w:rPr>
  </w:style>
  <w:style w:type="paragraph" w:styleId="8">
    <w:name w:val="heading 8"/>
    <w:basedOn w:val="a"/>
    <w:next w:val="a0"/>
    <w:link w:val="8Char"/>
    <w:qFormat/>
    <w:rsid w:val="00A04B3B"/>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A04B3B"/>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A04B3B"/>
    <w:pPr>
      <w:spacing w:line="240" w:lineRule="auto"/>
      <w:ind w:firstLineChars="200" w:firstLine="420"/>
    </w:pPr>
    <w:rPr>
      <w:color w:val="auto"/>
      <w:kern w:val="2"/>
      <w:szCs w:val="22"/>
    </w:rPr>
  </w:style>
  <w:style w:type="paragraph" w:styleId="70">
    <w:name w:val="toc 7"/>
    <w:basedOn w:val="a"/>
    <w:next w:val="a"/>
    <w:qFormat/>
    <w:rsid w:val="00A04B3B"/>
    <w:pPr>
      <w:spacing w:line="240" w:lineRule="auto"/>
      <w:ind w:left="1260"/>
      <w:jc w:val="left"/>
    </w:pPr>
    <w:rPr>
      <w:color w:val="auto"/>
      <w:kern w:val="2"/>
      <w:sz w:val="18"/>
      <w:szCs w:val="18"/>
    </w:rPr>
  </w:style>
  <w:style w:type="paragraph" w:styleId="a4">
    <w:name w:val="Document Map"/>
    <w:basedOn w:val="a"/>
    <w:link w:val="Char0"/>
    <w:qFormat/>
    <w:rsid w:val="00A04B3B"/>
    <w:pPr>
      <w:shd w:val="clear" w:color="000000" w:fill="00007F"/>
    </w:pPr>
    <w:rPr>
      <w:kern w:val="1"/>
    </w:rPr>
  </w:style>
  <w:style w:type="paragraph" w:styleId="a5">
    <w:name w:val="annotation text"/>
    <w:basedOn w:val="a"/>
    <w:link w:val="Char2"/>
    <w:qFormat/>
    <w:rsid w:val="00A04B3B"/>
    <w:pPr>
      <w:jc w:val="left"/>
    </w:pPr>
    <w:rPr>
      <w:rFonts w:eastAsia="Times New Roman"/>
      <w:kern w:val="1"/>
      <w:lang w:val="zh-CN"/>
    </w:rPr>
  </w:style>
  <w:style w:type="paragraph" w:styleId="30">
    <w:name w:val="Body Text 3"/>
    <w:basedOn w:val="a"/>
    <w:link w:val="3Char1"/>
    <w:qFormat/>
    <w:rsid w:val="00A04B3B"/>
    <w:pPr>
      <w:spacing w:line="500" w:lineRule="exact"/>
    </w:pPr>
    <w:rPr>
      <w:rFonts w:eastAsia="微软雅黑"/>
      <w:sz w:val="28"/>
      <w:szCs w:val="20"/>
      <w:lang w:val="zh-CN"/>
    </w:rPr>
  </w:style>
  <w:style w:type="paragraph" w:styleId="a6">
    <w:name w:val="Body Text"/>
    <w:basedOn w:val="a"/>
    <w:link w:val="Char1"/>
    <w:qFormat/>
    <w:rsid w:val="00A04B3B"/>
    <w:rPr>
      <w:rFonts w:ascii="金山简黑体" w:eastAsia="Times New Roman" w:hAnsi="金山简黑体" w:cs="Courier New"/>
      <w:b/>
      <w:spacing w:val="-50"/>
      <w:sz w:val="44"/>
      <w:szCs w:val="20"/>
      <w:lang w:val="zh-CN"/>
    </w:rPr>
  </w:style>
  <w:style w:type="paragraph" w:styleId="a7">
    <w:name w:val="Body Text Indent"/>
    <w:basedOn w:val="a"/>
    <w:link w:val="Char10"/>
    <w:qFormat/>
    <w:rsid w:val="00A04B3B"/>
    <w:pPr>
      <w:spacing w:line="200" w:lineRule="exact"/>
      <w:ind w:firstLine="301"/>
    </w:pPr>
    <w:rPr>
      <w:color w:val="auto"/>
      <w:kern w:val="2"/>
      <w:szCs w:val="22"/>
    </w:rPr>
  </w:style>
  <w:style w:type="paragraph" w:styleId="20">
    <w:name w:val="List 2"/>
    <w:basedOn w:val="a"/>
    <w:qFormat/>
    <w:rsid w:val="00A04B3B"/>
    <w:pPr>
      <w:ind w:left="100" w:hanging="200"/>
    </w:pPr>
    <w:rPr>
      <w:rFonts w:eastAsia="Times New Roman"/>
      <w:kern w:val="1"/>
      <w:sz w:val="28"/>
    </w:rPr>
  </w:style>
  <w:style w:type="paragraph" w:styleId="50">
    <w:name w:val="toc 5"/>
    <w:basedOn w:val="a"/>
    <w:next w:val="a"/>
    <w:qFormat/>
    <w:rsid w:val="00A04B3B"/>
    <w:pPr>
      <w:spacing w:line="240" w:lineRule="auto"/>
      <w:ind w:left="840"/>
      <w:jc w:val="left"/>
    </w:pPr>
    <w:rPr>
      <w:color w:val="auto"/>
      <w:kern w:val="2"/>
      <w:sz w:val="18"/>
      <w:szCs w:val="18"/>
    </w:rPr>
  </w:style>
  <w:style w:type="paragraph" w:styleId="31">
    <w:name w:val="toc 3"/>
    <w:basedOn w:val="a"/>
    <w:next w:val="a"/>
    <w:qFormat/>
    <w:rsid w:val="00A04B3B"/>
    <w:pPr>
      <w:spacing w:line="240" w:lineRule="auto"/>
      <w:ind w:left="420"/>
      <w:jc w:val="left"/>
    </w:pPr>
    <w:rPr>
      <w:i/>
      <w:iCs/>
      <w:color w:val="auto"/>
      <w:kern w:val="2"/>
      <w:sz w:val="20"/>
      <w:szCs w:val="20"/>
    </w:rPr>
  </w:style>
  <w:style w:type="paragraph" w:styleId="a8">
    <w:name w:val="Plain Text"/>
    <w:basedOn w:val="a"/>
    <w:link w:val="Char20"/>
    <w:qFormat/>
    <w:rsid w:val="00A04B3B"/>
    <w:rPr>
      <w:rFonts w:ascii="宋体" w:hAnsi="宋体"/>
      <w:kern w:val="1"/>
      <w:szCs w:val="20"/>
    </w:rPr>
  </w:style>
  <w:style w:type="paragraph" w:styleId="80">
    <w:name w:val="toc 8"/>
    <w:basedOn w:val="a"/>
    <w:next w:val="a"/>
    <w:qFormat/>
    <w:rsid w:val="00A04B3B"/>
    <w:pPr>
      <w:spacing w:line="240" w:lineRule="auto"/>
      <w:ind w:left="1470"/>
      <w:jc w:val="left"/>
    </w:pPr>
    <w:rPr>
      <w:color w:val="auto"/>
      <w:kern w:val="2"/>
      <w:sz w:val="18"/>
      <w:szCs w:val="18"/>
    </w:rPr>
  </w:style>
  <w:style w:type="paragraph" w:styleId="a9">
    <w:name w:val="Date"/>
    <w:basedOn w:val="a"/>
    <w:next w:val="a"/>
    <w:link w:val="Char11"/>
    <w:qFormat/>
    <w:rsid w:val="00A04B3B"/>
    <w:pPr>
      <w:ind w:left="100"/>
    </w:pPr>
    <w:rPr>
      <w:rFonts w:eastAsia="Times New Roman"/>
      <w:kern w:val="1"/>
    </w:rPr>
  </w:style>
  <w:style w:type="paragraph" w:styleId="21">
    <w:name w:val="Body Text Indent 2"/>
    <w:basedOn w:val="a"/>
    <w:link w:val="2Char1"/>
    <w:qFormat/>
    <w:rsid w:val="00A04B3B"/>
    <w:pPr>
      <w:spacing w:after="120" w:line="480" w:lineRule="auto"/>
      <w:ind w:left="420"/>
    </w:pPr>
    <w:rPr>
      <w:rFonts w:eastAsia="Times New Roman"/>
      <w:kern w:val="1"/>
    </w:rPr>
  </w:style>
  <w:style w:type="paragraph" w:styleId="aa">
    <w:name w:val="endnote text"/>
    <w:basedOn w:val="a"/>
    <w:link w:val="Char12"/>
    <w:uiPriority w:val="99"/>
    <w:qFormat/>
    <w:rsid w:val="00A04B3B"/>
    <w:pPr>
      <w:snapToGrid w:val="0"/>
      <w:spacing w:line="240" w:lineRule="auto"/>
      <w:jc w:val="left"/>
    </w:pPr>
    <w:rPr>
      <w:color w:val="auto"/>
      <w:kern w:val="2"/>
      <w:szCs w:val="22"/>
    </w:rPr>
  </w:style>
  <w:style w:type="paragraph" w:styleId="ab">
    <w:name w:val="Balloon Text"/>
    <w:basedOn w:val="a"/>
    <w:link w:val="Char13"/>
    <w:uiPriority w:val="99"/>
    <w:qFormat/>
    <w:rsid w:val="00A04B3B"/>
    <w:rPr>
      <w:kern w:val="1"/>
      <w:sz w:val="18"/>
      <w:szCs w:val="18"/>
    </w:rPr>
  </w:style>
  <w:style w:type="paragraph" w:styleId="ac">
    <w:name w:val="footer"/>
    <w:basedOn w:val="a"/>
    <w:link w:val="Char21"/>
    <w:uiPriority w:val="99"/>
    <w:qFormat/>
    <w:rsid w:val="00A04B3B"/>
    <w:pPr>
      <w:tabs>
        <w:tab w:val="center" w:pos="4153"/>
        <w:tab w:val="right" w:pos="8306"/>
      </w:tabs>
      <w:jc w:val="left"/>
    </w:pPr>
    <w:rPr>
      <w:kern w:val="1"/>
      <w:sz w:val="18"/>
      <w:szCs w:val="18"/>
    </w:rPr>
  </w:style>
  <w:style w:type="paragraph" w:styleId="ad">
    <w:name w:val="header"/>
    <w:basedOn w:val="a"/>
    <w:link w:val="Char22"/>
    <w:uiPriority w:val="99"/>
    <w:qFormat/>
    <w:rsid w:val="00A04B3B"/>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A04B3B"/>
    <w:pPr>
      <w:spacing w:before="120" w:after="120"/>
      <w:jc w:val="left"/>
    </w:pPr>
    <w:rPr>
      <w:rFonts w:eastAsia="Times New Roman"/>
      <w:b/>
      <w:caps/>
      <w:kern w:val="1"/>
      <w:sz w:val="20"/>
      <w:szCs w:val="20"/>
    </w:rPr>
  </w:style>
  <w:style w:type="paragraph" w:styleId="40">
    <w:name w:val="toc 4"/>
    <w:basedOn w:val="a"/>
    <w:next w:val="a"/>
    <w:qFormat/>
    <w:rsid w:val="00A04B3B"/>
    <w:pPr>
      <w:spacing w:line="240" w:lineRule="auto"/>
      <w:ind w:left="630"/>
      <w:jc w:val="left"/>
    </w:pPr>
    <w:rPr>
      <w:color w:val="auto"/>
      <w:kern w:val="2"/>
      <w:sz w:val="18"/>
      <w:szCs w:val="18"/>
    </w:rPr>
  </w:style>
  <w:style w:type="paragraph" w:styleId="ae">
    <w:name w:val="Subtitle"/>
    <w:basedOn w:val="a"/>
    <w:next w:val="a"/>
    <w:link w:val="Char14"/>
    <w:qFormat/>
    <w:rsid w:val="00A04B3B"/>
    <w:pPr>
      <w:spacing w:before="240" w:after="60" w:line="312" w:lineRule="auto"/>
      <w:jc w:val="center"/>
      <w:outlineLvl w:val="1"/>
    </w:pPr>
    <w:rPr>
      <w:rFonts w:ascii="Cambria" w:eastAsia="Times New Roman" w:hAnsi="Cambria" w:cs="Cambria"/>
      <w:b/>
      <w:kern w:val="1"/>
      <w:sz w:val="32"/>
      <w:szCs w:val="32"/>
    </w:rPr>
  </w:style>
  <w:style w:type="paragraph" w:styleId="af">
    <w:name w:val="footnote text"/>
    <w:basedOn w:val="a"/>
    <w:link w:val="Char3"/>
    <w:qFormat/>
    <w:rsid w:val="00A04B3B"/>
    <w:pPr>
      <w:jc w:val="left"/>
    </w:pPr>
    <w:rPr>
      <w:kern w:val="1"/>
      <w:sz w:val="18"/>
      <w:szCs w:val="18"/>
    </w:rPr>
  </w:style>
  <w:style w:type="paragraph" w:styleId="60">
    <w:name w:val="toc 6"/>
    <w:basedOn w:val="a"/>
    <w:next w:val="a"/>
    <w:qFormat/>
    <w:rsid w:val="00A04B3B"/>
    <w:pPr>
      <w:spacing w:line="240" w:lineRule="auto"/>
      <w:ind w:left="1050"/>
      <w:jc w:val="left"/>
    </w:pPr>
    <w:rPr>
      <w:color w:val="auto"/>
      <w:kern w:val="2"/>
      <w:sz w:val="18"/>
      <w:szCs w:val="18"/>
    </w:rPr>
  </w:style>
  <w:style w:type="paragraph" w:styleId="22">
    <w:name w:val="toc 2"/>
    <w:basedOn w:val="a"/>
    <w:next w:val="a"/>
    <w:uiPriority w:val="39"/>
    <w:qFormat/>
    <w:rsid w:val="00A04B3B"/>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A04B3B"/>
    <w:pPr>
      <w:ind w:leftChars="1600" w:left="3360"/>
    </w:pPr>
  </w:style>
  <w:style w:type="paragraph" w:styleId="23">
    <w:name w:val="Body Text 2"/>
    <w:basedOn w:val="a"/>
    <w:link w:val="2Char10"/>
    <w:qFormat/>
    <w:rsid w:val="00A04B3B"/>
    <w:pPr>
      <w:jc w:val="center"/>
    </w:pPr>
    <w:rPr>
      <w:rFonts w:eastAsia="Times New Roman" w:cs="宋体"/>
      <w:sz w:val="20"/>
      <w:lang w:val="zh-CN"/>
    </w:rPr>
  </w:style>
  <w:style w:type="paragraph" w:styleId="HTML">
    <w:name w:val="HTML Preformatted"/>
    <w:basedOn w:val="a"/>
    <w:link w:val="HTMLChar1"/>
    <w:qFormat/>
    <w:rsid w:val="00A04B3B"/>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0">
    <w:name w:val="Normal (Web)"/>
    <w:basedOn w:val="a"/>
    <w:uiPriority w:val="7"/>
    <w:qFormat/>
    <w:rsid w:val="00A04B3B"/>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uiPriority w:val="99"/>
    <w:qFormat/>
    <w:rsid w:val="00A04B3B"/>
    <w:rPr>
      <w:color w:val="7F007F"/>
      <w:kern w:val="0"/>
      <w:sz w:val="20"/>
      <w:szCs w:val="20"/>
      <w:u w:val="single"/>
    </w:rPr>
  </w:style>
  <w:style w:type="table" w:styleId="af2">
    <w:name w:val="Table Grid"/>
    <w:basedOn w:val="a2"/>
    <w:qFormat/>
    <w:rsid w:val="00A04B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A04B3B"/>
    <w:rPr>
      <w:b/>
      <w:bCs/>
    </w:rPr>
  </w:style>
  <w:style w:type="character" w:styleId="af4">
    <w:name w:val="endnote reference"/>
    <w:uiPriority w:val="99"/>
    <w:qFormat/>
    <w:rsid w:val="00A04B3B"/>
    <w:rPr>
      <w:vertAlign w:val="superscript"/>
    </w:rPr>
  </w:style>
  <w:style w:type="character" w:styleId="af5">
    <w:name w:val="page number"/>
    <w:qFormat/>
    <w:rsid w:val="00A04B3B"/>
    <w:rPr>
      <w:rFonts w:ascii="Times New Roman" w:eastAsia="Times New Roman" w:hAnsi="Times New Roman" w:cs="Times New Roman"/>
    </w:rPr>
  </w:style>
  <w:style w:type="character" w:styleId="af6">
    <w:name w:val="FollowedHyperlink"/>
    <w:uiPriority w:val="99"/>
    <w:qFormat/>
    <w:rsid w:val="00A04B3B"/>
    <w:rPr>
      <w:color w:val="800080"/>
      <w:u w:val="single"/>
    </w:rPr>
  </w:style>
  <w:style w:type="character" w:styleId="af7">
    <w:name w:val="Hyperlink"/>
    <w:uiPriority w:val="99"/>
    <w:qFormat/>
    <w:rsid w:val="00A04B3B"/>
    <w:rPr>
      <w:rFonts w:ascii="Times New Roman" w:eastAsia="Times New Roman" w:hAnsi="Times New Roman" w:cs="Times New Roman"/>
      <w:color w:val="0000FF"/>
      <w:u w:val="single"/>
    </w:rPr>
  </w:style>
  <w:style w:type="character" w:styleId="af8">
    <w:name w:val="annotation reference"/>
    <w:qFormat/>
    <w:rsid w:val="00A04B3B"/>
    <w:rPr>
      <w:rFonts w:ascii="Times New Roman" w:eastAsia="Times New Roman" w:hAnsi="Times New Roman" w:cs="Times New Roman"/>
      <w:sz w:val="21"/>
      <w:szCs w:val="21"/>
    </w:rPr>
  </w:style>
  <w:style w:type="character" w:customStyle="1" w:styleId="Char4">
    <w:name w:val="副标题 Char"/>
    <w:qFormat/>
    <w:rsid w:val="00A04B3B"/>
    <w:rPr>
      <w:rFonts w:ascii="Cambria" w:eastAsia="宋体" w:hAnsi="Cambria" w:cs="Times New Roman"/>
      <w:b/>
      <w:kern w:val="1"/>
      <w:sz w:val="32"/>
      <w:szCs w:val="32"/>
      <w:lang w:val="en-US" w:eastAsia="zh-CN" w:bidi="ar-SA"/>
    </w:rPr>
  </w:style>
  <w:style w:type="character" w:customStyle="1" w:styleId="2Char">
    <w:name w:val="正文文本缩进 2 Char"/>
    <w:qFormat/>
    <w:rsid w:val="00A04B3B"/>
    <w:rPr>
      <w:rFonts w:ascii="Times New Roman" w:eastAsia="宋体" w:hAnsi="Times New Roman" w:cs="Times New Roman"/>
      <w:kern w:val="1"/>
      <w:sz w:val="21"/>
      <w:szCs w:val="24"/>
      <w:lang w:val="en-US" w:eastAsia="zh-CN" w:bidi="ar-SA"/>
    </w:rPr>
  </w:style>
  <w:style w:type="character" w:customStyle="1" w:styleId="Char5">
    <w:name w:val="纯文本 Char"/>
    <w:qFormat/>
    <w:rsid w:val="00A04B3B"/>
    <w:rPr>
      <w:rFonts w:ascii="宋体" w:eastAsia="宋体" w:hAnsi="宋体" w:cs="Times New Roman"/>
      <w:kern w:val="1"/>
      <w:sz w:val="21"/>
      <w:lang w:val="en-US" w:eastAsia="zh-CN" w:bidi="ar-SA"/>
    </w:rPr>
  </w:style>
  <w:style w:type="character" w:customStyle="1" w:styleId="Char6">
    <w:name w:val="批注框文本 Char"/>
    <w:qFormat/>
    <w:rsid w:val="00A04B3B"/>
    <w:rPr>
      <w:rFonts w:ascii="Times New Roman" w:eastAsia="Times New Roman" w:hAnsi="Times New Roman" w:cs="Times New Roman"/>
      <w:kern w:val="1"/>
      <w:sz w:val="18"/>
      <w:szCs w:val="18"/>
    </w:rPr>
  </w:style>
  <w:style w:type="character" w:customStyle="1" w:styleId="3Char">
    <w:name w:val="标题 3 Char"/>
    <w:qFormat/>
    <w:rsid w:val="00A04B3B"/>
    <w:rPr>
      <w:rFonts w:ascii="Times New Roman" w:eastAsia="宋体" w:hAnsi="Times New Roman" w:cs="Times New Roman"/>
      <w:b/>
      <w:kern w:val="1"/>
      <w:sz w:val="32"/>
      <w:szCs w:val="32"/>
      <w:lang w:val="en-US" w:eastAsia="zh-CN" w:bidi="ar-SA"/>
    </w:rPr>
  </w:style>
  <w:style w:type="character" w:customStyle="1" w:styleId="Char13">
    <w:name w:val="批注框文本 Char1"/>
    <w:link w:val="ab"/>
    <w:uiPriority w:val="99"/>
    <w:qFormat/>
    <w:rsid w:val="00A04B3B"/>
    <w:rPr>
      <w:rFonts w:ascii="Times New Roman" w:eastAsia="宋体" w:hAnsi="Times New Roman" w:cs="Times New Roman"/>
      <w:color w:val="000000"/>
      <w:kern w:val="1"/>
      <w:sz w:val="18"/>
      <w:szCs w:val="18"/>
    </w:rPr>
  </w:style>
  <w:style w:type="character" w:customStyle="1" w:styleId="1Char">
    <w:name w:val="普通文字1 Char"/>
    <w:qFormat/>
    <w:rsid w:val="00A04B3B"/>
    <w:rPr>
      <w:rFonts w:ascii="宋体" w:eastAsia="宋体" w:hAnsi="Courier New"/>
    </w:rPr>
  </w:style>
  <w:style w:type="character" w:customStyle="1" w:styleId="CharChar11">
    <w:name w:val="Char Char11"/>
    <w:qFormat/>
    <w:rsid w:val="00A04B3B"/>
    <w:rPr>
      <w:rFonts w:ascii="宋体" w:eastAsia="宋体" w:hAnsi="宋体" w:cs="Times New Roman"/>
      <w:spacing w:val="-1"/>
      <w:sz w:val="18"/>
      <w:szCs w:val="20"/>
    </w:rPr>
  </w:style>
  <w:style w:type="character" w:customStyle="1" w:styleId="Char16">
    <w:name w:val="纯文本 Char1"/>
    <w:qFormat/>
    <w:rsid w:val="00A04B3B"/>
    <w:rPr>
      <w:rFonts w:ascii="宋体" w:eastAsia="宋体" w:hAnsi="宋体" w:cs="Times New Roman"/>
      <w:kern w:val="1"/>
      <w:sz w:val="21"/>
      <w:lang w:val="en-US" w:eastAsia="zh-CN" w:bidi="ar-SA"/>
    </w:rPr>
  </w:style>
  <w:style w:type="character" w:customStyle="1" w:styleId="Char7">
    <w:name w:val="正文文本缩进 Char"/>
    <w:qFormat/>
    <w:rsid w:val="00A04B3B"/>
    <w:rPr>
      <w:rFonts w:ascii="宋体" w:eastAsia="Times New Roman" w:hAnsi="宋体" w:cs="Times New Roman"/>
      <w:spacing w:val="-4"/>
      <w:kern w:val="1"/>
      <w:sz w:val="18"/>
    </w:rPr>
  </w:style>
  <w:style w:type="character" w:customStyle="1" w:styleId="5Char">
    <w:name w:val="标题 5 Char"/>
    <w:qFormat/>
    <w:rsid w:val="00A04B3B"/>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A04B3B"/>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uiPriority w:val="99"/>
    <w:qFormat/>
    <w:rsid w:val="00A04B3B"/>
    <w:rPr>
      <w:rFonts w:ascii="Times New Roman" w:eastAsia="宋体" w:hAnsi="Times New Roman" w:cs="Times New Roman"/>
      <w:kern w:val="2"/>
      <w:sz w:val="21"/>
      <w:szCs w:val="22"/>
    </w:rPr>
  </w:style>
  <w:style w:type="character" w:customStyle="1" w:styleId="CharChar">
    <w:name w:val="Char Char"/>
    <w:qFormat/>
    <w:rsid w:val="00A04B3B"/>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A04B3B"/>
    <w:rPr>
      <w:rFonts w:ascii="Times New Roman" w:eastAsia="宋体" w:hAnsi="Times New Roman" w:cs="Times New Roman"/>
      <w:color w:val="000000"/>
      <w:kern w:val="1"/>
      <w:sz w:val="18"/>
      <w:szCs w:val="18"/>
    </w:rPr>
  </w:style>
  <w:style w:type="character" w:customStyle="1" w:styleId="Char17">
    <w:name w:val="批注文字 Char1"/>
    <w:qFormat/>
    <w:rsid w:val="00A04B3B"/>
    <w:rPr>
      <w:rFonts w:ascii="Times New Roman" w:eastAsia="Times New Roman" w:hAnsi="Times New Roman" w:cs="Times New Roman"/>
      <w:kern w:val="1"/>
      <w:sz w:val="21"/>
      <w:szCs w:val="24"/>
    </w:rPr>
  </w:style>
  <w:style w:type="character" w:customStyle="1" w:styleId="Char9">
    <w:name w:val="页脚 Char"/>
    <w:uiPriority w:val="99"/>
    <w:qFormat/>
    <w:rsid w:val="00A04B3B"/>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A04B3B"/>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A04B3B"/>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A04B3B"/>
    <w:pPr>
      <w:jc w:val="center"/>
    </w:pPr>
    <w:rPr>
      <w:rFonts w:ascii="Times New Roman" w:hAnsi="Times New Roman" w:cs="Times New Roman"/>
      <w:b w:val="0"/>
      <w:color w:val="auto"/>
      <w:sz w:val="20"/>
    </w:rPr>
  </w:style>
  <w:style w:type="paragraph" w:customStyle="1" w:styleId="layoutstandard">
    <w:name w:val="layout_standard"/>
    <w:basedOn w:val="af"/>
    <w:qFormat/>
    <w:rsid w:val="00A04B3B"/>
    <w:pPr>
      <w:widowControl/>
    </w:pPr>
    <w:rPr>
      <w:rFonts w:ascii="Arial" w:eastAsia="Times New Roman" w:hAnsi="Arial" w:cs="Arial"/>
      <w:b/>
      <w:kern w:val="0"/>
      <w:sz w:val="36"/>
      <w:szCs w:val="20"/>
      <w:lang w:val="en-GB" w:eastAsia="de-DE"/>
    </w:rPr>
  </w:style>
  <w:style w:type="character" w:customStyle="1" w:styleId="font21">
    <w:name w:val="font21"/>
    <w:qFormat/>
    <w:rsid w:val="00A04B3B"/>
    <w:rPr>
      <w:rFonts w:ascii="宋体" w:eastAsia="宋体" w:hAnsi="宋体" w:cs="Times New Roman"/>
      <w:color w:val="000000"/>
      <w:sz w:val="20"/>
      <w:szCs w:val="20"/>
      <w:u w:val="none"/>
    </w:rPr>
  </w:style>
  <w:style w:type="character" w:customStyle="1" w:styleId="3Char0">
    <w:name w:val="正文文本 3 Char"/>
    <w:qFormat/>
    <w:rsid w:val="00A04B3B"/>
    <w:rPr>
      <w:rFonts w:ascii="Times New Roman" w:eastAsia="微软雅黑" w:hAnsi="Times New Roman" w:cs="Times New Roman"/>
      <w:sz w:val="28"/>
      <w:lang w:bidi="ar-SA"/>
    </w:rPr>
  </w:style>
  <w:style w:type="character" w:customStyle="1" w:styleId="2Char0">
    <w:name w:val="正文文本 2 Char"/>
    <w:qFormat/>
    <w:rsid w:val="00A04B3B"/>
    <w:rPr>
      <w:rFonts w:ascii="Times New Roman" w:eastAsia="宋体" w:hAnsi="Times New Roman" w:cs="Times New Roman"/>
      <w:szCs w:val="24"/>
      <w:lang w:bidi="ar-SA"/>
    </w:rPr>
  </w:style>
  <w:style w:type="character" w:customStyle="1" w:styleId="CharChar10">
    <w:name w:val="Char Char1"/>
    <w:qFormat/>
    <w:rsid w:val="00A04B3B"/>
    <w:rPr>
      <w:rFonts w:ascii="宋体" w:eastAsia="宋体" w:hAnsi="宋体" w:cs="Times New Roman"/>
      <w:spacing w:val="-1"/>
      <w:sz w:val="18"/>
      <w:szCs w:val="20"/>
    </w:rPr>
  </w:style>
  <w:style w:type="character" w:customStyle="1" w:styleId="2Char2">
    <w:name w:val="标题 2 Char"/>
    <w:qFormat/>
    <w:rsid w:val="00A04B3B"/>
    <w:rPr>
      <w:rFonts w:ascii="Arial" w:eastAsia="黑体" w:hAnsi="Arial" w:cs="Times New Roman"/>
      <w:b/>
      <w:kern w:val="1"/>
      <w:sz w:val="32"/>
      <w:szCs w:val="32"/>
      <w:lang w:val="en-US" w:eastAsia="zh-CN" w:bidi="ar-SA"/>
    </w:rPr>
  </w:style>
  <w:style w:type="character" w:customStyle="1" w:styleId="HTMLChar">
    <w:name w:val="HTML 预设格式 Char"/>
    <w:qFormat/>
    <w:rsid w:val="00A04B3B"/>
    <w:rPr>
      <w:rFonts w:ascii="宋体" w:eastAsia="宋体" w:hAnsi="宋体" w:cs="Times New Roman"/>
      <w:sz w:val="24"/>
      <w:szCs w:val="24"/>
      <w:lang w:bidi="ar-SA"/>
    </w:rPr>
  </w:style>
  <w:style w:type="character" w:customStyle="1" w:styleId="1Char0">
    <w:name w:val="标题 1 Char"/>
    <w:uiPriority w:val="9"/>
    <w:qFormat/>
    <w:rsid w:val="00A04B3B"/>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A04B3B"/>
    <w:rPr>
      <w:rFonts w:ascii="金山简黑体" w:eastAsia="宋体" w:hAnsi="金山简黑体" w:cs="Times New Roman"/>
      <w:b/>
      <w:spacing w:val="-13"/>
      <w:sz w:val="44"/>
      <w:lang w:bidi="ar-SA"/>
    </w:rPr>
  </w:style>
  <w:style w:type="character" w:customStyle="1" w:styleId="Char3">
    <w:name w:val="脚注文本 Char"/>
    <w:link w:val="af"/>
    <w:qFormat/>
    <w:rsid w:val="00A04B3B"/>
    <w:rPr>
      <w:rFonts w:ascii="Times New Roman" w:eastAsia="宋体" w:hAnsi="Times New Roman" w:cs="Times New Roman"/>
      <w:color w:val="000000"/>
      <w:kern w:val="1"/>
      <w:sz w:val="18"/>
      <w:szCs w:val="18"/>
    </w:rPr>
  </w:style>
  <w:style w:type="character" w:customStyle="1" w:styleId="Char20">
    <w:name w:val="纯文本 Char2"/>
    <w:link w:val="a8"/>
    <w:qFormat/>
    <w:rsid w:val="00A04B3B"/>
    <w:rPr>
      <w:rFonts w:ascii="宋体" w:eastAsia="宋体" w:hAnsi="宋体" w:cs="Courier New"/>
      <w:color w:val="000000"/>
      <w:kern w:val="1"/>
      <w:sz w:val="21"/>
    </w:rPr>
  </w:style>
  <w:style w:type="character" w:customStyle="1" w:styleId="Char0">
    <w:name w:val="文档结构图 Char"/>
    <w:link w:val="a4"/>
    <w:qFormat/>
    <w:rsid w:val="00A04B3B"/>
    <w:rPr>
      <w:rFonts w:ascii="Times New Roman" w:eastAsia="宋体" w:hAnsi="Times New Roman" w:cs="Times New Roman"/>
      <w:color w:val="000000"/>
      <w:kern w:val="1"/>
      <w:sz w:val="21"/>
      <w:szCs w:val="24"/>
      <w:shd w:val="clear" w:color="000000" w:fill="00007F"/>
    </w:rPr>
  </w:style>
  <w:style w:type="character" w:customStyle="1" w:styleId="Charb">
    <w:name w:val="批注文字 Char"/>
    <w:qFormat/>
    <w:rsid w:val="00A04B3B"/>
    <w:rPr>
      <w:rFonts w:ascii="Times New Roman" w:eastAsia="Times New Roman" w:hAnsi="Times New Roman" w:cs="Times New Roman"/>
      <w:kern w:val="1"/>
      <w:sz w:val="21"/>
      <w:szCs w:val="24"/>
    </w:rPr>
  </w:style>
  <w:style w:type="character" w:customStyle="1" w:styleId="Char15">
    <w:name w:val="批注主题 Char1"/>
    <w:link w:val="af1"/>
    <w:uiPriority w:val="99"/>
    <w:qFormat/>
    <w:rsid w:val="00A04B3B"/>
    <w:rPr>
      <w:rFonts w:ascii="Times New Roman" w:eastAsia="Times New Roman" w:hAnsi="Times New Roman" w:cs="Times New Roman"/>
      <w:color w:val="7F007F"/>
      <w:u w:val="single"/>
    </w:rPr>
  </w:style>
  <w:style w:type="character" w:customStyle="1" w:styleId="typored">
    <w:name w:val="typored"/>
    <w:basedOn w:val="a1"/>
    <w:qFormat/>
    <w:rsid w:val="00A04B3B"/>
  </w:style>
  <w:style w:type="character" w:customStyle="1" w:styleId="Char18">
    <w:name w:val="页脚 Char1"/>
    <w:qFormat/>
    <w:rsid w:val="00A04B3B"/>
    <w:rPr>
      <w:rFonts w:ascii="Calibri" w:eastAsia="宋体" w:hAnsi="Calibri" w:cs="Times New Roman"/>
      <w:sz w:val="18"/>
      <w:szCs w:val="18"/>
    </w:rPr>
  </w:style>
  <w:style w:type="character" w:customStyle="1" w:styleId="Charc">
    <w:name w:val="批注主题 Char"/>
    <w:qFormat/>
    <w:rsid w:val="00A04B3B"/>
    <w:rPr>
      <w:rFonts w:ascii="Times New Roman" w:eastAsia="Times New Roman" w:hAnsi="Times New Roman" w:cs="Times New Roman"/>
    </w:rPr>
  </w:style>
  <w:style w:type="character" w:customStyle="1" w:styleId="font11">
    <w:name w:val="font11"/>
    <w:qFormat/>
    <w:rsid w:val="00A04B3B"/>
    <w:rPr>
      <w:rFonts w:ascii="宋体" w:eastAsia="宋体" w:hAnsi="宋体" w:cs="Times New Roman"/>
      <w:color w:val="FF0000"/>
      <w:sz w:val="20"/>
      <w:szCs w:val="20"/>
      <w:u w:val="none"/>
    </w:rPr>
  </w:style>
  <w:style w:type="character" w:customStyle="1" w:styleId="CharChar2">
    <w:name w:val="Char Char2"/>
    <w:qFormat/>
    <w:rsid w:val="00A04B3B"/>
    <w:rPr>
      <w:rFonts w:ascii="宋体" w:eastAsia="宋体" w:hAnsi="宋体" w:cs="Times New Roman"/>
      <w:spacing w:val="-4"/>
      <w:kern w:val="1"/>
      <w:sz w:val="18"/>
      <w:lang w:val="en-US" w:eastAsia="zh-CN" w:bidi="ar-SA"/>
    </w:rPr>
  </w:style>
  <w:style w:type="character" w:customStyle="1" w:styleId="4Char">
    <w:name w:val="标题 4 Char"/>
    <w:qFormat/>
    <w:rsid w:val="00A04B3B"/>
    <w:rPr>
      <w:rFonts w:ascii="Arial" w:eastAsia="黑体" w:hAnsi="Arial" w:cs="Times New Roman"/>
      <w:sz w:val="28"/>
      <w:lang w:val="en-US" w:eastAsia="zh-CN" w:bidi="ar-SA"/>
    </w:rPr>
  </w:style>
  <w:style w:type="character" w:customStyle="1" w:styleId="Char22">
    <w:name w:val="页眉 Char2"/>
    <w:link w:val="ad"/>
    <w:uiPriority w:val="99"/>
    <w:qFormat/>
    <w:rsid w:val="00A04B3B"/>
    <w:rPr>
      <w:rFonts w:ascii="Times New Roman" w:eastAsia="宋体" w:hAnsi="Times New Roman" w:cs="Times New Roman"/>
      <w:color w:val="000000"/>
      <w:kern w:val="1"/>
      <w:sz w:val="18"/>
      <w:szCs w:val="18"/>
    </w:rPr>
  </w:style>
  <w:style w:type="character" w:customStyle="1" w:styleId="Chard">
    <w:name w:val="日期 Char"/>
    <w:qFormat/>
    <w:rsid w:val="00A04B3B"/>
    <w:rPr>
      <w:rFonts w:ascii="Times New Roman" w:eastAsia="宋体" w:hAnsi="Times New Roman" w:cs="Times New Roman"/>
      <w:kern w:val="1"/>
      <w:sz w:val="21"/>
      <w:szCs w:val="24"/>
      <w:lang w:val="en-US" w:eastAsia="zh-CN" w:bidi="ar-SA"/>
    </w:rPr>
  </w:style>
  <w:style w:type="character" w:customStyle="1" w:styleId="Char19">
    <w:name w:val="页眉 Char1"/>
    <w:qFormat/>
    <w:rsid w:val="00A04B3B"/>
    <w:rPr>
      <w:rFonts w:ascii="Calibri" w:eastAsia="宋体" w:hAnsi="Calibri" w:cs="Times New Roman"/>
      <w:sz w:val="18"/>
      <w:szCs w:val="18"/>
    </w:rPr>
  </w:style>
  <w:style w:type="character" w:customStyle="1" w:styleId="apple-converted-space">
    <w:name w:val="apple-converted-space"/>
    <w:qFormat/>
    <w:rsid w:val="00A04B3B"/>
    <w:rPr>
      <w:rFonts w:ascii="Times New Roman" w:eastAsia="Times New Roman" w:hAnsi="Times New Roman" w:cs="Times New Roman"/>
    </w:rPr>
  </w:style>
  <w:style w:type="character" w:customStyle="1" w:styleId="Chare">
    <w:name w:val="列出段落 Char"/>
    <w:link w:val="af9"/>
    <w:uiPriority w:val="34"/>
    <w:qFormat/>
    <w:rsid w:val="00A04B3B"/>
    <w:rPr>
      <w:color w:val="000000"/>
      <w:sz w:val="21"/>
      <w:szCs w:val="24"/>
    </w:rPr>
  </w:style>
  <w:style w:type="paragraph" w:styleId="af9">
    <w:name w:val="List Paragraph"/>
    <w:basedOn w:val="a"/>
    <w:link w:val="Chare"/>
    <w:uiPriority w:val="34"/>
    <w:qFormat/>
    <w:rsid w:val="00A04B3B"/>
    <w:pPr>
      <w:ind w:firstLineChars="200" w:firstLine="420"/>
    </w:pPr>
  </w:style>
  <w:style w:type="paragraph" w:customStyle="1" w:styleId="afa">
    <w:name w:val="表右齐"/>
    <w:basedOn w:val="a"/>
    <w:qFormat/>
    <w:rsid w:val="00A04B3B"/>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A04B3B"/>
    <w:pPr>
      <w:widowControl/>
      <w:spacing w:after="160" w:line="240" w:lineRule="exact"/>
      <w:jc w:val="left"/>
    </w:pPr>
    <w:rPr>
      <w:rFonts w:eastAsia="Times New Roman"/>
      <w:kern w:val="1"/>
    </w:rPr>
  </w:style>
  <w:style w:type="paragraph" w:customStyle="1" w:styleId="xl79">
    <w:name w:val="xl79"/>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A04B3B"/>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A04B3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A04B3B"/>
    <w:rPr>
      <w:rFonts w:ascii="Times New Roman" w:hAnsi="Times New Roman" w:cs="Times New Roman"/>
      <w:sz w:val="22"/>
    </w:rPr>
  </w:style>
  <w:style w:type="paragraph" w:customStyle="1" w:styleId="font8">
    <w:name w:val="font8"/>
    <w:basedOn w:val="a"/>
    <w:qFormat/>
    <w:rsid w:val="00A04B3B"/>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A04B3B"/>
    <w:rPr>
      <w:rFonts w:ascii="Tahoma" w:eastAsia="Times New Roman" w:hAnsi="Tahoma" w:cs="Tahoma"/>
      <w:kern w:val="1"/>
      <w:sz w:val="24"/>
      <w:szCs w:val="20"/>
    </w:rPr>
  </w:style>
  <w:style w:type="paragraph" w:customStyle="1" w:styleId="bb">
    <w:name w:val="bb"/>
    <w:basedOn w:val="a"/>
    <w:qFormat/>
    <w:rsid w:val="00A04B3B"/>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A04B3B"/>
    <w:rPr>
      <w:rFonts w:eastAsia="Times New Roman"/>
      <w:kern w:val="1"/>
    </w:rPr>
  </w:style>
  <w:style w:type="paragraph" w:customStyle="1" w:styleId="CharCharCharCharCharCharChar1">
    <w:name w:val="Char Char Char Char Char Char Char1"/>
    <w:basedOn w:val="a"/>
    <w:qFormat/>
    <w:rsid w:val="00A04B3B"/>
    <w:rPr>
      <w:rFonts w:eastAsia="Times New Roman"/>
      <w:kern w:val="1"/>
    </w:rPr>
  </w:style>
  <w:style w:type="paragraph" w:customStyle="1" w:styleId="font9">
    <w:name w:val="font9"/>
    <w:basedOn w:val="a"/>
    <w:qFormat/>
    <w:rsid w:val="00A04B3B"/>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A04B3B"/>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A04B3B"/>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A04B3B"/>
    <w:pPr>
      <w:spacing w:before="0" w:after="0" w:line="600" w:lineRule="exact"/>
      <w:jc w:val="center"/>
    </w:pPr>
    <w:rPr>
      <w:rFonts w:cs="宋体"/>
      <w:kern w:val="1"/>
      <w:szCs w:val="20"/>
    </w:rPr>
  </w:style>
  <w:style w:type="paragraph" w:customStyle="1" w:styleId="310">
    <w:name w:val="列出段落31"/>
    <w:basedOn w:val="a"/>
    <w:uiPriority w:val="34"/>
    <w:qFormat/>
    <w:rsid w:val="00A04B3B"/>
    <w:pPr>
      <w:spacing w:line="240" w:lineRule="auto"/>
      <w:ind w:firstLineChars="200" w:firstLine="420"/>
    </w:pPr>
    <w:rPr>
      <w:color w:val="auto"/>
      <w:kern w:val="2"/>
      <w:szCs w:val="22"/>
    </w:rPr>
  </w:style>
  <w:style w:type="paragraph" w:customStyle="1" w:styleId="24">
    <w:name w:val="修订2"/>
    <w:uiPriority w:val="99"/>
    <w:qFormat/>
    <w:rsid w:val="00A04B3B"/>
    <w:rPr>
      <w:color w:val="000000"/>
      <w:sz w:val="21"/>
      <w:szCs w:val="24"/>
    </w:rPr>
  </w:style>
  <w:style w:type="paragraph" w:customStyle="1" w:styleId="font6">
    <w:name w:val="font6"/>
    <w:basedOn w:val="a"/>
    <w:qFormat/>
    <w:rsid w:val="00A04B3B"/>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A04B3B"/>
    <w:pPr>
      <w:ind w:firstLineChars="200" w:firstLine="420"/>
    </w:pPr>
  </w:style>
  <w:style w:type="paragraph" w:customStyle="1" w:styleId="layoutPosition">
    <w:name w:val="layout_Position"/>
    <w:basedOn w:val="a"/>
    <w:qFormat/>
    <w:rsid w:val="00A04B3B"/>
    <w:pPr>
      <w:widowControl/>
      <w:jc w:val="left"/>
    </w:pPr>
    <w:rPr>
      <w:rFonts w:ascii="Arial" w:eastAsia="Times New Roman" w:hAnsi="Arial" w:cs="Arial"/>
      <w:sz w:val="22"/>
      <w:szCs w:val="20"/>
      <w:lang w:val="en-GB" w:eastAsia="de-DE"/>
    </w:rPr>
  </w:style>
  <w:style w:type="paragraph" w:customStyle="1" w:styleId="xl66">
    <w:name w:val="xl66"/>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A04B3B"/>
    <w:pPr>
      <w:widowControl w:val="0"/>
      <w:jc w:val="both"/>
    </w:pPr>
    <w:rPr>
      <w:szCs w:val="24"/>
    </w:rPr>
  </w:style>
  <w:style w:type="paragraph" w:customStyle="1" w:styleId="11">
    <w:name w:val="无间隔1"/>
    <w:uiPriority w:val="99"/>
    <w:qFormat/>
    <w:rsid w:val="00A04B3B"/>
    <w:pPr>
      <w:widowControl w:val="0"/>
      <w:jc w:val="both"/>
    </w:pPr>
    <w:rPr>
      <w:kern w:val="2"/>
      <w:sz w:val="21"/>
      <w:szCs w:val="24"/>
    </w:rPr>
  </w:style>
  <w:style w:type="paragraph" w:customStyle="1" w:styleId="xl71">
    <w:name w:val="xl71"/>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A04B3B"/>
    <w:pPr>
      <w:spacing w:line="240" w:lineRule="auto"/>
      <w:ind w:firstLineChars="200" w:firstLine="420"/>
    </w:pPr>
    <w:rPr>
      <w:rFonts w:ascii="Calibri" w:hAnsi="Calibri"/>
      <w:color w:val="auto"/>
      <w:kern w:val="2"/>
    </w:rPr>
  </w:style>
  <w:style w:type="paragraph" w:customStyle="1" w:styleId="xl74">
    <w:name w:val="xl74"/>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A04B3B"/>
    <w:pPr>
      <w:widowControl/>
    </w:pPr>
    <w:rPr>
      <w:rFonts w:eastAsia="Times New Roman"/>
      <w:szCs w:val="21"/>
    </w:rPr>
  </w:style>
  <w:style w:type="paragraph" w:customStyle="1" w:styleId="xl77">
    <w:name w:val="xl77"/>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A04B3B"/>
    <w:pPr>
      <w:spacing w:line="240" w:lineRule="auto"/>
      <w:ind w:firstLineChars="200" w:firstLine="420"/>
    </w:pPr>
    <w:rPr>
      <w:color w:val="auto"/>
      <w:kern w:val="2"/>
      <w:szCs w:val="22"/>
    </w:rPr>
  </w:style>
  <w:style w:type="paragraph" w:customStyle="1" w:styleId="xl78">
    <w:name w:val="xl78"/>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A04B3B"/>
    <w:pPr>
      <w:spacing w:line="240" w:lineRule="auto"/>
      <w:ind w:firstLineChars="200" w:firstLine="420"/>
    </w:pPr>
    <w:rPr>
      <w:color w:val="auto"/>
      <w:kern w:val="2"/>
    </w:rPr>
  </w:style>
  <w:style w:type="paragraph" w:customStyle="1" w:styleId="font13">
    <w:name w:val="font13"/>
    <w:basedOn w:val="a"/>
    <w:qFormat/>
    <w:rsid w:val="00A04B3B"/>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A04B3B"/>
    <w:pPr>
      <w:widowControl/>
      <w:spacing w:after="160" w:line="240" w:lineRule="exact"/>
      <w:jc w:val="left"/>
    </w:pPr>
    <w:rPr>
      <w:rFonts w:eastAsia="Times New Roman"/>
      <w:kern w:val="1"/>
    </w:rPr>
  </w:style>
  <w:style w:type="paragraph" w:customStyle="1" w:styleId="Style1">
    <w:name w:val="_Style 1"/>
    <w:basedOn w:val="a"/>
    <w:qFormat/>
    <w:rsid w:val="00A04B3B"/>
    <w:pPr>
      <w:spacing w:line="240" w:lineRule="auto"/>
      <w:ind w:firstLineChars="200" w:firstLine="420"/>
    </w:pPr>
    <w:rPr>
      <w:rFonts w:ascii="Calibri" w:hAnsi="Calibri"/>
      <w:color w:val="auto"/>
      <w:kern w:val="2"/>
      <w:szCs w:val="22"/>
    </w:rPr>
  </w:style>
  <w:style w:type="paragraph" w:customStyle="1" w:styleId="12">
    <w:name w:val="修订1"/>
    <w:qFormat/>
    <w:rsid w:val="00A04B3B"/>
    <w:rPr>
      <w:color w:val="000000"/>
      <w:kern w:val="1"/>
      <w:sz w:val="21"/>
      <w:szCs w:val="24"/>
    </w:rPr>
  </w:style>
  <w:style w:type="paragraph" w:customStyle="1" w:styleId="13">
    <w:name w:val="标书1"/>
    <w:basedOn w:val="1"/>
    <w:qFormat/>
    <w:rsid w:val="00A04B3B"/>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A04B3B"/>
    <w:pPr>
      <w:ind w:firstLine="420"/>
    </w:pPr>
    <w:rPr>
      <w:rFonts w:ascii="Calibri" w:eastAsia="Times New Roman" w:hAnsi="Calibri" w:cs="Calibri"/>
      <w:kern w:val="1"/>
      <w:szCs w:val="22"/>
    </w:rPr>
  </w:style>
  <w:style w:type="paragraph" w:customStyle="1" w:styleId="font7">
    <w:name w:val="font7"/>
    <w:basedOn w:val="a"/>
    <w:qFormat/>
    <w:rsid w:val="00A04B3B"/>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A04B3B"/>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uiPriority w:val="34"/>
    <w:qFormat/>
    <w:rsid w:val="00A04B3B"/>
    <w:pPr>
      <w:ind w:firstLine="420"/>
    </w:pPr>
    <w:rPr>
      <w:rFonts w:ascii="Calibri" w:eastAsia="Times New Roman" w:hAnsi="Calibri" w:cs="Calibri"/>
      <w:kern w:val="1"/>
      <w:szCs w:val="22"/>
    </w:rPr>
  </w:style>
  <w:style w:type="paragraph" w:customStyle="1" w:styleId="afb">
    <w:name w:val="正文段"/>
    <w:basedOn w:val="a"/>
    <w:qFormat/>
    <w:rsid w:val="00A04B3B"/>
    <w:pPr>
      <w:widowControl/>
      <w:spacing w:after="156"/>
      <w:ind w:firstLine="200"/>
    </w:pPr>
    <w:rPr>
      <w:rFonts w:eastAsia="Times New Roman"/>
      <w:sz w:val="24"/>
      <w:szCs w:val="20"/>
    </w:rPr>
  </w:style>
  <w:style w:type="paragraph" w:customStyle="1" w:styleId="xl69">
    <w:name w:val="xl69"/>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A04B3B"/>
    <w:pPr>
      <w:ind w:firstLineChars="200" w:firstLine="420"/>
    </w:pPr>
    <w:rPr>
      <w:rFonts w:ascii="Calibri" w:hAnsi="Calibri"/>
    </w:rPr>
  </w:style>
  <w:style w:type="paragraph" w:customStyle="1" w:styleId="xl82">
    <w:name w:val="xl82"/>
    <w:basedOn w:val="a"/>
    <w:qFormat/>
    <w:rsid w:val="00A04B3B"/>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A04B3B"/>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A04B3B"/>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A04B3B"/>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A04B3B"/>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A04B3B"/>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A04B3B"/>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A04B3B"/>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A04B3B"/>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A04B3B"/>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A04B3B"/>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A04B3B"/>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A04B3B"/>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A04B3B"/>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A04B3B"/>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A04B3B"/>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qFormat/>
    <w:rsid w:val="00A04B3B"/>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A04B3B"/>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A04B3B"/>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A04B3B"/>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A04B3B"/>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A04B3B"/>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A04B3B"/>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A04B3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A04B3B"/>
    <w:rPr>
      <w:rFonts w:ascii="宋体" w:hAnsi="Courier New"/>
    </w:rPr>
  </w:style>
  <w:style w:type="character" w:customStyle="1" w:styleId="6Char">
    <w:name w:val="标题 6 Char"/>
    <w:link w:val="6"/>
    <w:qFormat/>
    <w:rsid w:val="00A04B3B"/>
    <w:rPr>
      <w:rFonts w:ascii="Arial" w:eastAsia="黑体" w:hAnsi="Arial"/>
      <w:b/>
      <w:kern w:val="2"/>
      <w:sz w:val="24"/>
      <w:szCs w:val="24"/>
    </w:rPr>
  </w:style>
  <w:style w:type="character" w:customStyle="1" w:styleId="7Char">
    <w:name w:val="标题 7 Char"/>
    <w:link w:val="7"/>
    <w:qFormat/>
    <w:rsid w:val="00A04B3B"/>
    <w:rPr>
      <w:b/>
      <w:kern w:val="2"/>
      <w:sz w:val="24"/>
      <w:szCs w:val="24"/>
    </w:rPr>
  </w:style>
  <w:style w:type="character" w:customStyle="1" w:styleId="8Char">
    <w:name w:val="标题 8 Char"/>
    <w:link w:val="8"/>
    <w:qFormat/>
    <w:rsid w:val="00A04B3B"/>
    <w:rPr>
      <w:rFonts w:ascii="Arial" w:eastAsia="黑体" w:hAnsi="Arial"/>
      <w:kern w:val="2"/>
      <w:sz w:val="24"/>
      <w:szCs w:val="24"/>
    </w:rPr>
  </w:style>
  <w:style w:type="character" w:customStyle="1" w:styleId="9Char">
    <w:name w:val="标题 9 Char"/>
    <w:link w:val="9"/>
    <w:qFormat/>
    <w:rsid w:val="00A04B3B"/>
    <w:rPr>
      <w:rFonts w:ascii="Arial" w:eastAsia="黑体" w:hAnsi="Arial"/>
      <w:kern w:val="2"/>
      <w:sz w:val="21"/>
      <w:szCs w:val="24"/>
    </w:rPr>
  </w:style>
  <w:style w:type="character" w:customStyle="1" w:styleId="font121">
    <w:name w:val="font121"/>
    <w:qFormat/>
    <w:rsid w:val="00A04B3B"/>
    <w:rPr>
      <w:rFonts w:ascii="Symbol" w:hAnsi="Symbol" w:cs="Symbol" w:hint="default"/>
      <w:color w:val="000000"/>
      <w:kern w:val="0"/>
      <w:sz w:val="16"/>
      <w:szCs w:val="16"/>
      <w:u w:val="none"/>
    </w:rPr>
  </w:style>
  <w:style w:type="character" w:customStyle="1" w:styleId="font01">
    <w:name w:val="font01"/>
    <w:qFormat/>
    <w:rsid w:val="00A04B3B"/>
    <w:rPr>
      <w:rFonts w:ascii="Symbol" w:hAnsi="Symbol" w:cs="Symbol"/>
      <w:color w:val="000000"/>
      <w:kern w:val="0"/>
      <w:sz w:val="16"/>
      <w:szCs w:val="16"/>
      <w:u w:val="none"/>
    </w:rPr>
  </w:style>
  <w:style w:type="character" w:customStyle="1" w:styleId="font101">
    <w:name w:val="font101"/>
    <w:qFormat/>
    <w:rsid w:val="00A04B3B"/>
    <w:rPr>
      <w:rFonts w:ascii="Symbol" w:hAnsi="Symbol" w:cs="Symbol" w:hint="default"/>
      <w:color w:val="000000"/>
      <w:kern w:val="0"/>
      <w:sz w:val="16"/>
      <w:szCs w:val="16"/>
      <w:u w:val="none"/>
    </w:rPr>
  </w:style>
  <w:style w:type="character" w:customStyle="1" w:styleId="font81">
    <w:name w:val="font81"/>
    <w:qFormat/>
    <w:rsid w:val="00A04B3B"/>
    <w:rPr>
      <w:rFonts w:ascii="Arial" w:hAnsi="Arial" w:cs="Arial" w:hint="default"/>
      <w:b/>
      <w:color w:val="000000"/>
      <w:kern w:val="0"/>
      <w:sz w:val="16"/>
      <w:szCs w:val="16"/>
      <w:u w:val="none"/>
    </w:rPr>
  </w:style>
  <w:style w:type="character" w:customStyle="1" w:styleId="font71">
    <w:name w:val="font71"/>
    <w:qFormat/>
    <w:rsid w:val="00A04B3B"/>
    <w:rPr>
      <w:rFonts w:ascii="宋体" w:eastAsia="宋体" w:hAnsi="宋体" w:cs="宋体" w:hint="eastAsia"/>
      <w:color w:val="FF0000"/>
      <w:kern w:val="0"/>
      <w:sz w:val="16"/>
      <w:szCs w:val="16"/>
      <w:u w:val="none"/>
    </w:rPr>
  </w:style>
  <w:style w:type="character" w:customStyle="1" w:styleId="font41">
    <w:name w:val="font41"/>
    <w:qFormat/>
    <w:rsid w:val="00A04B3B"/>
    <w:rPr>
      <w:rFonts w:ascii="Arial" w:hAnsi="Arial" w:cs="Arial" w:hint="default"/>
      <w:color w:val="000000"/>
      <w:kern w:val="0"/>
      <w:sz w:val="16"/>
      <w:szCs w:val="16"/>
      <w:u w:val="none"/>
    </w:rPr>
  </w:style>
  <w:style w:type="character" w:customStyle="1" w:styleId="font141">
    <w:name w:val="font141"/>
    <w:qFormat/>
    <w:rsid w:val="00A04B3B"/>
    <w:rPr>
      <w:rFonts w:ascii="宋体" w:eastAsia="宋体" w:hAnsi="宋体" w:cs="宋体" w:hint="eastAsia"/>
      <w:color w:val="000000"/>
      <w:kern w:val="0"/>
      <w:sz w:val="16"/>
      <w:szCs w:val="16"/>
      <w:u w:val="none"/>
    </w:rPr>
  </w:style>
  <w:style w:type="character" w:customStyle="1" w:styleId="font131">
    <w:name w:val="font131"/>
    <w:qFormat/>
    <w:rsid w:val="00A04B3B"/>
    <w:rPr>
      <w:rFonts w:ascii="Symbol" w:hAnsi="Symbol" w:cs="Symbol"/>
      <w:color w:val="000000"/>
      <w:kern w:val="0"/>
      <w:sz w:val="16"/>
      <w:szCs w:val="16"/>
      <w:u w:val="none"/>
    </w:rPr>
  </w:style>
  <w:style w:type="character" w:customStyle="1" w:styleId="font61">
    <w:name w:val="font61"/>
    <w:qFormat/>
    <w:rsid w:val="00A04B3B"/>
    <w:rPr>
      <w:rFonts w:ascii="宋体" w:eastAsia="宋体" w:hAnsi="宋体" w:cs="宋体" w:hint="eastAsia"/>
      <w:b/>
      <w:color w:val="000000"/>
      <w:kern w:val="0"/>
      <w:sz w:val="16"/>
      <w:szCs w:val="16"/>
      <w:u w:val="none"/>
    </w:rPr>
  </w:style>
  <w:style w:type="character" w:customStyle="1" w:styleId="font111">
    <w:name w:val="font111"/>
    <w:qFormat/>
    <w:rsid w:val="00A04B3B"/>
    <w:rPr>
      <w:rFonts w:ascii="Symbol" w:hAnsi="Symbol" w:cs="Symbol"/>
      <w:color w:val="000000"/>
      <w:kern w:val="0"/>
      <w:sz w:val="16"/>
      <w:szCs w:val="16"/>
      <w:u w:val="none"/>
    </w:rPr>
  </w:style>
  <w:style w:type="character" w:customStyle="1" w:styleId="font112">
    <w:name w:val="font112"/>
    <w:qFormat/>
    <w:rsid w:val="00A04B3B"/>
    <w:rPr>
      <w:rFonts w:ascii="宋体" w:eastAsia="宋体" w:hAnsi="宋体" w:cs="宋体" w:hint="eastAsia"/>
      <w:color w:val="000000"/>
      <w:kern w:val="0"/>
      <w:sz w:val="16"/>
      <w:szCs w:val="16"/>
      <w:u w:val="none"/>
    </w:rPr>
  </w:style>
  <w:style w:type="character" w:customStyle="1" w:styleId="font31">
    <w:name w:val="font31"/>
    <w:qFormat/>
    <w:rsid w:val="00A04B3B"/>
    <w:rPr>
      <w:rFonts w:ascii="Arial" w:hAnsi="Arial" w:cs="Arial" w:hint="default"/>
      <w:color w:val="000000"/>
      <w:kern w:val="0"/>
      <w:sz w:val="16"/>
      <w:szCs w:val="16"/>
      <w:u w:val="none"/>
    </w:rPr>
  </w:style>
  <w:style w:type="character" w:customStyle="1" w:styleId="font91">
    <w:name w:val="font91"/>
    <w:qFormat/>
    <w:rsid w:val="00A04B3B"/>
    <w:rPr>
      <w:rFonts w:ascii="宋体" w:eastAsia="宋体" w:hAnsi="宋体" w:cs="宋体" w:hint="eastAsia"/>
      <w:b/>
      <w:color w:val="000000"/>
      <w:kern w:val="0"/>
      <w:sz w:val="16"/>
      <w:szCs w:val="16"/>
      <w:u w:val="none"/>
    </w:rPr>
  </w:style>
  <w:style w:type="character" w:customStyle="1" w:styleId="font51">
    <w:name w:val="font51"/>
    <w:qFormat/>
    <w:rsid w:val="00A04B3B"/>
    <w:rPr>
      <w:rFonts w:ascii="Arial" w:hAnsi="Arial" w:cs="Arial" w:hint="default"/>
      <w:color w:val="000000"/>
      <w:kern w:val="0"/>
      <w:sz w:val="16"/>
      <w:szCs w:val="16"/>
      <w:u w:val="none"/>
    </w:rPr>
  </w:style>
  <w:style w:type="paragraph" w:customStyle="1" w:styleId="Charf">
    <w:name w:val="Char"/>
    <w:basedOn w:val="a4"/>
    <w:qFormat/>
    <w:rsid w:val="00A04B3B"/>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A04B3B"/>
    <w:rPr>
      <w:rFonts w:ascii="宋体" w:hAnsi="宋体" w:cs="宋体"/>
      <w:szCs w:val="21"/>
    </w:rPr>
  </w:style>
  <w:style w:type="character" w:customStyle="1" w:styleId="afc">
    <w:name w:val="页眉 字符"/>
    <w:qFormat/>
    <w:rsid w:val="00A04B3B"/>
    <w:rPr>
      <w:rFonts w:ascii="Calibri" w:eastAsia="宋体" w:hAnsi="Calibri" w:cs="Times New Roman"/>
      <w:kern w:val="2"/>
      <w:sz w:val="18"/>
      <w:szCs w:val="18"/>
    </w:rPr>
  </w:style>
  <w:style w:type="character" w:customStyle="1" w:styleId="afd">
    <w:name w:val="页脚 字符"/>
    <w:qFormat/>
    <w:rsid w:val="00A04B3B"/>
    <w:rPr>
      <w:rFonts w:ascii="Calibri" w:eastAsia="宋体" w:hAnsi="Calibri" w:cs="Times New Roman"/>
      <w:kern w:val="2"/>
      <w:sz w:val="18"/>
      <w:szCs w:val="18"/>
    </w:rPr>
  </w:style>
  <w:style w:type="character" w:customStyle="1" w:styleId="sh141">
    <w:name w:val="sh141"/>
    <w:qFormat/>
    <w:rsid w:val="00A04B3B"/>
    <w:rPr>
      <w:color w:val="2B2B2B"/>
      <w:sz w:val="18"/>
      <w:szCs w:val="18"/>
    </w:rPr>
  </w:style>
  <w:style w:type="character" w:customStyle="1" w:styleId="1CharChar">
    <w:name w:val="普通文字1 Char Char"/>
    <w:qFormat/>
    <w:rsid w:val="00A04B3B"/>
    <w:rPr>
      <w:rFonts w:ascii="宋体" w:hAnsi="Courier New"/>
    </w:rPr>
  </w:style>
  <w:style w:type="character" w:customStyle="1" w:styleId="address-info">
    <w:name w:val="address-info"/>
    <w:basedOn w:val="a1"/>
    <w:qFormat/>
    <w:rsid w:val="00A04B3B"/>
  </w:style>
  <w:style w:type="character" w:customStyle="1" w:styleId="CharChar0">
    <w:name w:val="正文文字首行缩进 Char Char"/>
    <w:qFormat/>
    <w:rsid w:val="00A04B3B"/>
    <w:rPr>
      <w:rFonts w:ascii="宋体" w:hAnsi="Courier New"/>
      <w:spacing w:val="-4"/>
      <w:kern w:val="2"/>
      <w:sz w:val="18"/>
    </w:rPr>
  </w:style>
  <w:style w:type="character" w:customStyle="1" w:styleId="15">
    <w:name w:val="不明显强调1"/>
    <w:uiPriority w:val="19"/>
    <w:qFormat/>
    <w:rsid w:val="00A04B3B"/>
    <w:rPr>
      <w:i/>
      <w:iCs/>
      <w:color w:val="808080"/>
    </w:rPr>
  </w:style>
  <w:style w:type="character" w:customStyle="1" w:styleId="Charf0">
    <w:name w:val="尾注文本 Char"/>
    <w:uiPriority w:val="99"/>
    <w:qFormat/>
    <w:rsid w:val="00A04B3B"/>
    <w:rPr>
      <w:kern w:val="2"/>
      <w:sz w:val="21"/>
      <w:szCs w:val="22"/>
    </w:rPr>
  </w:style>
  <w:style w:type="character" w:customStyle="1" w:styleId="Char">
    <w:name w:val="正文缩进 Char"/>
    <w:link w:val="a0"/>
    <w:qFormat/>
    <w:rsid w:val="00A04B3B"/>
    <w:rPr>
      <w:kern w:val="2"/>
      <w:sz w:val="21"/>
      <w:szCs w:val="22"/>
    </w:rPr>
  </w:style>
  <w:style w:type="character" w:customStyle="1" w:styleId="Char2">
    <w:name w:val="批注文字 Char2"/>
    <w:link w:val="a5"/>
    <w:qFormat/>
    <w:rsid w:val="00A04B3B"/>
    <w:rPr>
      <w:rFonts w:eastAsia="Times New Roman"/>
      <w:color w:val="000000"/>
      <w:kern w:val="1"/>
      <w:sz w:val="21"/>
      <w:szCs w:val="24"/>
      <w:lang w:val="zh-CN"/>
    </w:rPr>
  </w:style>
  <w:style w:type="paragraph" w:customStyle="1" w:styleId="CharCharChar1Char">
    <w:name w:val="Char Char Char1 Char"/>
    <w:basedOn w:val="a"/>
    <w:qFormat/>
    <w:rsid w:val="00A04B3B"/>
    <w:pPr>
      <w:spacing w:line="240" w:lineRule="auto"/>
    </w:pPr>
    <w:rPr>
      <w:color w:val="auto"/>
      <w:kern w:val="2"/>
      <w:szCs w:val="21"/>
    </w:rPr>
  </w:style>
  <w:style w:type="paragraph" w:customStyle="1" w:styleId="CharChar3CharCharCharChar">
    <w:name w:val="Char Char3 Char Char Char Char"/>
    <w:basedOn w:val="a4"/>
    <w:qFormat/>
    <w:rsid w:val="00A04B3B"/>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6"/>
    <w:qFormat/>
    <w:rsid w:val="00A04B3B"/>
    <w:rPr>
      <w:rFonts w:ascii="金山简黑体" w:eastAsia="Times New Roman" w:hAnsi="金山简黑体" w:cs="Courier New"/>
      <w:b/>
      <w:color w:val="000000"/>
      <w:spacing w:val="-50"/>
      <w:sz w:val="44"/>
      <w:lang w:val="zh-CN"/>
    </w:rPr>
  </w:style>
  <w:style w:type="character" w:customStyle="1" w:styleId="Char1a">
    <w:name w:val="文档结构图 Char1"/>
    <w:uiPriority w:val="99"/>
    <w:qFormat/>
    <w:rsid w:val="00A04B3B"/>
    <w:rPr>
      <w:rFonts w:ascii="宋体"/>
      <w:kern w:val="2"/>
      <w:sz w:val="18"/>
      <w:szCs w:val="18"/>
    </w:rPr>
  </w:style>
  <w:style w:type="character" w:customStyle="1" w:styleId="Char23">
    <w:name w:val="正文文本缩进 Char2"/>
    <w:uiPriority w:val="99"/>
    <w:qFormat/>
    <w:rsid w:val="00A04B3B"/>
    <w:rPr>
      <w:kern w:val="2"/>
      <w:sz w:val="21"/>
      <w:szCs w:val="22"/>
    </w:rPr>
  </w:style>
  <w:style w:type="paragraph" w:customStyle="1" w:styleId="CharCharChar">
    <w:name w:val="Char Char Char"/>
    <w:basedOn w:val="a"/>
    <w:qFormat/>
    <w:rsid w:val="00A04B3B"/>
    <w:pPr>
      <w:spacing w:line="240" w:lineRule="auto"/>
    </w:pPr>
    <w:rPr>
      <w:rFonts w:ascii="Tahoma" w:hAnsi="Tahoma"/>
      <w:color w:val="auto"/>
      <w:kern w:val="2"/>
      <w:sz w:val="24"/>
      <w:szCs w:val="20"/>
    </w:rPr>
  </w:style>
  <w:style w:type="character" w:customStyle="1" w:styleId="2Char1">
    <w:name w:val="正文文本缩进 2 Char1"/>
    <w:link w:val="21"/>
    <w:qFormat/>
    <w:rsid w:val="00A04B3B"/>
    <w:rPr>
      <w:rFonts w:eastAsia="Times New Roman"/>
      <w:color w:val="000000"/>
      <w:kern w:val="1"/>
      <w:sz w:val="21"/>
      <w:szCs w:val="24"/>
    </w:rPr>
  </w:style>
  <w:style w:type="character" w:customStyle="1" w:styleId="Char30">
    <w:name w:val="纯文本 Char3"/>
    <w:uiPriority w:val="99"/>
    <w:qFormat/>
    <w:rsid w:val="00A04B3B"/>
    <w:rPr>
      <w:rFonts w:ascii="宋体" w:hAnsi="Courier New" w:cs="Courier New"/>
      <w:kern w:val="2"/>
      <w:sz w:val="21"/>
      <w:szCs w:val="21"/>
    </w:rPr>
  </w:style>
  <w:style w:type="character" w:customStyle="1" w:styleId="Char12">
    <w:name w:val="尾注文本 Char1"/>
    <w:link w:val="aa"/>
    <w:uiPriority w:val="99"/>
    <w:qFormat/>
    <w:rsid w:val="00A04B3B"/>
    <w:rPr>
      <w:color w:val="000000"/>
      <w:sz w:val="21"/>
      <w:szCs w:val="24"/>
    </w:rPr>
  </w:style>
  <w:style w:type="character" w:customStyle="1" w:styleId="Char11">
    <w:name w:val="日期 Char1"/>
    <w:link w:val="a9"/>
    <w:qFormat/>
    <w:rsid w:val="00A04B3B"/>
    <w:rPr>
      <w:rFonts w:eastAsia="Times New Roman"/>
      <w:color w:val="000000"/>
      <w:kern w:val="1"/>
      <w:sz w:val="21"/>
      <w:szCs w:val="24"/>
    </w:rPr>
  </w:style>
  <w:style w:type="character" w:customStyle="1" w:styleId="delivery-addr">
    <w:name w:val="delivery-addr"/>
    <w:basedOn w:val="a1"/>
    <w:qFormat/>
    <w:rsid w:val="00A04B3B"/>
  </w:style>
  <w:style w:type="paragraph" w:customStyle="1" w:styleId="delivery-detail">
    <w:name w:val="delivery-detail"/>
    <w:basedOn w:val="a"/>
    <w:qFormat/>
    <w:rsid w:val="00A04B3B"/>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qFormat/>
    <w:rsid w:val="00A04B3B"/>
    <w:rPr>
      <w:color w:val="000000"/>
      <w:sz w:val="18"/>
      <w:szCs w:val="18"/>
    </w:rPr>
  </w:style>
  <w:style w:type="character" w:customStyle="1" w:styleId="Char25">
    <w:name w:val="批注主题 Char2"/>
    <w:uiPriority w:val="99"/>
    <w:qFormat/>
    <w:rsid w:val="00A04B3B"/>
    <w:rPr>
      <w:rFonts w:eastAsia="Times New Roman"/>
      <w:b/>
      <w:bCs/>
      <w:color w:val="000000"/>
      <w:kern w:val="1"/>
      <w:sz w:val="21"/>
      <w:szCs w:val="24"/>
      <w:lang w:val="zh-CN"/>
    </w:rPr>
  </w:style>
  <w:style w:type="character" w:customStyle="1" w:styleId="Char31">
    <w:name w:val="页眉 Char3"/>
    <w:uiPriority w:val="99"/>
    <w:qFormat/>
    <w:rsid w:val="00A04B3B"/>
    <w:rPr>
      <w:color w:val="000000"/>
      <w:sz w:val="18"/>
      <w:szCs w:val="18"/>
    </w:rPr>
  </w:style>
  <w:style w:type="character" w:customStyle="1" w:styleId="HTMLChar1">
    <w:name w:val="HTML 预设格式 Char1"/>
    <w:link w:val="HTML"/>
    <w:qFormat/>
    <w:rsid w:val="00A04B3B"/>
    <w:rPr>
      <w:rFonts w:ascii="宋体" w:eastAsia="Times New Roman" w:hAnsi="宋体" w:cs="宋体"/>
      <w:color w:val="000000"/>
      <w:sz w:val="24"/>
      <w:szCs w:val="24"/>
      <w:lang w:val="zh-CN"/>
    </w:rPr>
  </w:style>
  <w:style w:type="character" w:customStyle="1" w:styleId="2Char10">
    <w:name w:val="正文文本 2 Char1"/>
    <w:link w:val="23"/>
    <w:qFormat/>
    <w:rsid w:val="00A04B3B"/>
    <w:rPr>
      <w:rFonts w:eastAsia="Times New Roman" w:cs="宋体"/>
      <w:color w:val="000000"/>
      <w:szCs w:val="24"/>
      <w:lang w:val="zh-CN"/>
    </w:rPr>
  </w:style>
  <w:style w:type="character" w:customStyle="1" w:styleId="Char14">
    <w:name w:val="副标题 Char1"/>
    <w:link w:val="ae"/>
    <w:qFormat/>
    <w:rsid w:val="00A04B3B"/>
    <w:rPr>
      <w:rFonts w:ascii="Cambria" w:eastAsia="Times New Roman" w:hAnsi="Cambria" w:cs="Cambria"/>
      <w:b/>
      <w:color w:val="000000"/>
      <w:kern w:val="1"/>
      <w:sz w:val="32"/>
      <w:szCs w:val="32"/>
    </w:rPr>
  </w:style>
  <w:style w:type="character" w:customStyle="1" w:styleId="Char1b">
    <w:name w:val="脚注文本 Char1"/>
    <w:uiPriority w:val="99"/>
    <w:qFormat/>
    <w:rsid w:val="00A04B3B"/>
    <w:rPr>
      <w:kern w:val="2"/>
      <w:sz w:val="18"/>
      <w:szCs w:val="18"/>
    </w:rPr>
  </w:style>
  <w:style w:type="character" w:customStyle="1" w:styleId="Char32">
    <w:name w:val="页脚 Char3"/>
    <w:uiPriority w:val="99"/>
    <w:qFormat/>
    <w:rsid w:val="00A04B3B"/>
    <w:rPr>
      <w:color w:val="000000"/>
      <w:sz w:val="18"/>
      <w:szCs w:val="18"/>
    </w:rPr>
  </w:style>
  <w:style w:type="character" w:customStyle="1" w:styleId="3Char1">
    <w:name w:val="正文文本 3 Char1"/>
    <w:link w:val="30"/>
    <w:qFormat/>
    <w:rsid w:val="00A04B3B"/>
    <w:rPr>
      <w:rFonts w:eastAsia="微软雅黑"/>
      <w:color w:val="000000"/>
      <w:sz w:val="28"/>
      <w:lang w:val="zh-CN"/>
    </w:rPr>
  </w:style>
  <w:style w:type="paragraph" w:customStyle="1" w:styleId="16">
    <w:name w:val="样式1"/>
    <w:basedOn w:val="a"/>
    <w:qFormat/>
    <w:rsid w:val="00A04B3B"/>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qFormat/>
    <w:rsid w:val="00A04B3B"/>
    <w:rPr>
      <w:color w:val="000000"/>
      <w:sz w:val="21"/>
      <w:szCs w:val="24"/>
    </w:rPr>
  </w:style>
  <w:style w:type="paragraph" w:customStyle="1" w:styleId="100">
    <w:name w:val="样式10"/>
    <w:basedOn w:val="a"/>
    <w:link w:val="10Char"/>
    <w:qFormat/>
    <w:rsid w:val="00A04B3B"/>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A04B3B"/>
    <w:rPr>
      <w:rFonts w:ascii="宋体" w:hAnsi="宋体"/>
      <w:sz w:val="24"/>
      <w:szCs w:val="24"/>
    </w:rPr>
  </w:style>
  <w:style w:type="paragraph" w:customStyle="1" w:styleId="TOC1">
    <w:name w:val="TOC 标题1"/>
    <w:basedOn w:val="1"/>
    <w:next w:val="a"/>
    <w:uiPriority w:val="39"/>
    <w:qFormat/>
    <w:rsid w:val="00A04B3B"/>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8"/>
    <w:qFormat/>
    <w:rsid w:val="00A04B3B"/>
    <w:pPr>
      <w:spacing w:line="240" w:lineRule="auto"/>
    </w:pPr>
    <w:rPr>
      <w:rFonts w:ascii="宋体" w:hAnsi="Courier New"/>
      <w:color w:val="auto"/>
      <w:kern w:val="2"/>
      <w:szCs w:val="20"/>
    </w:rPr>
  </w:style>
  <w:style w:type="paragraph" w:customStyle="1" w:styleId="18">
    <w:name w:val="列表段落1"/>
    <w:basedOn w:val="a"/>
    <w:uiPriority w:val="34"/>
    <w:qFormat/>
    <w:rsid w:val="00A04B3B"/>
    <w:pPr>
      <w:spacing w:line="240" w:lineRule="auto"/>
      <w:ind w:firstLineChars="200" w:firstLine="420"/>
    </w:pPr>
    <w:rPr>
      <w:color w:val="auto"/>
      <w:kern w:val="2"/>
    </w:rPr>
  </w:style>
  <w:style w:type="paragraph" w:customStyle="1" w:styleId="Default">
    <w:name w:val="Default"/>
    <w:qFormat/>
    <w:rsid w:val="00A04B3B"/>
    <w:pPr>
      <w:widowControl w:val="0"/>
      <w:autoSpaceDE w:val="0"/>
      <w:autoSpaceDN w:val="0"/>
      <w:adjustRightInd w:val="0"/>
    </w:pPr>
    <w:rPr>
      <w:rFonts w:ascii="宋体" w:cs="宋体"/>
      <w:color w:val="000000"/>
      <w:sz w:val="24"/>
      <w:szCs w:val="24"/>
    </w:rPr>
  </w:style>
  <w:style w:type="character" w:customStyle="1" w:styleId="ITS-Char">
    <w:name w:val="ITS-正文 Char"/>
    <w:basedOn w:val="a1"/>
    <w:link w:val="ITS-"/>
    <w:qFormat/>
    <w:locked/>
    <w:rsid w:val="00A04B3B"/>
    <w:rPr>
      <w:color w:val="000000"/>
      <w:sz w:val="21"/>
      <w:szCs w:val="24"/>
    </w:rPr>
  </w:style>
  <w:style w:type="paragraph" w:customStyle="1" w:styleId="ITS-">
    <w:name w:val="ITS-正文"/>
    <w:basedOn w:val="a"/>
    <w:link w:val="ITS-Char"/>
    <w:qFormat/>
    <w:rsid w:val="00A04B3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D77B4D6-86E3-4206-98D6-556EF08A9297}">
  <ds:schemaRefs>
    <ds:schemaRef ds:uri="http://schemas.openxmlformats.org/officeDocument/2006/bibliography"/>
  </ds:schemaRefs>
</ds:datastoreItem>
</file>

<file path=customXml/itemProps10.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11.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12.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13.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14.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15.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16.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2.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3.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4.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5.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6.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7.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8.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9.xml><?xml version="1.0" encoding="utf-8"?>
<ds:datastoreItem xmlns:ds="http://schemas.openxmlformats.org/officeDocument/2006/customXml" ds:itemID="{E7DB1359-27F5-4DAA-AF1C-BB3C6D5CF76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10185</Words>
  <Characters>58057</Characters>
  <Application>Microsoft Office Word</Application>
  <DocSecurity>0</DocSecurity>
  <Lines>483</Lines>
  <Paragraphs>136</Paragraphs>
  <ScaleCrop>false</ScaleCrop>
  <Company>微软中国</Company>
  <LinksUpToDate>false</LinksUpToDate>
  <CharactersWithSpaces>68106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李鸿海</cp:lastModifiedBy>
  <cp:revision>60</cp:revision>
  <cp:lastPrinted>2020-05-09T08:25:00Z</cp:lastPrinted>
  <dcterms:created xsi:type="dcterms:W3CDTF">2021-05-28T01:10:00Z</dcterms:created>
  <dcterms:modified xsi:type="dcterms:W3CDTF">2021-07-13T08:08:00Z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9792F389BAA54216A312E4F02C287B66</vt:lpwstr>
  </property>
</Properties>
</file>