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2D" w:rsidRDefault="00C5481F">
      <w:pPr>
        <w:pStyle w:val="a8"/>
        <w:jc w:val="center"/>
        <w:rPr>
          <w:rFonts w:ascii="华康简魏碑" w:eastAsia="华康简魏碑"/>
          <w:b/>
          <w:bCs/>
          <w:spacing w:val="80"/>
          <w:sz w:val="52"/>
          <w:szCs w:val="52"/>
        </w:rPr>
      </w:pPr>
      <w:r>
        <w:rPr>
          <w:rFonts w:ascii="华康简魏碑" w:eastAsia="华康简魏碑" w:hint="eastAsia"/>
          <w:b/>
          <w:bCs/>
          <w:spacing w:val="80"/>
          <w:sz w:val="52"/>
          <w:szCs w:val="52"/>
        </w:rPr>
        <w:t>南宁市政府采购</w:t>
      </w:r>
    </w:p>
    <w:p w:rsidR="009C462D" w:rsidRDefault="009C462D">
      <w:pPr>
        <w:pStyle w:val="a8"/>
        <w:jc w:val="center"/>
        <w:rPr>
          <w:rFonts w:ascii="楷体_GB2312" w:eastAsia="楷体_GB2312"/>
          <w:b/>
          <w:bCs/>
          <w:sz w:val="44"/>
          <w:szCs w:val="44"/>
        </w:rPr>
      </w:pPr>
    </w:p>
    <w:p w:rsidR="009C462D" w:rsidRDefault="00C5481F">
      <w:pPr>
        <w:pStyle w:val="a8"/>
        <w:tabs>
          <w:tab w:val="left" w:pos="0"/>
        </w:tabs>
        <w:jc w:val="center"/>
        <w:rPr>
          <w:rFonts w:ascii="楷体_GB2312" w:eastAsia="楷体_GB2312"/>
          <w:b/>
          <w:bCs/>
          <w:sz w:val="90"/>
          <w:szCs w:val="90"/>
        </w:rPr>
      </w:pPr>
      <w:r>
        <w:rPr>
          <w:rFonts w:hint="eastAsia"/>
          <w:sz w:val="90"/>
          <w:szCs w:val="90"/>
        </w:rPr>
        <w:t>竞争性谈判采购文件</w:t>
      </w:r>
    </w:p>
    <w:p w:rsidR="009C462D" w:rsidRDefault="009C462D">
      <w:pPr>
        <w:jc w:val="center"/>
        <w:rPr>
          <w:rFonts w:ascii="宋体" w:hAnsi="宋体"/>
          <w:b/>
          <w:sz w:val="32"/>
          <w:szCs w:val="32"/>
        </w:rPr>
      </w:pPr>
    </w:p>
    <w:p w:rsidR="009C462D" w:rsidRDefault="009C462D">
      <w:pPr>
        <w:ind w:leftChars="271" w:left="2082" w:rightChars="403" w:right="846" w:hangingChars="471" w:hanging="1513"/>
        <w:jc w:val="left"/>
        <w:rPr>
          <w:rFonts w:ascii="宋体" w:hAnsi="宋体"/>
          <w:b/>
          <w:sz w:val="32"/>
          <w:szCs w:val="32"/>
        </w:rPr>
      </w:pPr>
    </w:p>
    <w:p w:rsidR="009C462D" w:rsidRDefault="009C462D">
      <w:pPr>
        <w:ind w:leftChars="271" w:left="2082" w:rightChars="403" w:right="846" w:hangingChars="471" w:hanging="1513"/>
        <w:jc w:val="left"/>
        <w:rPr>
          <w:rFonts w:ascii="宋体" w:hAnsi="宋体"/>
          <w:b/>
          <w:sz w:val="32"/>
          <w:szCs w:val="32"/>
        </w:rPr>
      </w:pPr>
    </w:p>
    <w:p w:rsidR="009C462D" w:rsidRDefault="009C462D">
      <w:pPr>
        <w:ind w:leftChars="271" w:left="2082" w:rightChars="403" w:right="846" w:hangingChars="471" w:hanging="1513"/>
        <w:jc w:val="left"/>
        <w:rPr>
          <w:rFonts w:ascii="宋体" w:hAnsi="宋体"/>
          <w:b/>
          <w:sz w:val="32"/>
          <w:szCs w:val="32"/>
        </w:rPr>
      </w:pPr>
    </w:p>
    <w:p w:rsidR="009C462D" w:rsidRDefault="00C5481F">
      <w:pPr>
        <w:ind w:leftChars="945" w:left="2080" w:rightChars="403" w:right="846" w:hangingChars="30" w:hanging="96"/>
        <w:jc w:val="left"/>
        <w:rPr>
          <w:rFonts w:ascii="宋体" w:hAnsi="宋体"/>
          <w:b/>
          <w:sz w:val="32"/>
          <w:szCs w:val="32"/>
        </w:rPr>
      </w:pPr>
      <w:r>
        <w:rPr>
          <w:rFonts w:ascii="宋体" w:hAnsi="宋体" w:hint="eastAsia"/>
          <w:b/>
          <w:sz w:val="32"/>
          <w:szCs w:val="32"/>
        </w:rPr>
        <w:t>项目名称：普教仪器采购</w:t>
      </w:r>
    </w:p>
    <w:p w:rsidR="009C462D" w:rsidRDefault="00C5481F">
      <w:pPr>
        <w:ind w:leftChars="945" w:left="2080" w:hangingChars="30" w:hanging="96"/>
        <w:jc w:val="left"/>
        <w:rPr>
          <w:rFonts w:ascii="宋体" w:hAnsi="宋体"/>
          <w:b/>
          <w:sz w:val="32"/>
          <w:szCs w:val="32"/>
        </w:rPr>
      </w:pPr>
      <w:r>
        <w:rPr>
          <w:rFonts w:ascii="宋体" w:hAnsi="宋体" w:hint="eastAsia"/>
          <w:b/>
          <w:sz w:val="32"/>
          <w:szCs w:val="32"/>
        </w:rPr>
        <w:t>项目编号：</w:t>
      </w:r>
      <w:r>
        <w:rPr>
          <w:rFonts w:ascii="宋体" w:hAnsi="宋体"/>
          <w:b/>
          <w:sz w:val="32"/>
          <w:szCs w:val="32"/>
        </w:rPr>
        <w:t>NNZC2021-J1-990903-YZLZ</w:t>
      </w:r>
    </w:p>
    <w:p w:rsidR="009C462D" w:rsidRDefault="00C5481F">
      <w:pPr>
        <w:ind w:leftChars="945" w:left="2080" w:hangingChars="30" w:hanging="96"/>
        <w:jc w:val="left"/>
        <w:rPr>
          <w:rFonts w:ascii="宋体" w:hAnsi="宋体"/>
          <w:b/>
          <w:sz w:val="32"/>
          <w:szCs w:val="32"/>
        </w:rPr>
      </w:pPr>
      <w:r>
        <w:rPr>
          <w:rFonts w:ascii="宋体" w:hAnsi="宋体" w:hint="eastAsia"/>
          <w:b/>
          <w:sz w:val="32"/>
          <w:szCs w:val="32"/>
        </w:rPr>
        <w:t>采购计划文号：</w:t>
      </w:r>
      <w:r>
        <w:rPr>
          <w:rFonts w:ascii="宋体" w:hAnsi="宋体" w:hint="eastAsia"/>
          <w:b/>
          <w:sz w:val="32"/>
          <w:szCs w:val="32"/>
        </w:rPr>
        <w:t>NNZC[2021]2596</w:t>
      </w:r>
      <w:r>
        <w:rPr>
          <w:rFonts w:ascii="宋体" w:hAnsi="宋体" w:hint="eastAsia"/>
          <w:b/>
          <w:sz w:val="32"/>
          <w:szCs w:val="32"/>
        </w:rPr>
        <w:t>号</w:t>
      </w:r>
      <w:r>
        <w:rPr>
          <w:rFonts w:ascii="宋体" w:hAnsi="宋体" w:hint="eastAsia"/>
          <w:b/>
          <w:sz w:val="32"/>
          <w:szCs w:val="32"/>
        </w:rPr>
        <w:t>-001</w:t>
      </w:r>
    </w:p>
    <w:p w:rsidR="009C462D" w:rsidRDefault="009C462D">
      <w:pPr>
        <w:jc w:val="left"/>
        <w:rPr>
          <w:rFonts w:ascii="宋体" w:hAnsi="宋体"/>
          <w:b/>
          <w:sz w:val="32"/>
          <w:szCs w:val="32"/>
        </w:rPr>
      </w:pPr>
    </w:p>
    <w:p w:rsidR="009C462D" w:rsidRDefault="009C462D">
      <w:pPr>
        <w:jc w:val="left"/>
        <w:rPr>
          <w:rFonts w:ascii="宋体" w:hAnsi="宋体"/>
          <w:b/>
          <w:sz w:val="32"/>
          <w:szCs w:val="32"/>
        </w:rPr>
      </w:pPr>
    </w:p>
    <w:p w:rsidR="009C462D" w:rsidRDefault="00C5481F">
      <w:pPr>
        <w:ind w:leftChars="945" w:left="2080" w:hangingChars="30" w:hanging="96"/>
        <w:rPr>
          <w:b/>
          <w:sz w:val="32"/>
          <w:szCs w:val="32"/>
        </w:rPr>
      </w:pPr>
      <w:r>
        <w:rPr>
          <w:rFonts w:hint="eastAsia"/>
          <w:b/>
          <w:sz w:val="32"/>
          <w:szCs w:val="32"/>
        </w:rPr>
        <w:tab/>
      </w:r>
      <w:r>
        <w:rPr>
          <w:rFonts w:hint="eastAsia"/>
          <w:b/>
          <w:sz w:val="32"/>
          <w:szCs w:val="32"/>
        </w:rPr>
        <w:t>采购人：南宁市现代教育技术中心</w:t>
      </w:r>
    </w:p>
    <w:p w:rsidR="009C462D" w:rsidRDefault="00C5481F">
      <w:pPr>
        <w:ind w:leftChars="945" w:left="2080" w:hangingChars="30" w:hanging="96"/>
        <w:rPr>
          <w:b/>
          <w:sz w:val="32"/>
          <w:szCs w:val="32"/>
        </w:rPr>
      </w:pPr>
      <w:r>
        <w:rPr>
          <w:rFonts w:hint="eastAsia"/>
          <w:b/>
          <w:sz w:val="32"/>
          <w:szCs w:val="32"/>
        </w:rPr>
        <w:tab/>
      </w:r>
      <w:r>
        <w:rPr>
          <w:rFonts w:hint="eastAsia"/>
          <w:b/>
          <w:sz w:val="32"/>
          <w:szCs w:val="32"/>
        </w:rPr>
        <w:tab/>
      </w:r>
      <w:r>
        <w:rPr>
          <w:rFonts w:hint="eastAsia"/>
          <w:b/>
          <w:sz w:val="32"/>
          <w:szCs w:val="32"/>
        </w:rPr>
        <w:t>采购代理机构：云之龙咨询集团有限公司</w:t>
      </w:r>
    </w:p>
    <w:p w:rsidR="009C462D" w:rsidRDefault="009C462D">
      <w:pPr>
        <w:jc w:val="center"/>
        <w:rPr>
          <w:rFonts w:ascii="宋体" w:hAnsi="宋体"/>
          <w:b/>
          <w:sz w:val="32"/>
          <w:szCs w:val="32"/>
        </w:rPr>
      </w:pPr>
    </w:p>
    <w:p w:rsidR="009C462D" w:rsidRDefault="00C5481F">
      <w:pPr>
        <w:jc w:val="center"/>
        <w:rPr>
          <w:rFonts w:ascii="宋体" w:hAnsi="宋体"/>
          <w:b/>
          <w:sz w:val="32"/>
          <w:szCs w:val="32"/>
        </w:rPr>
        <w:sectPr w:rsidR="009C462D">
          <w:headerReference w:type="default" r:id="rId9"/>
          <w:footerReference w:type="even" r:id="rId10"/>
          <w:footerReference w:type="default" r:id="rId11"/>
          <w:pgSz w:w="11906" w:h="16838"/>
          <w:pgMar w:top="1418" w:right="1418" w:bottom="1418" w:left="1418" w:header="720" w:footer="720" w:gutter="0"/>
          <w:pgNumType w:start="0"/>
          <w:cols w:space="720"/>
          <w:titlePg/>
          <w:docGrid w:type="lines" w:linePitch="331"/>
        </w:sectPr>
      </w:pPr>
      <w:r>
        <w:rPr>
          <w:rFonts w:ascii="宋体" w:hAnsi="宋体" w:hint="eastAsia"/>
          <w:b/>
          <w:sz w:val="32"/>
          <w:szCs w:val="32"/>
        </w:rPr>
        <w:t>2021</w:t>
      </w:r>
      <w:r>
        <w:rPr>
          <w:rFonts w:ascii="宋体" w:hAnsi="宋体" w:hint="eastAsia"/>
          <w:b/>
          <w:sz w:val="32"/>
          <w:szCs w:val="32"/>
        </w:rPr>
        <w:t>年</w:t>
      </w:r>
      <w:r>
        <w:rPr>
          <w:rFonts w:ascii="宋体" w:hAnsi="宋体"/>
          <w:b/>
          <w:sz w:val="32"/>
          <w:szCs w:val="32"/>
        </w:rPr>
        <w:t>8</w:t>
      </w:r>
      <w:r>
        <w:rPr>
          <w:rFonts w:ascii="宋体" w:hAnsi="宋体" w:hint="eastAsia"/>
          <w:b/>
          <w:sz w:val="32"/>
          <w:szCs w:val="32"/>
        </w:rPr>
        <w:t>月</w:t>
      </w:r>
    </w:p>
    <w:p w:rsidR="009C462D" w:rsidRDefault="009C462D">
      <w:pPr>
        <w:pStyle w:val="a8"/>
        <w:jc w:val="center"/>
        <w:rPr>
          <w:rFonts w:ascii="Times New Roman" w:hAnsi="Times New Roman"/>
          <w:b/>
          <w:sz w:val="48"/>
          <w:szCs w:val="48"/>
        </w:rPr>
      </w:pPr>
    </w:p>
    <w:p w:rsidR="009C462D" w:rsidRDefault="00C5481F">
      <w:pPr>
        <w:pStyle w:val="a8"/>
        <w:jc w:val="center"/>
        <w:rPr>
          <w:rFonts w:ascii="Times New Roman" w:hAnsi="Times New Roman"/>
          <w:b/>
          <w:sz w:val="48"/>
          <w:szCs w:val="48"/>
        </w:rPr>
      </w:pPr>
      <w:r>
        <w:rPr>
          <w:rFonts w:ascii="Times New Roman" w:hAnsi="Times New Roman" w:hint="eastAsia"/>
          <w:b/>
          <w:sz w:val="48"/>
          <w:szCs w:val="48"/>
        </w:rPr>
        <w:t>目录</w:t>
      </w:r>
    </w:p>
    <w:p w:rsidR="009C462D" w:rsidRDefault="009C462D">
      <w:pPr>
        <w:pStyle w:val="10"/>
      </w:pPr>
    </w:p>
    <w:bookmarkStart w:id="0" w:name="_Toc139966426"/>
    <w:bookmarkStart w:id="1" w:name="_Toc139967210"/>
    <w:p w:rsidR="009C462D" w:rsidRDefault="009C462D">
      <w:pPr>
        <w:pStyle w:val="10"/>
        <w:tabs>
          <w:tab w:val="clear" w:pos="8296"/>
          <w:tab w:val="right" w:leader="dot" w:pos="9070"/>
        </w:tabs>
        <w:rPr>
          <w:rFonts w:ascii="Calibri" w:hAnsi="Calibri"/>
          <w:b w:val="0"/>
          <w:bCs w:val="0"/>
          <w:caps w:val="0"/>
          <w:noProof/>
          <w:sz w:val="21"/>
          <w:szCs w:val="22"/>
        </w:rPr>
      </w:pPr>
      <w:r w:rsidRPr="009C462D">
        <w:rPr>
          <w:rFonts w:cs="Arial"/>
        </w:rPr>
        <w:fldChar w:fldCharType="begin"/>
      </w:r>
      <w:r w:rsidR="00C5481F">
        <w:rPr>
          <w:rFonts w:cs="Arial"/>
        </w:rPr>
        <w:instrText xml:space="preserve"> TOC \o "1-3" \h \z \u </w:instrText>
      </w:r>
      <w:r w:rsidRPr="009C462D">
        <w:rPr>
          <w:rFonts w:cs="Arial"/>
        </w:rPr>
        <w:fldChar w:fldCharType="separate"/>
      </w:r>
      <w:hyperlink w:anchor="_Toc23435371" w:history="1">
        <w:r w:rsidR="00C5481F">
          <w:rPr>
            <w:rStyle w:val="af4"/>
            <w:rFonts w:ascii="Times New Roman" w:hAnsi="Times New Roman" w:hint="eastAsia"/>
            <w:noProof/>
            <w:color w:val="auto"/>
          </w:rPr>
          <w:t>第一章公告</w:t>
        </w:r>
        <w:bookmarkStart w:id="2" w:name="_Hlt39151562"/>
        <w:bookmarkStart w:id="3" w:name="_Hlt39151563"/>
        <w:r w:rsidR="00C5481F">
          <w:rPr>
            <w:noProof/>
          </w:rPr>
          <w:tab/>
        </w:r>
        <w:bookmarkEnd w:id="2"/>
        <w:bookmarkEnd w:id="3"/>
        <w:r>
          <w:rPr>
            <w:noProof/>
          </w:rPr>
          <w:fldChar w:fldCharType="begin"/>
        </w:r>
        <w:r w:rsidR="00C5481F">
          <w:rPr>
            <w:noProof/>
          </w:rPr>
          <w:instrText xml:space="preserve"> PAGEREF _Toc23435371 \h </w:instrText>
        </w:r>
        <w:r>
          <w:rPr>
            <w:noProof/>
          </w:rPr>
        </w:r>
        <w:r>
          <w:rPr>
            <w:noProof/>
          </w:rPr>
          <w:fldChar w:fldCharType="separate"/>
        </w:r>
        <w:r w:rsidR="004E1911">
          <w:rPr>
            <w:noProof/>
          </w:rPr>
          <w:t>1</w:t>
        </w:r>
        <w:r>
          <w:rPr>
            <w:noProof/>
          </w:rPr>
          <w:fldChar w:fldCharType="end"/>
        </w:r>
      </w:hyperlink>
    </w:p>
    <w:p w:rsidR="009C462D" w:rsidRDefault="009C462D">
      <w:pPr>
        <w:pStyle w:val="10"/>
        <w:tabs>
          <w:tab w:val="clear" w:pos="8296"/>
          <w:tab w:val="right" w:leader="dot" w:pos="9070"/>
        </w:tabs>
        <w:rPr>
          <w:rFonts w:ascii="Calibri" w:hAnsi="Calibri"/>
          <w:b w:val="0"/>
          <w:bCs w:val="0"/>
          <w:caps w:val="0"/>
          <w:noProof/>
          <w:sz w:val="21"/>
          <w:szCs w:val="22"/>
        </w:rPr>
      </w:pPr>
      <w:hyperlink w:anchor="_Toc23435372" w:history="1">
        <w:r w:rsidR="00C5481F">
          <w:rPr>
            <w:rStyle w:val="af4"/>
            <w:rFonts w:ascii="Times New Roman" w:hAnsi="Times New Roman" w:hint="eastAsia"/>
            <w:noProof/>
            <w:color w:val="auto"/>
          </w:rPr>
          <w:t>第二章项目需求一览表</w:t>
        </w:r>
        <w:r w:rsidR="00C5481F">
          <w:rPr>
            <w:noProof/>
          </w:rPr>
          <w:tab/>
        </w:r>
        <w:r>
          <w:rPr>
            <w:noProof/>
          </w:rPr>
          <w:fldChar w:fldCharType="begin"/>
        </w:r>
        <w:r w:rsidR="00C5481F">
          <w:rPr>
            <w:noProof/>
          </w:rPr>
          <w:instrText xml:space="preserve"> PAGEREF _Toc23435372 \h </w:instrText>
        </w:r>
        <w:r>
          <w:rPr>
            <w:noProof/>
          </w:rPr>
        </w:r>
        <w:r>
          <w:rPr>
            <w:noProof/>
          </w:rPr>
          <w:fldChar w:fldCharType="separate"/>
        </w:r>
        <w:r w:rsidR="004E1911">
          <w:rPr>
            <w:noProof/>
          </w:rPr>
          <w:t>4</w:t>
        </w:r>
        <w:r>
          <w:rPr>
            <w:noProof/>
          </w:rPr>
          <w:fldChar w:fldCharType="end"/>
        </w:r>
      </w:hyperlink>
    </w:p>
    <w:p w:rsidR="009C462D" w:rsidRDefault="009C462D">
      <w:pPr>
        <w:pStyle w:val="10"/>
        <w:tabs>
          <w:tab w:val="clear" w:pos="8296"/>
          <w:tab w:val="right" w:leader="dot" w:pos="9070"/>
        </w:tabs>
        <w:rPr>
          <w:rFonts w:ascii="Calibri" w:hAnsi="Calibri"/>
          <w:b w:val="0"/>
          <w:bCs w:val="0"/>
          <w:caps w:val="0"/>
          <w:noProof/>
          <w:sz w:val="21"/>
          <w:szCs w:val="22"/>
        </w:rPr>
      </w:pPr>
      <w:hyperlink w:anchor="_Toc23435373" w:history="1">
        <w:r w:rsidR="00C5481F">
          <w:rPr>
            <w:rStyle w:val="af4"/>
            <w:rFonts w:ascii="Times New Roman" w:hAnsi="Times New Roman" w:hint="eastAsia"/>
            <w:noProof/>
            <w:color w:val="auto"/>
          </w:rPr>
          <w:t>第三章评审方法</w:t>
        </w:r>
        <w:bookmarkStart w:id="4" w:name="_Hlt45903301"/>
        <w:bookmarkStart w:id="5" w:name="_Hlt45903302"/>
        <w:r w:rsidR="00C5481F">
          <w:rPr>
            <w:noProof/>
          </w:rPr>
          <w:tab/>
        </w:r>
        <w:bookmarkEnd w:id="4"/>
        <w:bookmarkEnd w:id="5"/>
        <w:r>
          <w:rPr>
            <w:noProof/>
          </w:rPr>
          <w:fldChar w:fldCharType="begin"/>
        </w:r>
        <w:r w:rsidR="00C5481F">
          <w:rPr>
            <w:noProof/>
          </w:rPr>
          <w:instrText xml:space="preserve"> PAGEREF _Toc2343</w:instrText>
        </w:r>
        <w:r w:rsidR="00C5481F">
          <w:rPr>
            <w:noProof/>
          </w:rPr>
          <w:instrText xml:space="preserve">5373 \h </w:instrText>
        </w:r>
        <w:r>
          <w:rPr>
            <w:noProof/>
          </w:rPr>
        </w:r>
        <w:r>
          <w:rPr>
            <w:noProof/>
          </w:rPr>
          <w:fldChar w:fldCharType="separate"/>
        </w:r>
        <w:r w:rsidR="004E1911">
          <w:rPr>
            <w:noProof/>
          </w:rPr>
          <w:t>61</w:t>
        </w:r>
        <w:r>
          <w:rPr>
            <w:noProof/>
          </w:rPr>
          <w:fldChar w:fldCharType="end"/>
        </w:r>
      </w:hyperlink>
    </w:p>
    <w:p w:rsidR="009C462D" w:rsidRDefault="009C462D">
      <w:pPr>
        <w:pStyle w:val="10"/>
        <w:tabs>
          <w:tab w:val="clear" w:pos="8296"/>
          <w:tab w:val="right" w:leader="dot" w:pos="9070"/>
        </w:tabs>
        <w:rPr>
          <w:rFonts w:ascii="Calibri" w:hAnsi="Calibri"/>
          <w:b w:val="0"/>
          <w:bCs w:val="0"/>
          <w:caps w:val="0"/>
          <w:noProof/>
          <w:sz w:val="21"/>
          <w:szCs w:val="22"/>
        </w:rPr>
      </w:pPr>
      <w:hyperlink w:anchor="_Toc23435374" w:history="1">
        <w:r w:rsidR="00C5481F">
          <w:rPr>
            <w:rStyle w:val="af4"/>
            <w:rFonts w:ascii="Times New Roman" w:hAnsi="Times New Roman" w:hint="eastAsia"/>
            <w:noProof/>
            <w:color w:val="auto"/>
          </w:rPr>
          <w:t>第四章供应商</w:t>
        </w:r>
        <w:bookmarkStart w:id="6" w:name="_Hlt38914671"/>
        <w:r w:rsidR="00C5481F">
          <w:rPr>
            <w:rStyle w:val="af4"/>
            <w:rFonts w:ascii="Times New Roman" w:hAnsi="Times New Roman" w:hint="eastAsia"/>
            <w:noProof/>
            <w:color w:val="auto"/>
          </w:rPr>
          <w:t>须</w:t>
        </w:r>
        <w:bookmarkEnd w:id="6"/>
        <w:r w:rsidR="00C5481F">
          <w:rPr>
            <w:rStyle w:val="af4"/>
            <w:rFonts w:ascii="Times New Roman" w:hAnsi="Times New Roman" w:hint="eastAsia"/>
            <w:noProof/>
            <w:color w:val="auto"/>
          </w:rPr>
          <w:t>知</w:t>
        </w:r>
        <w:r w:rsidR="00C5481F">
          <w:rPr>
            <w:noProof/>
          </w:rPr>
          <w:tab/>
        </w:r>
        <w:r>
          <w:rPr>
            <w:noProof/>
          </w:rPr>
          <w:fldChar w:fldCharType="begin"/>
        </w:r>
        <w:r w:rsidR="00C5481F">
          <w:rPr>
            <w:noProof/>
          </w:rPr>
          <w:instrText xml:space="preserve"> PAGEREF _Toc23435374 \h </w:instrText>
        </w:r>
        <w:r>
          <w:rPr>
            <w:noProof/>
          </w:rPr>
        </w:r>
        <w:r>
          <w:rPr>
            <w:noProof/>
          </w:rPr>
          <w:fldChar w:fldCharType="separate"/>
        </w:r>
        <w:r w:rsidR="004E1911">
          <w:rPr>
            <w:noProof/>
          </w:rPr>
          <w:t>62</w:t>
        </w:r>
        <w:r>
          <w:rPr>
            <w:noProof/>
          </w:rPr>
          <w:fldChar w:fldCharType="end"/>
        </w:r>
      </w:hyperlink>
    </w:p>
    <w:p w:rsidR="009C462D" w:rsidRDefault="009C462D">
      <w:pPr>
        <w:pStyle w:val="10"/>
        <w:tabs>
          <w:tab w:val="clear" w:pos="8296"/>
          <w:tab w:val="right" w:leader="dot" w:pos="9070"/>
        </w:tabs>
        <w:rPr>
          <w:rFonts w:ascii="Calibri" w:hAnsi="Calibri"/>
          <w:b w:val="0"/>
          <w:bCs w:val="0"/>
          <w:caps w:val="0"/>
          <w:noProof/>
          <w:sz w:val="21"/>
          <w:szCs w:val="22"/>
        </w:rPr>
      </w:pPr>
      <w:hyperlink w:anchor="_Toc23435375" w:history="1">
        <w:r w:rsidR="00C5481F">
          <w:rPr>
            <w:rStyle w:val="af4"/>
            <w:rFonts w:ascii="Times New Roman" w:hAnsi="Times New Roman" w:hint="eastAsia"/>
            <w:noProof/>
            <w:color w:val="auto"/>
          </w:rPr>
          <w:t>第五章响应文件格式</w:t>
        </w:r>
        <w:r w:rsidR="00C5481F">
          <w:rPr>
            <w:noProof/>
          </w:rPr>
          <w:tab/>
        </w:r>
        <w:r>
          <w:rPr>
            <w:noProof/>
          </w:rPr>
          <w:fldChar w:fldCharType="begin"/>
        </w:r>
        <w:r w:rsidR="00C5481F">
          <w:rPr>
            <w:noProof/>
          </w:rPr>
          <w:instrText xml:space="preserve"> PA</w:instrText>
        </w:r>
        <w:r w:rsidR="00C5481F">
          <w:rPr>
            <w:noProof/>
          </w:rPr>
          <w:instrText xml:space="preserve">GEREF _Toc23435375 \h </w:instrText>
        </w:r>
        <w:r>
          <w:rPr>
            <w:noProof/>
          </w:rPr>
        </w:r>
        <w:r>
          <w:rPr>
            <w:noProof/>
          </w:rPr>
          <w:fldChar w:fldCharType="separate"/>
        </w:r>
        <w:r w:rsidR="004E1911">
          <w:rPr>
            <w:noProof/>
          </w:rPr>
          <w:t>83</w:t>
        </w:r>
        <w:r>
          <w:rPr>
            <w:noProof/>
          </w:rPr>
          <w:fldChar w:fldCharType="end"/>
        </w:r>
      </w:hyperlink>
    </w:p>
    <w:p w:rsidR="009C462D" w:rsidRDefault="009C462D">
      <w:pPr>
        <w:pStyle w:val="10"/>
        <w:tabs>
          <w:tab w:val="clear" w:pos="8296"/>
          <w:tab w:val="right" w:leader="dot" w:pos="9070"/>
        </w:tabs>
        <w:rPr>
          <w:rFonts w:ascii="Calibri" w:hAnsi="Calibri"/>
          <w:b w:val="0"/>
          <w:bCs w:val="0"/>
          <w:caps w:val="0"/>
          <w:noProof/>
          <w:sz w:val="21"/>
          <w:szCs w:val="22"/>
        </w:rPr>
      </w:pPr>
      <w:hyperlink w:anchor="_Toc23435376" w:history="1">
        <w:r w:rsidR="00C5481F">
          <w:rPr>
            <w:rStyle w:val="af4"/>
            <w:rFonts w:ascii="Times New Roman" w:hAnsi="Times New Roman" w:hint="eastAsia"/>
            <w:noProof/>
            <w:color w:val="auto"/>
          </w:rPr>
          <w:t>第六章合同条款及格式</w:t>
        </w:r>
        <w:r w:rsidR="00C5481F">
          <w:rPr>
            <w:noProof/>
          </w:rPr>
          <w:tab/>
        </w:r>
        <w:r>
          <w:rPr>
            <w:noProof/>
          </w:rPr>
          <w:fldChar w:fldCharType="begin"/>
        </w:r>
        <w:r w:rsidR="00C5481F">
          <w:rPr>
            <w:noProof/>
          </w:rPr>
          <w:instrText xml:space="preserve"> PAGEREF _Toc23435376 \h </w:instrText>
        </w:r>
        <w:r>
          <w:rPr>
            <w:noProof/>
          </w:rPr>
        </w:r>
        <w:r>
          <w:rPr>
            <w:noProof/>
          </w:rPr>
          <w:fldChar w:fldCharType="separate"/>
        </w:r>
        <w:r w:rsidR="004E1911">
          <w:rPr>
            <w:noProof/>
          </w:rPr>
          <w:t>96</w:t>
        </w:r>
        <w:r>
          <w:rPr>
            <w:noProof/>
          </w:rPr>
          <w:fldChar w:fldCharType="end"/>
        </w:r>
      </w:hyperlink>
    </w:p>
    <w:p w:rsidR="009C462D" w:rsidRDefault="009C462D">
      <w:pPr>
        <w:pStyle w:val="10"/>
        <w:tabs>
          <w:tab w:val="clear" w:pos="8296"/>
          <w:tab w:val="right" w:leader="dot" w:pos="9070"/>
        </w:tabs>
        <w:rPr>
          <w:rFonts w:ascii="Calibri" w:hAnsi="Calibri"/>
          <w:b w:val="0"/>
          <w:bCs w:val="0"/>
          <w:caps w:val="0"/>
          <w:noProof/>
          <w:sz w:val="21"/>
          <w:szCs w:val="22"/>
        </w:rPr>
      </w:pPr>
      <w:hyperlink w:anchor="_Toc23435377" w:history="1">
        <w:r w:rsidR="00C5481F">
          <w:rPr>
            <w:rStyle w:val="af4"/>
            <w:rFonts w:hint="eastAsia"/>
            <w:noProof/>
            <w:color w:val="auto"/>
          </w:rPr>
          <w:t>第七章</w:t>
        </w:r>
        <w:r w:rsidR="00C5481F">
          <w:rPr>
            <w:rStyle w:val="af4"/>
            <w:rFonts w:hint="eastAsia"/>
            <w:noProof/>
            <w:color w:val="auto"/>
          </w:rPr>
          <w:t xml:space="preserve"> </w:t>
        </w:r>
        <w:r w:rsidR="00C5481F">
          <w:rPr>
            <w:rStyle w:val="af4"/>
            <w:rFonts w:hint="eastAsia"/>
            <w:noProof/>
            <w:color w:val="auto"/>
          </w:rPr>
          <w:t>质疑材料格式</w:t>
        </w:r>
        <w:r w:rsidR="00C5481F">
          <w:rPr>
            <w:noProof/>
          </w:rPr>
          <w:tab/>
        </w:r>
        <w:r>
          <w:rPr>
            <w:noProof/>
          </w:rPr>
          <w:fldChar w:fldCharType="begin"/>
        </w:r>
        <w:r w:rsidR="00C5481F">
          <w:rPr>
            <w:noProof/>
          </w:rPr>
          <w:instrText xml:space="preserve"> PAGEREF _Toc23435377 \h </w:instrText>
        </w:r>
        <w:r>
          <w:rPr>
            <w:noProof/>
          </w:rPr>
        </w:r>
        <w:r>
          <w:rPr>
            <w:noProof/>
          </w:rPr>
          <w:fldChar w:fldCharType="separate"/>
        </w:r>
        <w:r w:rsidR="004E1911">
          <w:rPr>
            <w:noProof/>
          </w:rPr>
          <w:t>103</w:t>
        </w:r>
        <w:r>
          <w:rPr>
            <w:noProof/>
          </w:rPr>
          <w:fldChar w:fldCharType="end"/>
        </w:r>
      </w:hyperlink>
    </w:p>
    <w:p w:rsidR="009C462D" w:rsidRDefault="009C462D">
      <w:pPr>
        <w:pStyle w:val="a8"/>
        <w:tabs>
          <w:tab w:val="right" w:leader="dot" w:pos="9639"/>
        </w:tabs>
        <w:spacing w:line="360" w:lineRule="auto"/>
        <w:jc w:val="center"/>
        <w:outlineLvl w:val="0"/>
        <w:rPr>
          <w:rFonts w:ascii="Times New Roman" w:hAnsi="Times New Roman"/>
          <w:b/>
          <w:bCs/>
          <w:caps/>
          <w:sz w:val="20"/>
        </w:rPr>
      </w:pPr>
      <w:r>
        <w:rPr>
          <w:rFonts w:hAnsi="宋体" w:cs="Arial"/>
        </w:rPr>
        <w:fldChar w:fldCharType="end"/>
      </w:r>
      <w:bookmarkStart w:id="7" w:name="_Toc139966431"/>
      <w:bookmarkStart w:id="8" w:name="_Toc213325921"/>
      <w:bookmarkStart w:id="9" w:name="_Toc213206172"/>
      <w:bookmarkStart w:id="10" w:name="_Toc139967215"/>
    </w:p>
    <w:p w:rsidR="009C462D" w:rsidRDefault="00C5481F">
      <w:pPr>
        <w:pStyle w:val="a8"/>
        <w:jc w:val="center"/>
        <w:outlineLvl w:val="0"/>
        <w:rPr>
          <w:rFonts w:ascii="Times New Roman" w:hAnsi="Times New Roman"/>
          <w:b/>
          <w:sz w:val="36"/>
        </w:rPr>
      </w:pPr>
      <w:bookmarkStart w:id="11" w:name="_GoBack"/>
      <w:bookmarkEnd w:id="11"/>
      <w:r>
        <w:rPr>
          <w:rFonts w:ascii="Times New Roman" w:hAnsi="Times New Roman"/>
          <w:b/>
          <w:bCs/>
          <w:caps/>
          <w:sz w:val="20"/>
        </w:rPr>
        <w:br w:type="page"/>
      </w:r>
      <w:bookmarkStart w:id="12" w:name="_Toc388475103"/>
      <w:bookmarkStart w:id="13" w:name="_Toc23435371"/>
      <w:r>
        <w:rPr>
          <w:rFonts w:ascii="Times New Roman" w:hAnsi="Times New Roman" w:hint="eastAsia"/>
          <w:b/>
          <w:sz w:val="36"/>
        </w:rPr>
        <w:lastRenderedPageBreak/>
        <w:t>第一章公告</w:t>
      </w:r>
      <w:bookmarkEnd w:id="12"/>
      <w:bookmarkEnd w:id="13"/>
    </w:p>
    <w:p w:rsidR="009C462D" w:rsidRDefault="00C5481F">
      <w:pPr>
        <w:jc w:val="center"/>
        <w:rPr>
          <w:b/>
          <w:sz w:val="30"/>
          <w:szCs w:val="30"/>
        </w:rPr>
      </w:pPr>
      <w:r>
        <w:rPr>
          <w:rFonts w:hint="eastAsia"/>
          <w:b/>
          <w:sz w:val="30"/>
          <w:szCs w:val="30"/>
        </w:rPr>
        <w:t>竞争性谈判采购公告</w:t>
      </w:r>
    </w:p>
    <w:p w:rsidR="009C462D" w:rsidRDefault="009C462D">
      <w:pPr>
        <w:spacing w:line="380" w:lineRule="exact"/>
        <w:rPr>
          <w:rFonts w:ascii="宋体" w:hAnsi="宋体" w:cs="仿宋"/>
          <w:szCs w:val="21"/>
        </w:rPr>
      </w:pPr>
    </w:p>
    <w:p w:rsidR="009C462D" w:rsidRDefault="00C5481F">
      <w:pPr>
        <w:pBdr>
          <w:top w:val="single" w:sz="4" w:space="1" w:color="auto"/>
          <w:left w:val="single" w:sz="4" w:space="4" w:color="auto"/>
          <w:bottom w:val="single" w:sz="4" w:space="1" w:color="auto"/>
          <w:right w:val="single" w:sz="4" w:space="4" w:color="auto"/>
        </w:pBdr>
        <w:spacing w:line="380" w:lineRule="exact"/>
        <w:rPr>
          <w:rFonts w:ascii="宋体" w:hAnsi="宋体" w:cs="仿宋"/>
          <w:szCs w:val="21"/>
        </w:rPr>
      </w:pPr>
      <w:r>
        <w:rPr>
          <w:rFonts w:ascii="宋体" w:hAnsi="宋体" w:cs="仿宋" w:hint="eastAsia"/>
          <w:szCs w:val="21"/>
        </w:rPr>
        <w:t>项目概况</w:t>
      </w:r>
    </w:p>
    <w:p w:rsidR="009C462D" w:rsidRDefault="00C5481F" w:rsidP="008E1398">
      <w:pPr>
        <w:pBdr>
          <w:top w:val="single" w:sz="4" w:space="1" w:color="auto"/>
          <w:left w:val="single" w:sz="4" w:space="4" w:color="auto"/>
          <w:bottom w:val="single" w:sz="4" w:space="1" w:color="auto"/>
          <w:right w:val="single" w:sz="4" w:space="4" w:color="auto"/>
        </w:pBdr>
        <w:wordWrap w:val="0"/>
        <w:spacing w:line="380" w:lineRule="exact"/>
        <w:ind w:firstLineChars="200" w:firstLine="420"/>
        <w:rPr>
          <w:rFonts w:ascii="宋体" w:hAnsi="宋体" w:cs="仿宋"/>
          <w:szCs w:val="21"/>
        </w:rPr>
      </w:pPr>
      <w:r>
        <w:rPr>
          <w:rFonts w:ascii="宋体" w:hAnsi="宋体" w:cs="仿宋" w:hint="eastAsia"/>
          <w:szCs w:val="21"/>
          <w:u w:val="single"/>
        </w:rPr>
        <w:t>普教仪器采购</w:t>
      </w:r>
      <w:r>
        <w:rPr>
          <w:rFonts w:ascii="宋体" w:hAnsi="宋体" w:cs="仿宋" w:hint="eastAsia"/>
          <w:szCs w:val="21"/>
        </w:rPr>
        <w:t>项目的潜在供应商应自行在南宁市公共资源交易平台</w:t>
      </w:r>
      <w:r>
        <w:rPr>
          <w:rFonts w:ascii="宋体" w:hAnsi="宋体" w:cs="仿宋" w:hint="eastAsia"/>
          <w:szCs w:val="21"/>
        </w:rPr>
        <w:t>(https://www.nnggzy.org.cn/gxnnzbw/)</w:t>
      </w:r>
      <w:r>
        <w:rPr>
          <w:rFonts w:ascii="宋体" w:hAnsi="宋体" w:cs="仿宋" w:hint="eastAsia"/>
          <w:szCs w:val="21"/>
        </w:rPr>
        <w:t>的信息公告处下载获取竞争性谈判文件，并于</w:t>
      </w:r>
      <w:r>
        <w:rPr>
          <w:rFonts w:ascii="宋体" w:hAnsi="宋体" w:cs="仿宋" w:hint="eastAsia"/>
          <w:szCs w:val="21"/>
          <w:u w:val="single"/>
        </w:rPr>
        <w:t>2021</w:t>
      </w:r>
      <w:r>
        <w:rPr>
          <w:rFonts w:ascii="宋体" w:hAnsi="宋体" w:cs="仿宋" w:hint="eastAsia"/>
          <w:szCs w:val="21"/>
          <w:u w:val="single"/>
        </w:rPr>
        <w:t>年</w:t>
      </w:r>
      <w:r>
        <w:rPr>
          <w:rFonts w:ascii="宋体" w:hAnsi="宋体" w:cs="仿宋" w:hint="eastAsia"/>
          <w:szCs w:val="21"/>
          <w:u w:val="single"/>
        </w:rPr>
        <w:t>8</w:t>
      </w:r>
      <w:r>
        <w:rPr>
          <w:rFonts w:ascii="宋体" w:hAnsi="宋体" w:cs="仿宋" w:hint="eastAsia"/>
          <w:szCs w:val="21"/>
          <w:u w:val="single"/>
        </w:rPr>
        <w:t>月</w:t>
      </w:r>
      <w:r>
        <w:rPr>
          <w:rFonts w:ascii="宋体" w:hAnsi="宋体" w:cs="仿宋" w:hint="eastAsia"/>
          <w:szCs w:val="21"/>
          <w:u w:val="single"/>
        </w:rPr>
        <w:t>20</w:t>
      </w:r>
      <w:r>
        <w:rPr>
          <w:rFonts w:ascii="宋体" w:hAnsi="宋体" w:cs="仿宋" w:hint="eastAsia"/>
          <w:szCs w:val="21"/>
          <w:u w:val="single"/>
        </w:rPr>
        <w:t>日</w:t>
      </w:r>
      <w:r>
        <w:rPr>
          <w:rFonts w:ascii="宋体" w:hAnsi="宋体" w:cs="仿宋"/>
          <w:szCs w:val="21"/>
          <w:u w:val="single"/>
        </w:rPr>
        <w:t>13</w:t>
      </w:r>
      <w:r>
        <w:rPr>
          <w:rFonts w:ascii="宋体" w:hAnsi="宋体" w:cs="仿宋" w:hint="eastAsia"/>
          <w:szCs w:val="21"/>
          <w:u w:val="single"/>
        </w:rPr>
        <w:t>时</w:t>
      </w:r>
      <w:r>
        <w:rPr>
          <w:rFonts w:ascii="宋体" w:hAnsi="宋体" w:cs="仿宋"/>
          <w:szCs w:val="21"/>
          <w:u w:val="single"/>
        </w:rPr>
        <w:t>00</w:t>
      </w:r>
      <w:r>
        <w:rPr>
          <w:rFonts w:ascii="宋体" w:hAnsi="宋体" w:cs="仿宋" w:hint="eastAsia"/>
          <w:szCs w:val="21"/>
          <w:u w:val="single"/>
        </w:rPr>
        <w:t>分</w:t>
      </w:r>
      <w:r>
        <w:rPr>
          <w:rFonts w:ascii="宋体" w:hAnsi="宋体" w:cs="仿宋" w:hint="eastAsia"/>
          <w:bCs/>
          <w:szCs w:val="21"/>
        </w:rPr>
        <w:t>（北京时间）前提交响应文件</w:t>
      </w:r>
      <w:r>
        <w:rPr>
          <w:rFonts w:ascii="宋体" w:hAnsi="宋体" w:cs="仿宋" w:hint="eastAsia"/>
          <w:szCs w:val="21"/>
        </w:rPr>
        <w:t>。</w:t>
      </w:r>
    </w:p>
    <w:p w:rsidR="009C462D" w:rsidRDefault="00C5481F">
      <w:pPr>
        <w:spacing w:line="380" w:lineRule="exact"/>
        <w:ind w:firstLineChars="200" w:firstLine="422"/>
        <w:rPr>
          <w:rFonts w:ascii="宋体" w:hAnsi="宋体" w:cs="仿宋"/>
          <w:b/>
          <w:szCs w:val="21"/>
        </w:rPr>
      </w:pPr>
      <w:bookmarkStart w:id="14" w:name="_Toc35393629"/>
      <w:bookmarkStart w:id="15" w:name="_Toc35393798"/>
      <w:bookmarkStart w:id="16" w:name="_Toc28359089"/>
      <w:bookmarkStart w:id="17" w:name="_Toc28359012"/>
      <w:r>
        <w:rPr>
          <w:rFonts w:ascii="宋体" w:hAnsi="宋体" w:cs="仿宋" w:hint="eastAsia"/>
          <w:b/>
          <w:szCs w:val="21"/>
        </w:rPr>
        <w:t>一、项目基本情况</w:t>
      </w:r>
      <w:bookmarkEnd w:id="14"/>
      <w:bookmarkEnd w:id="15"/>
      <w:bookmarkEnd w:id="16"/>
      <w:bookmarkEnd w:id="17"/>
    </w:p>
    <w:p w:rsidR="009C462D" w:rsidRDefault="00C5481F">
      <w:pPr>
        <w:spacing w:line="380" w:lineRule="exact"/>
        <w:ind w:firstLineChars="200" w:firstLine="420"/>
        <w:rPr>
          <w:rFonts w:ascii="宋体" w:hAnsi="宋体" w:cs="仿宋"/>
          <w:szCs w:val="21"/>
        </w:rPr>
      </w:pPr>
      <w:r>
        <w:rPr>
          <w:rFonts w:ascii="宋体" w:hAnsi="宋体" w:cs="仿宋" w:hint="eastAsia"/>
          <w:szCs w:val="21"/>
        </w:rPr>
        <w:t>项目编号：</w:t>
      </w:r>
      <w:r>
        <w:rPr>
          <w:rFonts w:ascii="宋体" w:hAnsi="宋体" w:cs="仿宋"/>
          <w:szCs w:val="21"/>
        </w:rPr>
        <w:t>NNZC2021-J1-990903-YZLZ</w:t>
      </w:r>
    </w:p>
    <w:p w:rsidR="009C462D" w:rsidRDefault="00C5481F">
      <w:pPr>
        <w:spacing w:line="380" w:lineRule="exact"/>
        <w:ind w:firstLineChars="200" w:firstLine="420"/>
        <w:rPr>
          <w:rFonts w:ascii="宋体" w:hAnsi="宋体" w:cs="仿宋"/>
          <w:szCs w:val="21"/>
        </w:rPr>
      </w:pPr>
      <w:r>
        <w:rPr>
          <w:rFonts w:ascii="宋体" w:hAnsi="宋体" w:cs="仿宋" w:hint="eastAsia"/>
          <w:szCs w:val="21"/>
        </w:rPr>
        <w:t>采购计划号：</w:t>
      </w:r>
      <w:r>
        <w:rPr>
          <w:rFonts w:ascii="宋体" w:hAnsi="宋体" w:cs="仿宋" w:hint="eastAsia"/>
          <w:szCs w:val="21"/>
        </w:rPr>
        <w:t>NNZC[2021]2596</w:t>
      </w:r>
      <w:r>
        <w:rPr>
          <w:rFonts w:ascii="宋体" w:hAnsi="宋体" w:cs="仿宋" w:hint="eastAsia"/>
          <w:szCs w:val="21"/>
        </w:rPr>
        <w:t>号</w:t>
      </w:r>
      <w:r>
        <w:rPr>
          <w:rFonts w:ascii="宋体" w:hAnsi="宋体" w:cs="仿宋" w:hint="eastAsia"/>
          <w:szCs w:val="21"/>
        </w:rPr>
        <w:t>-001</w:t>
      </w:r>
    </w:p>
    <w:p w:rsidR="009C462D" w:rsidRDefault="00C5481F">
      <w:pPr>
        <w:spacing w:line="380" w:lineRule="exact"/>
        <w:ind w:firstLineChars="200" w:firstLine="420"/>
        <w:rPr>
          <w:rFonts w:ascii="宋体" w:hAnsi="宋体" w:cs="仿宋"/>
          <w:szCs w:val="21"/>
          <w:u w:val="single"/>
        </w:rPr>
      </w:pPr>
      <w:r>
        <w:rPr>
          <w:rFonts w:ascii="宋体" w:hAnsi="宋体" w:cs="仿宋" w:hint="eastAsia"/>
          <w:szCs w:val="21"/>
        </w:rPr>
        <w:t>项目名称：普教仪器采购</w:t>
      </w:r>
    </w:p>
    <w:p w:rsidR="009C462D" w:rsidRDefault="00C5481F">
      <w:pPr>
        <w:spacing w:line="380" w:lineRule="exact"/>
        <w:ind w:firstLineChars="200" w:firstLine="420"/>
        <w:rPr>
          <w:rFonts w:ascii="宋体" w:hAnsi="宋体" w:cs="仿宋"/>
          <w:szCs w:val="21"/>
        </w:rPr>
      </w:pPr>
      <w:r>
        <w:rPr>
          <w:rFonts w:ascii="宋体" w:hAnsi="宋体" w:cs="仿宋" w:hint="eastAsia"/>
          <w:szCs w:val="21"/>
        </w:rPr>
        <w:t>采购方式：竞争性谈判</w:t>
      </w:r>
    </w:p>
    <w:p w:rsidR="009C462D" w:rsidRDefault="00C5481F">
      <w:pPr>
        <w:spacing w:line="380" w:lineRule="exact"/>
        <w:ind w:firstLineChars="200" w:firstLine="420"/>
        <w:rPr>
          <w:rFonts w:ascii="宋体" w:hAnsi="宋体" w:cs="仿宋"/>
          <w:szCs w:val="21"/>
        </w:rPr>
      </w:pPr>
      <w:r>
        <w:rPr>
          <w:rFonts w:ascii="宋体" w:hAnsi="宋体" w:cs="仿宋" w:hint="eastAsia"/>
          <w:szCs w:val="21"/>
        </w:rPr>
        <w:t>预算金额：</w:t>
      </w:r>
      <w:r>
        <w:rPr>
          <w:rFonts w:ascii="宋体" w:hAnsi="宋体" w:cs="仿宋"/>
          <w:szCs w:val="21"/>
        </w:rPr>
        <w:t>50</w:t>
      </w:r>
      <w:r>
        <w:rPr>
          <w:rFonts w:ascii="宋体" w:hAnsi="宋体" w:cs="仿宋" w:hint="eastAsia"/>
          <w:szCs w:val="21"/>
        </w:rPr>
        <w:t>万元</w:t>
      </w:r>
    </w:p>
    <w:p w:rsidR="009C462D" w:rsidRDefault="00C5481F">
      <w:pPr>
        <w:spacing w:line="380" w:lineRule="exact"/>
        <w:ind w:firstLineChars="200" w:firstLine="420"/>
        <w:rPr>
          <w:rFonts w:ascii="宋体" w:hAnsi="宋体" w:cs="仿宋"/>
          <w:szCs w:val="21"/>
        </w:rPr>
      </w:pPr>
      <w:r>
        <w:rPr>
          <w:rFonts w:ascii="宋体" w:hAnsi="宋体" w:cs="仿宋" w:hint="eastAsia"/>
          <w:szCs w:val="21"/>
        </w:rPr>
        <w:t>最高限价：</w:t>
      </w:r>
      <w:r>
        <w:rPr>
          <w:rFonts w:ascii="宋体" w:hAnsi="宋体" w:cs="仿宋"/>
          <w:szCs w:val="21"/>
        </w:rPr>
        <w:t>50</w:t>
      </w:r>
      <w:r>
        <w:rPr>
          <w:rFonts w:ascii="宋体" w:hAnsi="宋体" w:cs="仿宋" w:hint="eastAsia"/>
          <w:szCs w:val="21"/>
        </w:rPr>
        <w:t>万元</w:t>
      </w:r>
    </w:p>
    <w:p w:rsidR="009C462D" w:rsidRDefault="00C5481F">
      <w:pPr>
        <w:spacing w:line="380" w:lineRule="exact"/>
        <w:ind w:firstLineChars="200" w:firstLine="420"/>
        <w:rPr>
          <w:rFonts w:ascii="宋体" w:hAnsi="宋体" w:cs="仿宋"/>
          <w:szCs w:val="21"/>
        </w:rPr>
      </w:pPr>
      <w:r>
        <w:rPr>
          <w:rFonts w:ascii="宋体" w:hAnsi="宋体" w:cs="仿宋" w:hint="eastAsia"/>
          <w:szCs w:val="21"/>
        </w:rPr>
        <w:t>采购需求：</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45"/>
        <w:gridCol w:w="1354"/>
        <w:gridCol w:w="806"/>
        <w:gridCol w:w="5093"/>
        <w:gridCol w:w="1185"/>
      </w:tblGrid>
      <w:tr w:rsidR="009C462D">
        <w:trPr>
          <w:trHeight w:val="455"/>
          <w:jc w:val="center"/>
        </w:trPr>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462D" w:rsidRDefault="00C5481F">
            <w:pPr>
              <w:spacing w:line="380" w:lineRule="exact"/>
              <w:jc w:val="center"/>
              <w:rPr>
                <w:rFonts w:ascii="宋体" w:hAnsi="宋体"/>
                <w:b/>
                <w:szCs w:val="21"/>
              </w:rPr>
            </w:pPr>
            <w:r>
              <w:rPr>
                <w:rFonts w:ascii="宋体" w:hAnsi="宋体" w:hint="eastAsia"/>
                <w:b/>
                <w:szCs w:val="21"/>
              </w:rPr>
              <w:t>项号</w:t>
            </w:r>
          </w:p>
        </w:tc>
        <w:tc>
          <w:tcPr>
            <w:tcW w:w="737"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center"/>
              <w:rPr>
                <w:rFonts w:ascii="宋体" w:hAnsi="宋体"/>
                <w:b/>
                <w:szCs w:val="21"/>
              </w:rPr>
            </w:pPr>
            <w:r>
              <w:rPr>
                <w:rFonts w:ascii="宋体" w:hAnsi="宋体" w:hint="eastAsia"/>
                <w:b/>
                <w:szCs w:val="21"/>
              </w:rPr>
              <w:t>标的的名称</w:t>
            </w:r>
          </w:p>
        </w:tc>
        <w:tc>
          <w:tcPr>
            <w:tcW w:w="439"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center"/>
              <w:rPr>
                <w:rFonts w:ascii="宋体" w:hAnsi="宋体"/>
                <w:b/>
                <w:szCs w:val="21"/>
              </w:rPr>
            </w:pPr>
            <w:r>
              <w:rPr>
                <w:rFonts w:ascii="宋体" w:hAnsi="宋体" w:hint="eastAsia"/>
                <w:b/>
                <w:szCs w:val="21"/>
              </w:rPr>
              <w:t>数量</w:t>
            </w:r>
          </w:p>
        </w:tc>
        <w:tc>
          <w:tcPr>
            <w:tcW w:w="2773"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center"/>
              <w:rPr>
                <w:rFonts w:ascii="宋体" w:hAnsi="宋体"/>
                <w:b/>
                <w:szCs w:val="21"/>
              </w:rPr>
            </w:pPr>
            <w:r>
              <w:rPr>
                <w:rFonts w:ascii="宋体" w:hAnsi="宋体" w:hint="eastAsia"/>
                <w:b/>
                <w:szCs w:val="21"/>
              </w:rPr>
              <w:t>简要技术需求或服务要求</w:t>
            </w:r>
          </w:p>
        </w:tc>
        <w:tc>
          <w:tcPr>
            <w:tcW w:w="645"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center"/>
              <w:rPr>
                <w:rFonts w:ascii="宋体" w:hAnsi="宋体"/>
                <w:b/>
                <w:szCs w:val="21"/>
              </w:rPr>
            </w:pPr>
            <w:r>
              <w:rPr>
                <w:rFonts w:ascii="宋体" w:hAnsi="宋体" w:cs="宋体" w:hint="eastAsia"/>
                <w:b/>
                <w:kern w:val="1"/>
                <w:szCs w:val="21"/>
              </w:rPr>
              <w:t>分项预算合价（元）</w:t>
            </w:r>
          </w:p>
        </w:tc>
      </w:tr>
      <w:tr w:rsidR="009C462D">
        <w:trPr>
          <w:jc w:val="center"/>
        </w:trPr>
        <w:tc>
          <w:tcPr>
            <w:tcW w:w="406"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center"/>
              <w:rPr>
                <w:rFonts w:ascii="宋体" w:hAnsi="宋体"/>
                <w:szCs w:val="21"/>
              </w:rPr>
            </w:pPr>
            <w:r>
              <w:rPr>
                <w:rFonts w:ascii="宋体" w:hAnsi="宋体" w:hint="eastAsia"/>
                <w:szCs w:val="21"/>
              </w:rPr>
              <w:t>1</w:t>
            </w:r>
          </w:p>
        </w:tc>
        <w:tc>
          <w:tcPr>
            <w:tcW w:w="737" w:type="pct"/>
            <w:tcBorders>
              <w:top w:val="single" w:sz="4" w:space="0" w:color="auto"/>
              <w:left w:val="single" w:sz="4" w:space="0" w:color="auto"/>
              <w:bottom w:val="single" w:sz="4" w:space="0" w:color="auto"/>
              <w:right w:val="single" w:sz="4" w:space="0" w:color="auto"/>
            </w:tcBorders>
            <w:vAlign w:val="center"/>
          </w:tcPr>
          <w:p w:rsidR="009C462D" w:rsidRDefault="00C5481F">
            <w:pPr>
              <w:widowControl/>
              <w:spacing w:line="380" w:lineRule="exact"/>
              <w:jc w:val="center"/>
              <w:rPr>
                <w:rFonts w:ascii="宋体" w:hAnsi="宋体"/>
                <w:szCs w:val="21"/>
              </w:rPr>
            </w:pPr>
            <w:r>
              <w:rPr>
                <w:rFonts w:asciiTheme="minorEastAsia" w:eastAsiaTheme="minorEastAsia" w:hAnsiTheme="minorEastAsia" w:hint="eastAsia"/>
                <w:color w:val="000000" w:themeColor="text1"/>
              </w:rPr>
              <w:t>仪器柜</w:t>
            </w:r>
          </w:p>
        </w:tc>
        <w:tc>
          <w:tcPr>
            <w:tcW w:w="439" w:type="pct"/>
            <w:tcBorders>
              <w:top w:val="single" w:sz="4" w:space="0" w:color="auto"/>
              <w:left w:val="single" w:sz="4" w:space="0" w:color="auto"/>
              <w:bottom w:val="single" w:sz="4" w:space="0" w:color="auto"/>
              <w:right w:val="single" w:sz="4" w:space="0" w:color="auto"/>
            </w:tcBorders>
            <w:vAlign w:val="center"/>
          </w:tcPr>
          <w:p w:rsidR="009C462D" w:rsidRDefault="00C5481F">
            <w:pPr>
              <w:widowControl/>
              <w:spacing w:line="380" w:lineRule="exact"/>
              <w:jc w:val="center"/>
              <w:rPr>
                <w:rFonts w:ascii="宋体" w:hAnsi="宋体"/>
                <w:szCs w:val="21"/>
              </w:rPr>
            </w:pPr>
            <w:r>
              <w:rPr>
                <w:rFonts w:asciiTheme="minorEastAsia" w:eastAsiaTheme="minorEastAsia" w:hAnsiTheme="minorEastAsia" w:hint="eastAsia"/>
                <w:color w:val="000000" w:themeColor="text1"/>
              </w:rPr>
              <w:t>167</w:t>
            </w:r>
            <w:r>
              <w:rPr>
                <w:rFonts w:asciiTheme="minorEastAsia" w:eastAsiaTheme="minorEastAsia" w:hAnsiTheme="minorEastAsia" w:hint="eastAsia"/>
                <w:color w:val="000000" w:themeColor="text1"/>
              </w:rPr>
              <w:t>个</w:t>
            </w:r>
          </w:p>
        </w:tc>
        <w:tc>
          <w:tcPr>
            <w:tcW w:w="2773"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6"/>
              <w:spacing w:after="0" w:line="38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规格：宽</w:t>
            </w:r>
            <w:r>
              <w:rPr>
                <w:rFonts w:asciiTheme="minorEastAsia" w:eastAsiaTheme="minorEastAsia" w:hAnsiTheme="minorEastAsia" w:hint="eastAsia"/>
              </w:rPr>
              <w:t>1200</w:t>
            </w:r>
            <w:r>
              <w:rPr>
                <w:rFonts w:asciiTheme="minorEastAsia" w:eastAsiaTheme="minorEastAsia" w:hAnsiTheme="minorEastAsia" w:hint="eastAsia"/>
              </w:rPr>
              <w:t>×深</w:t>
            </w:r>
            <w:r>
              <w:rPr>
                <w:rFonts w:asciiTheme="minorEastAsia" w:eastAsiaTheme="minorEastAsia" w:hAnsiTheme="minorEastAsia" w:hint="eastAsia"/>
              </w:rPr>
              <w:t>500</w:t>
            </w:r>
            <w:r>
              <w:rPr>
                <w:rFonts w:asciiTheme="minorEastAsia" w:eastAsiaTheme="minorEastAsia" w:hAnsiTheme="minorEastAsia" w:hint="eastAsia"/>
              </w:rPr>
              <w:t>×高</w:t>
            </w:r>
            <w:r>
              <w:rPr>
                <w:rFonts w:asciiTheme="minorEastAsia" w:eastAsiaTheme="minorEastAsia" w:hAnsiTheme="minorEastAsia" w:hint="eastAsia"/>
              </w:rPr>
              <w:t>2000mm</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w:t>
            </w:r>
          </w:p>
          <w:p w:rsidR="009C462D" w:rsidRDefault="00C5481F">
            <w:pPr>
              <w:widowControl/>
              <w:spacing w:line="380" w:lineRule="exact"/>
              <w:rPr>
                <w:rFonts w:ascii="宋体" w:hAnsi="宋体"/>
                <w:szCs w:val="21"/>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结构：板材采用</w:t>
            </w:r>
            <w:r>
              <w:rPr>
                <w:rFonts w:asciiTheme="minorEastAsia" w:eastAsiaTheme="minorEastAsia" w:hAnsiTheme="minorEastAsia" w:hint="eastAsia"/>
              </w:rPr>
              <w:t>E1</w:t>
            </w:r>
            <w:r>
              <w:rPr>
                <w:rFonts w:asciiTheme="minorEastAsia" w:eastAsiaTheme="minorEastAsia" w:hAnsiTheme="minorEastAsia" w:hint="eastAsia"/>
              </w:rPr>
              <w:t>级≥</w:t>
            </w:r>
            <w:r>
              <w:rPr>
                <w:rFonts w:asciiTheme="minorEastAsia" w:eastAsiaTheme="minorEastAsia" w:hAnsiTheme="minorEastAsia" w:hint="eastAsia"/>
              </w:rPr>
              <w:t>15mm</w:t>
            </w:r>
            <w:r>
              <w:rPr>
                <w:rFonts w:asciiTheme="minorEastAsia" w:eastAsiaTheme="minorEastAsia" w:hAnsiTheme="minorEastAsia" w:hint="eastAsia"/>
              </w:rPr>
              <w:t>厚双贴面防潮三聚氰胺板制作，柜子上部为双开内嵌式玻璃门（门板高度</w:t>
            </w:r>
            <w:r>
              <w:rPr>
                <w:rFonts w:asciiTheme="minorEastAsia" w:eastAsiaTheme="minorEastAsia" w:hAnsiTheme="minorEastAsia" w:hint="eastAsia"/>
              </w:rPr>
              <w:t>950</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w:t>
            </w:r>
            <w:r>
              <w:rPr>
                <w:rFonts w:ascii="宋体" w:hAnsi="宋体"/>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rsidR="009C462D" w:rsidRDefault="00C5481F">
            <w:pPr>
              <w:widowControl/>
              <w:spacing w:line="380" w:lineRule="exact"/>
              <w:jc w:val="center"/>
              <w:rPr>
                <w:rFonts w:ascii="宋体" w:hAnsi="宋体"/>
                <w:szCs w:val="21"/>
              </w:rPr>
            </w:pPr>
            <w:r>
              <w:rPr>
                <w:rFonts w:asciiTheme="minorEastAsia" w:eastAsiaTheme="minorEastAsia" w:hAnsiTheme="minorEastAsia" w:hint="eastAsia"/>
                <w:color w:val="000000" w:themeColor="text1"/>
                <w:kern w:val="0"/>
              </w:rPr>
              <w:t>158650</w:t>
            </w:r>
          </w:p>
        </w:tc>
      </w:tr>
      <w:tr w:rsidR="009C462D">
        <w:trPr>
          <w:jc w:val="center"/>
        </w:trPr>
        <w:tc>
          <w:tcPr>
            <w:tcW w:w="406"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center"/>
              <w:rPr>
                <w:rFonts w:ascii="宋体" w:hAnsi="宋体"/>
                <w:szCs w:val="21"/>
              </w:rPr>
            </w:pPr>
            <w:r>
              <w:rPr>
                <w:rFonts w:ascii="宋体" w:hAnsi="宋体" w:hint="eastAsia"/>
                <w:szCs w:val="21"/>
              </w:rPr>
              <w:t>2</w:t>
            </w:r>
          </w:p>
        </w:tc>
        <w:tc>
          <w:tcPr>
            <w:tcW w:w="737"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center"/>
              <w:rPr>
                <w:rFonts w:ascii="宋体" w:hAnsi="宋体" w:cs="宋体"/>
                <w:szCs w:val="21"/>
              </w:rPr>
            </w:pPr>
            <w:r>
              <w:rPr>
                <w:rFonts w:asciiTheme="minorEastAsia" w:eastAsiaTheme="minorEastAsia" w:hAnsiTheme="minorEastAsia" w:hint="eastAsia"/>
                <w:color w:val="000000" w:themeColor="text1"/>
              </w:rPr>
              <w:t>药品柜</w:t>
            </w:r>
          </w:p>
        </w:tc>
        <w:tc>
          <w:tcPr>
            <w:tcW w:w="439" w:type="pct"/>
            <w:tcBorders>
              <w:top w:val="single" w:sz="4" w:space="0" w:color="auto"/>
              <w:left w:val="single" w:sz="4" w:space="0" w:color="auto"/>
              <w:bottom w:val="single" w:sz="4" w:space="0" w:color="auto"/>
              <w:right w:val="single" w:sz="4" w:space="0" w:color="auto"/>
            </w:tcBorders>
            <w:vAlign w:val="center"/>
          </w:tcPr>
          <w:p w:rsidR="009C462D" w:rsidRDefault="00C5481F">
            <w:pPr>
              <w:widowControl/>
              <w:spacing w:line="380" w:lineRule="exact"/>
              <w:jc w:val="center"/>
              <w:rPr>
                <w:rFonts w:ascii="宋体" w:hAnsi="宋体" w:cs="宋体"/>
                <w:szCs w:val="21"/>
              </w:rPr>
            </w:pPr>
            <w:r>
              <w:rPr>
                <w:rFonts w:asciiTheme="minorEastAsia" w:eastAsiaTheme="minorEastAsia" w:hAnsiTheme="minorEastAsia" w:hint="eastAsia"/>
                <w:color w:val="000000" w:themeColor="text1"/>
              </w:rPr>
              <w:t>29</w:t>
            </w:r>
            <w:r>
              <w:rPr>
                <w:rFonts w:asciiTheme="minorEastAsia" w:eastAsiaTheme="minorEastAsia" w:hAnsiTheme="minorEastAsia" w:hint="eastAsia"/>
                <w:color w:val="000000" w:themeColor="text1"/>
              </w:rPr>
              <w:t>个</w:t>
            </w:r>
          </w:p>
        </w:tc>
        <w:tc>
          <w:tcPr>
            <w:tcW w:w="2773"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6"/>
              <w:spacing w:after="0" w:line="38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规格：宽</w:t>
            </w:r>
            <w:r>
              <w:rPr>
                <w:rFonts w:asciiTheme="minorEastAsia" w:eastAsiaTheme="minorEastAsia" w:hAnsiTheme="minorEastAsia" w:hint="eastAsia"/>
              </w:rPr>
              <w:t>1200</w:t>
            </w:r>
            <w:r>
              <w:rPr>
                <w:rFonts w:asciiTheme="minorEastAsia" w:eastAsiaTheme="minorEastAsia" w:hAnsiTheme="minorEastAsia" w:hint="eastAsia"/>
              </w:rPr>
              <w:t>×深</w:t>
            </w:r>
            <w:r>
              <w:rPr>
                <w:rFonts w:asciiTheme="minorEastAsia" w:eastAsiaTheme="minorEastAsia" w:hAnsiTheme="minorEastAsia" w:hint="eastAsia"/>
              </w:rPr>
              <w:t>500</w:t>
            </w:r>
            <w:r>
              <w:rPr>
                <w:rFonts w:asciiTheme="minorEastAsia" w:eastAsiaTheme="minorEastAsia" w:hAnsiTheme="minorEastAsia" w:hint="eastAsia"/>
              </w:rPr>
              <w:t>×高</w:t>
            </w:r>
            <w:r>
              <w:rPr>
                <w:rFonts w:asciiTheme="minorEastAsia" w:eastAsiaTheme="minorEastAsia" w:hAnsiTheme="minorEastAsia" w:hint="eastAsia"/>
              </w:rPr>
              <w:t>2000mm</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w:t>
            </w:r>
          </w:p>
          <w:p w:rsidR="009C462D" w:rsidRDefault="00C5481F">
            <w:pPr>
              <w:widowControl/>
              <w:spacing w:line="380" w:lineRule="exact"/>
              <w:jc w:val="left"/>
              <w:rPr>
                <w:rFonts w:ascii="宋体" w:hAnsi="宋体"/>
                <w:szCs w:val="21"/>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结构：板材采用</w:t>
            </w:r>
            <w:r>
              <w:rPr>
                <w:rFonts w:asciiTheme="minorEastAsia" w:eastAsiaTheme="minorEastAsia" w:hAnsiTheme="minorEastAsia" w:hint="eastAsia"/>
              </w:rPr>
              <w:t>E1</w:t>
            </w:r>
            <w:r>
              <w:rPr>
                <w:rFonts w:asciiTheme="minorEastAsia" w:eastAsiaTheme="minorEastAsia" w:hAnsiTheme="minorEastAsia" w:hint="eastAsia"/>
              </w:rPr>
              <w:t>级≥</w:t>
            </w:r>
            <w:r>
              <w:rPr>
                <w:rFonts w:asciiTheme="minorEastAsia" w:eastAsiaTheme="minorEastAsia" w:hAnsiTheme="minorEastAsia" w:hint="eastAsia"/>
              </w:rPr>
              <w:t>15mm</w:t>
            </w:r>
            <w:r>
              <w:rPr>
                <w:rFonts w:asciiTheme="minorEastAsia" w:eastAsiaTheme="minorEastAsia" w:hAnsiTheme="minorEastAsia" w:hint="eastAsia"/>
              </w:rPr>
              <w:t>厚双贴面防潮三聚氰胺板制作，柜子上部为双开内嵌式玻璃门（门板高度</w:t>
            </w:r>
            <w:r>
              <w:rPr>
                <w:rFonts w:asciiTheme="minorEastAsia" w:eastAsiaTheme="minorEastAsia" w:hAnsiTheme="minorEastAsia" w:hint="eastAsia"/>
              </w:rPr>
              <w:t>950</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w:t>
            </w:r>
            <w:r>
              <w:rPr>
                <w:rFonts w:ascii="宋体" w:hAnsi="宋体"/>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rsidR="009C462D" w:rsidRDefault="00C5481F">
            <w:pPr>
              <w:widowControl/>
              <w:spacing w:line="380" w:lineRule="exact"/>
              <w:jc w:val="center"/>
              <w:rPr>
                <w:rFonts w:ascii="宋体" w:hAnsi="宋体"/>
                <w:szCs w:val="21"/>
              </w:rPr>
            </w:pPr>
            <w:r>
              <w:rPr>
                <w:rFonts w:asciiTheme="minorEastAsia" w:eastAsiaTheme="minorEastAsia" w:hAnsiTheme="minorEastAsia" w:hint="eastAsia"/>
                <w:color w:val="000000" w:themeColor="text1"/>
                <w:kern w:val="0"/>
              </w:rPr>
              <w:t>27550</w:t>
            </w:r>
          </w:p>
        </w:tc>
      </w:tr>
      <w:tr w:rsidR="009C462D">
        <w:trPr>
          <w:jc w:val="center"/>
        </w:trPr>
        <w:tc>
          <w:tcPr>
            <w:tcW w:w="406"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center"/>
              <w:rPr>
                <w:rFonts w:ascii="宋体" w:hAnsi="宋体"/>
                <w:szCs w:val="21"/>
              </w:rPr>
            </w:pPr>
            <w:r>
              <w:rPr>
                <w:rFonts w:ascii="宋体" w:hAnsi="宋体"/>
                <w:szCs w:val="21"/>
              </w:rPr>
              <w:t>……</w:t>
            </w:r>
          </w:p>
        </w:tc>
        <w:tc>
          <w:tcPr>
            <w:tcW w:w="737"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center"/>
              <w:rPr>
                <w:rFonts w:ascii="宋体" w:hAnsi="宋体"/>
                <w:bCs/>
                <w:szCs w:val="21"/>
              </w:rPr>
            </w:pPr>
            <w:r>
              <w:rPr>
                <w:rFonts w:ascii="宋体" w:hAnsi="宋体"/>
                <w:szCs w:val="21"/>
              </w:rPr>
              <w:t>……</w:t>
            </w:r>
          </w:p>
        </w:tc>
        <w:tc>
          <w:tcPr>
            <w:tcW w:w="439"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left"/>
              <w:rPr>
                <w:rFonts w:ascii="宋体" w:hAnsi="宋体"/>
                <w:szCs w:val="21"/>
              </w:rPr>
            </w:pPr>
            <w:r>
              <w:rPr>
                <w:rFonts w:ascii="宋体" w:hAnsi="宋体"/>
                <w:szCs w:val="21"/>
              </w:rPr>
              <w:t>……</w:t>
            </w:r>
          </w:p>
        </w:tc>
        <w:tc>
          <w:tcPr>
            <w:tcW w:w="2773"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left"/>
              <w:rPr>
                <w:rFonts w:ascii="宋体" w:hAnsi="宋体"/>
                <w:bCs/>
                <w:szCs w:val="21"/>
              </w:rPr>
            </w:pPr>
            <w:r>
              <w:rPr>
                <w:rFonts w:ascii="宋体" w:hAnsi="宋体"/>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center"/>
              <w:rPr>
                <w:rFonts w:ascii="宋体" w:hAnsi="宋体"/>
                <w:szCs w:val="21"/>
              </w:rPr>
            </w:pPr>
            <w:r>
              <w:rPr>
                <w:rFonts w:ascii="宋体" w:hAnsi="宋体"/>
                <w:szCs w:val="21"/>
              </w:rPr>
              <w:t>……</w:t>
            </w:r>
          </w:p>
        </w:tc>
      </w:tr>
      <w:tr w:rsidR="009C462D">
        <w:trPr>
          <w:jc w:val="center"/>
        </w:trPr>
        <w:tc>
          <w:tcPr>
            <w:tcW w:w="5000" w:type="pct"/>
            <w:gridSpan w:val="5"/>
            <w:tcBorders>
              <w:left w:val="single" w:sz="4" w:space="0" w:color="auto"/>
              <w:bottom w:val="single" w:sz="4" w:space="0" w:color="auto"/>
              <w:right w:val="single" w:sz="4" w:space="0" w:color="auto"/>
            </w:tcBorders>
            <w:vAlign w:val="center"/>
          </w:tcPr>
          <w:p w:rsidR="009C462D" w:rsidRDefault="00C5481F">
            <w:pPr>
              <w:spacing w:line="380" w:lineRule="exact"/>
              <w:jc w:val="left"/>
              <w:rPr>
                <w:rFonts w:ascii="宋体" w:hAnsi="宋体"/>
                <w:szCs w:val="21"/>
              </w:rPr>
            </w:pPr>
            <w:r>
              <w:rPr>
                <w:rFonts w:ascii="宋体" w:hAnsi="宋体" w:hint="eastAsia"/>
                <w:szCs w:val="21"/>
              </w:rPr>
              <w:t>合同</w:t>
            </w:r>
            <w:r>
              <w:rPr>
                <w:rFonts w:ascii="宋体" w:hAnsi="宋体"/>
                <w:szCs w:val="21"/>
              </w:rPr>
              <w:t>履行期限：</w:t>
            </w:r>
            <w:r>
              <w:rPr>
                <w:rFonts w:ascii="宋体" w:hAnsi="宋体" w:hint="eastAsia"/>
                <w:szCs w:val="21"/>
              </w:rPr>
              <w:t>自合同签订之日起</w:t>
            </w:r>
            <w:r>
              <w:rPr>
                <w:rFonts w:ascii="宋体" w:hAnsi="宋体" w:hint="eastAsia"/>
                <w:szCs w:val="21"/>
              </w:rPr>
              <w:t xml:space="preserve"> 40 </w:t>
            </w:r>
            <w:r>
              <w:rPr>
                <w:rFonts w:ascii="宋体" w:hAnsi="宋体" w:hint="eastAsia"/>
                <w:szCs w:val="21"/>
              </w:rPr>
              <w:t>日内交货并安装完毕。</w:t>
            </w:r>
          </w:p>
        </w:tc>
      </w:tr>
      <w:tr w:rsidR="009C462D">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9C462D" w:rsidRDefault="00C5481F">
            <w:pPr>
              <w:spacing w:line="380" w:lineRule="exact"/>
              <w:jc w:val="center"/>
              <w:rPr>
                <w:rFonts w:ascii="宋体" w:hAnsi="宋体"/>
                <w:szCs w:val="21"/>
              </w:rPr>
            </w:pPr>
            <w:r>
              <w:rPr>
                <w:rFonts w:ascii="宋体" w:hAnsi="宋体" w:hint="eastAsia"/>
                <w:b/>
                <w:szCs w:val="21"/>
              </w:rPr>
              <w:t>供应商的报价不能超出采购预算总价及分项预算合价，否则竞标无效。</w:t>
            </w:r>
          </w:p>
        </w:tc>
      </w:tr>
    </w:tbl>
    <w:p w:rsidR="009C462D" w:rsidRDefault="00C5481F">
      <w:pPr>
        <w:spacing w:line="380" w:lineRule="exact"/>
        <w:ind w:firstLineChars="200" w:firstLine="420"/>
        <w:rPr>
          <w:rFonts w:ascii="宋体" w:hAnsi="宋体"/>
          <w:szCs w:val="21"/>
        </w:rPr>
      </w:pPr>
      <w:r>
        <w:rPr>
          <w:rFonts w:ascii="宋体" w:hAnsi="宋体" w:hint="eastAsia"/>
          <w:szCs w:val="21"/>
        </w:rPr>
        <w:t>本项目不接受联合体。</w:t>
      </w:r>
    </w:p>
    <w:p w:rsidR="009C462D" w:rsidRDefault="00C5481F">
      <w:pPr>
        <w:spacing w:line="380" w:lineRule="exact"/>
        <w:ind w:firstLineChars="196" w:firstLine="413"/>
        <w:rPr>
          <w:rFonts w:ascii="宋体" w:hAnsi="宋体"/>
          <w:b/>
          <w:szCs w:val="21"/>
        </w:rPr>
      </w:pPr>
      <w:r>
        <w:rPr>
          <w:rFonts w:ascii="宋体" w:hAnsi="宋体" w:hint="eastAsia"/>
          <w:b/>
          <w:szCs w:val="21"/>
        </w:rPr>
        <w:t>二、申请人的资格要求：</w:t>
      </w:r>
    </w:p>
    <w:p w:rsidR="009C462D" w:rsidRDefault="00C5481F">
      <w:pPr>
        <w:spacing w:line="380" w:lineRule="exact"/>
        <w:ind w:firstLineChars="200" w:firstLine="420"/>
        <w:rPr>
          <w:rFonts w:ascii="宋体" w:hAnsi="宋体"/>
          <w:szCs w:val="21"/>
        </w:rPr>
      </w:pPr>
      <w:r>
        <w:rPr>
          <w:rFonts w:ascii="宋体" w:hAnsi="宋体" w:hint="eastAsia"/>
          <w:szCs w:val="21"/>
        </w:rPr>
        <w:t>1.</w:t>
      </w:r>
      <w:r>
        <w:rPr>
          <w:rFonts w:ascii="宋体" w:hAnsi="宋体" w:hint="eastAsia"/>
          <w:szCs w:val="21"/>
        </w:rPr>
        <w:t>满足《中华人民共和国政府采购法》第二十二条规定；</w:t>
      </w:r>
    </w:p>
    <w:p w:rsidR="009C462D" w:rsidRDefault="00C5481F">
      <w:pPr>
        <w:spacing w:line="380" w:lineRule="exact"/>
        <w:ind w:firstLineChars="200" w:firstLine="420"/>
        <w:rPr>
          <w:rFonts w:ascii="宋体" w:hAnsi="宋体"/>
          <w:szCs w:val="21"/>
        </w:rPr>
      </w:pPr>
      <w:r>
        <w:rPr>
          <w:rFonts w:ascii="宋体" w:hAnsi="宋体" w:hint="eastAsia"/>
          <w:szCs w:val="21"/>
        </w:rPr>
        <w:t>2.</w:t>
      </w:r>
      <w:r>
        <w:rPr>
          <w:rFonts w:ascii="宋体" w:hAnsi="宋体" w:hint="eastAsia"/>
          <w:szCs w:val="21"/>
        </w:rPr>
        <w:t>落实政府采购政策需满足的资格要求：无；</w:t>
      </w:r>
    </w:p>
    <w:p w:rsidR="009C462D" w:rsidRDefault="00C5481F">
      <w:pPr>
        <w:spacing w:line="380" w:lineRule="exact"/>
        <w:ind w:firstLineChars="200" w:firstLine="420"/>
        <w:rPr>
          <w:rFonts w:ascii="宋体" w:hAnsi="宋体"/>
          <w:szCs w:val="21"/>
        </w:rPr>
      </w:pPr>
      <w:r>
        <w:rPr>
          <w:rFonts w:ascii="宋体" w:hAnsi="宋体" w:hint="eastAsia"/>
          <w:szCs w:val="21"/>
        </w:rPr>
        <w:t>3.</w:t>
      </w:r>
      <w:r>
        <w:rPr>
          <w:rFonts w:ascii="宋体" w:hAnsi="宋体" w:hint="eastAsia"/>
          <w:szCs w:val="21"/>
        </w:rPr>
        <w:t>本项目的特定资格要求：无。</w:t>
      </w:r>
    </w:p>
    <w:p w:rsidR="009C462D" w:rsidRDefault="00C5481F">
      <w:pPr>
        <w:spacing w:line="380" w:lineRule="exact"/>
        <w:ind w:firstLineChars="200" w:firstLine="422"/>
        <w:rPr>
          <w:rFonts w:ascii="宋体" w:hAnsi="宋体"/>
          <w:b/>
          <w:szCs w:val="21"/>
        </w:rPr>
      </w:pPr>
      <w:r>
        <w:rPr>
          <w:rFonts w:ascii="宋体" w:hAnsi="宋体" w:hint="eastAsia"/>
          <w:b/>
          <w:szCs w:val="21"/>
        </w:rPr>
        <w:t>三、获取竞争性谈判文件</w:t>
      </w:r>
    </w:p>
    <w:p w:rsidR="009C462D" w:rsidRDefault="00C5481F">
      <w:pPr>
        <w:spacing w:line="380" w:lineRule="exact"/>
        <w:ind w:firstLineChars="200" w:firstLine="420"/>
        <w:rPr>
          <w:rFonts w:ascii="宋体" w:hAnsi="宋体" w:cs="Arial"/>
          <w:szCs w:val="21"/>
        </w:rPr>
      </w:pPr>
      <w:r>
        <w:rPr>
          <w:rFonts w:ascii="宋体" w:hAnsi="宋体" w:cs="Arial" w:hint="eastAsia"/>
          <w:szCs w:val="21"/>
        </w:rPr>
        <w:t>潜在供应商自行在南宁市公共资源交易平台</w:t>
      </w:r>
      <w:r>
        <w:rPr>
          <w:rFonts w:ascii="宋体" w:hAnsi="宋体" w:cs="Arial" w:hint="eastAsia"/>
          <w:szCs w:val="21"/>
        </w:rPr>
        <w:t>(</w:t>
      </w:r>
      <w:r>
        <w:rPr>
          <w:rFonts w:ascii="宋体" w:hAnsi="宋体" w:cs="Arial"/>
          <w:szCs w:val="21"/>
        </w:rPr>
        <w:t>https://www.nnggzy.org.cn/gxnnzbw/</w:t>
      </w:r>
      <w:r>
        <w:rPr>
          <w:rFonts w:ascii="宋体" w:hAnsi="宋体" w:cs="Arial" w:hint="eastAsia"/>
          <w:szCs w:val="21"/>
        </w:rPr>
        <w:t>)</w:t>
      </w:r>
      <w:r>
        <w:rPr>
          <w:rFonts w:ascii="宋体" w:hAnsi="宋体" w:cs="Arial" w:hint="eastAsia"/>
          <w:szCs w:val="21"/>
        </w:rPr>
        <w:t>的信息公</w:t>
      </w:r>
      <w:r>
        <w:rPr>
          <w:rFonts w:ascii="宋体" w:hAnsi="宋体" w:cs="Arial" w:hint="eastAsia"/>
          <w:szCs w:val="21"/>
        </w:rPr>
        <w:lastRenderedPageBreak/>
        <w:t>告处下载本项目采购文件。</w:t>
      </w:r>
    </w:p>
    <w:p w:rsidR="009C462D" w:rsidRDefault="00C5481F">
      <w:pPr>
        <w:spacing w:line="380" w:lineRule="exact"/>
        <w:ind w:firstLineChars="200" w:firstLine="422"/>
        <w:rPr>
          <w:rFonts w:ascii="宋体" w:hAnsi="宋体" w:cs="Arial"/>
          <w:b/>
          <w:szCs w:val="21"/>
        </w:rPr>
      </w:pPr>
      <w:r>
        <w:rPr>
          <w:rFonts w:ascii="宋体" w:hAnsi="宋体" w:cs="Arial" w:hint="eastAsia"/>
          <w:b/>
          <w:szCs w:val="21"/>
        </w:rPr>
        <w:t>为避免供应商不良诚信记录的发生，及配合采购单位政府采购项目执行和备案，未在政采云注册的供应商可在获取竞争性谈判文件后登录政采云进行注册，如在操作过程中遇到问题或者需要技术支持，请致电政采云客服热线：</w:t>
      </w:r>
      <w:r>
        <w:rPr>
          <w:rFonts w:ascii="宋体" w:hAnsi="宋体" w:cs="Arial" w:hint="eastAsia"/>
          <w:b/>
          <w:szCs w:val="21"/>
        </w:rPr>
        <w:t>400-881-7190</w:t>
      </w:r>
      <w:r>
        <w:rPr>
          <w:rFonts w:ascii="宋体" w:hAnsi="宋体" w:cs="Arial" w:hint="eastAsia"/>
          <w:b/>
          <w:szCs w:val="21"/>
        </w:rPr>
        <w:t>。</w:t>
      </w:r>
    </w:p>
    <w:p w:rsidR="009C462D" w:rsidRDefault="00C5481F">
      <w:pPr>
        <w:spacing w:line="380" w:lineRule="exact"/>
        <w:ind w:firstLineChars="200" w:firstLine="422"/>
        <w:rPr>
          <w:rFonts w:ascii="宋体" w:hAnsi="宋体"/>
          <w:b/>
          <w:szCs w:val="21"/>
        </w:rPr>
      </w:pPr>
      <w:r>
        <w:rPr>
          <w:rFonts w:ascii="宋体" w:hAnsi="宋体" w:hint="eastAsia"/>
          <w:b/>
          <w:szCs w:val="21"/>
        </w:rPr>
        <w:t>四、响应文件提交</w:t>
      </w:r>
    </w:p>
    <w:p w:rsidR="009C462D" w:rsidRDefault="00C5481F">
      <w:pPr>
        <w:spacing w:line="380" w:lineRule="exact"/>
        <w:ind w:firstLineChars="200" w:firstLine="420"/>
        <w:rPr>
          <w:rFonts w:ascii="宋体" w:hAnsi="宋体"/>
          <w:bCs/>
          <w:szCs w:val="21"/>
        </w:rPr>
      </w:pPr>
      <w:r>
        <w:rPr>
          <w:rFonts w:ascii="宋体" w:hAnsi="宋体" w:hint="eastAsia"/>
          <w:bCs/>
          <w:szCs w:val="21"/>
        </w:rPr>
        <w:t>1.</w:t>
      </w:r>
      <w:r>
        <w:rPr>
          <w:rFonts w:ascii="宋体" w:hAnsi="宋体" w:hint="eastAsia"/>
          <w:color w:val="000000"/>
          <w:szCs w:val="21"/>
          <w:lang/>
        </w:rPr>
        <w:t>截止时间：</w:t>
      </w:r>
      <w:r>
        <w:rPr>
          <w:rFonts w:ascii="宋体" w:hAnsi="宋体" w:hint="eastAsia"/>
          <w:color w:val="000000"/>
          <w:szCs w:val="21"/>
          <w:lang/>
        </w:rPr>
        <w:t>2021</w:t>
      </w:r>
      <w:r>
        <w:rPr>
          <w:rFonts w:ascii="宋体" w:hAnsi="宋体" w:hint="eastAsia"/>
          <w:color w:val="000000"/>
          <w:szCs w:val="21"/>
          <w:lang/>
        </w:rPr>
        <w:t>年</w:t>
      </w:r>
      <w:r>
        <w:rPr>
          <w:rFonts w:ascii="宋体" w:hAnsi="宋体" w:hint="eastAsia"/>
          <w:color w:val="000000"/>
          <w:szCs w:val="21"/>
          <w:lang/>
        </w:rPr>
        <w:t>8</w:t>
      </w:r>
      <w:r>
        <w:rPr>
          <w:rFonts w:ascii="宋体" w:hAnsi="宋体" w:hint="eastAsia"/>
          <w:color w:val="000000"/>
          <w:szCs w:val="21"/>
          <w:lang/>
        </w:rPr>
        <w:t>月</w:t>
      </w:r>
      <w:r>
        <w:rPr>
          <w:rFonts w:ascii="宋体" w:hAnsi="宋体" w:hint="eastAsia"/>
          <w:color w:val="000000"/>
          <w:szCs w:val="21"/>
          <w:lang/>
        </w:rPr>
        <w:t>20</w:t>
      </w:r>
      <w:r>
        <w:rPr>
          <w:rFonts w:ascii="宋体" w:hAnsi="宋体" w:hint="eastAsia"/>
          <w:color w:val="000000"/>
          <w:szCs w:val="21"/>
          <w:lang/>
        </w:rPr>
        <w:t>日</w:t>
      </w:r>
      <w:r>
        <w:rPr>
          <w:rFonts w:ascii="宋体" w:hAnsi="宋体" w:hint="eastAsia"/>
          <w:color w:val="000000"/>
          <w:szCs w:val="21"/>
          <w:lang/>
        </w:rPr>
        <w:t>13</w:t>
      </w:r>
      <w:r>
        <w:rPr>
          <w:rFonts w:ascii="宋体" w:hAnsi="宋体" w:hint="eastAsia"/>
          <w:color w:val="000000"/>
          <w:szCs w:val="21"/>
          <w:lang/>
        </w:rPr>
        <w:t>点</w:t>
      </w:r>
      <w:r>
        <w:rPr>
          <w:rFonts w:ascii="宋体" w:hAnsi="宋体" w:hint="eastAsia"/>
          <w:color w:val="000000"/>
          <w:szCs w:val="21"/>
          <w:lang/>
        </w:rPr>
        <w:t>00</w:t>
      </w:r>
      <w:r>
        <w:rPr>
          <w:rFonts w:ascii="宋体" w:hAnsi="宋体" w:hint="eastAsia"/>
          <w:color w:val="000000"/>
          <w:szCs w:val="21"/>
          <w:lang/>
        </w:rPr>
        <w:t>分（北京时间）</w:t>
      </w:r>
    </w:p>
    <w:p w:rsidR="009C462D" w:rsidRDefault="00C5481F">
      <w:pPr>
        <w:spacing w:line="38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rPr>
        <w:t>地址：</w:t>
      </w:r>
      <w:r>
        <w:rPr>
          <w:rFonts w:ascii="宋体" w:hAnsi="宋体" w:hint="eastAsia"/>
          <w:bCs/>
          <w:szCs w:val="21"/>
        </w:rPr>
        <w:t>南宁市良庆区玉洞大道</w:t>
      </w:r>
      <w:r>
        <w:rPr>
          <w:rFonts w:ascii="宋体" w:hAnsi="宋体" w:hint="eastAsia"/>
          <w:bCs/>
          <w:szCs w:val="21"/>
        </w:rPr>
        <w:t>33</w:t>
      </w:r>
      <w:r>
        <w:rPr>
          <w:rFonts w:ascii="宋体" w:hAnsi="宋体" w:hint="eastAsia"/>
          <w:bCs/>
          <w:szCs w:val="21"/>
        </w:rPr>
        <w:t>号</w:t>
      </w:r>
      <w:r>
        <w:rPr>
          <w:rFonts w:ascii="宋体" w:hAnsi="宋体" w:hint="eastAsia"/>
          <w:bCs/>
          <w:szCs w:val="21"/>
        </w:rPr>
        <w:t>9</w:t>
      </w:r>
      <w:r>
        <w:rPr>
          <w:rFonts w:ascii="宋体" w:hAnsi="宋体" w:hint="eastAsia"/>
          <w:bCs/>
          <w:szCs w:val="21"/>
        </w:rPr>
        <w:t>楼南宁市公共资源交易中心开标厅（具体详见</w:t>
      </w:r>
      <w:r>
        <w:rPr>
          <w:rFonts w:ascii="宋体" w:hAnsi="宋体" w:hint="eastAsia"/>
          <w:bCs/>
          <w:szCs w:val="21"/>
        </w:rPr>
        <w:t>9</w:t>
      </w:r>
      <w:r>
        <w:rPr>
          <w:rFonts w:ascii="宋体" w:hAnsi="宋体" w:hint="eastAsia"/>
          <w:bCs/>
          <w:szCs w:val="21"/>
        </w:rPr>
        <w:t>楼电子显示屏场地安排），逾期送达或未按要求密封将予以拒收。</w:t>
      </w:r>
    </w:p>
    <w:p w:rsidR="009C462D" w:rsidRDefault="00C5481F">
      <w:pPr>
        <w:spacing w:line="380" w:lineRule="exact"/>
        <w:ind w:firstLineChars="200" w:firstLine="422"/>
        <w:rPr>
          <w:rFonts w:ascii="宋体" w:hAnsi="宋体"/>
          <w:b/>
          <w:szCs w:val="21"/>
        </w:rPr>
      </w:pPr>
      <w:r>
        <w:rPr>
          <w:rFonts w:ascii="宋体" w:hAnsi="宋体" w:hint="eastAsia"/>
          <w:b/>
          <w:szCs w:val="21"/>
        </w:rPr>
        <w:t>五、开启</w:t>
      </w:r>
    </w:p>
    <w:p w:rsidR="009C462D" w:rsidRDefault="00C5481F">
      <w:pPr>
        <w:spacing w:line="380" w:lineRule="exact"/>
        <w:ind w:firstLineChars="200" w:firstLine="420"/>
        <w:rPr>
          <w:rFonts w:ascii="宋体" w:hAnsi="宋体"/>
          <w:szCs w:val="21"/>
        </w:rPr>
      </w:pPr>
      <w:r>
        <w:rPr>
          <w:rFonts w:ascii="宋体" w:hAnsi="宋体" w:hint="eastAsia"/>
          <w:szCs w:val="21"/>
        </w:rPr>
        <w:t>1.</w:t>
      </w:r>
      <w:r>
        <w:rPr>
          <w:rFonts w:ascii="宋体" w:hAnsi="宋体" w:hint="eastAsia"/>
          <w:szCs w:val="21"/>
        </w:rPr>
        <w:t>时间：</w:t>
      </w:r>
      <w:r>
        <w:rPr>
          <w:rFonts w:ascii="宋体" w:hAnsi="宋体" w:hint="eastAsia"/>
          <w:color w:val="000000"/>
          <w:szCs w:val="21"/>
          <w:lang/>
        </w:rPr>
        <w:t>2021</w:t>
      </w:r>
      <w:r>
        <w:rPr>
          <w:rFonts w:ascii="宋体" w:hAnsi="宋体" w:hint="eastAsia"/>
          <w:color w:val="000000"/>
          <w:szCs w:val="21"/>
          <w:lang/>
        </w:rPr>
        <w:t>年</w:t>
      </w:r>
      <w:r>
        <w:rPr>
          <w:rFonts w:ascii="宋体" w:hAnsi="宋体" w:hint="eastAsia"/>
          <w:color w:val="000000"/>
          <w:szCs w:val="21"/>
          <w:lang/>
        </w:rPr>
        <w:t>8</w:t>
      </w:r>
      <w:r>
        <w:rPr>
          <w:rFonts w:ascii="宋体" w:hAnsi="宋体" w:hint="eastAsia"/>
          <w:color w:val="000000"/>
          <w:szCs w:val="21"/>
          <w:lang/>
        </w:rPr>
        <w:t>月</w:t>
      </w:r>
      <w:r>
        <w:rPr>
          <w:rFonts w:ascii="宋体" w:hAnsi="宋体" w:hint="eastAsia"/>
          <w:color w:val="000000"/>
          <w:szCs w:val="21"/>
          <w:lang/>
        </w:rPr>
        <w:t>20</w:t>
      </w:r>
      <w:r>
        <w:rPr>
          <w:rFonts w:ascii="宋体" w:hAnsi="宋体" w:hint="eastAsia"/>
          <w:color w:val="000000"/>
          <w:szCs w:val="21"/>
          <w:lang/>
        </w:rPr>
        <w:t>日</w:t>
      </w:r>
      <w:r>
        <w:rPr>
          <w:rFonts w:ascii="宋体" w:hAnsi="宋体" w:hint="eastAsia"/>
          <w:color w:val="000000"/>
          <w:szCs w:val="21"/>
          <w:lang/>
        </w:rPr>
        <w:t>13</w:t>
      </w:r>
      <w:r>
        <w:rPr>
          <w:rFonts w:ascii="宋体" w:hAnsi="宋体" w:hint="eastAsia"/>
          <w:color w:val="000000"/>
          <w:szCs w:val="21"/>
          <w:lang/>
        </w:rPr>
        <w:t>点</w:t>
      </w:r>
      <w:r>
        <w:rPr>
          <w:rFonts w:ascii="宋体" w:hAnsi="宋体" w:hint="eastAsia"/>
          <w:color w:val="000000"/>
          <w:szCs w:val="21"/>
          <w:lang/>
        </w:rPr>
        <w:t>00</w:t>
      </w:r>
      <w:r>
        <w:rPr>
          <w:rFonts w:ascii="宋体" w:hAnsi="宋体" w:hint="eastAsia"/>
          <w:color w:val="000000"/>
          <w:szCs w:val="21"/>
          <w:lang/>
        </w:rPr>
        <w:t>分</w:t>
      </w:r>
    </w:p>
    <w:p w:rsidR="009C462D" w:rsidRDefault="00C5481F">
      <w:pPr>
        <w:spacing w:line="380" w:lineRule="exact"/>
        <w:ind w:firstLineChars="200" w:firstLine="420"/>
        <w:rPr>
          <w:rFonts w:ascii="宋体" w:hAnsi="宋体"/>
          <w:szCs w:val="21"/>
        </w:rPr>
      </w:pPr>
      <w:r>
        <w:rPr>
          <w:rFonts w:ascii="宋体" w:hAnsi="宋体" w:hint="eastAsia"/>
          <w:szCs w:val="21"/>
        </w:rPr>
        <w:t>2.</w:t>
      </w:r>
      <w:r>
        <w:rPr>
          <w:rFonts w:ascii="宋体" w:hAnsi="宋体" w:hint="eastAsia"/>
          <w:szCs w:val="21"/>
        </w:rPr>
        <w:t>地点：</w:t>
      </w:r>
      <w:r>
        <w:rPr>
          <w:rFonts w:ascii="宋体" w:hAnsi="宋体" w:hint="eastAsia"/>
          <w:szCs w:val="21"/>
        </w:rPr>
        <w:t>广西南宁市良庆区玉洞大道</w:t>
      </w:r>
      <w:r>
        <w:rPr>
          <w:rFonts w:ascii="宋体" w:hAnsi="宋体" w:hint="eastAsia"/>
          <w:szCs w:val="21"/>
        </w:rPr>
        <w:t>33</w:t>
      </w:r>
      <w:r>
        <w:rPr>
          <w:rFonts w:ascii="宋体" w:hAnsi="宋体" w:hint="eastAsia"/>
          <w:szCs w:val="21"/>
        </w:rPr>
        <w:t>号南宁市民中心</w:t>
      </w:r>
      <w:r>
        <w:rPr>
          <w:rFonts w:ascii="宋体" w:hAnsi="宋体" w:hint="eastAsia"/>
          <w:szCs w:val="21"/>
        </w:rPr>
        <w:t>10</w:t>
      </w:r>
      <w:r>
        <w:rPr>
          <w:rFonts w:ascii="宋体" w:hAnsi="宋体" w:hint="eastAsia"/>
          <w:szCs w:val="21"/>
        </w:rPr>
        <w:t>层</w:t>
      </w:r>
    </w:p>
    <w:p w:rsidR="009C462D" w:rsidRDefault="00C5481F">
      <w:pPr>
        <w:spacing w:line="380" w:lineRule="exact"/>
        <w:ind w:firstLineChars="200" w:firstLine="422"/>
        <w:rPr>
          <w:rFonts w:ascii="宋体" w:hAnsi="宋体"/>
          <w:b/>
          <w:szCs w:val="21"/>
        </w:rPr>
      </w:pPr>
      <w:r>
        <w:rPr>
          <w:rFonts w:ascii="宋体" w:hAnsi="宋体" w:hint="eastAsia"/>
          <w:b/>
          <w:szCs w:val="21"/>
        </w:rPr>
        <w:t>六、公告期限</w:t>
      </w:r>
    </w:p>
    <w:p w:rsidR="009C462D" w:rsidRDefault="00C5481F">
      <w:pPr>
        <w:spacing w:line="380" w:lineRule="exact"/>
        <w:ind w:firstLineChars="200" w:firstLine="420"/>
        <w:rPr>
          <w:rFonts w:ascii="宋体" w:hAnsi="宋体"/>
          <w:szCs w:val="21"/>
        </w:rPr>
      </w:pPr>
      <w:r>
        <w:rPr>
          <w:rFonts w:ascii="宋体" w:hAnsi="宋体" w:hint="eastAsia"/>
          <w:szCs w:val="21"/>
        </w:rPr>
        <w:t>自本公告发布之日起</w:t>
      </w:r>
      <w:r>
        <w:rPr>
          <w:rFonts w:ascii="宋体" w:hAnsi="宋体" w:hint="eastAsia"/>
          <w:szCs w:val="21"/>
        </w:rPr>
        <w:t>3</w:t>
      </w:r>
      <w:r>
        <w:rPr>
          <w:rFonts w:ascii="宋体" w:hAnsi="宋体" w:hint="eastAsia"/>
          <w:szCs w:val="21"/>
        </w:rPr>
        <w:t>个工作日。</w:t>
      </w:r>
    </w:p>
    <w:p w:rsidR="009C462D" w:rsidRDefault="00C5481F">
      <w:pPr>
        <w:spacing w:line="380" w:lineRule="exact"/>
        <w:ind w:firstLineChars="200" w:firstLine="422"/>
        <w:rPr>
          <w:rFonts w:ascii="宋体" w:hAnsi="宋体"/>
          <w:b/>
          <w:szCs w:val="21"/>
        </w:rPr>
      </w:pPr>
      <w:r>
        <w:rPr>
          <w:rFonts w:ascii="宋体" w:hAnsi="宋体" w:hint="eastAsia"/>
          <w:b/>
          <w:szCs w:val="21"/>
        </w:rPr>
        <w:t>七、其他补充事宜</w:t>
      </w:r>
    </w:p>
    <w:p w:rsidR="009C462D" w:rsidRDefault="00C5481F">
      <w:pPr>
        <w:spacing w:line="380" w:lineRule="exact"/>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网上查询地址：</w:t>
      </w:r>
    </w:p>
    <w:p w:rsidR="009C462D" w:rsidRDefault="00C5481F">
      <w:pPr>
        <w:spacing w:line="380" w:lineRule="exact"/>
        <w:ind w:firstLineChars="200" w:firstLine="420"/>
        <w:rPr>
          <w:rFonts w:ascii="宋体" w:hAnsi="宋体" w:cs="宋体"/>
          <w:kern w:val="0"/>
          <w:szCs w:val="21"/>
        </w:rPr>
      </w:pPr>
      <w:r>
        <w:rPr>
          <w:rFonts w:ascii="宋体" w:hAnsi="宋体" w:cs="宋体" w:hint="eastAsia"/>
          <w:kern w:val="0"/>
          <w:szCs w:val="21"/>
        </w:rPr>
        <w:t>www.ccgp.gov.cn</w:t>
      </w:r>
      <w:r>
        <w:rPr>
          <w:rFonts w:ascii="宋体" w:hAnsi="宋体" w:cs="宋体" w:hint="eastAsia"/>
          <w:kern w:val="0"/>
          <w:szCs w:val="21"/>
        </w:rPr>
        <w:t>（中国政府采购网），</w:t>
      </w:r>
      <w:r>
        <w:rPr>
          <w:rFonts w:ascii="宋体" w:hAnsi="宋体" w:cs="宋体" w:hint="eastAsia"/>
          <w:kern w:val="0"/>
          <w:szCs w:val="21"/>
        </w:rPr>
        <w:t>http://zfcg.gxzf.gov.cn</w:t>
      </w:r>
      <w:r>
        <w:rPr>
          <w:rFonts w:ascii="宋体" w:hAnsi="宋体" w:cs="宋体" w:hint="eastAsia"/>
          <w:kern w:val="0"/>
          <w:szCs w:val="21"/>
        </w:rPr>
        <w:t>（广西壮族自治区政府采购网），</w:t>
      </w:r>
      <w:r>
        <w:rPr>
          <w:rFonts w:ascii="宋体" w:hAnsi="宋体" w:cs="宋体" w:hint="eastAsia"/>
          <w:kern w:val="0"/>
          <w:szCs w:val="21"/>
        </w:rPr>
        <w:t>https://www.nnggzy.org.cn/</w:t>
      </w:r>
      <w:r>
        <w:rPr>
          <w:rFonts w:ascii="宋体" w:hAnsi="宋体" w:cs="宋体" w:hint="eastAsia"/>
          <w:kern w:val="0"/>
          <w:szCs w:val="21"/>
        </w:rPr>
        <w:t>（南宁市公共资源交易中心网）</w:t>
      </w:r>
    </w:p>
    <w:p w:rsidR="009C462D" w:rsidRDefault="00C5481F">
      <w:pPr>
        <w:spacing w:line="380" w:lineRule="exact"/>
        <w:ind w:firstLineChars="200" w:firstLine="420"/>
        <w:rPr>
          <w:rFonts w:ascii="宋体" w:hAnsi="宋体" w:cs="宋体"/>
          <w:kern w:val="0"/>
          <w:szCs w:val="21"/>
        </w:rPr>
      </w:pPr>
      <w:r>
        <w:rPr>
          <w:rFonts w:ascii="宋体" w:hAnsi="宋体" w:hint="eastAsia"/>
          <w:szCs w:val="21"/>
        </w:rPr>
        <w:t>2</w:t>
      </w:r>
      <w:r>
        <w:rPr>
          <w:rFonts w:ascii="宋体" w:hAnsi="宋体"/>
          <w:szCs w:val="21"/>
        </w:rPr>
        <w:t>.</w:t>
      </w:r>
      <w:r>
        <w:rPr>
          <w:rFonts w:ascii="宋体" w:hAnsi="宋体" w:cs="宋体" w:hint="eastAsia"/>
          <w:kern w:val="0"/>
          <w:szCs w:val="21"/>
        </w:rPr>
        <w:t>本项目需要落实的政府采购政策</w:t>
      </w:r>
    </w:p>
    <w:p w:rsidR="009C462D" w:rsidRDefault="00C5481F">
      <w:pPr>
        <w:spacing w:line="380" w:lineRule="exact"/>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）政府采购促进中小企业发展。</w:t>
      </w:r>
    </w:p>
    <w:p w:rsidR="009C462D" w:rsidRDefault="00C5481F">
      <w:pPr>
        <w:spacing w:line="380" w:lineRule="exact"/>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）政府采购支持采用本国产品的政策。</w:t>
      </w:r>
    </w:p>
    <w:p w:rsidR="009C462D" w:rsidRDefault="00C5481F">
      <w:pPr>
        <w:spacing w:line="380" w:lineRule="exact"/>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）强制采购节能产品；优先采购节能产品、环境标志产品。</w:t>
      </w:r>
    </w:p>
    <w:p w:rsidR="009C462D" w:rsidRDefault="00C5481F">
      <w:pPr>
        <w:spacing w:line="380" w:lineRule="exact"/>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）政府采购促进残疾人就业政策。</w:t>
      </w:r>
    </w:p>
    <w:p w:rsidR="009C462D" w:rsidRDefault="00C5481F">
      <w:pPr>
        <w:spacing w:line="380" w:lineRule="exact"/>
        <w:ind w:firstLineChars="150" w:firstLine="315"/>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）政府采购支持监狱企业发展。</w:t>
      </w:r>
    </w:p>
    <w:p w:rsidR="004E1911" w:rsidRPr="004E1911" w:rsidRDefault="004E1911" w:rsidP="004E1911">
      <w:pPr>
        <w:spacing w:line="380" w:lineRule="exact"/>
        <w:rPr>
          <w:rFonts w:ascii="宋体" w:hAnsi="宋体"/>
          <w:b/>
          <w:color w:val="000000"/>
          <w:kern w:val="0"/>
          <w:sz w:val="22"/>
        </w:rPr>
      </w:pPr>
      <w:r w:rsidRPr="004E1911">
        <w:rPr>
          <w:rFonts w:ascii="宋体" w:hAnsi="宋体" w:hint="eastAsia"/>
          <w:b/>
          <w:color w:val="000000"/>
          <w:kern w:val="0"/>
          <w:sz w:val="22"/>
        </w:rPr>
        <w:t>特别说明：根据南宁市机关事务管理局《关于恢复非全流程电子招标采购项目现场递交投标（响应）文件模式的通知》（南机事函〔2021〕71号）规定，供应商可自行选择到现场递交响应文件或通过邮寄送达，具体要求如下：</w:t>
      </w:r>
    </w:p>
    <w:p w:rsidR="004E1911" w:rsidRPr="004E1911" w:rsidRDefault="004E1911" w:rsidP="004E1911">
      <w:pPr>
        <w:spacing w:line="380" w:lineRule="exact"/>
        <w:ind w:firstLineChars="200" w:firstLine="440"/>
        <w:rPr>
          <w:rFonts w:ascii="宋体" w:hAnsi="宋体"/>
          <w:color w:val="000000"/>
          <w:kern w:val="0"/>
          <w:sz w:val="22"/>
        </w:rPr>
      </w:pPr>
      <w:r>
        <w:rPr>
          <w:rFonts w:ascii="宋体" w:hAnsi="宋体" w:hint="eastAsia"/>
          <w:color w:val="000000"/>
          <w:kern w:val="0"/>
          <w:sz w:val="22"/>
        </w:rPr>
        <w:t>3.</w:t>
      </w:r>
      <w:r w:rsidRPr="004E1911">
        <w:rPr>
          <w:rFonts w:ascii="宋体" w:hAnsi="宋体" w:hint="eastAsia"/>
          <w:color w:val="000000"/>
          <w:kern w:val="0"/>
          <w:sz w:val="22"/>
        </w:rPr>
        <w:t>采用现场递交方式送达：</w:t>
      </w:r>
    </w:p>
    <w:p w:rsidR="004E1911" w:rsidRPr="004E1911" w:rsidRDefault="004E1911" w:rsidP="004E1911">
      <w:pPr>
        <w:spacing w:line="380" w:lineRule="exact"/>
        <w:ind w:firstLineChars="200" w:firstLine="440"/>
        <w:rPr>
          <w:rFonts w:ascii="宋体" w:hAnsi="宋体"/>
          <w:color w:val="000000"/>
          <w:kern w:val="0"/>
          <w:sz w:val="22"/>
        </w:rPr>
      </w:pPr>
      <w:r>
        <w:rPr>
          <w:rFonts w:ascii="宋体" w:hAnsi="宋体" w:hint="eastAsia"/>
          <w:color w:val="000000"/>
          <w:kern w:val="0"/>
          <w:sz w:val="22"/>
        </w:rPr>
        <w:t>（1）响应文件</w:t>
      </w:r>
      <w:r w:rsidRPr="004E1911">
        <w:rPr>
          <w:rFonts w:ascii="宋体" w:hAnsi="宋体" w:hint="eastAsia"/>
          <w:color w:val="000000"/>
          <w:kern w:val="0"/>
          <w:sz w:val="22"/>
        </w:rPr>
        <w:t>现场递交地址：南宁市良庆区玉洞大道33号9楼南宁市公共资源交易中心开标厅（具体详见9楼电子显示屏场地安排），逾期送达或未按要求密封将予以拒收。</w:t>
      </w:r>
    </w:p>
    <w:p w:rsidR="004E1911" w:rsidRPr="004E1911" w:rsidRDefault="004E1911" w:rsidP="004E1911">
      <w:pPr>
        <w:spacing w:line="380" w:lineRule="exact"/>
        <w:ind w:firstLineChars="200" w:firstLine="440"/>
        <w:rPr>
          <w:rFonts w:ascii="宋体" w:hAnsi="宋体"/>
          <w:color w:val="000000"/>
          <w:kern w:val="0"/>
          <w:sz w:val="22"/>
        </w:rPr>
      </w:pPr>
      <w:r>
        <w:rPr>
          <w:rFonts w:ascii="宋体" w:hAnsi="宋体" w:hint="eastAsia"/>
          <w:color w:val="000000"/>
          <w:kern w:val="0"/>
          <w:sz w:val="22"/>
        </w:rPr>
        <w:t>（2）响应文件</w:t>
      </w:r>
      <w:r w:rsidRPr="004E1911">
        <w:rPr>
          <w:rFonts w:ascii="宋体" w:hAnsi="宋体" w:hint="eastAsia"/>
          <w:color w:val="000000"/>
          <w:kern w:val="0"/>
          <w:sz w:val="22"/>
        </w:rPr>
        <w:t>现场递交接收时间：</w:t>
      </w:r>
      <w:r>
        <w:rPr>
          <w:rFonts w:ascii="宋体" w:hAnsi="宋体" w:hint="eastAsia"/>
          <w:color w:val="000000"/>
          <w:szCs w:val="21"/>
          <w:lang/>
        </w:rPr>
        <w:t>2021年8月20日</w:t>
      </w:r>
      <w:r>
        <w:rPr>
          <w:rFonts w:ascii="宋体" w:hAnsi="宋体" w:hint="eastAsia"/>
          <w:color w:val="000000"/>
          <w:kern w:val="0"/>
          <w:sz w:val="22"/>
        </w:rPr>
        <w:t>12</w:t>
      </w:r>
      <w:r w:rsidRPr="004E1911">
        <w:rPr>
          <w:rFonts w:ascii="宋体" w:hAnsi="宋体" w:hint="eastAsia"/>
          <w:color w:val="000000"/>
          <w:kern w:val="0"/>
          <w:sz w:val="22"/>
        </w:rPr>
        <w:t>时</w:t>
      </w:r>
      <w:r>
        <w:rPr>
          <w:rFonts w:ascii="宋体" w:hAnsi="宋体" w:hint="eastAsia"/>
          <w:color w:val="000000"/>
          <w:kern w:val="0"/>
          <w:sz w:val="22"/>
        </w:rPr>
        <w:t>3</w:t>
      </w:r>
      <w:r w:rsidRPr="004E1911">
        <w:rPr>
          <w:rFonts w:ascii="宋体" w:hAnsi="宋体" w:hint="eastAsia"/>
          <w:color w:val="000000"/>
          <w:kern w:val="0"/>
          <w:sz w:val="22"/>
        </w:rPr>
        <w:t>0分至</w:t>
      </w:r>
      <w:r>
        <w:rPr>
          <w:rFonts w:ascii="宋体" w:hAnsi="宋体" w:hint="eastAsia"/>
          <w:color w:val="000000"/>
          <w:kern w:val="0"/>
          <w:sz w:val="22"/>
        </w:rPr>
        <w:t>13</w:t>
      </w:r>
      <w:r w:rsidRPr="004E1911">
        <w:rPr>
          <w:rFonts w:ascii="宋体" w:hAnsi="宋体" w:hint="eastAsia"/>
          <w:color w:val="000000"/>
          <w:kern w:val="0"/>
          <w:sz w:val="22"/>
        </w:rPr>
        <w:t>时</w:t>
      </w:r>
      <w:r>
        <w:rPr>
          <w:rFonts w:ascii="宋体" w:hAnsi="宋体" w:hint="eastAsia"/>
          <w:color w:val="000000"/>
          <w:kern w:val="0"/>
          <w:sz w:val="22"/>
        </w:rPr>
        <w:t>00</w:t>
      </w:r>
      <w:r w:rsidRPr="004E1911">
        <w:rPr>
          <w:rFonts w:ascii="宋体" w:hAnsi="宋体" w:hint="eastAsia"/>
          <w:color w:val="000000"/>
          <w:kern w:val="0"/>
          <w:sz w:val="22"/>
        </w:rPr>
        <w:t>分（北京时间）</w:t>
      </w:r>
    </w:p>
    <w:p w:rsidR="004E1911" w:rsidRPr="004E1911" w:rsidRDefault="004E1911" w:rsidP="004E1911">
      <w:pPr>
        <w:spacing w:line="360" w:lineRule="atLeast"/>
        <w:ind w:firstLineChars="200" w:firstLine="440"/>
        <w:rPr>
          <w:rFonts w:ascii="宋体" w:hAnsi="宋体"/>
          <w:color w:val="000000"/>
          <w:kern w:val="0"/>
          <w:sz w:val="22"/>
        </w:rPr>
      </w:pPr>
      <w:r>
        <w:rPr>
          <w:rFonts w:ascii="宋体" w:hAnsi="宋体" w:hint="eastAsia"/>
          <w:color w:val="000000"/>
          <w:kern w:val="0"/>
          <w:sz w:val="22"/>
        </w:rPr>
        <w:t>（3）</w:t>
      </w:r>
      <w:r w:rsidRPr="004E1911">
        <w:rPr>
          <w:rFonts w:ascii="宋体" w:hAnsi="宋体" w:hint="eastAsia"/>
          <w:color w:val="000000"/>
          <w:kern w:val="0"/>
          <w:sz w:val="22"/>
        </w:rPr>
        <w:t>如因</w:t>
      </w:r>
      <w:r>
        <w:rPr>
          <w:rFonts w:ascii="宋体" w:hAnsi="宋体" w:hint="eastAsia"/>
          <w:color w:val="000000"/>
          <w:kern w:val="0"/>
          <w:sz w:val="22"/>
        </w:rPr>
        <w:t>供应商</w:t>
      </w:r>
      <w:r w:rsidRPr="004E1911">
        <w:rPr>
          <w:rFonts w:ascii="宋体" w:hAnsi="宋体" w:hint="eastAsia"/>
          <w:color w:val="000000"/>
          <w:kern w:val="0"/>
          <w:sz w:val="22"/>
        </w:rPr>
        <w:t>未遵守南宁市公共资源交易中心疫情防控要求而导致逾期递交或无法递交所产生的后果由供应商自行负责。供应商应自行评估风险，采购人及代理机构不承担由此带来的任何责任。</w:t>
      </w:r>
    </w:p>
    <w:p w:rsidR="004E1911" w:rsidRPr="004E1911" w:rsidRDefault="004E1911" w:rsidP="004E1911">
      <w:pPr>
        <w:spacing w:line="380" w:lineRule="exact"/>
        <w:ind w:firstLineChars="200" w:firstLine="440"/>
        <w:rPr>
          <w:rFonts w:ascii="宋体" w:hAnsi="宋体"/>
          <w:color w:val="000000"/>
          <w:kern w:val="0"/>
          <w:sz w:val="22"/>
        </w:rPr>
      </w:pPr>
      <w:r>
        <w:rPr>
          <w:rFonts w:ascii="宋体" w:hAnsi="宋体" w:hint="eastAsia"/>
          <w:color w:val="000000"/>
          <w:kern w:val="0"/>
          <w:sz w:val="22"/>
        </w:rPr>
        <w:t>4.</w:t>
      </w:r>
      <w:r w:rsidRPr="004E1911">
        <w:rPr>
          <w:rFonts w:ascii="宋体" w:hAnsi="宋体" w:hint="eastAsia"/>
          <w:color w:val="000000"/>
          <w:kern w:val="0"/>
          <w:sz w:val="22"/>
        </w:rPr>
        <w:t>采用邮寄方式送达：</w:t>
      </w:r>
    </w:p>
    <w:p w:rsidR="004E1911" w:rsidRPr="004E1911" w:rsidRDefault="004E1911" w:rsidP="004E1911">
      <w:pPr>
        <w:spacing w:line="380" w:lineRule="exact"/>
        <w:ind w:firstLineChars="200" w:firstLine="440"/>
        <w:rPr>
          <w:rFonts w:ascii="宋体" w:hAnsi="宋体"/>
          <w:color w:val="000000"/>
          <w:kern w:val="0"/>
          <w:sz w:val="22"/>
        </w:rPr>
      </w:pPr>
      <w:r>
        <w:rPr>
          <w:rFonts w:ascii="宋体" w:hAnsi="宋体" w:hint="eastAsia"/>
          <w:color w:val="000000"/>
          <w:kern w:val="0"/>
          <w:sz w:val="22"/>
        </w:rPr>
        <w:t>（1）响应文件</w:t>
      </w:r>
      <w:r w:rsidRPr="004E1911">
        <w:rPr>
          <w:rFonts w:ascii="宋体" w:hAnsi="宋体" w:hint="eastAsia"/>
          <w:color w:val="000000"/>
          <w:kern w:val="0"/>
          <w:sz w:val="22"/>
        </w:rPr>
        <w:t>必须在递交</w:t>
      </w:r>
      <w:r>
        <w:rPr>
          <w:rFonts w:ascii="宋体" w:hAnsi="宋体" w:hint="eastAsia"/>
          <w:color w:val="000000"/>
          <w:kern w:val="0"/>
          <w:sz w:val="22"/>
        </w:rPr>
        <w:t>响应文件</w:t>
      </w:r>
      <w:r w:rsidRPr="004E1911">
        <w:rPr>
          <w:rFonts w:ascii="宋体" w:hAnsi="宋体" w:hint="eastAsia"/>
          <w:color w:val="000000"/>
          <w:kern w:val="0"/>
          <w:sz w:val="22"/>
        </w:rPr>
        <w:t>截止时间前送达</w:t>
      </w:r>
      <w:r>
        <w:rPr>
          <w:rFonts w:ascii="宋体" w:hAnsi="宋体" w:hint="eastAsia"/>
          <w:color w:val="000000"/>
          <w:kern w:val="0"/>
          <w:sz w:val="22"/>
        </w:rPr>
        <w:t>响应文件</w:t>
      </w:r>
      <w:r w:rsidRPr="004E1911">
        <w:rPr>
          <w:rFonts w:ascii="宋体" w:hAnsi="宋体" w:hint="eastAsia"/>
          <w:color w:val="000000"/>
          <w:kern w:val="0"/>
          <w:sz w:val="22"/>
        </w:rPr>
        <w:t>邮寄地址，采购代理机构工作人员签收邮寄包裹的时间即为</w:t>
      </w:r>
      <w:r>
        <w:rPr>
          <w:rFonts w:ascii="宋体" w:hAnsi="宋体" w:hint="eastAsia"/>
          <w:color w:val="000000"/>
          <w:kern w:val="0"/>
          <w:sz w:val="22"/>
        </w:rPr>
        <w:t>响应文件</w:t>
      </w:r>
      <w:r w:rsidRPr="004E1911">
        <w:rPr>
          <w:rFonts w:ascii="宋体" w:hAnsi="宋体" w:hint="eastAsia"/>
          <w:color w:val="000000"/>
          <w:kern w:val="0"/>
          <w:sz w:val="22"/>
        </w:rPr>
        <w:t>的送达时间，逾期送达的</w:t>
      </w:r>
      <w:r>
        <w:rPr>
          <w:rFonts w:ascii="宋体" w:hAnsi="宋体" w:hint="eastAsia"/>
          <w:color w:val="000000"/>
          <w:kern w:val="0"/>
          <w:sz w:val="22"/>
        </w:rPr>
        <w:t>响应文件</w:t>
      </w:r>
      <w:r w:rsidRPr="004E1911">
        <w:rPr>
          <w:rFonts w:ascii="宋体" w:hAnsi="宋体" w:hint="eastAsia"/>
          <w:color w:val="000000"/>
          <w:kern w:val="0"/>
          <w:sz w:val="22"/>
        </w:rPr>
        <w:t>无效。逾期送达的，后果由供应商自行承担。</w:t>
      </w:r>
    </w:p>
    <w:p w:rsidR="004E1911" w:rsidRPr="004E1911" w:rsidRDefault="004E1911" w:rsidP="004E1911">
      <w:pPr>
        <w:spacing w:line="380" w:lineRule="exact"/>
        <w:ind w:firstLineChars="200" w:firstLine="440"/>
        <w:rPr>
          <w:rFonts w:ascii="宋体" w:hAnsi="宋体"/>
          <w:color w:val="000000"/>
          <w:kern w:val="0"/>
          <w:sz w:val="22"/>
        </w:rPr>
      </w:pPr>
      <w:r>
        <w:rPr>
          <w:rFonts w:ascii="宋体" w:hAnsi="宋体" w:hint="eastAsia"/>
          <w:color w:val="000000"/>
          <w:kern w:val="0"/>
          <w:sz w:val="22"/>
        </w:rPr>
        <w:lastRenderedPageBreak/>
        <w:t>（2）</w:t>
      </w:r>
      <w:r w:rsidRPr="004E1911">
        <w:rPr>
          <w:rFonts w:ascii="宋体" w:hAnsi="宋体" w:hint="eastAsia"/>
          <w:color w:val="000000"/>
          <w:kern w:val="0"/>
          <w:sz w:val="22"/>
        </w:rPr>
        <w:t>为确保疫情防控期间邮寄包裹能及时送达，供应商应充分预留</w:t>
      </w:r>
      <w:r>
        <w:rPr>
          <w:rFonts w:ascii="宋体" w:hAnsi="宋体" w:hint="eastAsia"/>
          <w:color w:val="000000"/>
          <w:kern w:val="0"/>
          <w:sz w:val="22"/>
        </w:rPr>
        <w:t>响应文件</w:t>
      </w:r>
      <w:r w:rsidRPr="004E1911">
        <w:rPr>
          <w:rFonts w:ascii="宋体" w:hAnsi="宋体" w:hint="eastAsia"/>
          <w:color w:val="000000"/>
          <w:kern w:val="0"/>
          <w:sz w:val="22"/>
        </w:rPr>
        <w:t>邮寄、送达所需要的时间，应选择邮寄运送时间有保障的快递公司寄送</w:t>
      </w:r>
      <w:r>
        <w:rPr>
          <w:rFonts w:ascii="宋体" w:hAnsi="宋体" w:hint="eastAsia"/>
          <w:color w:val="000000"/>
          <w:kern w:val="0"/>
          <w:sz w:val="22"/>
        </w:rPr>
        <w:t>响应文件</w:t>
      </w:r>
      <w:r w:rsidRPr="004E1911">
        <w:rPr>
          <w:rFonts w:ascii="宋体" w:hAnsi="宋体" w:hint="eastAsia"/>
          <w:color w:val="000000"/>
          <w:kern w:val="0"/>
          <w:sz w:val="22"/>
        </w:rPr>
        <w:t>。</w:t>
      </w:r>
    </w:p>
    <w:p w:rsidR="004E1911" w:rsidRPr="004E1911" w:rsidRDefault="004E1911" w:rsidP="004E1911">
      <w:pPr>
        <w:spacing w:line="380" w:lineRule="exact"/>
        <w:ind w:firstLineChars="200" w:firstLine="440"/>
        <w:rPr>
          <w:rFonts w:ascii="宋体" w:hAnsi="宋体"/>
          <w:color w:val="000000"/>
          <w:kern w:val="0"/>
          <w:sz w:val="22"/>
        </w:rPr>
      </w:pPr>
      <w:r w:rsidRPr="004E1911">
        <w:rPr>
          <w:rFonts w:ascii="宋体" w:hAnsi="宋体" w:hint="eastAsia"/>
          <w:color w:val="000000"/>
          <w:kern w:val="0"/>
          <w:sz w:val="22"/>
        </w:rPr>
        <w:t>（3）</w:t>
      </w:r>
      <w:r>
        <w:rPr>
          <w:rFonts w:ascii="宋体" w:hAnsi="宋体" w:hint="eastAsia"/>
          <w:color w:val="000000"/>
          <w:kern w:val="0"/>
          <w:sz w:val="22"/>
        </w:rPr>
        <w:t>供应商</w:t>
      </w:r>
      <w:r w:rsidRPr="004E1911">
        <w:rPr>
          <w:rFonts w:ascii="宋体" w:hAnsi="宋体" w:hint="eastAsia"/>
          <w:color w:val="000000"/>
          <w:kern w:val="0"/>
          <w:sz w:val="22"/>
        </w:rPr>
        <w:t>按照招标文件要求装订密封好</w:t>
      </w:r>
      <w:r>
        <w:rPr>
          <w:rFonts w:ascii="宋体" w:hAnsi="宋体" w:hint="eastAsia"/>
          <w:color w:val="000000"/>
          <w:kern w:val="0"/>
          <w:sz w:val="22"/>
        </w:rPr>
        <w:t>响应文件</w:t>
      </w:r>
      <w:r w:rsidRPr="004E1911">
        <w:rPr>
          <w:rFonts w:ascii="宋体" w:hAnsi="宋体" w:hint="eastAsia"/>
          <w:color w:val="000000"/>
          <w:kern w:val="0"/>
          <w:sz w:val="22"/>
        </w:rPr>
        <w:t>后，应使用不透明、防水的邮寄袋或箱子再次包裹已密封的</w:t>
      </w:r>
      <w:r>
        <w:rPr>
          <w:rFonts w:ascii="宋体" w:hAnsi="宋体" w:hint="eastAsia"/>
          <w:color w:val="000000"/>
          <w:kern w:val="0"/>
          <w:sz w:val="22"/>
        </w:rPr>
        <w:t>响应文件</w:t>
      </w:r>
      <w:r w:rsidRPr="004E1911">
        <w:rPr>
          <w:rFonts w:ascii="宋体" w:hAnsi="宋体" w:hint="eastAsia"/>
          <w:color w:val="000000"/>
          <w:kern w:val="0"/>
          <w:sz w:val="22"/>
        </w:rPr>
        <w:t>，并在邮寄袋或箱子上粘牢注明项目名称、项目编号、有效的电子邮箱、联系人及联系方式的纸质表格。</w:t>
      </w:r>
    </w:p>
    <w:p w:rsidR="004E1911" w:rsidRPr="004E1911" w:rsidRDefault="004E1911" w:rsidP="004E1911">
      <w:pPr>
        <w:spacing w:line="380" w:lineRule="exact"/>
        <w:ind w:firstLineChars="200" w:firstLine="440"/>
        <w:rPr>
          <w:rFonts w:ascii="宋体" w:hAnsi="宋体"/>
          <w:color w:val="000000"/>
          <w:kern w:val="0"/>
          <w:sz w:val="22"/>
        </w:rPr>
      </w:pPr>
      <w:r w:rsidRPr="004E1911">
        <w:rPr>
          <w:rFonts w:ascii="宋体" w:hAnsi="宋体" w:hint="eastAsia"/>
          <w:color w:val="000000"/>
          <w:kern w:val="0"/>
          <w:sz w:val="22"/>
        </w:rPr>
        <w:t>5.</w:t>
      </w:r>
      <w:r>
        <w:rPr>
          <w:rFonts w:ascii="宋体" w:hAnsi="宋体" w:hint="eastAsia"/>
          <w:color w:val="000000"/>
          <w:kern w:val="0"/>
          <w:sz w:val="22"/>
        </w:rPr>
        <w:t>响应文件</w:t>
      </w:r>
      <w:r w:rsidRPr="004E1911">
        <w:rPr>
          <w:rFonts w:ascii="宋体" w:hAnsi="宋体" w:hint="eastAsia"/>
          <w:color w:val="000000"/>
          <w:kern w:val="0"/>
          <w:sz w:val="22"/>
        </w:rPr>
        <w:t>邮寄地址：广西南宁市新民路34-18号中明大厦11楼A座（云之龙咨询集团有限公司），收件人：苏丽彬，联系电话：15240706297。</w:t>
      </w:r>
    </w:p>
    <w:p w:rsidR="004E1911" w:rsidRPr="004E1911" w:rsidRDefault="004E1911" w:rsidP="004E1911">
      <w:pPr>
        <w:spacing w:line="380" w:lineRule="exact"/>
        <w:ind w:firstLineChars="200" w:firstLine="440"/>
        <w:rPr>
          <w:rFonts w:ascii="宋体" w:hAnsi="宋体"/>
          <w:color w:val="000000"/>
          <w:kern w:val="0"/>
          <w:sz w:val="22"/>
        </w:rPr>
      </w:pPr>
      <w:r w:rsidRPr="004E1911">
        <w:rPr>
          <w:rFonts w:ascii="宋体" w:hAnsi="宋体" w:hint="eastAsia"/>
          <w:color w:val="000000"/>
          <w:kern w:val="0"/>
          <w:sz w:val="22"/>
        </w:rPr>
        <w:t>6.</w:t>
      </w:r>
      <w:r>
        <w:rPr>
          <w:rFonts w:ascii="宋体" w:hAnsi="宋体" w:hint="eastAsia"/>
          <w:color w:val="000000"/>
          <w:kern w:val="0"/>
          <w:sz w:val="22"/>
        </w:rPr>
        <w:t>响应文件</w:t>
      </w:r>
      <w:r w:rsidRPr="004E1911">
        <w:rPr>
          <w:rFonts w:ascii="宋体" w:hAnsi="宋体" w:hint="eastAsia"/>
          <w:color w:val="000000"/>
          <w:kern w:val="0"/>
          <w:sz w:val="22"/>
        </w:rPr>
        <w:t>邮寄接收时间：自招标公告发布之时起至投标截止时间止的正常工作时间，正常工作时间是指每天8:00-12:00，15:00-18:00，双休日和法定节假日不接收</w:t>
      </w:r>
      <w:r>
        <w:rPr>
          <w:rFonts w:ascii="宋体" w:hAnsi="宋体" w:hint="eastAsia"/>
          <w:color w:val="000000"/>
          <w:kern w:val="0"/>
          <w:sz w:val="22"/>
        </w:rPr>
        <w:t>响应文件</w:t>
      </w:r>
      <w:r w:rsidRPr="004E1911">
        <w:rPr>
          <w:rFonts w:ascii="宋体" w:hAnsi="宋体" w:hint="eastAsia"/>
          <w:color w:val="000000"/>
          <w:kern w:val="0"/>
          <w:sz w:val="22"/>
        </w:rPr>
        <w:t>。</w:t>
      </w:r>
    </w:p>
    <w:p w:rsidR="009C462D" w:rsidRDefault="00C5481F">
      <w:pPr>
        <w:spacing w:line="380" w:lineRule="exact"/>
        <w:ind w:firstLineChars="200" w:firstLine="422"/>
        <w:rPr>
          <w:rFonts w:ascii="宋体" w:hAnsi="宋体"/>
          <w:b/>
          <w:szCs w:val="21"/>
        </w:rPr>
      </w:pPr>
      <w:r>
        <w:rPr>
          <w:rFonts w:ascii="宋体" w:hAnsi="宋体" w:hint="eastAsia"/>
          <w:b/>
          <w:szCs w:val="21"/>
        </w:rPr>
        <w:t>八、凡对本次采购提出询问，请按以下方式联系。</w:t>
      </w:r>
    </w:p>
    <w:p w:rsidR="009C462D" w:rsidRDefault="00C5481F">
      <w:pPr>
        <w:spacing w:line="380" w:lineRule="exact"/>
        <w:ind w:firstLineChars="200" w:firstLine="420"/>
        <w:rPr>
          <w:rFonts w:ascii="宋体" w:hAnsi="宋体"/>
        </w:rPr>
      </w:pPr>
      <w:r>
        <w:rPr>
          <w:rFonts w:ascii="宋体" w:hAnsi="宋体" w:hint="eastAsia"/>
        </w:rPr>
        <w:t>1.</w:t>
      </w:r>
      <w:r>
        <w:rPr>
          <w:rFonts w:ascii="宋体" w:hAnsi="宋体" w:hint="eastAsia"/>
        </w:rPr>
        <w:t>采购人：南宁市现代教育技术中心；</w:t>
      </w:r>
    </w:p>
    <w:p w:rsidR="009C462D" w:rsidRDefault="00C5481F">
      <w:pPr>
        <w:spacing w:line="380" w:lineRule="exact"/>
        <w:ind w:firstLineChars="200" w:firstLine="420"/>
        <w:rPr>
          <w:rFonts w:ascii="宋体" w:hAnsi="宋体"/>
        </w:rPr>
      </w:pPr>
      <w:r>
        <w:rPr>
          <w:rFonts w:ascii="宋体" w:hAnsi="宋体" w:hint="eastAsia"/>
        </w:rPr>
        <w:t>联系人：廖奕琛；</w:t>
      </w:r>
    </w:p>
    <w:p w:rsidR="009C462D" w:rsidRDefault="00C5481F">
      <w:pPr>
        <w:spacing w:line="380" w:lineRule="exact"/>
        <w:ind w:firstLineChars="200" w:firstLine="420"/>
        <w:rPr>
          <w:rFonts w:ascii="宋体" w:hAnsi="宋体"/>
        </w:rPr>
      </w:pPr>
      <w:r>
        <w:rPr>
          <w:rFonts w:ascii="宋体" w:hAnsi="宋体" w:hint="eastAsia"/>
        </w:rPr>
        <w:t>联系电话：</w:t>
      </w:r>
      <w:r>
        <w:rPr>
          <w:rFonts w:ascii="宋体" w:hAnsi="宋体" w:hint="eastAsia"/>
        </w:rPr>
        <w:t>0771-3848892</w:t>
      </w:r>
      <w:r>
        <w:rPr>
          <w:rFonts w:ascii="宋体" w:hAnsi="宋体" w:hint="eastAsia"/>
        </w:rPr>
        <w:t>；</w:t>
      </w:r>
    </w:p>
    <w:p w:rsidR="009C462D" w:rsidRDefault="00C5481F">
      <w:pPr>
        <w:spacing w:line="380" w:lineRule="exact"/>
        <w:ind w:firstLineChars="200" w:firstLine="420"/>
        <w:rPr>
          <w:rFonts w:ascii="宋体" w:hAnsi="宋体"/>
        </w:rPr>
      </w:pPr>
      <w:r>
        <w:rPr>
          <w:rFonts w:ascii="宋体" w:hAnsi="宋体" w:hint="eastAsia"/>
        </w:rPr>
        <w:t>联系地址：南宁市白沙大道南四里</w:t>
      </w:r>
      <w:r>
        <w:rPr>
          <w:rFonts w:ascii="宋体" w:hAnsi="宋体" w:hint="eastAsia"/>
        </w:rPr>
        <w:t>8</w:t>
      </w:r>
      <w:r>
        <w:rPr>
          <w:rFonts w:ascii="宋体" w:hAnsi="宋体" w:hint="eastAsia"/>
        </w:rPr>
        <w:t>号</w:t>
      </w:r>
    </w:p>
    <w:p w:rsidR="009C462D" w:rsidRDefault="00C5481F">
      <w:pPr>
        <w:spacing w:line="380" w:lineRule="exact"/>
        <w:ind w:firstLineChars="200" w:firstLine="420"/>
        <w:rPr>
          <w:rFonts w:ascii="宋体" w:hAnsi="宋体"/>
        </w:rPr>
      </w:pPr>
      <w:r>
        <w:rPr>
          <w:rFonts w:ascii="宋体" w:hAnsi="宋体" w:hint="eastAsia"/>
        </w:rPr>
        <w:t>2.</w:t>
      </w:r>
      <w:r>
        <w:rPr>
          <w:rFonts w:ascii="宋体" w:hAnsi="宋体" w:hint="eastAsia"/>
        </w:rPr>
        <w:t>采购代理机构名称：云之龙咨询集团有限公司</w:t>
      </w:r>
    </w:p>
    <w:p w:rsidR="009C462D" w:rsidRDefault="00C5481F">
      <w:pPr>
        <w:spacing w:line="380" w:lineRule="exact"/>
        <w:ind w:firstLineChars="200" w:firstLine="420"/>
        <w:rPr>
          <w:rFonts w:ascii="宋体" w:hAnsi="宋体"/>
        </w:rPr>
      </w:pPr>
      <w:r>
        <w:rPr>
          <w:rFonts w:ascii="宋体" w:hAnsi="宋体" w:hint="eastAsia"/>
        </w:rPr>
        <w:t>联系人及电话：何志成、梁华隆</w:t>
      </w:r>
      <w:r>
        <w:rPr>
          <w:rFonts w:ascii="宋体" w:hAnsi="宋体" w:hint="eastAsia"/>
        </w:rPr>
        <w:t xml:space="preserve">    0771-2618118</w:t>
      </w:r>
      <w:r>
        <w:rPr>
          <w:rFonts w:ascii="宋体" w:hAnsi="宋体" w:hint="eastAsia"/>
        </w:rPr>
        <w:t>、</w:t>
      </w:r>
      <w:r>
        <w:rPr>
          <w:rFonts w:ascii="宋体" w:hAnsi="宋体" w:hint="eastAsia"/>
        </w:rPr>
        <w:t>2618199</w:t>
      </w:r>
    </w:p>
    <w:p w:rsidR="009C462D" w:rsidRDefault="00C5481F">
      <w:pPr>
        <w:spacing w:line="380" w:lineRule="exact"/>
        <w:ind w:firstLineChars="200" w:firstLine="420"/>
        <w:rPr>
          <w:rFonts w:ascii="宋体" w:hAnsi="宋体"/>
        </w:rPr>
      </w:pPr>
      <w:r>
        <w:rPr>
          <w:rFonts w:ascii="宋体" w:hAnsi="宋体" w:hint="eastAsia"/>
        </w:rPr>
        <w:t>地址：广西南宁市新民路</w:t>
      </w:r>
      <w:r>
        <w:rPr>
          <w:rFonts w:ascii="宋体" w:hAnsi="宋体" w:hint="eastAsia"/>
        </w:rPr>
        <w:t>34-18</w:t>
      </w:r>
      <w:r>
        <w:rPr>
          <w:rFonts w:ascii="宋体" w:hAnsi="宋体" w:hint="eastAsia"/>
        </w:rPr>
        <w:t>号中明大厦</w:t>
      </w:r>
      <w:r>
        <w:rPr>
          <w:rFonts w:ascii="宋体" w:hAnsi="宋体" w:hint="eastAsia"/>
        </w:rPr>
        <w:t>12</w:t>
      </w:r>
      <w:r>
        <w:rPr>
          <w:rFonts w:ascii="宋体" w:hAnsi="宋体" w:hint="eastAsia"/>
        </w:rPr>
        <w:t>楼</w:t>
      </w:r>
      <w:r>
        <w:rPr>
          <w:rFonts w:ascii="宋体" w:hAnsi="宋体" w:hint="eastAsia"/>
        </w:rPr>
        <w:t>E</w:t>
      </w:r>
      <w:r>
        <w:rPr>
          <w:rFonts w:ascii="宋体" w:hAnsi="宋体" w:hint="eastAsia"/>
        </w:rPr>
        <w:t>座</w:t>
      </w:r>
    </w:p>
    <w:p w:rsidR="009C462D" w:rsidRDefault="009C462D">
      <w:pPr>
        <w:spacing w:line="320" w:lineRule="exact"/>
        <w:ind w:firstLineChars="200" w:firstLine="420"/>
        <w:jc w:val="right"/>
        <w:rPr>
          <w:rFonts w:ascii="宋体" w:hAnsi="宋体"/>
          <w:szCs w:val="21"/>
        </w:rPr>
      </w:pPr>
    </w:p>
    <w:p w:rsidR="009C462D" w:rsidRDefault="00C5481F">
      <w:pPr>
        <w:pStyle w:val="a8"/>
        <w:jc w:val="center"/>
        <w:outlineLvl w:val="0"/>
        <w:rPr>
          <w:rFonts w:ascii="Times New Roman" w:hAnsi="Times New Roman"/>
          <w:b/>
          <w:sz w:val="36"/>
        </w:rPr>
      </w:pPr>
      <w:r>
        <w:rPr>
          <w:rFonts w:ascii="Times New Roman" w:hAnsi="Times New Roman"/>
          <w:b/>
          <w:sz w:val="36"/>
        </w:rPr>
        <w:br w:type="page"/>
      </w:r>
      <w:bookmarkStart w:id="18" w:name="_Toc388475104"/>
      <w:bookmarkStart w:id="19" w:name="_Toc23435372"/>
      <w:r>
        <w:rPr>
          <w:rFonts w:ascii="Times New Roman" w:hAnsi="Times New Roman" w:hint="eastAsia"/>
          <w:b/>
          <w:sz w:val="36"/>
        </w:rPr>
        <w:lastRenderedPageBreak/>
        <w:t>第二章货物需求一览表</w:t>
      </w:r>
      <w:bookmarkEnd w:id="18"/>
      <w:bookmarkEnd w:id="19"/>
    </w:p>
    <w:p w:rsidR="009C462D" w:rsidRDefault="00C5481F">
      <w:pPr>
        <w:spacing w:line="440" w:lineRule="exact"/>
        <w:rPr>
          <w:rFonts w:ascii="宋体" w:hAnsi="宋体" w:cs="宋体"/>
          <w:b/>
          <w:kern w:val="1"/>
          <w:szCs w:val="21"/>
        </w:rPr>
      </w:pPr>
      <w:r>
        <w:rPr>
          <w:rFonts w:ascii="宋体" w:hAnsi="宋体" w:cs="宋体"/>
          <w:b/>
          <w:kern w:val="1"/>
          <w:szCs w:val="21"/>
        </w:rPr>
        <w:t>说明：</w:t>
      </w:r>
    </w:p>
    <w:p w:rsidR="009C462D" w:rsidRDefault="00C5481F">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根据关于印发《政府采购促进中小企业发展管理办法》财库</w:t>
      </w:r>
      <w:r>
        <w:rPr>
          <w:rFonts w:ascii="宋体" w:hAnsi="宋体" w:hint="eastAsia"/>
          <w:szCs w:val="21"/>
        </w:rPr>
        <w:t>[2020]46</w:t>
      </w:r>
      <w:r>
        <w:rPr>
          <w:rFonts w:ascii="宋体" w:hAnsi="宋体" w:hint="eastAsia"/>
          <w:szCs w:val="21"/>
        </w:rPr>
        <w:t>号的规定，具体详见“第四章</w:t>
      </w:r>
      <w:r>
        <w:rPr>
          <w:rFonts w:ascii="宋体" w:hAnsi="宋体" w:hint="eastAsia"/>
          <w:szCs w:val="21"/>
        </w:rPr>
        <w:t xml:space="preserve"> </w:t>
      </w:r>
      <w:r>
        <w:rPr>
          <w:rFonts w:ascii="宋体" w:hAnsi="宋体" w:hint="eastAsia"/>
          <w:szCs w:val="21"/>
        </w:rPr>
        <w:t>评审程序和评定成交的标准”。</w:t>
      </w:r>
    </w:p>
    <w:p w:rsidR="009C462D" w:rsidRDefault="00C5481F">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根据《财政部司法部关于政府采购支持监狱企业发展有关问题的通知》（财库〔</w:t>
      </w:r>
      <w:r>
        <w:rPr>
          <w:rFonts w:ascii="宋体" w:hAnsi="宋体" w:hint="eastAsia"/>
          <w:szCs w:val="21"/>
        </w:rPr>
        <w:t>2014</w:t>
      </w:r>
      <w:r>
        <w:rPr>
          <w:rFonts w:ascii="宋体" w:hAnsi="宋体" w:hint="eastAsia"/>
          <w:szCs w:val="21"/>
        </w:rPr>
        <w:t>〕</w:t>
      </w:r>
      <w:r>
        <w:rPr>
          <w:rFonts w:ascii="宋体" w:hAnsi="宋体" w:hint="eastAsia"/>
          <w:szCs w:val="21"/>
        </w:rPr>
        <w:t>68</w:t>
      </w:r>
      <w:r>
        <w:rPr>
          <w:rFonts w:ascii="宋体" w:hAnsi="宋体" w:hint="eastAsia"/>
          <w:szCs w:val="21"/>
        </w:rPr>
        <w:t>号）的规定，如供应商为监狱企业，可给予价格扣除，具体详见“第四章</w:t>
      </w:r>
      <w:r>
        <w:rPr>
          <w:rFonts w:ascii="宋体" w:hAnsi="宋体" w:hint="eastAsia"/>
          <w:szCs w:val="21"/>
        </w:rPr>
        <w:t xml:space="preserve"> </w:t>
      </w:r>
      <w:r>
        <w:rPr>
          <w:rFonts w:ascii="宋体" w:hAnsi="宋体" w:hint="eastAsia"/>
          <w:szCs w:val="21"/>
        </w:rPr>
        <w:t>评审程序和评定成交的标准”。</w:t>
      </w:r>
    </w:p>
    <w:p w:rsidR="009C462D" w:rsidRDefault="00C5481F">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根据《关于促进残疾人就业政府采购政策的通知》（财库〔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号）的规定，如供应商为残疾人福利性单位，可给予价格扣除，具体详见“第四章</w:t>
      </w:r>
      <w:r>
        <w:rPr>
          <w:rFonts w:ascii="宋体" w:hAnsi="宋体" w:hint="eastAsia"/>
          <w:szCs w:val="21"/>
        </w:rPr>
        <w:t xml:space="preserve"> </w:t>
      </w:r>
      <w:r>
        <w:rPr>
          <w:rFonts w:ascii="宋体" w:hAnsi="宋体" w:hint="eastAsia"/>
          <w:szCs w:val="21"/>
        </w:rPr>
        <w:t>评审程序和评定成交的标准”。</w:t>
      </w:r>
    </w:p>
    <w:p w:rsidR="009C462D" w:rsidRDefault="00C5481F">
      <w:pPr>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根据财库〔</w:t>
      </w:r>
      <w:r>
        <w:rPr>
          <w:rFonts w:ascii="宋体" w:hAnsi="宋体" w:hint="eastAsia"/>
          <w:szCs w:val="21"/>
        </w:rPr>
        <w:t>2019</w:t>
      </w:r>
      <w:r>
        <w:rPr>
          <w:rFonts w:ascii="宋体" w:hAnsi="宋体" w:hint="eastAsia"/>
          <w:szCs w:val="21"/>
        </w:rPr>
        <w:t>〕</w:t>
      </w:r>
      <w:r>
        <w:rPr>
          <w:rFonts w:ascii="宋体" w:hAnsi="宋体" w:hint="eastAsia"/>
          <w:szCs w:val="21"/>
        </w:rPr>
        <w:t>9</w:t>
      </w:r>
      <w:r>
        <w:rPr>
          <w:rFonts w:ascii="宋体" w:hAnsi="宋体" w:hint="eastAsia"/>
          <w:szCs w:val="21"/>
        </w:rPr>
        <w:t>号及财库〔</w:t>
      </w:r>
      <w:r>
        <w:rPr>
          <w:rFonts w:ascii="宋体" w:hAnsi="宋体" w:hint="eastAsia"/>
          <w:szCs w:val="21"/>
        </w:rPr>
        <w:t>2019</w:t>
      </w:r>
      <w:r>
        <w:rPr>
          <w:rFonts w:ascii="宋体" w:hAnsi="宋体" w:hint="eastAsia"/>
          <w:szCs w:val="21"/>
        </w:rPr>
        <w:t>〕</w:t>
      </w:r>
      <w:r>
        <w:rPr>
          <w:rFonts w:ascii="宋体" w:hAnsi="宋体" w:hint="eastAsia"/>
          <w:szCs w:val="21"/>
        </w:rPr>
        <w:t>19</w:t>
      </w:r>
      <w:r>
        <w:rPr>
          <w:rFonts w:ascii="宋体" w:hAnsi="宋体" w:hint="eastAsia"/>
          <w:szCs w:val="21"/>
        </w:rPr>
        <w:t>号文件规定，台式计算机，便携式计算机、平板式微型计算机，激光打印机，针式</w:t>
      </w:r>
      <w:r>
        <w:rPr>
          <w:rFonts w:ascii="宋体" w:hAnsi="宋体" w:hint="eastAsia"/>
          <w:szCs w:val="21"/>
        </w:rPr>
        <w:t>打印机，液晶显示器，制冷压缩机（冷水机组、水源热泵机组、溴化锂吸收式冷水机组），空调机组</w:t>
      </w:r>
      <w:r>
        <w:rPr>
          <w:rFonts w:ascii="宋体" w:hAnsi="宋体" w:hint="eastAsia"/>
          <w:szCs w:val="21"/>
        </w:rPr>
        <w:t>[</w:t>
      </w:r>
      <w:r>
        <w:rPr>
          <w:rFonts w:ascii="宋体" w:hAnsi="宋体" w:hint="eastAsia"/>
          <w:szCs w:val="21"/>
        </w:rPr>
        <w:t>多联式空调（热泵）机组（制冷量＞</w:t>
      </w:r>
      <w:r>
        <w:rPr>
          <w:rFonts w:ascii="宋体" w:hAnsi="宋体" w:hint="eastAsia"/>
          <w:szCs w:val="21"/>
        </w:rPr>
        <w:t>14000W</w:t>
      </w:r>
      <w:r>
        <w:rPr>
          <w:rFonts w:ascii="宋体" w:hAnsi="宋体" w:hint="eastAsia"/>
          <w:szCs w:val="21"/>
        </w:rPr>
        <w:t>），单元式空气调节机（制冷量＞</w:t>
      </w:r>
      <w:r>
        <w:rPr>
          <w:rFonts w:ascii="宋体" w:hAnsi="宋体" w:hint="eastAsia"/>
          <w:szCs w:val="21"/>
        </w:rPr>
        <w:t>14000W</w:t>
      </w:r>
      <w:r>
        <w:rPr>
          <w:rFonts w:ascii="宋体" w:hAnsi="宋体" w:hint="eastAsia"/>
          <w:szCs w:val="21"/>
        </w:rPr>
        <w:t>）</w:t>
      </w:r>
      <w:r>
        <w:rPr>
          <w:rFonts w:ascii="宋体" w:hAnsi="宋体" w:hint="eastAsia"/>
          <w:szCs w:val="21"/>
        </w:rPr>
        <w:t>]</w:t>
      </w:r>
      <w:r>
        <w:rPr>
          <w:rFonts w:ascii="宋体" w:hAnsi="宋体" w:hint="eastAsia"/>
          <w:szCs w:val="21"/>
        </w:rPr>
        <w:t>，专用制冷、空调设备（机房空调），镇流器（管型荧光灯镇流器），空调机</w:t>
      </w:r>
      <w:r>
        <w:rPr>
          <w:rFonts w:ascii="宋体" w:hAnsi="宋体" w:hint="eastAsia"/>
          <w:szCs w:val="21"/>
        </w:rPr>
        <w:t>[</w:t>
      </w:r>
      <w:r>
        <w:rPr>
          <w:rFonts w:ascii="宋体" w:hAnsi="宋体" w:hint="eastAsia"/>
          <w:szCs w:val="21"/>
        </w:rPr>
        <w:t>房间空气调节器、多联式空调（热泵）机组（制冷量≤</w:t>
      </w:r>
      <w:r>
        <w:rPr>
          <w:rFonts w:ascii="宋体" w:hAnsi="宋体" w:hint="eastAsia"/>
          <w:szCs w:val="21"/>
        </w:rPr>
        <w:t>14000W</w:t>
      </w:r>
      <w:r>
        <w:rPr>
          <w:rFonts w:ascii="宋体" w:hAnsi="宋体" w:hint="eastAsia"/>
          <w:szCs w:val="21"/>
        </w:rPr>
        <w:t>）、单元式空气调节机（制冷量≤</w:t>
      </w:r>
      <w:r>
        <w:rPr>
          <w:rFonts w:ascii="宋体" w:hAnsi="宋体" w:hint="eastAsia"/>
          <w:szCs w:val="21"/>
        </w:rPr>
        <w:t>14000W</w:t>
      </w:r>
      <w:r>
        <w:rPr>
          <w:rFonts w:ascii="宋体" w:hAnsi="宋体" w:hint="eastAsia"/>
          <w:szCs w:val="21"/>
        </w:rPr>
        <w:t>）</w:t>
      </w:r>
      <w:r>
        <w:rPr>
          <w:rFonts w:ascii="宋体" w:hAnsi="宋体" w:hint="eastAsia"/>
          <w:szCs w:val="21"/>
        </w:rPr>
        <w:t>]</w:t>
      </w:r>
      <w:r>
        <w:rPr>
          <w:rFonts w:ascii="宋体" w:hAnsi="宋体" w:hint="eastAsia"/>
          <w:szCs w:val="21"/>
        </w:rPr>
        <w:t>，电热水器，普通照明用双端荧光灯，电视设备</w:t>
      </w:r>
      <w:r>
        <w:rPr>
          <w:rFonts w:ascii="宋体" w:hAnsi="宋体" w:hint="eastAsia"/>
          <w:szCs w:val="21"/>
        </w:rPr>
        <w:t>[</w:t>
      </w:r>
      <w:r>
        <w:rPr>
          <w:rFonts w:ascii="宋体" w:hAnsi="宋体" w:hint="eastAsia"/>
          <w:szCs w:val="21"/>
        </w:rPr>
        <w:t>普通电视设备（电视机）</w:t>
      </w:r>
      <w:r>
        <w:rPr>
          <w:rFonts w:ascii="宋体" w:hAnsi="宋体" w:hint="eastAsia"/>
          <w:szCs w:val="21"/>
        </w:rPr>
        <w:t>]</w:t>
      </w:r>
      <w:r>
        <w:rPr>
          <w:rFonts w:ascii="宋体" w:hAnsi="宋体" w:hint="eastAsia"/>
          <w:szCs w:val="21"/>
        </w:rPr>
        <w:t>，视频设备</w:t>
      </w:r>
      <w:r>
        <w:rPr>
          <w:rFonts w:ascii="宋体" w:hAnsi="宋体" w:hint="eastAsia"/>
          <w:szCs w:val="21"/>
        </w:rPr>
        <w:t>[</w:t>
      </w:r>
      <w:r>
        <w:rPr>
          <w:rFonts w:ascii="宋体" w:hAnsi="宋体" w:hint="eastAsia"/>
          <w:szCs w:val="21"/>
        </w:rPr>
        <w:t>视频监控设备（监视器）</w:t>
      </w:r>
      <w:r>
        <w:rPr>
          <w:rFonts w:ascii="宋体" w:hAnsi="宋体" w:hint="eastAsia"/>
          <w:szCs w:val="21"/>
        </w:rPr>
        <w:t>]</w:t>
      </w:r>
      <w:r>
        <w:rPr>
          <w:rFonts w:ascii="宋体" w:hAnsi="宋体" w:hint="eastAsia"/>
          <w:szCs w:val="21"/>
        </w:rPr>
        <w:t>，便器（坐便器、蹲便器、小便器），水嘴均为节能产品政</w:t>
      </w:r>
      <w:r>
        <w:rPr>
          <w:rFonts w:ascii="宋体" w:hAnsi="宋体" w:hint="eastAsia"/>
          <w:szCs w:val="21"/>
        </w:rPr>
        <w:t>府采购品目清单内标注“★”的品目，属于政府强制采购节能产品。若采购货物属于以上品目清单的产品时，供应商的投标货物必须使用政府强制采购的节能产品，供应商必须在响应文件中提供由国家确定的认证机构出具的处于有效期之内的节能产品认证证书复印件（加盖供应商公章），否则相应投标无效。</w:t>
      </w:r>
    </w:p>
    <w:p w:rsidR="009C462D" w:rsidRDefault="00C5481F">
      <w:pPr>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根据《财政部</w:t>
      </w:r>
      <w:r>
        <w:rPr>
          <w:rFonts w:ascii="宋体" w:hAnsi="宋体" w:hint="eastAsia"/>
          <w:szCs w:val="21"/>
        </w:rPr>
        <w:t xml:space="preserve"> </w:t>
      </w:r>
      <w:r>
        <w:rPr>
          <w:rFonts w:ascii="宋体" w:hAnsi="宋体" w:hint="eastAsia"/>
          <w:szCs w:val="21"/>
        </w:rPr>
        <w:t>发展改革委</w:t>
      </w:r>
      <w:r>
        <w:rPr>
          <w:rFonts w:ascii="宋体" w:hAnsi="宋体" w:hint="eastAsia"/>
          <w:szCs w:val="21"/>
        </w:rPr>
        <w:t xml:space="preserve"> </w:t>
      </w:r>
      <w:r>
        <w:rPr>
          <w:rFonts w:ascii="宋体" w:hAnsi="宋体" w:hint="eastAsia"/>
          <w:szCs w:val="21"/>
        </w:rPr>
        <w:t>生态环境部</w:t>
      </w:r>
      <w:r>
        <w:rPr>
          <w:rFonts w:ascii="宋体" w:hAnsi="宋体" w:hint="eastAsia"/>
          <w:szCs w:val="21"/>
        </w:rPr>
        <w:t xml:space="preserve"> </w:t>
      </w:r>
      <w:r>
        <w:rPr>
          <w:rFonts w:ascii="宋体" w:hAnsi="宋体" w:hint="eastAsia"/>
          <w:szCs w:val="21"/>
        </w:rPr>
        <w:t>市场监管总局关于调整优化节能产品、环境标志产品政府采购执行机制的通知》（财库〔</w:t>
      </w:r>
      <w:r>
        <w:rPr>
          <w:rFonts w:ascii="宋体" w:hAnsi="宋体" w:hint="eastAsia"/>
          <w:szCs w:val="21"/>
        </w:rPr>
        <w:t>2019</w:t>
      </w:r>
      <w:r>
        <w:rPr>
          <w:rFonts w:ascii="宋体" w:hAnsi="宋体" w:hint="eastAsia"/>
          <w:szCs w:val="21"/>
        </w:rPr>
        <w:t>〕</w:t>
      </w:r>
      <w:r>
        <w:rPr>
          <w:rFonts w:ascii="宋体" w:hAnsi="宋体" w:hint="eastAsia"/>
          <w:szCs w:val="21"/>
        </w:rPr>
        <w:t>9</w:t>
      </w:r>
      <w:r>
        <w:rPr>
          <w:rFonts w:ascii="宋体" w:hAnsi="宋体" w:hint="eastAsia"/>
          <w:szCs w:val="21"/>
        </w:rPr>
        <w:t>号）和《关于印发环境标志产品政府采购品目清单的通知》（财库〔</w:t>
      </w:r>
      <w:r>
        <w:rPr>
          <w:rFonts w:ascii="宋体" w:hAnsi="宋体" w:hint="eastAsia"/>
          <w:szCs w:val="21"/>
        </w:rPr>
        <w:t>2019</w:t>
      </w:r>
      <w:r>
        <w:rPr>
          <w:rFonts w:ascii="宋体" w:hAnsi="宋体" w:hint="eastAsia"/>
          <w:szCs w:val="21"/>
        </w:rPr>
        <w:t>〕</w:t>
      </w:r>
      <w:r>
        <w:rPr>
          <w:rFonts w:ascii="宋体" w:hAnsi="宋体" w:hint="eastAsia"/>
          <w:szCs w:val="21"/>
        </w:rPr>
        <w:t>18</w:t>
      </w:r>
      <w:r>
        <w:rPr>
          <w:rFonts w:ascii="宋体" w:hAnsi="宋体" w:hint="eastAsia"/>
          <w:szCs w:val="21"/>
        </w:rPr>
        <w:t>号）的规定，如本项目包含的配套货</w:t>
      </w:r>
      <w:r>
        <w:rPr>
          <w:rFonts w:ascii="宋体" w:hAnsi="宋体" w:hint="eastAsia"/>
          <w:szCs w:val="21"/>
        </w:rPr>
        <w:t>物属于环境标志产品政府采购品目清单内的产品时，应优先采购，具体详见“第四章</w:t>
      </w:r>
      <w:r>
        <w:rPr>
          <w:rFonts w:ascii="宋体" w:hAnsi="宋体" w:hint="eastAsia"/>
          <w:szCs w:val="21"/>
        </w:rPr>
        <w:t xml:space="preserve"> </w:t>
      </w:r>
      <w:r>
        <w:rPr>
          <w:rFonts w:ascii="宋体" w:hAnsi="宋体" w:hint="eastAsia"/>
          <w:szCs w:val="21"/>
        </w:rPr>
        <w:t>评审程序和评定成交的标准”。</w:t>
      </w:r>
    </w:p>
    <w:p w:rsidR="009C462D" w:rsidRDefault="00C5481F">
      <w:pPr>
        <w:spacing w:line="400" w:lineRule="exact"/>
        <w:ind w:firstLineChars="200" w:firstLine="420"/>
        <w:rPr>
          <w:rFonts w:ascii="宋体" w:hAnsi="宋体"/>
          <w:szCs w:val="21"/>
        </w:rPr>
      </w:pPr>
      <w:r>
        <w:rPr>
          <w:rFonts w:ascii="宋体" w:hAnsi="宋体" w:hint="eastAsia"/>
          <w:szCs w:val="21"/>
        </w:rPr>
        <w:t>6.</w:t>
      </w:r>
      <w:r>
        <w:rPr>
          <w:rFonts w:ascii="宋体" w:hAnsi="宋体" w:hint="eastAsia"/>
          <w:szCs w:val="21"/>
        </w:rPr>
        <w:t>《无线局域网产品政府采购实施意见》（财库［</w:t>
      </w:r>
      <w:r>
        <w:rPr>
          <w:rFonts w:ascii="宋体" w:hAnsi="宋体" w:hint="eastAsia"/>
          <w:szCs w:val="21"/>
        </w:rPr>
        <w:t>2005</w:t>
      </w:r>
      <w:r>
        <w:rPr>
          <w:rFonts w:ascii="宋体" w:hAnsi="宋体" w:hint="eastAsia"/>
          <w:szCs w:val="21"/>
        </w:rPr>
        <w:t>］</w:t>
      </w:r>
      <w:r>
        <w:rPr>
          <w:rFonts w:ascii="宋体" w:hAnsi="宋体" w:hint="eastAsia"/>
          <w:szCs w:val="21"/>
        </w:rPr>
        <w:t>366</w:t>
      </w:r>
      <w:r>
        <w:rPr>
          <w:rFonts w:ascii="宋体" w:hAnsi="宋体" w:hint="eastAsia"/>
          <w:szCs w:val="21"/>
        </w:rPr>
        <w:t>号）的规定，如本项目包含的配套货物属于无线局域网产品和含有无线局域网功能的计算机、通信设备、打印机、复印机、投影仪等产品时，应优先采购，具体详见“第四章</w:t>
      </w:r>
      <w:r>
        <w:rPr>
          <w:rFonts w:ascii="宋体" w:hAnsi="宋体" w:hint="eastAsia"/>
          <w:szCs w:val="21"/>
        </w:rPr>
        <w:t xml:space="preserve"> </w:t>
      </w:r>
      <w:r>
        <w:rPr>
          <w:rFonts w:ascii="宋体" w:hAnsi="宋体" w:hint="eastAsia"/>
          <w:szCs w:val="21"/>
        </w:rPr>
        <w:t>评审程序和评定成交的标准”。</w:t>
      </w:r>
    </w:p>
    <w:p w:rsidR="009C462D" w:rsidRDefault="00C5481F">
      <w:pPr>
        <w:spacing w:line="400" w:lineRule="exact"/>
        <w:ind w:firstLineChars="200" w:firstLine="420"/>
        <w:rPr>
          <w:rFonts w:ascii="宋体" w:hAnsi="宋体"/>
          <w:szCs w:val="21"/>
        </w:rPr>
      </w:pPr>
      <w:r>
        <w:rPr>
          <w:rFonts w:ascii="宋体" w:hAnsi="宋体" w:hint="eastAsia"/>
          <w:szCs w:val="21"/>
        </w:rPr>
        <w:t>7.</w:t>
      </w:r>
      <w:r>
        <w:rPr>
          <w:rFonts w:ascii="宋体" w:hAnsi="宋体" w:cs="宋体" w:hint="eastAsia"/>
          <w:kern w:val="1"/>
          <w:szCs w:val="21"/>
        </w:rPr>
        <w:t xml:space="preserve"> </w:t>
      </w:r>
      <w:r>
        <w:rPr>
          <w:rFonts w:ascii="宋体" w:hAnsi="宋体" w:cs="宋体" w:hint="eastAsia"/>
          <w:kern w:val="1"/>
          <w:szCs w:val="21"/>
        </w:rPr>
        <w:t>本</w:t>
      </w:r>
      <w:r>
        <w:rPr>
          <w:rFonts w:ascii="宋体" w:hAnsi="宋体" w:cs="宋体"/>
          <w:kern w:val="1"/>
          <w:szCs w:val="21"/>
        </w:rPr>
        <w:t>项目货物一览表中标注</w:t>
      </w:r>
      <w:r>
        <w:rPr>
          <w:rFonts w:ascii="宋体" w:hAnsi="宋体" w:cs="宋体" w:hint="eastAsia"/>
          <w:kern w:val="1"/>
          <w:szCs w:val="21"/>
        </w:rPr>
        <w:t>“▲”</w:t>
      </w:r>
      <w:r>
        <w:rPr>
          <w:rFonts w:ascii="宋体" w:hAnsi="宋体" w:cs="宋体"/>
          <w:kern w:val="1"/>
          <w:szCs w:val="21"/>
        </w:rPr>
        <w:t>号的内容为实质性要求和条件，必须满足或优于，否则</w:t>
      </w:r>
      <w:r>
        <w:rPr>
          <w:rFonts w:ascii="宋体" w:hAnsi="宋体" w:cs="宋体" w:hint="eastAsia"/>
          <w:kern w:val="1"/>
          <w:szCs w:val="21"/>
        </w:rPr>
        <w:t>竞标</w:t>
      </w:r>
      <w:r>
        <w:rPr>
          <w:rFonts w:ascii="宋体" w:hAnsi="宋体" w:cs="宋体"/>
          <w:kern w:val="1"/>
          <w:szCs w:val="21"/>
        </w:rPr>
        <w:t>无效</w:t>
      </w:r>
      <w:r>
        <w:rPr>
          <w:rFonts w:ascii="宋体" w:hAnsi="宋体" w:cs="宋体" w:hint="eastAsia"/>
          <w:kern w:val="1"/>
          <w:szCs w:val="21"/>
        </w:rPr>
        <w:t>，非</w:t>
      </w:r>
      <w:r>
        <w:rPr>
          <w:rFonts w:ascii="宋体" w:hAnsi="宋体" w:cs="宋体"/>
          <w:kern w:val="1"/>
          <w:szCs w:val="21"/>
        </w:rPr>
        <w:t>标注</w:t>
      </w:r>
      <w:r>
        <w:rPr>
          <w:rFonts w:ascii="宋体" w:hAnsi="宋体" w:cs="宋体" w:hint="eastAsia"/>
          <w:kern w:val="1"/>
          <w:szCs w:val="21"/>
        </w:rPr>
        <w:t>“▲”号的要求或技术指标发生负偏离或不响应的，达</w:t>
      </w:r>
      <w:r>
        <w:rPr>
          <w:rFonts w:ascii="宋体" w:hAnsi="宋体" w:cs="宋体" w:hint="eastAsia"/>
          <w:kern w:val="1"/>
          <w:szCs w:val="21"/>
          <w:u w:val="single"/>
        </w:rPr>
        <w:t>2</w:t>
      </w:r>
      <w:r>
        <w:rPr>
          <w:rFonts w:ascii="宋体" w:hAnsi="宋体" w:cs="宋体" w:hint="eastAsia"/>
          <w:kern w:val="1"/>
          <w:szCs w:val="21"/>
        </w:rPr>
        <w:t>项（含）以上的竞标无效</w:t>
      </w:r>
      <w:r>
        <w:rPr>
          <w:rFonts w:ascii="宋体" w:hAnsi="宋体" w:cs="宋体"/>
          <w:kern w:val="1"/>
          <w:szCs w:val="21"/>
        </w:rPr>
        <w:t>。</w:t>
      </w:r>
    </w:p>
    <w:p w:rsidR="009C462D" w:rsidRDefault="00C5481F">
      <w:pPr>
        <w:spacing w:line="400" w:lineRule="exact"/>
        <w:ind w:firstLineChars="200" w:firstLine="420"/>
        <w:rPr>
          <w:rFonts w:ascii="宋体" w:hAnsi="宋体" w:cs="宋体"/>
          <w:kern w:val="1"/>
          <w:szCs w:val="21"/>
        </w:rPr>
      </w:pPr>
      <w:r>
        <w:rPr>
          <w:rFonts w:ascii="宋体" w:hAnsi="宋体" w:hint="eastAsia"/>
          <w:szCs w:val="21"/>
        </w:rPr>
        <w:t>8.</w:t>
      </w:r>
      <w:r>
        <w:rPr>
          <w:rFonts w:ascii="宋体" w:hAnsi="宋体" w:hint="eastAsia"/>
          <w:szCs w:val="21"/>
        </w:rPr>
        <w:t>采购需求中出现的品牌、型号或生产供应商仅起参考作用，不属于指定品牌、型号或生产供应商的情形。供应商可参照或选用其他相当的品牌、型号或生产供应商替代。</w:t>
      </w:r>
    </w:p>
    <w:p w:rsidR="009C462D" w:rsidRDefault="00C5481F">
      <w:pPr>
        <w:spacing w:line="400" w:lineRule="exact"/>
        <w:ind w:firstLineChars="200" w:firstLine="420"/>
        <w:rPr>
          <w:rFonts w:ascii="宋体" w:hAnsi="宋体" w:cs="宋体"/>
          <w:kern w:val="1"/>
          <w:szCs w:val="21"/>
        </w:rPr>
      </w:pPr>
      <w:r>
        <w:rPr>
          <w:rFonts w:ascii="宋体" w:hAnsi="宋体" w:cs="宋体"/>
          <w:kern w:val="1"/>
          <w:szCs w:val="21"/>
        </w:rPr>
        <w:t>9</w:t>
      </w:r>
      <w:r>
        <w:rPr>
          <w:rFonts w:ascii="宋体" w:hAnsi="宋体" w:cs="宋体" w:hint="eastAsia"/>
          <w:kern w:val="1"/>
          <w:szCs w:val="21"/>
        </w:rPr>
        <w:t>、</w:t>
      </w:r>
      <w:r>
        <w:rPr>
          <w:rFonts w:ascii="宋体" w:hAnsi="宋体" w:cs="宋体"/>
          <w:kern w:val="1"/>
          <w:szCs w:val="21"/>
        </w:rPr>
        <w:t>项目采购需求具有国家或其他强制性标准、规范等要求的，</w:t>
      </w:r>
      <w:r>
        <w:rPr>
          <w:rFonts w:ascii="宋体" w:hAnsi="宋体" w:cs="宋体" w:hint="eastAsia"/>
          <w:kern w:val="1"/>
          <w:szCs w:val="21"/>
        </w:rPr>
        <w:t>响应</w:t>
      </w:r>
      <w:r>
        <w:rPr>
          <w:rFonts w:ascii="宋体" w:hAnsi="宋体" w:cs="宋体"/>
          <w:kern w:val="1"/>
          <w:szCs w:val="21"/>
        </w:rPr>
        <w:t>文件中必须提供相关强制性认证数据。</w:t>
      </w:r>
    </w:p>
    <w:p w:rsidR="009C462D" w:rsidRDefault="00C5481F">
      <w:pPr>
        <w:spacing w:line="400" w:lineRule="exact"/>
        <w:ind w:firstLineChars="200" w:firstLine="420"/>
        <w:rPr>
          <w:rFonts w:ascii="宋体" w:hAnsi="宋体" w:cs="宋体"/>
          <w:kern w:val="1"/>
          <w:szCs w:val="21"/>
        </w:rPr>
      </w:pPr>
      <w:r>
        <w:rPr>
          <w:rFonts w:ascii="宋体" w:hAnsi="宋体" w:cs="宋体"/>
          <w:kern w:val="1"/>
          <w:szCs w:val="21"/>
        </w:rPr>
        <w:t>10</w:t>
      </w:r>
      <w:r>
        <w:rPr>
          <w:rFonts w:ascii="宋体" w:hAnsi="宋体" w:cs="宋体" w:hint="eastAsia"/>
          <w:kern w:val="1"/>
          <w:szCs w:val="21"/>
        </w:rPr>
        <w:t>、本</w:t>
      </w:r>
      <w:r>
        <w:rPr>
          <w:rFonts w:ascii="宋体" w:hAnsi="宋体" w:cs="宋体"/>
          <w:kern w:val="1"/>
          <w:szCs w:val="21"/>
        </w:rPr>
        <w:t>项目货物一览表中内容如与第六章</w:t>
      </w:r>
      <w:r>
        <w:rPr>
          <w:rFonts w:ascii="宋体" w:hAnsi="宋体" w:cs="宋体"/>
          <w:kern w:val="1"/>
          <w:szCs w:val="21"/>
        </w:rPr>
        <w:t>“</w:t>
      </w:r>
      <w:r>
        <w:rPr>
          <w:rFonts w:ascii="宋体" w:hAnsi="宋体" w:cs="宋体"/>
          <w:kern w:val="1"/>
          <w:szCs w:val="21"/>
        </w:rPr>
        <w:t>合同条款及格式</w:t>
      </w:r>
      <w:r>
        <w:rPr>
          <w:rFonts w:ascii="宋体" w:hAnsi="宋体" w:cs="宋体"/>
          <w:kern w:val="1"/>
          <w:szCs w:val="21"/>
        </w:rPr>
        <w:t>”</w:t>
      </w:r>
      <w:r>
        <w:rPr>
          <w:rFonts w:ascii="宋体" w:hAnsi="宋体" w:cs="宋体"/>
          <w:kern w:val="1"/>
          <w:szCs w:val="21"/>
        </w:rPr>
        <w:t>相关条款不一致的，以本表为准。</w:t>
      </w:r>
    </w:p>
    <w:p w:rsidR="009C462D" w:rsidRDefault="00C5481F">
      <w:pPr>
        <w:spacing w:line="440" w:lineRule="exact"/>
        <w:ind w:firstLineChars="200" w:firstLine="420"/>
        <w:rPr>
          <w:rFonts w:ascii="宋体" w:hAnsi="宋体" w:cs="宋体"/>
          <w:kern w:val="1"/>
          <w:szCs w:val="21"/>
        </w:rPr>
      </w:pPr>
      <w:r>
        <w:rPr>
          <w:rFonts w:ascii="宋体" w:hAnsi="宋体" w:cs="宋体" w:hint="eastAsia"/>
          <w:kern w:val="1"/>
          <w:szCs w:val="21"/>
        </w:rPr>
        <w:t>11</w:t>
      </w:r>
      <w:r>
        <w:rPr>
          <w:rFonts w:ascii="宋体" w:hAnsi="宋体" w:cs="宋体" w:hint="eastAsia"/>
          <w:kern w:val="1"/>
          <w:szCs w:val="21"/>
        </w:rPr>
        <w:t>、</w:t>
      </w:r>
      <w:r>
        <w:rPr>
          <w:rFonts w:ascii="宋体" w:hAnsi="宋体" w:cs="Calibri" w:hint="eastAsia"/>
          <w:b/>
          <w:sz w:val="28"/>
          <w:szCs w:val="28"/>
        </w:rPr>
        <w:t>本项目所属行业：工业</w:t>
      </w:r>
    </w:p>
    <w:p w:rsidR="009C462D" w:rsidRDefault="00C5481F">
      <w:pPr>
        <w:spacing w:line="320" w:lineRule="exact"/>
        <w:rPr>
          <w:rFonts w:ascii="宋体" w:hAnsi="宋体" w:cs="宋体"/>
          <w:b/>
          <w:kern w:val="1"/>
          <w:sz w:val="32"/>
          <w:szCs w:val="32"/>
        </w:rPr>
      </w:pPr>
      <w:r>
        <w:rPr>
          <w:rFonts w:ascii="宋体" w:hAnsi="宋体" w:cs="宋体"/>
          <w:b/>
          <w:kern w:val="1"/>
          <w:sz w:val="32"/>
          <w:szCs w:val="3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756"/>
        <w:gridCol w:w="846"/>
        <w:gridCol w:w="1371"/>
        <w:gridCol w:w="4947"/>
        <w:gridCol w:w="849"/>
      </w:tblGrid>
      <w:tr w:rsidR="009C462D">
        <w:trPr>
          <w:trHeight w:val="284"/>
        </w:trPr>
        <w:tc>
          <w:tcPr>
            <w:tcW w:w="5000" w:type="pct"/>
            <w:gridSpan w:val="6"/>
          </w:tcPr>
          <w:p w:rsidR="009C462D" w:rsidRDefault="00C5481F">
            <w:pPr>
              <w:spacing w:line="400" w:lineRule="exac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kern w:val="0"/>
              </w:rPr>
              <w:lastRenderedPageBreak/>
              <w:t>一、仪器柜、药品柜、显微镜柜、危险品柜（项号</w:t>
            </w:r>
            <w:r>
              <w:rPr>
                <w:rFonts w:asciiTheme="minorEastAsia" w:eastAsiaTheme="minorEastAsia" w:hAnsiTheme="minorEastAsia" w:hint="eastAsia"/>
                <w:b/>
                <w:color w:val="000000" w:themeColor="text1"/>
                <w:kern w:val="0"/>
              </w:rPr>
              <w:t>1</w:t>
            </w:r>
            <w:r>
              <w:rPr>
                <w:rFonts w:asciiTheme="minorEastAsia" w:eastAsiaTheme="minorEastAsia" w:hAnsiTheme="minorEastAsia" w:hint="eastAsia"/>
                <w:b/>
                <w:color w:val="000000" w:themeColor="text1"/>
                <w:kern w:val="0"/>
              </w:rPr>
              <w:t>～</w:t>
            </w:r>
            <w:r>
              <w:rPr>
                <w:rFonts w:asciiTheme="minorEastAsia" w:eastAsiaTheme="minorEastAsia" w:hAnsiTheme="minorEastAsia" w:hint="eastAsia"/>
                <w:b/>
                <w:color w:val="000000" w:themeColor="text1"/>
                <w:kern w:val="0"/>
              </w:rPr>
              <w:t>4</w:t>
            </w:r>
            <w:r>
              <w:rPr>
                <w:rFonts w:asciiTheme="minorEastAsia" w:eastAsiaTheme="minorEastAsia" w:hAnsiTheme="minorEastAsia" w:hint="eastAsia"/>
                <w:b/>
                <w:color w:val="000000" w:themeColor="text1"/>
                <w:kern w:val="0"/>
              </w:rPr>
              <w:t>）</w:t>
            </w:r>
          </w:p>
        </w:tc>
      </w:tr>
      <w:tr w:rsidR="009C462D">
        <w:trPr>
          <w:trHeight w:val="284"/>
        </w:trPr>
        <w:tc>
          <w:tcPr>
            <w:tcW w:w="230"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项号</w:t>
            </w:r>
          </w:p>
        </w:tc>
        <w:tc>
          <w:tcPr>
            <w:tcW w:w="425"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货物名称</w:t>
            </w:r>
          </w:p>
        </w:tc>
        <w:tc>
          <w:tcPr>
            <w:tcW w:w="456"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数量</w:t>
            </w:r>
          </w:p>
        </w:tc>
        <w:tc>
          <w:tcPr>
            <w:tcW w:w="738"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分类代码</w:t>
            </w:r>
          </w:p>
        </w:tc>
        <w:tc>
          <w:tcPr>
            <w:tcW w:w="2692"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技术参数要求</w:t>
            </w:r>
          </w:p>
        </w:tc>
        <w:tc>
          <w:tcPr>
            <w:tcW w:w="459" w:type="pct"/>
            <w:vAlign w:val="center"/>
          </w:tcPr>
          <w:p w:rsidR="009C462D" w:rsidRDefault="00C5481F">
            <w:pPr>
              <w:spacing w:line="400" w:lineRule="exact"/>
              <w:jc w:val="center"/>
              <w:rPr>
                <w:rFonts w:asciiTheme="minorEastAsia" w:eastAsiaTheme="minorEastAsia" w:hAnsiTheme="minorEastAsia"/>
                <w:b/>
                <w:color w:val="000000" w:themeColor="text1"/>
                <w:kern w:val="0"/>
              </w:rPr>
            </w:pPr>
            <w:r>
              <w:rPr>
                <w:rFonts w:asciiTheme="minorEastAsia" w:eastAsiaTheme="minorEastAsia" w:hAnsiTheme="minorEastAsia" w:hint="eastAsia"/>
                <w:b/>
                <w:color w:val="000000" w:themeColor="text1"/>
                <w:kern w:val="0"/>
              </w:rPr>
              <w:t>分项预算合计（元）</w:t>
            </w:r>
          </w:p>
        </w:tc>
      </w:tr>
      <w:tr w:rsidR="009C462D">
        <w:trPr>
          <w:trHeight w:val="284"/>
        </w:trPr>
        <w:tc>
          <w:tcPr>
            <w:tcW w:w="230"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仪器柜</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167</w:t>
            </w:r>
            <w:r>
              <w:rPr>
                <w:rFonts w:asciiTheme="minorEastAsia" w:eastAsiaTheme="minorEastAsia" w:hAnsiTheme="minorEastAsia" w:hint="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hint="eastAsia"/>
              </w:rPr>
              <w:t>/</w:t>
            </w:r>
          </w:p>
        </w:tc>
        <w:tc>
          <w:tcPr>
            <w:tcW w:w="2692" w:type="pct"/>
            <w:vAlign w:val="center"/>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规格：宽</w:t>
            </w:r>
            <w:r>
              <w:rPr>
                <w:rFonts w:asciiTheme="minorEastAsia" w:eastAsiaTheme="minorEastAsia" w:hAnsiTheme="minorEastAsia" w:hint="eastAsia"/>
              </w:rPr>
              <w:t>1200</w:t>
            </w:r>
            <w:r>
              <w:rPr>
                <w:rFonts w:asciiTheme="minorEastAsia" w:eastAsiaTheme="minorEastAsia" w:hAnsiTheme="minorEastAsia" w:hint="eastAsia"/>
              </w:rPr>
              <w:t>×深</w:t>
            </w:r>
            <w:r>
              <w:rPr>
                <w:rFonts w:asciiTheme="minorEastAsia" w:eastAsiaTheme="minorEastAsia" w:hAnsiTheme="minorEastAsia" w:hint="eastAsia"/>
              </w:rPr>
              <w:t>500</w:t>
            </w:r>
            <w:r>
              <w:rPr>
                <w:rFonts w:asciiTheme="minorEastAsia" w:eastAsiaTheme="minorEastAsia" w:hAnsiTheme="minorEastAsia" w:hint="eastAsia"/>
              </w:rPr>
              <w:t>×高</w:t>
            </w:r>
            <w:r>
              <w:rPr>
                <w:rFonts w:asciiTheme="minorEastAsia" w:eastAsiaTheme="minorEastAsia" w:hAnsiTheme="minorEastAsia" w:hint="eastAsia"/>
              </w:rPr>
              <w:t>2000mm</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结构：板材采用</w:t>
            </w:r>
            <w:r>
              <w:rPr>
                <w:rFonts w:asciiTheme="minorEastAsia" w:eastAsiaTheme="minorEastAsia" w:hAnsiTheme="minorEastAsia" w:hint="eastAsia"/>
              </w:rPr>
              <w:t>E1</w:t>
            </w:r>
            <w:r>
              <w:rPr>
                <w:rFonts w:asciiTheme="minorEastAsia" w:eastAsiaTheme="minorEastAsia" w:hAnsiTheme="minorEastAsia" w:hint="eastAsia"/>
              </w:rPr>
              <w:t>级≥</w:t>
            </w:r>
            <w:r>
              <w:rPr>
                <w:rFonts w:asciiTheme="minorEastAsia" w:eastAsiaTheme="minorEastAsia" w:hAnsiTheme="minorEastAsia" w:hint="eastAsia"/>
              </w:rPr>
              <w:t>15mm</w:t>
            </w:r>
            <w:r>
              <w:rPr>
                <w:rFonts w:asciiTheme="minorEastAsia" w:eastAsiaTheme="minorEastAsia" w:hAnsiTheme="minorEastAsia" w:hint="eastAsia"/>
              </w:rPr>
              <w:t>厚双贴面防潮三聚氰胺板制作，柜子上部为双开内嵌式玻璃门（门板高度</w:t>
            </w:r>
            <w:r>
              <w:rPr>
                <w:rFonts w:asciiTheme="minorEastAsia" w:eastAsiaTheme="minorEastAsia" w:hAnsiTheme="minorEastAsia" w:hint="eastAsia"/>
              </w:rPr>
              <w:t>950</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），下部为双开木门（门板高度</w:t>
            </w:r>
            <w:r>
              <w:rPr>
                <w:rFonts w:asciiTheme="minorEastAsia" w:eastAsiaTheme="minorEastAsia" w:hAnsiTheme="minorEastAsia" w:hint="eastAsia"/>
              </w:rPr>
              <w:t>950</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），柜子上、下部各为三层，各层板高度可调。为保持本货物与历史采购货物色调一致，柜体为灰白色。关上柜门后层板边缘与柜门之间的距离不大于</w:t>
            </w:r>
            <w:r>
              <w:rPr>
                <w:rFonts w:asciiTheme="minorEastAsia" w:eastAsiaTheme="minorEastAsia" w:hAnsiTheme="minorEastAsia" w:hint="eastAsia"/>
              </w:rPr>
              <w:t>20mm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柜身：层板采用</w:t>
            </w:r>
            <w:r>
              <w:rPr>
                <w:rFonts w:asciiTheme="minorEastAsia" w:eastAsiaTheme="minorEastAsia" w:hAnsiTheme="minorEastAsia" w:hint="eastAsia"/>
              </w:rPr>
              <w:t>E1</w:t>
            </w:r>
            <w:r>
              <w:rPr>
                <w:rFonts w:asciiTheme="minorEastAsia" w:eastAsiaTheme="minorEastAsia" w:hAnsiTheme="minorEastAsia" w:hint="eastAsia"/>
              </w:rPr>
              <w:t>级≥</w:t>
            </w:r>
            <w:r>
              <w:rPr>
                <w:rFonts w:asciiTheme="minorEastAsia" w:eastAsiaTheme="minorEastAsia" w:hAnsiTheme="minorEastAsia" w:hint="eastAsia"/>
              </w:rPr>
              <w:t>15mm</w:t>
            </w:r>
            <w:r>
              <w:rPr>
                <w:rFonts w:asciiTheme="minorEastAsia" w:eastAsiaTheme="minorEastAsia" w:hAnsiTheme="minorEastAsia" w:hint="eastAsia"/>
              </w:rPr>
              <w:t>厚双贴面防潮三聚氰胺板制作表面环氧树脂喷涂；板材用两面贴防潮三聚氰胺板，甲醛释放量必须达到</w:t>
            </w:r>
            <w:r>
              <w:rPr>
                <w:rFonts w:asciiTheme="minorEastAsia" w:eastAsiaTheme="minorEastAsia" w:hAnsiTheme="minorEastAsia" w:hint="eastAsia"/>
              </w:rPr>
              <w:t>E1</w:t>
            </w:r>
            <w:r>
              <w:rPr>
                <w:rFonts w:asciiTheme="minorEastAsia" w:eastAsiaTheme="minorEastAsia" w:hAnsiTheme="minorEastAsia" w:hint="eastAsia"/>
              </w:rPr>
              <w:t>级控制指标。所有板材外露端面采用</w:t>
            </w:r>
            <w:r>
              <w:rPr>
                <w:rFonts w:asciiTheme="minorEastAsia" w:eastAsiaTheme="minorEastAsia" w:hAnsiTheme="minorEastAsia" w:hint="eastAsia"/>
              </w:rPr>
              <w:t>1.5mm</w:t>
            </w:r>
            <w:r>
              <w:rPr>
                <w:rFonts w:asciiTheme="minorEastAsia" w:eastAsiaTheme="minorEastAsia" w:hAnsiTheme="minorEastAsia" w:hint="eastAsia"/>
              </w:rPr>
              <w:t>或以上优质</w:t>
            </w:r>
            <w:r>
              <w:rPr>
                <w:rFonts w:asciiTheme="minorEastAsia" w:eastAsiaTheme="minorEastAsia" w:hAnsiTheme="minorEastAsia" w:hint="eastAsia"/>
              </w:rPr>
              <w:t>PVC</w:t>
            </w:r>
            <w:r>
              <w:rPr>
                <w:rFonts w:asciiTheme="minorEastAsia" w:eastAsiaTheme="minorEastAsia" w:hAnsiTheme="minorEastAsia" w:hint="eastAsia"/>
              </w:rPr>
              <w:t>封边条，配以热溶胶高温封边。</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拉手：采用优质不锈钢材质制成。</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铰链：采用厚度不小于</w:t>
            </w:r>
            <w:r>
              <w:rPr>
                <w:rFonts w:asciiTheme="minorEastAsia" w:eastAsiaTheme="minorEastAsia" w:hAnsiTheme="minorEastAsia" w:hint="eastAsia"/>
              </w:rPr>
              <w:t>1.5mm</w:t>
            </w:r>
            <w:r>
              <w:rPr>
                <w:rFonts w:asciiTheme="minorEastAsia" w:eastAsiaTheme="minorEastAsia" w:hAnsiTheme="minorEastAsia" w:hint="eastAsia"/>
              </w:rPr>
              <w:t>的</w:t>
            </w:r>
            <w:r>
              <w:rPr>
                <w:rFonts w:asciiTheme="minorEastAsia" w:eastAsiaTheme="minorEastAsia" w:hAnsiTheme="minorEastAsia" w:hint="eastAsia"/>
              </w:rPr>
              <w:t>304</w:t>
            </w:r>
            <w:r>
              <w:rPr>
                <w:rFonts w:asciiTheme="minorEastAsia" w:eastAsiaTheme="minorEastAsia" w:hAnsiTheme="minorEastAsia" w:hint="eastAsia"/>
              </w:rPr>
              <w:t>不锈钢阻尼铰链（具有液压阻尼功能），铰杯直径不小于</w:t>
            </w:r>
            <w:r>
              <w:rPr>
                <w:rFonts w:asciiTheme="minorEastAsia" w:eastAsiaTheme="minorEastAsia" w:hAnsiTheme="minorEastAsia" w:hint="eastAsia"/>
              </w:rPr>
              <w:t>35mm</w:t>
            </w:r>
            <w:r>
              <w:rPr>
                <w:rFonts w:asciiTheme="minorEastAsia" w:eastAsiaTheme="minorEastAsia" w:hAnsiTheme="minorEastAsia" w:hint="eastAsia"/>
              </w:rPr>
              <w:t>。或者采用尼龙塑料</w:t>
            </w:r>
            <w:r>
              <w:rPr>
                <w:rFonts w:asciiTheme="minorEastAsia" w:eastAsiaTheme="minorEastAsia" w:hAnsiTheme="minorEastAsia" w:hint="eastAsia"/>
              </w:rPr>
              <w:t>(</w:t>
            </w:r>
            <w:r>
              <w:rPr>
                <w:rFonts w:asciiTheme="minorEastAsia" w:eastAsiaTheme="minorEastAsia" w:hAnsiTheme="minorEastAsia" w:hint="eastAsia"/>
              </w:rPr>
              <w:t>聚酰胺工程塑料</w:t>
            </w:r>
            <w:r>
              <w:rPr>
                <w:rFonts w:asciiTheme="minorEastAsia" w:eastAsiaTheme="minorEastAsia" w:hAnsiTheme="minorEastAsia" w:hint="eastAsia"/>
              </w:rPr>
              <w:t>)</w:t>
            </w:r>
            <w:r>
              <w:rPr>
                <w:rFonts w:asciiTheme="minorEastAsia" w:eastAsiaTheme="minorEastAsia" w:hAnsiTheme="minorEastAsia" w:hint="eastAsia"/>
              </w:rPr>
              <w:t>，经模具压塑成型，表面平整光滑，可防止化学腐蚀，起到耐酸、耐碱的作用</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玻璃：采用厚度≥</w:t>
            </w:r>
            <w:r>
              <w:rPr>
                <w:rFonts w:asciiTheme="minorEastAsia" w:eastAsiaTheme="minorEastAsia" w:hAnsiTheme="minorEastAsia" w:hint="eastAsia"/>
              </w:rPr>
              <w:t>4mm</w:t>
            </w:r>
            <w:r>
              <w:rPr>
                <w:rFonts w:asciiTheme="minorEastAsia" w:eastAsiaTheme="minorEastAsia" w:hAnsiTheme="minorEastAsia" w:hint="eastAsia"/>
              </w:rPr>
              <w:t>厚白色浮法玻璃；</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隔板：上下层各二块活动层板，层板采用</w:t>
            </w:r>
            <w:r>
              <w:rPr>
                <w:rFonts w:asciiTheme="minorEastAsia" w:eastAsiaTheme="minorEastAsia" w:hAnsiTheme="minorEastAsia" w:hint="eastAsia"/>
              </w:rPr>
              <w:t>E1</w:t>
            </w:r>
            <w:r>
              <w:rPr>
                <w:rFonts w:asciiTheme="minorEastAsia" w:eastAsiaTheme="minorEastAsia" w:hAnsiTheme="minorEastAsia" w:hint="eastAsia"/>
              </w:rPr>
              <w:t>级≥</w:t>
            </w:r>
            <w:r>
              <w:rPr>
                <w:rFonts w:asciiTheme="minorEastAsia" w:eastAsiaTheme="minorEastAsia" w:hAnsiTheme="minorEastAsia" w:hint="eastAsia"/>
              </w:rPr>
              <w:t>15mm</w:t>
            </w:r>
            <w:r>
              <w:rPr>
                <w:rFonts w:asciiTheme="minorEastAsia" w:eastAsiaTheme="minorEastAsia" w:hAnsiTheme="minorEastAsia" w:hint="eastAsia"/>
              </w:rPr>
              <w:t>厚双贴面防潮三聚氰胺板制作，钢制立杆采用冷轧钢板制作，厚度不小于</w:t>
            </w:r>
            <w:r>
              <w:rPr>
                <w:rFonts w:asciiTheme="minorEastAsia" w:eastAsiaTheme="minorEastAsia" w:hAnsiTheme="minorEastAsia" w:hint="eastAsia"/>
              </w:rPr>
              <w:t>1.0mm</w:t>
            </w:r>
            <w:r>
              <w:rPr>
                <w:rFonts w:asciiTheme="minorEastAsia" w:eastAsiaTheme="minorEastAsia" w:hAnsiTheme="minorEastAsia" w:hint="eastAsia"/>
              </w:rPr>
              <w:t>。立杆上设有不同高度、不少于</w:t>
            </w:r>
            <w:r>
              <w:rPr>
                <w:rFonts w:asciiTheme="minorEastAsia" w:eastAsiaTheme="minorEastAsia" w:hAnsiTheme="minorEastAsia" w:hint="eastAsia"/>
              </w:rPr>
              <w:t>8</w:t>
            </w:r>
            <w:r>
              <w:rPr>
                <w:rFonts w:asciiTheme="minorEastAsia" w:eastAsiaTheme="minorEastAsia" w:hAnsiTheme="minorEastAsia" w:hint="eastAsia"/>
              </w:rPr>
              <w:t>个的调节孔。层板底部设有厚度约</w:t>
            </w:r>
            <w:r>
              <w:rPr>
                <w:rFonts w:asciiTheme="minorEastAsia" w:eastAsiaTheme="minorEastAsia" w:hAnsiTheme="minorEastAsia" w:hint="eastAsia"/>
              </w:rPr>
              <w:t>1mm</w:t>
            </w:r>
            <w:r>
              <w:rPr>
                <w:rFonts w:asciiTheme="minorEastAsia" w:eastAsiaTheme="minorEastAsia" w:hAnsiTheme="minorEastAsia" w:hint="eastAsia"/>
              </w:rPr>
              <w:t>的两根</w:t>
            </w:r>
            <w:r>
              <w:rPr>
                <w:rFonts w:asciiTheme="minorEastAsia" w:eastAsiaTheme="minorEastAsia" w:hAnsiTheme="minorEastAsia" w:hint="eastAsia"/>
              </w:rPr>
              <w:t>20</w:t>
            </w:r>
            <w:r>
              <w:rPr>
                <w:rFonts w:asciiTheme="minorEastAsia" w:eastAsiaTheme="minorEastAsia" w:hAnsiTheme="minorEastAsia" w:hint="eastAsia"/>
              </w:rPr>
              <w:t>×</w:t>
            </w:r>
            <w:r>
              <w:rPr>
                <w:rFonts w:asciiTheme="minorEastAsia" w:eastAsiaTheme="minorEastAsia" w:hAnsiTheme="minorEastAsia" w:hint="eastAsia"/>
              </w:rPr>
              <w:t>20</w:t>
            </w:r>
            <w:r>
              <w:rPr>
                <w:rFonts w:asciiTheme="minorEastAsia" w:eastAsiaTheme="minorEastAsia" w:hAnsiTheme="minorEastAsia" w:hint="eastAsia"/>
              </w:rPr>
              <w:t>矩形钢管作为横梁，立杆和横梁组成了活动隔板的可调装置，托杆可按照所需的高度位置平稳牢固地安装在立杆上，钢管和立杆需经环氧树脂高温固化处理。</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产品标识</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）项目标识：喷涂“南宁市现代教育技术中心</w:t>
            </w:r>
            <w:r>
              <w:rPr>
                <w:rFonts w:asciiTheme="minorEastAsia" w:eastAsiaTheme="minorEastAsia" w:hAnsiTheme="minorEastAsia" w:hint="eastAsia"/>
              </w:rPr>
              <w:t>2021</w:t>
            </w:r>
            <w:r>
              <w:rPr>
                <w:rFonts w:asciiTheme="minorEastAsia" w:eastAsiaTheme="minorEastAsia" w:hAnsiTheme="minorEastAsia" w:hint="eastAsia"/>
              </w:rPr>
              <w:lastRenderedPageBreak/>
              <w:t>年配备”，尺寸：不小于</w:t>
            </w:r>
            <w:r>
              <w:rPr>
                <w:rFonts w:asciiTheme="minorEastAsia" w:eastAsiaTheme="minorEastAsia" w:hAnsiTheme="minorEastAsia" w:hint="eastAsia"/>
              </w:rPr>
              <w:t>160mm</w:t>
            </w:r>
            <w:r>
              <w:rPr>
                <w:rFonts w:asciiTheme="minorEastAsia" w:eastAsiaTheme="minorEastAsia" w:hAnsiTheme="minorEastAsia" w:hint="eastAsia"/>
              </w:rPr>
              <w:t>×</w:t>
            </w:r>
            <w:r>
              <w:rPr>
                <w:rFonts w:asciiTheme="minorEastAsia" w:eastAsiaTheme="minorEastAsia" w:hAnsiTheme="minorEastAsia" w:hint="eastAsia"/>
              </w:rPr>
              <w:t>50mm</w:t>
            </w:r>
            <w:r>
              <w:rPr>
                <w:rFonts w:asciiTheme="minorEastAsia" w:eastAsiaTheme="minorEastAsia" w:hAnsiTheme="minorEastAsia" w:hint="eastAsia"/>
              </w:rPr>
              <w:t>，位置：柜体两侧面板的上方，离柜体顶部</w:t>
            </w:r>
            <w:r>
              <w:rPr>
                <w:rFonts w:asciiTheme="minorEastAsia" w:eastAsiaTheme="minorEastAsia" w:hAnsiTheme="minorEastAsia" w:hint="eastAsia"/>
              </w:rPr>
              <w:t>150mm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）厂家标识，位置：仪器柜两侧面板上方，项目标识的下方；</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要求：标识字体颜色应与底色搭配协调并清晰醒目，永久性标识，并标明生产年份、售后电话。</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lastRenderedPageBreak/>
              <w:t>158650</w:t>
            </w:r>
          </w:p>
        </w:tc>
      </w:tr>
      <w:tr w:rsidR="009C462D">
        <w:trPr>
          <w:trHeight w:val="284"/>
        </w:trPr>
        <w:tc>
          <w:tcPr>
            <w:tcW w:w="230"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2</w:t>
            </w:r>
          </w:p>
        </w:tc>
        <w:tc>
          <w:tcPr>
            <w:tcW w:w="425" w:type="pct"/>
            <w:vAlign w:val="center"/>
          </w:tcPr>
          <w:p w:rsidR="009C462D" w:rsidRDefault="00C5481F">
            <w:pPr>
              <w:spacing w:line="400" w:lineRule="exact"/>
              <w:jc w:val="center"/>
              <w:rPr>
                <w:rFonts w:asciiTheme="minorEastAsia" w:eastAsiaTheme="minorEastAsia" w:hAnsiTheme="minorEastAsia" w:cs="Calibri"/>
                <w:color w:val="000000" w:themeColor="text1"/>
              </w:rPr>
            </w:pPr>
            <w:r>
              <w:rPr>
                <w:rFonts w:asciiTheme="minorEastAsia" w:eastAsiaTheme="minorEastAsia" w:hAnsiTheme="minorEastAsia" w:hint="eastAsia"/>
                <w:color w:val="000000" w:themeColor="text1"/>
              </w:rPr>
              <w:t>药品柜</w:t>
            </w:r>
          </w:p>
        </w:tc>
        <w:tc>
          <w:tcPr>
            <w:tcW w:w="456" w:type="pct"/>
            <w:vAlign w:val="center"/>
          </w:tcPr>
          <w:p w:rsidR="009C462D" w:rsidRDefault="00C5481F">
            <w:pPr>
              <w:spacing w:line="400" w:lineRule="exact"/>
              <w:jc w:val="center"/>
              <w:rPr>
                <w:rFonts w:asciiTheme="minorEastAsia" w:eastAsiaTheme="minorEastAsia" w:hAnsiTheme="minorEastAsia" w:cs="Calibri"/>
                <w:color w:val="000000" w:themeColor="text1"/>
              </w:rPr>
            </w:pPr>
            <w:r>
              <w:rPr>
                <w:rFonts w:asciiTheme="minorEastAsia" w:eastAsiaTheme="minorEastAsia" w:hAnsiTheme="minorEastAsia" w:hint="eastAsia"/>
                <w:color w:val="000000" w:themeColor="text1"/>
              </w:rPr>
              <w:t>29</w:t>
            </w:r>
            <w:r>
              <w:rPr>
                <w:rFonts w:asciiTheme="minorEastAsia" w:eastAsiaTheme="minorEastAsia" w:hAnsiTheme="minorEastAsia" w:hint="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hint="eastAsia"/>
              </w:rPr>
              <w:t>/</w:t>
            </w:r>
          </w:p>
        </w:tc>
        <w:tc>
          <w:tcPr>
            <w:tcW w:w="2692" w:type="pct"/>
            <w:vAlign w:val="center"/>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规格：宽</w:t>
            </w:r>
            <w:r>
              <w:rPr>
                <w:rFonts w:asciiTheme="minorEastAsia" w:eastAsiaTheme="minorEastAsia" w:hAnsiTheme="minorEastAsia" w:hint="eastAsia"/>
              </w:rPr>
              <w:t>1200</w:t>
            </w:r>
            <w:r>
              <w:rPr>
                <w:rFonts w:asciiTheme="minorEastAsia" w:eastAsiaTheme="minorEastAsia" w:hAnsiTheme="minorEastAsia" w:hint="eastAsia"/>
              </w:rPr>
              <w:t>×深</w:t>
            </w:r>
            <w:r>
              <w:rPr>
                <w:rFonts w:asciiTheme="minorEastAsia" w:eastAsiaTheme="minorEastAsia" w:hAnsiTheme="minorEastAsia" w:hint="eastAsia"/>
              </w:rPr>
              <w:t>500</w:t>
            </w:r>
            <w:r>
              <w:rPr>
                <w:rFonts w:asciiTheme="minorEastAsia" w:eastAsiaTheme="minorEastAsia" w:hAnsiTheme="minorEastAsia" w:hint="eastAsia"/>
              </w:rPr>
              <w:t>×高</w:t>
            </w:r>
            <w:r>
              <w:rPr>
                <w:rFonts w:asciiTheme="minorEastAsia" w:eastAsiaTheme="minorEastAsia" w:hAnsiTheme="minorEastAsia" w:hint="eastAsia"/>
              </w:rPr>
              <w:t>2000mm</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结构：板材采用</w:t>
            </w:r>
            <w:r>
              <w:rPr>
                <w:rFonts w:asciiTheme="minorEastAsia" w:eastAsiaTheme="minorEastAsia" w:hAnsiTheme="minorEastAsia" w:hint="eastAsia"/>
              </w:rPr>
              <w:t>E1</w:t>
            </w:r>
            <w:r>
              <w:rPr>
                <w:rFonts w:asciiTheme="minorEastAsia" w:eastAsiaTheme="minorEastAsia" w:hAnsiTheme="minorEastAsia" w:hint="eastAsia"/>
              </w:rPr>
              <w:t>级≥</w:t>
            </w:r>
            <w:r>
              <w:rPr>
                <w:rFonts w:asciiTheme="minorEastAsia" w:eastAsiaTheme="minorEastAsia" w:hAnsiTheme="minorEastAsia" w:hint="eastAsia"/>
              </w:rPr>
              <w:t>15mm</w:t>
            </w:r>
            <w:r>
              <w:rPr>
                <w:rFonts w:asciiTheme="minorEastAsia" w:eastAsiaTheme="minorEastAsia" w:hAnsiTheme="minorEastAsia" w:hint="eastAsia"/>
              </w:rPr>
              <w:t>厚双贴面防潮三聚氰胺板制作，柜子上部为双开内嵌式玻璃门（门板高度</w:t>
            </w:r>
            <w:r>
              <w:rPr>
                <w:rFonts w:asciiTheme="minorEastAsia" w:eastAsiaTheme="minorEastAsia" w:hAnsiTheme="minorEastAsia" w:hint="eastAsia"/>
              </w:rPr>
              <w:t>950</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），下部为双开木门（门板高度</w:t>
            </w:r>
            <w:r>
              <w:rPr>
                <w:rFonts w:asciiTheme="minorEastAsia" w:eastAsiaTheme="minorEastAsia" w:hAnsiTheme="minorEastAsia" w:hint="eastAsia"/>
              </w:rPr>
              <w:t>950</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），柜子上、下部各为三层，各层板高度可调。为保持本货物与历史采购货物色调一致，柜体为灰白色。关上柜门后层板边缘与柜门之间的距离不大于</w:t>
            </w:r>
            <w:r>
              <w:rPr>
                <w:rFonts w:asciiTheme="minorEastAsia" w:eastAsiaTheme="minorEastAsia" w:hAnsiTheme="minorEastAsia" w:hint="eastAsia"/>
              </w:rPr>
              <w:t>20mm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柜身：层板采用</w:t>
            </w:r>
            <w:r>
              <w:rPr>
                <w:rFonts w:asciiTheme="minorEastAsia" w:eastAsiaTheme="minorEastAsia" w:hAnsiTheme="minorEastAsia" w:hint="eastAsia"/>
              </w:rPr>
              <w:t>E1</w:t>
            </w:r>
            <w:r>
              <w:rPr>
                <w:rFonts w:asciiTheme="minorEastAsia" w:eastAsiaTheme="minorEastAsia" w:hAnsiTheme="minorEastAsia" w:hint="eastAsia"/>
              </w:rPr>
              <w:t>级≥</w:t>
            </w:r>
            <w:r>
              <w:rPr>
                <w:rFonts w:asciiTheme="minorEastAsia" w:eastAsiaTheme="minorEastAsia" w:hAnsiTheme="minorEastAsia" w:hint="eastAsia"/>
              </w:rPr>
              <w:t>15mm</w:t>
            </w:r>
            <w:r>
              <w:rPr>
                <w:rFonts w:asciiTheme="minorEastAsia" w:eastAsiaTheme="minorEastAsia" w:hAnsiTheme="minorEastAsia" w:hint="eastAsia"/>
              </w:rPr>
              <w:t>厚双贴面防潮三聚氰胺板制作表面环氧树脂喷涂；板材用两面贴防潮三聚氰胺板，甲醛释放量必须达到</w:t>
            </w:r>
            <w:r>
              <w:rPr>
                <w:rFonts w:asciiTheme="minorEastAsia" w:eastAsiaTheme="minorEastAsia" w:hAnsiTheme="minorEastAsia" w:hint="eastAsia"/>
              </w:rPr>
              <w:t>E1</w:t>
            </w:r>
            <w:r>
              <w:rPr>
                <w:rFonts w:asciiTheme="minorEastAsia" w:eastAsiaTheme="minorEastAsia" w:hAnsiTheme="minorEastAsia" w:hint="eastAsia"/>
              </w:rPr>
              <w:t>级控制指标。所有板材外露端面采用</w:t>
            </w:r>
            <w:r>
              <w:rPr>
                <w:rFonts w:asciiTheme="minorEastAsia" w:eastAsiaTheme="minorEastAsia" w:hAnsiTheme="minorEastAsia" w:hint="eastAsia"/>
              </w:rPr>
              <w:t>1.5mm</w:t>
            </w:r>
            <w:r>
              <w:rPr>
                <w:rFonts w:asciiTheme="minorEastAsia" w:eastAsiaTheme="minorEastAsia" w:hAnsiTheme="minorEastAsia" w:hint="eastAsia"/>
              </w:rPr>
              <w:t>或以上优质</w:t>
            </w:r>
            <w:r>
              <w:rPr>
                <w:rFonts w:asciiTheme="minorEastAsia" w:eastAsiaTheme="minorEastAsia" w:hAnsiTheme="minorEastAsia" w:hint="eastAsia"/>
              </w:rPr>
              <w:t>PVC</w:t>
            </w:r>
            <w:r>
              <w:rPr>
                <w:rFonts w:asciiTheme="minorEastAsia" w:eastAsiaTheme="minorEastAsia" w:hAnsiTheme="minorEastAsia" w:hint="eastAsia"/>
              </w:rPr>
              <w:t>封边条，配以热溶胶高温封</w:t>
            </w:r>
            <w:r>
              <w:rPr>
                <w:rFonts w:asciiTheme="minorEastAsia" w:eastAsiaTheme="minorEastAsia" w:hAnsiTheme="minorEastAsia" w:hint="eastAsia"/>
              </w:rPr>
              <w:t>边。</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拉手：采用优质不锈钢材质制成。</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铰链：采用厚度不小于</w:t>
            </w:r>
            <w:r>
              <w:rPr>
                <w:rFonts w:asciiTheme="minorEastAsia" w:eastAsiaTheme="minorEastAsia" w:hAnsiTheme="minorEastAsia" w:hint="eastAsia"/>
              </w:rPr>
              <w:t>1.5mm</w:t>
            </w:r>
            <w:r>
              <w:rPr>
                <w:rFonts w:asciiTheme="minorEastAsia" w:eastAsiaTheme="minorEastAsia" w:hAnsiTheme="minorEastAsia" w:hint="eastAsia"/>
              </w:rPr>
              <w:t>的</w:t>
            </w:r>
            <w:r>
              <w:rPr>
                <w:rFonts w:asciiTheme="minorEastAsia" w:eastAsiaTheme="minorEastAsia" w:hAnsiTheme="minorEastAsia" w:hint="eastAsia"/>
              </w:rPr>
              <w:t>304</w:t>
            </w:r>
            <w:r>
              <w:rPr>
                <w:rFonts w:asciiTheme="minorEastAsia" w:eastAsiaTheme="minorEastAsia" w:hAnsiTheme="minorEastAsia" w:hint="eastAsia"/>
              </w:rPr>
              <w:t>不锈钢阻尼铰链（具有液压阻尼功能），铰杯直径不小于</w:t>
            </w:r>
            <w:r>
              <w:rPr>
                <w:rFonts w:asciiTheme="minorEastAsia" w:eastAsiaTheme="minorEastAsia" w:hAnsiTheme="minorEastAsia" w:hint="eastAsia"/>
              </w:rPr>
              <w:t>35mm</w:t>
            </w:r>
            <w:r>
              <w:rPr>
                <w:rFonts w:asciiTheme="minorEastAsia" w:eastAsiaTheme="minorEastAsia" w:hAnsiTheme="minorEastAsia" w:hint="eastAsia"/>
              </w:rPr>
              <w:t>。或者采用尼龙塑料</w:t>
            </w:r>
            <w:r>
              <w:rPr>
                <w:rFonts w:asciiTheme="minorEastAsia" w:eastAsiaTheme="minorEastAsia" w:hAnsiTheme="minorEastAsia" w:hint="eastAsia"/>
              </w:rPr>
              <w:t>(</w:t>
            </w:r>
            <w:r>
              <w:rPr>
                <w:rFonts w:asciiTheme="minorEastAsia" w:eastAsiaTheme="minorEastAsia" w:hAnsiTheme="minorEastAsia" w:hint="eastAsia"/>
              </w:rPr>
              <w:t>聚酰胺工程塑料</w:t>
            </w:r>
            <w:r>
              <w:rPr>
                <w:rFonts w:asciiTheme="minorEastAsia" w:eastAsiaTheme="minorEastAsia" w:hAnsiTheme="minorEastAsia" w:hint="eastAsia"/>
              </w:rPr>
              <w:t>)</w:t>
            </w:r>
            <w:r>
              <w:rPr>
                <w:rFonts w:asciiTheme="minorEastAsia" w:eastAsiaTheme="minorEastAsia" w:hAnsiTheme="minorEastAsia" w:hint="eastAsia"/>
              </w:rPr>
              <w:t>，经模具压塑成型，表面平整光滑，可防止化学腐蚀，起到耐酸、耐碱的作用。</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玻璃：采用厚度≥</w:t>
            </w:r>
            <w:r>
              <w:rPr>
                <w:rFonts w:asciiTheme="minorEastAsia" w:eastAsiaTheme="minorEastAsia" w:hAnsiTheme="minorEastAsia" w:hint="eastAsia"/>
              </w:rPr>
              <w:t>4mm</w:t>
            </w:r>
            <w:r>
              <w:rPr>
                <w:rFonts w:asciiTheme="minorEastAsia" w:eastAsiaTheme="minorEastAsia" w:hAnsiTheme="minorEastAsia" w:hint="eastAsia"/>
              </w:rPr>
              <w:t>厚白色浮法玻璃；</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隔板：上下层各二块活动层板，层板采用</w:t>
            </w:r>
            <w:r>
              <w:rPr>
                <w:rFonts w:asciiTheme="minorEastAsia" w:eastAsiaTheme="minorEastAsia" w:hAnsiTheme="minorEastAsia" w:hint="eastAsia"/>
              </w:rPr>
              <w:t>E1</w:t>
            </w:r>
            <w:r>
              <w:rPr>
                <w:rFonts w:asciiTheme="minorEastAsia" w:eastAsiaTheme="minorEastAsia" w:hAnsiTheme="minorEastAsia" w:hint="eastAsia"/>
              </w:rPr>
              <w:t>级≥</w:t>
            </w:r>
            <w:r>
              <w:rPr>
                <w:rFonts w:asciiTheme="minorEastAsia" w:eastAsiaTheme="minorEastAsia" w:hAnsiTheme="minorEastAsia" w:hint="eastAsia"/>
              </w:rPr>
              <w:t>15mm</w:t>
            </w:r>
            <w:r>
              <w:rPr>
                <w:rFonts w:asciiTheme="minorEastAsia" w:eastAsiaTheme="minorEastAsia" w:hAnsiTheme="minorEastAsia" w:hint="eastAsia"/>
              </w:rPr>
              <w:t>厚双贴面防潮三聚氰胺板制作，钢制立杆采用冷轧钢板制作，厚度不小于</w:t>
            </w:r>
            <w:r>
              <w:rPr>
                <w:rFonts w:asciiTheme="minorEastAsia" w:eastAsiaTheme="minorEastAsia" w:hAnsiTheme="minorEastAsia" w:hint="eastAsia"/>
              </w:rPr>
              <w:t>1.0mm</w:t>
            </w:r>
            <w:r>
              <w:rPr>
                <w:rFonts w:asciiTheme="minorEastAsia" w:eastAsiaTheme="minorEastAsia" w:hAnsiTheme="minorEastAsia" w:hint="eastAsia"/>
              </w:rPr>
              <w:t>。立杆上设有不同高度、不少于</w:t>
            </w:r>
            <w:r>
              <w:rPr>
                <w:rFonts w:asciiTheme="minorEastAsia" w:eastAsiaTheme="minorEastAsia" w:hAnsiTheme="minorEastAsia" w:hint="eastAsia"/>
              </w:rPr>
              <w:t>8</w:t>
            </w:r>
            <w:r>
              <w:rPr>
                <w:rFonts w:asciiTheme="minorEastAsia" w:eastAsiaTheme="minorEastAsia" w:hAnsiTheme="minorEastAsia" w:hint="eastAsia"/>
              </w:rPr>
              <w:t>个的调节孔。层板底部设有厚度约</w:t>
            </w:r>
            <w:r>
              <w:rPr>
                <w:rFonts w:asciiTheme="minorEastAsia" w:eastAsiaTheme="minorEastAsia" w:hAnsiTheme="minorEastAsia" w:hint="eastAsia"/>
              </w:rPr>
              <w:t>1mm</w:t>
            </w:r>
            <w:r>
              <w:rPr>
                <w:rFonts w:asciiTheme="minorEastAsia" w:eastAsiaTheme="minorEastAsia" w:hAnsiTheme="minorEastAsia" w:hint="eastAsia"/>
              </w:rPr>
              <w:t>的两根</w:t>
            </w:r>
            <w:r>
              <w:rPr>
                <w:rFonts w:asciiTheme="minorEastAsia" w:eastAsiaTheme="minorEastAsia" w:hAnsiTheme="minorEastAsia" w:hint="eastAsia"/>
              </w:rPr>
              <w:t>20</w:t>
            </w:r>
            <w:r>
              <w:rPr>
                <w:rFonts w:asciiTheme="minorEastAsia" w:eastAsiaTheme="minorEastAsia" w:hAnsiTheme="minorEastAsia" w:hint="eastAsia"/>
              </w:rPr>
              <w:t>×</w:t>
            </w:r>
            <w:r>
              <w:rPr>
                <w:rFonts w:asciiTheme="minorEastAsia" w:eastAsiaTheme="minorEastAsia" w:hAnsiTheme="minorEastAsia" w:hint="eastAsia"/>
              </w:rPr>
              <w:t>20</w:t>
            </w:r>
            <w:r>
              <w:rPr>
                <w:rFonts w:asciiTheme="minorEastAsia" w:eastAsiaTheme="minorEastAsia" w:hAnsiTheme="minorEastAsia" w:hint="eastAsia"/>
              </w:rPr>
              <w:t>矩形钢管作为横梁，立杆和横梁组成了活动隔板的可调装置，托杆可按照所需的高度位置平稳牢固地安装在立杆上，钢管和立杆需经环氧树脂高温固化处理。</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lastRenderedPageBreak/>
              <w:t>8.</w:t>
            </w:r>
            <w:r>
              <w:rPr>
                <w:rFonts w:asciiTheme="minorEastAsia" w:eastAsiaTheme="minorEastAsia" w:hAnsiTheme="minorEastAsia" w:hint="eastAsia"/>
              </w:rPr>
              <w:t>产品标识</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）项目标识：喷涂“南宁市现代教育技术中心</w:t>
            </w:r>
            <w:r>
              <w:rPr>
                <w:rFonts w:asciiTheme="minorEastAsia" w:eastAsiaTheme="minorEastAsia" w:hAnsiTheme="minorEastAsia" w:hint="eastAsia"/>
              </w:rPr>
              <w:t>2021</w:t>
            </w:r>
            <w:r>
              <w:rPr>
                <w:rFonts w:asciiTheme="minorEastAsia" w:eastAsiaTheme="minorEastAsia" w:hAnsiTheme="minorEastAsia" w:hint="eastAsia"/>
              </w:rPr>
              <w:t>年配备”，尺寸：不小于</w:t>
            </w:r>
            <w:r>
              <w:rPr>
                <w:rFonts w:asciiTheme="minorEastAsia" w:eastAsiaTheme="minorEastAsia" w:hAnsiTheme="minorEastAsia" w:hint="eastAsia"/>
              </w:rPr>
              <w:t>160mm</w:t>
            </w:r>
            <w:r>
              <w:rPr>
                <w:rFonts w:asciiTheme="minorEastAsia" w:eastAsiaTheme="minorEastAsia" w:hAnsiTheme="minorEastAsia" w:hint="eastAsia"/>
              </w:rPr>
              <w:t>×</w:t>
            </w:r>
            <w:r>
              <w:rPr>
                <w:rFonts w:asciiTheme="minorEastAsia" w:eastAsiaTheme="minorEastAsia" w:hAnsiTheme="minorEastAsia" w:hint="eastAsia"/>
              </w:rPr>
              <w:t>50mm</w:t>
            </w:r>
            <w:r>
              <w:rPr>
                <w:rFonts w:asciiTheme="minorEastAsia" w:eastAsiaTheme="minorEastAsia" w:hAnsiTheme="minorEastAsia" w:hint="eastAsia"/>
              </w:rPr>
              <w:t>，位置：柜体两侧面板的上方，离柜体顶部</w:t>
            </w:r>
            <w:r>
              <w:rPr>
                <w:rFonts w:asciiTheme="minorEastAsia" w:eastAsiaTheme="minorEastAsia" w:hAnsiTheme="minorEastAsia" w:hint="eastAsia"/>
              </w:rPr>
              <w:t>150mm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）厂家标识，位置：仪器柜两侧面板上方，项目标识的下方；</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要求：标识字体颜色应与底色搭配协调并清晰醒目，永久性标识，并标明生产年份、售后电话。</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lastRenderedPageBreak/>
              <w:t>27550</w:t>
            </w:r>
          </w:p>
        </w:tc>
      </w:tr>
      <w:tr w:rsidR="009C462D">
        <w:trPr>
          <w:trHeight w:val="284"/>
        </w:trPr>
        <w:tc>
          <w:tcPr>
            <w:tcW w:w="230"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3</w:t>
            </w:r>
          </w:p>
        </w:tc>
        <w:tc>
          <w:tcPr>
            <w:tcW w:w="425" w:type="pct"/>
            <w:vAlign w:val="center"/>
          </w:tcPr>
          <w:p w:rsidR="009C462D" w:rsidRDefault="00C5481F">
            <w:pPr>
              <w:spacing w:line="400" w:lineRule="exact"/>
              <w:jc w:val="center"/>
              <w:rPr>
                <w:rFonts w:asciiTheme="minorEastAsia" w:eastAsiaTheme="minorEastAsia" w:hAnsiTheme="minorEastAsia" w:cs="Calibri"/>
                <w:color w:val="000000" w:themeColor="text1"/>
              </w:rPr>
            </w:pPr>
            <w:r>
              <w:rPr>
                <w:rFonts w:asciiTheme="minorEastAsia" w:eastAsiaTheme="minorEastAsia" w:hAnsiTheme="minorEastAsia" w:hint="eastAsia"/>
                <w:color w:val="000000" w:themeColor="text1"/>
              </w:rPr>
              <w:t>显微镜柜</w:t>
            </w:r>
          </w:p>
        </w:tc>
        <w:tc>
          <w:tcPr>
            <w:tcW w:w="456" w:type="pct"/>
            <w:vAlign w:val="center"/>
          </w:tcPr>
          <w:p w:rsidR="009C462D" w:rsidRDefault="00C5481F">
            <w:pPr>
              <w:spacing w:line="400" w:lineRule="exact"/>
              <w:jc w:val="center"/>
              <w:rPr>
                <w:rFonts w:asciiTheme="minorEastAsia" w:eastAsiaTheme="minorEastAsia" w:hAnsiTheme="minorEastAsia" w:cs="Calibri"/>
                <w:color w:val="000000" w:themeColor="text1"/>
              </w:rPr>
            </w:pPr>
            <w:r>
              <w:rPr>
                <w:rFonts w:asciiTheme="minorEastAsia" w:eastAsiaTheme="minorEastAsia" w:hAnsiTheme="minorEastAsia" w:hint="eastAsia"/>
                <w:color w:val="000000" w:themeColor="text1"/>
              </w:rPr>
              <w:t>19</w:t>
            </w:r>
            <w:r>
              <w:rPr>
                <w:rFonts w:asciiTheme="minorEastAsia" w:eastAsiaTheme="minorEastAsia" w:hAnsiTheme="minorEastAsia" w:hint="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hint="eastAsia"/>
              </w:rPr>
              <w:t>/</w:t>
            </w:r>
          </w:p>
        </w:tc>
        <w:tc>
          <w:tcPr>
            <w:tcW w:w="2692" w:type="pct"/>
            <w:vAlign w:val="center"/>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规格：宽</w:t>
            </w:r>
            <w:r>
              <w:rPr>
                <w:rFonts w:asciiTheme="minorEastAsia" w:eastAsiaTheme="minorEastAsia" w:hAnsiTheme="minorEastAsia" w:hint="eastAsia"/>
              </w:rPr>
              <w:t>1200</w:t>
            </w:r>
            <w:r>
              <w:rPr>
                <w:rFonts w:asciiTheme="minorEastAsia" w:eastAsiaTheme="minorEastAsia" w:hAnsiTheme="minorEastAsia" w:hint="eastAsia"/>
              </w:rPr>
              <w:t>×深</w:t>
            </w:r>
            <w:r>
              <w:rPr>
                <w:rFonts w:asciiTheme="minorEastAsia" w:eastAsiaTheme="minorEastAsia" w:hAnsiTheme="minorEastAsia" w:hint="eastAsia"/>
              </w:rPr>
              <w:t>500</w:t>
            </w:r>
            <w:r>
              <w:rPr>
                <w:rFonts w:asciiTheme="minorEastAsia" w:eastAsiaTheme="minorEastAsia" w:hAnsiTheme="minorEastAsia" w:hint="eastAsia"/>
              </w:rPr>
              <w:t>×高</w:t>
            </w:r>
            <w:r>
              <w:rPr>
                <w:rFonts w:asciiTheme="minorEastAsia" w:eastAsiaTheme="minorEastAsia" w:hAnsiTheme="minorEastAsia" w:hint="eastAsia"/>
              </w:rPr>
              <w:t>2000mm</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结构：板材采用</w:t>
            </w:r>
            <w:r>
              <w:rPr>
                <w:rFonts w:asciiTheme="minorEastAsia" w:eastAsiaTheme="minorEastAsia" w:hAnsiTheme="minorEastAsia" w:hint="eastAsia"/>
              </w:rPr>
              <w:t>E1</w:t>
            </w:r>
            <w:r>
              <w:rPr>
                <w:rFonts w:asciiTheme="minorEastAsia" w:eastAsiaTheme="minorEastAsia" w:hAnsiTheme="minorEastAsia" w:hint="eastAsia"/>
              </w:rPr>
              <w:t>级≥</w:t>
            </w:r>
            <w:r>
              <w:rPr>
                <w:rFonts w:asciiTheme="minorEastAsia" w:eastAsiaTheme="minorEastAsia" w:hAnsiTheme="minorEastAsia" w:hint="eastAsia"/>
              </w:rPr>
              <w:t>15mm</w:t>
            </w:r>
            <w:r>
              <w:rPr>
                <w:rFonts w:asciiTheme="minorEastAsia" w:eastAsiaTheme="minorEastAsia" w:hAnsiTheme="minorEastAsia" w:hint="eastAsia"/>
              </w:rPr>
              <w:t>厚双贴面防潮三聚氰胺板制作，柜子上部为双开内嵌式玻璃门（门板高度</w:t>
            </w:r>
            <w:r>
              <w:rPr>
                <w:rFonts w:asciiTheme="minorEastAsia" w:eastAsiaTheme="minorEastAsia" w:hAnsiTheme="minorEastAsia" w:hint="eastAsia"/>
              </w:rPr>
              <w:t>950</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），下部为双开木门（门板高度</w:t>
            </w:r>
            <w:r>
              <w:rPr>
                <w:rFonts w:asciiTheme="minorEastAsia" w:eastAsiaTheme="minorEastAsia" w:hAnsiTheme="minorEastAsia" w:hint="eastAsia"/>
              </w:rPr>
              <w:t>950</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），柜子上、下部各为三层，各层板高度可调。为保持本货物与历史采购货物色调一致，柜体为灰白色。关上柜门后层板边缘与柜门之间的距离不大于</w:t>
            </w:r>
            <w:r>
              <w:rPr>
                <w:rFonts w:asciiTheme="minorEastAsia" w:eastAsiaTheme="minorEastAsia" w:hAnsiTheme="minorEastAsia" w:hint="eastAsia"/>
              </w:rPr>
              <w:t>20mm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柜身：层板采用</w:t>
            </w:r>
            <w:r>
              <w:rPr>
                <w:rFonts w:asciiTheme="minorEastAsia" w:eastAsiaTheme="minorEastAsia" w:hAnsiTheme="minorEastAsia"/>
              </w:rPr>
              <w:t>E1</w:t>
            </w:r>
            <w:r>
              <w:rPr>
                <w:rFonts w:asciiTheme="minorEastAsia" w:eastAsiaTheme="minorEastAsia" w:hAnsiTheme="minorEastAsia" w:hint="eastAsia"/>
              </w:rPr>
              <w:t>级≥</w:t>
            </w:r>
            <w:r>
              <w:rPr>
                <w:rFonts w:asciiTheme="minorEastAsia" w:eastAsiaTheme="minorEastAsia" w:hAnsiTheme="minorEastAsia"/>
              </w:rPr>
              <w:t>15mm</w:t>
            </w:r>
            <w:r>
              <w:rPr>
                <w:rFonts w:asciiTheme="minorEastAsia" w:eastAsiaTheme="minorEastAsia" w:hAnsiTheme="minorEastAsia" w:hint="eastAsia"/>
              </w:rPr>
              <w:t>厚双贴面防潮三聚氰胺板制作表面环氧树脂喷涂；板材用两面贴防潮三聚氰胺板，甲醛释放量必须达到</w:t>
            </w:r>
            <w:r>
              <w:rPr>
                <w:rFonts w:asciiTheme="minorEastAsia" w:eastAsiaTheme="minorEastAsia" w:hAnsiTheme="minorEastAsia"/>
              </w:rPr>
              <w:t>E1</w:t>
            </w:r>
            <w:r>
              <w:rPr>
                <w:rFonts w:asciiTheme="minorEastAsia" w:eastAsiaTheme="minorEastAsia" w:hAnsiTheme="minorEastAsia" w:hint="eastAsia"/>
              </w:rPr>
              <w:t>级控制指标。所有板材外露端面采用</w:t>
            </w:r>
            <w:r>
              <w:rPr>
                <w:rFonts w:asciiTheme="minorEastAsia" w:eastAsiaTheme="minorEastAsia" w:hAnsiTheme="minorEastAsia"/>
              </w:rPr>
              <w:t>1.5mm</w:t>
            </w:r>
            <w:r>
              <w:rPr>
                <w:rFonts w:asciiTheme="minorEastAsia" w:eastAsiaTheme="minorEastAsia" w:hAnsiTheme="minorEastAsia" w:hint="eastAsia"/>
              </w:rPr>
              <w:t>或以上优质</w:t>
            </w:r>
            <w:r>
              <w:rPr>
                <w:rFonts w:asciiTheme="minorEastAsia" w:eastAsiaTheme="minorEastAsia" w:hAnsiTheme="minorEastAsia"/>
              </w:rPr>
              <w:t>PVC</w:t>
            </w:r>
            <w:r>
              <w:rPr>
                <w:rFonts w:asciiTheme="minorEastAsia" w:eastAsiaTheme="minorEastAsia" w:hAnsiTheme="minorEastAsia" w:hint="eastAsia"/>
              </w:rPr>
              <w:t>封边条，配以热溶胶高温封</w:t>
            </w:r>
            <w:r>
              <w:rPr>
                <w:rFonts w:asciiTheme="minorEastAsia" w:eastAsiaTheme="minorEastAsia" w:hAnsiTheme="minorEastAsia" w:hint="eastAsia"/>
              </w:rPr>
              <w:t>边。</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拉手：采用优质不锈钢材质制成。</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铰链：采用厚度不小于</w:t>
            </w:r>
            <w:r>
              <w:rPr>
                <w:rFonts w:asciiTheme="minorEastAsia" w:eastAsiaTheme="minorEastAsia" w:hAnsiTheme="minorEastAsia"/>
              </w:rPr>
              <w:t>1.5mm</w:t>
            </w:r>
            <w:r>
              <w:rPr>
                <w:rFonts w:asciiTheme="minorEastAsia" w:eastAsiaTheme="minorEastAsia" w:hAnsiTheme="minorEastAsia" w:hint="eastAsia"/>
              </w:rPr>
              <w:t>的</w:t>
            </w:r>
            <w:r>
              <w:rPr>
                <w:rFonts w:asciiTheme="minorEastAsia" w:eastAsiaTheme="minorEastAsia" w:hAnsiTheme="minorEastAsia"/>
              </w:rPr>
              <w:t>304</w:t>
            </w:r>
            <w:r>
              <w:rPr>
                <w:rFonts w:asciiTheme="minorEastAsia" w:eastAsiaTheme="minorEastAsia" w:hAnsiTheme="minorEastAsia" w:hint="eastAsia"/>
              </w:rPr>
              <w:t>不锈钢阻尼铰链（具有液压阻尼功能），铰杯直径不小于</w:t>
            </w:r>
            <w:r>
              <w:rPr>
                <w:rFonts w:asciiTheme="minorEastAsia" w:eastAsiaTheme="minorEastAsia" w:hAnsiTheme="minorEastAsia"/>
              </w:rPr>
              <w:t>35mm</w:t>
            </w:r>
            <w:r>
              <w:rPr>
                <w:rFonts w:asciiTheme="minorEastAsia" w:eastAsiaTheme="minorEastAsia" w:hAnsiTheme="minorEastAsia" w:hint="eastAsia"/>
              </w:rPr>
              <w:t>。或者采用尼龙塑料</w:t>
            </w:r>
            <w:r>
              <w:rPr>
                <w:rFonts w:asciiTheme="minorEastAsia" w:eastAsiaTheme="minorEastAsia" w:hAnsiTheme="minorEastAsia"/>
              </w:rPr>
              <w:t>(</w:t>
            </w:r>
            <w:r>
              <w:rPr>
                <w:rFonts w:asciiTheme="minorEastAsia" w:eastAsiaTheme="minorEastAsia" w:hAnsiTheme="minorEastAsia" w:hint="eastAsia"/>
              </w:rPr>
              <w:t>聚酰胺工程塑料</w:t>
            </w:r>
            <w:r>
              <w:rPr>
                <w:rFonts w:asciiTheme="minorEastAsia" w:eastAsiaTheme="minorEastAsia" w:hAnsiTheme="minorEastAsia"/>
              </w:rPr>
              <w:t>)</w:t>
            </w:r>
            <w:r>
              <w:rPr>
                <w:rFonts w:asciiTheme="minorEastAsia" w:eastAsiaTheme="minorEastAsia" w:hAnsiTheme="minorEastAsia" w:hint="eastAsia"/>
              </w:rPr>
              <w:t>，经模具压塑成型，表面平整光滑，可防止化学腐蚀，起到耐酸、耐碱的作用。</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玻璃：采用厚度≥</w:t>
            </w:r>
            <w:r>
              <w:rPr>
                <w:rFonts w:asciiTheme="minorEastAsia" w:eastAsiaTheme="minorEastAsia" w:hAnsiTheme="minorEastAsia"/>
              </w:rPr>
              <w:t>4mm</w:t>
            </w:r>
            <w:r>
              <w:rPr>
                <w:rFonts w:asciiTheme="minorEastAsia" w:eastAsiaTheme="minorEastAsia" w:hAnsiTheme="minorEastAsia" w:hint="eastAsia"/>
              </w:rPr>
              <w:t>厚白色浮法玻璃；</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隔板：上下层各二块活动层板，层板采用</w:t>
            </w:r>
            <w:r>
              <w:rPr>
                <w:rFonts w:asciiTheme="minorEastAsia" w:eastAsiaTheme="minorEastAsia" w:hAnsiTheme="minorEastAsia"/>
              </w:rPr>
              <w:t>E1</w:t>
            </w:r>
            <w:r>
              <w:rPr>
                <w:rFonts w:asciiTheme="minorEastAsia" w:eastAsiaTheme="minorEastAsia" w:hAnsiTheme="minorEastAsia" w:hint="eastAsia"/>
              </w:rPr>
              <w:t>级≥</w:t>
            </w:r>
            <w:r>
              <w:rPr>
                <w:rFonts w:asciiTheme="minorEastAsia" w:eastAsiaTheme="minorEastAsia" w:hAnsiTheme="minorEastAsia"/>
              </w:rPr>
              <w:t>15mm</w:t>
            </w:r>
            <w:r>
              <w:rPr>
                <w:rFonts w:asciiTheme="minorEastAsia" w:eastAsiaTheme="minorEastAsia" w:hAnsiTheme="minorEastAsia" w:hint="eastAsia"/>
              </w:rPr>
              <w:t>厚双贴面防潮三聚氰胺板制作，钢制立杆采用冷轧钢板制作，厚度不小于</w:t>
            </w:r>
            <w:r>
              <w:rPr>
                <w:rFonts w:asciiTheme="minorEastAsia" w:eastAsiaTheme="minorEastAsia" w:hAnsiTheme="minorEastAsia"/>
              </w:rPr>
              <w:t>1.0mm</w:t>
            </w:r>
            <w:r>
              <w:rPr>
                <w:rFonts w:asciiTheme="minorEastAsia" w:eastAsiaTheme="minorEastAsia" w:hAnsiTheme="minorEastAsia" w:hint="eastAsia"/>
              </w:rPr>
              <w:t>。立杆上设有不同高度、不少于</w:t>
            </w:r>
            <w:r>
              <w:rPr>
                <w:rFonts w:asciiTheme="minorEastAsia" w:eastAsiaTheme="minorEastAsia" w:hAnsiTheme="minorEastAsia"/>
              </w:rPr>
              <w:t>8</w:t>
            </w:r>
            <w:r>
              <w:rPr>
                <w:rFonts w:asciiTheme="minorEastAsia" w:eastAsiaTheme="minorEastAsia" w:hAnsiTheme="minorEastAsia" w:hint="eastAsia"/>
              </w:rPr>
              <w:t>个的调节孔。层板底部设有厚度约</w:t>
            </w:r>
            <w:r>
              <w:rPr>
                <w:rFonts w:asciiTheme="minorEastAsia" w:eastAsiaTheme="minorEastAsia" w:hAnsiTheme="minorEastAsia"/>
              </w:rPr>
              <w:t>1mm</w:t>
            </w:r>
            <w:r>
              <w:rPr>
                <w:rFonts w:asciiTheme="minorEastAsia" w:eastAsiaTheme="minorEastAsia" w:hAnsiTheme="minorEastAsia" w:hint="eastAsia"/>
              </w:rPr>
              <w:t>的两根</w:t>
            </w:r>
            <w:r>
              <w:rPr>
                <w:rFonts w:asciiTheme="minorEastAsia" w:eastAsiaTheme="minorEastAsia" w:hAnsiTheme="minorEastAsia"/>
              </w:rPr>
              <w:t>20</w:t>
            </w:r>
            <w:r>
              <w:rPr>
                <w:rFonts w:asciiTheme="minorEastAsia" w:eastAsiaTheme="minorEastAsia" w:hAnsiTheme="minorEastAsia" w:hint="eastAsia"/>
              </w:rPr>
              <w:t>×</w:t>
            </w:r>
            <w:r>
              <w:rPr>
                <w:rFonts w:asciiTheme="minorEastAsia" w:eastAsiaTheme="minorEastAsia" w:hAnsiTheme="minorEastAsia"/>
              </w:rPr>
              <w:t>20</w:t>
            </w:r>
            <w:r>
              <w:rPr>
                <w:rFonts w:asciiTheme="minorEastAsia" w:eastAsiaTheme="minorEastAsia" w:hAnsiTheme="minorEastAsia" w:hint="eastAsia"/>
              </w:rPr>
              <w:t>矩形钢管作为横梁，立杆和横梁组成了活动隔板的可调装置，托杆可按照所需的高度</w:t>
            </w:r>
            <w:r>
              <w:rPr>
                <w:rFonts w:asciiTheme="minorEastAsia" w:eastAsiaTheme="minorEastAsia" w:hAnsiTheme="minorEastAsia" w:hint="eastAsia"/>
              </w:rPr>
              <w:lastRenderedPageBreak/>
              <w:t>位置平稳牢固地安装在立杆上，钢管和立杆需经环氧树脂高温固化处理。</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产品标识</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）项目标识：喷涂“南宁市现代教育技术中心</w:t>
            </w:r>
            <w:r>
              <w:rPr>
                <w:rFonts w:asciiTheme="minorEastAsia" w:eastAsiaTheme="minorEastAsia" w:hAnsiTheme="minorEastAsia"/>
              </w:rPr>
              <w:t>2021</w:t>
            </w:r>
            <w:r>
              <w:rPr>
                <w:rFonts w:asciiTheme="minorEastAsia" w:eastAsiaTheme="minorEastAsia" w:hAnsiTheme="minorEastAsia" w:hint="eastAsia"/>
              </w:rPr>
              <w:t>年配备”，尺寸：不小于</w:t>
            </w:r>
            <w:r>
              <w:rPr>
                <w:rFonts w:asciiTheme="minorEastAsia" w:eastAsiaTheme="minorEastAsia" w:hAnsiTheme="minorEastAsia"/>
              </w:rPr>
              <w:t>160mm</w:t>
            </w:r>
            <w:r>
              <w:rPr>
                <w:rFonts w:asciiTheme="minorEastAsia" w:eastAsiaTheme="minorEastAsia" w:hAnsiTheme="minorEastAsia" w:hint="eastAsia"/>
              </w:rPr>
              <w:t>×</w:t>
            </w:r>
            <w:r>
              <w:rPr>
                <w:rFonts w:asciiTheme="minorEastAsia" w:eastAsiaTheme="minorEastAsia" w:hAnsiTheme="minorEastAsia"/>
              </w:rPr>
              <w:t>50mm</w:t>
            </w:r>
            <w:r>
              <w:rPr>
                <w:rFonts w:asciiTheme="minorEastAsia" w:eastAsiaTheme="minorEastAsia" w:hAnsiTheme="minorEastAsia" w:hint="eastAsia"/>
              </w:rPr>
              <w:t>，位置：柜体两侧面板的上方，离柜体顶部</w:t>
            </w:r>
            <w:r>
              <w:rPr>
                <w:rFonts w:asciiTheme="minorEastAsia" w:eastAsiaTheme="minorEastAsia" w:hAnsiTheme="minorEastAsia"/>
              </w:rPr>
              <w:t>150mm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）厂家标识，位置：仪器柜两侧面板上方，项目标识的下方；</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要求：标识字体颜色应与底色搭配协调并清晰醒目，永久性标识，并标明生产年份、售后电话。</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lastRenderedPageBreak/>
              <w:t>18050</w:t>
            </w:r>
          </w:p>
        </w:tc>
      </w:tr>
      <w:tr w:rsidR="009C462D">
        <w:trPr>
          <w:trHeight w:val="284"/>
        </w:trPr>
        <w:tc>
          <w:tcPr>
            <w:tcW w:w="230"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4</w:t>
            </w: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危险品柜</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hint="eastAsia"/>
              </w:rPr>
              <w:t>/</w:t>
            </w:r>
          </w:p>
        </w:tc>
        <w:tc>
          <w:tcPr>
            <w:tcW w:w="2692" w:type="pct"/>
            <w:vAlign w:val="center"/>
          </w:tcPr>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尺寸约：</w:t>
            </w:r>
            <w:r>
              <w:rPr>
                <w:rFonts w:asciiTheme="minorEastAsia" w:eastAsiaTheme="minorEastAsia" w:hAnsiTheme="minorEastAsia" w:hint="eastAsia"/>
              </w:rPr>
              <w:t xml:space="preserve">1840 </w:t>
            </w:r>
            <w:r>
              <w:rPr>
                <w:rFonts w:asciiTheme="minorEastAsia" w:eastAsiaTheme="minorEastAsia" w:hAnsiTheme="minorEastAsia" w:hint="eastAsia"/>
              </w:rPr>
              <w:t>mm*900 mm *510 mm</w:t>
            </w:r>
            <w:r>
              <w:rPr>
                <w:rFonts w:asciiTheme="minorEastAsia" w:eastAsiaTheme="minorEastAsia" w:hAnsiTheme="minorEastAsia" w:hint="eastAsia"/>
              </w:rPr>
              <w:t>；门类型：双开门</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易燃品储存柜外壳体全部采用</w:t>
            </w:r>
            <w:r>
              <w:rPr>
                <w:rFonts w:asciiTheme="minorEastAsia" w:eastAsiaTheme="minorEastAsia" w:hAnsiTheme="minorEastAsia" w:hint="eastAsia"/>
              </w:rPr>
              <w:t>1.2mm</w:t>
            </w:r>
            <w:r>
              <w:rPr>
                <w:rFonts w:asciiTheme="minorEastAsia" w:eastAsiaTheme="minorEastAsia" w:hAnsiTheme="minorEastAsia" w:hint="eastAsia"/>
              </w:rPr>
              <w:t>的冷轧钢板，柜体底座采用</w:t>
            </w:r>
            <w:r>
              <w:rPr>
                <w:rFonts w:asciiTheme="minorEastAsia" w:eastAsiaTheme="minorEastAsia" w:hAnsiTheme="minorEastAsia" w:hint="eastAsia"/>
              </w:rPr>
              <w:t>2.0mm</w:t>
            </w:r>
            <w:r>
              <w:rPr>
                <w:rFonts w:asciiTheme="minorEastAsia" w:eastAsiaTheme="minorEastAsia" w:hAnsiTheme="minorEastAsia" w:hint="eastAsia"/>
              </w:rPr>
              <w:t>的冷轧钢板</w:t>
            </w:r>
            <w:r>
              <w:rPr>
                <w:rFonts w:asciiTheme="minorEastAsia" w:eastAsiaTheme="minorEastAsia" w:hAnsiTheme="minorEastAsia" w:hint="eastAsia"/>
              </w:rPr>
              <w:t>,</w:t>
            </w:r>
            <w:r>
              <w:rPr>
                <w:rFonts w:asciiTheme="minorEastAsia" w:eastAsiaTheme="minorEastAsia" w:hAnsiTheme="minorEastAsia" w:hint="eastAsia"/>
              </w:rPr>
              <w:t>内外表面经酸洗磷化环氧树脂粉末喷涂，烘热固化处理。</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易燃品储存柜体内胆（上，下、左、右内衬板）均采用</w:t>
            </w:r>
            <w:r>
              <w:rPr>
                <w:rFonts w:asciiTheme="minorEastAsia" w:eastAsiaTheme="minorEastAsia" w:hAnsiTheme="minorEastAsia" w:hint="eastAsia"/>
              </w:rPr>
              <w:t>PP</w:t>
            </w:r>
            <w:r>
              <w:rPr>
                <w:rFonts w:asciiTheme="minorEastAsia" w:eastAsiaTheme="minorEastAsia" w:hAnsiTheme="minorEastAsia" w:hint="eastAsia"/>
              </w:rPr>
              <w:t>（聚丙烯树脂）板，厚度</w:t>
            </w:r>
            <w:r>
              <w:rPr>
                <w:rFonts w:asciiTheme="minorEastAsia" w:eastAsiaTheme="minorEastAsia" w:hAnsiTheme="minorEastAsia" w:hint="eastAsia"/>
              </w:rPr>
              <w:t>4mm</w:t>
            </w:r>
            <w:r>
              <w:rPr>
                <w:rFonts w:asciiTheme="minorEastAsia" w:eastAsiaTheme="minorEastAsia" w:hAnsiTheme="minorEastAsia" w:hint="eastAsia"/>
              </w:rPr>
              <w:t>（响应文件中提供板材检测报告，其中板材负荷变形温度不低于</w:t>
            </w:r>
            <w:r>
              <w:rPr>
                <w:rFonts w:asciiTheme="minorEastAsia" w:eastAsiaTheme="minorEastAsia" w:hAnsiTheme="minorEastAsia" w:hint="eastAsia"/>
              </w:rPr>
              <w:t>111</w:t>
            </w:r>
            <w:r>
              <w:rPr>
                <w:rFonts w:asciiTheme="minorEastAsia" w:eastAsiaTheme="minorEastAsia" w:hAnsiTheme="minorEastAsia" w:hint="eastAsia"/>
              </w:rPr>
              <w:t>°</w:t>
            </w:r>
            <w:r>
              <w:rPr>
                <w:rFonts w:asciiTheme="minorEastAsia" w:eastAsiaTheme="minorEastAsia" w:hAnsiTheme="minorEastAsia" w:hint="eastAsia"/>
              </w:rPr>
              <w:t>C</w:t>
            </w:r>
            <w:r>
              <w:rPr>
                <w:rFonts w:asciiTheme="minorEastAsia" w:eastAsiaTheme="minorEastAsia" w:hAnsiTheme="minorEastAsia" w:hint="eastAsia"/>
              </w:rPr>
              <w:t>，维卡软化温度不低于</w:t>
            </w:r>
            <w:r>
              <w:rPr>
                <w:rFonts w:asciiTheme="minorEastAsia" w:eastAsiaTheme="minorEastAsia" w:hAnsiTheme="minorEastAsia" w:hint="eastAsia"/>
              </w:rPr>
              <w:t>83</w:t>
            </w:r>
            <w:r>
              <w:rPr>
                <w:rFonts w:asciiTheme="minorEastAsia" w:eastAsiaTheme="minorEastAsia" w:hAnsiTheme="minorEastAsia" w:hint="eastAsia"/>
              </w:rPr>
              <w:t>°</w:t>
            </w:r>
            <w:r>
              <w:rPr>
                <w:rFonts w:asciiTheme="minorEastAsia" w:eastAsiaTheme="minorEastAsia" w:hAnsiTheme="minorEastAsia" w:hint="eastAsia"/>
              </w:rPr>
              <w:t>C</w:t>
            </w:r>
            <w:r>
              <w:rPr>
                <w:rFonts w:asciiTheme="minorEastAsia" w:eastAsiaTheme="minorEastAsia" w:hAnsiTheme="minorEastAsia" w:hint="eastAsia"/>
              </w:rPr>
              <w:t>）；柜底部设置</w:t>
            </w:r>
            <w:r>
              <w:rPr>
                <w:rFonts w:asciiTheme="minorEastAsia" w:eastAsiaTheme="minorEastAsia" w:hAnsiTheme="minorEastAsia" w:hint="eastAsia"/>
              </w:rPr>
              <w:t>130*130*mm</w:t>
            </w:r>
            <w:r>
              <w:rPr>
                <w:rFonts w:asciiTheme="minorEastAsia" w:eastAsiaTheme="minorEastAsia" w:hAnsiTheme="minorEastAsia" w:hint="eastAsia"/>
              </w:rPr>
              <w:t>进风口，进风口底部有</w:t>
            </w:r>
            <w:r>
              <w:rPr>
                <w:rFonts w:asciiTheme="minorEastAsia" w:eastAsiaTheme="minorEastAsia" w:hAnsiTheme="minorEastAsia" w:hint="eastAsia"/>
              </w:rPr>
              <w:t>PP</w:t>
            </w:r>
            <w:r>
              <w:rPr>
                <w:rFonts w:asciiTheme="minorEastAsia" w:eastAsiaTheme="minorEastAsia" w:hAnsiTheme="minorEastAsia" w:hint="eastAsia"/>
              </w:rPr>
              <w:t>（聚丙烯树脂）旋转式可调风阀；柜体的底板中部有Φ</w:t>
            </w:r>
            <w:r>
              <w:rPr>
                <w:rFonts w:asciiTheme="minorEastAsia" w:eastAsiaTheme="minorEastAsia" w:hAnsiTheme="minorEastAsia" w:hint="eastAsia"/>
              </w:rPr>
              <w:t>10mm</w:t>
            </w:r>
            <w:r>
              <w:rPr>
                <w:rFonts w:asciiTheme="minorEastAsia" w:eastAsiaTheme="minorEastAsia" w:hAnsiTheme="minorEastAsia" w:hint="eastAsia"/>
              </w:rPr>
              <w:t>漏液孔，漏液孔上面盖上</w:t>
            </w:r>
            <w:r>
              <w:rPr>
                <w:rFonts w:asciiTheme="minorEastAsia" w:eastAsiaTheme="minorEastAsia" w:hAnsiTheme="minorEastAsia" w:hint="eastAsia"/>
              </w:rPr>
              <w:t>60</w:t>
            </w:r>
            <w:r>
              <w:rPr>
                <w:rFonts w:asciiTheme="minorEastAsia" w:eastAsiaTheme="minorEastAsia" w:hAnsiTheme="minorEastAsia" w:hint="eastAsia"/>
              </w:rPr>
              <w:t>目</w:t>
            </w:r>
            <w:r>
              <w:rPr>
                <w:rFonts w:asciiTheme="minorEastAsia" w:eastAsiaTheme="minorEastAsia" w:hAnsiTheme="minorEastAsia" w:hint="eastAsia"/>
              </w:rPr>
              <w:t>3</w:t>
            </w:r>
            <w:r>
              <w:rPr>
                <w:rFonts w:asciiTheme="minorEastAsia" w:eastAsiaTheme="minorEastAsia" w:hAnsiTheme="minorEastAsia" w:hint="eastAsia"/>
              </w:rPr>
              <w:t>04*</w:t>
            </w:r>
            <w:r>
              <w:rPr>
                <w:rFonts w:asciiTheme="minorEastAsia" w:eastAsiaTheme="minorEastAsia" w:hAnsiTheme="minorEastAsia" w:hint="eastAsia"/>
              </w:rPr>
              <w:t>不锈钢网；柜体底部设</w:t>
            </w:r>
            <w:r>
              <w:rPr>
                <w:rFonts w:asciiTheme="minorEastAsia" w:eastAsiaTheme="minorEastAsia" w:hAnsiTheme="minorEastAsia" w:hint="eastAsia"/>
              </w:rPr>
              <w:t>h=160mm</w:t>
            </w:r>
            <w:r>
              <w:rPr>
                <w:rFonts w:asciiTheme="minorEastAsia" w:eastAsiaTheme="minorEastAsia" w:hAnsiTheme="minorEastAsia" w:hint="eastAsia"/>
              </w:rPr>
              <w:t>黄沙</w:t>
            </w:r>
            <w:r>
              <w:rPr>
                <w:rFonts w:asciiTheme="minorEastAsia" w:eastAsiaTheme="minorEastAsia" w:hAnsiTheme="minorEastAsia" w:hint="eastAsia"/>
              </w:rPr>
              <w:t>(</w:t>
            </w:r>
            <w:r>
              <w:rPr>
                <w:rFonts w:asciiTheme="minorEastAsia" w:eastAsiaTheme="minorEastAsia" w:hAnsiTheme="minorEastAsia" w:hint="eastAsia"/>
              </w:rPr>
              <w:t>防倒）挡板，柜体内部最下层留有可以存放不少于</w:t>
            </w:r>
            <w:r>
              <w:rPr>
                <w:rFonts w:asciiTheme="minorEastAsia" w:eastAsiaTheme="minorEastAsia" w:hAnsiTheme="minorEastAsia" w:hint="eastAsia"/>
              </w:rPr>
              <w:t>120mm</w:t>
            </w:r>
            <w:r>
              <w:rPr>
                <w:rFonts w:asciiTheme="minorEastAsia" w:eastAsiaTheme="minorEastAsia" w:hAnsiTheme="minorEastAsia" w:hint="eastAsia"/>
              </w:rPr>
              <w:t>厚黄沙的填埋腔，用于埋放金属钠、黄磷（白磷）等的易燃物品。</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柜底装有四个移动尼龙轮，便于易燃品毒害品储存柜移动；前轮后有</w:t>
            </w:r>
            <w:r>
              <w:rPr>
                <w:rFonts w:asciiTheme="minorEastAsia" w:eastAsiaTheme="minorEastAsia" w:hAnsiTheme="minorEastAsia" w:hint="eastAsia"/>
              </w:rPr>
              <w:t>2</w:t>
            </w:r>
            <w:r>
              <w:rPr>
                <w:rFonts w:asciiTheme="minorEastAsia" w:eastAsiaTheme="minorEastAsia" w:hAnsiTheme="minorEastAsia" w:hint="eastAsia"/>
              </w:rPr>
              <w:t>个手动调节罗杆，方便危化品储存柜定位。</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柜中部有</w:t>
            </w:r>
            <w:r>
              <w:rPr>
                <w:rFonts w:asciiTheme="minorEastAsia" w:eastAsiaTheme="minorEastAsia" w:hAnsiTheme="minorEastAsia" w:hint="eastAsia"/>
              </w:rPr>
              <w:t>3</w:t>
            </w:r>
            <w:r>
              <w:rPr>
                <w:rFonts w:asciiTheme="minorEastAsia" w:eastAsiaTheme="minorEastAsia" w:hAnsiTheme="minorEastAsia" w:hint="eastAsia"/>
              </w:rPr>
              <w:t>个一次成型聚丙烯活动层板，层板四周边缘厚度平均值不小于</w:t>
            </w:r>
            <w:r>
              <w:rPr>
                <w:rFonts w:asciiTheme="minorEastAsia" w:eastAsiaTheme="minorEastAsia" w:hAnsiTheme="minorEastAsia" w:hint="eastAsia"/>
              </w:rPr>
              <w:t>4.4mm;</w:t>
            </w:r>
            <w:r>
              <w:rPr>
                <w:rFonts w:asciiTheme="minorEastAsia" w:eastAsiaTheme="minorEastAsia" w:hAnsiTheme="minorEastAsia" w:hint="eastAsia"/>
              </w:rPr>
              <w:t>每层阶梯板外延边有积液槽，积液槽高度平均值不小于</w:t>
            </w:r>
            <w:r>
              <w:rPr>
                <w:rFonts w:asciiTheme="minorEastAsia" w:eastAsiaTheme="minorEastAsia" w:hAnsiTheme="minorEastAsia" w:hint="eastAsia"/>
              </w:rPr>
              <w:t>3.5mm</w:t>
            </w:r>
            <w:r>
              <w:rPr>
                <w:rFonts w:asciiTheme="minorEastAsia" w:eastAsiaTheme="minorEastAsia" w:hAnsiTheme="minorEastAsia" w:hint="eastAsia"/>
              </w:rPr>
              <w:t>，最大可能防止液体外溢；每个搁板靠背板处有一排导风口，阶梯高度不小于</w:t>
            </w:r>
            <w:r>
              <w:rPr>
                <w:rFonts w:asciiTheme="minorEastAsia" w:eastAsiaTheme="minorEastAsia" w:hAnsiTheme="minorEastAsia" w:hint="eastAsia"/>
              </w:rPr>
              <w:t>50mm</w:t>
            </w:r>
            <w:r>
              <w:rPr>
                <w:rFonts w:asciiTheme="minorEastAsia" w:eastAsiaTheme="minorEastAsia" w:hAnsiTheme="minorEastAsia" w:hint="eastAsia"/>
              </w:rPr>
              <w:t>（包括积液盘的高度）（响应文件中板材通过酸性盐雾（</w:t>
            </w:r>
            <w:r>
              <w:rPr>
                <w:rFonts w:asciiTheme="minorEastAsia" w:eastAsiaTheme="minorEastAsia" w:hAnsiTheme="minorEastAsia" w:hint="eastAsia"/>
              </w:rPr>
              <w:t>AASS)</w:t>
            </w:r>
            <w:r>
              <w:rPr>
                <w:rFonts w:asciiTheme="minorEastAsia" w:eastAsiaTheme="minorEastAsia" w:hAnsiTheme="minorEastAsia" w:hint="eastAsia"/>
              </w:rPr>
              <w:t>试验检测报告）。</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lastRenderedPageBreak/>
              <w:t>6.</w:t>
            </w:r>
            <w:r>
              <w:rPr>
                <w:rFonts w:asciiTheme="minorEastAsia" w:eastAsiaTheme="minorEastAsia" w:hAnsiTheme="minorEastAsia" w:hint="eastAsia"/>
              </w:rPr>
              <w:t>柜顶部中间开有φ</w:t>
            </w:r>
            <w:r>
              <w:rPr>
                <w:rFonts w:asciiTheme="minorEastAsia" w:eastAsiaTheme="minorEastAsia" w:hAnsiTheme="minorEastAsia" w:hint="eastAsia"/>
              </w:rPr>
              <w:t>160mm</w:t>
            </w:r>
            <w:r>
              <w:rPr>
                <w:rFonts w:asciiTheme="minorEastAsia" w:eastAsiaTheme="minorEastAsia" w:hAnsiTheme="minorEastAsia" w:hint="eastAsia"/>
              </w:rPr>
              <w:t>的出风口，柜顶风口内置一个</w:t>
            </w:r>
            <w:r>
              <w:rPr>
                <w:rFonts w:asciiTheme="minorEastAsia" w:eastAsiaTheme="minorEastAsia" w:hAnsiTheme="minorEastAsia" w:hint="eastAsia"/>
              </w:rPr>
              <w:t>AC220V 50HZ 0.18A</w:t>
            </w:r>
            <w:r>
              <w:rPr>
                <w:rFonts w:asciiTheme="minorEastAsia" w:eastAsiaTheme="minorEastAsia" w:hAnsiTheme="minorEastAsia" w:hint="eastAsia"/>
              </w:rPr>
              <w:t>轴流风机，最大风量</w:t>
            </w:r>
            <w:r>
              <w:rPr>
                <w:rFonts w:asciiTheme="minorEastAsia" w:eastAsiaTheme="minorEastAsia" w:hAnsiTheme="minorEastAsia" w:hint="eastAsia"/>
              </w:rPr>
              <w:t>326</w:t>
            </w:r>
            <w:r>
              <w:rPr>
                <w:rFonts w:asciiTheme="minorEastAsia" w:eastAsiaTheme="minorEastAsia" w:hAnsiTheme="minorEastAsia"/>
              </w:rPr>
              <w:t>m³</w:t>
            </w:r>
            <w:r>
              <w:rPr>
                <w:rFonts w:asciiTheme="minorEastAsia" w:eastAsiaTheme="minorEastAsia" w:hAnsiTheme="minorEastAsia" w:hint="eastAsia"/>
              </w:rPr>
              <w:t>/h</w:t>
            </w:r>
            <w:r>
              <w:rPr>
                <w:rFonts w:asciiTheme="minorEastAsia" w:eastAsiaTheme="minorEastAsia" w:hAnsiTheme="minorEastAsia" w:hint="eastAsia"/>
              </w:rPr>
              <w:t>，转速</w:t>
            </w:r>
            <w:r>
              <w:rPr>
                <w:rFonts w:asciiTheme="minorEastAsia" w:eastAsiaTheme="minorEastAsia" w:hAnsiTheme="minorEastAsia" w:hint="eastAsia"/>
              </w:rPr>
              <w:t>2550</w:t>
            </w:r>
            <w:r>
              <w:rPr>
                <w:rFonts w:asciiTheme="minorEastAsia" w:eastAsiaTheme="minorEastAsia" w:hAnsiTheme="minorEastAsia" w:hint="eastAsia"/>
              </w:rPr>
              <w:t>转</w:t>
            </w:r>
            <w:r>
              <w:rPr>
                <w:rFonts w:asciiTheme="minorEastAsia" w:eastAsiaTheme="minorEastAsia" w:hAnsiTheme="minorEastAsia" w:hint="eastAsia"/>
              </w:rPr>
              <w:t>/min,</w:t>
            </w:r>
            <w:r>
              <w:rPr>
                <w:rFonts w:asciiTheme="minorEastAsia" w:eastAsiaTheme="minorEastAsia" w:hAnsiTheme="minorEastAsia" w:hint="eastAsia"/>
              </w:rPr>
              <w:t>环境温度（</w:t>
            </w:r>
            <w:r>
              <w:rPr>
                <w:rFonts w:asciiTheme="minorEastAsia" w:eastAsiaTheme="minorEastAsia" w:hAnsiTheme="minorEastAsia" w:hint="eastAsia"/>
              </w:rPr>
              <w:t>-10-+70</w:t>
            </w:r>
            <w:r>
              <w:rPr>
                <w:rFonts w:asciiTheme="minorEastAsia" w:eastAsiaTheme="minorEastAsia" w:hAnsiTheme="minorEastAsia" w:hint="eastAsia"/>
              </w:rPr>
              <w:t>）摄氏度，无火花静电，控制开关设置柜体顶部的右</w:t>
            </w:r>
            <w:r>
              <w:rPr>
                <w:rFonts w:asciiTheme="minorEastAsia" w:eastAsiaTheme="minorEastAsia" w:hAnsiTheme="minorEastAsia" w:hint="eastAsia"/>
              </w:rPr>
              <w:t>上角，当风机开机前要把柜门下面中间的进风口推置打开状态。</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密封件：柜体门与柜体之间应安装防火膨胀密封件，密封件应符合</w:t>
            </w:r>
            <w:r>
              <w:rPr>
                <w:rFonts w:asciiTheme="minorEastAsia" w:eastAsiaTheme="minorEastAsia" w:hAnsiTheme="minorEastAsia" w:hint="eastAsia"/>
              </w:rPr>
              <w:t>GB 16807-2009</w:t>
            </w:r>
            <w:r>
              <w:rPr>
                <w:rFonts w:asciiTheme="minorEastAsia" w:eastAsiaTheme="minorEastAsia" w:hAnsiTheme="minorEastAsia" w:hint="eastAsia"/>
              </w:rPr>
              <w:t>的要求。（柜体门与柜体之间应安装环保热膨胀密封条。当温度为</w:t>
            </w:r>
            <w:r>
              <w:rPr>
                <w:rFonts w:asciiTheme="minorEastAsia" w:eastAsiaTheme="minorEastAsia" w:hAnsiTheme="minorEastAsia" w:hint="eastAsia"/>
              </w:rPr>
              <w:t>150</w:t>
            </w:r>
            <w:r>
              <w:rPr>
                <w:rFonts w:asciiTheme="minorEastAsia" w:eastAsiaTheme="minorEastAsia" w:hAnsiTheme="minorEastAsia" w:hint="eastAsia"/>
              </w:rPr>
              <w:t>℃</w:t>
            </w:r>
            <w:r>
              <w:rPr>
                <w:rFonts w:asciiTheme="minorEastAsia" w:eastAsiaTheme="minorEastAsia" w:hAnsiTheme="minorEastAsia" w:hint="eastAsia"/>
              </w:rPr>
              <w:t>~180</w:t>
            </w:r>
            <w:r>
              <w:rPr>
                <w:rFonts w:asciiTheme="minorEastAsia" w:eastAsiaTheme="minorEastAsia" w:hAnsiTheme="minorEastAsia" w:hint="eastAsia"/>
              </w:rPr>
              <w:t>℃时密封条局部膨胀，温度达到</w:t>
            </w:r>
            <w:r>
              <w:rPr>
                <w:rFonts w:asciiTheme="minorEastAsia" w:eastAsiaTheme="minorEastAsia" w:hAnsiTheme="minorEastAsia" w:hint="eastAsia"/>
              </w:rPr>
              <w:t>200</w:t>
            </w:r>
            <w:r>
              <w:rPr>
                <w:rFonts w:asciiTheme="minorEastAsia" w:eastAsiaTheme="minorEastAsia" w:hAnsiTheme="minorEastAsia" w:hint="eastAsia"/>
              </w:rPr>
              <w:t>℃时密封条全部膨胀，膨胀比例为</w:t>
            </w:r>
            <w:r>
              <w:rPr>
                <w:rFonts w:asciiTheme="minorEastAsia" w:eastAsiaTheme="minorEastAsia" w:hAnsiTheme="minorEastAsia" w:hint="eastAsia"/>
              </w:rPr>
              <w:t>1:5</w:t>
            </w:r>
            <w:r>
              <w:rPr>
                <w:rFonts w:asciiTheme="minorEastAsia" w:eastAsiaTheme="minorEastAsia" w:hAnsiTheme="minorEastAsia" w:hint="eastAsia"/>
              </w:rPr>
              <w:t>，以保证储存药品的安全性。）</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陶瓷纤维棉：柜体应填充具有保温隔热作用的陶瓷纤维棉，陶瓷纤维棉应符合</w:t>
            </w:r>
            <w:r>
              <w:rPr>
                <w:rFonts w:asciiTheme="minorEastAsia" w:eastAsiaTheme="minorEastAsia" w:hAnsiTheme="minorEastAsia" w:hint="eastAsia"/>
              </w:rPr>
              <w:t>GB/T 21114-2019</w:t>
            </w:r>
            <w:r>
              <w:rPr>
                <w:rFonts w:asciiTheme="minorEastAsia" w:eastAsiaTheme="minorEastAsia" w:hAnsiTheme="minorEastAsia" w:hint="eastAsia"/>
              </w:rPr>
              <w:t>的要求，（密度</w:t>
            </w:r>
            <w:r>
              <w:rPr>
                <w:rFonts w:asciiTheme="minorEastAsia" w:eastAsiaTheme="minorEastAsia" w:hAnsiTheme="minorEastAsia" w:hint="eastAsia"/>
              </w:rPr>
              <w:t>130</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rPr>
              <w:t>m³</w:t>
            </w:r>
            <w:r>
              <w:rPr>
                <w:rFonts w:asciiTheme="minorEastAsia" w:eastAsiaTheme="minorEastAsia" w:hAnsiTheme="minorEastAsia" w:hint="eastAsia"/>
              </w:rPr>
              <w:t xml:space="preserve"> :40m</w:t>
            </w:r>
            <w:r>
              <w:rPr>
                <w:rFonts w:asciiTheme="minorEastAsia" w:eastAsiaTheme="minorEastAsia" w:hAnsiTheme="minorEastAsia" w:hint="eastAsia"/>
              </w:rPr>
              <w:t>）。</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9.</w:t>
            </w:r>
            <w:r>
              <w:rPr>
                <w:rFonts w:asciiTheme="minorEastAsia" w:eastAsiaTheme="minorEastAsia" w:hAnsiTheme="minorEastAsia" w:hint="eastAsia"/>
              </w:rPr>
              <w:t>铰链：铰链应为钢琴式铰链，确保门能开</w:t>
            </w:r>
            <w:r>
              <w:rPr>
                <w:rFonts w:asciiTheme="minorEastAsia" w:eastAsiaTheme="minorEastAsia" w:hAnsiTheme="minorEastAsia" w:hint="eastAsia"/>
              </w:rPr>
              <w:t>18</w:t>
            </w:r>
            <w:r>
              <w:rPr>
                <w:rFonts w:asciiTheme="minorEastAsia" w:eastAsiaTheme="minorEastAsia" w:hAnsiTheme="minorEastAsia" w:hint="eastAsia"/>
              </w:rPr>
              <w:t>0</w:t>
            </w:r>
            <w:r>
              <w:rPr>
                <w:rFonts w:asciiTheme="minorEastAsia" w:eastAsiaTheme="minorEastAsia" w:hAnsiTheme="minorEastAsia" w:hint="eastAsia"/>
              </w:rPr>
              <w:t>度。</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10.</w:t>
            </w:r>
            <w:r>
              <w:rPr>
                <w:rFonts w:asciiTheme="minorEastAsia" w:eastAsiaTheme="minorEastAsia" w:hAnsiTheme="minorEastAsia" w:hint="eastAsia"/>
              </w:rPr>
              <w:t>电子密码锁：柜体配备电子密码锁和机械锁，实现双人双锁管理，锁具经公安部权威认证，同时锁具具有开锁记录查询功能及隐码功能；天地锁锁舌选用坚韧且有弹性的高分子合成塑料制成，耐磨且抗腐蚀性能极强。</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11.</w:t>
            </w:r>
            <w:r>
              <w:rPr>
                <w:rFonts w:asciiTheme="minorEastAsia" w:eastAsiaTheme="minorEastAsia" w:hAnsiTheme="minorEastAsia" w:hint="eastAsia"/>
              </w:rPr>
              <w:t>环保性能：国标规定，室内甲醛含量不得超过</w:t>
            </w:r>
            <w:r>
              <w:rPr>
                <w:rFonts w:hint="eastAsia"/>
              </w:rPr>
              <w:t>0.08 mg/m</w:t>
            </w:r>
            <w:r>
              <w:rPr>
                <w:rFonts w:hint="eastAsia"/>
                <w:vertAlign w:val="superscript"/>
              </w:rPr>
              <w:t>3</w:t>
            </w:r>
            <w:r>
              <w:rPr>
                <w:rFonts w:asciiTheme="minorEastAsia" w:eastAsiaTheme="minorEastAsia" w:hAnsiTheme="minorEastAsia" w:hint="eastAsia"/>
              </w:rPr>
              <w:t>;</w:t>
            </w:r>
            <w:r>
              <w:rPr>
                <w:rFonts w:asciiTheme="minorEastAsia" w:eastAsiaTheme="minorEastAsia" w:hAnsiTheme="minorEastAsia" w:hint="eastAsia"/>
              </w:rPr>
              <w:t>苯含量不得超过</w:t>
            </w:r>
            <w:r>
              <w:rPr>
                <w:rFonts w:asciiTheme="minorEastAsia" w:eastAsiaTheme="minorEastAsia" w:hAnsiTheme="minorEastAsia" w:hint="eastAsia"/>
              </w:rPr>
              <w:t>0.09mg/</w:t>
            </w:r>
            <w:r>
              <w:rPr>
                <w:rFonts w:asciiTheme="minorEastAsia" w:eastAsiaTheme="minorEastAsia" w:hAnsiTheme="minorEastAsia"/>
              </w:rPr>
              <w:t>m³</w:t>
            </w:r>
            <w:r>
              <w:rPr>
                <w:rFonts w:asciiTheme="minorEastAsia" w:eastAsiaTheme="minorEastAsia" w:hAnsiTheme="minorEastAsia" w:hint="eastAsia"/>
              </w:rPr>
              <w:t>,</w:t>
            </w:r>
            <w:r>
              <w:rPr>
                <w:rFonts w:asciiTheme="minorEastAsia" w:eastAsiaTheme="minorEastAsia" w:hAnsiTheme="minorEastAsia" w:hint="eastAsia"/>
              </w:rPr>
              <w:t>产品经</w:t>
            </w:r>
            <w:r>
              <w:rPr>
                <w:rFonts w:hint="eastAsia"/>
              </w:rPr>
              <w:t>有资质的第三方检测机构出具检测报告</w:t>
            </w:r>
            <w:r>
              <w:rPr>
                <w:rFonts w:asciiTheme="minorEastAsia" w:eastAsiaTheme="minorEastAsia" w:hAnsiTheme="minorEastAsia" w:hint="eastAsia"/>
              </w:rPr>
              <w:t>，甲醛及苯含量符合国家标准要求（响应文件中提供检测报告复印件））。</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12.</w:t>
            </w:r>
            <w:r>
              <w:rPr>
                <w:rFonts w:asciiTheme="minorEastAsia" w:eastAsiaTheme="minorEastAsia" w:hAnsiTheme="minorEastAsia" w:hint="eastAsia"/>
              </w:rPr>
              <w:t>电源：符合</w:t>
            </w:r>
            <w:r>
              <w:rPr>
                <w:rFonts w:asciiTheme="minorEastAsia" w:eastAsiaTheme="minorEastAsia" w:hAnsiTheme="minorEastAsia" w:hint="eastAsia"/>
              </w:rPr>
              <w:t>GB 10409-2019</w:t>
            </w:r>
            <w:r>
              <w:rPr>
                <w:rFonts w:asciiTheme="minorEastAsia" w:eastAsiaTheme="minorEastAsia" w:hAnsiTheme="minorEastAsia" w:hint="eastAsia"/>
              </w:rPr>
              <w:t>中</w:t>
            </w:r>
            <w:r>
              <w:rPr>
                <w:rFonts w:asciiTheme="minorEastAsia" w:eastAsiaTheme="minorEastAsia" w:hAnsiTheme="minorEastAsia" w:hint="eastAsia"/>
              </w:rPr>
              <w:t>5.</w:t>
            </w:r>
            <w:r>
              <w:rPr>
                <w:rFonts w:asciiTheme="minorEastAsia" w:eastAsiaTheme="minorEastAsia" w:hAnsiTheme="minorEastAsia"/>
              </w:rPr>
              <w:t>4</w:t>
            </w:r>
            <w:r>
              <w:rPr>
                <w:rFonts w:asciiTheme="minorEastAsia" w:eastAsiaTheme="minorEastAsia" w:hAnsiTheme="minorEastAsia" w:hint="eastAsia"/>
              </w:rPr>
              <w:t>的要求。</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13.</w:t>
            </w:r>
            <w:r>
              <w:rPr>
                <w:rFonts w:asciiTheme="minorEastAsia" w:eastAsiaTheme="minorEastAsia" w:hAnsiTheme="minorEastAsia" w:hint="eastAsia"/>
              </w:rPr>
              <w:t>通风控制装置：</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柜体底部应</w:t>
            </w:r>
            <w:r>
              <w:rPr>
                <w:rFonts w:asciiTheme="minorEastAsia" w:eastAsiaTheme="minorEastAsia" w:hAnsiTheme="minorEastAsia" w:hint="eastAsia"/>
              </w:rPr>
              <w:t>设置进风口及可调风阀，可调风阀旋转灵活，并能控制风量大小。通风管道口径宜采用Φ</w:t>
            </w:r>
            <w:r>
              <w:rPr>
                <w:rFonts w:asciiTheme="minorEastAsia" w:eastAsiaTheme="minorEastAsia" w:hAnsiTheme="minorEastAsia" w:hint="eastAsia"/>
              </w:rPr>
              <w:t>160mm</w:t>
            </w:r>
            <w:r>
              <w:rPr>
                <w:rFonts w:asciiTheme="minorEastAsia" w:eastAsiaTheme="minorEastAsia" w:hAnsiTheme="minorEastAsia" w:hint="eastAsia"/>
              </w:rPr>
              <w:t>，通风管应耐高温、阻燃、耐腐蚀，符合</w:t>
            </w:r>
            <w:r>
              <w:rPr>
                <w:rFonts w:asciiTheme="minorEastAsia" w:eastAsiaTheme="minorEastAsia" w:hAnsiTheme="minorEastAsia" w:hint="eastAsia"/>
              </w:rPr>
              <w:t>JGJ 141-2017</w:t>
            </w:r>
            <w:r>
              <w:rPr>
                <w:rFonts w:asciiTheme="minorEastAsia" w:eastAsiaTheme="minorEastAsia" w:hAnsiTheme="minorEastAsia" w:hint="eastAsia"/>
              </w:rPr>
              <w:t>的要求。</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hint="eastAsia"/>
              </w:rPr>
              <w:t>配备接地装置实现完全接地。</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hint="eastAsia"/>
              </w:rPr>
              <w:t>装箱时柜内外的说明标识：</w:t>
            </w:r>
          </w:p>
          <w:p w:rsidR="009C462D" w:rsidRDefault="00C5481F">
            <w:pPr>
              <w:pStyle w:val="a6"/>
              <w:spacing w:after="0" w:line="400" w:lineRule="exact"/>
              <w:jc w:val="left"/>
              <w:rPr>
                <w:rFonts w:asciiTheme="minorEastAsia" w:eastAsiaTheme="minorEastAsia" w:hAnsiTheme="minorEastAsia"/>
              </w:rPr>
            </w:pPr>
            <w:r>
              <w:rPr>
                <w:rFonts w:asciiTheme="minorEastAsia" w:eastAsiaTheme="minorEastAsia" w:hAnsiTheme="minorEastAsia" w:hint="eastAsia"/>
              </w:rPr>
              <w:t>《易燃品毒害品储存柜使用说明书》，《合格证》，《安全储存说明书》，柜门上贴有反光警示标签。</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lastRenderedPageBreak/>
              <w:t>52200</w:t>
            </w:r>
          </w:p>
        </w:tc>
      </w:tr>
      <w:tr w:rsidR="009C462D">
        <w:trPr>
          <w:trHeight w:val="284"/>
        </w:trPr>
        <w:tc>
          <w:tcPr>
            <w:tcW w:w="5000" w:type="pct"/>
            <w:gridSpan w:val="6"/>
          </w:tcPr>
          <w:p w:rsidR="009C462D" w:rsidRDefault="00C5481F">
            <w:pPr>
              <w:widowControl/>
              <w:spacing w:line="400" w:lineRule="exact"/>
              <w:jc w:val="left"/>
              <w:textAlignment w:val="center"/>
              <w:rPr>
                <w:rFonts w:asciiTheme="minorEastAsia" w:eastAsiaTheme="minorEastAsia" w:hAnsiTheme="minorEastAsia"/>
                <w:color w:val="000000" w:themeColor="text1"/>
                <w:kern w:val="0"/>
              </w:rPr>
            </w:pPr>
            <w:r>
              <w:rPr>
                <w:rFonts w:asciiTheme="minorEastAsia" w:eastAsiaTheme="minorEastAsia" w:hAnsiTheme="minorEastAsia" w:hint="eastAsia"/>
                <w:b/>
                <w:color w:val="000000" w:themeColor="text1"/>
              </w:rPr>
              <w:lastRenderedPageBreak/>
              <w:t>二、二中初中部普教仪器（项号</w:t>
            </w:r>
            <w:r>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115</w:t>
            </w:r>
            <w:r>
              <w:rPr>
                <w:rFonts w:asciiTheme="minorEastAsia" w:eastAsiaTheme="minorEastAsia" w:hAnsiTheme="minorEastAsia" w:hint="eastAsia"/>
                <w:b/>
                <w:color w:val="000000" w:themeColor="text1"/>
              </w:rPr>
              <w:t>）</w:t>
            </w:r>
          </w:p>
        </w:tc>
      </w:tr>
      <w:tr w:rsidR="009C462D">
        <w:trPr>
          <w:trHeight w:val="284"/>
        </w:trPr>
        <w:tc>
          <w:tcPr>
            <w:tcW w:w="230"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项</w:t>
            </w:r>
            <w:r>
              <w:rPr>
                <w:rFonts w:asciiTheme="minorEastAsia" w:eastAsiaTheme="minorEastAsia" w:hAnsiTheme="minorEastAsia"/>
                <w:b/>
                <w:color w:val="000000" w:themeColor="text1"/>
              </w:rPr>
              <w:t>号</w:t>
            </w:r>
          </w:p>
        </w:tc>
        <w:tc>
          <w:tcPr>
            <w:tcW w:w="425"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货物名称</w:t>
            </w:r>
          </w:p>
        </w:tc>
        <w:tc>
          <w:tcPr>
            <w:tcW w:w="456"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数量</w:t>
            </w:r>
          </w:p>
        </w:tc>
        <w:tc>
          <w:tcPr>
            <w:tcW w:w="738" w:type="pct"/>
            <w:vAlign w:val="center"/>
          </w:tcPr>
          <w:p w:rsidR="009C462D" w:rsidRDefault="00C5481F">
            <w:pPr>
              <w:spacing w:line="400" w:lineRule="exact"/>
              <w:jc w:val="center"/>
              <w:rPr>
                <w:rFonts w:asciiTheme="minorEastAsia" w:hAnsiTheme="minorEastAsia"/>
                <w:b/>
                <w:color w:val="000000" w:themeColor="text1"/>
              </w:rPr>
            </w:pPr>
            <w:r>
              <w:rPr>
                <w:rFonts w:asciiTheme="minorEastAsia" w:eastAsiaTheme="minorEastAsia" w:hAnsiTheme="minorEastAsia"/>
                <w:b/>
                <w:color w:val="000000" w:themeColor="text1"/>
              </w:rPr>
              <w:t>分类代</w:t>
            </w:r>
            <w:r>
              <w:rPr>
                <w:rFonts w:asciiTheme="minorEastAsia" w:eastAsiaTheme="minorEastAsia" w:hAnsiTheme="minorEastAsia" w:hint="eastAsia"/>
                <w:b/>
                <w:color w:val="000000" w:themeColor="text1"/>
              </w:rPr>
              <w:t>码</w:t>
            </w:r>
          </w:p>
        </w:tc>
        <w:tc>
          <w:tcPr>
            <w:tcW w:w="2692"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技术参数要求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b/>
                <w:color w:val="000000" w:themeColor="text1"/>
                <w:kern w:val="0"/>
              </w:rPr>
            </w:pPr>
            <w:r>
              <w:rPr>
                <w:rFonts w:asciiTheme="minorEastAsia" w:eastAsiaTheme="minorEastAsia" w:hAnsiTheme="minorEastAsia" w:hint="eastAsia"/>
                <w:b/>
                <w:color w:val="000000" w:themeColor="text1"/>
                <w:kern w:val="0"/>
              </w:rPr>
              <w:t>分项预算合计（元）</w:t>
            </w:r>
          </w:p>
        </w:tc>
      </w:tr>
      <w:tr w:rsidR="009C462D">
        <w:trPr>
          <w:trHeight w:val="284"/>
        </w:trPr>
        <w:tc>
          <w:tcPr>
            <w:tcW w:w="230" w:type="pct"/>
            <w:vAlign w:val="center"/>
          </w:tcPr>
          <w:p w:rsidR="009C462D" w:rsidRDefault="009C462D">
            <w:pPr>
              <w:numPr>
                <w:ilvl w:val="0"/>
                <w:numId w:val="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吹风机</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30801005501</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rPr>
              <w:t>▲</w:t>
            </w:r>
            <w:r>
              <w:rPr>
                <w:rFonts w:asciiTheme="minorEastAsia" w:eastAsiaTheme="minorEastAsia" w:hAnsiTheme="minorEastAsia" w:hint="eastAsia"/>
                <w:color w:val="000000" w:themeColor="text1"/>
              </w:rPr>
              <w:t>功率≥</w:t>
            </w:r>
            <w:r>
              <w:rPr>
                <w:rFonts w:asciiTheme="minorEastAsia" w:eastAsiaTheme="minorEastAsia" w:hAnsiTheme="minorEastAsia" w:hint="eastAsia"/>
                <w:color w:val="000000" w:themeColor="text1"/>
              </w:rPr>
              <w:t>1000W</w:t>
            </w:r>
            <w:r>
              <w:rPr>
                <w:rFonts w:asciiTheme="minorEastAsia" w:eastAsiaTheme="minorEastAsia" w:hAnsiTheme="minorEastAsia" w:hint="eastAsia"/>
                <w:color w:val="000000" w:themeColor="text1"/>
              </w:rPr>
              <w:t>，不锈钢外壳，三档风力。</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150</w:t>
            </w:r>
          </w:p>
        </w:tc>
      </w:tr>
      <w:tr w:rsidR="009C462D">
        <w:trPr>
          <w:trHeight w:val="284"/>
        </w:trPr>
        <w:tc>
          <w:tcPr>
            <w:tcW w:w="230" w:type="pct"/>
            <w:vAlign w:val="center"/>
          </w:tcPr>
          <w:p w:rsidR="009C462D" w:rsidRDefault="009C462D">
            <w:pPr>
              <w:numPr>
                <w:ilvl w:val="0"/>
                <w:numId w:val="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大托盘</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60</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30199009112</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约</w:t>
            </w:r>
            <w:r>
              <w:rPr>
                <w:rFonts w:asciiTheme="minorEastAsia" w:eastAsiaTheme="minorEastAsia" w:hAnsiTheme="minorEastAsia" w:hint="eastAsia"/>
                <w:color w:val="000000" w:themeColor="text1"/>
              </w:rPr>
              <w:t>400 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300 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60 mm</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1200</w:t>
            </w:r>
          </w:p>
        </w:tc>
      </w:tr>
      <w:tr w:rsidR="009C462D">
        <w:trPr>
          <w:trHeight w:val="284"/>
        </w:trPr>
        <w:tc>
          <w:tcPr>
            <w:tcW w:w="230" w:type="pct"/>
            <w:vAlign w:val="center"/>
          </w:tcPr>
          <w:p w:rsidR="009C462D" w:rsidRDefault="009C462D">
            <w:pPr>
              <w:numPr>
                <w:ilvl w:val="0"/>
                <w:numId w:val="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小托盘</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60</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30199009111</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约</w:t>
            </w:r>
            <w:r>
              <w:rPr>
                <w:rFonts w:asciiTheme="minorEastAsia" w:eastAsiaTheme="minorEastAsia" w:hAnsiTheme="minorEastAsia" w:hint="eastAsia"/>
                <w:color w:val="000000" w:themeColor="text1"/>
              </w:rPr>
              <w:t>300 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200 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40 mm</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1080</w:t>
            </w:r>
          </w:p>
        </w:tc>
      </w:tr>
      <w:tr w:rsidR="009C462D">
        <w:trPr>
          <w:trHeight w:val="284"/>
        </w:trPr>
        <w:tc>
          <w:tcPr>
            <w:tcW w:w="230" w:type="pct"/>
            <w:vAlign w:val="center"/>
          </w:tcPr>
          <w:p w:rsidR="009C462D" w:rsidRDefault="009C462D">
            <w:pPr>
              <w:numPr>
                <w:ilvl w:val="0"/>
                <w:numId w:val="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手电钻</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台</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30801002700</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钻夹头</w:t>
            </w:r>
            <w:r>
              <w:rPr>
                <w:rFonts w:asciiTheme="minorEastAsia" w:eastAsiaTheme="minorEastAsia" w:hAnsiTheme="minorEastAsia"/>
                <w:color w:val="000000" w:themeColor="text1"/>
              </w:rPr>
              <w:t>Φ1 mm</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 xml:space="preserve">Φ10 mm </w:t>
            </w:r>
            <w:r>
              <w:rPr>
                <w:rFonts w:asciiTheme="minorEastAsia" w:eastAsiaTheme="minorEastAsia" w:hAnsiTheme="minorEastAsia"/>
                <w:color w:val="000000" w:themeColor="text1"/>
              </w:rPr>
              <w:t>，手持式交流电钻</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 xml:space="preserve">A </w:t>
            </w:r>
            <w:r>
              <w:rPr>
                <w:rFonts w:asciiTheme="minorEastAsia" w:eastAsiaTheme="minorEastAsia" w:hAnsiTheme="minorEastAsia"/>
                <w:color w:val="000000" w:themeColor="text1"/>
              </w:rPr>
              <w:t>型（普</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通型）；</w:t>
            </w:r>
            <w:r>
              <w:rPr>
                <w:rFonts w:asciiTheme="minorEastAsia" w:eastAsiaTheme="minorEastAsia" w:hAnsiTheme="minorEastAsia"/>
                <w:color w:val="000000" w:themeColor="text1"/>
              </w:rPr>
              <w:t xml:space="preserve"> Ⅱ</w:t>
            </w:r>
            <w:r>
              <w:rPr>
                <w:rFonts w:asciiTheme="minorEastAsia" w:eastAsiaTheme="minorEastAsia" w:hAnsiTheme="minorEastAsia"/>
                <w:color w:val="000000" w:themeColor="text1"/>
              </w:rPr>
              <w:t>类电钻</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，抗电强度</w:t>
            </w:r>
            <w:r>
              <w:rPr>
                <w:rFonts w:asciiTheme="minorEastAsia" w:eastAsiaTheme="minorEastAsia" w:hAnsiTheme="minorEastAsia"/>
                <w:color w:val="000000" w:themeColor="text1"/>
              </w:rPr>
              <w:t xml:space="preserve"> 3750 V </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噪声</w:t>
            </w:r>
            <w:r>
              <w:rPr>
                <w:rFonts w:asciiTheme="minorEastAsia" w:eastAsiaTheme="minorEastAsia" w:hAnsiTheme="minorEastAsia"/>
                <w:color w:val="000000" w:themeColor="text1"/>
              </w:rPr>
              <w:t xml:space="preserve"> ≤86 dB</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228</w:t>
            </w:r>
          </w:p>
        </w:tc>
      </w:tr>
      <w:tr w:rsidR="009C462D">
        <w:trPr>
          <w:trHeight w:val="284"/>
        </w:trPr>
        <w:tc>
          <w:tcPr>
            <w:tcW w:w="230" w:type="pct"/>
            <w:vAlign w:val="center"/>
          </w:tcPr>
          <w:p w:rsidR="009C462D" w:rsidRDefault="009C462D">
            <w:pPr>
              <w:numPr>
                <w:ilvl w:val="0"/>
                <w:numId w:val="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钻头</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30801002801</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按标准配备，</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到</w:t>
            </w:r>
            <w:r>
              <w:rPr>
                <w:rFonts w:asciiTheme="minorEastAsia" w:eastAsiaTheme="minorEastAsia" w:hAnsiTheme="minorEastAsia" w:hint="eastAsia"/>
                <w:color w:val="000000" w:themeColor="text1"/>
              </w:rPr>
              <w:t>13mm</w:t>
            </w:r>
            <w:r>
              <w:rPr>
                <w:rFonts w:asciiTheme="minorEastAsia" w:eastAsiaTheme="minorEastAsia" w:hAnsiTheme="minorEastAsia" w:hint="eastAsia"/>
                <w:color w:val="000000" w:themeColor="text1"/>
              </w:rPr>
              <w:t>的麻花钻头各</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支；钻螺纹底孔用</w:t>
            </w:r>
            <w:r>
              <w:rPr>
                <w:rFonts w:asciiTheme="minorEastAsia" w:eastAsiaTheme="minorEastAsia" w:hAnsiTheme="minorEastAsia" w:hint="eastAsia"/>
                <w:color w:val="000000" w:themeColor="text1"/>
              </w:rPr>
              <w:t>2.5</w:t>
            </w:r>
            <w:r>
              <w:rPr>
                <w:rFonts w:asciiTheme="minorEastAsia" w:eastAsiaTheme="minorEastAsia" w:hAnsiTheme="minorEastAsia" w:hint="eastAsia"/>
                <w:color w:val="000000" w:themeColor="text1"/>
              </w:rPr>
              <w:t>直柄短麻花钻头，直径Φ</w:t>
            </w:r>
            <w:r>
              <w:rPr>
                <w:rFonts w:asciiTheme="minorEastAsia" w:eastAsiaTheme="minorEastAsia" w:hAnsiTheme="minorEastAsia" w:hint="eastAsia"/>
                <w:color w:val="000000" w:themeColor="text1"/>
              </w:rPr>
              <w:t>1.00mm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2.00mm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3.2mm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4.2mm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6.8mm</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168</w:t>
            </w:r>
          </w:p>
        </w:tc>
      </w:tr>
      <w:tr w:rsidR="009C462D">
        <w:trPr>
          <w:trHeight w:val="284"/>
        </w:trPr>
        <w:tc>
          <w:tcPr>
            <w:tcW w:w="230" w:type="pct"/>
            <w:vAlign w:val="center"/>
          </w:tcPr>
          <w:p w:rsidR="009C462D" w:rsidRDefault="009C462D">
            <w:pPr>
              <w:numPr>
                <w:ilvl w:val="0"/>
                <w:numId w:val="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烧杯</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50</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30602001008</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250mL</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材质：玻璃</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240</w:t>
            </w:r>
          </w:p>
        </w:tc>
      </w:tr>
      <w:tr w:rsidR="009C462D">
        <w:trPr>
          <w:trHeight w:val="284"/>
        </w:trPr>
        <w:tc>
          <w:tcPr>
            <w:tcW w:w="230" w:type="pct"/>
            <w:vAlign w:val="center"/>
          </w:tcPr>
          <w:p w:rsidR="009C462D" w:rsidRDefault="009C462D">
            <w:pPr>
              <w:numPr>
                <w:ilvl w:val="0"/>
                <w:numId w:val="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烧瓶</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30602001106</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圆、长，</w:t>
            </w:r>
            <w:r>
              <w:rPr>
                <w:rFonts w:asciiTheme="minorEastAsia" w:eastAsiaTheme="minorEastAsia" w:hAnsiTheme="minorEastAsia" w:hint="eastAsia"/>
                <w:color w:val="000000" w:themeColor="text1"/>
              </w:rPr>
              <w:t>500mL</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材质：玻璃</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180</w:t>
            </w:r>
          </w:p>
        </w:tc>
      </w:tr>
      <w:tr w:rsidR="009C462D">
        <w:trPr>
          <w:trHeight w:val="284"/>
        </w:trPr>
        <w:tc>
          <w:tcPr>
            <w:tcW w:w="230" w:type="pct"/>
            <w:vAlign w:val="center"/>
          </w:tcPr>
          <w:p w:rsidR="009C462D" w:rsidRDefault="009C462D">
            <w:pPr>
              <w:numPr>
                <w:ilvl w:val="0"/>
                <w:numId w:val="3"/>
              </w:numPr>
              <w:tabs>
                <w:tab w:val="clear" w:pos="420"/>
              </w:tabs>
              <w:spacing w:line="400" w:lineRule="exact"/>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计算器</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30306007001</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函数型</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168</w:t>
            </w:r>
          </w:p>
        </w:tc>
      </w:tr>
      <w:tr w:rsidR="009C462D">
        <w:trPr>
          <w:trHeight w:val="284"/>
        </w:trPr>
        <w:tc>
          <w:tcPr>
            <w:tcW w:w="230" w:type="pct"/>
            <w:vAlign w:val="center"/>
          </w:tcPr>
          <w:p w:rsidR="009C462D" w:rsidRDefault="009C462D">
            <w:pPr>
              <w:numPr>
                <w:ilvl w:val="0"/>
                <w:numId w:val="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直尺</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r>
              <w:rPr>
                <w:rFonts w:asciiTheme="minorEastAsia" w:eastAsiaTheme="minorEastAsia" w:hAnsiTheme="minorEastAsia" w:hint="eastAsia"/>
                <w:color w:val="000000" w:themeColor="text1"/>
              </w:rPr>
              <w:t>把</w:t>
            </w:r>
          </w:p>
        </w:tc>
        <w:tc>
          <w:tcPr>
            <w:tcW w:w="738" w:type="pct"/>
            <w:vAlign w:val="center"/>
          </w:tcPr>
          <w:p w:rsidR="009C462D" w:rsidRDefault="00C5481F">
            <w:pPr>
              <w:spacing w:line="400" w:lineRule="exact"/>
              <w:jc w:val="center"/>
              <w:rPr>
                <w:rFonts w:asciiTheme="minorEastAsia" w:eastAsiaTheme="minorEastAsia" w:hAnsiTheme="minorEastAsia"/>
              </w:rPr>
            </w:pPr>
            <w:r>
              <w:rPr>
                <w:rFonts w:asciiTheme="minorEastAsia" w:eastAsiaTheme="minorEastAsia" w:hAnsiTheme="minorEastAsia" w:hint="eastAsia"/>
                <w:color w:val="000000" w:themeColor="text1"/>
              </w:rPr>
              <w:t>30201000301</w:t>
            </w:r>
          </w:p>
        </w:tc>
        <w:tc>
          <w:tcPr>
            <w:tcW w:w="2692" w:type="pct"/>
            <w:vAlign w:val="center"/>
          </w:tcPr>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．有机玻璃制成。</w:t>
            </w:r>
          </w:p>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hint="eastAsia"/>
              </w:rPr>
              <w:t>2.</w:t>
            </w:r>
            <w:r>
              <w:rPr>
                <w:rFonts w:asciiTheme="minorEastAsia" w:eastAsiaTheme="minorEastAsia" w:hAnsiTheme="minorEastAsia" w:hint="eastAsia"/>
              </w:rPr>
              <w:t>全长</w:t>
            </w:r>
            <w:r>
              <w:rPr>
                <w:rFonts w:asciiTheme="minorEastAsia" w:eastAsiaTheme="minorEastAsia" w:hAnsiTheme="minorEastAsia" w:hint="eastAsia"/>
              </w:rPr>
              <w:t>500mm</w:t>
            </w:r>
            <w:r>
              <w:rPr>
                <w:rFonts w:asciiTheme="minorEastAsia" w:eastAsiaTheme="minorEastAsia" w:hAnsiTheme="minorEastAsia" w:hint="eastAsia"/>
              </w:rPr>
              <w:t>，尺宽≥</w:t>
            </w:r>
            <w:r>
              <w:rPr>
                <w:rFonts w:asciiTheme="minorEastAsia" w:eastAsiaTheme="minorEastAsia" w:hAnsiTheme="minorEastAsia" w:hint="eastAsia"/>
              </w:rPr>
              <w:t>25mm</w:t>
            </w:r>
            <w:r>
              <w:rPr>
                <w:rFonts w:asciiTheme="minorEastAsia" w:eastAsiaTheme="minorEastAsia" w:hAnsiTheme="minorEastAsia" w:hint="eastAsia"/>
              </w:rPr>
              <w:t>。尺面两侧均有刻度，是测量面。尺面最小刻度</w:t>
            </w:r>
            <w:r>
              <w:rPr>
                <w:rFonts w:asciiTheme="minorEastAsia" w:eastAsiaTheme="minorEastAsia" w:hAnsiTheme="minorEastAsia" w:hint="eastAsia"/>
              </w:rPr>
              <w:t>1mm</w:t>
            </w:r>
            <w:r>
              <w:rPr>
                <w:rFonts w:asciiTheme="minorEastAsia" w:eastAsiaTheme="minorEastAsia" w:hAnsiTheme="minorEastAsia" w:hint="eastAsia"/>
              </w:rPr>
              <w:t>．刻线长度较短，每</w:t>
            </w:r>
            <w:r>
              <w:rPr>
                <w:rFonts w:asciiTheme="minorEastAsia" w:eastAsiaTheme="minorEastAsia" w:hAnsiTheme="minorEastAsia" w:hint="eastAsia"/>
              </w:rPr>
              <w:t>10mm</w:t>
            </w:r>
            <w:r>
              <w:rPr>
                <w:rFonts w:asciiTheme="minorEastAsia" w:eastAsiaTheme="minorEastAsia" w:hAnsiTheme="minorEastAsia" w:hint="eastAsia"/>
              </w:rPr>
              <w:t>一小格．刻线长度中等，每</w:t>
            </w:r>
            <w:r>
              <w:rPr>
                <w:rFonts w:asciiTheme="minorEastAsia" w:eastAsiaTheme="minorEastAsia" w:hAnsiTheme="minorEastAsia" w:hint="eastAsia"/>
              </w:rPr>
              <w:t>100mm</w:t>
            </w:r>
            <w:r>
              <w:rPr>
                <w:rFonts w:asciiTheme="minorEastAsia" w:eastAsiaTheme="minorEastAsia" w:hAnsiTheme="minorEastAsia" w:hint="eastAsia"/>
              </w:rPr>
              <w:t>一大格．刻线长度较长。</w:t>
            </w:r>
          </w:p>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尺面刻线均匀清晰，垂直尺边．无断线。</w:t>
            </w:r>
          </w:p>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尺面平整挺直，平面度≤</w:t>
            </w:r>
            <w:r>
              <w:rPr>
                <w:rFonts w:asciiTheme="minorEastAsia" w:eastAsiaTheme="minorEastAsia" w:hAnsiTheme="minorEastAsia" w:hint="eastAsia"/>
              </w:rPr>
              <w:t>3mm</w:t>
            </w:r>
            <w:r>
              <w:rPr>
                <w:rFonts w:asciiTheme="minorEastAsia" w:eastAsiaTheme="minorEastAsia" w:hAnsiTheme="minorEastAsia" w:hint="eastAsia"/>
              </w:rPr>
              <w:t>，尺边直线度≤</w:t>
            </w:r>
            <w:r>
              <w:rPr>
                <w:rFonts w:asciiTheme="minorEastAsia" w:eastAsiaTheme="minorEastAsia" w:hAnsiTheme="minorEastAsia" w:hint="eastAsia"/>
              </w:rPr>
              <w:t>2mm</w:t>
            </w:r>
            <w:r>
              <w:rPr>
                <w:rFonts w:asciiTheme="minorEastAsia" w:eastAsiaTheme="minorEastAsia" w:hAnsiTheme="minorEastAsia" w:hint="eastAsia"/>
              </w:rPr>
              <w:t>。</w:t>
            </w:r>
          </w:p>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hint="eastAsia"/>
              </w:rPr>
              <w:t>5.1m</w:t>
            </w:r>
            <w:r>
              <w:rPr>
                <w:rFonts w:asciiTheme="minorEastAsia" w:eastAsiaTheme="minorEastAsia" w:hAnsiTheme="minorEastAsia" w:hint="eastAsia"/>
              </w:rPr>
              <w:t>全长示值允差≤±</w:t>
            </w:r>
            <w:r>
              <w:rPr>
                <w:rFonts w:asciiTheme="minorEastAsia" w:eastAsiaTheme="minorEastAsia" w:hAnsiTheme="minorEastAsia" w:hint="eastAsia"/>
              </w:rPr>
              <w:t>1.5mm</w:t>
            </w:r>
            <w:r>
              <w:rPr>
                <w:rFonts w:asciiTheme="minorEastAsia" w:eastAsiaTheme="minorEastAsia" w:hAnsiTheme="minorEastAsia" w:hint="eastAsia"/>
              </w:rPr>
              <w:t>。</w:t>
            </w:r>
          </w:p>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hint="eastAsia"/>
              </w:rPr>
              <w:t>6.0.01m</w:t>
            </w:r>
            <w:r>
              <w:rPr>
                <w:rFonts w:asciiTheme="minorEastAsia" w:eastAsiaTheme="minorEastAsia" w:hAnsiTheme="minorEastAsia" w:hint="eastAsia"/>
              </w:rPr>
              <w:t>示值允差≤±</w:t>
            </w:r>
            <w:r>
              <w:rPr>
                <w:rFonts w:asciiTheme="minorEastAsia" w:eastAsiaTheme="minorEastAsia" w:hAnsiTheme="minorEastAsia" w:hint="eastAsia"/>
              </w:rPr>
              <w:t>0.5mm</w:t>
            </w:r>
            <w:r>
              <w:rPr>
                <w:rFonts w:asciiTheme="minorEastAsia" w:eastAsiaTheme="minorEastAsia" w:hAnsiTheme="minorEastAsia" w:hint="eastAsia"/>
              </w:rPr>
              <w:t>。</w:t>
            </w:r>
          </w:p>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rPr>
              <w:t>7.</w:t>
            </w:r>
            <w:r>
              <w:rPr>
                <w:rFonts w:asciiTheme="minorEastAsia" w:eastAsiaTheme="minorEastAsia" w:hAnsiTheme="minorEastAsia" w:hint="eastAsia"/>
              </w:rPr>
              <w:t>结构及外观的一般要求分别符合</w:t>
            </w:r>
            <w:r>
              <w:rPr>
                <w:rFonts w:asciiTheme="minorEastAsia" w:eastAsiaTheme="minorEastAsia" w:hAnsiTheme="minorEastAsia" w:hint="eastAsia"/>
              </w:rPr>
              <w:t>JY0001-2003</w:t>
            </w:r>
            <w:r>
              <w:rPr>
                <w:rFonts w:asciiTheme="minorEastAsia" w:eastAsiaTheme="minorEastAsia" w:hAnsiTheme="minorEastAsia" w:hint="eastAsia"/>
              </w:rPr>
              <w:t>《教学仪器设备产品一般质量要求》第</w:t>
            </w:r>
            <w:r>
              <w:rPr>
                <w:rFonts w:asciiTheme="minorEastAsia" w:eastAsiaTheme="minorEastAsia" w:hAnsiTheme="minorEastAsia" w:hint="eastAsia"/>
              </w:rPr>
              <w:t>4</w:t>
            </w: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章的</w:t>
            </w:r>
            <w:r>
              <w:rPr>
                <w:rFonts w:asciiTheme="minorEastAsia" w:eastAsiaTheme="minorEastAsia" w:hAnsiTheme="minorEastAsia" w:hint="eastAsia"/>
              </w:rPr>
              <w:lastRenderedPageBreak/>
              <w:t>有关要求。</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lastRenderedPageBreak/>
              <w:t>480</w:t>
            </w:r>
          </w:p>
        </w:tc>
      </w:tr>
      <w:tr w:rsidR="009C462D">
        <w:trPr>
          <w:trHeight w:val="284"/>
        </w:trPr>
        <w:tc>
          <w:tcPr>
            <w:tcW w:w="230" w:type="pct"/>
            <w:vAlign w:val="center"/>
          </w:tcPr>
          <w:p w:rsidR="009C462D" w:rsidRDefault="009C462D">
            <w:pPr>
              <w:numPr>
                <w:ilvl w:val="0"/>
                <w:numId w:val="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直角坐标黑板</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30306001001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正方形黑色木板，边长</w:t>
            </w:r>
            <w:r>
              <w:rPr>
                <w:rFonts w:asciiTheme="minorEastAsia" w:eastAsiaTheme="minorEastAsia" w:hAnsiTheme="minorEastAsia"/>
                <w:color w:val="000000" w:themeColor="text1"/>
              </w:rPr>
              <w:t>≥1500mm</w:t>
            </w:r>
            <w:r>
              <w:rPr>
                <w:rFonts w:asciiTheme="minorEastAsia" w:eastAsiaTheme="minorEastAsia" w:hAnsiTheme="minorEastAsia"/>
                <w:color w:val="000000" w:themeColor="text1"/>
              </w:rPr>
              <w:t>，上绘白色网格线条构成的坐标系，</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坐标原点位于中心或可移动，附带磁性塑料</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96</w:t>
            </w:r>
          </w:p>
        </w:tc>
      </w:tr>
      <w:tr w:rsidR="009C462D">
        <w:trPr>
          <w:trHeight w:val="284"/>
        </w:trPr>
        <w:tc>
          <w:tcPr>
            <w:tcW w:w="230" w:type="pct"/>
            <w:vAlign w:val="center"/>
          </w:tcPr>
          <w:p w:rsidR="009C462D" w:rsidRDefault="009C462D">
            <w:pPr>
              <w:numPr>
                <w:ilvl w:val="0"/>
                <w:numId w:val="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探索勾股定理的材料</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30306001101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用几何图形面积证明直角三角形斜边的平方等于两条直角边平方之和，</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以及应用勾股定理证明平方和的多种方法，磁吸式。</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35</w:t>
            </w:r>
          </w:p>
        </w:tc>
      </w:tr>
      <w:tr w:rsidR="009C462D">
        <w:trPr>
          <w:trHeight w:val="284"/>
        </w:trPr>
        <w:tc>
          <w:tcPr>
            <w:tcW w:w="230" w:type="pct"/>
            <w:vAlign w:val="center"/>
          </w:tcPr>
          <w:p w:rsidR="009C462D" w:rsidRDefault="009C462D">
            <w:pPr>
              <w:numPr>
                <w:ilvl w:val="0"/>
                <w:numId w:val="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转盘</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30306002001</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可更换盘面内容。</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182</w:t>
            </w:r>
          </w:p>
        </w:tc>
      </w:tr>
      <w:tr w:rsidR="009C462D">
        <w:trPr>
          <w:trHeight w:val="284"/>
        </w:trPr>
        <w:tc>
          <w:tcPr>
            <w:tcW w:w="230" w:type="pct"/>
            <w:vAlign w:val="center"/>
          </w:tcPr>
          <w:p w:rsidR="009C462D" w:rsidRDefault="009C462D">
            <w:pPr>
              <w:numPr>
                <w:ilvl w:val="0"/>
                <w:numId w:val="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塑料球</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25</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30306002501</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两种颜色，外径不小于</w:t>
            </w:r>
            <w:r>
              <w:rPr>
                <w:rFonts w:asciiTheme="minorEastAsia" w:eastAsiaTheme="minorEastAsia" w:hAnsiTheme="minorEastAsia" w:hint="eastAsia"/>
                <w:color w:val="000000" w:themeColor="text1"/>
              </w:rPr>
              <w:t>15mm</w:t>
            </w:r>
            <w:r>
              <w:rPr>
                <w:rFonts w:asciiTheme="minorEastAsia" w:eastAsiaTheme="minorEastAsia" w:hAnsiTheme="minorEastAsia" w:hint="eastAsia"/>
                <w:color w:val="000000" w:themeColor="text1"/>
              </w:rPr>
              <w:t>，配不透明袋</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175</w:t>
            </w:r>
          </w:p>
        </w:tc>
      </w:tr>
      <w:tr w:rsidR="009C462D">
        <w:trPr>
          <w:trHeight w:val="284"/>
        </w:trPr>
        <w:tc>
          <w:tcPr>
            <w:tcW w:w="230" w:type="pct"/>
            <w:vAlign w:val="center"/>
          </w:tcPr>
          <w:p w:rsidR="009C462D" w:rsidRDefault="009C462D">
            <w:pPr>
              <w:numPr>
                <w:ilvl w:val="0"/>
                <w:numId w:val="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几何形体模型</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30406000101</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长方体、正方体、四棱柱、四棱锥、圆柱体、圆锥体、球。</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338</w:t>
            </w:r>
          </w:p>
        </w:tc>
      </w:tr>
      <w:tr w:rsidR="009C462D">
        <w:trPr>
          <w:trHeight w:val="284"/>
        </w:trPr>
        <w:tc>
          <w:tcPr>
            <w:tcW w:w="230" w:type="pct"/>
            <w:vAlign w:val="center"/>
          </w:tcPr>
          <w:p w:rsidR="009C462D" w:rsidRDefault="009C462D">
            <w:pPr>
              <w:numPr>
                <w:ilvl w:val="0"/>
                <w:numId w:val="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组合几何体模型</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30406000201</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olor w:val="000000" w:themeColor="text1"/>
              </w:rPr>
              <w:t>长方体</w:t>
            </w:r>
            <w:r>
              <w:rPr>
                <w:rFonts w:asciiTheme="minorEastAsia" w:eastAsiaTheme="minorEastAsia" w:hAnsiTheme="minorEastAsia"/>
                <w:color w:val="000000" w:themeColor="text1"/>
              </w:rPr>
              <w:t xml:space="preserve"> 140 mm×100 mm×60 mm</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正方体棱长</w:t>
            </w:r>
            <w:r>
              <w:rPr>
                <w:rFonts w:asciiTheme="minorEastAsia" w:eastAsiaTheme="minorEastAsia" w:hAnsiTheme="minorEastAsia"/>
                <w:color w:val="000000" w:themeColor="text1"/>
              </w:rPr>
              <w:t xml:space="preserve">  100 mm </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圆柱体</w:t>
            </w:r>
            <w:r>
              <w:rPr>
                <w:rFonts w:asciiTheme="minorEastAsia" w:eastAsiaTheme="minorEastAsia" w:hAnsiTheme="minorEastAsia"/>
                <w:color w:val="000000" w:themeColor="text1"/>
              </w:rPr>
              <w:t xml:space="preserve">Φ 60 mm×100 mm </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圆管外径</w:t>
            </w:r>
            <w:r>
              <w:rPr>
                <w:rFonts w:asciiTheme="minorEastAsia" w:eastAsiaTheme="minorEastAsia" w:hAnsiTheme="minorEastAsia"/>
                <w:color w:val="000000" w:themeColor="text1"/>
              </w:rPr>
              <w:t xml:space="preserve">   100 mm</w:t>
            </w:r>
            <w:r>
              <w:rPr>
                <w:rFonts w:asciiTheme="minorEastAsia" w:eastAsiaTheme="minorEastAsia" w:hAnsiTheme="minorEastAsia"/>
                <w:color w:val="000000" w:themeColor="text1"/>
              </w:rPr>
              <w:t>、内径</w:t>
            </w:r>
            <w:r>
              <w:rPr>
                <w:rFonts w:asciiTheme="minorEastAsia" w:eastAsiaTheme="minorEastAsia" w:hAnsiTheme="minorEastAsia"/>
                <w:color w:val="000000" w:themeColor="text1"/>
              </w:rPr>
              <w:t xml:space="preserve"> 61 mm</w:t>
            </w:r>
            <w:r>
              <w:rPr>
                <w:rFonts w:asciiTheme="minorEastAsia" w:eastAsiaTheme="minorEastAsia" w:hAnsiTheme="minorEastAsia"/>
                <w:color w:val="000000" w:themeColor="text1"/>
              </w:rPr>
              <w:t>、高</w:t>
            </w:r>
            <w:r>
              <w:rPr>
                <w:rFonts w:asciiTheme="minorEastAsia" w:eastAsiaTheme="minorEastAsia" w:hAnsiTheme="minorEastAsia"/>
                <w:color w:val="000000" w:themeColor="text1"/>
              </w:rPr>
              <w:t xml:space="preserve"> 100 mm</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圆锥体底面直</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径</w:t>
            </w:r>
            <w:r>
              <w:rPr>
                <w:rFonts w:asciiTheme="minorEastAsia" w:eastAsiaTheme="minorEastAsia" w:hAnsiTheme="minorEastAsia"/>
                <w:color w:val="000000" w:themeColor="text1"/>
              </w:rPr>
              <w:t xml:space="preserve"> 60 mm</w:t>
            </w:r>
            <w:r>
              <w:rPr>
                <w:rFonts w:asciiTheme="minorEastAsia" w:eastAsiaTheme="minorEastAsia" w:hAnsiTheme="minorEastAsia"/>
                <w:color w:val="000000" w:themeColor="text1"/>
              </w:rPr>
              <w:t>，高</w:t>
            </w:r>
            <w:r>
              <w:rPr>
                <w:rFonts w:asciiTheme="minorEastAsia" w:eastAsiaTheme="minorEastAsia" w:hAnsiTheme="minorEastAsia"/>
                <w:color w:val="000000" w:themeColor="text1"/>
              </w:rPr>
              <w:t xml:space="preserve"> 100 mm</w:t>
            </w:r>
            <w:r>
              <w:rPr>
                <w:rFonts w:asciiTheme="minorEastAsia" w:eastAsiaTheme="minorEastAsia" w:hAnsiTheme="minorEastAsia"/>
                <w:color w:val="000000" w:themeColor="text1"/>
              </w:rPr>
              <w:t>，球直径</w:t>
            </w:r>
            <w:r>
              <w:rPr>
                <w:rFonts w:asciiTheme="minorEastAsia" w:eastAsiaTheme="minorEastAsia" w:hAnsiTheme="minorEastAsia"/>
                <w:color w:val="000000" w:themeColor="text1"/>
              </w:rPr>
              <w:t xml:space="preserve"> 100 mm</w:t>
            </w:r>
            <w:r>
              <w:rPr>
                <w:rFonts w:asciiTheme="minorEastAsia" w:eastAsiaTheme="minorEastAsia" w:hAnsiTheme="minorEastAsia"/>
                <w:color w:val="000000" w:themeColor="text1"/>
              </w:rPr>
              <w:t>。几何形体</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模型为组合式，</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各个形体色彩一致，</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平整光洁。</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几何形体模型用塑料制作。</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286</w:t>
            </w:r>
          </w:p>
        </w:tc>
      </w:tr>
      <w:tr w:rsidR="009C462D">
        <w:trPr>
          <w:trHeight w:val="284"/>
        </w:trPr>
        <w:tc>
          <w:tcPr>
            <w:tcW w:w="230" w:type="pct"/>
            <w:vAlign w:val="center"/>
          </w:tcPr>
          <w:p w:rsidR="009C462D" w:rsidRDefault="009C462D">
            <w:pPr>
              <w:numPr>
                <w:ilvl w:val="0"/>
                <w:numId w:val="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钟表模型</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30406001011</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演示用钟表模型，三针联动，</w:t>
            </w:r>
            <w:r>
              <w:rPr>
                <w:rFonts w:asciiTheme="minorEastAsia" w:eastAsiaTheme="minorEastAsia" w:hAnsiTheme="minorEastAsia" w:hint="eastAsia"/>
                <w:color w:val="000000" w:themeColor="text1"/>
              </w:rPr>
              <w:t>12</w:t>
            </w:r>
            <w:r>
              <w:rPr>
                <w:rFonts w:asciiTheme="minorEastAsia" w:eastAsiaTheme="minorEastAsia" w:hAnsiTheme="minorEastAsia" w:hint="eastAsia"/>
                <w:color w:val="000000" w:themeColor="text1"/>
              </w:rPr>
              <w:t>时表示，</w:t>
            </w:r>
            <w:r>
              <w:rPr>
                <w:rFonts w:asciiTheme="minorEastAsia" w:eastAsiaTheme="minorEastAsia" w:hAnsiTheme="minorEastAsia" w:hint="eastAsia"/>
                <w:color w:val="000000" w:themeColor="text1"/>
              </w:rPr>
              <w:t>ABS</w:t>
            </w:r>
            <w:r>
              <w:rPr>
                <w:rFonts w:asciiTheme="minorEastAsia" w:eastAsiaTheme="minorEastAsia" w:hAnsiTheme="minorEastAsia" w:hint="eastAsia"/>
                <w:color w:val="000000" w:themeColor="text1"/>
              </w:rPr>
              <w:t>材质，有底座。</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72</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仪器车</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辆</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30199002001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约</w:t>
            </w:r>
            <w:r>
              <w:rPr>
                <w:rFonts w:asciiTheme="minorEastAsia" w:eastAsiaTheme="minorEastAsia" w:hAnsiTheme="minorEastAsia"/>
                <w:color w:val="000000" w:themeColor="text1"/>
              </w:rPr>
              <w:t>600 mm×400 mm×800 mm</w:t>
            </w:r>
            <w:r>
              <w:rPr>
                <w:rFonts w:asciiTheme="minorEastAsia" w:eastAsiaTheme="minorEastAsia" w:hAnsiTheme="minorEastAsia" w:hint="eastAsia"/>
                <w:color w:val="000000" w:themeColor="text1"/>
              </w:rPr>
              <w:t>，不锈钢材质，至少两层，各层带可拆卸护栏，总载重≥</w:t>
            </w:r>
            <w:r>
              <w:rPr>
                <w:rFonts w:asciiTheme="minorEastAsia" w:eastAsiaTheme="minorEastAsia" w:hAnsiTheme="minorEastAsia"/>
                <w:color w:val="000000" w:themeColor="text1"/>
              </w:rPr>
              <w:t>60 kg</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480</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大托盘</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60</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30199009112</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bookmarkStart w:id="20" w:name="OLE_LINK1"/>
            <w:r>
              <w:rPr>
                <w:rFonts w:asciiTheme="minorEastAsia" w:eastAsiaTheme="minorEastAsia" w:hAnsiTheme="minorEastAsia" w:hint="eastAsia"/>
                <w:color w:val="000000" w:themeColor="text1"/>
              </w:rPr>
              <w:t>ABS</w:t>
            </w:r>
            <w:r>
              <w:rPr>
                <w:rFonts w:asciiTheme="minorEastAsia" w:eastAsiaTheme="minorEastAsia" w:hAnsiTheme="minorEastAsia" w:hint="eastAsia"/>
                <w:color w:val="000000" w:themeColor="text1"/>
              </w:rPr>
              <w:t>材质，</w:t>
            </w:r>
            <w:bookmarkEnd w:id="20"/>
            <w:r>
              <w:rPr>
                <w:rFonts w:asciiTheme="minorEastAsia" w:eastAsiaTheme="minorEastAsia" w:hAnsiTheme="minorEastAsia" w:hint="eastAsia"/>
                <w:color w:val="000000" w:themeColor="text1"/>
              </w:rPr>
              <w:t>约</w:t>
            </w:r>
            <w:r>
              <w:rPr>
                <w:rFonts w:asciiTheme="minorEastAsia" w:eastAsiaTheme="minorEastAsia" w:hAnsiTheme="minorEastAsia"/>
                <w:color w:val="000000" w:themeColor="text1"/>
              </w:rPr>
              <w:t>400 mm×300 mm×60 mm</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1320</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小托盘</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60</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30199009111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ABS</w:t>
            </w:r>
            <w:r>
              <w:rPr>
                <w:rFonts w:asciiTheme="minorEastAsia" w:eastAsiaTheme="minorEastAsia" w:hAnsiTheme="minorEastAsia" w:hint="eastAsia"/>
                <w:color w:val="000000" w:themeColor="text1"/>
              </w:rPr>
              <w:t>材质，约</w:t>
            </w:r>
            <w:r>
              <w:rPr>
                <w:rFonts w:asciiTheme="minorEastAsia" w:eastAsiaTheme="minorEastAsia" w:hAnsiTheme="minorEastAsia"/>
                <w:color w:val="000000" w:themeColor="text1"/>
              </w:rPr>
              <w:t>300 mm×200 mm×40 mm</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1080</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红液温度计</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60</w:t>
            </w:r>
            <w:r>
              <w:rPr>
                <w:rFonts w:asciiTheme="minorEastAsia" w:eastAsiaTheme="minorEastAsia" w:hAnsiTheme="minorEastAsia" w:hint="eastAsia"/>
                <w:color w:val="000000" w:themeColor="text1"/>
              </w:rPr>
              <w:t>支</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30204000201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0 </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100 </w:t>
            </w:r>
            <w:r>
              <w:rPr>
                <w:rFonts w:asciiTheme="minorEastAsia" w:eastAsiaTheme="minorEastAsia" w:hAnsiTheme="minorEastAsia" w:hint="eastAsia"/>
                <w:color w:val="000000" w:themeColor="text1"/>
              </w:rPr>
              <w:t>℃，分度值</w:t>
            </w:r>
            <w:r>
              <w:rPr>
                <w:rFonts w:asciiTheme="minorEastAsia" w:eastAsiaTheme="minorEastAsia" w:hAnsiTheme="minorEastAsia"/>
                <w:color w:val="000000" w:themeColor="text1"/>
              </w:rPr>
              <w:t xml:space="preserve">1 </w:t>
            </w:r>
            <w:r>
              <w:rPr>
                <w:rFonts w:asciiTheme="minorEastAsia" w:eastAsiaTheme="minorEastAsia" w:hAnsiTheme="minorEastAsia" w:hint="eastAsia"/>
                <w:color w:val="000000" w:themeColor="text1"/>
              </w:rPr>
              <w:t>℃，示值误差＜</w:t>
            </w:r>
            <w:r>
              <w:rPr>
                <w:rFonts w:asciiTheme="minorEastAsia" w:eastAsiaTheme="minorEastAsia" w:hAnsiTheme="minorEastAsia"/>
                <w:color w:val="000000" w:themeColor="text1"/>
              </w:rPr>
              <w:t xml:space="preserve">1.5 </w:t>
            </w:r>
            <w:r>
              <w:rPr>
                <w:rFonts w:asciiTheme="minorEastAsia" w:eastAsiaTheme="minorEastAsia" w:hAnsiTheme="minorEastAsia" w:hint="eastAsia"/>
                <w:color w:val="000000" w:themeColor="text1"/>
              </w:rPr>
              <w:t>℃</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300</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量筒</w:t>
            </w:r>
            <w:r>
              <w:rPr>
                <w:rFonts w:asciiTheme="minorEastAsia" w:eastAsiaTheme="minorEastAsia" w:hAnsiTheme="minorEastAsia" w:hint="eastAsia"/>
                <w:color w:val="000000" w:themeColor="text1"/>
              </w:rPr>
              <w:t xml:space="preserve"> </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60</w:t>
            </w:r>
            <w:r>
              <w:rPr>
                <w:rFonts w:asciiTheme="minorEastAsia" w:eastAsiaTheme="minorEastAsia" w:hAnsiTheme="minorEastAsia" w:hint="eastAsia"/>
                <w:color w:val="000000" w:themeColor="text1"/>
              </w:rPr>
              <w:t>个</w:t>
            </w:r>
            <w:r>
              <w:rPr>
                <w:rFonts w:asciiTheme="minorEastAsia" w:eastAsiaTheme="minorEastAsia" w:hAnsiTheme="minorEastAsia" w:hint="eastAsia"/>
                <w:color w:val="000000" w:themeColor="text1"/>
              </w:rPr>
              <w:t xml:space="preserve"> </w:t>
            </w:r>
          </w:p>
        </w:tc>
        <w:tc>
          <w:tcPr>
            <w:tcW w:w="738" w:type="pct"/>
            <w:vAlign w:val="center"/>
          </w:tcPr>
          <w:p w:rsidR="009C462D" w:rsidRDefault="00C5481F">
            <w:pPr>
              <w:spacing w:line="400" w:lineRule="exact"/>
              <w:jc w:val="center"/>
              <w:rPr>
                <w:rFonts w:asciiTheme="minorEastAsia" w:eastAsiaTheme="minorEastAsia" w:hAnsiTheme="minorEastAsia" w:cs="Arial"/>
                <w:color w:val="000000" w:themeColor="text1"/>
              </w:rPr>
            </w:pPr>
            <w:r>
              <w:rPr>
                <w:rFonts w:asciiTheme="minorEastAsia" w:eastAsiaTheme="minorEastAsia" w:hAnsiTheme="minorEastAsia" w:hint="eastAsia"/>
                <w:color w:val="000000" w:themeColor="text1"/>
              </w:rPr>
              <w:t>30601000102</w:t>
            </w:r>
          </w:p>
        </w:tc>
        <w:tc>
          <w:tcPr>
            <w:tcW w:w="2692" w:type="pct"/>
            <w:vAlign w:val="center"/>
          </w:tcPr>
          <w:p w:rsidR="009C462D" w:rsidRDefault="00C5481F">
            <w:pPr>
              <w:spacing w:line="400" w:lineRule="exact"/>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10mL</w:t>
            </w:r>
            <w:r>
              <w:rPr>
                <w:rFonts w:asciiTheme="minorEastAsia" w:eastAsiaTheme="minorEastAsia" w:hAnsiTheme="minorEastAsia" w:hint="eastAsia"/>
                <w:color w:val="000000" w:themeColor="text1"/>
              </w:rPr>
              <w:t>，材质：玻璃</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204</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试管</w:t>
            </w:r>
            <w:r>
              <w:rPr>
                <w:rFonts w:asciiTheme="minorEastAsia" w:eastAsiaTheme="minorEastAsia" w:hAnsiTheme="minorEastAsia" w:hint="eastAsia"/>
                <w:color w:val="000000" w:themeColor="text1"/>
              </w:rPr>
              <w:t xml:space="preserve"> </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300</w:t>
            </w:r>
            <w:r>
              <w:rPr>
                <w:rFonts w:asciiTheme="minorEastAsia" w:eastAsiaTheme="minorEastAsia" w:hAnsiTheme="minorEastAsia" w:hint="eastAsia"/>
                <w:color w:val="000000" w:themeColor="text1"/>
              </w:rPr>
              <w:t>支</w:t>
            </w:r>
          </w:p>
        </w:tc>
        <w:tc>
          <w:tcPr>
            <w:tcW w:w="738" w:type="pct"/>
            <w:vAlign w:val="center"/>
          </w:tcPr>
          <w:p w:rsidR="009C462D" w:rsidRDefault="00C5481F">
            <w:pPr>
              <w:spacing w:line="400" w:lineRule="exact"/>
              <w:jc w:val="center"/>
              <w:rPr>
                <w:rFonts w:asciiTheme="minorEastAsia" w:eastAsiaTheme="minorEastAsia" w:hAnsiTheme="minorEastAsia" w:cs="Arial"/>
                <w:color w:val="000000" w:themeColor="text1"/>
              </w:rPr>
            </w:pPr>
            <w:r>
              <w:rPr>
                <w:rFonts w:asciiTheme="minorEastAsia" w:eastAsiaTheme="minorEastAsia" w:hAnsiTheme="minorEastAsia" w:hint="eastAsia"/>
                <w:color w:val="000000" w:themeColor="text1"/>
              </w:rPr>
              <w:t>30602000102</w:t>
            </w:r>
          </w:p>
        </w:tc>
        <w:tc>
          <w:tcPr>
            <w:tcW w:w="2692" w:type="pct"/>
            <w:vAlign w:val="center"/>
          </w:tcPr>
          <w:p w:rsidR="009C462D" w:rsidRDefault="00C5481F">
            <w:pPr>
              <w:spacing w:line="400" w:lineRule="exact"/>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Φ15mm×150mm</w:t>
            </w:r>
            <w:r>
              <w:rPr>
                <w:rFonts w:asciiTheme="minorEastAsia" w:eastAsiaTheme="minorEastAsia" w:hAnsiTheme="minorEastAsia" w:hint="eastAsia"/>
                <w:color w:val="000000" w:themeColor="text1"/>
              </w:rPr>
              <w:t>，材质：玻璃</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300</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三通连接管</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30603007112</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Y </w:t>
            </w:r>
            <w:r>
              <w:rPr>
                <w:rFonts w:asciiTheme="minorEastAsia" w:eastAsiaTheme="minorEastAsia" w:hAnsiTheme="minorEastAsia" w:hint="eastAsia"/>
                <w:color w:val="000000" w:themeColor="text1"/>
              </w:rPr>
              <w:t>形，</w:t>
            </w:r>
            <w:r>
              <w:rPr>
                <w:rFonts w:asciiTheme="minorEastAsia" w:eastAsiaTheme="minorEastAsia" w:hAnsiTheme="minorEastAsia"/>
                <w:i/>
                <w:iCs/>
                <w:color w:val="000000" w:themeColor="text1"/>
              </w:rPr>
              <w:t xml:space="preserve">Φ </w:t>
            </w:r>
            <w:r>
              <w:rPr>
                <w:rFonts w:asciiTheme="minorEastAsia" w:eastAsiaTheme="minorEastAsia" w:hAnsiTheme="minorEastAsia"/>
                <w:color w:val="000000" w:themeColor="text1"/>
              </w:rPr>
              <w:t>7 mm</w:t>
            </w:r>
            <w:r>
              <w:rPr>
                <w:rFonts w:asciiTheme="minorEastAsia" w:eastAsiaTheme="minorEastAsia" w:hAnsiTheme="minorEastAsia" w:hint="eastAsia"/>
                <w:color w:val="000000" w:themeColor="text1"/>
              </w:rPr>
              <w:t>～</w:t>
            </w:r>
            <w:r>
              <w:rPr>
                <w:rFonts w:asciiTheme="minorEastAsia" w:eastAsiaTheme="minorEastAsia" w:hAnsiTheme="minorEastAsia"/>
                <w:i/>
                <w:iCs/>
                <w:color w:val="000000" w:themeColor="text1"/>
              </w:rPr>
              <w:t xml:space="preserve">Φ </w:t>
            </w:r>
            <w:r>
              <w:rPr>
                <w:rFonts w:asciiTheme="minorEastAsia" w:eastAsiaTheme="minorEastAsia" w:hAnsiTheme="minorEastAsia"/>
                <w:color w:val="000000" w:themeColor="text1"/>
              </w:rPr>
              <w:t>8 mm</w:t>
            </w:r>
            <w:r>
              <w:rPr>
                <w:rFonts w:asciiTheme="minorEastAsia" w:eastAsiaTheme="minorEastAsia" w:hAnsiTheme="minorEastAsia" w:hint="eastAsia"/>
                <w:color w:val="000000" w:themeColor="text1"/>
              </w:rPr>
              <w:t>，连接完好，管口应作打磨或烧结处理</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，材质：玻璃</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75</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玻璃棒</w:t>
            </w:r>
            <w:r>
              <w:rPr>
                <w:rFonts w:asciiTheme="minorEastAsia" w:eastAsiaTheme="minorEastAsia" w:hAnsiTheme="minorEastAsia" w:hint="eastAsia"/>
                <w:color w:val="000000" w:themeColor="text1"/>
              </w:rPr>
              <w:t xml:space="preserve"> </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6kg </w:t>
            </w:r>
          </w:p>
        </w:tc>
        <w:tc>
          <w:tcPr>
            <w:tcW w:w="738" w:type="pct"/>
            <w:vAlign w:val="center"/>
          </w:tcPr>
          <w:p w:rsidR="009C462D" w:rsidRDefault="00C5481F">
            <w:pPr>
              <w:spacing w:line="400" w:lineRule="exact"/>
              <w:jc w:val="center"/>
              <w:rPr>
                <w:rFonts w:asciiTheme="minorEastAsia" w:eastAsiaTheme="minorEastAsia" w:hAnsiTheme="minorEastAsia" w:cs="Arial"/>
                <w:color w:val="000000" w:themeColor="text1"/>
              </w:rPr>
            </w:pPr>
            <w:r>
              <w:rPr>
                <w:rFonts w:asciiTheme="minorEastAsia" w:eastAsiaTheme="minorEastAsia" w:hAnsiTheme="minorEastAsia" w:hint="eastAsia"/>
                <w:color w:val="000000" w:themeColor="text1"/>
              </w:rPr>
              <w:t>30605005301</w:t>
            </w:r>
          </w:p>
        </w:tc>
        <w:tc>
          <w:tcPr>
            <w:tcW w:w="2692" w:type="pct"/>
            <w:vAlign w:val="center"/>
          </w:tcPr>
          <w:p w:rsidR="009C462D" w:rsidRDefault="00C5481F">
            <w:pPr>
              <w:spacing w:line="400" w:lineRule="exact"/>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ΦΦ3mm</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4mm</w:t>
            </w:r>
            <w:r>
              <w:rPr>
                <w:rFonts w:asciiTheme="minorEastAsia" w:eastAsiaTheme="minorEastAsia" w:hAnsiTheme="minorEastAsia" w:cs="Arial" w:hint="eastAsia"/>
                <w:color w:val="000000" w:themeColor="text1"/>
              </w:rPr>
              <w:t>，</w:t>
            </w:r>
            <w:r>
              <w:rPr>
                <w:rFonts w:asciiTheme="minorEastAsia" w:eastAsiaTheme="minorEastAsia" w:hAnsiTheme="minorEastAsia" w:cs="Arial" w:hint="eastAsia"/>
                <w:color w:val="000000" w:themeColor="text1"/>
              </w:rPr>
              <w:t xml:space="preserve"> </w:t>
            </w:r>
            <w:r>
              <w:rPr>
                <w:rFonts w:asciiTheme="minorEastAsia" w:eastAsiaTheme="minorEastAsia" w:hAnsiTheme="minorEastAsia" w:cs="Arial" w:hint="eastAsia"/>
                <w:color w:val="000000" w:themeColor="text1"/>
              </w:rPr>
              <w:t>粗细均匀</w:t>
            </w:r>
            <w:r>
              <w:rPr>
                <w:rFonts w:asciiTheme="minorEastAsia" w:eastAsiaTheme="minorEastAsia" w:hAnsiTheme="minorEastAsia" w:cs="Arial" w:hint="eastAsia"/>
                <w:color w:val="000000" w:themeColor="text1"/>
              </w:rPr>
              <w:t xml:space="preserve"> </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150</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载玻片</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盒</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30809000200</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无色透明，平整</w:t>
            </w:r>
            <w:r>
              <w:rPr>
                <w:rFonts w:asciiTheme="minorEastAsia" w:eastAsiaTheme="minorEastAsia" w:hAnsiTheme="minorEastAsia" w:hint="eastAsia"/>
                <w:color w:val="000000" w:themeColor="text1"/>
              </w:rPr>
              <w:t xml:space="preserve"> </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91</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盖玻片</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25</w:t>
            </w:r>
            <w:r>
              <w:rPr>
                <w:rFonts w:asciiTheme="minorEastAsia" w:eastAsiaTheme="minorEastAsia" w:hAnsiTheme="minorEastAsia" w:hint="eastAsia"/>
                <w:color w:val="000000" w:themeColor="text1"/>
              </w:rPr>
              <w:t>包</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30809000300</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无色透明，平整</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125</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迎春叶横切</w:t>
            </w:r>
            <w:r>
              <w:rPr>
                <w:rFonts w:asciiTheme="minorEastAsia" w:eastAsiaTheme="minorEastAsia" w:hAnsiTheme="minorEastAsia" w:hint="eastAsia"/>
                <w:color w:val="000000" w:themeColor="text1"/>
              </w:rPr>
              <w:t xml:space="preserve"> </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60</w:t>
            </w:r>
            <w:r>
              <w:rPr>
                <w:rFonts w:asciiTheme="minorEastAsia" w:eastAsiaTheme="minorEastAsia" w:hAnsiTheme="minorEastAsia" w:hint="eastAsia"/>
                <w:color w:val="000000" w:themeColor="text1"/>
              </w:rPr>
              <w:t>片</w:t>
            </w:r>
            <w:r>
              <w:rPr>
                <w:rFonts w:asciiTheme="minorEastAsia" w:eastAsiaTheme="minorEastAsia" w:hAnsiTheme="minorEastAsia" w:hint="eastAsia"/>
                <w:color w:val="000000" w:themeColor="text1"/>
              </w:rPr>
              <w:t xml:space="preserve"> </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30509005001</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应显示叶片横断面的上下表皮、</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栅栏组织、</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海绵组织及叶脉等</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120</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人血涂片</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60</w:t>
            </w:r>
            <w:r>
              <w:rPr>
                <w:rFonts w:asciiTheme="minorEastAsia" w:eastAsiaTheme="minorEastAsia" w:hAnsiTheme="minorEastAsia" w:hint="eastAsia"/>
                <w:color w:val="000000" w:themeColor="text1"/>
              </w:rPr>
              <w:t>片</w:t>
            </w:r>
            <w:r>
              <w:rPr>
                <w:rFonts w:asciiTheme="minorEastAsia" w:eastAsiaTheme="minorEastAsia" w:hAnsiTheme="minorEastAsia" w:hint="eastAsia"/>
                <w:color w:val="000000" w:themeColor="text1"/>
              </w:rPr>
              <w:t xml:space="preserve"> </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30509202401</w:t>
            </w: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染色均匀，</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能看清红血细胞和白血细胞，</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细胞不重叠、</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无变形和自溶现象</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120</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心脏解剖模型</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件</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30409200501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三倍自然大，示上腔静脉、下腔静脉、主动脉、肺动脉、动脉韧带、左冠状动脉、右冠状动脉、冠状窦，左心房、右心房、左心室、右心室、二尖瓣、三尖瓣、主动脉瓣、肺动脉瓣、卵圆窝、冠状窦口</w:t>
            </w:r>
          </w:p>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PVC</w:t>
            </w:r>
            <w:r>
              <w:rPr>
                <w:rFonts w:asciiTheme="minorEastAsia" w:eastAsiaTheme="minorEastAsia" w:hAnsiTheme="minorEastAsia" w:hint="eastAsia"/>
                <w:color w:val="000000" w:themeColor="text1"/>
              </w:rPr>
              <w:t>材质、环保颜料、金属支架。</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276</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心脏解剖模型</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60</w:t>
            </w:r>
            <w:r>
              <w:rPr>
                <w:rFonts w:asciiTheme="minorEastAsia" w:eastAsiaTheme="minorEastAsia" w:hAnsiTheme="minorEastAsia" w:hint="eastAsia"/>
                <w:color w:val="000000" w:themeColor="text1"/>
              </w:rPr>
              <w:t>件</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30409200502</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自然大，示上腔静脉、下腔静脉、主动脉、肺动脉、左心房、右心房、左心室、右心室</w:t>
            </w:r>
          </w:p>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PVC</w:t>
            </w:r>
            <w:r>
              <w:rPr>
                <w:rFonts w:asciiTheme="minorEastAsia" w:eastAsiaTheme="minorEastAsia" w:hAnsiTheme="minorEastAsia" w:hint="eastAsia"/>
                <w:color w:val="000000" w:themeColor="text1"/>
              </w:rPr>
              <w:t>材质、环保颜料、金属支架。</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5520</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水质检测工具箱</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30299010201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含水质测试笔、氨氮试剂、磷酸盐试剂、溶解氧试剂等</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650</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空气质量检测仪</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台</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30299010301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可检测甲醛、</w:t>
            </w:r>
            <w:r>
              <w:rPr>
                <w:rFonts w:asciiTheme="minorEastAsia" w:eastAsiaTheme="minorEastAsia" w:hAnsiTheme="minorEastAsia"/>
                <w:color w:val="000000" w:themeColor="text1"/>
              </w:rPr>
              <w:t xml:space="preserve">PM2.5 </w:t>
            </w:r>
            <w:r>
              <w:rPr>
                <w:rFonts w:asciiTheme="minorEastAsia" w:eastAsiaTheme="minorEastAsia" w:hAnsiTheme="minorEastAsia" w:hint="eastAsia"/>
                <w:color w:val="000000" w:themeColor="text1"/>
              </w:rPr>
              <w:t>等</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160</w:t>
            </w:r>
          </w:p>
        </w:tc>
      </w:tr>
      <w:tr w:rsidR="009C462D">
        <w:trPr>
          <w:trHeight w:val="284"/>
        </w:trPr>
        <w:tc>
          <w:tcPr>
            <w:tcW w:w="230" w:type="pct"/>
            <w:vAlign w:val="center"/>
          </w:tcPr>
          <w:p w:rsidR="009C462D" w:rsidRDefault="009C462D">
            <w:pPr>
              <w:numPr>
                <w:ilvl w:val="0"/>
                <w:numId w:val="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护理人模型</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件</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30409203301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1700 mm</w:t>
            </w:r>
            <w:r>
              <w:rPr>
                <w:rFonts w:asciiTheme="minorEastAsia" w:eastAsiaTheme="minorEastAsia" w:hAnsiTheme="minorEastAsia" w:hint="eastAsia"/>
                <w:color w:val="000000" w:themeColor="text1"/>
              </w:rPr>
              <w:t>；采用热塑弹性体混合胶材料；解剖标志准确，可支持心肺复苏（胸外按压、人工呼吸）等急救操作</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2490</w:t>
            </w:r>
          </w:p>
        </w:tc>
      </w:tr>
      <w:tr w:rsidR="009C462D">
        <w:trPr>
          <w:trHeight w:val="284"/>
        </w:trPr>
        <w:tc>
          <w:tcPr>
            <w:tcW w:w="230" w:type="pct"/>
            <w:vAlign w:val="center"/>
          </w:tcPr>
          <w:p w:rsidR="009C462D" w:rsidRDefault="009C462D">
            <w:pPr>
              <w:numPr>
                <w:ilvl w:val="0"/>
                <w:numId w:val="4"/>
              </w:numPr>
              <w:tabs>
                <w:tab w:val="clear" w:pos="420"/>
              </w:tabs>
              <w:spacing w:line="400" w:lineRule="exact"/>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计算</w:t>
            </w:r>
            <w:r>
              <w:rPr>
                <w:rFonts w:asciiTheme="minorEastAsia" w:eastAsiaTheme="minorEastAsia" w:hAnsiTheme="minorEastAsia" w:hint="eastAsia"/>
                <w:color w:val="000000" w:themeColor="text1"/>
              </w:rPr>
              <w:lastRenderedPageBreak/>
              <w:t>器</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lastRenderedPageBreak/>
              <w:t>9</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30306007002</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函数型</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360</w:t>
            </w:r>
          </w:p>
        </w:tc>
      </w:tr>
      <w:tr w:rsidR="009C462D">
        <w:trPr>
          <w:trHeight w:val="284"/>
        </w:trPr>
        <w:tc>
          <w:tcPr>
            <w:tcW w:w="230" w:type="pct"/>
            <w:vAlign w:val="center"/>
          </w:tcPr>
          <w:p w:rsidR="009C462D" w:rsidRDefault="009C462D">
            <w:pPr>
              <w:numPr>
                <w:ilvl w:val="0"/>
                <w:numId w:val="4"/>
              </w:numPr>
              <w:tabs>
                <w:tab w:val="clear" w:pos="420"/>
              </w:tabs>
              <w:spacing w:line="400" w:lineRule="exact"/>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钢直尺</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把</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30201000410</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200mm</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260</w:t>
            </w:r>
          </w:p>
        </w:tc>
      </w:tr>
      <w:tr w:rsidR="009C462D">
        <w:trPr>
          <w:trHeight w:val="284"/>
        </w:trPr>
        <w:tc>
          <w:tcPr>
            <w:tcW w:w="230" w:type="pct"/>
            <w:vAlign w:val="center"/>
          </w:tcPr>
          <w:p w:rsidR="009C462D" w:rsidRDefault="009C462D">
            <w:pPr>
              <w:numPr>
                <w:ilvl w:val="0"/>
                <w:numId w:val="4"/>
              </w:numPr>
              <w:tabs>
                <w:tab w:val="clear" w:pos="420"/>
              </w:tabs>
              <w:spacing w:line="400" w:lineRule="exact"/>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布纤维卷尺</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盒</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30201000903</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摇卷盒式，量程</w:t>
            </w:r>
            <w:r>
              <w:rPr>
                <w:rFonts w:asciiTheme="minorEastAsia" w:eastAsiaTheme="minorEastAsia" w:hAnsiTheme="minorEastAsia" w:hint="eastAsia"/>
                <w:color w:val="000000" w:themeColor="text1"/>
              </w:rPr>
              <w:t xml:space="preserve"> 0 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30 m</w:t>
            </w:r>
            <w:r>
              <w:rPr>
                <w:rFonts w:asciiTheme="minorEastAsia" w:eastAsiaTheme="minorEastAsia" w:hAnsiTheme="minorEastAsia" w:hint="eastAsia"/>
                <w:color w:val="000000" w:themeColor="text1"/>
              </w:rPr>
              <w:t>，分度值</w:t>
            </w:r>
            <w:r>
              <w:rPr>
                <w:rFonts w:asciiTheme="minorEastAsia" w:eastAsiaTheme="minorEastAsia" w:hAnsiTheme="minorEastAsia" w:hint="eastAsia"/>
                <w:color w:val="000000" w:themeColor="text1"/>
              </w:rPr>
              <w:t xml:space="preserve"> 1 cm</w:t>
            </w:r>
            <w:r>
              <w:rPr>
                <w:rFonts w:asciiTheme="minorEastAsia" w:eastAsiaTheme="minorEastAsia" w:hAnsiTheme="minorEastAsia" w:hint="eastAsia"/>
                <w:color w:val="000000" w:themeColor="text1"/>
              </w:rPr>
              <w:t>，尺带宽度</w:t>
            </w:r>
            <w:r>
              <w:rPr>
                <w:rFonts w:asciiTheme="minorEastAsia" w:eastAsiaTheme="minorEastAsia" w:hAnsiTheme="minorEastAsia" w:hint="eastAsia"/>
                <w:color w:val="000000" w:themeColor="text1"/>
              </w:rPr>
              <w:t xml:space="preserve"> 20 </w:t>
            </w:r>
            <w:r>
              <w:rPr>
                <w:rFonts w:asciiTheme="minorEastAsia" w:eastAsiaTheme="minorEastAsia" w:hAnsiTheme="minorEastAsia" w:hint="eastAsia"/>
                <w:color w:val="000000" w:themeColor="text1"/>
              </w:rPr>
              <w:t>mm</w:t>
            </w:r>
            <w:r>
              <w:rPr>
                <w:rFonts w:asciiTheme="minorEastAsia" w:eastAsiaTheme="minorEastAsia" w:hAnsiTheme="minorEastAsia" w:hint="eastAsia"/>
                <w:color w:val="000000" w:themeColor="text1"/>
              </w:rPr>
              <w:t>，有“</w:t>
            </w:r>
            <w:r>
              <w:rPr>
                <w:rFonts w:asciiTheme="minorEastAsia" w:eastAsiaTheme="minorEastAsia" w:hAnsiTheme="minorEastAsia" w:hint="eastAsia"/>
                <w:color w:val="000000" w:themeColor="text1"/>
              </w:rPr>
              <w:t>CMC</w:t>
            </w:r>
            <w:r>
              <w:rPr>
                <w:rFonts w:asciiTheme="minorEastAsia" w:eastAsiaTheme="minorEastAsia" w:hAnsiTheme="minorEastAsia" w:hint="eastAsia"/>
                <w:color w:val="000000" w:themeColor="text1"/>
              </w:rPr>
              <w:t>”标志，刻度清晰边缘平直、材料环保、耐磨损</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325</w:t>
            </w:r>
          </w:p>
        </w:tc>
      </w:tr>
      <w:tr w:rsidR="009C462D">
        <w:trPr>
          <w:trHeight w:val="284"/>
        </w:trPr>
        <w:tc>
          <w:tcPr>
            <w:tcW w:w="230" w:type="pct"/>
            <w:vAlign w:val="center"/>
          </w:tcPr>
          <w:p w:rsidR="009C462D" w:rsidRDefault="009C462D">
            <w:pPr>
              <w:numPr>
                <w:ilvl w:val="0"/>
                <w:numId w:val="4"/>
              </w:numPr>
              <w:tabs>
                <w:tab w:val="clear" w:pos="420"/>
              </w:tabs>
              <w:spacing w:line="400" w:lineRule="exact"/>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钢卷尺</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盒</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30201000601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2000mm</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20</w:t>
            </w:r>
          </w:p>
        </w:tc>
      </w:tr>
      <w:tr w:rsidR="009C462D">
        <w:trPr>
          <w:trHeight w:val="284"/>
        </w:trPr>
        <w:tc>
          <w:tcPr>
            <w:tcW w:w="230" w:type="pct"/>
            <w:vAlign w:val="center"/>
          </w:tcPr>
          <w:p w:rsidR="009C462D" w:rsidRDefault="009C462D">
            <w:pPr>
              <w:numPr>
                <w:ilvl w:val="0"/>
                <w:numId w:val="5"/>
              </w:numPr>
              <w:spacing w:line="400" w:lineRule="exact"/>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激光测距仪</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台</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30201001310</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量程</w:t>
            </w:r>
            <w:r>
              <w:rPr>
                <w:rFonts w:asciiTheme="minorEastAsia" w:eastAsiaTheme="minorEastAsia" w:hAnsiTheme="minorEastAsia" w:hint="eastAsia"/>
                <w:color w:val="000000" w:themeColor="text1"/>
              </w:rPr>
              <w:t xml:space="preserve"> 1 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50 m</w:t>
            </w:r>
            <w:r>
              <w:rPr>
                <w:rFonts w:asciiTheme="minorEastAsia" w:eastAsiaTheme="minorEastAsia" w:hAnsiTheme="minorEastAsia" w:hint="eastAsia"/>
                <w:color w:val="000000" w:themeColor="text1"/>
              </w:rPr>
              <w:t>，分辨力</w:t>
            </w:r>
            <w:r>
              <w:rPr>
                <w:rFonts w:asciiTheme="minorEastAsia" w:eastAsiaTheme="minorEastAsia" w:hAnsiTheme="minorEastAsia" w:hint="eastAsia"/>
                <w:color w:val="000000" w:themeColor="text1"/>
              </w:rPr>
              <w:t xml:space="preserve"> 1 mm</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2040</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电子秒表</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30203000202</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专用型，全时段分辨力</w:t>
            </w:r>
            <w:r>
              <w:rPr>
                <w:rFonts w:asciiTheme="minorEastAsia" w:eastAsiaTheme="minorEastAsia" w:hAnsiTheme="minorEastAsia" w:hint="eastAsia"/>
                <w:color w:val="000000" w:themeColor="text1"/>
              </w:rPr>
              <w:t xml:space="preserve"> 0.01 s</w:t>
            </w:r>
            <w:r>
              <w:rPr>
                <w:rFonts w:asciiTheme="minorEastAsia" w:eastAsiaTheme="minorEastAsia" w:hAnsiTheme="minorEastAsia" w:hint="eastAsia"/>
                <w:color w:val="000000" w:themeColor="text1"/>
              </w:rPr>
              <w:t>；有防震、防水功能，电池更换周期不小于</w:t>
            </w:r>
            <w:r>
              <w:rPr>
                <w:rFonts w:asciiTheme="minorEastAsia" w:eastAsiaTheme="minorEastAsia" w:hAnsiTheme="minorEastAsia" w:hint="eastAsia"/>
                <w:color w:val="000000" w:themeColor="text1"/>
              </w:rPr>
              <w:t xml:space="preserve"> 1.5 </w:t>
            </w:r>
            <w:r>
              <w:rPr>
                <w:rFonts w:asciiTheme="minorEastAsia" w:eastAsiaTheme="minorEastAsia" w:hAnsiTheme="minorEastAsia" w:hint="eastAsia"/>
                <w:color w:val="000000" w:themeColor="text1"/>
              </w:rPr>
              <w:t>年</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156</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红液温度计</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支</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30204000201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红液，</w:t>
            </w:r>
            <w:r>
              <w:rPr>
                <w:rFonts w:asciiTheme="minorEastAsia" w:eastAsiaTheme="minorEastAsia" w:hAnsiTheme="minorEastAsia" w:hint="eastAsia"/>
                <w:color w:val="000000" w:themeColor="text1"/>
              </w:rPr>
              <w:t>0~100</w:t>
            </w:r>
            <w:r>
              <w:rPr>
                <w:rFonts w:asciiTheme="minorEastAsia" w:eastAsiaTheme="minorEastAsia" w:hAnsiTheme="minorEastAsia" w:hint="eastAsia"/>
                <w:color w:val="000000" w:themeColor="text1"/>
              </w:rPr>
              <w:t>℃</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105</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地质罗盘</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30299000701</w:t>
            </w:r>
          </w:p>
        </w:tc>
        <w:tc>
          <w:tcPr>
            <w:tcW w:w="2692" w:type="pct"/>
            <w:vAlign w:val="center"/>
          </w:tcPr>
          <w:p w:rsidR="009C462D" w:rsidRDefault="00C5481F">
            <w:pPr>
              <w:spacing w:line="40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罗盘的侧面有测绘尺，两端为距离估定器。</w:t>
            </w:r>
          </w:p>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估定器两尖端长</w:t>
            </w:r>
            <w:r>
              <w:rPr>
                <w:rFonts w:asciiTheme="minorEastAsia" w:eastAsiaTheme="minorEastAsia" w:hAnsiTheme="minorEastAsia" w:hint="eastAsia"/>
                <w:color w:val="000000" w:themeColor="text1"/>
              </w:rPr>
              <w:t>12.3mm</w:t>
            </w:r>
            <w:r>
              <w:rPr>
                <w:rFonts w:asciiTheme="minorEastAsia" w:eastAsiaTheme="minorEastAsia" w:hAnsiTheme="minorEastAsia" w:hint="eastAsia"/>
                <w:color w:val="000000" w:themeColor="text1"/>
              </w:rPr>
              <w:t>，照准与准星间长为</w:t>
            </w:r>
            <w:r>
              <w:rPr>
                <w:rFonts w:asciiTheme="minorEastAsia" w:eastAsiaTheme="minorEastAsia" w:hAnsiTheme="minorEastAsia" w:hint="eastAsia"/>
                <w:color w:val="000000" w:themeColor="text1"/>
              </w:rPr>
              <w:t>123mm</w:t>
            </w:r>
            <w:r>
              <w:rPr>
                <w:rFonts w:asciiTheme="minorEastAsia" w:eastAsiaTheme="minorEastAsia" w:hAnsiTheme="minorEastAsia" w:hint="eastAsia"/>
                <w:color w:val="000000" w:themeColor="text1"/>
              </w:rPr>
              <w:t>，为尖端长的</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倍。</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574</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护目镜</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52</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30802000204</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侧面完全遮挡</w:t>
            </w:r>
            <w:r>
              <w:rPr>
                <w:rFonts w:asciiTheme="minorEastAsia" w:eastAsiaTheme="minorEastAsia" w:hAnsiTheme="minorEastAsia" w:hint="eastAsia"/>
                <w:color w:val="000000" w:themeColor="text1"/>
              </w:rPr>
              <w:t xml:space="preserve"> </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624</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寒暑表</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16</w:t>
            </w:r>
            <w:r>
              <w:rPr>
                <w:rFonts w:asciiTheme="minorEastAsia" w:eastAsiaTheme="minorEastAsia" w:hAnsiTheme="minorEastAsia" w:hint="eastAsia"/>
                <w:color w:val="000000" w:themeColor="text1"/>
              </w:rPr>
              <w:t>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30204000101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+50</w:t>
            </w:r>
            <w:r>
              <w:rPr>
                <w:rFonts w:asciiTheme="minorEastAsia" w:eastAsiaTheme="minorEastAsia" w:hAnsiTheme="minorEastAsia" w:hint="eastAsia"/>
                <w:color w:val="000000" w:themeColor="text1"/>
              </w:rPr>
              <w:t>℃</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112</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便携式风速风向仪</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台</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30299001601</w:t>
            </w:r>
          </w:p>
        </w:tc>
        <w:tc>
          <w:tcPr>
            <w:tcW w:w="2692" w:type="pct"/>
          </w:tcPr>
          <w:p w:rsidR="009C462D" w:rsidRDefault="00C5481F">
            <w:pPr>
              <w:pStyle w:val="af6"/>
              <w:numPr>
                <w:ilvl w:val="0"/>
                <w:numId w:val="6"/>
              </w:numPr>
              <w:spacing w:line="400" w:lineRule="exact"/>
              <w:ind w:firstLineChars="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风速指标：风速测量范围：</w:t>
            </w:r>
            <w:r>
              <w:rPr>
                <w:rFonts w:asciiTheme="minorEastAsia" w:eastAsiaTheme="minorEastAsia" w:hAnsiTheme="minorEastAsia" w:hint="eastAsia"/>
                <w:color w:val="000000" w:themeColor="text1"/>
              </w:rPr>
              <w:t>0 m/s</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30 m/s</w:t>
            </w:r>
            <w:r>
              <w:rPr>
                <w:rFonts w:asciiTheme="minorEastAsia" w:eastAsiaTheme="minorEastAsia" w:hAnsiTheme="minorEastAsia" w:hint="eastAsia"/>
                <w:color w:val="000000" w:themeColor="text1"/>
              </w:rPr>
              <w:t>；</w:t>
            </w:r>
          </w:p>
          <w:p w:rsidR="009C462D" w:rsidRDefault="00C5481F">
            <w:pPr>
              <w:pStyle w:val="af6"/>
              <w:numPr>
                <w:ilvl w:val="0"/>
                <w:numId w:val="6"/>
              </w:numPr>
              <w:spacing w:line="400" w:lineRule="exact"/>
              <w:ind w:firstLineChars="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风速传感器启动风速：</w:t>
            </w:r>
            <w:r>
              <w:rPr>
                <w:rFonts w:asciiTheme="minorEastAsia" w:eastAsiaTheme="minorEastAsia" w:hAnsiTheme="minorEastAsia" w:hint="eastAsia"/>
                <w:color w:val="000000" w:themeColor="text1"/>
              </w:rPr>
              <w:t xml:space="preserve">0.8 m/s </w:t>
            </w:r>
            <w:r>
              <w:rPr>
                <w:rFonts w:asciiTheme="minorEastAsia" w:eastAsiaTheme="minorEastAsia" w:hAnsiTheme="minorEastAsia" w:hint="eastAsia"/>
                <w:color w:val="000000" w:themeColor="text1"/>
              </w:rPr>
              <w:t>；</w:t>
            </w:r>
          </w:p>
          <w:p w:rsidR="009C462D" w:rsidRDefault="00C5481F">
            <w:pPr>
              <w:pStyle w:val="af6"/>
              <w:numPr>
                <w:ilvl w:val="0"/>
                <w:numId w:val="6"/>
              </w:numPr>
              <w:spacing w:line="400" w:lineRule="exact"/>
              <w:ind w:firstLineChars="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可显示的风速参数：瞬时风速、平均风速、瞬时风级、平均风级、对应浪高；</w:t>
            </w:r>
          </w:p>
          <w:p w:rsidR="009C462D" w:rsidRDefault="00C5481F">
            <w:pPr>
              <w:pStyle w:val="af6"/>
              <w:numPr>
                <w:ilvl w:val="0"/>
                <w:numId w:val="6"/>
              </w:numPr>
              <w:spacing w:line="400" w:lineRule="exact"/>
              <w:ind w:firstLineChars="0"/>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风向指标：风向测量范围</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360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16 </w:t>
            </w:r>
            <w:r>
              <w:rPr>
                <w:rFonts w:asciiTheme="minorEastAsia" w:eastAsiaTheme="minorEastAsia" w:hAnsiTheme="minorEastAsia" w:hint="eastAsia"/>
                <w:color w:val="000000" w:themeColor="text1"/>
              </w:rPr>
              <w:t>个方位；风向传感器启动风速</w:t>
            </w:r>
            <w:r>
              <w:rPr>
                <w:rFonts w:asciiTheme="minorEastAsia" w:eastAsiaTheme="minorEastAsia" w:hAnsiTheme="minorEastAsia" w:hint="eastAsia"/>
                <w:color w:val="000000" w:themeColor="text1"/>
              </w:rPr>
              <w:t xml:space="preserve"> 1.0 m/s</w:t>
            </w:r>
            <w:r>
              <w:rPr>
                <w:rFonts w:asciiTheme="minorEastAsia" w:eastAsiaTheme="minorEastAsia" w:hAnsiTheme="minorEastAsia" w:hint="eastAsia"/>
                <w:color w:val="000000" w:themeColor="text1"/>
              </w:rPr>
              <w:t>，风向测量精度±</w:t>
            </w:r>
            <w:r>
              <w:rPr>
                <w:rFonts w:asciiTheme="minorEastAsia" w:eastAsiaTheme="minorEastAsia" w:hAnsiTheme="minorEastAsia" w:hint="eastAsia"/>
                <w:color w:val="000000" w:themeColor="text1"/>
              </w:rPr>
              <w:t xml:space="preserve">1/2 </w:t>
            </w:r>
            <w:r>
              <w:rPr>
                <w:rFonts w:asciiTheme="minorEastAsia" w:eastAsiaTheme="minorEastAsia" w:hAnsiTheme="minorEastAsia" w:hint="eastAsia"/>
                <w:color w:val="000000" w:themeColor="text1"/>
              </w:rPr>
              <w:t>方位</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116</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雨量器</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台</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30204000101</w:t>
            </w:r>
          </w:p>
        </w:tc>
        <w:tc>
          <w:tcPr>
            <w:tcW w:w="2692" w:type="pct"/>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配锥形导水漏斗，</w:t>
            </w:r>
            <w:r>
              <w:rPr>
                <w:rFonts w:asciiTheme="minorEastAsia" w:eastAsiaTheme="minorEastAsia" w:hAnsiTheme="minorEastAsia" w:hint="eastAsia"/>
                <w:color w:val="000000" w:themeColor="text1"/>
              </w:rPr>
              <w:t>1000mL</w:t>
            </w:r>
            <w:r>
              <w:rPr>
                <w:rFonts w:asciiTheme="minorEastAsia" w:eastAsiaTheme="minorEastAsia" w:hAnsiTheme="minorEastAsia" w:hint="eastAsia"/>
                <w:color w:val="000000" w:themeColor="text1"/>
              </w:rPr>
              <w:t>塑料量筒，铁质安不锈钢外筒，承水口内径</w:t>
            </w:r>
            <w:r>
              <w:rPr>
                <w:rFonts w:asciiTheme="minorEastAsia" w:eastAsiaTheme="minorEastAsia" w:hAnsiTheme="minorEastAsia" w:hint="eastAsia"/>
                <w:color w:val="000000" w:themeColor="text1"/>
              </w:rPr>
              <w:t>200mm</w:t>
            </w:r>
            <w:r>
              <w:rPr>
                <w:rFonts w:asciiTheme="minorEastAsia" w:eastAsiaTheme="minorEastAsia" w:hAnsiTheme="minorEastAsia" w:hint="eastAsia"/>
                <w:color w:val="000000" w:themeColor="text1"/>
              </w:rPr>
              <w:t>，高</w:t>
            </w:r>
            <w:r>
              <w:rPr>
                <w:rFonts w:asciiTheme="minorEastAsia" w:eastAsiaTheme="minorEastAsia" w:hAnsiTheme="minorEastAsia" w:hint="eastAsia"/>
                <w:color w:val="000000" w:themeColor="text1"/>
              </w:rPr>
              <w:t>230mm</w:t>
            </w:r>
            <w:r>
              <w:rPr>
                <w:rFonts w:asciiTheme="minorEastAsia" w:eastAsiaTheme="minorEastAsia" w:hAnsiTheme="minorEastAsia" w:hint="eastAsia"/>
                <w:color w:val="000000" w:themeColor="text1"/>
              </w:rPr>
              <w:t>，装框架</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285</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节能灯</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30807060101</w:t>
            </w:r>
          </w:p>
        </w:tc>
        <w:tc>
          <w:tcPr>
            <w:tcW w:w="2692" w:type="pct"/>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9 W </w:t>
            </w:r>
            <w:r>
              <w:rPr>
                <w:rFonts w:asciiTheme="minorEastAsia" w:eastAsiaTheme="minorEastAsia" w:hAnsiTheme="minorEastAsia" w:hint="eastAsia"/>
                <w:color w:val="000000" w:themeColor="text1"/>
              </w:rPr>
              <w:t>节能灯泡，在正常使用情况下应无强光刺眼</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495</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大陆漂移过程示意图</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份</w:t>
            </w:r>
          </w:p>
        </w:tc>
        <w:tc>
          <w:tcPr>
            <w:tcW w:w="738" w:type="pct"/>
            <w:vAlign w:val="center"/>
          </w:tcPr>
          <w:p w:rsidR="009C462D" w:rsidRDefault="00C5481F">
            <w:pPr>
              <w:spacing w:line="400" w:lineRule="exact"/>
              <w:jc w:val="center"/>
              <w:rPr>
                <w:rFonts w:asciiTheme="minorEastAsia" w:eastAsiaTheme="minorEastAsia" w:hAnsiTheme="minorEastAsia" w:cs="宋体"/>
                <w:spacing w:val="-2"/>
              </w:rPr>
            </w:pPr>
            <w:r>
              <w:rPr>
                <w:rFonts w:asciiTheme="minorEastAsia" w:eastAsiaTheme="minorEastAsia" w:hAnsiTheme="minorEastAsia" w:hint="eastAsia"/>
                <w:color w:val="000000" w:themeColor="text1"/>
              </w:rPr>
              <w:t>30410002301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cs="宋体"/>
                <w:spacing w:val="-2"/>
              </w:rPr>
              <w:t>应包括四个阶段：</w:t>
            </w:r>
            <w:r>
              <w:rPr>
                <w:rFonts w:asciiTheme="minorEastAsia" w:eastAsiaTheme="minorEastAsia" w:hAnsiTheme="minorEastAsia" w:cs="宋体"/>
                <w:spacing w:val="-2"/>
              </w:rPr>
              <w:t>2</w:t>
            </w:r>
            <w:r>
              <w:rPr>
                <w:rFonts w:asciiTheme="minorEastAsia" w:eastAsiaTheme="minorEastAsia" w:hAnsiTheme="minorEastAsia" w:cs="宋体"/>
                <w:spacing w:val="-2"/>
              </w:rPr>
              <w:t>亿年前、</w:t>
            </w:r>
            <w:r>
              <w:rPr>
                <w:rFonts w:asciiTheme="minorEastAsia" w:eastAsiaTheme="minorEastAsia" w:hAnsiTheme="minorEastAsia" w:cs="宋体"/>
                <w:spacing w:val="-2"/>
              </w:rPr>
              <w:t>1.35</w:t>
            </w:r>
            <w:r>
              <w:rPr>
                <w:rFonts w:asciiTheme="minorEastAsia" w:eastAsiaTheme="minorEastAsia" w:hAnsiTheme="minorEastAsia" w:cs="宋体"/>
                <w:spacing w:val="-2"/>
              </w:rPr>
              <w:t>亿年前、</w:t>
            </w:r>
            <w:r>
              <w:rPr>
                <w:rFonts w:asciiTheme="minorEastAsia" w:eastAsiaTheme="minorEastAsia" w:hAnsiTheme="minorEastAsia" w:cs="宋体"/>
                <w:spacing w:val="-2"/>
              </w:rPr>
              <w:t>6500</w:t>
            </w:r>
            <w:r>
              <w:rPr>
                <w:rFonts w:asciiTheme="minorEastAsia" w:eastAsiaTheme="minorEastAsia" w:hAnsiTheme="minorEastAsia" w:cs="宋体"/>
                <w:spacing w:val="-2"/>
              </w:rPr>
              <w:t>万年前、现在。</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98</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中国政区拼接及组合模型</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30410000501</w:t>
            </w:r>
          </w:p>
        </w:tc>
        <w:tc>
          <w:tcPr>
            <w:tcW w:w="2692" w:type="pct"/>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包括</w:t>
            </w:r>
            <w:r>
              <w:rPr>
                <w:rFonts w:asciiTheme="minorEastAsia" w:eastAsiaTheme="minorEastAsia" w:hAnsiTheme="minorEastAsia" w:hint="eastAsia"/>
                <w:color w:val="000000" w:themeColor="text1"/>
              </w:rPr>
              <w:t>34</w:t>
            </w:r>
            <w:r>
              <w:rPr>
                <w:rFonts w:asciiTheme="minorEastAsia" w:eastAsiaTheme="minorEastAsia" w:hAnsiTheme="minorEastAsia" w:hint="eastAsia"/>
                <w:color w:val="000000" w:themeColor="text1"/>
              </w:rPr>
              <w:t>个独立的省级行政区轮廓（塑料模型），比例尺为</w:t>
            </w:r>
            <w:r>
              <w:rPr>
                <w:rFonts w:asciiTheme="minorEastAsia" w:eastAsiaTheme="minorEastAsia" w:hAnsiTheme="minorEastAsia" w:hint="eastAsia"/>
                <w:color w:val="000000" w:themeColor="text1"/>
              </w:rPr>
              <w:t>1:18000000</w:t>
            </w:r>
            <w:r>
              <w:rPr>
                <w:rFonts w:asciiTheme="minorEastAsia" w:eastAsiaTheme="minorEastAsia" w:hAnsiTheme="minorEastAsia" w:hint="eastAsia"/>
                <w:color w:val="000000" w:themeColor="text1"/>
              </w:rPr>
              <w:t>，宜通过拼图的闪烁、变化来帮助学生记忆；底图须采用通过国家测绘地理信息局审查的中国政区及相邻国家地图，底图中应该有单独可拼合的突出南海九段线的轮廓模型</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372</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中国陆上邻国和隔海相望国家拼图实物版</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s="宋体"/>
                <w:spacing w:val="-2"/>
              </w:rPr>
            </w:pPr>
            <w:r>
              <w:rPr>
                <w:rFonts w:asciiTheme="minorEastAsia" w:eastAsiaTheme="minorEastAsia" w:hAnsiTheme="minorEastAsia" w:hint="eastAsia"/>
                <w:color w:val="000000" w:themeColor="text1"/>
              </w:rPr>
              <w:t>30410002401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cs="宋体"/>
                <w:spacing w:val="-2"/>
              </w:rPr>
              <w:t>包括独立的</w:t>
            </w:r>
            <w:r>
              <w:rPr>
                <w:rFonts w:asciiTheme="minorEastAsia" w:eastAsiaTheme="minorEastAsia" w:hAnsiTheme="minorEastAsia" w:cs="宋体"/>
                <w:spacing w:val="-2"/>
              </w:rPr>
              <w:t>14</w:t>
            </w:r>
            <w:r>
              <w:rPr>
                <w:rFonts w:asciiTheme="minorEastAsia" w:eastAsiaTheme="minorEastAsia" w:hAnsiTheme="minorEastAsia" w:cs="宋体"/>
                <w:spacing w:val="-2"/>
              </w:rPr>
              <w:t>个陆上邻国轮廓塑料模型、</w:t>
            </w:r>
            <w:r>
              <w:rPr>
                <w:rFonts w:asciiTheme="minorEastAsia" w:eastAsiaTheme="minorEastAsia" w:hAnsiTheme="minorEastAsia" w:cs="宋体"/>
                <w:spacing w:val="-2"/>
              </w:rPr>
              <w:t>6</w:t>
            </w:r>
            <w:r>
              <w:rPr>
                <w:rFonts w:asciiTheme="minorEastAsia" w:eastAsiaTheme="minorEastAsia" w:hAnsiTheme="minorEastAsia" w:cs="宋体"/>
                <w:spacing w:val="-12"/>
              </w:rPr>
              <w:t>个隔海相望国家轮廓塑料模型，比例尺</w:t>
            </w:r>
            <w:r>
              <w:rPr>
                <w:rFonts w:asciiTheme="minorEastAsia" w:eastAsiaTheme="minorEastAsia" w:hAnsiTheme="minorEastAsia" w:cs="宋体"/>
              </w:rPr>
              <w:t>1:18000000</w:t>
            </w:r>
            <w:r>
              <w:rPr>
                <w:rFonts w:asciiTheme="minorEastAsia" w:eastAsiaTheme="minorEastAsia" w:hAnsiTheme="minorEastAsia" w:cs="宋体"/>
              </w:rPr>
              <w:t>，宜通过拼图的闪烁、变化来帮</w:t>
            </w:r>
            <w:r>
              <w:rPr>
                <w:rFonts w:asciiTheme="minorEastAsia" w:eastAsiaTheme="minorEastAsia" w:hAnsiTheme="minorEastAsia" w:cs="宋体"/>
                <w:spacing w:val="2"/>
              </w:rPr>
              <w:t>助学生记忆；底图须采用通过国家测绘地理</w:t>
            </w:r>
            <w:r>
              <w:rPr>
                <w:rFonts w:asciiTheme="minorEastAsia" w:eastAsiaTheme="minorEastAsia" w:hAnsiTheme="minorEastAsia" w:cs="宋体"/>
                <w:spacing w:val="-1"/>
              </w:rPr>
              <w:t>信息局审查的中国政区及相邻国家地图</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120</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景观图片</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中国和世界各地区有特色的自然</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旅游资源、人文旅游资源的景观图片（自备）</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100</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储物盒套件</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20cm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20cm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20cm</w:t>
            </w:r>
            <w:r>
              <w:rPr>
                <w:rFonts w:asciiTheme="minorEastAsia" w:eastAsiaTheme="minorEastAsia" w:hAnsiTheme="minorEastAsia" w:hint="eastAsia"/>
                <w:color w:val="000000" w:themeColor="text1"/>
              </w:rPr>
              <w:t>储物盒一个，</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配开口为直径</w:t>
            </w:r>
            <w:r>
              <w:rPr>
                <w:rFonts w:asciiTheme="minorEastAsia" w:eastAsiaTheme="minorEastAsia" w:hAnsiTheme="minorEastAsia" w:hint="eastAsia"/>
                <w:color w:val="000000" w:themeColor="text1"/>
              </w:rPr>
              <w:t>10cm</w:t>
            </w:r>
            <w:r>
              <w:rPr>
                <w:rFonts w:asciiTheme="minorEastAsia" w:eastAsiaTheme="minorEastAsia" w:hAnsiTheme="minorEastAsia" w:hint="eastAsia"/>
                <w:color w:val="000000" w:themeColor="text1"/>
              </w:rPr>
              <w:t>圆形盒盖一</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个，配开口为边长</w:t>
            </w:r>
            <w:r>
              <w:rPr>
                <w:rFonts w:asciiTheme="minorEastAsia" w:eastAsiaTheme="minorEastAsia" w:hAnsiTheme="minorEastAsia" w:hint="eastAsia"/>
                <w:color w:val="000000" w:themeColor="text1"/>
              </w:rPr>
              <w:t>10cm</w:t>
            </w:r>
            <w:r>
              <w:rPr>
                <w:rFonts w:asciiTheme="minorEastAsia" w:eastAsiaTheme="minorEastAsia" w:hAnsiTheme="minorEastAsia" w:hint="eastAsia"/>
                <w:color w:val="000000" w:themeColor="text1"/>
              </w:rPr>
              <w:t>正方形盒</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盖一个。</w:t>
            </w:r>
            <w:r>
              <w:rPr>
                <w:rFonts w:asciiTheme="minorEastAsia" w:eastAsiaTheme="minorEastAsia" w:hAnsiTheme="minorEastAsia" w:hint="eastAsia"/>
                <w:color w:val="000000" w:themeColor="text1"/>
              </w:rPr>
              <w:t>10cm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10cm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10cm</w:t>
            </w:r>
            <w:r>
              <w:rPr>
                <w:rFonts w:asciiTheme="minorEastAsia" w:eastAsiaTheme="minorEastAsia" w:hAnsiTheme="minorEastAsia" w:hint="eastAsia"/>
                <w:color w:val="000000" w:themeColor="text1"/>
              </w:rPr>
              <w:t>储物</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盒一个（自备）</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地球运行仪</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30310000101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能演示地球自转、公转、昼夜长短，四季形成，五带成因等自然现象。产品符合</w:t>
            </w:r>
            <w:r>
              <w:rPr>
                <w:rFonts w:asciiTheme="minorEastAsia" w:eastAsiaTheme="minorEastAsia" w:hAnsiTheme="minorEastAsia" w:hint="eastAsia"/>
                <w:color w:val="000000" w:themeColor="text1"/>
              </w:rPr>
              <w:t>JY210-86</w:t>
            </w:r>
            <w:r>
              <w:rPr>
                <w:rFonts w:asciiTheme="minorEastAsia" w:eastAsiaTheme="minorEastAsia" w:hAnsiTheme="minorEastAsia" w:hint="eastAsia"/>
                <w:color w:val="000000" w:themeColor="text1"/>
              </w:rPr>
              <w:t>《地球运行仪》的要求。</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660</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三球仪</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30310001300</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手动</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150</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火山喷发模拟器材</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气球、塑料吸管、沙子等；或通过其他创客方式自制</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88</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岩浆中的气体活动模拟器材</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tcPr>
          <w:p w:rsidR="009C462D" w:rsidRDefault="00C5481F">
            <w:pPr>
              <w:spacing w:line="400" w:lineRule="exact"/>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1L</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2L</w:t>
            </w:r>
            <w:r>
              <w:rPr>
                <w:rFonts w:asciiTheme="minorEastAsia" w:eastAsiaTheme="minorEastAsia" w:hAnsiTheme="minorEastAsia" w:hint="eastAsia"/>
                <w:color w:val="000000" w:themeColor="text1"/>
              </w:rPr>
              <w:t>的塑料瓶、清水、苏打粉、葡萄干若干、醋；或通过其他创客方式自制</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68</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模拟地震实验材料</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防护眼镜（本标准已配）、雪糕棒等；或通过其他创客方式自制</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108</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模拟河流污染器材</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手电筒、透明塑料杯、酱油若干等（自备）；或通过其他创客方式自制</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105</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世界地理教学挂图</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50510012901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纸张规格：铜板纸、复膜。符合教育部标准</w:t>
            </w:r>
            <w:r>
              <w:rPr>
                <w:rFonts w:asciiTheme="minorEastAsia" w:eastAsiaTheme="minorEastAsia" w:hAnsiTheme="minorEastAsia" w:hint="eastAsia"/>
                <w:color w:val="000000" w:themeColor="text1"/>
              </w:rPr>
              <w:t>JY0001-4</w:t>
            </w:r>
            <w:r>
              <w:rPr>
                <w:rFonts w:asciiTheme="minorEastAsia" w:eastAsiaTheme="minorEastAsia" w:hAnsiTheme="minorEastAsia" w:hint="eastAsia"/>
                <w:color w:val="000000" w:themeColor="text1"/>
              </w:rPr>
              <w:t>《教学仪器设备一般质量要求》的有关要求。</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125</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世界地理教学地图</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50510013101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对开</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铜版纸，</w:t>
            </w: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幅</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套</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125</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中国地理教学地图</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50510012801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对开</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铜版纸，</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幅</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套</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135</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中国地理教学地图</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50510013001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对开</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铜版纸，</w:t>
            </w:r>
            <w:r>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幅</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套</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135</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平面政区地球仪</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30410000101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40000000</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340</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平面地形地球仪</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29</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30410001302</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90000000</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2465</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立体地形地球仪</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30410001401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40000000</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504</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平面两用地球仪</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30410001301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地形</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政区</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40000000</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504</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经纬度模型</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件</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30410001701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320mm</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498</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等高线地形图判读模型</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件</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30410000301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组合式，由一幅等高线地形图及与其对应的模型构成，其它符合执行</w:t>
            </w:r>
            <w:r>
              <w:rPr>
                <w:rFonts w:asciiTheme="minorEastAsia" w:eastAsiaTheme="minorEastAsia" w:hAnsiTheme="minorEastAsia" w:hint="eastAsia"/>
                <w:color w:val="000000" w:themeColor="text1"/>
              </w:rPr>
              <w:t>JY 212-86</w:t>
            </w:r>
            <w:r>
              <w:rPr>
                <w:rFonts w:asciiTheme="minorEastAsia" w:eastAsiaTheme="minorEastAsia" w:hAnsiTheme="minorEastAsia" w:hint="eastAsia"/>
                <w:color w:val="000000" w:themeColor="text1"/>
              </w:rPr>
              <w:t>《等高线地形图制读模型技术条件》的有关规定。</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664</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中国立体地形模型</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30410001101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4000000</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1050</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世界立体地形模型</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30410001001</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16000000</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1050</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放大镜</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49</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30199005102</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手持式</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有效通光孔径不小于</w:t>
            </w:r>
            <w:r>
              <w:rPr>
                <w:rFonts w:asciiTheme="minorEastAsia" w:eastAsiaTheme="minorEastAsia" w:hAnsiTheme="minorEastAsia" w:hint="eastAsia"/>
                <w:color w:val="000000" w:themeColor="text1"/>
              </w:rPr>
              <w:t>30mm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倍</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294</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岩石矿物标本</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30510000100</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26 </w:t>
            </w:r>
            <w:r>
              <w:rPr>
                <w:rFonts w:asciiTheme="minorEastAsia" w:eastAsiaTheme="minorEastAsia" w:hAnsiTheme="minorEastAsia" w:hint="eastAsia"/>
                <w:color w:val="000000" w:themeColor="text1"/>
              </w:rPr>
              <w:t>种矿物</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1638</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植物</w:t>
            </w:r>
            <w:r>
              <w:rPr>
                <w:rFonts w:asciiTheme="minorEastAsia" w:eastAsiaTheme="minorEastAsia" w:hAnsiTheme="minorEastAsia" w:hint="eastAsia"/>
                <w:color w:val="000000" w:themeColor="text1"/>
              </w:rPr>
              <w:lastRenderedPageBreak/>
              <w:t>标本保存夹</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lastRenderedPageBreak/>
              <w:t>2</w:t>
            </w:r>
            <w:r>
              <w:rPr>
                <w:rFonts w:asciiTheme="minorEastAsia" w:eastAsiaTheme="minorEastAsia" w:hAnsiTheme="minorEastAsia" w:hint="eastAsia"/>
                <w:color w:val="000000" w:themeColor="text1"/>
              </w:rPr>
              <w:t>本</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30810002100</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A3 </w:t>
            </w:r>
            <w:r>
              <w:rPr>
                <w:rFonts w:asciiTheme="minorEastAsia" w:eastAsiaTheme="minorEastAsia" w:hAnsiTheme="minorEastAsia" w:hint="eastAsia"/>
                <w:color w:val="000000" w:themeColor="text1"/>
              </w:rPr>
              <w:t>尺寸，腊叶台纸，不少于</w:t>
            </w:r>
            <w:r>
              <w:rPr>
                <w:rFonts w:asciiTheme="minorEastAsia" w:eastAsiaTheme="minorEastAsia" w:hAnsiTheme="minorEastAsia" w:hint="eastAsia"/>
                <w:color w:val="000000" w:themeColor="text1"/>
              </w:rPr>
              <w:t xml:space="preserve"> 20 </w:t>
            </w:r>
            <w:r>
              <w:rPr>
                <w:rFonts w:asciiTheme="minorEastAsia" w:eastAsiaTheme="minorEastAsia" w:hAnsiTheme="minorEastAsia" w:hint="eastAsia"/>
                <w:color w:val="000000" w:themeColor="text1"/>
              </w:rPr>
              <w:t>页</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76</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采水器</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30310020100</w:t>
            </w:r>
          </w:p>
        </w:tc>
        <w:tc>
          <w:tcPr>
            <w:tcW w:w="2692" w:type="pct"/>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有机玻璃采水器</w:t>
            </w:r>
            <w:r>
              <w:rPr>
                <w:rFonts w:asciiTheme="minorEastAsia" w:eastAsiaTheme="minorEastAsia" w:hAnsiTheme="minorEastAsia" w:hint="eastAsia"/>
                <w:color w:val="000000" w:themeColor="text1"/>
              </w:rPr>
              <w:t xml:space="preserve"> 1 L</w:t>
            </w:r>
            <w:r>
              <w:rPr>
                <w:rFonts w:asciiTheme="minorEastAsia" w:eastAsiaTheme="minorEastAsia" w:hAnsiTheme="minorEastAsia" w:hint="eastAsia"/>
                <w:color w:val="000000" w:themeColor="text1"/>
              </w:rPr>
              <w:t>，烤瓷配重</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290</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水流量传感器（流量流速监测仪）</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30310020200</w:t>
            </w: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6 </w:t>
            </w:r>
            <w:r>
              <w:rPr>
                <w:rFonts w:asciiTheme="minorEastAsia" w:eastAsiaTheme="minorEastAsia" w:hAnsiTheme="minorEastAsia" w:hint="eastAsia"/>
                <w:color w:val="000000" w:themeColor="text1"/>
              </w:rPr>
              <w:t>分</w:t>
            </w:r>
            <w:r>
              <w:rPr>
                <w:rFonts w:asciiTheme="minorEastAsia" w:eastAsiaTheme="minorEastAsia" w:hAnsiTheme="minorEastAsia" w:hint="eastAsia"/>
                <w:color w:val="000000" w:themeColor="text1"/>
              </w:rPr>
              <w:t xml:space="preserve"> B5</w:t>
            </w:r>
            <w:r>
              <w:rPr>
                <w:rFonts w:asciiTheme="minorEastAsia" w:eastAsiaTheme="minorEastAsia" w:hAnsiTheme="minorEastAsia" w:hint="eastAsia"/>
                <w:color w:val="000000" w:themeColor="text1"/>
              </w:rPr>
              <w:t>，配铜电磁阀</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365</w:t>
            </w:r>
          </w:p>
        </w:tc>
      </w:tr>
      <w:tr w:rsidR="009C462D">
        <w:trPr>
          <w:trHeight w:val="284"/>
        </w:trPr>
        <w:tc>
          <w:tcPr>
            <w:tcW w:w="230" w:type="pct"/>
            <w:vAlign w:val="center"/>
          </w:tcPr>
          <w:p w:rsidR="009C462D" w:rsidRDefault="009C462D">
            <w:pPr>
              <w:numPr>
                <w:ilvl w:val="0"/>
                <w:numId w:val="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手持全球定位系统接收机</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30310004101</w:t>
            </w:r>
          </w:p>
        </w:tc>
        <w:tc>
          <w:tcPr>
            <w:tcW w:w="2692" w:type="pct"/>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学生开展活动使用；用于测量、选点、定位、导航；带地图卡、彩屏、内置温度计、气压计，锂电池供电，防水、防尘、防震</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6400</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遮光窗帘</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尺寸：</w:t>
            </w:r>
            <w:r>
              <w:rPr>
                <w:rFonts w:asciiTheme="minorEastAsia" w:eastAsiaTheme="minorEastAsia" w:hAnsiTheme="minorEastAsia" w:hint="eastAsia"/>
                <w:color w:val="000000" w:themeColor="text1"/>
              </w:rPr>
              <w:t>2000mm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1800mm</w:t>
            </w:r>
            <w:r>
              <w:rPr>
                <w:rFonts w:asciiTheme="minorEastAsia" w:eastAsiaTheme="minorEastAsia" w:hAnsiTheme="minorEastAsia" w:hint="eastAsia"/>
                <w:color w:val="000000" w:themeColor="text1"/>
              </w:rPr>
              <w:t>遮光窗帘、平绒材质、正面为暗红色、反面亮银色，高强遮光，共</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折，贴边宽</w:t>
            </w:r>
            <w:r>
              <w:rPr>
                <w:rFonts w:asciiTheme="minorEastAsia" w:eastAsiaTheme="minorEastAsia" w:hAnsiTheme="minorEastAsia" w:hint="eastAsia"/>
                <w:color w:val="000000" w:themeColor="text1"/>
              </w:rPr>
              <w:t>80mm</w:t>
            </w:r>
            <w:r>
              <w:rPr>
                <w:rFonts w:asciiTheme="minorEastAsia" w:eastAsiaTheme="minorEastAsia" w:hAnsiTheme="minorEastAsia" w:hint="eastAsia"/>
                <w:color w:val="000000" w:themeColor="text1"/>
              </w:rPr>
              <w:t>，配镀鉻挂钩</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个。</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272</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写生凳</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、规格：不小于</w:t>
            </w:r>
            <w:r>
              <w:rPr>
                <w:rFonts w:asciiTheme="minorEastAsia" w:eastAsiaTheme="minorEastAsia" w:hAnsiTheme="minorEastAsia" w:hint="eastAsia"/>
                <w:color w:val="000000" w:themeColor="text1"/>
              </w:rPr>
              <w:t>220mm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290mm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390mm</w:t>
            </w:r>
            <w:r>
              <w:rPr>
                <w:rFonts w:asciiTheme="minorEastAsia" w:eastAsiaTheme="minorEastAsia" w:hAnsiTheme="minorEastAsia" w:hint="eastAsia"/>
                <w:color w:val="000000" w:themeColor="text1"/>
              </w:rPr>
              <w:t>；</w:t>
            </w:r>
          </w:p>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、采用塑料折叠凳。</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500</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静物台</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个</w:t>
            </w:r>
            <w:r>
              <w:rPr>
                <w:rFonts w:asciiTheme="minorEastAsia" w:eastAsiaTheme="minorEastAsia" w:hAnsiTheme="minorEastAsia" w:hint="eastAsia"/>
                <w:color w:val="000000" w:themeColor="text1"/>
              </w:rPr>
              <w:t xml:space="preserve"> </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约</w:t>
            </w:r>
            <w:r>
              <w:rPr>
                <w:rFonts w:asciiTheme="minorEastAsia" w:eastAsiaTheme="minorEastAsia" w:hAnsiTheme="minorEastAsia" w:hint="eastAsia"/>
                <w:color w:val="000000" w:themeColor="text1"/>
              </w:rPr>
              <w:t>600mm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1400(mm)</w:t>
            </w:r>
            <w:r>
              <w:rPr>
                <w:rFonts w:asciiTheme="minorEastAsia" w:eastAsiaTheme="minorEastAsia" w:hAnsiTheme="minorEastAsia" w:hint="eastAsia"/>
                <w:color w:val="000000" w:themeColor="text1"/>
              </w:rPr>
              <w:t>、采用</w:t>
            </w:r>
            <w:r>
              <w:rPr>
                <w:rFonts w:asciiTheme="minorEastAsia" w:eastAsiaTheme="minorEastAsia" w:hAnsiTheme="minorEastAsia" w:hint="eastAsia"/>
                <w:color w:val="000000" w:themeColor="text1"/>
              </w:rPr>
              <w:t>18mm</w:t>
            </w:r>
            <w:r>
              <w:rPr>
                <w:rFonts w:asciiTheme="minorEastAsia" w:eastAsiaTheme="minorEastAsia" w:hAnsiTheme="minorEastAsia" w:hint="eastAsia"/>
                <w:color w:val="000000" w:themeColor="text1"/>
              </w:rPr>
              <w:t>三聚氰胺防水饰面板制作，组装式结构，台面可调</w:t>
            </w:r>
            <w:r>
              <w:rPr>
                <w:rFonts w:asciiTheme="minorEastAsia" w:eastAsiaTheme="minorEastAsia" w:hAnsiTheme="minorEastAsia" w:hint="eastAsia"/>
                <w:color w:val="000000" w:themeColor="text1"/>
              </w:rPr>
              <w:t>90</w:t>
            </w:r>
            <w:r>
              <w:rPr>
                <w:rFonts w:asciiTheme="minorEastAsia" w:eastAsiaTheme="minorEastAsia" w:hAnsiTheme="minorEastAsia" w:hint="eastAsia"/>
                <w:color w:val="000000" w:themeColor="text1"/>
              </w:rPr>
              <w:t>°。</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2056</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磁性白黑板</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、规格约</w:t>
            </w:r>
            <w:r>
              <w:rPr>
                <w:rFonts w:asciiTheme="minorEastAsia" w:eastAsiaTheme="minorEastAsia" w:hAnsiTheme="minorEastAsia" w:hint="eastAsia"/>
                <w:color w:val="000000" w:themeColor="text1"/>
              </w:rPr>
              <w:t>2000mm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1000mm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、书写面为单面白色板面，表面平正，涂复层无脱落、起泡、龟裂、针孔、斑痕、凹凸不平等不良现象。铝合金边框</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130</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写生画板</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17</w:t>
            </w:r>
            <w:r>
              <w:rPr>
                <w:rFonts w:asciiTheme="minorEastAsia" w:eastAsiaTheme="minorEastAsia" w:hAnsiTheme="minorEastAsia" w:hint="eastAsia"/>
                <w:color w:val="000000" w:themeColor="text1"/>
              </w:rPr>
              <w:t>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规格约</w:t>
            </w:r>
            <w:r>
              <w:rPr>
                <w:rFonts w:asciiTheme="minorEastAsia" w:eastAsiaTheme="minorEastAsia" w:hAnsiTheme="minorEastAsia" w:hint="eastAsia"/>
                <w:color w:val="000000" w:themeColor="text1"/>
              </w:rPr>
              <w:t>450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320(mm)</w:t>
            </w:r>
            <w:r>
              <w:rPr>
                <w:rFonts w:asciiTheme="minorEastAsia" w:eastAsiaTheme="minorEastAsia" w:hAnsiTheme="minorEastAsia" w:hint="eastAsia"/>
                <w:color w:val="000000" w:themeColor="text1"/>
              </w:rPr>
              <w:t>×厚</w:t>
            </w:r>
            <w:r>
              <w:rPr>
                <w:rFonts w:asciiTheme="minorEastAsia" w:eastAsiaTheme="minorEastAsia" w:hAnsiTheme="minorEastAsia" w:hint="eastAsia"/>
                <w:color w:val="000000" w:themeColor="text1"/>
              </w:rPr>
              <w:t>15mm</w:t>
            </w:r>
            <w:r>
              <w:rPr>
                <w:rFonts w:asciiTheme="minorEastAsia" w:eastAsiaTheme="minorEastAsia" w:hAnsiTheme="minorEastAsia" w:hint="eastAsia"/>
                <w:color w:val="000000" w:themeColor="text1"/>
              </w:rPr>
              <w:t>。双面采用优质胶合板，木条框架，四周包边，边框采用</w:t>
            </w:r>
            <w:r>
              <w:rPr>
                <w:rFonts w:asciiTheme="minorEastAsia" w:eastAsiaTheme="minorEastAsia" w:hAnsiTheme="minorEastAsia" w:hint="eastAsia"/>
                <w:color w:val="000000" w:themeColor="text1"/>
              </w:rPr>
              <w:t>45</w:t>
            </w:r>
            <w:r>
              <w:rPr>
                <w:rFonts w:asciiTheme="minorEastAsia" w:eastAsiaTheme="minorEastAsia" w:hAnsiTheme="minorEastAsia" w:hint="eastAsia"/>
                <w:color w:val="000000" w:themeColor="text1"/>
              </w:rPr>
              <w:t>°割角拼接。</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510</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写生画箱</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外形尺寸不小于</w:t>
            </w:r>
            <w:r>
              <w:rPr>
                <w:rFonts w:asciiTheme="minorEastAsia" w:eastAsiaTheme="minorEastAsia" w:hAnsiTheme="minorEastAsia" w:hint="eastAsia"/>
                <w:color w:val="000000" w:themeColor="text1"/>
              </w:rPr>
              <w:t>460mm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360mm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125mm</w:t>
            </w:r>
            <w:r>
              <w:rPr>
                <w:rFonts w:asciiTheme="minorEastAsia" w:eastAsiaTheme="minorEastAsia" w:hAnsiTheme="minorEastAsia" w:hint="eastAsia"/>
                <w:color w:val="000000" w:themeColor="text1"/>
              </w:rPr>
              <w:t>。支架高度：</w:t>
            </w:r>
            <w:r>
              <w:rPr>
                <w:rFonts w:asciiTheme="minorEastAsia" w:eastAsiaTheme="minorEastAsia" w:hAnsiTheme="minorEastAsia" w:hint="eastAsia"/>
                <w:color w:val="000000" w:themeColor="text1"/>
              </w:rPr>
              <w:t>840mm</w:t>
            </w:r>
            <w:r>
              <w:rPr>
                <w:rFonts w:asciiTheme="minorEastAsia" w:eastAsiaTheme="minorEastAsia" w:hAnsiTheme="minorEastAsia" w:hint="eastAsia"/>
                <w:color w:val="000000" w:themeColor="text1"/>
              </w:rPr>
              <w:t>。箱底隔有</w:t>
            </w: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个大小不同的小方格</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用来放置绘画工具、颜料等。木制调色板面积不小于</w:t>
            </w:r>
            <w:r>
              <w:rPr>
                <w:rFonts w:asciiTheme="minorEastAsia" w:eastAsiaTheme="minorEastAsia" w:hAnsiTheme="minorEastAsia" w:hint="eastAsia"/>
                <w:color w:val="000000" w:themeColor="text1"/>
              </w:rPr>
              <w:t>277mm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420mm,</w:t>
            </w:r>
            <w:r>
              <w:rPr>
                <w:rFonts w:asciiTheme="minorEastAsia" w:eastAsiaTheme="minorEastAsia" w:hAnsiTheme="minorEastAsia" w:hint="eastAsia"/>
                <w:color w:val="000000" w:themeColor="text1"/>
              </w:rPr>
              <w:t>活动脚的长度可以调节</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可伸长度不小于</w:t>
            </w:r>
            <w:r>
              <w:rPr>
                <w:rFonts w:asciiTheme="minorEastAsia" w:eastAsiaTheme="minorEastAsia" w:hAnsiTheme="minorEastAsia" w:hint="eastAsia"/>
                <w:color w:val="000000" w:themeColor="text1"/>
              </w:rPr>
              <w:lastRenderedPageBreak/>
              <w:t>300mm,</w:t>
            </w:r>
            <w:r>
              <w:rPr>
                <w:rFonts w:asciiTheme="minorEastAsia" w:eastAsiaTheme="minorEastAsia" w:hAnsiTheme="minorEastAsia" w:hint="eastAsia"/>
                <w:color w:val="000000" w:themeColor="text1"/>
              </w:rPr>
              <w:t>背带不小于</w:t>
            </w:r>
            <w:r>
              <w:rPr>
                <w:rFonts w:asciiTheme="minorEastAsia" w:eastAsiaTheme="minorEastAsia" w:hAnsiTheme="minorEastAsia" w:hint="eastAsia"/>
                <w:color w:val="000000" w:themeColor="text1"/>
              </w:rPr>
              <w:t>30mm,3</w:t>
            </w:r>
            <w:r>
              <w:rPr>
                <w:rFonts w:asciiTheme="minorEastAsia" w:eastAsiaTheme="minorEastAsia" w:hAnsiTheme="minorEastAsia" w:hint="eastAsia"/>
                <w:color w:val="000000" w:themeColor="text1"/>
              </w:rPr>
              <w:t>只铝合金脚可伸缩。</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lastRenderedPageBreak/>
              <w:t>220</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写生教具（</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石膏像类</w:t>
            </w: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尊</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高强度石膏浇制、洁白光滑、无裂痕。伏尔泰，海盗，阿格里巴，小卫。</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290</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画架</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梯形画架。</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、材质</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松木，防蛀、防裂，表面平滑、无毛刺。</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、丁字活动脚。</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、外形尺寸不小于：厚</w:t>
            </w:r>
            <w:r>
              <w:rPr>
                <w:rFonts w:asciiTheme="minorEastAsia" w:eastAsiaTheme="minorEastAsia" w:hAnsiTheme="minorEastAsia" w:hint="eastAsia"/>
                <w:color w:val="000000" w:themeColor="text1"/>
              </w:rPr>
              <w:t>25mm</w:t>
            </w:r>
            <w:r>
              <w:rPr>
                <w:rFonts w:asciiTheme="minorEastAsia" w:eastAsiaTheme="minorEastAsia" w:hAnsiTheme="minorEastAsia" w:hint="eastAsia"/>
                <w:color w:val="000000" w:themeColor="text1"/>
              </w:rPr>
              <w:t>×宽</w:t>
            </w:r>
            <w:r>
              <w:rPr>
                <w:rFonts w:asciiTheme="minorEastAsia" w:eastAsiaTheme="minorEastAsia" w:hAnsiTheme="minorEastAsia" w:hint="eastAsia"/>
                <w:color w:val="000000" w:themeColor="text1"/>
              </w:rPr>
              <w:t>400mm</w:t>
            </w:r>
            <w:r>
              <w:rPr>
                <w:rFonts w:asciiTheme="minorEastAsia" w:eastAsiaTheme="minorEastAsia" w:hAnsiTheme="minorEastAsia" w:hint="eastAsia"/>
                <w:color w:val="000000" w:themeColor="text1"/>
              </w:rPr>
              <w:t>×高</w:t>
            </w:r>
            <w:r>
              <w:rPr>
                <w:rFonts w:asciiTheme="minorEastAsia" w:eastAsiaTheme="minorEastAsia" w:hAnsiTheme="minorEastAsia" w:hint="eastAsia"/>
                <w:color w:val="000000" w:themeColor="text1"/>
              </w:rPr>
              <w:t>1400mm</w:t>
            </w:r>
            <w:r>
              <w:rPr>
                <w:rFonts w:asciiTheme="minorEastAsia" w:eastAsiaTheme="minorEastAsia" w:hAnsiTheme="minorEastAsia" w:hint="eastAsia"/>
                <w:color w:val="000000" w:themeColor="text1"/>
              </w:rPr>
              <w:t>。</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55</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画板</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图板，规格</w:t>
            </w:r>
            <w:r>
              <w:rPr>
                <w:rFonts w:asciiTheme="minorEastAsia" w:eastAsiaTheme="minorEastAsia" w:hAnsiTheme="minorEastAsia" w:hint="eastAsia"/>
                <w:color w:val="000000" w:themeColor="text1"/>
              </w:rPr>
              <w:t>600mm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450mm</w:t>
            </w:r>
            <w:r>
              <w:rPr>
                <w:rFonts w:asciiTheme="minorEastAsia" w:eastAsiaTheme="minorEastAsia" w:hAnsiTheme="minorEastAsia" w:hint="eastAsia"/>
                <w:color w:val="000000" w:themeColor="text1"/>
              </w:rPr>
              <w:t>，板面采用优质合板，木条框架，四周包边。</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28</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版画工具</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木刻刀</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把、笔刀</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把、笔刀片</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件、电烙铁</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把、木蘑托</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只、胶滚</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套（大中小各</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件）、油石</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件、刮刀</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2H</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H</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HB</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B</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2B</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3B</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4B</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5B</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6B</w:t>
            </w:r>
            <w:r>
              <w:rPr>
                <w:rFonts w:asciiTheme="minorEastAsia" w:eastAsiaTheme="minorEastAsia" w:hAnsiTheme="minorEastAsia" w:hint="eastAsia"/>
                <w:color w:val="000000" w:themeColor="text1"/>
              </w:rPr>
              <w:t>中华绘图铅笔各</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支、木杏木刻刀</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把</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55</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绘画工具</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每套工具包括：</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、水粉画笔</w:t>
            </w:r>
            <w:r>
              <w:rPr>
                <w:rFonts w:asciiTheme="minorEastAsia" w:eastAsiaTheme="minorEastAsia" w:hAnsiTheme="minorEastAsia" w:hint="eastAsia"/>
                <w:color w:val="000000" w:themeColor="text1"/>
              </w:rPr>
              <w:t>1-12#</w:t>
            </w:r>
            <w:r>
              <w:rPr>
                <w:rFonts w:asciiTheme="minorEastAsia" w:eastAsiaTheme="minorEastAsia" w:hAnsiTheme="minorEastAsia" w:hint="eastAsia"/>
                <w:color w:val="000000" w:themeColor="text1"/>
              </w:rPr>
              <w:t>各</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支；</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、油画笔</w:t>
            </w:r>
            <w:r>
              <w:rPr>
                <w:rFonts w:asciiTheme="minorEastAsia" w:eastAsiaTheme="minorEastAsia" w:hAnsiTheme="minorEastAsia" w:hint="eastAsia"/>
                <w:color w:val="000000" w:themeColor="text1"/>
              </w:rPr>
              <w:t>1-12#</w:t>
            </w:r>
            <w:r>
              <w:rPr>
                <w:rFonts w:asciiTheme="minorEastAsia" w:eastAsiaTheme="minorEastAsia" w:hAnsiTheme="minorEastAsia" w:hint="eastAsia"/>
                <w:color w:val="000000" w:themeColor="text1"/>
              </w:rPr>
              <w:t>各</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支；</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、毛笔</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支：加健毛笔，大、中、小提斗，大、中、小白云，花枝俏</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支，小依纹</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支；</w:t>
            </w: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、调色盒</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r>
              <w:rPr>
                <w:rFonts w:asciiTheme="minorEastAsia" w:eastAsiaTheme="minorEastAsia" w:hAnsiTheme="minorEastAsia" w:hint="eastAsia"/>
                <w:color w:val="000000" w:themeColor="text1"/>
              </w:rPr>
              <w:t>24</w:t>
            </w:r>
            <w:r>
              <w:rPr>
                <w:rFonts w:asciiTheme="minorEastAsia" w:eastAsiaTheme="minorEastAsia" w:hAnsiTheme="minorEastAsia" w:hint="eastAsia"/>
                <w:color w:val="000000" w:themeColor="text1"/>
              </w:rPr>
              <w:t>眼；</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、调色板</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r>
              <w:rPr>
                <w:rFonts w:asciiTheme="minorEastAsia" w:eastAsiaTheme="minorEastAsia" w:hAnsiTheme="minorEastAsia" w:hint="eastAsia"/>
                <w:color w:val="000000" w:themeColor="text1"/>
              </w:rPr>
              <w:t>17</w:t>
            </w:r>
            <w:r>
              <w:rPr>
                <w:rFonts w:asciiTheme="minorEastAsia" w:eastAsiaTheme="minorEastAsia" w:hAnsiTheme="minorEastAsia" w:hint="eastAsia"/>
                <w:color w:val="000000" w:themeColor="text1"/>
              </w:rPr>
              <w:t>眼；中空吹塑包装。</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66</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制作工具</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每套工具包括：</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、油画刀</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、什锦锉</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、美工刀</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、垫板</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块；</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、钩刀</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、电烙铁</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、木刻刀</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、打孔器</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、剪刀</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、多用锯</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rPr>
              <w:t>、尖嘴钳</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12</w:t>
            </w:r>
            <w:r>
              <w:rPr>
                <w:rFonts w:asciiTheme="minorEastAsia" w:eastAsiaTheme="minorEastAsia" w:hAnsiTheme="minorEastAsia" w:hint="eastAsia"/>
                <w:color w:val="000000" w:themeColor="text1"/>
              </w:rPr>
              <w:t>、板刷</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、锥子</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r>
              <w:rPr>
                <w:rFonts w:asciiTheme="minorEastAsia" w:eastAsiaTheme="minorEastAsia" w:hAnsiTheme="minorEastAsia" w:hint="eastAsia"/>
                <w:color w:val="000000" w:themeColor="text1"/>
              </w:rPr>
              <w:t>14</w:t>
            </w:r>
            <w:r>
              <w:rPr>
                <w:rFonts w:asciiTheme="minorEastAsia" w:eastAsiaTheme="minorEastAsia" w:hAnsiTheme="minorEastAsia" w:hint="eastAsia"/>
                <w:color w:val="000000" w:themeColor="text1"/>
              </w:rPr>
              <w:t>、多功能小锤</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15</w:t>
            </w:r>
            <w:r>
              <w:rPr>
                <w:rFonts w:asciiTheme="minorEastAsia" w:eastAsiaTheme="minorEastAsia" w:hAnsiTheme="minorEastAsia" w:hint="eastAsia"/>
                <w:color w:val="000000" w:themeColor="text1"/>
              </w:rPr>
              <w:t>、油石</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r>
              <w:rPr>
                <w:rFonts w:asciiTheme="minorEastAsia" w:eastAsiaTheme="minorEastAsia" w:hAnsiTheme="minorEastAsia" w:hint="eastAsia"/>
                <w:color w:val="000000" w:themeColor="text1"/>
              </w:rPr>
              <w:t>16</w:t>
            </w:r>
            <w:r>
              <w:rPr>
                <w:rFonts w:asciiTheme="minorEastAsia" w:eastAsiaTheme="minorEastAsia" w:hAnsiTheme="minorEastAsia" w:hint="eastAsia"/>
                <w:color w:val="000000" w:themeColor="text1"/>
              </w:rPr>
              <w:t>、锯条</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根；</w:t>
            </w:r>
            <w:r>
              <w:rPr>
                <w:rFonts w:asciiTheme="minorEastAsia" w:eastAsiaTheme="minorEastAsia" w:hAnsiTheme="minorEastAsia" w:hint="eastAsia"/>
                <w:color w:val="000000" w:themeColor="text1"/>
              </w:rPr>
              <w:t>17</w:t>
            </w:r>
            <w:r>
              <w:rPr>
                <w:rFonts w:asciiTheme="minorEastAsia" w:eastAsiaTheme="minorEastAsia" w:hAnsiTheme="minorEastAsia" w:hint="eastAsia"/>
                <w:color w:val="000000" w:themeColor="text1"/>
              </w:rPr>
              <w:t>、凿子</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件；</w:t>
            </w:r>
            <w:r>
              <w:rPr>
                <w:rFonts w:asciiTheme="minorEastAsia" w:eastAsiaTheme="minorEastAsia" w:hAnsiTheme="minorEastAsia" w:hint="eastAsia"/>
                <w:color w:val="000000" w:themeColor="text1"/>
              </w:rPr>
              <w:t>18</w:t>
            </w:r>
            <w:r>
              <w:rPr>
                <w:rFonts w:asciiTheme="minorEastAsia" w:eastAsiaTheme="minorEastAsia" w:hAnsiTheme="minorEastAsia" w:hint="eastAsia"/>
                <w:color w:val="000000" w:themeColor="text1"/>
              </w:rPr>
              <w:t>、篆刻刀</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把；</w:t>
            </w:r>
            <w:r>
              <w:rPr>
                <w:rFonts w:asciiTheme="minorEastAsia" w:eastAsiaTheme="minorEastAsia" w:hAnsiTheme="minorEastAsia" w:hint="eastAsia"/>
                <w:color w:val="000000" w:themeColor="text1"/>
              </w:rPr>
              <w:t>19</w:t>
            </w:r>
            <w:r>
              <w:rPr>
                <w:rFonts w:asciiTheme="minorEastAsia" w:eastAsiaTheme="minorEastAsia" w:hAnsiTheme="minorEastAsia" w:hint="eastAsia"/>
                <w:color w:val="000000" w:themeColor="text1"/>
              </w:rPr>
              <w:t>、鸭嘴锤</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把；中空吹塑包装。</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280</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影像资料</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张</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光盘</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200</w:t>
            </w:r>
          </w:p>
        </w:tc>
      </w:tr>
      <w:tr w:rsidR="009C462D">
        <w:trPr>
          <w:trHeight w:val="284"/>
        </w:trPr>
        <w:tc>
          <w:tcPr>
            <w:tcW w:w="230" w:type="pct"/>
            <w:vAlign w:val="center"/>
          </w:tcPr>
          <w:p w:rsidR="009C462D" w:rsidRDefault="009C462D">
            <w:pPr>
              <w:numPr>
                <w:ilvl w:val="0"/>
                <w:numId w:val="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数码照相机</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台</w:t>
            </w:r>
          </w:p>
        </w:tc>
        <w:tc>
          <w:tcPr>
            <w:tcW w:w="738" w:type="pct"/>
            <w:vAlign w:val="center"/>
          </w:tcPr>
          <w:p w:rsidR="009C462D" w:rsidRDefault="009C462D">
            <w:pPr>
              <w:pStyle w:val="a6"/>
              <w:spacing w:after="0" w:line="400" w:lineRule="exact"/>
              <w:jc w:val="center"/>
              <w:rPr>
                <w:rFonts w:asciiTheme="minorEastAsia" w:eastAsiaTheme="minorEastAsia" w:hAnsiTheme="minorEastAsia"/>
              </w:rPr>
            </w:pPr>
          </w:p>
        </w:tc>
        <w:tc>
          <w:tcPr>
            <w:tcW w:w="2692" w:type="pct"/>
            <w:vAlign w:val="center"/>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000</w:t>
            </w:r>
            <w:r>
              <w:rPr>
                <w:rFonts w:asciiTheme="minorEastAsia" w:eastAsiaTheme="minorEastAsia" w:hAnsiTheme="minorEastAsia" w:hint="eastAsia"/>
              </w:rPr>
              <w:t>万有效像素，光学变焦</w:t>
            </w:r>
            <w:r>
              <w:rPr>
                <w:rFonts w:asciiTheme="minorEastAsia" w:eastAsiaTheme="minorEastAsia" w:hAnsiTheme="minorEastAsia"/>
              </w:rPr>
              <w:t>8</w:t>
            </w:r>
            <w:r>
              <w:rPr>
                <w:rFonts w:asciiTheme="minorEastAsia" w:eastAsiaTheme="minorEastAsia" w:hAnsiTheme="minorEastAsia" w:hint="eastAsia"/>
              </w:rPr>
              <w:t>倍，镜头广角</w:t>
            </w:r>
            <w:r>
              <w:rPr>
                <w:rFonts w:asciiTheme="minorEastAsia" w:eastAsiaTheme="minorEastAsia" w:hAnsiTheme="minorEastAsia" w:hint="eastAsia"/>
              </w:rPr>
              <w:t>2</w:t>
            </w:r>
            <w:r>
              <w:rPr>
                <w:rFonts w:asciiTheme="minorEastAsia" w:eastAsiaTheme="minorEastAsia" w:hAnsiTheme="minorEastAsia"/>
              </w:rPr>
              <w:t>8mm</w:t>
            </w:r>
            <w:r>
              <w:rPr>
                <w:rFonts w:asciiTheme="minorEastAsia" w:eastAsiaTheme="minorEastAsia" w:hAnsiTheme="minorEastAsia" w:hint="eastAsia"/>
              </w:rPr>
              <w:t>，</w:t>
            </w:r>
            <w:r>
              <w:rPr>
                <w:rFonts w:asciiTheme="minorEastAsia" w:eastAsiaTheme="minorEastAsia" w:hAnsiTheme="minorEastAsia"/>
              </w:rPr>
              <w:t>2.7LCD</w:t>
            </w:r>
            <w:r>
              <w:rPr>
                <w:rFonts w:asciiTheme="minorEastAsia" w:eastAsiaTheme="minorEastAsia" w:hAnsiTheme="minorEastAsia" w:hint="eastAsia"/>
              </w:rPr>
              <w:t>，配</w:t>
            </w:r>
            <w:r>
              <w:rPr>
                <w:rFonts w:asciiTheme="minorEastAsia" w:eastAsiaTheme="minorEastAsia" w:hAnsiTheme="minorEastAsia" w:hint="eastAsia"/>
              </w:rPr>
              <w:t>3</w:t>
            </w:r>
            <w:r>
              <w:rPr>
                <w:rFonts w:asciiTheme="minorEastAsia" w:eastAsiaTheme="minorEastAsia" w:hAnsiTheme="minorEastAsia"/>
              </w:rPr>
              <w:t>2G</w:t>
            </w:r>
            <w:r>
              <w:rPr>
                <w:rFonts w:asciiTheme="minorEastAsia" w:eastAsiaTheme="minorEastAsia" w:hAnsiTheme="minorEastAsia" w:hint="eastAsia"/>
              </w:rPr>
              <w:t>卡，配相机包；</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2200</w:t>
            </w:r>
          </w:p>
        </w:tc>
      </w:tr>
      <w:tr w:rsidR="009C462D">
        <w:trPr>
          <w:trHeight w:val="284"/>
        </w:trPr>
        <w:tc>
          <w:tcPr>
            <w:tcW w:w="230" w:type="pct"/>
            <w:vAlign w:val="center"/>
          </w:tcPr>
          <w:p w:rsidR="009C462D" w:rsidRDefault="009C462D">
            <w:pPr>
              <w:numPr>
                <w:ilvl w:val="0"/>
                <w:numId w:val="8"/>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音响系统</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9C462D">
            <w:pPr>
              <w:pStyle w:val="a6"/>
              <w:spacing w:after="0" w:line="400" w:lineRule="exact"/>
              <w:jc w:val="center"/>
              <w:rPr>
                <w:rFonts w:asciiTheme="minorEastAsia" w:eastAsiaTheme="minorEastAsia" w:hAnsiTheme="minorEastAsia"/>
              </w:rPr>
            </w:pPr>
          </w:p>
        </w:tc>
        <w:tc>
          <w:tcPr>
            <w:tcW w:w="2692" w:type="pct"/>
            <w:vAlign w:val="center"/>
          </w:tcPr>
          <w:p w:rsidR="009C462D" w:rsidRDefault="00C5481F">
            <w:pPr>
              <w:pStyle w:val="a6"/>
              <w:numPr>
                <w:ilvl w:val="0"/>
                <w:numId w:val="9"/>
              </w:numPr>
              <w:spacing w:after="0" w:line="400" w:lineRule="exact"/>
              <w:rPr>
                <w:rFonts w:asciiTheme="minorEastAsia" w:eastAsiaTheme="minorEastAsia" w:hAnsiTheme="minorEastAsia"/>
              </w:rPr>
            </w:pPr>
            <w:r>
              <w:rPr>
                <w:rFonts w:asciiTheme="minorEastAsia" w:eastAsiaTheme="minorEastAsia" w:hAnsiTheme="minorEastAsia" w:hint="eastAsia"/>
              </w:rPr>
              <w:t>音箱</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产品要求：</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室内壁挂音箱，多功率定阻定压，弧形设计，</w:t>
            </w:r>
            <w:r>
              <w:rPr>
                <w:rFonts w:asciiTheme="minorEastAsia" w:eastAsiaTheme="minorEastAsia" w:hAnsiTheme="minorEastAsia" w:hint="eastAsia"/>
              </w:rPr>
              <w:t>2</w:t>
            </w:r>
            <w:r>
              <w:rPr>
                <w:rFonts w:asciiTheme="minorEastAsia" w:eastAsiaTheme="minorEastAsia" w:hAnsiTheme="minorEastAsia" w:hint="eastAsia"/>
              </w:rPr>
              <w:t>分频设计。</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lastRenderedPageBreak/>
              <w:t>技术参数：</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．额定功率（</w:t>
            </w:r>
            <w:r>
              <w:rPr>
                <w:rFonts w:asciiTheme="minorEastAsia" w:eastAsiaTheme="minorEastAsia" w:hAnsiTheme="minorEastAsia" w:hint="eastAsia"/>
              </w:rPr>
              <w:t>100V</w:t>
            </w:r>
            <w:r>
              <w:rPr>
                <w:rFonts w:asciiTheme="minorEastAsia" w:eastAsiaTheme="minorEastAsia" w:hAnsiTheme="minorEastAsia" w:hint="eastAsia"/>
              </w:rPr>
              <w:t>）：</w:t>
            </w:r>
            <w:r>
              <w:rPr>
                <w:rFonts w:asciiTheme="minorEastAsia" w:eastAsiaTheme="minorEastAsia" w:hAnsiTheme="minorEastAsia" w:hint="eastAsia"/>
              </w:rPr>
              <w:t>5W,10W,20W,40W</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．额定功率（</w:t>
            </w:r>
            <w:r>
              <w:rPr>
                <w:rFonts w:asciiTheme="minorEastAsia" w:eastAsiaTheme="minorEastAsia" w:hAnsiTheme="minorEastAsia" w:hint="eastAsia"/>
              </w:rPr>
              <w:t>70V</w:t>
            </w:r>
            <w:r>
              <w:rPr>
                <w:rFonts w:asciiTheme="minorEastAsia" w:eastAsiaTheme="minorEastAsia" w:hAnsiTheme="minorEastAsia" w:hint="eastAsia"/>
              </w:rPr>
              <w:t>）：</w:t>
            </w:r>
            <w:r>
              <w:rPr>
                <w:rFonts w:asciiTheme="minorEastAsia" w:eastAsiaTheme="minorEastAsia" w:hAnsiTheme="minorEastAsia" w:hint="eastAsia"/>
              </w:rPr>
              <w:t>2.5W,5W,10W,20W,40W</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．输入：</w:t>
            </w:r>
            <w:r>
              <w:rPr>
                <w:rFonts w:asciiTheme="minorEastAsia" w:eastAsiaTheme="minorEastAsia" w:hAnsiTheme="minorEastAsia" w:hint="eastAsia"/>
              </w:rPr>
              <w:t>70V/100V/8</w:t>
            </w:r>
            <w:r>
              <w:rPr>
                <w:rFonts w:asciiTheme="minorEastAsia" w:eastAsiaTheme="minorEastAsia" w:hAnsiTheme="minorEastAsia" w:hint="eastAsia"/>
              </w:rPr>
              <w:t>Ω</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．灵敏度：</w:t>
            </w:r>
            <w:r>
              <w:rPr>
                <w:rFonts w:asciiTheme="minorEastAsia" w:eastAsiaTheme="minorEastAsia" w:hAnsiTheme="minorEastAsia" w:hint="eastAsia"/>
              </w:rPr>
              <w:t>89dB</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．阻抗：</w:t>
            </w:r>
            <w:r>
              <w:rPr>
                <w:rFonts w:asciiTheme="minorEastAsia" w:eastAsiaTheme="minorEastAsia" w:hAnsiTheme="minorEastAsia" w:hint="eastAsia"/>
              </w:rPr>
              <w:t>2K</w:t>
            </w:r>
            <w:r>
              <w:rPr>
                <w:rFonts w:asciiTheme="minorEastAsia" w:eastAsiaTheme="minorEastAsia" w:hAnsiTheme="minorEastAsia" w:hint="eastAsia"/>
              </w:rPr>
              <w:t>Ω</w:t>
            </w:r>
            <w:r>
              <w:rPr>
                <w:rFonts w:asciiTheme="minorEastAsia" w:eastAsiaTheme="minorEastAsia" w:hAnsiTheme="minorEastAsia" w:hint="eastAsia"/>
              </w:rPr>
              <w:t>/1K</w:t>
            </w:r>
            <w:r>
              <w:rPr>
                <w:rFonts w:asciiTheme="minorEastAsia" w:eastAsiaTheme="minorEastAsia" w:hAnsiTheme="minorEastAsia" w:hint="eastAsia"/>
              </w:rPr>
              <w:t>Ω</w:t>
            </w:r>
            <w:r>
              <w:rPr>
                <w:rFonts w:asciiTheme="minorEastAsia" w:eastAsiaTheme="minorEastAsia" w:hAnsiTheme="minorEastAsia" w:hint="eastAsia"/>
              </w:rPr>
              <w:t>/500</w:t>
            </w:r>
            <w:r>
              <w:rPr>
                <w:rFonts w:asciiTheme="minorEastAsia" w:eastAsiaTheme="minorEastAsia" w:hAnsiTheme="minorEastAsia" w:hint="eastAsia"/>
              </w:rPr>
              <w:t>Ω</w:t>
            </w:r>
            <w:r>
              <w:rPr>
                <w:rFonts w:asciiTheme="minorEastAsia" w:eastAsiaTheme="minorEastAsia" w:hAnsiTheme="minorEastAsia" w:hint="eastAsia"/>
              </w:rPr>
              <w:t>/250</w:t>
            </w:r>
            <w:r>
              <w:rPr>
                <w:rFonts w:asciiTheme="minorEastAsia" w:eastAsiaTheme="minorEastAsia" w:hAnsiTheme="minorEastAsia" w:hint="eastAsia"/>
              </w:rPr>
              <w:t>Ω</w:t>
            </w:r>
            <w:r>
              <w:rPr>
                <w:rFonts w:asciiTheme="minorEastAsia" w:eastAsiaTheme="minorEastAsia" w:hAnsiTheme="minorEastAsia" w:hint="eastAsia"/>
              </w:rPr>
              <w:t>/125</w:t>
            </w:r>
            <w:r>
              <w:rPr>
                <w:rFonts w:asciiTheme="minorEastAsia" w:eastAsiaTheme="minorEastAsia" w:hAnsiTheme="minorEastAsia" w:hint="eastAsia"/>
              </w:rPr>
              <w:t>Ω</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．频率响应：</w:t>
            </w:r>
            <w:r>
              <w:rPr>
                <w:rFonts w:asciiTheme="minorEastAsia" w:eastAsiaTheme="minorEastAsia" w:hAnsiTheme="minorEastAsia" w:hint="eastAsia"/>
              </w:rPr>
              <w:t>100-20KHz</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．喇叭单元：</w:t>
            </w:r>
            <w:r>
              <w:rPr>
                <w:rFonts w:asciiTheme="minorEastAsia" w:eastAsiaTheme="minorEastAsia" w:hAnsiTheme="minorEastAsia" w:hint="eastAsia"/>
              </w:rPr>
              <w:t>6"</w:t>
            </w:r>
            <w:r>
              <w:rPr>
                <w:rFonts w:asciiTheme="minorEastAsia" w:eastAsiaTheme="minorEastAsia" w:hAnsiTheme="minorEastAsia" w:hint="eastAsia"/>
              </w:rPr>
              <w:t>×</w:t>
            </w:r>
            <w:r>
              <w:rPr>
                <w:rFonts w:asciiTheme="minorEastAsia" w:eastAsiaTheme="minorEastAsia" w:hAnsiTheme="minorEastAsia" w:hint="eastAsia"/>
              </w:rPr>
              <w:t>1,1.5"</w:t>
            </w:r>
            <w:r>
              <w:rPr>
                <w:rFonts w:asciiTheme="minorEastAsia" w:eastAsiaTheme="minorEastAsia" w:hAnsiTheme="minorEastAsia" w:hint="eastAsia"/>
              </w:rPr>
              <w:t>×</w:t>
            </w:r>
            <w:r>
              <w:rPr>
                <w:rFonts w:asciiTheme="minorEastAsia" w:eastAsiaTheme="minorEastAsia" w:hAnsiTheme="minorEastAsia" w:hint="eastAsia"/>
              </w:rPr>
              <w:t>1</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．尺寸约：</w:t>
            </w:r>
            <w:r>
              <w:rPr>
                <w:rFonts w:asciiTheme="minorEastAsia" w:eastAsiaTheme="minorEastAsia" w:hAnsiTheme="minorEastAsia" w:hint="eastAsia"/>
              </w:rPr>
              <w:t>340</w:t>
            </w:r>
            <w:r>
              <w:rPr>
                <w:rFonts w:asciiTheme="minorEastAsia" w:eastAsiaTheme="minorEastAsia" w:hAnsiTheme="minorEastAsia" w:hint="eastAsia"/>
              </w:rPr>
              <w:t>×</w:t>
            </w:r>
            <w:r>
              <w:rPr>
                <w:rFonts w:asciiTheme="minorEastAsia" w:eastAsiaTheme="minorEastAsia" w:hAnsiTheme="minorEastAsia" w:hint="eastAsia"/>
              </w:rPr>
              <w:t>220</w:t>
            </w:r>
            <w:r>
              <w:rPr>
                <w:rFonts w:asciiTheme="minorEastAsia" w:eastAsiaTheme="minorEastAsia" w:hAnsiTheme="minorEastAsia" w:hint="eastAsia"/>
              </w:rPr>
              <w:t>×</w:t>
            </w:r>
            <w:r>
              <w:rPr>
                <w:rFonts w:asciiTheme="minorEastAsia" w:eastAsiaTheme="minorEastAsia" w:hAnsiTheme="minorEastAsia" w:hint="eastAsia"/>
              </w:rPr>
              <w:t>225mm</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hint="eastAsia"/>
              </w:rPr>
              <w:t>．重量约：</w:t>
            </w:r>
            <w:r>
              <w:rPr>
                <w:rFonts w:asciiTheme="minorEastAsia" w:eastAsiaTheme="minorEastAsia" w:hAnsiTheme="minorEastAsia" w:hint="eastAsia"/>
              </w:rPr>
              <w:t>4.1Kg</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hint="eastAsia"/>
              </w:rPr>
              <w:t>材料：塑料</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rPr>
              <w:t>防护等级：</w:t>
            </w:r>
            <w:r>
              <w:rPr>
                <w:rFonts w:asciiTheme="minorEastAsia" w:eastAsiaTheme="minorEastAsia" w:hAnsiTheme="minorEastAsia" w:hint="eastAsia"/>
              </w:rPr>
              <w:t>IP66</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12.</w:t>
            </w:r>
            <w:r>
              <w:rPr>
                <w:rFonts w:asciiTheme="minorEastAsia" w:eastAsiaTheme="minorEastAsia" w:hAnsiTheme="minorEastAsia" w:hint="eastAsia"/>
              </w:rPr>
              <w:t>颜色：黑色</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二、功放</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采用标准机柜式设计，支持</w:t>
            </w:r>
            <w:r>
              <w:rPr>
                <w:rFonts w:asciiTheme="minorEastAsia" w:eastAsiaTheme="minorEastAsia" w:hAnsiTheme="minorEastAsia" w:hint="eastAsia"/>
              </w:rPr>
              <w:t>mp3/TUNER/</w:t>
            </w:r>
            <w:r>
              <w:rPr>
                <w:rFonts w:asciiTheme="minorEastAsia" w:eastAsiaTheme="minorEastAsia" w:hAnsiTheme="minorEastAsia" w:hint="eastAsia"/>
              </w:rPr>
              <w:t>蓝牙遥控功能，自带遥控器遥控距离可达</w:t>
            </w:r>
            <w:r>
              <w:rPr>
                <w:rFonts w:asciiTheme="minorEastAsia" w:eastAsiaTheme="minorEastAsia" w:hAnsiTheme="minorEastAsia" w:hint="eastAsia"/>
              </w:rPr>
              <w:t>8</w:t>
            </w:r>
            <w:r>
              <w:rPr>
                <w:rFonts w:asciiTheme="minorEastAsia" w:eastAsiaTheme="minorEastAsia" w:hAnsiTheme="minorEastAsia" w:hint="eastAsia"/>
              </w:rPr>
              <w:t>米。</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具有</w:t>
            </w:r>
            <w:r>
              <w:rPr>
                <w:rFonts w:asciiTheme="minorEastAsia" w:eastAsiaTheme="minorEastAsia" w:hAnsiTheme="minorEastAsia" w:hint="eastAsia"/>
              </w:rPr>
              <w:t>USB</w:t>
            </w:r>
            <w:r>
              <w:rPr>
                <w:rFonts w:asciiTheme="minorEastAsia" w:eastAsiaTheme="minorEastAsia" w:hAnsiTheme="minorEastAsia" w:hint="eastAsia"/>
              </w:rPr>
              <w:t>接口和</w:t>
            </w:r>
            <w:r>
              <w:rPr>
                <w:rFonts w:asciiTheme="minorEastAsia" w:eastAsiaTheme="minorEastAsia" w:hAnsiTheme="minorEastAsia" w:hint="eastAsia"/>
              </w:rPr>
              <w:t>SD</w:t>
            </w:r>
            <w:r>
              <w:rPr>
                <w:rFonts w:asciiTheme="minorEastAsia" w:eastAsiaTheme="minorEastAsia" w:hAnsiTheme="minorEastAsia" w:hint="eastAsia"/>
              </w:rPr>
              <w:t>卡接口，集成</w:t>
            </w:r>
            <w:r>
              <w:rPr>
                <w:rFonts w:asciiTheme="minorEastAsia" w:eastAsiaTheme="minorEastAsia" w:hAnsiTheme="minorEastAsia" w:hint="eastAsia"/>
              </w:rPr>
              <w:t>MP3</w:t>
            </w:r>
            <w:r>
              <w:rPr>
                <w:rFonts w:asciiTheme="minorEastAsia" w:eastAsiaTheme="minorEastAsia" w:hAnsiTheme="minorEastAsia" w:hint="eastAsia"/>
              </w:rPr>
              <w:t>播放模块。数码屏可显示</w:t>
            </w:r>
            <w:r>
              <w:rPr>
                <w:rFonts w:asciiTheme="minorEastAsia" w:eastAsiaTheme="minorEastAsia" w:hAnsiTheme="minorEastAsia" w:hint="eastAsia"/>
              </w:rPr>
              <w:t>USB</w:t>
            </w:r>
            <w:r>
              <w:rPr>
                <w:rFonts w:asciiTheme="minorEastAsia" w:eastAsiaTheme="minorEastAsia" w:hAnsiTheme="minorEastAsia" w:hint="eastAsia"/>
              </w:rPr>
              <w:t>当前播放的曲目，集成蓝牙模块，支持通过蓝牙手机播放音乐功能。（</w:t>
            </w:r>
            <w:r>
              <w:rPr>
                <w:rFonts w:hint="eastAsia"/>
              </w:rPr>
              <w:t>响应文件中提供</w:t>
            </w:r>
            <w:r>
              <w:rPr>
                <w:rFonts w:asciiTheme="minorEastAsia" w:eastAsiaTheme="minorEastAsia" w:hAnsiTheme="minorEastAsia" w:hint="eastAsia"/>
              </w:rPr>
              <w:t>设备界面接口明细图或者功能界面截图，加盖供应商公章）</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集成</w:t>
            </w:r>
            <w:r>
              <w:rPr>
                <w:rFonts w:asciiTheme="minorEastAsia" w:eastAsiaTheme="minorEastAsia" w:hAnsiTheme="minorEastAsia" w:hint="eastAsia"/>
              </w:rPr>
              <w:t>TUNER</w:t>
            </w:r>
            <w:r>
              <w:rPr>
                <w:rFonts w:asciiTheme="minorEastAsia" w:eastAsiaTheme="minorEastAsia" w:hAnsiTheme="minorEastAsia" w:hint="eastAsia"/>
              </w:rPr>
              <w:t>模块，具有</w:t>
            </w:r>
            <w:r>
              <w:rPr>
                <w:rFonts w:asciiTheme="minorEastAsia" w:eastAsiaTheme="minorEastAsia" w:hAnsiTheme="minorEastAsia" w:hint="eastAsia"/>
              </w:rPr>
              <w:t>FM</w:t>
            </w:r>
            <w:r>
              <w:rPr>
                <w:rFonts w:asciiTheme="minorEastAsia" w:eastAsiaTheme="minorEastAsia" w:hAnsiTheme="minorEastAsia" w:hint="eastAsia"/>
              </w:rPr>
              <w:t>收音机天线端口，具备≥</w:t>
            </w:r>
            <w:r>
              <w:rPr>
                <w:rFonts w:asciiTheme="minorEastAsia" w:eastAsiaTheme="minorEastAsia" w:hAnsiTheme="minorEastAsia" w:hint="eastAsia"/>
              </w:rPr>
              <w:t>4</w:t>
            </w:r>
            <w:r>
              <w:rPr>
                <w:rFonts w:asciiTheme="minorEastAsia" w:eastAsiaTheme="minorEastAsia" w:hAnsiTheme="minorEastAsia" w:hint="eastAsia"/>
              </w:rPr>
              <w:t>路话筒输入、≥</w:t>
            </w:r>
            <w:r>
              <w:rPr>
                <w:rFonts w:asciiTheme="minorEastAsia" w:eastAsiaTheme="minorEastAsia" w:hAnsiTheme="minorEastAsia" w:hint="eastAsia"/>
              </w:rPr>
              <w:t>2</w:t>
            </w:r>
            <w:r>
              <w:rPr>
                <w:rFonts w:asciiTheme="minorEastAsia" w:eastAsiaTheme="minorEastAsia" w:hAnsiTheme="minorEastAsia" w:hint="eastAsia"/>
              </w:rPr>
              <w:t>路线路输入；并可单独调节音量、高音与低音。</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话筒输入</w:t>
            </w:r>
            <w:r>
              <w:rPr>
                <w:rFonts w:asciiTheme="minorEastAsia" w:eastAsiaTheme="minorEastAsia" w:hAnsiTheme="minorEastAsia" w:hint="eastAsia"/>
              </w:rPr>
              <w:t>MIC1-4</w:t>
            </w:r>
            <w:r>
              <w:rPr>
                <w:rFonts w:asciiTheme="minorEastAsia" w:eastAsiaTheme="minorEastAsia" w:hAnsiTheme="minorEastAsia" w:hint="eastAsia"/>
              </w:rPr>
              <w:t>内置</w:t>
            </w:r>
            <w:r>
              <w:rPr>
                <w:rFonts w:asciiTheme="minorEastAsia" w:eastAsiaTheme="minorEastAsia" w:hAnsiTheme="minorEastAsia" w:hint="eastAsia"/>
              </w:rPr>
              <w:t>48V</w:t>
            </w:r>
            <w:r>
              <w:rPr>
                <w:rFonts w:asciiTheme="minorEastAsia" w:eastAsiaTheme="minorEastAsia" w:hAnsiTheme="minorEastAsia" w:hint="eastAsia"/>
              </w:rPr>
              <w:t>幻象电源，并可</w:t>
            </w:r>
            <w:r>
              <w:rPr>
                <w:rFonts w:asciiTheme="minorEastAsia" w:eastAsiaTheme="minorEastAsia" w:hAnsiTheme="minorEastAsia" w:hint="eastAsia"/>
              </w:rPr>
              <w:t>独立控制开关。</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支持</w:t>
            </w:r>
            <w:r>
              <w:rPr>
                <w:rFonts w:asciiTheme="minorEastAsia" w:eastAsiaTheme="minorEastAsia" w:hAnsiTheme="minorEastAsia" w:hint="eastAsia"/>
              </w:rPr>
              <w:t>1</w:t>
            </w:r>
            <w:r>
              <w:rPr>
                <w:rFonts w:asciiTheme="minorEastAsia" w:eastAsiaTheme="minorEastAsia" w:hAnsiTheme="minorEastAsia" w:hint="eastAsia"/>
              </w:rPr>
              <w:t>路远程话筒输入，可连接分区控制话筒进行远程控制分区输出，最多可联接</w:t>
            </w:r>
            <w:r>
              <w:rPr>
                <w:rFonts w:asciiTheme="minorEastAsia" w:eastAsiaTheme="minorEastAsia" w:hAnsiTheme="minorEastAsia" w:hint="eastAsia"/>
              </w:rPr>
              <w:t>6</w:t>
            </w:r>
            <w:r>
              <w:rPr>
                <w:rFonts w:asciiTheme="minorEastAsia" w:eastAsiaTheme="minorEastAsia" w:hAnsiTheme="minorEastAsia" w:hint="eastAsia"/>
              </w:rPr>
              <w:t>台远程分区话筒。</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支持</w:t>
            </w:r>
            <w:r>
              <w:rPr>
                <w:rFonts w:asciiTheme="minorEastAsia" w:eastAsiaTheme="minorEastAsia" w:hAnsiTheme="minorEastAsia" w:hint="eastAsia"/>
              </w:rPr>
              <w:t>6</w:t>
            </w:r>
            <w:r>
              <w:rPr>
                <w:rFonts w:asciiTheme="minorEastAsia" w:eastAsiaTheme="minorEastAsia" w:hAnsiTheme="minorEastAsia" w:hint="eastAsia"/>
              </w:rPr>
              <w:t>路分区输出（定压</w:t>
            </w:r>
            <w:r>
              <w:rPr>
                <w:rFonts w:asciiTheme="minorEastAsia" w:eastAsiaTheme="minorEastAsia" w:hAnsiTheme="minorEastAsia" w:hint="eastAsia"/>
              </w:rPr>
              <w:t>100V</w:t>
            </w:r>
            <w:r>
              <w:rPr>
                <w:rFonts w:asciiTheme="minorEastAsia" w:eastAsiaTheme="minorEastAsia" w:hAnsiTheme="minorEastAsia" w:hint="eastAsia"/>
              </w:rPr>
              <w:t>输出），每路分区音量可独立调节。（响应文件中提供接口明细图，并盖供应商公章）</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支持多种指示灯显示</w:t>
            </w:r>
            <w:r>
              <w:rPr>
                <w:rFonts w:asciiTheme="minorEastAsia" w:eastAsiaTheme="minorEastAsia" w:hAnsiTheme="minorEastAsia" w:hint="eastAsia"/>
              </w:rPr>
              <w:t>(</w:t>
            </w:r>
            <w:r>
              <w:rPr>
                <w:rFonts w:asciiTheme="minorEastAsia" w:eastAsiaTheme="minorEastAsia" w:hAnsiTheme="minorEastAsia" w:hint="eastAsia"/>
              </w:rPr>
              <w:t>信号、削顶、保护</w:t>
            </w:r>
            <w:r>
              <w:rPr>
                <w:rFonts w:asciiTheme="minorEastAsia" w:eastAsiaTheme="minorEastAsia" w:hAnsiTheme="minorEastAsia" w:hint="eastAsia"/>
              </w:rPr>
              <w:t>LED</w:t>
            </w:r>
            <w:r>
              <w:rPr>
                <w:rFonts w:asciiTheme="minorEastAsia" w:eastAsiaTheme="minorEastAsia" w:hAnsiTheme="minorEastAsia" w:hint="eastAsia"/>
              </w:rPr>
              <w:t>指示灯</w:t>
            </w:r>
            <w:r>
              <w:rPr>
                <w:rFonts w:asciiTheme="minorEastAsia" w:eastAsiaTheme="minorEastAsia" w:hAnsiTheme="minorEastAsia" w:hint="eastAsia"/>
              </w:rPr>
              <w:t>)</w:t>
            </w:r>
            <w:r>
              <w:rPr>
                <w:rFonts w:asciiTheme="minorEastAsia" w:eastAsiaTheme="minorEastAsia" w:hAnsiTheme="minorEastAsia" w:hint="eastAsia"/>
              </w:rPr>
              <w:t>，具有市电波动保护功能，支持过压保护，欠压保护，不会因为市电过高烧坏功放。</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lastRenderedPageBreak/>
              <w:t>8.</w:t>
            </w:r>
            <w:r>
              <w:rPr>
                <w:rFonts w:asciiTheme="minorEastAsia" w:eastAsiaTheme="minorEastAsia" w:hAnsiTheme="minorEastAsia" w:hint="eastAsia"/>
              </w:rPr>
              <w:t>支持</w:t>
            </w:r>
            <w:r>
              <w:rPr>
                <w:rFonts w:asciiTheme="minorEastAsia" w:eastAsiaTheme="minorEastAsia" w:hAnsiTheme="minorEastAsia" w:hint="eastAsia"/>
              </w:rPr>
              <w:t>1</w:t>
            </w:r>
            <w:r>
              <w:rPr>
                <w:rFonts w:asciiTheme="minorEastAsia" w:eastAsiaTheme="minorEastAsia" w:hAnsiTheme="minorEastAsia" w:hint="eastAsia"/>
              </w:rPr>
              <w:t>路可选定压（</w:t>
            </w:r>
            <w:r>
              <w:rPr>
                <w:rFonts w:asciiTheme="minorEastAsia" w:eastAsiaTheme="minorEastAsia" w:hAnsiTheme="minorEastAsia" w:hint="eastAsia"/>
              </w:rPr>
              <w:t>70V/100V</w:t>
            </w:r>
            <w:r>
              <w:rPr>
                <w:rFonts w:asciiTheme="minorEastAsia" w:eastAsiaTheme="minorEastAsia" w:hAnsiTheme="minorEastAsia" w:hint="eastAsia"/>
              </w:rPr>
              <w:t>）或定阻</w:t>
            </w:r>
            <w:r>
              <w:rPr>
                <w:rFonts w:asciiTheme="minorEastAsia" w:eastAsiaTheme="minorEastAsia" w:hAnsiTheme="minorEastAsia" w:hint="eastAsia"/>
              </w:rPr>
              <w:t>4-16</w:t>
            </w:r>
            <w:r>
              <w:rPr>
                <w:rFonts w:asciiTheme="minorEastAsia" w:eastAsiaTheme="minorEastAsia" w:hAnsiTheme="minorEastAsia" w:hint="eastAsia"/>
              </w:rPr>
              <w:t>Ω输出；输出功率</w:t>
            </w:r>
            <w:r>
              <w:rPr>
                <w:rFonts w:asciiTheme="minorEastAsia" w:eastAsiaTheme="minorEastAsia" w:hAnsiTheme="minorEastAsia" w:hint="eastAsia"/>
              </w:rPr>
              <w:t>120W</w:t>
            </w:r>
            <w:r>
              <w:rPr>
                <w:rFonts w:asciiTheme="minorEastAsia" w:eastAsiaTheme="minorEastAsia" w:hAnsiTheme="minorEastAsia" w:hint="eastAsia"/>
              </w:rPr>
              <w:t>；每个分区单独最大可输出</w:t>
            </w:r>
            <w:r>
              <w:rPr>
                <w:rFonts w:asciiTheme="minorEastAsia" w:eastAsiaTheme="minorEastAsia" w:hAnsiTheme="minorEastAsia" w:hint="eastAsia"/>
              </w:rPr>
              <w:t>25W</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9.MIC</w:t>
            </w:r>
            <w:r>
              <w:rPr>
                <w:rFonts w:asciiTheme="minorEastAsia" w:eastAsiaTheme="minorEastAsia" w:hAnsiTheme="minorEastAsia" w:hint="eastAsia"/>
              </w:rPr>
              <w:t>信噪比≥</w:t>
            </w:r>
            <w:r>
              <w:rPr>
                <w:rFonts w:asciiTheme="minorEastAsia" w:eastAsiaTheme="minorEastAsia" w:hAnsiTheme="minorEastAsia" w:hint="eastAsia"/>
              </w:rPr>
              <w:t>75dB</w:t>
            </w:r>
            <w:r>
              <w:rPr>
                <w:rFonts w:asciiTheme="minorEastAsia" w:eastAsiaTheme="minorEastAsia" w:hAnsiTheme="minorEastAsia" w:hint="eastAsia"/>
              </w:rPr>
              <w:t>；频率响应</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rPr>
              <w:t>3dB)</w:t>
            </w:r>
            <w:r>
              <w:rPr>
                <w:rFonts w:asciiTheme="minorEastAsia" w:eastAsiaTheme="minorEastAsia" w:hAnsiTheme="minorEastAsia" w:hint="eastAsia"/>
              </w:rPr>
              <w:t>：</w:t>
            </w:r>
            <w:r>
              <w:rPr>
                <w:rFonts w:asciiTheme="minorEastAsia" w:eastAsiaTheme="minorEastAsia" w:hAnsiTheme="minorEastAsia" w:hint="eastAsia"/>
              </w:rPr>
              <w:t>80Hz</w:t>
            </w:r>
            <w:r>
              <w:rPr>
                <w:rFonts w:asciiTheme="minorEastAsia" w:eastAsiaTheme="minorEastAsia" w:hAnsiTheme="minorEastAsia" w:hint="eastAsia"/>
              </w:rPr>
              <w:t>～</w:t>
            </w:r>
            <w:r>
              <w:rPr>
                <w:rFonts w:asciiTheme="minorEastAsia" w:eastAsiaTheme="minorEastAsia" w:hAnsiTheme="minorEastAsia" w:hint="eastAsia"/>
              </w:rPr>
              <w:t>16KHz</w:t>
            </w:r>
            <w:r>
              <w:rPr>
                <w:rFonts w:asciiTheme="minorEastAsia" w:eastAsiaTheme="minorEastAsia" w:hAnsiTheme="minorEastAsia" w:hint="eastAsia"/>
              </w:rPr>
              <w:t>；音量调节</w:t>
            </w:r>
            <w:r>
              <w:rPr>
                <w:rFonts w:asciiTheme="minorEastAsia" w:eastAsiaTheme="minorEastAsia" w:hAnsiTheme="minorEastAsia" w:hint="eastAsia"/>
              </w:rPr>
              <w:t xml:space="preserve"> (</w:t>
            </w:r>
            <w:r>
              <w:rPr>
                <w:rFonts w:asciiTheme="minorEastAsia" w:eastAsiaTheme="minorEastAsia" w:hAnsiTheme="minorEastAsia" w:hint="eastAsia"/>
              </w:rPr>
              <w:t>低频</w:t>
            </w:r>
            <w:r>
              <w:rPr>
                <w:rFonts w:asciiTheme="minorEastAsia" w:eastAsiaTheme="minorEastAsia" w:hAnsiTheme="minorEastAsia" w:hint="eastAsia"/>
              </w:rPr>
              <w:t xml:space="preserve">:100Hz, </w:t>
            </w:r>
            <w:r>
              <w:rPr>
                <w:rFonts w:asciiTheme="minorEastAsia" w:eastAsiaTheme="minorEastAsia" w:hAnsiTheme="minorEastAsia" w:hint="eastAsia"/>
              </w:rPr>
              <w:t>高频</w:t>
            </w:r>
            <w:r>
              <w:rPr>
                <w:rFonts w:asciiTheme="minorEastAsia" w:eastAsiaTheme="minorEastAsia" w:hAnsiTheme="minorEastAsia" w:hint="eastAsia"/>
              </w:rPr>
              <w:t>:10KHz)</w:t>
            </w:r>
            <w:r>
              <w:rPr>
                <w:rFonts w:asciiTheme="minorEastAsia" w:eastAsiaTheme="minorEastAsia" w:hAnsiTheme="minorEastAsia" w:hint="eastAsia"/>
              </w:rPr>
              <w:t>：±</w:t>
            </w:r>
            <w:r>
              <w:rPr>
                <w:rFonts w:asciiTheme="minorEastAsia" w:eastAsiaTheme="minorEastAsia" w:hAnsiTheme="minorEastAsia" w:hint="eastAsia"/>
              </w:rPr>
              <w:t>10dB</w:t>
            </w:r>
            <w:r>
              <w:rPr>
                <w:rFonts w:asciiTheme="minorEastAsia" w:eastAsiaTheme="minorEastAsia" w:hAnsiTheme="minorEastAsia" w:hint="eastAsia"/>
              </w:rPr>
              <w:t>；</w:t>
            </w:r>
            <w:r>
              <w:rPr>
                <w:rFonts w:asciiTheme="minorEastAsia" w:eastAsiaTheme="minorEastAsia" w:hAnsiTheme="minorEastAsia" w:hint="eastAsia"/>
              </w:rPr>
              <w:t>+ 48V</w:t>
            </w:r>
            <w:r>
              <w:rPr>
                <w:rFonts w:asciiTheme="minorEastAsia" w:eastAsiaTheme="minorEastAsia" w:hAnsiTheme="minorEastAsia" w:hint="eastAsia"/>
              </w:rPr>
              <w:t>幻象供电；线路信噪比≥</w:t>
            </w:r>
            <w:r>
              <w:rPr>
                <w:rFonts w:asciiTheme="minorEastAsia" w:eastAsiaTheme="minorEastAsia" w:hAnsiTheme="minorEastAsia" w:hint="eastAsia"/>
              </w:rPr>
              <w:t>80dB</w:t>
            </w:r>
            <w:r>
              <w:rPr>
                <w:rFonts w:asciiTheme="minorEastAsia" w:eastAsiaTheme="minorEastAsia" w:hAnsiTheme="minorEastAsia" w:hint="eastAsia"/>
              </w:rPr>
              <w:t>；频率响应</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rPr>
              <w:t>3dB)</w:t>
            </w:r>
            <w:r>
              <w:rPr>
                <w:rFonts w:asciiTheme="minorEastAsia" w:eastAsiaTheme="minorEastAsia" w:hAnsiTheme="minorEastAsia" w:hint="eastAsia"/>
              </w:rPr>
              <w:t>：</w:t>
            </w:r>
            <w:r>
              <w:rPr>
                <w:rFonts w:asciiTheme="minorEastAsia" w:eastAsiaTheme="minorEastAsia" w:hAnsiTheme="minorEastAsia" w:hint="eastAsia"/>
              </w:rPr>
              <w:t>80Hz</w:t>
            </w:r>
            <w:r>
              <w:rPr>
                <w:rFonts w:asciiTheme="minorEastAsia" w:eastAsiaTheme="minorEastAsia" w:hAnsiTheme="minorEastAsia" w:hint="eastAsia"/>
              </w:rPr>
              <w:t>～</w:t>
            </w:r>
            <w:r>
              <w:rPr>
                <w:rFonts w:asciiTheme="minorEastAsia" w:eastAsiaTheme="minorEastAsia" w:hAnsiTheme="minorEastAsia" w:hint="eastAsia"/>
              </w:rPr>
              <w:t>16KHz</w:t>
            </w:r>
            <w:r>
              <w:rPr>
                <w:rFonts w:asciiTheme="minorEastAsia" w:eastAsiaTheme="minorEastAsia" w:hAnsiTheme="minorEastAsia" w:hint="eastAsia"/>
              </w:rPr>
              <w:t>；音量调节</w:t>
            </w:r>
            <w:r>
              <w:rPr>
                <w:rFonts w:asciiTheme="minorEastAsia" w:eastAsiaTheme="minorEastAsia" w:hAnsiTheme="minorEastAsia" w:hint="eastAsia"/>
              </w:rPr>
              <w:t xml:space="preserve"> (</w:t>
            </w:r>
            <w:r>
              <w:rPr>
                <w:rFonts w:asciiTheme="minorEastAsia" w:eastAsiaTheme="minorEastAsia" w:hAnsiTheme="minorEastAsia" w:hint="eastAsia"/>
              </w:rPr>
              <w:t>低频</w:t>
            </w:r>
            <w:r>
              <w:rPr>
                <w:rFonts w:asciiTheme="minorEastAsia" w:eastAsiaTheme="minorEastAsia" w:hAnsiTheme="minorEastAsia" w:hint="eastAsia"/>
              </w:rPr>
              <w:t xml:space="preserve">:100Hz, </w:t>
            </w:r>
            <w:r>
              <w:rPr>
                <w:rFonts w:asciiTheme="minorEastAsia" w:eastAsiaTheme="minorEastAsia" w:hAnsiTheme="minorEastAsia" w:hint="eastAsia"/>
              </w:rPr>
              <w:t>高频</w:t>
            </w:r>
            <w:r>
              <w:rPr>
                <w:rFonts w:asciiTheme="minorEastAsia" w:eastAsiaTheme="minorEastAsia" w:hAnsiTheme="minorEastAsia" w:hint="eastAsia"/>
              </w:rPr>
              <w:t>:10KHz)</w:t>
            </w:r>
            <w:r>
              <w:rPr>
                <w:rFonts w:asciiTheme="minorEastAsia" w:eastAsiaTheme="minorEastAsia" w:hAnsiTheme="minorEastAsia" w:hint="eastAsia"/>
              </w:rPr>
              <w:t>：±</w:t>
            </w:r>
            <w:r>
              <w:rPr>
                <w:rFonts w:asciiTheme="minorEastAsia" w:eastAsiaTheme="minorEastAsia" w:hAnsiTheme="minorEastAsia" w:hint="eastAsia"/>
              </w:rPr>
              <w:t>10dB</w:t>
            </w:r>
            <w:r>
              <w:rPr>
                <w:rFonts w:asciiTheme="minorEastAsia" w:eastAsiaTheme="minorEastAsia" w:hAnsiTheme="minorEastAsia" w:hint="eastAsia"/>
              </w:rPr>
              <w:t>；（</w:t>
            </w:r>
            <w:r>
              <w:rPr>
                <w:rFonts w:asciiTheme="minorEastAsia" w:eastAsiaTheme="minorEastAsia" w:hAnsiTheme="minorEastAsia" w:hint="eastAsia"/>
              </w:rPr>
              <w:t>TEL</w:t>
            </w:r>
            <w:r>
              <w:rPr>
                <w:rFonts w:asciiTheme="minorEastAsia" w:eastAsiaTheme="minorEastAsia" w:hAnsiTheme="minorEastAsia" w:hint="eastAsia"/>
              </w:rPr>
              <w:t>）电话音频输入信噪比≥</w:t>
            </w:r>
            <w:r>
              <w:rPr>
                <w:rFonts w:asciiTheme="minorEastAsia" w:eastAsiaTheme="minorEastAsia" w:hAnsiTheme="minorEastAsia" w:hint="eastAsia"/>
              </w:rPr>
              <w:t>75dB</w:t>
            </w:r>
            <w:r>
              <w:rPr>
                <w:rFonts w:asciiTheme="minorEastAsia" w:eastAsiaTheme="minorEastAsia" w:hAnsiTheme="minorEastAsia" w:hint="eastAsia"/>
              </w:rPr>
              <w:t>；频率响应</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rPr>
              <w:t>3dB)</w:t>
            </w:r>
            <w:r>
              <w:rPr>
                <w:rFonts w:asciiTheme="minorEastAsia" w:eastAsiaTheme="minorEastAsia" w:hAnsiTheme="minorEastAsia" w:hint="eastAsia"/>
              </w:rPr>
              <w:t>：</w:t>
            </w:r>
            <w:r>
              <w:rPr>
                <w:rFonts w:asciiTheme="minorEastAsia" w:eastAsiaTheme="minorEastAsia" w:hAnsiTheme="minorEastAsia" w:hint="eastAsia"/>
              </w:rPr>
              <w:t>50Hz~16KHz</w:t>
            </w:r>
            <w:r>
              <w:rPr>
                <w:rFonts w:asciiTheme="minorEastAsia" w:eastAsiaTheme="minorEastAsia" w:hAnsiTheme="minorEastAsia" w:hint="eastAsia"/>
              </w:rPr>
              <w:t>；</w:t>
            </w:r>
            <w:r>
              <w:rPr>
                <w:rFonts w:asciiTheme="minorEastAsia" w:eastAsiaTheme="minorEastAsia" w:hAnsiTheme="minorEastAsia" w:hint="eastAsia"/>
              </w:rPr>
              <w:t>EMC</w:t>
            </w:r>
            <w:r>
              <w:rPr>
                <w:rFonts w:asciiTheme="minorEastAsia" w:eastAsiaTheme="minorEastAsia" w:hAnsiTheme="minorEastAsia" w:hint="eastAsia"/>
              </w:rPr>
              <w:t>输入信噪比≥</w:t>
            </w:r>
            <w:r>
              <w:rPr>
                <w:rFonts w:asciiTheme="minorEastAsia" w:eastAsiaTheme="minorEastAsia" w:hAnsiTheme="minorEastAsia" w:hint="eastAsia"/>
              </w:rPr>
              <w:t>75dB</w:t>
            </w:r>
            <w:r>
              <w:rPr>
                <w:rFonts w:asciiTheme="minorEastAsia" w:eastAsiaTheme="minorEastAsia" w:hAnsiTheme="minorEastAsia" w:hint="eastAsia"/>
              </w:rPr>
              <w:t>；频率响应</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rPr>
              <w:t>3dB)</w:t>
            </w:r>
            <w:r>
              <w:rPr>
                <w:rFonts w:asciiTheme="minorEastAsia" w:eastAsiaTheme="minorEastAsia" w:hAnsiTheme="minorEastAsia" w:hint="eastAsia"/>
              </w:rPr>
              <w:t>：</w:t>
            </w:r>
            <w:r>
              <w:rPr>
                <w:rFonts w:asciiTheme="minorEastAsia" w:eastAsiaTheme="minorEastAsia" w:hAnsiTheme="minorEastAsia" w:hint="eastAsia"/>
              </w:rPr>
              <w:t>80Hz</w:t>
            </w:r>
            <w:r>
              <w:rPr>
                <w:rFonts w:asciiTheme="minorEastAsia" w:eastAsiaTheme="minorEastAsia" w:hAnsiTheme="minorEastAsia" w:hint="eastAsia"/>
              </w:rPr>
              <w:t>～</w:t>
            </w:r>
            <w:r>
              <w:rPr>
                <w:rFonts w:asciiTheme="minorEastAsia" w:eastAsiaTheme="minorEastAsia" w:hAnsiTheme="minorEastAsia" w:hint="eastAsia"/>
              </w:rPr>
              <w:t>16KHz</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三、</w:t>
            </w:r>
            <w:r>
              <w:rPr>
                <w:rFonts w:asciiTheme="minorEastAsia" w:eastAsiaTheme="minorEastAsia" w:hAnsiTheme="minorEastAsia" w:hint="eastAsia"/>
              </w:rPr>
              <w:t>D</w:t>
            </w:r>
            <w:r>
              <w:rPr>
                <w:rFonts w:asciiTheme="minorEastAsia" w:eastAsiaTheme="minorEastAsia" w:hAnsiTheme="minorEastAsia"/>
              </w:rPr>
              <w:t>VD</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rPr>
              <w:t> DVD</w:t>
            </w:r>
            <w:r>
              <w:rPr>
                <w:rFonts w:asciiTheme="minorEastAsia" w:eastAsiaTheme="minorEastAsia" w:hAnsiTheme="minorEastAsia" w:hint="eastAsia"/>
              </w:rPr>
              <w:t>光驱播放器影碟机支持</w:t>
            </w:r>
            <w:r>
              <w:rPr>
                <w:rFonts w:asciiTheme="minorEastAsia" w:eastAsiaTheme="minorEastAsia" w:hAnsiTheme="minorEastAsia"/>
              </w:rPr>
              <w:t>U</w:t>
            </w:r>
            <w:r>
              <w:rPr>
                <w:rFonts w:asciiTheme="minorEastAsia" w:eastAsiaTheme="minorEastAsia" w:hAnsiTheme="minorEastAsia" w:hint="eastAsia"/>
              </w:rPr>
              <w:t>盘</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lastRenderedPageBreak/>
              <w:t>4400</w:t>
            </w:r>
          </w:p>
        </w:tc>
      </w:tr>
      <w:tr w:rsidR="009C462D">
        <w:trPr>
          <w:trHeight w:val="284"/>
        </w:trPr>
        <w:tc>
          <w:tcPr>
            <w:tcW w:w="230" w:type="pct"/>
            <w:vAlign w:val="center"/>
          </w:tcPr>
          <w:p w:rsidR="009C462D" w:rsidRDefault="009C462D">
            <w:pPr>
              <w:numPr>
                <w:ilvl w:val="0"/>
                <w:numId w:val="8"/>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小军鼓</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面</w:t>
            </w:r>
          </w:p>
        </w:tc>
        <w:tc>
          <w:tcPr>
            <w:tcW w:w="738" w:type="pct"/>
            <w:vAlign w:val="center"/>
          </w:tcPr>
          <w:p w:rsidR="009C462D" w:rsidRDefault="009C462D">
            <w:pPr>
              <w:spacing w:line="400" w:lineRule="exact"/>
              <w:jc w:val="center"/>
              <w:rPr>
                <w:rFonts w:asciiTheme="minorEastAsia" w:eastAsiaTheme="minorEastAsia" w:hAnsiTheme="minorEastAsia"/>
              </w:rPr>
            </w:pPr>
          </w:p>
        </w:tc>
        <w:tc>
          <w:tcPr>
            <w:tcW w:w="2692" w:type="pct"/>
            <w:vAlign w:val="center"/>
          </w:tcPr>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专业中小学军鼓</w:t>
            </w:r>
            <w:r>
              <w:rPr>
                <w:rFonts w:asciiTheme="minorEastAsia" w:eastAsiaTheme="minorEastAsia" w:hAnsiTheme="minorEastAsia" w:hint="eastAsia"/>
              </w:rPr>
              <w:t xml:space="preserve">, </w:t>
            </w:r>
            <w:r>
              <w:rPr>
                <w:rFonts w:asciiTheme="minorEastAsia" w:eastAsiaTheme="minorEastAsia" w:hAnsiTheme="minorEastAsia" w:hint="eastAsia"/>
              </w:rPr>
              <w:t>鼓腔</w:t>
            </w:r>
            <w:r>
              <w:rPr>
                <w:rFonts w:asciiTheme="minorEastAsia" w:eastAsiaTheme="minorEastAsia" w:hAnsiTheme="minorEastAsia" w:hint="eastAsia"/>
              </w:rPr>
              <w:t>:</w:t>
            </w:r>
            <w:r>
              <w:rPr>
                <w:rFonts w:asciiTheme="minorEastAsia" w:eastAsiaTheme="minorEastAsia" w:hAnsiTheme="minorEastAsia" w:hint="eastAsia"/>
              </w:rPr>
              <w:t>七层桦木。鼓圈：铝合金压铸。金属腔和木腔镶接，超强圆柱鼓耳。鼓皮厚度：不少于</w:t>
            </w:r>
            <w:r>
              <w:rPr>
                <w:rFonts w:asciiTheme="minorEastAsia" w:eastAsiaTheme="minorEastAsia" w:hAnsiTheme="minorEastAsia" w:hint="eastAsia"/>
              </w:rPr>
              <w:t>0.175mm</w:t>
            </w:r>
            <w:r>
              <w:rPr>
                <w:rFonts w:asciiTheme="minorEastAsia" w:eastAsiaTheme="minorEastAsia" w:hAnsiTheme="minorEastAsia" w:hint="eastAsia"/>
              </w:rPr>
              <w:t>。</w:t>
            </w:r>
          </w:p>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rPr>
              <w:t>2.</w:t>
            </w:r>
            <w:r>
              <w:rPr>
                <w:rFonts w:asciiTheme="minorEastAsia" w:eastAsiaTheme="minorEastAsia" w:hAnsiTheme="minorEastAsia" w:hint="eastAsia"/>
              </w:rPr>
              <w:t>镀锌紧箍件：不少于</w:t>
            </w:r>
            <w:r>
              <w:rPr>
                <w:rFonts w:asciiTheme="minorEastAsia" w:eastAsiaTheme="minorEastAsia" w:hAnsiTheme="minorEastAsia" w:hint="eastAsia"/>
              </w:rPr>
              <w:t>6</w:t>
            </w:r>
            <w:r>
              <w:rPr>
                <w:rFonts w:asciiTheme="minorEastAsia" w:eastAsiaTheme="minorEastAsia" w:hAnsiTheme="minorEastAsia" w:hint="eastAsia"/>
              </w:rPr>
              <w:t>个精密紧箍件</w:t>
            </w:r>
            <w:r>
              <w:rPr>
                <w:rFonts w:asciiTheme="minorEastAsia" w:eastAsiaTheme="minorEastAsia" w:hAnsiTheme="minorEastAsia" w:hint="eastAsia"/>
              </w:rPr>
              <w:t>.</w:t>
            </w:r>
            <w:r>
              <w:rPr>
                <w:rFonts w:asciiTheme="minorEastAsia" w:eastAsiaTheme="minorEastAsia" w:hAnsiTheme="minorEastAsia" w:hint="eastAsia"/>
              </w:rPr>
              <w:t>小军股直径不少于规格</w:t>
            </w:r>
            <w:r>
              <w:rPr>
                <w:rFonts w:asciiTheme="minorEastAsia" w:eastAsiaTheme="minorEastAsia" w:hAnsiTheme="minorEastAsia" w:hint="eastAsia"/>
              </w:rPr>
              <w:t>:14</w:t>
            </w:r>
            <w:r>
              <w:rPr>
                <w:rFonts w:asciiTheme="minorEastAsia" w:eastAsiaTheme="minorEastAsia" w:hAnsiTheme="minorEastAsia" w:hint="eastAsia"/>
              </w:rPr>
              <w:t>寸，厚度不少于</w:t>
            </w:r>
            <w:r>
              <w:rPr>
                <w:rFonts w:asciiTheme="minorEastAsia" w:eastAsiaTheme="minorEastAsia" w:hAnsiTheme="minorEastAsia" w:hint="eastAsia"/>
              </w:rPr>
              <w:t>5.5</w:t>
            </w:r>
            <w:r>
              <w:rPr>
                <w:rFonts w:asciiTheme="minorEastAsia" w:eastAsiaTheme="minorEastAsia" w:hAnsiTheme="minorEastAsia" w:hint="eastAsia"/>
              </w:rPr>
              <w:t>寸。铝合金背架，带舒适软棉垫。</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90</w:t>
            </w:r>
          </w:p>
        </w:tc>
      </w:tr>
      <w:tr w:rsidR="009C462D">
        <w:trPr>
          <w:trHeight w:val="284"/>
        </w:trPr>
        <w:tc>
          <w:tcPr>
            <w:tcW w:w="230" w:type="pct"/>
            <w:vAlign w:val="center"/>
          </w:tcPr>
          <w:p w:rsidR="009C462D" w:rsidRDefault="009C462D">
            <w:pPr>
              <w:numPr>
                <w:ilvl w:val="0"/>
                <w:numId w:val="8"/>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大军鼓</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面</w:t>
            </w:r>
          </w:p>
        </w:tc>
        <w:tc>
          <w:tcPr>
            <w:tcW w:w="738" w:type="pct"/>
            <w:vAlign w:val="center"/>
          </w:tcPr>
          <w:p w:rsidR="009C462D" w:rsidRDefault="009C462D">
            <w:pPr>
              <w:spacing w:line="400" w:lineRule="exact"/>
              <w:jc w:val="center"/>
              <w:rPr>
                <w:rFonts w:asciiTheme="minorEastAsia" w:eastAsiaTheme="minorEastAsia" w:hAnsiTheme="minorEastAsia"/>
              </w:rPr>
            </w:pPr>
          </w:p>
        </w:tc>
        <w:tc>
          <w:tcPr>
            <w:tcW w:w="2692" w:type="pct"/>
            <w:vAlign w:val="center"/>
          </w:tcPr>
          <w:p w:rsidR="009C462D" w:rsidRDefault="00C5481F">
            <w:pPr>
              <w:pStyle w:val="af6"/>
              <w:numPr>
                <w:ilvl w:val="0"/>
                <w:numId w:val="10"/>
              </w:numPr>
              <w:spacing w:line="400" w:lineRule="exact"/>
              <w:ind w:firstLineChars="0"/>
              <w:jc w:val="left"/>
              <w:rPr>
                <w:rFonts w:asciiTheme="minorEastAsia" w:eastAsiaTheme="minorEastAsia" w:hAnsiTheme="minorEastAsia"/>
              </w:rPr>
            </w:pPr>
            <w:r>
              <w:rPr>
                <w:rFonts w:asciiTheme="minorEastAsia" w:eastAsiaTheme="minorEastAsia" w:hAnsiTheme="minorEastAsia" w:hint="eastAsia"/>
              </w:rPr>
              <w:t>专业中小学大军鼓</w:t>
            </w:r>
            <w:r>
              <w:rPr>
                <w:rFonts w:asciiTheme="minorEastAsia" w:eastAsiaTheme="minorEastAsia" w:hAnsiTheme="minorEastAsia" w:hint="eastAsia"/>
              </w:rPr>
              <w:t xml:space="preserve">, </w:t>
            </w:r>
            <w:r>
              <w:rPr>
                <w:rFonts w:asciiTheme="minorEastAsia" w:eastAsiaTheme="minorEastAsia" w:hAnsiTheme="minorEastAsia" w:hint="eastAsia"/>
              </w:rPr>
              <w:t>鼓腔</w:t>
            </w:r>
            <w:r>
              <w:rPr>
                <w:rFonts w:asciiTheme="minorEastAsia" w:eastAsiaTheme="minorEastAsia" w:hAnsiTheme="minorEastAsia" w:hint="eastAsia"/>
              </w:rPr>
              <w:t>:</w:t>
            </w:r>
            <w:r>
              <w:rPr>
                <w:rFonts w:asciiTheme="minorEastAsia" w:eastAsiaTheme="minorEastAsia" w:hAnsiTheme="minorEastAsia" w:hint="eastAsia"/>
              </w:rPr>
              <w:t>七层桦木。</w:t>
            </w:r>
          </w:p>
          <w:p w:rsidR="009C462D" w:rsidRDefault="00C5481F">
            <w:pPr>
              <w:pStyle w:val="af6"/>
              <w:numPr>
                <w:ilvl w:val="0"/>
                <w:numId w:val="10"/>
              </w:numPr>
              <w:spacing w:line="400" w:lineRule="exact"/>
              <w:ind w:firstLineChars="0"/>
              <w:jc w:val="left"/>
              <w:rPr>
                <w:rFonts w:asciiTheme="minorEastAsia" w:eastAsiaTheme="minorEastAsia" w:hAnsiTheme="minorEastAsia"/>
              </w:rPr>
            </w:pPr>
            <w:r>
              <w:rPr>
                <w:rFonts w:asciiTheme="minorEastAsia" w:eastAsiaTheme="minorEastAsia" w:hAnsiTheme="minorEastAsia" w:hint="eastAsia"/>
              </w:rPr>
              <w:t>鼓圈：铝合金压铸。</w:t>
            </w:r>
          </w:p>
          <w:p w:rsidR="009C462D" w:rsidRDefault="00C5481F">
            <w:pPr>
              <w:pStyle w:val="af6"/>
              <w:numPr>
                <w:ilvl w:val="0"/>
                <w:numId w:val="10"/>
              </w:numPr>
              <w:spacing w:line="400" w:lineRule="exact"/>
              <w:ind w:firstLineChars="0"/>
              <w:jc w:val="left"/>
              <w:rPr>
                <w:rFonts w:asciiTheme="minorEastAsia" w:eastAsiaTheme="minorEastAsia" w:hAnsiTheme="minorEastAsia"/>
              </w:rPr>
            </w:pPr>
            <w:r>
              <w:rPr>
                <w:rFonts w:asciiTheme="minorEastAsia" w:eastAsiaTheme="minorEastAsia" w:hAnsiTheme="minorEastAsia" w:hint="eastAsia"/>
              </w:rPr>
              <w:t>金属腔和木腔镶接，超强圆柱鼓耳，鼓皮厚度：不少于</w:t>
            </w:r>
            <w:r>
              <w:rPr>
                <w:rFonts w:asciiTheme="minorEastAsia" w:eastAsiaTheme="minorEastAsia" w:hAnsiTheme="minorEastAsia" w:hint="eastAsia"/>
              </w:rPr>
              <w:t>0.175mm</w:t>
            </w:r>
            <w:r>
              <w:rPr>
                <w:rFonts w:asciiTheme="minorEastAsia" w:eastAsiaTheme="minorEastAsia" w:hAnsiTheme="minorEastAsia" w:hint="eastAsia"/>
              </w:rPr>
              <w:t>。</w:t>
            </w:r>
          </w:p>
          <w:p w:rsidR="009C462D" w:rsidRDefault="00C5481F">
            <w:pPr>
              <w:pStyle w:val="af6"/>
              <w:numPr>
                <w:ilvl w:val="0"/>
                <w:numId w:val="10"/>
              </w:numPr>
              <w:spacing w:line="400" w:lineRule="exact"/>
              <w:ind w:firstLineChars="0"/>
              <w:jc w:val="left"/>
              <w:rPr>
                <w:rFonts w:asciiTheme="minorEastAsia" w:eastAsiaTheme="minorEastAsia" w:hAnsiTheme="minorEastAsia"/>
              </w:rPr>
            </w:pPr>
            <w:r>
              <w:rPr>
                <w:rFonts w:asciiTheme="minorEastAsia" w:eastAsiaTheme="minorEastAsia" w:hAnsiTheme="minorEastAsia" w:hint="eastAsia"/>
              </w:rPr>
              <w:t>镀锌紧箍件：不少于</w:t>
            </w:r>
            <w:r>
              <w:rPr>
                <w:rFonts w:asciiTheme="minorEastAsia" w:eastAsiaTheme="minorEastAsia" w:hAnsiTheme="minorEastAsia" w:hint="eastAsia"/>
              </w:rPr>
              <w:t>8</w:t>
            </w:r>
            <w:r>
              <w:rPr>
                <w:rFonts w:asciiTheme="minorEastAsia" w:eastAsiaTheme="minorEastAsia" w:hAnsiTheme="minorEastAsia" w:hint="eastAsia"/>
              </w:rPr>
              <w:t>个精密紧箍件。</w:t>
            </w:r>
          </w:p>
          <w:p w:rsidR="009C462D" w:rsidRDefault="00C5481F">
            <w:pPr>
              <w:pStyle w:val="af6"/>
              <w:numPr>
                <w:ilvl w:val="0"/>
                <w:numId w:val="10"/>
              </w:numPr>
              <w:spacing w:line="400" w:lineRule="exact"/>
              <w:ind w:firstLineChars="0"/>
              <w:jc w:val="left"/>
              <w:rPr>
                <w:rFonts w:asciiTheme="minorEastAsia" w:eastAsiaTheme="minorEastAsia" w:hAnsiTheme="minorEastAsia"/>
              </w:rPr>
            </w:pPr>
            <w:r>
              <w:rPr>
                <w:rFonts w:asciiTheme="minorEastAsia" w:eastAsiaTheme="minorEastAsia" w:hAnsiTheme="minorEastAsia" w:hint="eastAsia"/>
              </w:rPr>
              <w:t>大鼓直径不少于规格</w:t>
            </w:r>
            <w:r>
              <w:rPr>
                <w:rFonts w:asciiTheme="minorEastAsia" w:eastAsiaTheme="minorEastAsia" w:hAnsiTheme="minorEastAsia" w:hint="eastAsia"/>
              </w:rPr>
              <w:t>:22</w:t>
            </w:r>
            <w:r>
              <w:rPr>
                <w:rFonts w:asciiTheme="minorEastAsia" w:eastAsiaTheme="minorEastAsia" w:hAnsiTheme="minorEastAsia" w:hint="eastAsia"/>
              </w:rPr>
              <w:t>寸厚度不小于</w:t>
            </w:r>
            <w:r>
              <w:rPr>
                <w:rFonts w:asciiTheme="minorEastAsia" w:eastAsiaTheme="minorEastAsia" w:hAnsiTheme="minorEastAsia" w:hint="eastAsia"/>
              </w:rPr>
              <w:t>12</w:t>
            </w:r>
            <w:r>
              <w:rPr>
                <w:rFonts w:asciiTheme="minorEastAsia" w:eastAsiaTheme="minorEastAsia" w:hAnsiTheme="minorEastAsia" w:hint="eastAsia"/>
              </w:rPr>
              <w:t>寸。</w:t>
            </w:r>
          </w:p>
          <w:p w:rsidR="009C462D" w:rsidRDefault="00C5481F">
            <w:pPr>
              <w:pStyle w:val="af6"/>
              <w:numPr>
                <w:ilvl w:val="0"/>
                <w:numId w:val="10"/>
              </w:numPr>
              <w:spacing w:line="400" w:lineRule="exact"/>
              <w:ind w:firstLineChars="0"/>
              <w:jc w:val="left"/>
              <w:rPr>
                <w:rFonts w:asciiTheme="minorEastAsia" w:eastAsiaTheme="minorEastAsia" w:hAnsiTheme="minorEastAsia" w:cs="宋体"/>
                <w:color w:val="000000" w:themeColor="text1"/>
              </w:rPr>
            </w:pPr>
            <w:r>
              <w:rPr>
                <w:rFonts w:asciiTheme="minorEastAsia" w:eastAsiaTheme="minorEastAsia" w:hAnsiTheme="minorEastAsia" w:hint="eastAsia"/>
              </w:rPr>
              <w:t>铝合金背架，带舒适软棉垫。</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136</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跨栏架</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付</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可升降</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最低</w:t>
            </w:r>
            <w:r>
              <w:rPr>
                <w:rFonts w:asciiTheme="minorEastAsia" w:eastAsiaTheme="minorEastAsia" w:hAnsiTheme="minorEastAsia" w:hint="eastAsia"/>
                <w:color w:val="000000" w:themeColor="text1"/>
              </w:rPr>
              <w:t>70cm</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1650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跳高架</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付</w:t>
            </w:r>
          </w:p>
        </w:tc>
        <w:tc>
          <w:tcPr>
            <w:tcW w:w="738" w:type="pct"/>
            <w:vAlign w:val="center"/>
          </w:tcPr>
          <w:p w:rsidR="009C462D" w:rsidRDefault="009C462D">
            <w:pPr>
              <w:pStyle w:val="a6"/>
              <w:spacing w:after="0" w:line="400" w:lineRule="exact"/>
              <w:jc w:val="center"/>
              <w:rPr>
                <w:rFonts w:asciiTheme="minorEastAsia" w:eastAsiaTheme="minorEastAsia" w:hAnsiTheme="minorEastAsia"/>
              </w:rPr>
            </w:pPr>
          </w:p>
        </w:tc>
        <w:tc>
          <w:tcPr>
            <w:tcW w:w="2692" w:type="pct"/>
            <w:vAlign w:val="center"/>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立柱高度：</w:t>
            </w:r>
            <w:r>
              <w:rPr>
                <w:rFonts w:asciiTheme="minorEastAsia" w:eastAsiaTheme="minorEastAsia" w:hAnsiTheme="minorEastAsia" w:hint="eastAsia"/>
              </w:rPr>
              <w:t xml:space="preserve">1200-2350MM </w:t>
            </w:r>
            <w:r>
              <w:rPr>
                <w:rFonts w:asciiTheme="minorEastAsia" w:eastAsiaTheme="minorEastAsia" w:hAnsiTheme="minorEastAsia" w:hint="eastAsia"/>
              </w:rPr>
              <w:t>；高度刻度：</w:t>
            </w:r>
            <w:r>
              <w:rPr>
                <w:rFonts w:asciiTheme="minorEastAsia" w:eastAsiaTheme="minorEastAsia" w:hAnsiTheme="minorEastAsia" w:hint="eastAsia"/>
              </w:rPr>
              <w:t xml:space="preserve">30-2300MM </w:t>
            </w:r>
            <w:r>
              <w:rPr>
                <w:rFonts w:asciiTheme="minorEastAsia" w:eastAsiaTheme="minorEastAsia" w:hAnsiTheme="minorEastAsia" w:hint="eastAsia"/>
              </w:rPr>
              <w:t>；横杆托长：</w:t>
            </w:r>
            <w:r>
              <w:rPr>
                <w:rFonts w:asciiTheme="minorEastAsia" w:eastAsiaTheme="minorEastAsia" w:hAnsiTheme="minorEastAsia" w:hint="eastAsia"/>
              </w:rPr>
              <w:t>60</w:t>
            </w:r>
            <w:r>
              <w:rPr>
                <w:rFonts w:asciiTheme="minorEastAsia" w:eastAsiaTheme="minorEastAsia" w:hAnsiTheme="minorEastAsia" w:hint="eastAsia"/>
              </w:rPr>
              <w:t>±</w:t>
            </w:r>
            <w:r>
              <w:rPr>
                <w:rFonts w:asciiTheme="minorEastAsia" w:eastAsiaTheme="minorEastAsia" w:hAnsiTheme="minorEastAsia" w:hint="eastAsia"/>
              </w:rPr>
              <w:t>5MM</w:t>
            </w:r>
            <w:r>
              <w:rPr>
                <w:rFonts w:asciiTheme="minorEastAsia" w:eastAsiaTheme="minorEastAsia" w:hAnsiTheme="minorEastAsia" w:hint="eastAsia"/>
              </w:rPr>
              <w:t>，宽：</w:t>
            </w:r>
            <w:r>
              <w:rPr>
                <w:rFonts w:asciiTheme="minorEastAsia" w:eastAsiaTheme="minorEastAsia" w:hAnsiTheme="minorEastAsia" w:hint="eastAsia"/>
              </w:rPr>
              <w:t>40</w:t>
            </w:r>
            <w:r>
              <w:rPr>
                <w:rFonts w:asciiTheme="minorEastAsia" w:eastAsiaTheme="minorEastAsia" w:hAnsiTheme="minorEastAsia" w:hint="eastAsia"/>
              </w:rPr>
              <w:t>±</w:t>
            </w:r>
            <w:r>
              <w:rPr>
                <w:rFonts w:asciiTheme="minorEastAsia" w:eastAsiaTheme="minorEastAsia" w:hAnsiTheme="minorEastAsia" w:hint="eastAsia"/>
              </w:rPr>
              <w:t>5MM</w:t>
            </w:r>
            <w:r>
              <w:rPr>
                <w:rFonts w:asciiTheme="minorEastAsia" w:eastAsiaTheme="minorEastAsia" w:hAnsiTheme="minorEastAsia" w:hint="eastAsia"/>
              </w:rPr>
              <w:t>。跳高架高度超过横杆实际提升高度</w:t>
            </w:r>
            <w:r>
              <w:rPr>
                <w:rFonts w:asciiTheme="minorEastAsia" w:eastAsiaTheme="minorEastAsia" w:hAnsiTheme="minorEastAsia" w:hint="eastAsia"/>
              </w:rPr>
              <w:t>100MM</w:t>
            </w:r>
            <w:r>
              <w:rPr>
                <w:rFonts w:asciiTheme="minorEastAsia" w:eastAsiaTheme="minorEastAsia" w:hAnsiTheme="minorEastAsia" w:hint="eastAsia"/>
              </w:rPr>
              <w:t>。跳高架立柱应垂直地面，垂直公差</w:t>
            </w:r>
            <w:r>
              <w:rPr>
                <w:rFonts w:asciiTheme="minorEastAsia" w:eastAsiaTheme="minorEastAsia" w:hAnsiTheme="minorEastAsia" w:hint="eastAsia"/>
              </w:rPr>
              <w:t>1/800</w:t>
            </w:r>
            <w:r>
              <w:rPr>
                <w:rFonts w:asciiTheme="minorEastAsia" w:eastAsiaTheme="minorEastAsia" w:hAnsiTheme="minorEastAsia" w:hint="eastAsia"/>
              </w:rPr>
              <w:t>，其高度刻度应精确、清晰；两立柱高度刻度应对称。底座铸铁配重，带轮。立柱应承受</w:t>
            </w:r>
            <w:r>
              <w:rPr>
                <w:rFonts w:asciiTheme="minorEastAsia" w:eastAsiaTheme="minorEastAsia" w:hAnsiTheme="minorEastAsia" w:hint="eastAsia"/>
              </w:rPr>
              <w:t>100N</w:t>
            </w:r>
            <w:r>
              <w:rPr>
                <w:rFonts w:asciiTheme="minorEastAsia" w:eastAsiaTheme="minorEastAsia" w:hAnsiTheme="minorEastAsia" w:hint="eastAsia"/>
              </w:rPr>
              <w:t>水平力而保持稳定，不得出现倾翻现象。立柱外观质量：表面光滑平整，色泽均匀，无起皮脱落、漏涂、裂痕及明显流痕，花斑、起泡凹凸等缺陷。横</w:t>
            </w:r>
            <w:r>
              <w:rPr>
                <w:rFonts w:asciiTheme="minorEastAsia" w:eastAsiaTheme="minorEastAsia" w:hAnsiTheme="minorEastAsia" w:hint="eastAsia"/>
              </w:rPr>
              <w:lastRenderedPageBreak/>
              <w:t>杆采用不宜折断的适宜材料制成，不采用金属材料，除两端外，横杆截面应显圆型，横杆颜色应醒目，表面不得有毛刺。</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lastRenderedPageBreak/>
              <w:t>350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跳高横竿</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根</w:t>
            </w:r>
          </w:p>
        </w:tc>
        <w:tc>
          <w:tcPr>
            <w:tcW w:w="738" w:type="pct"/>
            <w:vAlign w:val="center"/>
          </w:tcPr>
          <w:p w:rsidR="009C462D" w:rsidRDefault="009C462D">
            <w:pPr>
              <w:spacing w:line="400" w:lineRule="exact"/>
              <w:jc w:val="center"/>
              <w:rPr>
                <w:rFonts w:asciiTheme="minorEastAsia" w:eastAsiaTheme="minorEastAsia" w:hAnsiTheme="minorEastAsia"/>
              </w:rPr>
            </w:pPr>
          </w:p>
        </w:tc>
        <w:tc>
          <w:tcPr>
            <w:tcW w:w="2692" w:type="pct"/>
            <w:vAlign w:val="center"/>
          </w:tcPr>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规格：横杆长度</w:t>
            </w:r>
            <w:r>
              <w:rPr>
                <w:rFonts w:asciiTheme="minorEastAsia" w:eastAsiaTheme="minorEastAsia" w:hAnsiTheme="minorEastAsia" w:hint="eastAsia"/>
              </w:rPr>
              <w:t>3000-4000mm</w:t>
            </w:r>
            <w:r>
              <w:rPr>
                <w:rFonts w:asciiTheme="minorEastAsia" w:eastAsiaTheme="minorEastAsia" w:hAnsiTheme="minorEastAsia" w:hint="eastAsia"/>
              </w:rPr>
              <w:t>，横杆直径</w:t>
            </w:r>
            <w:r>
              <w:rPr>
                <w:rFonts w:asciiTheme="minorEastAsia" w:eastAsiaTheme="minorEastAsia" w:hAnsiTheme="minorEastAsia" w:hint="eastAsia"/>
              </w:rPr>
              <w:t>25-30mm</w:t>
            </w:r>
            <w:r>
              <w:rPr>
                <w:rFonts w:asciiTheme="minorEastAsia" w:eastAsiaTheme="minorEastAsia" w:hAnsiTheme="minorEastAsia" w:hint="eastAsia"/>
              </w:rPr>
              <w:t>，质量≤</w:t>
            </w:r>
            <w:r>
              <w:rPr>
                <w:rFonts w:asciiTheme="minorEastAsia" w:eastAsiaTheme="minorEastAsia" w:hAnsiTheme="minorEastAsia" w:hint="eastAsia"/>
              </w:rPr>
              <w:t>2000g</w:t>
            </w:r>
            <w:r>
              <w:rPr>
                <w:rFonts w:asciiTheme="minorEastAsia" w:eastAsiaTheme="minorEastAsia" w:hAnsiTheme="minorEastAsia" w:hint="eastAsia"/>
              </w:rPr>
              <w:t>。</w:t>
            </w:r>
          </w:p>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cs="宋体" w:hint="eastAsia"/>
                <w:kern w:val="0"/>
              </w:rPr>
              <w:t>▲</w:t>
            </w:r>
            <w:r>
              <w:rPr>
                <w:rFonts w:asciiTheme="minorEastAsia" w:eastAsiaTheme="minorEastAsia" w:hAnsiTheme="minorEastAsia" w:hint="eastAsia"/>
              </w:rPr>
              <w:t>2</w:t>
            </w:r>
            <w:r>
              <w:rPr>
                <w:rFonts w:asciiTheme="minorEastAsia" w:eastAsiaTheme="minorEastAsia" w:hAnsiTheme="minorEastAsia" w:hint="eastAsia"/>
              </w:rPr>
              <w:t>．材质：碳纤维材料。</w:t>
            </w:r>
          </w:p>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rPr>
              <w:t>3.</w:t>
            </w:r>
            <w:r>
              <w:rPr>
                <w:rFonts w:asciiTheme="minorEastAsia" w:eastAsiaTheme="minorEastAsia" w:hAnsiTheme="minorEastAsia" w:hint="eastAsia"/>
              </w:rPr>
              <w:t>除两端外，横杆截面应显圆型，横杆颜色应醒目，表面不得有毛刺。</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200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助跳板</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块</w:t>
            </w:r>
          </w:p>
        </w:tc>
        <w:tc>
          <w:tcPr>
            <w:tcW w:w="738" w:type="pct"/>
            <w:vAlign w:val="center"/>
          </w:tcPr>
          <w:p w:rsidR="009C462D" w:rsidRDefault="009C462D">
            <w:pPr>
              <w:spacing w:line="400" w:lineRule="exact"/>
              <w:jc w:val="center"/>
              <w:rPr>
                <w:rFonts w:asciiTheme="minorEastAsia" w:eastAsiaTheme="minorEastAsia" w:hAnsiTheme="minorEastAsia"/>
              </w:rPr>
            </w:pPr>
          </w:p>
        </w:tc>
        <w:tc>
          <w:tcPr>
            <w:tcW w:w="2692" w:type="pct"/>
            <w:vAlign w:val="center"/>
          </w:tcPr>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规格：助跳板长</w:t>
            </w:r>
            <w:r>
              <w:rPr>
                <w:rFonts w:asciiTheme="minorEastAsia" w:eastAsiaTheme="minorEastAsia" w:hAnsiTheme="minorEastAsia" w:hint="eastAsia"/>
              </w:rPr>
              <w:t>800mm</w:t>
            </w:r>
            <w:r>
              <w:rPr>
                <w:rFonts w:asciiTheme="minorEastAsia" w:eastAsiaTheme="minorEastAsia" w:hAnsiTheme="minorEastAsia" w:hint="eastAsia"/>
              </w:rPr>
              <w:t>，宽</w:t>
            </w:r>
            <w:r>
              <w:rPr>
                <w:rFonts w:asciiTheme="minorEastAsia" w:eastAsiaTheme="minorEastAsia" w:hAnsiTheme="minorEastAsia" w:hint="eastAsia"/>
              </w:rPr>
              <w:t>500mm</w:t>
            </w:r>
            <w:r>
              <w:rPr>
                <w:rFonts w:asciiTheme="minorEastAsia" w:eastAsiaTheme="minorEastAsia" w:hAnsiTheme="minorEastAsia" w:hint="eastAsia"/>
              </w:rPr>
              <w:t>，板条宽</w:t>
            </w:r>
            <w:r>
              <w:rPr>
                <w:rFonts w:asciiTheme="minorEastAsia" w:eastAsiaTheme="minorEastAsia" w:hAnsiTheme="minorEastAsia" w:hint="eastAsia"/>
              </w:rPr>
              <w:t>60mm</w:t>
            </w:r>
            <w:r>
              <w:rPr>
                <w:rFonts w:asciiTheme="minorEastAsia" w:eastAsiaTheme="minorEastAsia" w:hAnsiTheme="minorEastAsia" w:hint="eastAsia"/>
              </w:rPr>
              <w:t>，间距</w:t>
            </w:r>
            <w:r>
              <w:rPr>
                <w:rFonts w:asciiTheme="minorEastAsia" w:eastAsiaTheme="minorEastAsia" w:hAnsiTheme="minorEastAsia" w:hint="eastAsia"/>
              </w:rPr>
              <w:t>17mm,</w:t>
            </w:r>
            <w:r>
              <w:rPr>
                <w:rFonts w:asciiTheme="minorEastAsia" w:eastAsiaTheme="minorEastAsia" w:hAnsiTheme="minorEastAsia" w:hint="eastAsia"/>
              </w:rPr>
              <w:t>板条厚</w:t>
            </w:r>
            <w:r>
              <w:rPr>
                <w:rFonts w:asciiTheme="minorEastAsia" w:eastAsiaTheme="minorEastAsia" w:hAnsiTheme="minorEastAsia" w:hint="eastAsia"/>
              </w:rPr>
              <w:t>25mm,</w:t>
            </w:r>
            <w:r>
              <w:rPr>
                <w:rFonts w:asciiTheme="minorEastAsia" w:eastAsiaTheme="minorEastAsia" w:hAnsiTheme="minorEastAsia" w:hint="eastAsia"/>
              </w:rPr>
              <w:t>最高点</w:t>
            </w:r>
            <w:r>
              <w:rPr>
                <w:rFonts w:asciiTheme="minorEastAsia" w:eastAsiaTheme="minorEastAsia" w:hAnsiTheme="minorEastAsia" w:hint="eastAsia"/>
              </w:rPr>
              <w:t>160mm</w:t>
            </w:r>
            <w:r>
              <w:rPr>
                <w:rFonts w:asciiTheme="minorEastAsia" w:eastAsiaTheme="minorEastAsia" w:hAnsiTheme="minorEastAsia" w:hint="eastAsia"/>
              </w:rPr>
              <w:t>，最低点</w:t>
            </w:r>
            <w:r>
              <w:rPr>
                <w:rFonts w:asciiTheme="minorEastAsia" w:eastAsiaTheme="minorEastAsia" w:hAnsiTheme="minorEastAsia" w:hint="eastAsia"/>
              </w:rPr>
              <w:t>50mm</w:t>
            </w:r>
            <w:r>
              <w:rPr>
                <w:rFonts w:asciiTheme="minorEastAsia" w:eastAsiaTheme="minorEastAsia" w:hAnsiTheme="minorEastAsia" w:hint="eastAsia"/>
              </w:rPr>
              <w:t>。</w:t>
            </w:r>
          </w:p>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材质：用坚硬而富有弹性的优质木材制成，表面刷透明漆，涂层均匀，光洁。木材应无裂缝，无疤痕，不变形，并经过脱脂干燥处理，制作工艺精细，各连接部位牢固可靠。</w:t>
            </w:r>
          </w:p>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rPr>
              <w:t>3</w:t>
            </w:r>
            <w:r>
              <w:rPr>
                <w:rFonts w:asciiTheme="minorEastAsia" w:eastAsiaTheme="minorEastAsia" w:hAnsiTheme="minorEastAsia" w:hint="eastAsia"/>
              </w:rPr>
              <w:t>．助跳板背面加固定横衬，板条长</w:t>
            </w:r>
            <w:r>
              <w:rPr>
                <w:rFonts w:asciiTheme="minorEastAsia" w:eastAsiaTheme="minorEastAsia" w:hAnsiTheme="minorEastAsia" w:hint="eastAsia"/>
              </w:rPr>
              <w:t>800mm</w:t>
            </w:r>
            <w:r>
              <w:rPr>
                <w:rFonts w:asciiTheme="minorEastAsia" w:eastAsiaTheme="minorEastAsia" w:hAnsiTheme="minorEastAsia" w:hint="eastAsia"/>
              </w:rPr>
              <w:t>。</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420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垒球</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24</w:t>
            </w:r>
            <w:r>
              <w:rPr>
                <w:rFonts w:asciiTheme="minorEastAsia" w:eastAsiaTheme="minorEastAsia" w:hAnsiTheme="minorEastAsia" w:hint="eastAsia"/>
                <w:color w:val="000000" w:themeColor="text1"/>
              </w:rPr>
              <w:t>个</w:t>
            </w:r>
          </w:p>
        </w:tc>
        <w:tc>
          <w:tcPr>
            <w:tcW w:w="738" w:type="pct"/>
            <w:vAlign w:val="center"/>
          </w:tcPr>
          <w:p w:rsidR="009C462D" w:rsidRDefault="009C462D">
            <w:pPr>
              <w:spacing w:line="400" w:lineRule="exact"/>
              <w:jc w:val="center"/>
              <w:rPr>
                <w:rFonts w:asciiTheme="minorEastAsia" w:eastAsiaTheme="minorEastAsia" w:hAnsiTheme="minorEastAsia"/>
              </w:rPr>
            </w:pPr>
          </w:p>
        </w:tc>
        <w:tc>
          <w:tcPr>
            <w:tcW w:w="2692" w:type="pct"/>
            <w:vAlign w:val="center"/>
          </w:tcPr>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规格：圆周长</w:t>
            </w:r>
            <w:r>
              <w:rPr>
                <w:rFonts w:asciiTheme="minorEastAsia" w:eastAsiaTheme="minorEastAsia" w:hAnsiTheme="minorEastAsia" w:hint="eastAsia"/>
              </w:rPr>
              <w:t>195mm+10,</w:t>
            </w:r>
            <w:r>
              <w:rPr>
                <w:rFonts w:asciiTheme="minorEastAsia" w:eastAsiaTheme="minorEastAsia" w:hAnsiTheme="minorEastAsia" w:hint="eastAsia"/>
              </w:rPr>
              <w:t>重量</w:t>
            </w:r>
            <w:r>
              <w:rPr>
                <w:rFonts w:asciiTheme="minorEastAsia" w:eastAsiaTheme="minorEastAsia" w:hAnsiTheme="minorEastAsia" w:hint="eastAsia"/>
              </w:rPr>
              <w:t>80g+5</w:t>
            </w:r>
            <w:r>
              <w:rPr>
                <w:rFonts w:asciiTheme="minorEastAsia" w:eastAsiaTheme="minorEastAsia" w:hAnsiTheme="minorEastAsia" w:hint="eastAsia"/>
              </w:rPr>
              <w:t>。</w:t>
            </w:r>
          </w:p>
          <w:p w:rsidR="009C462D" w:rsidRDefault="00C5481F">
            <w:pPr>
              <w:spacing w:line="400" w:lineRule="exact"/>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材质：用强度较高的牛皮缝制，手感细腻。</w:t>
            </w:r>
          </w:p>
          <w:p w:rsidR="009C462D" w:rsidRDefault="00C5481F">
            <w:pPr>
              <w:spacing w:line="400" w:lineRule="exact"/>
              <w:jc w:val="left"/>
              <w:rPr>
                <w:rFonts w:asciiTheme="minorEastAsia" w:eastAsiaTheme="minorEastAsia" w:hAnsiTheme="minorEastAsia" w:cs="宋体"/>
                <w:color w:val="000000" w:themeColor="text1"/>
              </w:rPr>
            </w:pPr>
            <w:r>
              <w:rPr>
                <w:rFonts w:asciiTheme="minorEastAsia" w:eastAsiaTheme="minorEastAsia" w:hAnsiTheme="minorEastAsia" w:hint="eastAsia"/>
              </w:rPr>
              <w:t>3.</w:t>
            </w:r>
            <w:r>
              <w:rPr>
                <w:rFonts w:asciiTheme="minorEastAsia" w:eastAsiaTheme="minorEastAsia" w:hAnsiTheme="minorEastAsia" w:hint="eastAsia"/>
              </w:rPr>
              <w:t>表面清洁，便于用后清洗消毒，清洗晾干后缩水率≤</w:t>
            </w:r>
            <w:r>
              <w:rPr>
                <w:rFonts w:asciiTheme="minorEastAsia" w:eastAsiaTheme="minorEastAsia" w:hAnsiTheme="minorEastAsia" w:hint="eastAsia"/>
              </w:rPr>
              <w:t>1%,</w:t>
            </w:r>
            <w:r>
              <w:rPr>
                <w:rFonts w:asciiTheme="minorEastAsia" w:eastAsiaTheme="minorEastAsia" w:hAnsiTheme="minorEastAsia" w:hint="eastAsia"/>
              </w:rPr>
              <w:t>且不起皮</w:t>
            </w:r>
            <w:r>
              <w:rPr>
                <w:rFonts w:asciiTheme="minorEastAsia" w:eastAsiaTheme="minorEastAsia" w:hAnsiTheme="minorEastAsia" w:hint="eastAsia"/>
              </w:rPr>
              <w:t>,</w:t>
            </w:r>
            <w:r>
              <w:rPr>
                <w:rFonts w:asciiTheme="minorEastAsia" w:eastAsiaTheme="minorEastAsia" w:hAnsiTheme="minorEastAsia" w:hint="eastAsia"/>
              </w:rPr>
              <w:t>不裂纹。</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120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小体操垫</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24</w:t>
            </w:r>
            <w:r>
              <w:rPr>
                <w:rFonts w:asciiTheme="minorEastAsia" w:eastAsiaTheme="minorEastAsia" w:hAnsiTheme="minorEastAsia" w:hint="eastAsia"/>
                <w:color w:val="000000" w:themeColor="text1"/>
              </w:rPr>
              <w:t>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60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10cm</w:t>
            </w:r>
            <w:r>
              <w:rPr>
                <w:rFonts w:asciiTheme="minorEastAsia" w:eastAsiaTheme="minorEastAsia" w:hAnsiTheme="minorEastAsia" w:hint="eastAsia"/>
                <w:color w:val="000000" w:themeColor="text1"/>
              </w:rPr>
              <w:t>折叠，展开长</w:t>
            </w:r>
            <w:r>
              <w:rPr>
                <w:rFonts w:asciiTheme="minorEastAsia" w:eastAsiaTheme="minorEastAsia" w:hAnsiTheme="minorEastAsia" w:hint="eastAsia"/>
                <w:color w:val="000000" w:themeColor="text1"/>
              </w:rPr>
              <w:t>1200mm</w:t>
            </w:r>
            <w:r>
              <w:rPr>
                <w:rFonts w:asciiTheme="minorEastAsia" w:eastAsiaTheme="minorEastAsia" w:hAnsiTheme="minorEastAsia" w:hint="eastAsia"/>
                <w:color w:val="000000" w:themeColor="text1"/>
              </w:rPr>
              <w:t>，宽</w:t>
            </w:r>
            <w:r>
              <w:rPr>
                <w:rFonts w:asciiTheme="minorEastAsia" w:eastAsiaTheme="minorEastAsia" w:hAnsiTheme="minorEastAsia" w:hint="eastAsia"/>
                <w:color w:val="000000" w:themeColor="text1"/>
              </w:rPr>
              <w:t>600mm</w:t>
            </w:r>
            <w:r>
              <w:rPr>
                <w:rFonts w:asciiTheme="minorEastAsia" w:eastAsiaTheme="minorEastAsia" w:hAnsiTheme="minorEastAsia" w:hint="eastAsia"/>
                <w:color w:val="000000" w:themeColor="text1"/>
              </w:rPr>
              <w:t>，厚</w:t>
            </w:r>
            <w:r>
              <w:rPr>
                <w:rFonts w:asciiTheme="minorEastAsia" w:eastAsiaTheme="minorEastAsia" w:hAnsiTheme="minorEastAsia" w:hint="eastAsia"/>
                <w:color w:val="000000" w:themeColor="text1"/>
              </w:rPr>
              <w:t>50mm</w:t>
            </w:r>
            <w:r>
              <w:rPr>
                <w:rFonts w:asciiTheme="minorEastAsia" w:eastAsiaTheme="minorEastAsia" w:hAnsiTheme="minorEastAsia" w:hint="eastAsia"/>
                <w:color w:val="000000" w:themeColor="text1"/>
              </w:rPr>
              <w:t>；外层面料要求：结实耐用；内胆为聚氨酯材料，软硬适中，弹性好；四角为直角，表面平整、无皱折、色泽一致；当载荷落至跳垫时，外层不起皱，里外层不发生相对位移；在长度方向对半折叠，两侧各有提手；色彩鲜艳</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符合学生心理特点；符合相关标准要求。</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2280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低单杠</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付</w:t>
            </w:r>
          </w:p>
        </w:tc>
        <w:tc>
          <w:tcPr>
            <w:tcW w:w="738" w:type="pct"/>
            <w:vAlign w:val="center"/>
          </w:tcPr>
          <w:p w:rsidR="009C462D" w:rsidRDefault="009C462D">
            <w:pPr>
              <w:pStyle w:val="a6"/>
              <w:spacing w:after="0" w:line="400" w:lineRule="exact"/>
              <w:jc w:val="center"/>
              <w:rPr>
                <w:rFonts w:asciiTheme="minorEastAsia" w:eastAsiaTheme="minorEastAsia" w:hAnsiTheme="minorEastAsia"/>
              </w:rPr>
            </w:pPr>
          </w:p>
        </w:tc>
        <w:tc>
          <w:tcPr>
            <w:tcW w:w="2692" w:type="pct"/>
            <w:vAlign w:val="center"/>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高</w:t>
            </w:r>
            <w:r>
              <w:rPr>
                <w:rFonts w:asciiTheme="minorEastAsia" w:eastAsiaTheme="minorEastAsia" w:hAnsiTheme="minorEastAsia" w:hint="eastAsia"/>
              </w:rPr>
              <w:t>1500mm</w:t>
            </w:r>
            <w:r>
              <w:rPr>
                <w:rFonts w:asciiTheme="minorEastAsia" w:eastAsiaTheme="minorEastAsia" w:hAnsiTheme="minorEastAsia" w:hint="eastAsia"/>
              </w:rPr>
              <w:t>杠宽为</w:t>
            </w:r>
            <w:r>
              <w:rPr>
                <w:rFonts w:asciiTheme="minorEastAsia" w:eastAsiaTheme="minorEastAsia" w:hAnsiTheme="minorEastAsia" w:hint="eastAsia"/>
              </w:rPr>
              <w:t>1200mm</w:t>
            </w:r>
            <w:r>
              <w:rPr>
                <w:rFonts w:asciiTheme="minorEastAsia" w:eastAsiaTheme="minorEastAsia" w:hAnsiTheme="minorEastAsia" w:hint="eastAsia"/>
              </w:rPr>
              <w:t>，横杠直径为</w:t>
            </w:r>
            <w:r>
              <w:rPr>
                <w:rFonts w:asciiTheme="minorEastAsia" w:eastAsiaTheme="minorEastAsia" w:hAnsiTheme="minorEastAsia" w:hint="eastAsia"/>
              </w:rPr>
              <w:t>32mm</w:t>
            </w:r>
            <w:r>
              <w:rPr>
                <w:rFonts w:asciiTheme="minorEastAsia" w:eastAsiaTheme="minorEastAsia" w:hAnsiTheme="minorEastAsia" w:hint="eastAsia"/>
              </w:rPr>
              <w:t>，钢管立管直径</w:t>
            </w:r>
            <w:r>
              <w:rPr>
                <w:rFonts w:asciiTheme="minorEastAsia" w:eastAsiaTheme="minorEastAsia" w:hAnsiTheme="minorEastAsia" w:hint="eastAsia"/>
              </w:rPr>
              <w:t>76</w:t>
            </w:r>
            <w:r>
              <w:rPr>
                <w:rFonts w:asciiTheme="minorEastAsia" w:eastAsiaTheme="minorEastAsia" w:hAnsiTheme="minorEastAsia" w:hint="eastAsia"/>
              </w:rPr>
              <w:t>×</w:t>
            </w:r>
            <w:r>
              <w:rPr>
                <w:rFonts w:asciiTheme="minorEastAsia" w:eastAsiaTheme="minorEastAsia" w:hAnsiTheme="minorEastAsia" w:hint="eastAsia"/>
              </w:rPr>
              <w:t>3mm</w:t>
            </w:r>
            <w:r>
              <w:rPr>
                <w:rFonts w:asciiTheme="minorEastAsia" w:eastAsiaTheme="minorEastAsia" w:hAnsiTheme="minorEastAsia" w:hint="eastAsia"/>
              </w:rPr>
              <w:t>，横杠与两端立柱穿插连接用不锈钢螺丝固定，带防盗帽，直径</w:t>
            </w:r>
            <w:r>
              <w:rPr>
                <w:rFonts w:asciiTheme="minorEastAsia" w:eastAsiaTheme="minorEastAsia" w:hAnsiTheme="minorEastAsia" w:hint="eastAsia"/>
              </w:rPr>
              <w:t>20cm</w:t>
            </w:r>
            <w:r>
              <w:rPr>
                <w:rFonts w:asciiTheme="minorEastAsia" w:eastAsiaTheme="minorEastAsia" w:hAnsiTheme="minorEastAsia" w:hint="eastAsia"/>
              </w:rPr>
              <w:t>的水泥混凝土底座地埋深度</w:t>
            </w:r>
            <w:r>
              <w:rPr>
                <w:rFonts w:asciiTheme="minorEastAsia" w:eastAsiaTheme="minorEastAsia" w:hAnsiTheme="minorEastAsia" w:hint="eastAsia"/>
              </w:rPr>
              <w:t>600mm</w:t>
            </w:r>
            <w:r>
              <w:rPr>
                <w:rFonts w:asciiTheme="minorEastAsia" w:eastAsiaTheme="minorEastAsia" w:hAnsiTheme="minorEastAsia" w:hint="eastAsia"/>
              </w:rPr>
              <w:t>。表面静电喷塑。</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符合</w:t>
            </w:r>
            <w:r>
              <w:rPr>
                <w:rFonts w:asciiTheme="minorEastAsia" w:eastAsiaTheme="minorEastAsia" w:hAnsiTheme="minorEastAsia" w:hint="eastAsia"/>
              </w:rPr>
              <w:t>GB/T 19851.1</w:t>
            </w:r>
            <w:r>
              <w:rPr>
                <w:rFonts w:asciiTheme="minorEastAsia" w:eastAsiaTheme="minorEastAsia" w:hAnsiTheme="minorEastAsia" w:hint="eastAsia"/>
              </w:rPr>
              <w:t>—</w:t>
            </w:r>
            <w:r>
              <w:rPr>
                <w:rFonts w:asciiTheme="minorEastAsia" w:eastAsiaTheme="minorEastAsia" w:hAnsiTheme="minorEastAsia" w:hint="eastAsia"/>
              </w:rPr>
              <w:t>2005</w:t>
            </w:r>
            <w:r>
              <w:rPr>
                <w:rFonts w:asciiTheme="minorEastAsia" w:eastAsiaTheme="minorEastAsia" w:hAnsiTheme="minorEastAsia" w:hint="eastAsia"/>
              </w:rPr>
              <w:t>的要求。</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700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低双杠</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付</w:t>
            </w:r>
          </w:p>
        </w:tc>
        <w:tc>
          <w:tcPr>
            <w:tcW w:w="738" w:type="pct"/>
            <w:vAlign w:val="center"/>
          </w:tcPr>
          <w:p w:rsidR="009C462D" w:rsidRDefault="009C462D">
            <w:pPr>
              <w:pStyle w:val="a6"/>
              <w:spacing w:after="0" w:line="400" w:lineRule="exact"/>
              <w:jc w:val="center"/>
              <w:rPr>
                <w:rFonts w:asciiTheme="minorEastAsia" w:eastAsiaTheme="minorEastAsia" w:hAnsiTheme="minorEastAsia"/>
              </w:rPr>
            </w:pPr>
          </w:p>
        </w:tc>
        <w:tc>
          <w:tcPr>
            <w:tcW w:w="2692" w:type="pct"/>
            <w:vAlign w:val="center"/>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立管采用直径为</w:t>
            </w:r>
            <w:r>
              <w:rPr>
                <w:rFonts w:asciiTheme="minorEastAsia" w:eastAsiaTheme="minorEastAsia" w:hAnsiTheme="minorEastAsia" w:hint="eastAsia"/>
              </w:rPr>
              <w:t>76</w:t>
            </w:r>
            <w:r>
              <w:rPr>
                <w:rFonts w:asciiTheme="minorEastAsia" w:eastAsiaTheme="minorEastAsia" w:hAnsiTheme="minorEastAsia" w:hint="eastAsia"/>
              </w:rPr>
              <w:t>×</w:t>
            </w:r>
            <w:r>
              <w:rPr>
                <w:rFonts w:asciiTheme="minorEastAsia" w:eastAsiaTheme="minorEastAsia" w:hAnsiTheme="minorEastAsia" w:hint="eastAsia"/>
              </w:rPr>
              <w:t>3mm</w:t>
            </w:r>
            <w:r>
              <w:rPr>
                <w:rFonts w:asciiTheme="minorEastAsia" w:eastAsiaTheme="minorEastAsia" w:hAnsiTheme="minorEastAsia" w:hint="eastAsia"/>
              </w:rPr>
              <w:t>优质钢管，净高</w:t>
            </w:r>
            <w:r>
              <w:rPr>
                <w:rFonts w:asciiTheme="minorEastAsia" w:eastAsiaTheme="minorEastAsia" w:hAnsiTheme="minorEastAsia" w:hint="eastAsia"/>
              </w:rPr>
              <w:t>1300mm</w:t>
            </w:r>
            <w:r>
              <w:rPr>
                <w:rFonts w:asciiTheme="minorEastAsia" w:eastAsiaTheme="minorEastAsia" w:hAnsiTheme="minorEastAsia" w:hint="eastAsia"/>
              </w:rPr>
              <w:t>、杠面长度</w:t>
            </w:r>
            <w:r>
              <w:rPr>
                <w:rFonts w:asciiTheme="minorEastAsia" w:eastAsiaTheme="minorEastAsia" w:hAnsiTheme="minorEastAsia" w:hint="eastAsia"/>
              </w:rPr>
              <w:t>2500mm</w:t>
            </w:r>
            <w:r>
              <w:rPr>
                <w:rFonts w:asciiTheme="minorEastAsia" w:eastAsiaTheme="minorEastAsia" w:hAnsiTheme="minorEastAsia" w:hint="eastAsia"/>
              </w:rPr>
              <w:t>，杠面截面长径</w:t>
            </w:r>
            <w:r>
              <w:rPr>
                <w:rFonts w:asciiTheme="minorEastAsia" w:eastAsiaTheme="minorEastAsia" w:hAnsiTheme="minorEastAsia" w:hint="eastAsia"/>
              </w:rPr>
              <w:t>50mm</w:t>
            </w:r>
            <w:r>
              <w:rPr>
                <w:rFonts w:asciiTheme="minorEastAsia" w:eastAsiaTheme="minorEastAsia" w:hAnsiTheme="minorEastAsia" w:hint="eastAsia"/>
              </w:rPr>
              <w:t>、短径</w:t>
            </w:r>
            <w:r>
              <w:rPr>
                <w:rFonts w:asciiTheme="minorEastAsia" w:eastAsiaTheme="minorEastAsia" w:hAnsiTheme="minorEastAsia" w:hint="eastAsia"/>
              </w:rPr>
              <w:t>40mm</w:t>
            </w:r>
            <w:r>
              <w:rPr>
                <w:rFonts w:asciiTheme="minorEastAsia" w:eastAsiaTheme="minorEastAsia" w:hAnsiTheme="minorEastAsia" w:hint="eastAsia"/>
              </w:rPr>
              <w:t>，两杠内侧距离</w:t>
            </w:r>
            <w:r>
              <w:rPr>
                <w:rFonts w:asciiTheme="minorEastAsia" w:eastAsiaTheme="minorEastAsia" w:hAnsiTheme="minorEastAsia" w:hint="eastAsia"/>
              </w:rPr>
              <w:t>390</w:t>
            </w:r>
            <w:r>
              <w:rPr>
                <w:rFonts w:asciiTheme="minorEastAsia" w:eastAsiaTheme="minorEastAsia" w:hAnsiTheme="minorEastAsia" w:hint="eastAsia"/>
              </w:rPr>
              <w:t>—</w:t>
            </w:r>
            <w:r>
              <w:rPr>
                <w:rFonts w:asciiTheme="minorEastAsia" w:eastAsiaTheme="minorEastAsia" w:hAnsiTheme="minorEastAsia" w:hint="eastAsia"/>
              </w:rPr>
              <w:t>520mm</w:t>
            </w:r>
            <w:r>
              <w:rPr>
                <w:rFonts w:asciiTheme="minorEastAsia" w:eastAsiaTheme="minorEastAsia" w:hAnsiTheme="minorEastAsia" w:hint="eastAsia"/>
              </w:rPr>
              <w:t>，直径</w:t>
            </w:r>
            <w:r>
              <w:rPr>
                <w:rFonts w:asciiTheme="minorEastAsia" w:eastAsiaTheme="minorEastAsia" w:hAnsiTheme="minorEastAsia" w:hint="eastAsia"/>
              </w:rPr>
              <w:t>20cm</w:t>
            </w:r>
            <w:r>
              <w:rPr>
                <w:rFonts w:asciiTheme="minorEastAsia" w:eastAsiaTheme="minorEastAsia" w:hAnsiTheme="minorEastAsia" w:hint="eastAsia"/>
              </w:rPr>
              <w:t>的水泥混凝土</w:t>
            </w:r>
            <w:r>
              <w:rPr>
                <w:rFonts w:asciiTheme="minorEastAsia" w:eastAsiaTheme="minorEastAsia" w:hAnsiTheme="minorEastAsia" w:hint="eastAsia"/>
              </w:rPr>
              <w:lastRenderedPageBreak/>
              <w:t>底座地埋深度≥</w:t>
            </w:r>
            <w:r>
              <w:rPr>
                <w:rFonts w:asciiTheme="minorEastAsia" w:eastAsiaTheme="minorEastAsia" w:hAnsiTheme="minorEastAsia" w:hint="eastAsia"/>
              </w:rPr>
              <w:t>600mm</w:t>
            </w:r>
            <w:r>
              <w:rPr>
                <w:rFonts w:asciiTheme="minorEastAsia" w:eastAsiaTheme="minorEastAsia" w:hAnsiTheme="minorEastAsia" w:hint="eastAsia"/>
              </w:rPr>
              <w:t>。表面静电喷塑。</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lastRenderedPageBreak/>
              <w:t>1100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高双杠</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付</w:t>
            </w:r>
          </w:p>
        </w:tc>
        <w:tc>
          <w:tcPr>
            <w:tcW w:w="738" w:type="pct"/>
            <w:vAlign w:val="center"/>
          </w:tcPr>
          <w:p w:rsidR="009C462D" w:rsidRDefault="009C462D">
            <w:pPr>
              <w:pStyle w:val="a6"/>
              <w:spacing w:after="0" w:line="400" w:lineRule="exact"/>
              <w:jc w:val="center"/>
              <w:rPr>
                <w:rFonts w:asciiTheme="minorEastAsia" w:eastAsiaTheme="minorEastAsia" w:hAnsiTheme="minorEastAsia"/>
              </w:rPr>
            </w:pPr>
          </w:p>
        </w:tc>
        <w:tc>
          <w:tcPr>
            <w:tcW w:w="2692" w:type="pct"/>
            <w:vAlign w:val="center"/>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立管采用直径为</w:t>
            </w:r>
            <w:r>
              <w:rPr>
                <w:rFonts w:asciiTheme="minorEastAsia" w:eastAsiaTheme="minorEastAsia" w:hAnsiTheme="minorEastAsia" w:hint="eastAsia"/>
              </w:rPr>
              <w:t>76</w:t>
            </w:r>
            <w:r>
              <w:rPr>
                <w:rFonts w:asciiTheme="minorEastAsia" w:eastAsiaTheme="minorEastAsia" w:hAnsiTheme="minorEastAsia" w:hint="eastAsia"/>
              </w:rPr>
              <w:t>×</w:t>
            </w:r>
            <w:r>
              <w:rPr>
                <w:rFonts w:asciiTheme="minorEastAsia" w:eastAsiaTheme="minorEastAsia" w:hAnsiTheme="minorEastAsia" w:hint="eastAsia"/>
              </w:rPr>
              <w:t>3mm</w:t>
            </w:r>
            <w:r>
              <w:rPr>
                <w:rFonts w:asciiTheme="minorEastAsia" w:eastAsiaTheme="minorEastAsia" w:hAnsiTheme="minorEastAsia" w:hint="eastAsia"/>
              </w:rPr>
              <w:t>优质钢管，净高</w:t>
            </w:r>
            <w:r>
              <w:rPr>
                <w:rFonts w:asciiTheme="minorEastAsia" w:eastAsiaTheme="minorEastAsia" w:hAnsiTheme="minorEastAsia" w:hint="eastAsia"/>
              </w:rPr>
              <w:t>1500mm</w:t>
            </w:r>
            <w:r>
              <w:rPr>
                <w:rFonts w:asciiTheme="minorEastAsia" w:eastAsiaTheme="minorEastAsia" w:hAnsiTheme="minorEastAsia" w:hint="eastAsia"/>
              </w:rPr>
              <w:t>、杠面长度</w:t>
            </w:r>
            <w:r>
              <w:rPr>
                <w:rFonts w:asciiTheme="minorEastAsia" w:eastAsiaTheme="minorEastAsia" w:hAnsiTheme="minorEastAsia" w:hint="eastAsia"/>
              </w:rPr>
              <w:t>2500mm</w:t>
            </w:r>
            <w:r>
              <w:rPr>
                <w:rFonts w:asciiTheme="minorEastAsia" w:eastAsiaTheme="minorEastAsia" w:hAnsiTheme="minorEastAsia" w:hint="eastAsia"/>
              </w:rPr>
              <w:t>，杠面截面长径</w:t>
            </w:r>
            <w:r>
              <w:rPr>
                <w:rFonts w:asciiTheme="minorEastAsia" w:eastAsiaTheme="minorEastAsia" w:hAnsiTheme="minorEastAsia" w:hint="eastAsia"/>
              </w:rPr>
              <w:t>50mm</w:t>
            </w:r>
            <w:r>
              <w:rPr>
                <w:rFonts w:asciiTheme="minorEastAsia" w:eastAsiaTheme="minorEastAsia" w:hAnsiTheme="minorEastAsia" w:hint="eastAsia"/>
              </w:rPr>
              <w:t>、短径</w:t>
            </w:r>
            <w:r>
              <w:rPr>
                <w:rFonts w:asciiTheme="minorEastAsia" w:eastAsiaTheme="minorEastAsia" w:hAnsiTheme="minorEastAsia" w:hint="eastAsia"/>
              </w:rPr>
              <w:t>40mm</w:t>
            </w:r>
            <w:r>
              <w:rPr>
                <w:rFonts w:asciiTheme="minorEastAsia" w:eastAsiaTheme="minorEastAsia" w:hAnsiTheme="minorEastAsia" w:hint="eastAsia"/>
              </w:rPr>
              <w:t>，两杠内侧距离</w:t>
            </w:r>
            <w:r>
              <w:rPr>
                <w:rFonts w:asciiTheme="minorEastAsia" w:eastAsiaTheme="minorEastAsia" w:hAnsiTheme="minorEastAsia" w:hint="eastAsia"/>
              </w:rPr>
              <w:t>390</w:t>
            </w:r>
            <w:r>
              <w:rPr>
                <w:rFonts w:asciiTheme="minorEastAsia" w:eastAsiaTheme="minorEastAsia" w:hAnsiTheme="minorEastAsia" w:hint="eastAsia"/>
              </w:rPr>
              <w:t>—</w:t>
            </w:r>
            <w:r>
              <w:rPr>
                <w:rFonts w:asciiTheme="minorEastAsia" w:eastAsiaTheme="minorEastAsia" w:hAnsiTheme="minorEastAsia" w:hint="eastAsia"/>
              </w:rPr>
              <w:t>520mm</w:t>
            </w:r>
            <w:r>
              <w:rPr>
                <w:rFonts w:asciiTheme="minorEastAsia" w:eastAsiaTheme="minorEastAsia" w:hAnsiTheme="minorEastAsia" w:hint="eastAsia"/>
              </w:rPr>
              <w:t>，直径</w:t>
            </w:r>
            <w:r>
              <w:rPr>
                <w:rFonts w:asciiTheme="minorEastAsia" w:eastAsiaTheme="minorEastAsia" w:hAnsiTheme="minorEastAsia" w:hint="eastAsia"/>
              </w:rPr>
              <w:t>20cm</w:t>
            </w:r>
            <w:r>
              <w:rPr>
                <w:rFonts w:asciiTheme="minorEastAsia" w:eastAsiaTheme="minorEastAsia" w:hAnsiTheme="minorEastAsia" w:hint="eastAsia"/>
              </w:rPr>
              <w:t>的水泥混凝土底座地埋深度≥</w:t>
            </w:r>
            <w:r>
              <w:rPr>
                <w:rFonts w:asciiTheme="minorEastAsia" w:eastAsiaTheme="minorEastAsia" w:hAnsiTheme="minorEastAsia" w:hint="eastAsia"/>
              </w:rPr>
              <w:t>600mm</w:t>
            </w:r>
            <w:r>
              <w:rPr>
                <w:rFonts w:asciiTheme="minorEastAsia" w:eastAsiaTheme="minorEastAsia" w:hAnsiTheme="minorEastAsia" w:hint="eastAsia"/>
              </w:rPr>
              <w:t>。表面静电喷塑。</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1200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篮球</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24</w:t>
            </w:r>
            <w:r>
              <w:rPr>
                <w:rFonts w:asciiTheme="minorEastAsia" w:eastAsiaTheme="minorEastAsia" w:hAnsiTheme="minorEastAsia" w:hint="eastAsia"/>
                <w:color w:val="000000" w:themeColor="text1"/>
              </w:rPr>
              <w:t>只</w:t>
            </w:r>
          </w:p>
        </w:tc>
        <w:tc>
          <w:tcPr>
            <w:tcW w:w="738" w:type="pct"/>
            <w:vAlign w:val="center"/>
          </w:tcPr>
          <w:p w:rsidR="009C462D" w:rsidRDefault="009C462D">
            <w:pPr>
              <w:spacing w:line="400" w:lineRule="exact"/>
              <w:jc w:val="center"/>
              <w:rPr>
                <w:rFonts w:asciiTheme="minorEastAsia" w:eastAsiaTheme="minorEastAsia" w:hAnsiTheme="minorEastAsia"/>
                <w:color w:val="000000"/>
              </w:rPr>
            </w:pPr>
          </w:p>
        </w:tc>
        <w:tc>
          <w:tcPr>
            <w:tcW w:w="2692" w:type="pct"/>
            <w:vAlign w:val="center"/>
          </w:tcPr>
          <w:p w:rsidR="009C462D" w:rsidRDefault="00C5481F">
            <w:pPr>
              <w:spacing w:line="400" w:lineRule="exact"/>
              <w:rPr>
                <w:rFonts w:asciiTheme="minorEastAsia" w:eastAsiaTheme="minorEastAsia" w:hAnsiTheme="minorEastAsia"/>
                <w:color w:val="000000"/>
              </w:rPr>
            </w:pPr>
            <w:r>
              <w:rPr>
                <w:rFonts w:asciiTheme="minorEastAsia" w:eastAsiaTheme="minorEastAsia" w:hAnsiTheme="minorEastAsia" w:hint="eastAsia"/>
                <w:color w:val="000000"/>
              </w:rPr>
              <w:t>1.7</w:t>
            </w:r>
            <w:r>
              <w:rPr>
                <w:rFonts w:asciiTheme="minorEastAsia" w:eastAsiaTheme="minorEastAsia" w:hAnsiTheme="minorEastAsia" w:hint="eastAsia"/>
                <w:color w:val="000000"/>
              </w:rPr>
              <w:t>号</w:t>
            </w:r>
            <w:r>
              <w:rPr>
                <w:rFonts w:asciiTheme="minorEastAsia" w:eastAsiaTheme="minorEastAsia" w:hAnsiTheme="minorEastAsia" w:hint="eastAsia"/>
                <w:color w:val="000000"/>
              </w:rPr>
              <w:t>8</w:t>
            </w:r>
            <w:r>
              <w:rPr>
                <w:rFonts w:asciiTheme="minorEastAsia" w:eastAsiaTheme="minorEastAsia" w:hAnsiTheme="minorEastAsia" w:hint="eastAsia"/>
                <w:color w:val="000000"/>
              </w:rPr>
              <w:t>片篮球。</w:t>
            </w:r>
          </w:p>
          <w:p w:rsidR="009C462D" w:rsidRDefault="00C5481F">
            <w:pPr>
              <w:spacing w:line="400" w:lineRule="exact"/>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hint="eastAsia"/>
                <w:color w:val="000000"/>
              </w:rPr>
              <w:t>球体圆周为</w:t>
            </w:r>
            <w:r>
              <w:rPr>
                <w:rFonts w:asciiTheme="minorEastAsia" w:eastAsiaTheme="minorEastAsia" w:hAnsiTheme="minorEastAsia" w:hint="eastAsia"/>
                <w:color w:val="000000"/>
              </w:rPr>
              <w:t>780MM</w:t>
            </w:r>
            <w:r>
              <w:rPr>
                <w:rFonts w:asciiTheme="minorEastAsia" w:eastAsiaTheme="minorEastAsia" w:hAnsiTheme="minorEastAsia" w:hint="eastAsia"/>
                <w:color w:val="000000"/>
              </w:rPr>
              <w:t>，球体重量</w:t>
            </w:r>
            <w:r>
              <w:rPr>
                <w:rFonts w:asciiTheme="minorEastAsia" w:eastAsiaTheme="minorEastAsia" w:hAnsiTheme="minorEastAsia" w:hint="eastAsia"/>
                <w:color w:val="000000"/>
              </w:rPr>
              <w:t>650G</w:t>
            </w:r>
            <w:r>
              <w:rPr>
                <w:rFonts w:asciiTheme="minorEastAsia" w:eastAsiaTheme="minorEastAsia" w:hAnsiTheme="minorEastAsia" w:hint="eastAsia"/>
                <w:color w:val="000000"/>
              </w:rPr>
              <w:t>。</w:t>
            </w:r>
          </w:p>
          <w:p w:rsidR="009C462D" w:rsidRDefault="00C5481F">
            <w:pPr>
              <w:spacing w:line="400" w:lineRule="exact"/>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rPr>
              <w:t>内胆：采用丁基内胆与橡胶混制而成。</w:t>
            </w:r>
          </w:p>
          <w:p w:rsidR="009C462D" w:rsidRDefault="00C5481F">
            <w:pPr>
              <w:spacing w:line="400" w:lineRule="exact"/>
              <w:rPr>
                <w:rFonts w:asciiTheme="minorEastAsia" w:eastAsiaTheme="minorEastAsia" w:hAnsiTheme="minorEastAsia"/>
                <w:color w:val="000000"/>
              </w:rPr>
            </w:pPr>
            <w:r>
              <w:rPr>
                <w:rFonts w:asciiTheme="minorEastAsia" w:eastAsiaTheme="minorEastAsia" w:hAnsiTheme="minorEastAsia" w:hint="eastAsia"/>
                <w:color w:val="000000"/>
              </w:rPr>
              <w:t>4.</w:t>
            </w:r>
            <w:r>
              <w:rPr>
                <w:rFonts w:asciiTheme="minorEastAsia" w:eastAsiaTheme="minorEastAsia" w:hAnsiTheme="minorEastAsia" w:hint="eastAsia"/>
                <w:color w:val="000000"/>
              </w:rPr>
              <w:t>外层材料为超纤</w:t>
            </w:r>
            <w:r>
              <w:rPr>
                <w:rFonts w:asciiTheme="minorEastAsia" w:eastAsiaTheme="minorEastAsia" w:hAnsiTheme="minorEastAsia" w:hint="eastAsia"/>
                <w:color w:val="000000"/>
              </w:rPr>
              <w:t>PU</w:t>
            </w:r>
            <w:r>
              <w:rPr>
                <w:rFonts w:asciiTheme="minorEastAsia" w:eastAsiaTheme="minorEastAsia" w:hAnsiTheme="minorEastAsia" w:hint="eastAsia"/>
                <w:color w:val="000000"/>
              </w:rPr>
              <w:t>皮。</w:t>
            </w:r>
          </w:p>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rPr>
              <w:t>5.</w:t>
            </w:r>
            <w:r>
              <w:rPr>
                <w:rFonts w:asciiTheme="minorEastAsia" w:eastAsiaTheme="minorEastAsia" w:hAnsiTheme="minorEastAsia" w:hint="eastAsia"/>
                <w:color w:val="000000"/>
              </w:rPr>
              <w:t>球体表面装有气阀，充气至规定气压后，球体饱满平展无折皱，保证密封性良好，球体气压</w:t>
            </w:r>
            <w:r>
              <w:rPr>
                <w:rFonts w:asciiTheme="minorEastAsia" w:eastAsiaTheme="minorEastAsia" w:hAnsiTheme="minorEastAsia" w:hint="eastAsia"/>
                <w:color w:val="000000"/>
              </w:rPr>
              <w:t>24H</w:t>
            </w:r>
            <w:r>
              <w:rPr>
                <w:rFonts w:asciiTheme="minorEastAsia" w:eastAsiaTheme="minorEastAsia" w:hAnsiTheme="minorEastAsia" w:hint="eastAsia"/>
                <w:color w:val="000000"/>
              </w:rPr>
              <w:t>内下降允差≤</w:t>
            </w:r>
            <w:r>
              <w:rPr>
                <w:rFonts w:asciiTheme="minorEastAsia" w:eastAsiaTheme="minorEastAsia" w:hAnsiTheme="minorEastAsia" w:hint="eastAsia"/>
                <w:color w:val="000000"/>
              </w:rPr>
              <w:t>12%</w:t>
            </w:r>
            <w:r>
              <w:rPr>
                <w:rFonts w:asciiTheme="minorEastAsia" w:eastAsiaTheme="minorEastAsia" w:hAnsiTheme="minorEastAsia" w:hint="eastAsia"/>
                <w:color w:val="000000"/>
              </w:rPr>
              <w:t>。</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1920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足球</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24</w:t>
            </w:r>
            <w:r>
              <w:rPr>
                <w:rFonts w:asciiTheme="minorEastAsia" w:eastAsiaTheme="minorEastAsia" w:hAnsiTheme="minorEastAsia" w:hint="eastAsia"/>
                <w:color w:val="000000" w:themeColor="text1"/>
              </w:rPr>
              <w:t>只</w:t>
            </w:r>
          </w:p>
        </w:tc>
        <w:tc>
          <w:tcPr>
            <w:tcW w:w="738" w:type="pct"/>
            <w:vAlign w:val="center"/>
          </w:tcPr>
          <w:p w:rsidR="009C462D" w:rsidRDefault="009C462D">
            <w:pPr>
              <w:spacing w:line="400" w:lineRule="exact"/>
              <w:jc w:val="center"/>
              <w:rPr>
                <w:rFonts w:asciiTheme="minorEastAsia" w:eastAsiaTheme="minorEastAsia" w:hAnsiTheme="minorEastAsia"/>
                <w:color w:val="000000"/>
              </w:rPr>
            </w:pPr>
          </w:p>
        </w:tc>
        <w:tc>
          <w:tcPr>
            <w:tcW w:w="2692" w:type="pct"/>
            <w:vAlign w:val="center"/>
          </w:tcPr>
          <w:p w:rsidR="009C462D" w:rsidRDefault="00C5481F">
            <w:pPr>
              <w:spacing w:line="400" w:lineRule="exact"/>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hint="eastAsia"/>
                <w:color w:val="000000"/>
              </w:rPr>
              <w:t>手缝</w:t>
            </w:r>
            <w:r>
              <w:rPr>
                <w:rFonts w:asciiTheme="minorEastAsia" w:eastAsiaTheme="minorEastAsia" w:hAnsiTheme="minorEastAsia" w:hint="eastAsia"/>
                <w:color w:val="000000"/>
              </w:rPr>
              <w:t>5#</w:t>
            </w:r>
            <w:r>
              <w:rPr>
                <w:rFonts w:asciiTheme="minorEastAsia" w:eastAsiaTheme="minorEastAsia" w:hAnsiTheme="minorEastAsia" w:hint="eastAsia"/>
                <w:color w:val="000000"/>
              </w:rPr>
              <w:t>足球。</w:t>
            </w:r>
          </w:p>
          <w:p w:rsidR="009C462D" w:rsidRDefault="00C5481F">
            <w:pPr>
              <w:spacing w:line="400" w:lineRule="exact"/>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hint="eastAsia"/>
                <w:color w:val="000000"/>
              </w:rPr>
              <w:t>球体圆周为</w:t>
            </w:r>
            <w:r>
              <w:rPr>
                <w:rFonts w:asciiTheme="minorEastAsia" w:eastAsiaTheme="minorEastAsia" w:hAnsiTheme="minorEastAsia" w:hint="eastAsia"/>
                <w:color w:val="000000"/>
              </w:rPr>
              <w:t>675-710MM</w:t>
            </w:r>
            <w:r>
              <w:rPr>
                <w:rFonts w:asciiTheme="minorEastAsia" w:eastAsiaTheme="minorEastAsia" w:hAnsiTheme="minorEastAsia" w:hint="eastAsia"/>
                <w:color w:val="000000"/>
              </w:rPr>
              <w:t>。</w:t>
            </w:r>
          </w:p>
          <w:p w:rsidR="009C462D" w:rsidRDefault="00C5481F">
            <w:pPr>
              <w:spacing w:line="400" w:lineRule="exact"/>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rPr>
              <w:t>球体重量</w:t>
            </w:r>
            <w:r>
              <w:rPr>
                <w:rFonts w:asciiTheme="minorEastAsia" w:eastAsiaTheme="minorEastAsia" w:hAnsiTheme="minorEastAsia" w:hint="eastAsia"/>
                <w:color w:val="000000"/>
              </w:rPr>
              <w:t>382-468G</w:t>
            </w:r>
            <w:r>
              <w:rPr>
                <w:rFonts w:asciiTheme="minorEastAsia" w:eastAsiaTheme="minorEastAsia" w:hAnsiTheme="minorEastAsia" w:hint="eastAsia"/>
                <w:color w:val="000000"/>
              </w:rPr>
              <w:t>。</w:t>
            </w:r>
          </w:p>
          <w:p w:rsidR="009C462D" w:rsidRDefault="00C5481F">
            <w:pPr>
              <w:spacing w:line="400" w:lineRule="exact"/>
              <w:rPr>
                <w:rFonts w:asciiTheme="minorEastAsia" w:eastAsiaTheme="minorEastAsia" w:hAnsiTheme="minorEastAsia"/>
                <w:color w:val="000000"/>
              </w:rPr>
            </w:pPr>
            <w:r>
              <w:rPr>
                <w:rFonts w:asciiTheme="minorEastAsia" w:eastAsiaTheme="minorEastAsia" w:hAnsiTheme="minorEastAsia" w:hint="eastAsia"/>
                <w:color w:val="000000"/>
              </w:rPr>
              <w:t>4.</w:t>
            </w:r>
            <w:r>
              <w:rPr>
                <w:rFonts w:asciiTheme="minorEastAsia" w:eastAsiaTheme="minorEastAsia" w:hAnsiTheme="minorEastAsia" w:hint="eastAsia"/>
                <w:color w:val="000000"/>
              </w:rPr>
              <w:t>球体反弹高度</w:t>
            </w:r>
            <w:r>
              <w:rPr>
                <w:rFonts w:asciiTheme="minorEastAsia" w:eastAsiaTheme="minorEastAsia" w:hAnsiTheme="minorEastAsia" w:hint="eastAsia"/>
                <w:color w:val="000000"/>
              </w:rPr>
              <w:t>1150-1450MM.</w:t>
            </w:r>
          </w:p>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rPr>
              <w:t>5.</w:t>
            </w:r>
            <w:r>
              <w:rPr>
                <w:rFonts w:asciiTheme="minorEastAsia" w:eastAsiaTheme="minorEastAsia" w:hAnsiTheme="minorEastAsia" w:hint="eastAsia"/>
                <w:color w:val="000000"/>
              </w:rPr>
              <w:t>材料为</w:t>
            </w:r>
            <w:r>
              <w:rPr>
                <w:rFonts w:asciiTheme="minorEastAsia" w:eastAsiaTheme="minorEastAsia" w:hAnsiTheme="minorEastAsia" w:hint="eastAsia"/>
                <w:color w:val="000000"/>
              </w:rPr>
              <w:t>PU</w:t>
            </w:r>
            <w:r>
              <w:rPr>
                <w:rFonts w:asciiTheme="minorEastAsia" w:eastAsiaTheme="minorEastAsia" w:hAnsiTheme="minorEastAsia" w:hint="eastAsia"/>
                <w:color w:val="000000"/>
              </w:rPr>
              <w:t>革</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1584</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排球</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24</w:t>
            </w:r>
            <w:r>
              <w:rPr>
                <w:rFonts w:asciiTheme="minorEastAsia" w:eastAsiaTheme="minorEastAsia" w:hAnsiTheme="minorEastAsia" w:hint="eastAsia"/>
                <w:color w:val="000000" w:themeColor="text1"/>
              </w:rPr>
              <w:t>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标准排球，</w:t>
            </w:r>
            <w:r>
              <w:rPr>
                <w:rFonts w:asciiTheme="minorEastAsia" w:eastAsiaTheme="minorEastAsia" w:hAnsiTheme="minorEastAsia" w:hint="eastAsia"/>
                <w:color w:val="000000" w:themeColor="text1"/>
              </w:rPr>
              <w:t>PU</w:t>
            </w:r>
            <w:r>
              <w:rPr>
                <w:rFonts w:asciiTheme="minorEastAsia" w:eastAsiaTheme="minorEastAsia" w:hAnsiTheme="minorEastAsia" w:hint="eastAsia"/>
                <w:color w:val="000000" w:themeColor="text1"/>
              </w:rPr>
              <w:t>材质，贴片粘合，内部为橡胶质料制成的内胆，圆周</w:t>
            </w:r>
            <w:r>
              <w:rPr>
                <w:rFonts w:asciiTheme="minorEastAsia" w:eastAsiaTheme="minorEastAsia" w:hAnsiTheme="minorEastAsia" w:hint="eastAsia"/>
                <w:color w:val="000000" w:themeColor="text1"/>
              </w:rPr>
              <w:t>65cm</w:t>
            </w:r>
            <w:r>
              <w:rPr>
                <w:rFonts w:asciiTheme="minorEastAsia" w:eastAsiaTheme="minorEastAsia" w:hAnsiTheme="minorEastAsia" w:hint="eastAsia"/>
                <w:color w:val="000000" w:themeColor="text1"/>
              </w:rPr>
              <w:t>，重量</w:t>
            </w:r>
            <w:r>
              <w:rPr>
                <w:rFonts w:asciiTheme="minorEastAsia" w:eastAsiaTheme="minorEastAsia" w:hAnsiTheme="minorEastAsia" w:hint="eastAsia"/>
                <w:color w:val="000000" w:themeColor="text1"/>
              </w:rPr>
              <w:t>260g</w:t>
            </w:r>
            <w:r>
              <w:rPr>
                <w:rFonts w:asciiTheme="minorEastAsia" w:eastAsiaTheme="minorEastAsia" w:hAnsiTheme="minorEastAsia" w:hint="eastAsia"/>
                <w:color w:val="000000" w:themeColor="text1"/>
              </w:rPr>
              <w:t>。手感柔和，冲击力小，充气球嘴具有特殊结构和组装方法，防进水、防漏气，可更换。</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1008</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乒乓球拍</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14</w:t>
            </w:r>
            <w:r>
              <w:rPr>
                <w:rFonts w:asciiTheme="minorEastAsia" w:eastAsiaTheme="minorEastAsia" w:hAnsiTheme="minorEastAsia" w:hint="eastAsia"/>
                <w:color w:val="000000" w:themeColor="text1"/>
              </w:rPr>
              <w:t>付</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双胶面直握拍，产品应符合</w:t>
            </w:r>
            <w:r>
              <w:rPr>
                <w:rFonts w:asciiTheme="minorEastAsia" w:eastAsiaTheme="minorEastAsia" w:hAnsiTheme="minorEastAsia" w:hint="eastAsia"/>
                <w:color w:val="000000" w:themeColor="text1"/>
              </w:rPr>
              <w:t>GB/T23115-2008</w:t>
            </w:r>
            <w:r>
              <w:rPr>
                <w:rFonts w:asciiTheme="minorEastAsia" w:eastAsiaTheme="minorEastAsia" w:hAnsiTheme="minorEastAsia" w:hint="eastAsia"/>
                <w:color w:val="000000" w:themeColor="text1"/>
              </w:rPr>
              <w:t>《乒乓球拍》一等品的有关规定。</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364</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乒乓球网架</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付</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网长约</w:t>
            </w:r>
            <w:r>
              <w:rPr>
                <w:rFonts w:asciiTheme="minorEastAsia" w:eastAsiaTheme="minorEastAsia" w:hAnsiTheme="minorEastAsia" w:hint="eastAsia"/>
                <w:color w:val="000000" w:themeColor="text1"/>
              </w:rPr>
              <w:t>174cm</w:t>
            </w:r>
            <w:r>
              <w:rPr>
                <w:rFonts w:asciiTheme="minorEastAsia" w:eastAsiaTheme="minorEastAsia" w:hAnsiTheme="minorEastAsia" w:hint="eastAsia"/>
                <w:color w:val="000000" w:themeColor="text1"/>
              </w:rPr>
              <w:t>，采用棉织物，颜色为暗绿色、色泽均匀。网架使用静电喷塑，颜色为深色，色泽均匀一致，产品涂料配方不含有毒有害元素。</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52</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乒乓球</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20</w:t>
            </w:r>
            <w:r>
              <w:rPr>
                <w:rFonts w:asciiTheme="minorEastAsia" w:eastAsiaTheme="minorEastAsia" w:hAnsiTheme="minorEastAsia" w:hint="eastAsia"/>
                <w:color w:val="000000" w:themeColor="text1"/>
              </w:rPr>
              <w:t>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直径</w:t>
            </w:r>
            <w:r>
              <w:rPr>
                <w:rFonts w:asciiTheme="minorEastAsia" w:eastAsiaTheme="minorEastAsia" w:hAnsiTheme="minorEastAsia" w:hint="eastAsia"/>
                <w:color w:val="000000" w:themeColor="text1"/>
              </w:rPr>
              <w:t>43.4mm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44.4mm;</w:t>
            </w:r>
          </w:p>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圆度</w:t>
            </w:r>
            <w:r>
              <w:rPr>
                <w:rFonts w:asciiTheme="minorEastAsia" w:eastAsiaTheme="minorEastAsia" w:hAnsiTheme="minorEastAsia" w:hint="eastAsia"/>
                <w:color w:val="000000" w:themeColor="text1"/>
              </w:rPr>
              <w:t>0.40mm;</w:t>
            </w:r>
          </w:p>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重量</w:t>
            </w:r>
            <w:r>
              <w:rPr>
                <w:rFonts w:asciiTheme="minorEastAsia" w:eastAsiaTheme="minorEastAsia" w:hAnsiTheme="minorEastAsia" w:hint="eastAsia"/>
                <w:color w:val="000000" w:themeColor="text1"/>
              </w:rPr>
              <w:t>2.20g</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2.60g</w:t>
            </w:r>
            <w:r>
              <w:rPr>
                <w:rFonts w:asciiTheme="minorEastAsia" w:eastAsiaTheme="minorEastAsia" w:hAnsiTheme="minorEastAsia" w:hint="eastAsia"/>
                <w:color w:val="000000" w:themeColor="text1"/>
              </w:rPr>
              <w:t>；</w:t>
            </w:r>
          </w:p>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弹跳</w:t>
            </w:r>
            <w:r>
              <w:rPr>
                <w:rFonts w:asciiTheme="minorEastAsia" w:eastAsiaTheme="minorEastAsia" w:hAnsiTheme="minorEastAsia" w:hint="eastAsia"/>
                <w:color w:val="000000" w:themeColor="text1"/>
              </w:rPr>
              <w:t>220mm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250mm;</w:t>
            </w:r>
          </w:p>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牢度：受冲击不小于</w:t>
            </w:r>
            <w:r>
              <w:rPr>
                <w:rFonts w:asciiTheme="minorEastAsia" w:eastAsiaTheme="minorEastAsia" w:hAnsiTheme="minorEastAsia" w:hint="eastAsia"/>
                <w:color w:val="000000" w:themeColor="text1"/>
              </w:rPr>
              <w:t>700</w:t>
            </w:r>
            <w:r>
              <w:rPr>
                <w:rFonts w:asciiTheme="minorEastAsia" w:eastAsiaTheme="minorEastAsia" w:hAnsiTheme="minorEastAsia" w:hint="eastAsia"/>
                <w:color w:val="000000" w:themeColor="text1"/>
              </w:rPr>
              <w:t>次无破裂；外观接缝整齐，表面不反光。产品应符合</w:t>
            </w:r>
            <w:r>
              <w:rPr>
                <w:rFonts w:asciiTheme="minorEastAsia" w:eastAsiaTheme="minorEastAsia" w:hAnsiTheme="minorEastAsia" w:hint="eastAsia"/>
                <w:color w:val="000000" w:themeColor="text1"/>
              </w:rPr>
              <w:t>GB/T19851.8-2005</w:t>
            </w:r>
            <w:r>
              <w:rPr>
                <w:rFonts w:asciiTheme="minorEastAsia" w:eastAsiaTheme="minorEastAsia" w:hAnsiTheme="minorEastAsia" w:hint="eastAsia"/>
                <w:color w:val="000000" w:themeColor="text1"/>
              </w:rPr>
              <w:t>《乒乓球》的有关规定。</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羽毛</w:t>
            </w:r>
            <w:r>
              <w:rPr>
                <w:rFonts w:asciiTheme="minorEastAsia" w:eastAsiaTheme="minorEastAsia" w:hAnsiTheme="minorEastAsia" w:hint="eastAsia"/>
                <w:color w:val="000000" w:themeColor="text1"/>
              </w:rPr>
              <w:lastRenderedPageBreak/>
              <w:t>球拍</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lastRenderedPageBreak/>
              <w:t>24</w:t>
            </w:r>
            <w:r>
              <w:rPr>
                <w:rFonts w:asciiTheme="minorEastAsia" w:eastAsiaTheme="minorEastAsia" w:hAnsiTheme="minorEastAsia" w:hint="eastAsia"/>
                <w:color w:val="000000" w:themeColor="text1"/>
              </w:rPr>
              <w:t>付</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一副，框柄一体羽毛球拍，性能要求不小于：拍体长</w:t>
            </w:r>
            <w:r>
              <w:rPr>
                <w:rFonts w:asciiTheme="minorEastAsia" w:eastAsiaTheme="minorEastAsia" w:hAnsiTheme="minorEastAsia" w:hint="eastAsia"/>
                <w:color w:val="000000" w:themeColor="text1"/>
              </w:rPr>
              <w:lastRenderedPageBreak/>
              <w:t>度</w:t>
            </w:r>
            <w:r>
              <w:rPr>
                <w:rFonts w:asciiTheme="minorEastAsia" w:eastAsiaTheme="minorEastAsia" w:hAnsiTheme="minorEastAsia" w:hint="eastAsia"/>
                <w:color w:val="000000" w:themeColor="text1"/>
              </w:rPr>
              <w:t>650mm</w:t>
            </w:r>
            <w:r>
              <w:rPr>
                <w:rFonts w:asciiTheme="minorEastAsia" w:eastAsiaTheme="minorEastAsia" w:hAnsiTheme="minorEastAsia" w:hint="eastAsia"/>
                <w:color w:val="000000" w:themeColor="text1"/>
              </w:rPr>
              <w:t>，球拍宽度</w:t>
            </w:r>
            <w:r>
              <w:rPr>
                <w:rFonts w:asciiTheme="minorEastAsia" w:eastAsiaTheme="minorEastAsia" w:hAnsiTheme="minorEastAsia" w:hint="eastAsia"/>
                <w:color w:val="000000" w:themeColor="text1"/>
              </w:rPr>
              <w:t>230mm</w:t>
            </w:r>
            <w:r>
              <w:rPr>
                <w:rFonts w:asciiTheme="minorEastAsia" w:eastAsiaTheme="minorEastAsia" w:hAnsiTheme="minorEastAsia" w:hint="eastAsia"/>
                <w:color w:val="000000" w:themeColor="text1"/>
              </w:rPr>
              <w:t>，球拍弦面长度</w:t>
            </w:r>
            <w:r>
              <w:rPr>
                <w:rFonts w:asciiTheme="minorEastAsia" w:eastAsiaTheme="minorEastAsia" w:hAnsiTheme="minorEastAsia" w:hint="eastAsia"/>
                <w:color w:val="000000" w:themeColor="text1"/>
              </w:rPr>
              <w:t>280mm</w:t>
            </w:r>
            <w:r>
              <w:rPr>
                <w:rFonts w:asciiTheme="minorEastAsia" w:eastAsiaTheme="minorEastAsia" w:hAnsiTheme="minorEastAsia" w:hint="eastAsia"/>
                <w:color w:val="000000" w:themeColor="text1"/>
              </w:rPr>
              <w:t>，拍弦直径</w:t>
            </w:r>
            <w:r>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9mm</w:t>
            </w:r>
            <w:r>
              <w:rPr>
                <w:rFonts w:asciiTheme="minorEastAsia" w:eastAsiaTheme="minorEastAsia" w:hAnsiTheme="minorEastAsia" w:hint="eastAsia"/>
                <w:color w:val="000000" w:themeColor="text1"/>
              </w:rPr>
              <w:t>，网线张力：</w:t>
            </w:r>
            <w:r>
              <w:rPr>
                <w:rFonts w:asciiTheme="minorEastAsia" w:eastAsiaTheme="minorEastAsia" w:hAnsiTheme="minorEastAsia" w:hint="eastAsia"/>
                <w:color w:val="000000" w:themeColor="text1"/>
              </w:rPr>
              <w:t>20ibs</w:t>
            </w:r>
            <w:r>
              <w:rPr>
                <w:rFonts w:asciiTheme="minorEastAsia" w:eastAsiaTheme="minorEastAsia" w:hAnsiTheme="minorEastAsia" w:hint="eastAsia"/>
                <w:color w:val="000000" w:themeColor="text1"/>
              </w:rPr>
              <w:t>，握柄直径约</w:t>
            </w:r>
            <w:r>
              <w:rPr>
                <w:rFonts w:asciiTheme="minorEastAsia" w:eastAsiaTheme="minorEastAsia" w:hAnsiTheme="minorEastAsia" w:hint="eastAsia"/>
                <w:color w:val="000000" w:themeColor="text1"/>
              </w:rPr>
              <w:t>25mm</w:t>
            </w:r>
            <w:r>
              <w:rPr>
                <w:rFonts w:asciiTheme="minorEastAsia" w:eastAsiaTheme="minorEastAsia" w:hAnsiTheme="minorEastAsia" w:hint="eastAsia"/>
                <w:color w:val="000000" w:themeColor="text1"/>
              </w:rPr>
              <w:t>，整体重量约</w:t>
            </w:r>
            <w:r>
              <w:rPr>
                <w:rFonts w:asciiTheme="minorEastAsia" w:eastAsiaTheme="minorEastAsia" w:hAnsiTheme="minorEastAsia" w:hint="eastAsia"/>
                <w:color w:val="000000" w:themeColor="text1"/>
              </w:rPr>
              <w:t>100g</w:t>
            </w:r>
            <w:r>
              <w:rPr>
                <w:rFonts w:asciiTheme="minorEastAsia" w:eastAsiaTheme="minorEastAsia" w:hAnsiTheme="minorEastAsia" w:hint="eastAsia"/>
                <w:color w:val="000000" w:themeColor="text1"/>
              </w:rPr>
              <w:t>。产品应符合</w:t>
            </w:r>
            <w:r>
              <w:rPr>
                <w:rStyle w:val="af5"/>
              </w:rPr>
              <w:t>GB/T 19851.9-2005</w:t>
            </w:r>
            <w:r>
              <w:rPr>
                <w:rStyle w:val="af5"/>
                <w:rFonts w:hint="eastAsia"/>
              </w:rPr>
              <w:t>《羽毛球拍》</w:t>
            </w:r>
            <w:r>
              <w:rPr>
                <w:rFonts w:asciiTheme="minorEastAsia" w:eastAsiaTheme="minorEastAsia" w:hAnsiTheme="minorEastAsia" w:hint="eastAsia"/>
                <w:color w:val="000000" w:themeColor="text1"/>
              </w:rPr>
              <w:t>有关规定。</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lastRenderedPageBreak/>
              <w:t>1320</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羽毛球</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24</w:t>
            </w:r>
            <w:r>
              <w:rPr>
                <w:rFonts w:asciiTheme="minorEastAsia" w:eastAsiaTheme="minorEastAsia" w:hAnsiTheme="minorEastAsia" w:hint="eastAsia"/>
                <w:color w:val="000000" w:themeColor="text1"/>
              </w:rPr>
              <w:t>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球口外径</w:t>
            </w:r>
            <w:r>
              <w:rPr>
                <w:rFonts w:asciiTheme="minorEastAsia" w:eastAsiaTheme="minorEastAsia" w:hAnsiTheme="minorEastAsia" w:hint="eastAsia"/>
                <w:color w:val="000000" w:themeColor="text1"/>
              </w:rPr>
              <w:t>65mm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68mm</w:t>
            </w:r>
            <w:r>
              <w:rPr>
                <w:rFonts w:asciiTheme="minorEastAsia" w:eastAsiaTheme="minorEastAsia" w:hAnsiTheme="minorEastAsia" w:hint="eastAsia"/>
                <w:color w:val="000000" w:themeColor="text1"/>
              </w:rPr>
              <w:t>，球头直径</w:t>
            </w:r>
            <w:r>
              <w:rPr>
                <w:rFonts w:asciiTheme="minorEastAsia" w:eastAsiaTheme="minorEastAsia" w:hAnsiTheme="minorEastAsia" w:hint="eastAsia"/>
                <w:color w:val="000000" w:themeColor="text1"/>
              </w:rPr>
              <w:t>25mm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27mm</w:t>
            </w:r>
            <w:r>
              <w:rPr>
                <w:rFonts w:asciiTheme="minorEastAsia" w:eastAsiaTheme="minorEastAsia" w:hAnsiTheme="minorEastAsia" w:hint="eastAsia"/>
                <w:color w:val="000000" w:themeColor="text1"/>
              </w:rPr>
              <w:t>，球头高度</w:t>
            </w:r>
            <w:r>
              <w:rPr>
                <w:rFonts w:asciiTheme="minorEastAsia" w:eastAsiaTheme="minorEastAsia" w:hAnsiTheme="minorEastAsia" w:hint="eastAsia"/>
                <w:color w:val="000000" w:themeColor="text1"/>
              </w:rPr>
              <w:t>24mm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26mm</w:t>
            </w:r>
            <w:r>
              <w:rPr>
                <w:rFonts w:asciiTheme="minorEastAsia" w:eastAsiaTheme="minorEastAsia" w:hAnsiTheme="minorEastAsia" w:hint="eastAsia"/>
                <w:color w:val="000000" w:themeColor="text1"/>
              </w:rPr>
              <w:t>，毛片插长</w:t>
            </w:r>
            <w:r>
              <w:rPr>
                <w:rFonts w:asciiTheme="minorEastAsia" w:eastAsiaTheme="minorEastAsia" w:hAnsiTheme="minorEastAsia" w:hint="eastAsia"/>
                <w:color w:val="000000" w:themeColor="text1"/>
              </w:rPr>
              <w:t>63mm</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64mm</w:t>
            </w:r>
            <w:r>
              <w:rPr>
                <w:rFonts w:asciiTheme="minorEastAsia" w:eastAsiaTheme="minorEastAsia" w:hAnsiTheme="minorEastAsia" w:hint="eastAsia"/>
                <w:color w:val="000000" w:themeColor="text1"/>
              </w:rPr>
              <w:t>，质量</w:t>
            </w:r>
            <w:r>
              <w:rPr>
                <w:rFonts w:asciiTheme="minorEastAsia" w:eastAsiaTheme="minorEastAsia" w:hAnsiTheme="minorEastAsia" w:hint="eastAsia"/>
                <w:color w:val="000000" w:themeColor="text1"/>
              </w:rPr>
              <w:t>4.50g</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5.80g</w:t>
            </w:r>
            <w:r>
              <w:rPr>
                <w:rFonts w:asciiTheme="minorEastAsia" w:eastAsiaTheme="minorEastAsia" w:hAnsiTheme="minorEastAsia" w:hint="eastAsia"/>
                <w:color w:val="000000" w:themeColor="text1"/>
              </w:rPr>
              <w:t>，毛片数量</w:t>
            </w:r>
            <w:r>
              <w:rPr>
                <w:rFonts w:asciiTheme="minorEastAsia" w:eastAsiaTheme="minorEastAsia" w:hAnsiTheme="minorEastAsia" w:hint="eastAsia"/>
                <w:color w:val="000000" w:themeColor="text1"/>
              </w:rPr>
              <w:t>16</w:t>
            </w:r>
            <w:r>
              <w:rPr>
                <w:rFonts w:asciiTheme="minorEastAsia" w:eastAsiaTheme="minorEastAsia" w:hAnsiTheme="minorEastAsia" w:hint="eastAsia"/>
                <w:color w:val="000000" w:themeColor="text1"/>
              </w:rPr>
              <w:t>片</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84</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初中体育教学挂图</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36</w:t>
            </w:r>
            <w:r>
              <w:rPr>
                <w:rFonts w:asciiTheme="minorEastAsia" w:eastAsiaTheme="minorEastAsia" w:hAnsiTheme="minorEastAsia" w:hint="eastAsia"/>
                <w:color w:val="000000" w:themeColor="text1"/>
              </w:rPr>
              <w:t>幅，对开、</w:t>
            </w:r>
            <w:r>
              <w:rPr>
                <w:rFonts w:asciiTheme="minorEastAsia" w:eastAsiaTheme="minorEastAsia" w:hAnsiTheme="minorEastAsia" w:hint="eastAsia"/>
                <w:color w:val="000000" w:themeColor="text1"/>
              </w:rPr>
              <w:t>128g</w:t>
            </w:r>
            <w:r>
              <w:rPr>
                <w:rFonts w:asciiTheme="minorEastAsia" w:eastAsiaTheme="minorEastAsia" w:hAnsiTheme="minorEastAsia" w:hint="eastAsia"/>
                <w:color w:val="000000" w:themeColor="text1"/>
              </w:rPr>
              <w:t>铜版纸。</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52</w:t>
            </w:r>
          </w:p>
        </w:tc>
      </w:tr>
      <w:tr w:rsidR="009C462D">
        <w:trPr>
          <w:trHeight w:val="284"/>
        </w:trPr>
        <w:tc>
          <w:tcPr>
            <w:tcW w:w="230" w:type="pct"/>
            <w:vAlign w:val="center"/>
          </w:tcPr>
          <w:p w:rsidR="009C462D" w:rsidRDefault="009C462D">
            <w:pPr>
              <w:numPr>
                <w:ilvl w:val="0"/>
                <w:numId w:val="1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健康知识挂图</w:t>
            </w:r>
          </w:p>
        </w:tc>
        <w:tc>
          <w:tcPr>
            <w:tcW w:w="456"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套</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对开，铜版纸，</w:t>
            </w:r>
            <w:r>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幅</w:t>
            </w:r>
          </w:p>
        </w:tc>
        <w:tc>
          <w:tcPr>
            <w:tcW w:w="459" w:type="pct"/>
            <w:vAlign w:val="center"/>
          </w:tcPr>
          <w:p w:rsidR="009C462D" w:rsidRDefault="00C5481F">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42</w:t>
            </w:r>
          </w:p>
        </w:tc>
      </w:tr>
      <w:tr w:rsidR="009C462D">
        <w:trPr>
          <w:trHeight w:val="284"/>
        </w:trPr>
        <w:tc>
          <w:tcPr>
            <w:tcW w:w="5000" w:type="pct"/>
            <w:gridSpan w:val="6"/>
          </w:tcPr>
          <w:p w:rsidR="009C462D" w:rsidRDefault="00C5481F">
            <w:pPr>
              <w:spacing w:line="400" w:lineRule="exact"/>
              <w:jc w:val="lef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三、三中初中部青秀校区普教仪器（项号</w:t>
            </w:r>
            <w:r>
              <w:rPr>
                <w:rFonts w:asciiTheme="minorEastAsia" w:eastAsiaTheme="minorEastAsia" w:hAnsiTheme="minorEastAsia" w:hint="eastAsia"/>
                <w:b/>
                <w:color w:val="000000" w:themeColor="text1"/>
              </w:rPr>
              <w:t>116</w:t>
            </w:r>
            <w:r>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185</w:t>
            </w:r>
            <w:r>
              <w:rPr>
                <w:rFonts w:asciiTheme="minorEastAsia" w:eastAsiaTheme="minorEastAsia" w:hAnsiTheme="minorEastAsia" w:hint="eastAsia"/>
                <w:b/>
                <w:color w:val="000000" w:themeColor="text1"/>
              </w:rPr>
              <w:t>）</w:t>
            </w:r>
          </w:p>
        </w:tc>
      </w:tr>
      <w:tr w:rsidR="009C462D">
        <w:trPr>
          <w:trHeight w:val="284"/>
        </w:trPr>
        <w:tc>
          <w:tcPr>
            <w:tcW w:w="230"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项</w:t>
            </w:r>
            <w:r>
              <w:rPr>
                <w:rFonts w:asciiTheme="minorEastAsia" w:eastAsiaTheme="minorEastAsia" w:hAnsiTheme="minorEastAsia"/>
                <w:b/>
                <w:color w:val="000000" w:themeColor="text1"/>
              </w:rPr>
              <w:t>号</w:t>
            </w:r>
          </w:p>
        </w:tc>
        <w:tc>
          <w:tcPr>
            <w:tcW w:w="425"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货物名称</w:t>
            </w:r>
          </w:p>
        </w:tc>
        <w:tc>
          <w:tcPr>
            <w:tcW w:w="456"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数量</w:t>
            </w:r>
          </w:p>
        </w:tc>
        <w:tc>
          <w:tcPr>
            <w:tcW w:w="738"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分类代码</w:t>
            </w:r>
          </w:p>
        </w:tc>
        <w:tc>
          <w:tcPr>
            <w:tcW w:w="2692" w:type="pct"/>
            <w:vAlign w:val="center"/>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技术参数要求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b/>
                <w:color w:val="000000" w:themeColor="text1"/>
                <w:kern w:val="0"/>
              </w:rPr>
            </w:pPr>
            <w:r>
              <w:rPr>
                <w:rFonts w:asciiTheme="minorEastAsia" w:eastAsiaTheme="minorEastAsia" w:hAnsiTheme="minorEastAsia" w:hint="eastAsia"/>
                <w:b/>
                <w:color w:val="000000" w:themeColor="text1"/>
                <w:kern w:val="0"/>
              </w:rPr>
              <w:t>分项预算合计（元）</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酒精灯</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30603000101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150mL</w:t>
            </w:r>
            <w:r>
              <w:rPr>
                <w:rFonts w:asciiTheme="minorEastAsia" w:eastAsiaTheme="minorEastAsia" w:hAnsiTheme="minorEastAsia" w:hint="eastAsia"/>
                <w:color w:val="000000" w:themeColor="text1"/>
              </w:rPr>
              <w:t>，采用透明钠钙玻璃制造，无明显黄绿色，灯口应平整，瓷灯头与灯口平面间隙不应超过</w:t>
            </w:r>
            <w:r>
              <w:rPr>
                <w:rFonts w:asciiTheme="minorEastAsia" w:eastAsiaTheme="minorEastAsia" w:hAnsiTheme="minorEastAsia"/>
                <w:color w:val="000000" w:themeColor="text1"/>
              </w:rPr>
              <w:t xml:space="preserve"> 1.5mm</w:t>
            </w:r>
            <w:r>
              <w:rPr>
                <w:rFonts w:asciiTheme="minorEastAsia" w:eastAsiaTheme="minorEastAsia" w:hAnsiTheme="minorEastAsia" w:hint="eastAsia"/>
                <w:color w:val="000000" w:themeColor="text1"/>
              </w:rPr>
              <w:t>，玻璃灯罩应磨口，瓷灯头应为白色，表面无气泡，无疵点，无裂纹，无碰损缺口，酒精灯应配置与灯口孔径相适应的整齐完整的棉线灯芯</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80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石棉网</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100</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30605003201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金属网尺寸</w:t>
            </w:r>
            <w:r>
              <w:rPr>
                <w:rFonts w:asciiTheme="minorEastAsia" w:eastAsiaTheme="minorEastAsia" w:hAnsiTheme="minorEastAsia"/>
                <w:color w:val="000000" w:themeColor="text1"/>
              </w:rPr>
              <w:t>≥125mm×125mm</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 0.8mm</w:t>
            </w:r>
            <w:r>
              <w:rPr>
                <w:rFonts w:asciiTheme="minorEastAsia" w:eastAsiaTheme="minorEastAsia" w:hAnsiTheme="minorEastAsia" w:hint="eastAsia"/>
                <w:color w:val="000000" w:themeColor="text1"/>
              </w:rPr>
              <w:t>钢丝制成，石棉材料不易脱落，石棉网边缘钢丝应作简单处</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200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红液温度计</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50</w:t>
            </w:r>
            <w:r>
              <w:rPr>
                <w:rFonts w:asciiTheme="minorEastAsia" w:eastAsiaTheme="minorEastAsia" w:hAnsiTheme="minorEastAsia"/>
                <w:color w:val="000000" w:themeColor="text1"/>
              </w:rPr>
              <w:t>支</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30204000201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100℃</w:t>
            </w:r>
            <w:r>
              <w:rPr>
                <w:rFonts w:asciiTheme="minorEastAsia" w:eastAsiaTheme="minorEastAsia" w:hAnsiTheme="minorEastAsia" w:hint="eastAsia"/>
                <w:color w:val="000000" w:themeColor="text1"/>
              </w:rPr>
              <w:t>，分度值</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，示值误差≤</w:t>
            </w:r>
            <w:r>
              <w:rPr>
                <w:rFonts w:asciiTheme="minorEastAsia" w:eastAsiaTheme="minorEastAsia" w:hAnsiTheme="minorEastAsia"/>
                <w:color w:val="000000" w:themeColor="text1"/>
              </w:rPr>
              <w:t>1.5℃</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250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光的传播、反射、折射实验器</w:t>
            </w:r>
            <w:r>
              <w:rPr>
                <w:rFonts w:asciiTheme="minorEastAsia" w:eastAsiaTheme="minorEastAsia" w:hAnsiTheme="minorEastAsia"/>
                <w:color w:val="000000" w:themeColor="text1"/>
              </w:rPr>
              <w:t>c</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台</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30307510801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砖、角度板、</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个条形玻砖、</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个半导体激光光源（不加扩束镜，</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个为入射光源，</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个提包括能显示光路的透明材料制成的半圆玻供法线）等，表盘直径</w:t>
            </w:r>
            <w:r>
              <w:rPr>
                <w:rFonts w:asciiTheme="minorEastAsia" w:eastAsiaTheme="minorEastAsia" w:hAnsiTheme="minorEastAsia"/>
                <w:color w:val="000000" w:themeColor="text1"/>
              </w:rPr>
              <w:t>≥300mm</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420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磁感线演示器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30307401001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不小于</w:t>
            </w:r>
            <w:r>
              <w:rPr>
                <w:rFonts w:asciiTheme="minorEastAsia" w:eastAsiaTheme="minorEastAsia" w:hAnsiTheme="minorEastAsia"/>
                <w:color w:val="000000" w:themeColor="text1"/>
              </w:rPr>
              <w:t>200mm×120mm</w:t>
            </w:r>
            <w:r>
              <w:rPr>
                <w:rFonts w:asciiTheme="minorEastAsia" w:eastAsiaTheme="minorEastAsia" w:hAnsiTheme="minorEastAsia" w:hint="eastAsia"/>
                <w:color w:val="000000" w:themeColor="text1"/>
              </w:rPr>
              <w:t>；环境温度大于</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无色透明塑料外壳，油封铁粉，仪器尺寸时，摇匀铁粉时间每次</w:t>
            </w:r>
            <w:r>
              <w:rPr>
                <w:rFonts w:asciiTheme="minorEastAsia" w:eastAsiaTheme="minorEastAsia" w:hAnsiTheme="minorEastAsia"/>
                <w:color w:val="000000" w:themeColor="text1"/>
              </w:rPr>
              <w:t>≤20s</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420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电珠</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小灯泡</w:t>
            </w:r>
            <w:r>
              <w:rPr>
                <w:rFonts w:asciiTheme="minorEastAsia" w:eastAsiaTheme="minorEastAsia" w:hAnsiTheme="minorEastAsia"/>
                <w:color w:val="000000" w:themeColor="text1"/>
              </w:rPr>
              <w:t>) 1.5V</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100</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30807000901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1.5V</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0.3A</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电珠</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小灯泡</w:t>
            </w:r>
            <w:r>
              <w:rPr>
                <w:rFonts w:asciiTheme="minorEastAsia" w:eastAsiaTheme="minorEastAsia" w:hAnsiTheme="minorEastAsia"/>
                <w:color w:val="000000" w:themeColor="text1"/>
              </w:rPr>
              <w:t>) 2.5V</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100</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30807000902</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2.5V</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0.3A</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150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电珠</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小灯泡</w:t>
            </w:r>
            <w:r>
              <w:rPr>
                <w:rFonts w:asciiTheme="minorEastAsia" w:eastAsiaTheme="minorEastAsia" w:hAnsiTheme="minorEastAsia"/>
                <w:color w:val="000000" w:themeColor="text1"/>
              </w:rPr>
              <w:t>) 3.8V</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100</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30807000903</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3.8V</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0.3A</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200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电机原理演示器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30307403101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卧式，包括定子、转子线圈、集流环和换向器、电刷、底座等；定子与转子串励，额定工作电压应为</w:t>
            </w:r>
            <w:r>
              <w:rPr>
                <w:rFonts w:asciiTheme="minorEastAsia" w:eastAsiaTheme="minorEastAsia" w:hAnsiTheme="minorEastAsia"/>
                <w:color w:val="000000" w:themeColor="text1"/>
              </w:rPr>
              <w:t>24V</w:t>
            </w:r>
            <w:r>
              <w:rPr>
                <w:rFonts w:asciiTheme="minorEastAsia" w:eastAsiaTheme="minorEastAsia" w:hAnsiTheme="minorEastAsia" w:hint="eastAsia"/>
                <w:color w:val="000000" w:themeColor="text1"/>
              </w:rPr>
              <w:t>；在额定工作电压下连续工作</w:t>
            </w:r>
            <w:r>
              <w:rPr>
                <w:rFonts w:asciiTheme="minorEastAsia" w:eastAsiaTheme="minorEastAsia" w:hAnsiTheme="minorEastAsia"/>
                <w:color w:val="000000" w:themeColor="text1"/>
              </w:rPr>
              <w:t>1h</w:t>
            </w:r>
            <w:r>
              <w:rPr>
                <w:rFonts w:asciiTheme="minorEastAsia" w:eastAsiaTheme="minorEastAsia" w:hAnsiTheme="minorEastAsia" w:hint="eastAsia"/>
                <w:color w:val="000000" w:themeColor="text1"/>
              </w:rPr>
              <w:t>，温升应不高于</w:t>
            </w:r>
            <w:r>
              <w:rPr>
                <w:rFonts w:asciiTheme="minorEastAsia" w:eastAsiaTheme="minorEastAsia" w:hAnsiTheme="minorEastAsia"/>
                <w:color w:val="000000" w:themeColor="text1"/>
              </w:rPr>
              <w:t>55℃</w:t>
            </w:r>
            <w:r>
              <w:rPr>
                <w:rFonts w:asciiTheme="minorEastAsia" w:eastAsiaTheme="minorEastAsia" w:hAnsiTheme="minorEastAsia" w:hint="eastAsia"/>
                <w:color w:val="000000" w:themeColor="text1"/>
              </w:rPr>
              <w:t>；导体与机座之间的绝缘电阻</w:t>
            </w:r>
            <w:r>
              <w:rPr>
                <w:rFonts w:asciiTheme="minorEastAsia" w:eastAsiaTheme="minorEastAsia" w:hAnsiTheme="minorEastAsia"/>
                <w:color w:val="000000" w:themeColor="text1"/>
              </w:rPr>
              <w:t>≥10MΩ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1068</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压强传感器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30299003502</w:t>
            </w:r>
          </w:p>
        </w:tc>
        <w:tc>
          <w:tcPr>
            <w:tcW w:w="2692" w:type="pct"/>
            <w:vAlign w:val="center"/>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量程：</w:t>
            </w:r>
            <w:r>
              <w:rPr>
                <w:rFonts w:asciiTheme="minorEastAsia" w:eastAsiaTheme="minorEastAsia" w:hAnsiTheme="minorEastAsia" w:hint="eastAsia"/>
              </w:rPr>
              <w:t>0</w:t>
            </w:r>
            <w:r>
              <w:rPr>
                <w:rFonts w:asciiTheme="minorEastAsia" w:eastAsiaTheme="minorEastAsia" w:hAnsiTheme="minorEastAsia" w:hint="eastAsia"/>
              </w:rPr>
              <w:t>～</w:t>
            </w:r>
            <w:r>
              <w:rPr>
                <w:rFonts w:asciiTheme="minorEastAsia" w:eastAsiaTheme="minorEastAsia" w:hAnsiTheme="minorEastAsia" w:hint="eastAsia"/>
              </w:rPr>
              <w:t xml:space="preserve">700kPa     </w:t>
            </w:r>
            <w:r>
              <w:rPr>
                <w:rFonts w:asciiTheme="minorEastAsia" w:eastAsiaTheme="minorEastAsia" w:hAnsiTheme="minorEastAsia" w:hint="eastAsia"/>
              </w:rPr>
              <w:t>分辨力：</w:t>
            </w:r>
            <w:r>
              <w:rPr>
                <w:rFonts w:asciiTheme="minorEastAsia" w:eastAsiaTheme="minorEastAsia" w:hAnsiTheme="minorEastAsia" w:hint="eastAsia"/>
              </w:rPr>
              <w:t xml:space="preserve">0.1kPa     </w:t>
            </w:r>
            <w:r>
              <w:rPr>
                <w:rFonts w:asciiTheme="minorEastAsia" w:eastAsiaTheme="minorEastAsia" w:hAnsiTheme="minorEastAsia" w:hint="eastAsia"/>
              </w:rPr>
              <w:t>准确度：</w:t>
            </w:r>
            <w:r>
              <w:rPr>
                <w:rFonts w:asciiTheme="minorEastAsia" w:eastAsiaTheme="minorEastAsia" w:hAnsiTheme="minorEastAsia" w:hint="eastAsia"/>
              </w:rPr>
              <w:t xml:space="preserve">2%FS    </w:t>
            </w:r>
            <w:r>
              <w:rPr>
                <w:rFonts w:asciiTheme="minorEastAsia" w:eastAsiaTheme="minorEastAsia" w:hAnsiTheme="minorEastAsia" w:hint="eastAsia"/>
              </w:rPr>
              <w:t>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接口，能与普通电脑直接连接采集实验数据，传感器采用模块化、可插拔式设计，可进行自由组合；外壳采用高性能工程塑料，具有耐火、耐高温、阻燃等。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1280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数据采集器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台</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20106040001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CPU</w:t>
            </w:r>
            <w:r>
              <w:rPr>
                <w:rFonts w:asciiTheme="minorEastAsia" w:eastAsiaTheme="minorEastAsia" w:hAnsiTheme="minorEastAsia" w:hint="eastAsia"/>
              </w:rPr>
              <w:t>主频</w:t>
            </w:r>
            <w:r>
              <w:rPr>
                <w:rFonts w:asciiTheme="minorEastAsia" w:eastAsiaTheme="minorEastAsia" w:hAnsiTheme="minorEastAsia" w:hint="eastAsia"/>
              </w:rPr>
              <w:t>48MHz</w:t>
            </w:r>
            <w:r>
              <w:rPr>
                <w:rFonts w:asciiTheme="minorEastAsia" w:eastAsiaTheme="minorEastAsia" w:hAnsiTheme="minorEastAsia" w:hint="eastAsia"/>
              </w:rPr>
              <w:t>，</w:t>
            </w:r>
            <w:r>
              <w:rPr>
                <w:rFonts w:asciiTheme="minorEastAsia" w:eastAsiaTheme="minorEastAsia" w:hAnsiTheme="minorEastAsia" w:hint="eastAsia"/>
              </w:rPr>
              <w:t>100kHz</w:t>
            </w:r>
            <w:r>
              <w:rPr>
                <w:rFonts w:asciiTheme="minorEastAsia" w:eastAsiaTheme="minorEastAsia" w:hAnsiTheme="minorEastAsia" w:hint="eastAsia"/>
              </w:rPr>
              <w:t>采样频率；</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14</w:t>
            </w:r>
            <w:r>
              <w:rPr>
                <w:rFonts w:asciiTheme="minorEastAsia" w:eastAsiaTheme="minorEastAsia" w:hAnsiTheme="minorEastAsia" w:hint="eastAsia"/>
              </w:rPr>
              <w:t>位</w:t>
            </w:r>
            <w:r>
              <w:rPr>
                <w:rFonts w:asciiTheme="minorEastAsia" w:eastAsiaTheme="minorEastAsia" w:hAnsiTheme="minorEastAsia" w:hint="eastAsia"/>
              </w:rPr>
              <w:t>AD</w:t>
            </w:r>
            <w:r>
              <w:rPr>
                <w:rFonts w:asciiTheme="minorEastAsia" w:eastAsiaTheme="minorEastAsia" w:hAnsiTheme="minorEastAsia" w:hint="eastAsia"/>
              </w:rPr>
              <w:t>采样精度，采样频率支持从</w:t>
            </w:r>
            <w:r>
              <w:rPr>
                <w:rFonts w:asciiTheme="minorEastAsia" w:eastAsiaTheme="minorEastAsia" w:hAnsiTheme="minorEastAsia" w:hint="eastAsia"/>
              </w:rPr>
              <w:t>1</w:t>
            </w:r>
            <w:r>
              <w:rPr>
                <w:rFonts w:asciiTheme="minorEastAsia" w:eastAsiaTheme="minorEastAsia" w:hAnsiTheme="minorEastAsia" w:hint="eastAsia"/>
              </w:rPr>
              <w:t>次</w:t>
            </w:r>
            <w:r>
              <w:rPr>
                <w:rFonts w:asciiTheme="minorEastAsia" w:eastAsiaTheme="minorEastAsia" w:hAnsiTheme="minorEastAsia" w:hint="eastAsia"/>
              </w:rPr>
              <w:t>/</w:t>
            </w:r>
            <w:r>
              <w:rPr>
                <w:rFonts w:asciiTheme="minorEastAsia" w:eastAsiaTheme="minorEastAsia" w:hAnsiTheme="minorEastAsia" w:hint="eastAsia"/>
              </w:rPr>
              <w:t>小时到</w:t>
            </w:r>
            <w:r>
              <w:rPr>
                <w:rFonts w:asciiTheme="minorEastAsia" w:eastAsiaTheme="minorEastAsia" w:hAnsiTheme="minorEastAsia" w:hint="eastAsia"/>
              </w:rPr>
              <w:t>2</w:t>
            </w:r>
            <w:r>
              <w:rPr>
                <w:rFonts w:asciiTheme="minorEastAsia" w:eastAsiaTheme="minorEastAsia" w:hAnsiTheme="minorEastAsia" w:hint="eastAsia"/>
              </w:rPr>
              <w:t>万次</w:t>
            </w:r>
            <w:r>
              <w:rPr>
                <w:rFonts w:asciiTheme="minorEastAsia" w:eastAsiaTheme="minorEastAsia" w:hAnsiTheme="minorEastAsia" w:hint="eastAsia"/>
              </w:rPr>
              <w:t>/</w:t>
            </w:r>
            <w:r>
              <w:rPr>
                <w:rFonts w:asciiTheme="minorEastAsia" w:eastAsiaTheme="minorEastAsia" w:hAnsiTheme="minorEastAsia" w:hint="eastAsia"/>
              </w:rPr>
              <w:t>秒无级连续可调；</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、八个</w:t>
            </w:r>
            <w:r>
              <w:rPr>
                <w:rFonts w:asciiTheme="minorEastAsia" w:eastAsiaTheme="minorEastAsia" w:hAnsiTheme="minorEastAsia" w:hint="eastAsia"/>
              </w:rPr>
              <w:t>USB 3.0</w:t>
            </w:r>
            <w:r>
              <w:rPr>
                <w:rFonts w:asciiTheme="minorEastAsia" w:eastAsiaTheme="minorEastAsia" w:hAnsiTheme="minorEastAsia" w:hint="eastAsia"/>
              </w:rPr>
              <w:t>高速接口，可同时接入八个传感器；</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、数模混用采集通道，支持即插即用，自动识别所有传感器，所有端口具备短路保护；</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w:t>
            </w:r>
            <w:r>
              <w:rPr>
                <w:rFonts w:asciiTheme="minorEastAsia" w:eastAsiaTheme="minorEastAsia" w:hAnsiTheme="minorEastAsia" w:hint="eastAsia"/>
              </w:rPr>
              <w:t>USB</w:t>
            </w:r>
            <w:r>
              <w:rPr>
                <w:rFonts w:asciiTheme="minorEastAsia" w:eastAsiaTheme="minorEastAsia" w:hAnsiTheme="minorEastAsia" w:hint="eastAsia"/>
              </w:rPr>
              <w:t>供电，无需外接电源；</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、人体工程学设计，抗震耐摔；</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、可直接接</w:t>
            </w:r>
            <w:r>
              <w:rPr>
                <w:rFonts w:asciiTheme="minorEastAsia" w:eastAsiaTheme="minorEastAsia" w:hAnsiTheme="minorEastAsia" w:hint="eastAsia"/>
              </w:rPr>
              <w:t>PDA</w:t>
            </w:r>
            <w:r>
              <w:rPr>
                <w:rFonts w:asciiTheme="minorEastAsia" w:eastAsiaTheme="minorEastAsia" w:hAnsiTheme="minorEastAsia" w:hint="eastAsia"/>
              </w:rPr>
              <w:t>或笔记本电脑进行室外拓展性探究实验。</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1000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实验数据采集处理软件</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套</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20108012001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、具有数字、图形、</w:t>
            </w:r>
            <w:r>
              <w:rPr>
                <w:rFonts w:asciiTheme="minorEastAsia" w:eastAsiaTheme="minorEastAsia" w:hAnsiTheme="minorEastAsia" w:hint="eastAsia"/>
              </w:rPr>
              <w:t xml:space="preserve"> </w:t>
            </w:r>
            <w:r>
              <w:rPr>
                <w:rFonts w:asciiTheme="minorEastAsia" w:eastAsiaTheme="minorEastAsia" w:hAnsiTheme="minorEastAsia" w:hint="eastAsia"/>
              </w:rPr>
              <w:t>表格、仪表、温度计等多种数据观察方式，能够简明，直观，科学，灵活地处理每一个教学实验，符合新课程改革标准要求；</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、具有强大的数据分析功能，支持曲线的多种函数拟合、积分、切线、统计、放大、缩小、移动等，能充分对实验结果进行分析并发现实验规律；</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、支持新建和保存实验，以便实验分次完成和实验模板共享；</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、支持多种采集方式：限时采集、循环采集、触发采集、连续采集和手工采集；</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、采样频率从</w:t>
            </w:r>
            <w:r>
              <w:rPr>
                <w:rFonts w:asciiTheme="minorEastAsia" w:eastAsiaTheme="minorEastAsia" w:hAnsiTheme="minorEastAsia" w:hint="eastAsia"/>
              </w:rPr>
              <w:t>1</w:t>
            </w:r>
            <w:r>
              <w:rPr>
                <w:rFonts w:asciiTheme="minorEastAsia" w:eastAsiaTheme="minorEastAsia" w:hAnsiTheme="minorEastAsia" w:hint="eastAsia"/>
              </w:rPr>
              <w:t>次</w:t>
            </w:r>
            <w:r>
              <w:rPr>
                <w:rFonts w:asciiTheme="minorEastAsia" w:eastAsiaTheme="minorEastAsia" w:hAnsiTheme="minorEastAsia" w:hint="eastAsia"/>
              </w:rPr>
              <w:t>/</w:t>
            </w:r>
            <w:r>
              <w:rPr>
                <w:rFonts w:asciiTheme="minorEastAsia" w:eastAsiaTheme="minorEastAsia" w:hAnsiTheme="minorEastAsia" w:hint="eastAsia"/>
              </w:rPr>
              <w:t>小时到</w:t>
            </w:r>
            <w:r>
              <w:rPr>
                <w:rFonts w:asciiTheme="minorEastAsia" w:eastAsiaTheme="minorEastAsia" w:hAnsiTheme="minorEastAsia" w:hint="eastAsia"/>
              </w:rPr>
              <w:t>2</w:t>
            </w:r>
            <w:r>
              <w:rPr>
                <w:rFonts w:asciiTheme="minorEastAsia" w:eastAsiaTheme="minorEastAsia" w:hAnsiTheme="minorEastAsia" w:hint="eastAsia"/>
              </w:rPr>
              <w:t>万次</w:t>
            </w:r>
            <w:r>
              <w:rPr>
                <w:rFonts w:asciiTheme="minorEastAsia" w:eastAsiaTheme="minorEastAsia" w:hAnsiTheme="minorEastAsia" w:hint="eastAsia"/>
              </w:rPr>
              <w:t>/</w:t>
            </w:r>
            <w:r>
              <w:rPr>
                <w:rFonts w:asciiTheme="minorEastAsia" w:eastAsiaTheme="minorEastAsia" w:hAnsiTheme="minorEastAsia" w:hint="eastAsia"/>
              </w:rPr>
              <w:t>秒无级连续可调，每次可采集</w:t>
            </w:r>
            <w:r>
              <w:rPr>
                <w:rFonts w:asciiTheme="minorEastAsia" w:eastAsiaTheme="minorEastAsia" w:hAnsiTheme="minorEastAsia" w:hint="eastAsia"/>
              </w:rPr>
              <w:t>60</w:t>
            </w:r>
            <w:r>
              <w:rPr>
                <w:rFonts w:asciiTheme="minorEastAsia" w:eastAsiaTheme="minorEastAsia" w:hAnsiTheme="minorEastAsia" w:hint="eastAsia"/>
              </w:rPr>
              <w:t>万条以上数据；</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、每个实验能保存多次采集结果，便于数据比较和分析；</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、实验界面支持分页显示，以丰富实验内容；</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、全面支持多路采集器，全无线采集器，和</w:t>
            </w:r>
            <w:r>
              <w:rPr>
                <w:rFonts w:asciiTheme="minorEastAsia" w:eastAsiaTheme="minorEastAsia" w:hAnsiTheme="minorEastAsia" w:hint="eastAsia"/>
              </w:rPr>
              <w:t>USB</w:t>
            </w:r>
            <w:r>
              <w:rPr>
                <w:rFonts w:asciiTheme="minorEastAsia" w:eastAsiaTheme="minorEastAsia" w:hAnsiTheme="minorEastAsia" w:hint="eastAsia"/>
              </w:rPr>
              <w:t>直连采集扩展设备单个或多个同时使用；</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hint="eastAsia"/>
              </w:rPr>
              <w:t>、传感器即插即用，识别时间小于</w:t>
            </w:r>
            <w:r>
              <w:rPr>
                <w:rFonts w:asciiTheme="minorEastAsia" w:eastAsiaTheme="minorEastAsia" w:hAnsiTheme="minorEastAsia" w:hint="eastAsia"/>
              </w:rPr>
              <w:t>1</w:t>
            </w:r>
            <w:r>
              <w:rPr>
                <w:rFonts w:asciiTheme="minorEastAsia" w:eastAsiaTheme="minorEastAsia" w:hAnsiTheme="minorEastAsia" w:hint="eastAsia"/>
              </w:rPr>
              <w:t>秒，能自动识别新插入传感器并自动运行；</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hint="eastAsia"/>
              </w:rPr>
              <w:t>、支持一键生成</w:t>
            </w:r>
            <w:r>
              <w:rPr>
                <w:rFonts w:asciiTheme="minorEastAsia" w:eastAsiaTheme="minorEastAsia" w:hAnsiTheme="minorEastAsia" w:hint="eastAsia"/>
              </w:rPr>
              <w:t>word</w:t>
            </w:r>
            <w:r>
              <w:rPr>
                <w:rFonts w:asciiTheme="minorEastAsia" w:eastAsiaTheme="minorEastAsia" w:hAnsiTheme="minorEastAsia" w:hint="eastAsia"/>
              </w:rPr>
              <w:t>格式的实验报告和截取实验曲线，能够用不同的速率重放数据的采集过程；</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rPr>
              <w:t>、支持利用实验模板进行实验，能够预先设计好实验所需的各项参数，比如采样频率、运算函数、坐标轴和显示模块等，节省实验时间，提高课堂效率，符合国家新课程改革的高效性理念。</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12</w:t>
            </w:r>
            <w:r>
              <w:rPr>
                <w:rFonts w:asciiTheme="minorEastAsia" w:eastAsiaTheme="minorEastAsia" w:hAnsiTheme="minorEastAsia" w:hint="eastAsia"/>
              </w:rPr>
              <w:t>、采集数据高于或者低于设定数值时可发出多</w:t>
            </w:r>
            <w:r>
              <w:rPr>
                <w:rFonts w:asciiTheme="minorEastAsia" w:eastAsiaTheme="minorEastAsia" w:hAnsiTheme="minorEastAsia" w:hint="eastAsia"/>
              </w:rPr>
              <w:t>种形式的警告；</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13</w:t>
            </w:r>
            <w:r>
              <w:rPr>
                <w:rFonts w:asciiTheme="minorEastAsia" w:eastAsiaTheme="minorEastAsia" w:hAnsiTheme="minorEastAsia" w:hint="eastAsia"/>
              </w:rPr>
              <w:t>、可将采集的声音数据以声音的形式播放；</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14</w:t>
            </w:r>
            <w:r>
              <w:rPr>
                <w:rFonts w:asciiTheme="minorEastAsia" w:eastAsiaTheme="minorEastAsia" w:hAnsiTheme="minorEastAsia" w:hint="eastAsia"/>
              </w:rPr>
              <w:t>、软件集成波形信号发生器可以产生</w:t>
            </w:r>
            <w:r>
              <w:rPr>
                <w:rFonts w:asciiTheme="minorEastAsia" w:eastAsiaTheme="minorEastAsia" w:hAnsiTheme="minorEastAsia" w:hint="eastAsia"/>
              </w:rPr>
              <w:t>2</w:t>
            </w:r>
            <w:r>
              <w:rPr>
                <w:rFonts w:asciiTheme="minorEastAsia" w:eastAsiaTheme="minorEastAsia" w:hAnsiTheme="minorEastAsia" w:hint="eastAsia"/>
              </w:rPr>
              <w:t>组独立的正弦波或者脉冲波信号；</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15</w:t>
            </w:r>
            <w:r>
              <w:rPr>
                <w:rFonts w:asciiTheme="minorEastAsia" w:eastAsiaTheme="minorEastAsia" w:hAnsiTheme="minorEastAsia" w:hint="eastAsia"/>
              </w:rPr>
              <w:t>、软件集成</w:t>
            </w:r>
            <w:r>
              <w:rPr>
                <w:rFonts w:asciiTheme="minorEastAsia" w:eastAsiaTheme="minorEastAsia" w:hAnsiTheme="minorEastAsia" w:hint="eastAsia"/>
              </w:rPr>
              <w:t>PPT</w:t>
            </w:r>
            <w:r>
              <w:rPr>
                <w:rFonts w:asciiTheme="minorEastAsia" w:eastAsiaTheme="minorEastAsia" w:hAnsiTheme="minorEastAsia" w:hint="eastAsia"/>
              </w:rPr>
              <w:t>分页显示功能，教师可以用本软件进行备课</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应用平台：</w:t>
            </w:r>
            <w:r>
              <w:rPr>
                <w:rFonts w:asciiTheme="minorEastAsia" w:eastAsiaTheme="minorEastAsia" w:hAnsiTheme="minorEastAsia" w:hint="eastAsia"/>
              </w:rPr>
              <w:t xml:space="preserve"> windowsXP</w:t>
            </w:r>
            <w:r>
              <w:rPr>
                <w:rFonts w:asciiTheme="minorEastAsia" w:eastAsiaTheme="minorEastAsia" w:hAnsiTheme="minorEastAsia" w:hint="eastAsia"/>
              </w:rPr>
              <w:t>、</w:t>
            </w:r>
            <w:r>
              <w:rPr>
                <w:rFonts w:asciiTheme="minorEastAsia" w:eastAsiaTheme="minorEastAsia" w:hAnsiTheme="minorEastAsia" w:hint="eastAsia"/>
              </w:rPr>
              <w:t>windows7</w:t>
            </w:r>
            <w:r>
              <w:rPr>
                <w:rFonts w:asciiTheme="minorEastAsia" w:eastAsiaTheme="minorEastAsia" w:hAnsiTheme="minorEastAsia" w:hint="eastAsia"/>
              </w:rPr>
              <w:t>、</w:t>
            </w:r>
            <w:r>
              <w:rPr>
                <w:rFonts w:asciiTheme="minorEastAsia" w:eastAsiaTheme="minorEastAsia" w:hAnsiTheme="minorEastAsia" w:hint="eastAsia"/>
              </w:rPr>
              <w:t>windows8</w:t>
            </w:r>
            <w:r>
              <w:rPr>
                <w:rFonts w:asciiTheme="minorEastAsia" w:eastAsiaTheme="minorEastAsia" w:hAnsiTheme="minorEastAsia" w:hint="eastAsia"/>
              </w:rPr>
              <w:t>、</w:t>
            </w:r>
            <w:r>
              <w:rPr>
                <w:rFonts w:asciiTheme="minorEastAsia" w:eastAsiaTheme="minorEastAsia" w:hAnsiTheme="minorEastAsia" w:hint="eastAsia"/>
              </w:rPr>
              <w:t>windows10</w:t>
            </w:r>
            <w:r>
              <w:rPr>
                <w:rFonts w:asciiTheme="minorEastAsia" w:eastAsiaTheme="minorEastAsia" w:hAnsiTheme="minorEastAsia" w:hint="eastAsia"/>
              </w:rPr>
              <w:t>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力传感器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30205001211</w:t>
            </w:r>
          </w:p>
        </w:tc>
        <w:tc>
          <w:tcPr>
            <w:tcW w:w="2692" w:type="pct"/>
          </w:tcPr>
          <w:p w:rsidR="009C462D" w:rsidRDefault="00C5481F">
            <w:pPr>
              <w:pStyle w:val="a6"/>
              <w:numPr>
                <w:ilvl w:val="0"/>
                <w:numId w:val="13"/>
              </w:numPr>
              <w:spacing w:after="0" w:line="400" w:lineRule="exact"/>
              <w:rPr>
                <w:rFonts w:asciiTheme="minorEastAsia" w:eastAsiaTheme="minorEastAsia" w:hAnsiTheme="minorEastAsia"/>
              </w:rPr>
            </w:pPr>
            <w:r>
              <w:rPr>
                <w:rFonts w:asciiTheme="minorEastAsia" w:eastAsiaTheme="minorEastAsia" w:hAnsiTheme="minorEastAsia" w:hint="eastAsia"/>
              </w:rPr>
              <w:t>量程：±</w:t>
            </w:r>
            <w:r>
              <w:rPr>
                <w:rFonts w:asciiTheme="minorEastAsia" w:eastAsiaTheme="minorEastAsia" w:hAnsiTheme="minorEastAsia" w:hint="eastAsia"/>
              </w:rPr>
              <w:t>50N</w:t>
            </w:r>
          </w:p>
          <w:p w:rsidR="009C462D" w:rsidRDefault="00C5481F">
            <w:pPr>
              <w:pStyle w:val="a6"/>
              <w:numPr>
                <w:ilvl w:val="0"/>
                <w:numId w:val="13"/>
              </w:numPr>
              <w:spacing w:after="0" w:line="400" w:lineRule="exact"/>
              <w:rPr>
                <w:rFonts w:asciiTheme="minorEastAsia" w:eastAsiaTheme="minorEastAsia" w:hAnsiTheme="minorEastAsia"/>
              </w:rPr>
            </w:pPr>
            <w:r>
              <w:rPr>
                <w:rFonts w:asciiTheme="minorEastAsia" w:eastAsiaTheme="minorEastAsia" w:hAnsiTheme="minorEastAsia" w:hint="eastAsia"/>
              </w:rPr>
              <w:t>分辨力：</w:t>
            </w:r>
            <w:r>
              <w:rPr>
                <w:rFonts w:asciiTheme="minorEastAsia" w:eastAsiaTheme="minorEastAsia" w:hAnsiTheme="minorEastAsia" w:hint="eastAsia"/>
              </w:rPr>
              <w:t>0.01N</w:t>
            </w:r>
          </w:p>
          <w:p w:rsidR="009C462D" w:rsidRDefault="00C5481F">
            <w:pPr>
              <w:pStyle w:val="a6"/>
              <w:numPr>
                <w:ilvl w:val="0"/>
                <w:numId w:val="13"/>
              </w:numPr>
              <w:spacing w:after="0" w:line="400" w:lineRule="exact"/>
              <w:rPr>
                <w:rFonts w:asciiTheme="minorEastAsia" w:eastAsiaTheme="minorEastAsia" w:hAnsiTheme="minorEastAsia"/>
              </w:rPr>
            </w:pPr>
            <w:r>
              <w:rPr>
                <w:rFonts w:asciiTheme="minorEastAsia" w:eastAsiaTheme="minorEastAsia" w:hAnsiTheme="minorEastAsia" w:hint="eastAsia"/>
              </w:rPr>
              <w:t>准确度：±</w:t>
            </w:r>
            <w:r>
              <w:rPr>
                <w:rFonts w:asciiTheme="minorEastAsia" w:eastAsiaTheme="minorEastAsia" w:hAnsiTheme="minorEastAsia" w:hint="eastAsia"/>
              </w:rPr>
              <w:t>0.5%FS</w:t>
            </w:r>
          </w:p>
          <w:p w:rsidR="009C462D" w:rsidRDefault="00C5481F">
            <w:pPr>
              <w:pStyle w:val="a6"/>
              <w:numPr>
                <w:ilvl w:val="0"/>
                <w:numId w:val="13"/>
              </w:numPr>
              <w:spacing w:after="0" w:line="400" w:lineRule="exact"/>
              <w:rPr>
                <w:rFonts w:asciiTheme="minorEastAsia" w:eastAsiaTheme="minorEastAsia" w:hAnsiTheme="minorEastAsia"/>
              </w:rPr>
            </w:pPr>
            <w:r>
              <w:rPr>
                <w:rFonts w:asciiTheme="minorEastAsia" w:eastAsiaTheme="minorEastAsia" w:hAnsiTheme="minorEastAsia" w:hint="eastAsia"/>
              </w:rPr>
              <w:t>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接口，能与普通电脑直接连接采集实验数据，传感器采用模块化、可插拔式设计，可进行自由组合；外壳采用高性能工程塑料，具有耐火、耐高温、阻燃等特性。</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1450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微力传感器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30205001301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量程</w:t>
            </w:r>
            <w:r>
              <w:rPr>
                <w:rFonts w:asciiTheme="minorEastAsia" w:eastAsiaTheme="minorEastAsia" w:hAnsiTheme="minorEastAsia" w:hint="eastAsia"/>
              </w:rPr>
              <w:t>-1N</w:t>
            </w:r>
            <w:r>
              <w:rPr>
                <w:rFonts w:asciiTheme="minorEastAsia" w:eastAsiaTheme="minorEastAsia" w:hAnsiTheme="minorEastAsia" w:hint="eastAsia"/>
              </w:rPr>
              <w:t>～</w:t>
            </w:r>
            <w:r>
              <w:rPr>
                <w:rFonts w:asciiTheme="minorEastAsia" w:eastAsiaTheme="minorEastAsia" w:hAnsiTheme="minorEastAsia" w:hint="eastAsia"/>
              </w:rPr>
              <w:t>1N</w:t>
            </w:r>
            <w:r>
              <w:rPr>
                <w:rFonts w:asciiTheme="minorEastAsia" w:eastAsiaTheme="minorEastAsia" w:hAnsiTheme="minorEastAsia" w:hint="eastAsia"/>
              </w:rPr>
              <w:t>，分辨力</w:t>
            </w:r>
            <w:r>
              <w:rPr>
                <w:rFonts w:asciiTheme="minorEastAsia" w:eastAsiaTheme="minorEastAsia" w:hAnsiTheme="minorEastAsia" w:hint="eastAsia"/>
              </w:rPr>
              <w:t>0.001N</w:t>
            </w:r>
            <w:r>
              <w:rPr>
                <w:rFonts w:asciiTheme="minorEastAsia" w:eastAsiaTheme="minorEastAsia" w:hAnsiTheme="minorEastAsia" w:hint="eastAsia"/>
              </w:rPr>
              <w:t>，传感器数据传输端口为智能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接口，能与普通电脑直接连接采集实验数据，传感器采用模块化、可插拔式设计，可进行自由组合；外壳采用高性能工程塑料，具有耐火、耐高温、阻燃等特性</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1450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温度传感器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30204002201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、量程：</w:t>
            </w:r>
            <w:r>
              <w:rPr>
                <w:rFonts w:asciiTheme="minorEastAsia" w:eastAsiaTheme="minorEastAsia" w:hAnsiTheme="minorEastAsia" w:hint="eastAsia"/>
              </w:rPr>
              <w:t>-50</w:t>
            </w:r>
            <w:r>
              <w:rPr>
                <w:rFonts w:asciiTheme="minorEastAsia" w:eastAsiaTheme="minorEastAsia" w:hAnsiTheme="minorEastAsia" w:hint="eastAsia"/>
              </w:rPr>
              <w:t>℃～</w:t>
            </w:r>
            <w:r>
              <w:rPr>
                <w:rFonts w:asciiTheme="minorEastAsia" w:eastAsiaTheme="minorEastAsia" w:hAnsiTheme="minorEastAsia" w:hint="eastAsia"/>
              </w:rPr>
              <w:t>250</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分辨力：</w:t>
            </w:r>
            <w:r>
              <w:rPr>
                <w:rFonts w:asciiTheme="minorEastAsia" w:eastAsiaTheme="minorEastAsia" w:hAnsiTheme="minorEastAsia" w:hint="eastAsia"/>
              </w:rPr>
              <w:t>0.1</w:t>
            </w:r>
            <w:r>
              <w:rPr>
                <w:rFonts w:asciiTheme="minorEastAsia" w:eastAsiaTheme="minorEastAsia" w:hAnsiTheme="minorEastAsia" w:hint="eastAsia"/>
              </w:rPr>
              <w:t>℃</w:t>
            </w:r>
            <w:r>
              <w:rPr>
                <w:rFonts w:asciiTheme="minorEastAsia" w:eastAsiaTheme="minorEastAsia" w:hAnsiTheme="minorEastAsia" w:hint="eastAsia"/>
              </w:rPr>
              <w:t xml:space="preserve"> </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、传感器内置≥</w:t>
            </w:r>
            <w:r>
              <w:rPr>
                <w:rFonts w:asciiTheme="minorEastAsia" w:eastAsiaTheme="minorEastAsia" w:hAnsiTheme="minorEastAsia" w:hint="eastAsia"/>
              </w:rPr>
              <w:t>4.3</w:t>
            </w:r>
            <w:r>
              <w:rPr>
                <w:rFonts w:asciiTheme="minorEastAsia" w:eastAsiaTheme="minorEastAsia" w:hAnsiTheme="minorEastAsia" w:hint="eastAsia"/>
              </w:rPr>
              <w:t>英寸高清触摸屏，响应文件中提供有资质的检测机构出具的产品检测报告佐证≥</w:t>
            </w:r>
            <w:r>
              <w:rPr>
                <w:rFonts w:asciiTheme="minorEastAsia" w:eastAsiaTheme="minorEastAsia" w:hAnsiTheme="minorEastAsia" w:hint="eastAsia"/>
              </w:rPr>
              <w:t>4.3</w:t>
            </w:r>
            <w:r>
              <w:rPr>
                <w:rFonts w:asciiTheme="minorEastAsia" w:eastAsiaTheme="minorEastAsia" w:hAnsiTheme="minorEastAsia" w:hint="eastAsia"/>
              </w:rPr>
              <w:t>寸屏功能参数复印件。</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、触摸屏为电容触摸屏，支持多点触摸</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、传感器需具有独立数据采集、显示、储存、导入和上传功能；</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、传感器能自由选择并满屏支持数字、仪表、曲线、表格等多种显示方式；</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、曲线界面可通过多点触摸方式选择任意区域放大缩小；</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、表格显示方式需显示数据名称及单位</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、表格显示方式可拖动查看历史所有数据</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hint="eastAsia"/>
              </w:rPr>
              <w:t>、支持一键界面滑动功能，各显</w:t>
            </w:r>
            <w:r>
              <w:rPr>
                <w:rFonts w:asciiTheme="minorEastAsia" w:eastAsiaTheme="minorEastAsia" w:hAnsiTheme="minorEastAsia" w:hint="eastAsia"/>
              </w:rPr>
              <w:t>示方式之间可以相互滑动切换，操作顺畅；</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hint="eastAsia"/>
              </w:rPr>
              <w:t>、传感器具备曲线对比功能，可同时显示四条以上数据曲线；</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rPr>
              <w:t>、传感器可设置采样频率、手工采样及自动采样；</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12</w:t>
            </w:r>
            <w:r>
              <w:rPr>
                <w:rFonts w:asciiTheme="minorEastAsia" w:eastAsiaTheme="minorEastAsia" w:hAnsiTheme="minorEastAsia" w:hint="eastAsia"/>
              </w:rPr>
              <w:t>、内置需内置振动警告功能；</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13</w:t>
            </w:r>
            <w:r>
              <w:rPr>
                <w:rFonts w:asciiTheme="minorEastAsia" w:eastAsiaTheme="minorEastAsia" w:hAnsiTheme="minorEastAsia" w:hint="eastAsia"/>
              </w:rPr>
              <w:t>、传感器自带滚轮调节键，可通过滚轮调节数据；</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14</w:t>
            </w:r>
            <w:r>
              <w:rPr>
                <w:rFonts w:asciiTheme="minorEastAsia" w:eastAsiaTheme="minorEastAsia" w:hAnsiTheme="minorEastAsia" w:hint="eastAsia"/>
              </w:rPr>
              <w:t>、传感器内置无线模块，可通过数据线或无线方式</w:t>
            </w:r>
            <w:r>
              <w:rPr>
                <w:rFonts w:asciiTheme="minorEastAsia" w:eastAsiaTheme="minorEastAsia" w:hAnsiTheme="minorEastAsia" w:hint="eastAsia"/>
              </w:rPr>
              <w:lastRenderedPageBreak/>
              <w:t>进行连接；</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422</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表面温度传感器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30204002211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量程</w:t>
            </w:r>
            <w:r>
              <w:rPr>
                <w:rFonts w:asciiTheme="minorEastAsia" w:eastAsiaTheme="minorEastAsia" w:hAnsiTheme="minorEastAsia" w:hint="eastAsia"/>
              </w:rPr>
              <w:t>-25</w:t>
            </w:r>
            <w:r>
              <w:rPr>
                <w:rFonts w:asciiTheme="minorEastAsia" w:eastAsiaTheme="minorEastAsia" w:hAnsiTheme="minorEastAsia" w:hint="eastAsia"/>
              </w:rPr>
              <w:t>℃～</w:t>
            </w:r>
            <w:r>
              <w:rPr>
                <w:rFonts w:asciiTheme="minorEastAsia" w:eastAsiaTheme="minorEastAsia" w:hAnsiTheme="minorEastAsia" w:hint="eastAsia"/>
              </w:rPr>
              <w:t>125</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接口，能与普通电脑直接连接采集实验数据，传感器采用模块化、可插拔式设计，可进行自由组合；外壳采用高性能工程塑料，具有耐火、耐高温、阻燃等。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422</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热辐射传感器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30204002241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量</w:t>
            </w:r>
            <w:r>
              <w:rPr>
                <w:rFonts w:asciiTheme="minorEastAsia" w:eastAsiaTheme="minorEastAsia" w:hAnsiTheme="minorEastAsia" w:hint="eastAsia"/>
              </w:rPr>
              <w:t xml:space="preserve">  </w:t>
            </w:r>
            <w:r>
              <w:rPr>
                <w:rFonts w:asciiTheme="minorEastAsia" w:eastAsiaTheme="minorEastAsia" w:hAnsiTheme="minorEastAsia" w:hint="eastAsia"/>
              </w:rPr>
              <w:t>程：</w:t>
            </w:r>
            <w:r>
              <w:rPr>
                <w:rFonts w:asciiTheme="minorEastAsia" w:eastAsiaTheme="minorEastAsia" w:hAnsiTheme="minorEastAsia" w:hint="eastAsia"/>
              </w:rPr>
              <w:t>-40</w:t>
            </w:r>
            <w:r>
              <w:rPr>
                <w:rFonts w:asciiTheme="minorEastAsia" w:eastAsiaTheme="minorEastAsia" w:hAnsiTheme="minorEastAsia" w:hint="eastAsia"/>
              </w:rPr>
              <w:t>—</w:t>
            </w:r>
            <w:r>
              <w:rPr>
                <w:rFonts w:asciiTheme="minorEastAsia" w:eastAsiaTheme="minorEastAsia" w:hAnsiTheme="minorEastAsia" w:hint="eastAsia"/>
              </w:rPr>
              <w:t>115</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精度：±</w:t>
            </w:r>
            <w:r>
              <w:rPr>
                <w:rFonts w:asciiTheme="minorEastAsia" w:eastAsiaTheme="minorEastAsia" w:hAnsiTheme="minorEastAsia" w:hint="eastAsia"/>
              </w:rPr>
              <w:t>0.5</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接口，能与普通电脑直接连接采集实验数据，传感器采用模块化、可插拔式设计，可进行自由组合；外壳采用高性能工程塑料，具有耐火、耐高温、阻燃等。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1470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磁感应强度传感器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30299003801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量程：</w:t>
            </w:r>
            <w:r>
              <w:rPr>
                <w:rFonts w:asciiTheme="minorEastAsia" w:eastAsiaTheme="minorEastAsia" w:hAnsiTheme="minorEastAsia" w:hint="eastAsia"/>
              </w:rPr>
              <w:t>-100mT</w:t>
            </w:r>
            <w:r>
              <w:rPr>
                <w:rFonts w:asciiTheme="minorEastAsia" w:eastAsiaTheme="minorEastAsia" w:hAnsiTheme="minorEastAsia" w:hint="eastAsia"/>
              </w:rPr>
              <w:t>～</w:t>
            </w:r>
            <w:r>
              <w:rPr>
                <w:rFonts w:asciiTheme="minorEastAsia" w:eastAsiaTheme="minorEastAsia" w:hAnsiTheme="minorEastAsia" w:hint="eastAsia"/>
              </w:rPr>
              <w:t xml:space="preserve">+100mT     </w:t>
            </w:r>
            <w:r>
              <w:rPr>
                <w:rFonts w:asciiTheme="minorEastAsia" w:eastAsiaTheme="minorEastAsia" w:hAnsiTheme="minorEastAsia" w:hint="eastAsia"/>
              </w:rPr>
              <w:t>分辨力：</w:t>
            </w:r>
            <w:r>
              <w:rPr>
                <w:rFonts w:asciiTheme="minorEastAsia" w:eastAsiaTheme="minorEastAsia" w:hAnsiTheme="minorEastAsia" w:hint="eastAsia"/>
              </w:rPr>
              <w:t xml:space="preserve">0.05mT    </w:t>
            </w:r>
            <w:r>
              <w:rPr>
                <w:rFonts w:asciiTheme="minorEastAsia" w:eastAsiaTheme="minorEastAsia" w:hAnsiTheme="minorEastAsia" w:hint="eastAsia"/>
              </w:rPr>
              <w:t>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接口，能与普通电脑直接连接采集实验数据，传感器采用模块化、可插拔式设计，可进行自由组合；外壳采用高性能工程塑料，具有耐火、耐高温、阻燃等。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480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压强传感器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30299003502</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量程：</w:t>
            </w:r>
            <w:r>
              <w:rPr>
                <w:rFonts w:asciiTheme="minorEastAsia" w:eastAsiaTheme="minorEastAsia" w:hAnsiTheme="minorEastAsia" w:hint="eastAsia"/>
              </w:rPr>
              <w:t>0</w:t>
            </w:r>
            <w:r>
              <w:rPr>
                <w:rFonts w:asciiTheme="minorEastAsia" w:eastAsiaTheme="minorEastAsia" w:hAnsiTheme="minorEastAsia" w:hint="eastAsia"/>
              </w:rPr>
              <w:t>～</w:t>
            </w:r>
            <w:r>
              <w:rPr>
                <w:rFonts w:asciiTheme="minorEastAsia" w:eastAsiaTheme="minorEastAsia" w:hAnsiTheme="minorEastAsia" w:hint="eastAsia"/>
              </w:rPr>
              <w:t xml:space="preserve">700kPa     </w:t>
            </w:r>
            <w:r>
              <w:rPr>
                <w:rFonts w:asciiTheme="minorEastAsia" w:eastAsiaTheme="minorEastAsia" w:hAnsiTheme="minorEastAsia" w:hint="eastAsia"/>
              </w:rPr>
              <w:t>分辨力：</w:t>
            </w:r>
            <w:r>
              <w:rPr>
                <w:rFonts w:asciiTheme="minorEastAsia" w:eastAsiaTheme="minorEastAsia" w:hAnsiTheme="minorEastAsia" w:hint="eastAsia"/>
              </w:rPr>
              <w:t xml:space="preserve">0.1kPa     </w:t>
            </w:r>
            <w:r>
              <w:rPr>
                <w:rFonts w:asciiTheme="minorEastAsia" w:eastAsiaTheme="minorEastAsia" w:hAnsiTheme="minorEastAsia" w:hint="eastAsia"/>
              </w:rPr>
              <w:t>准确度：</w:t>
            </w:r>
            <w:r>
              <w:rPr>
                <w:rFonts w:asciiTheme="minorEastAsia" w:eastAsiaTheme="minorEastAsia" w:hAnsiTheme="minorEastAsia" w:hint="eastAsia"/>
              </w:rPr>
              <w:t xml:space="preserve">2%FS    </w:t>
            </w:r>
            <w:r>
              <w:rPr>
                <w:rFonts w:asciiTheme="minorEastAsia" w:eastAsiaTheme="minorEastAsia" w:hAnsiTheme="minorEastAsia" w:hint="eastAsia"/>
              </w:rPr>
              <w:t>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接口，能与普通电脑直接连接采集实验数据，传感器采用模块化、可插拔式设计，可进行自由组合；外壳采用高性能工程塑料，具有耐火、耐高温、阻燃等。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640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声波传感器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30299003701</w:t>
            </w:r>
          </w:p>
        </w:tc>
        <w:tc>
          <w:tcPr>
            <w:tcW w:w="2692" w:type="pct"/>
          </w:tcPr>
          <w:p w:rsidR="009C462D" w:rsidRDefault="00C5481F">
            <w:pPr>
              <w:spacing w:line="40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量程</w:t>
            </w:r>
            <w:r>
              <w:rPr>
                <w:rFonts w:asciiTheme="minorEastAsia" w:eastAsiaTheme="minorEastAsia" w:hAnsiTheme="minorEastAsia"/>
                <w:color w:val="000000" w:themeColor="text1"/>
              </w:rPr>
              <w:t>50Hz</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2500Hz</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、量程：</w:t>
            </w:r>
            <w:r>
              <w:rPr>
                <w:rFonts w:asciiTheme="minorEastAsia" w:eastAsiaTheme="minorEastAsia" w:hAnsiTheme="minorEastAsia" w:hint="eastAsia"/>
              </w:rPr>
              <w:t>20HZ</w:t>
            </w:r>
            <w:r>
              <w:rPr>
                <w:rFonts w:asciiTheme="minorEastAsia" w:eastAsiaTheme="minorEastAsia" w:hAnsiTheme="minorEastAsia" w:hint="eastAsia"/>
              </w:rPr>
              <w:t>～</w:t>
            </w:r>
            <w:r>
              <w:rPr>
                <w:rFonts w:asciiTheme="minorEastAsia" w:eastAsiaTheme="minorEastAsia" w:hAnsiTheme="minorEastAsia" w:hint="eastAsia"/>
              </w:rPr>
              <w:t xml:space="preserve">20,000HZ  </w:t>
            </w:r>
            <w:r>
              <w:rPr>
                <w:rFonts w:asciiTheme="minorEastAsia" w:eastAsiaTheme="minorEastAsia" w:hAnsiTheme="minorEastAsia" w:hint="eastAsia"/>
              </w:rPr>
              <w:t>分辨力：</w:t>
            </w:r>
            <w:r>
              <w:rPr>
                <w:rFonts w:asciiTheme="minorEastAsia" w:eastAsiaTheme="minorEastAsia" w:hAnsiTheme="minorEastAsia" w:hint="eastAsia"/>
              </w:rPr>
              <w:t xml:space="preserve">1Hz  </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、传感器内置≥</w:t>
            </w:r>
            <w:r>
              <w:rPr>
                <w:rFonts w:asciiTheme="minorEastAsia" w:eastAsiaTheme="minorEastAsia" w:hAnsiTheme="minorEastAsia" w:hint="eastAsia"/>
              </w:rPr>
              <w:t>4.3</w:t>
            </w:r>
            <w:r>
              <w:rPr>
                <w:rFonts w:asciiTheme="minorEastAsia" w:eastAsiaTheme="minorEastAsia" w:hAnsiTheme="minorEastAsia" w:hint="eastAsia"/>
              </w:rPr>
              <w:t>英寸高清触摸屏，响应文件中提供有资质的检测机构出具的产品检测报告佐证≥</w:t>
            </w:r>
            <w:r>
              <w:rPr>
                <w:rFonts w:asciiTheme="minorEastAsia" w:eastAsiaTheme="minorEastAsia" w:hAnsiTheme="minorEastAsia" w:hint="eastAsia"/>
              </w:rPr>
              <w:t>4.3</w:t>
            </w:r>
            <w:r>
              <w:rPr>
                <w:rFonts w:asciiTheme="minorEastAsia" w:eastAsiaTheme="minorEastAsia" w:hAnsiTheme="minorEastAsia" w:hint="eastAsia"/>
              </w:rPr>
              <w:t>寸屏功能参数复印件。</w:t>
            </w:r>
            <w:r>
              <w:rPr>
                <w:rFonts w:asciiTheme="minorEastAsia" w:eastAsiaTheme="minorEastAsia" w:hAnsiTheme="minorEastAsia" w:hint="eastAsia"/>
              </w:rPr>
              <w:t xml:space="preserve"> </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、触摸屏为电容触摸屏，支持多点触摸</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、传感器需具有独立数据采集、显示、储存、导入和上传功能；</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、传感器能自由选择并满屏支持数字、仪表、曲线、表格等多种显示方式；</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、曲线界面可通过多点触摸方式选择任意区域放大缩小；</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、表格显示方式需显示数据名称及单位</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lastRenderedPageBreak/>
              <w:t>8</w:t>
            </w:r>
            <w:r>
              <w:rPr>
                <w:rFonts w:asciiTheme="minorEastAsia" w:eastAsiaTheme="minorEastAsia" w:hAnsiTheme="minorEastAsia" w:hint="eastAsia"/>
              </w:rPr>
              <w:t>、表格显示方式可拖动查看历史所有数据</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hint="eastAsia"/>
              </w:rPr>
              <w:t>、支持一键界面滑动功能，各显示方式之间可以相互滑动切换，操作顺畅；</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hint="eastAsia"/>
              </w:rPr>
              <w:t>、传感器具备曲线对比功能，可同时显示四条以上数据曲线；</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rPr>
              <w:t>、传感器可设置采样频率、手工采样及自动采样；</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12</w:t>
            </w:r>
            <w:r>
              <w:rPr>
                <w:rFonts w:asciiTheme="minorEastAsia" w:eastAsiaTheme="minorEastAsia" w:hAnsiTheme="minorEastAsia" w:hint="eastAsia"/>
              </w:rPr>
              <w:t>、内置需内置振动警告功能；</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13</w:t>
            </w:r>
            <w:r>
              <w:rPr>
                <w:rFonts w:asciiTheme="minorEastAsia" w:eastAsiaTheme="minorEastAsia" w:hAnsiTheme="minorEastAsia" w:hint="eastAsia"/>
              </w:rPr>
              <w:t>、传感器自带滚轮调节键，可通过滚轮</w:t>
            </w:r>
            <w:r>
              <w:rPr>
                <w:rFonts w:asciiTheme="minorEastAsia" w:eastAsiaTheme="minorEastAsia" w:hAnsiTheme="minorEastAsia" w:hint="eastAsia"/>
              </w:rPr>
              <w:t>调节数据；</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14</w:t>
            </w:r>
            <w:r>
              <w:rPr>
                <w:rFonts w:asciiTheme="minorEastAsia" w:eastAsiaTheme="minorEastAsia" w:hAnsiTheme="minorEastAsia" w:hint="eastAsia"/>
              </w:rPr>
              <w:t>、传感器内置无线模块，可通过数据线或无线方式进行连接；</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380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微电流传感器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30206004201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量</w:t>
            </w:r>
            <w:r>
              <w:rPr>
                <w:rFonts w:asciiTheme="minorEastAsia" w:eastAsiaTheme="minorEastAsia" w:hAnsiTheme="minorEastAsia" w:hint="eastAsia"/>
              </w:rPr>
              <w:t xml:space="preserve"> </w:t>
            </w:r>
            <w:r>
              <w:rPr>
                <w:rFonts w:asciiTheme="minorEastAsia" w:eastAsiaTheme="minorEastAsia" w:hAnsiTheme="minorEastAsia" w:hint="eastAsia"/>
              </w:rPr>
              <w:t>程：±</w:t>
            </w:r>
            <w:r>
              <w:rPr>
                <w:rFonts w:asciiTheme="minorEastAsia" w:eastAsiaTheme="minorEastAsia" w:hAnsiTheme="minorEastAsia" w:hint="eastAsia"/>
              </w:rPr>
              <w:t>50</w:t>
            </w:r>
            <w:r>
              <w:rPr>
                <w:rFonts w:asciiTheme="minorEastAsia" w:eastAsiaTheme="minorEastAsia" w:hAnsiTheme="minorEastAsia" w:hint="eastAsia"/>
              </w:rPr>
              <w:t>μ</w:t>
            </w:r>
            <w:r>
              <w:rPr>
                <w:rFonts w:asciiTheme="minorEastAsia" w:eastAsiaTheme="minorEastAsia" w:hAnsiTheme="minorEastAsia" w:hint="eastAsia"/>
              </w:rPr>
              <w:t xml:space="preserve">A      </w:t>
            </w:r>
            <w:r>
              <w:rPr>
                <w:rFonts w:asciiTheme="minorEastAsia" w:eastAsiaTheme="minorEastAsia" w:hAnsiTheme="minorEastAsia" w:hint="eastAsia"/>
              </w:rPr>
              <w:t>分度：</w:t>
            </w:r>
            <w:r>
              <w:rPr>
                <w:rFonts w:asciiTheme="minorEastAsia" w:eastAsiaTheme="minorEastAsia" w:hAnsiTheme="minorEastAsia" w:hint="eastAsia"/>
              </w:rPr>
              <w:t>0.02</w:t>
            </w:r>
            <w:r>
              <w:rPr>
                <w:rFonts w:asciiTheme="minorEastAsia" w:eastAsiaTheme="minorEastAsia" w:hAnsiTheme="minorEastAsia" w:hint="eastAsia"/>
              </w:rPr>
              <w:t>μ</w:t>
            </w:r>
            <w:r>
              <w:rPr>
                <w:rFonts w:asciiTheme="minorEastAsia" w:eastAsiaTheme="minorEastAsia" w:hAnsiTheme="minorEastAsia" w:hint="eastAsia"/>
              </w:rPr>
              <w:t xml:space="preserve">A     </w:t>
            </w:r>
            <w:r>
              <w:rPr>
                <w:rFonts w:asciiTheme="minorEastAsia" w:eastAsiaTheme="minorEastAsia" w:hAnsiTheme="minorEastAsia" w:hint="eastAsia"/>
              </w:rPr>
              <w:t>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接口，能与普通电脑直接连接采集实验数据，传感器采用模块化、可插拔式设计，可进行自由组合；外壳采用高性能工程塑料，具有耐火、耐高温、阻燃等。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380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电流传感器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30206004111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量程：±</w:t>
            </w:r>
            <w:r>
              <w:rPr>
                <w:rFonts w:asciiTheme="minorEastAsia" w:eastAsiaTheme="minorEastAsia" w:hAnsiTheme="minorEastAsia" w:hint="eastAsia"/>
              </w:rPr>
              <w:t xml:space="preserve">2A    </w:t>
            </w:r>
            <w:r>
              <w:rPr>
                <w:rFonts w:asciiTheme="minorEastAsia" w:eastAsiaTheme="minorEastAsia" w:hAnsiTheme="minorEastAsia" w:hint="eastAsia"/>
              </w:rPr>
              <w:t>分辨力：</w:t>
            </w:r>
            <w:r>
              <w:rPr>
                <w:rFonts w:asciiTheme="minorEastAsia" w:eastAsiaTheme="minorEastAsia" w:hAnsiTheme="minorEastAsia" w:hint="eastAsia"/>
              </w:rPr>
              <w:t xml:space="preserve">1mA       </w:t>
            </w:r>
            <w:r>
              <w:rPr>
                <w:rFonts w:asciiTheme="minorEastAsia" w:eastAsiaTheme="minorEastAsia" w:hAnsiTheme="minorEastAsia" w:hint="eastAsia"/>
              </w:rPr>
              <w:t>准确度：</w:t>
            </w:r>
            <w:r>
              <w:rPr>
                <w:rFonts w:asciiTheme="minorEastAsia" w:eastAsiaTheme="minorEastAsia" w:hAnsiTheme="minorEastAsia" w:hint="eastAsia"/>
              </w:rPr>
              <w:t xml:space="preserve"> </w:t>
            </w:r>
            <w:r>
              <w:rPr>
                <w:rFonts w:asciiTheme="minorEastAsia" w:eastAsiaTheme="minorEastAsia" w:hAnsiTheme="minorEastAsia" w:hint="eastAsia"/>
              </w:rPr>
              <w:t>±</w:t>
            </w:r>
            <w:r>
              <w:rPr>
                <w:rFonts w:asciiTheme="minorEastAsia" w:eastAsiaTheme="minorEastAsia" w:hAnsiTheme="minorEastAsia" w:hint="eastAsia"/>
              </w:rPr>
              <w:t xml:space="preserve">0.5%FS      </w:t>
            </w:r>
            <w:r>
              <w:rPr>
                <w:rFonts w:asciiTheme="minorEastAsia" w:eastAsiaTheme="minorEastAsia" w:hAnsiTheme="minorEastAsia" w:hint="eastAsia"/>
              </w:rPr>
              <w:t>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接口，能与普通电脑直接连接采集实验数据，传感器采用模块化、可插拔式设计，可进行自由组合；外壳采用高性能工程塑料，具有耐火、耐高温、阻燃等。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240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多量程电流传感器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30206004151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量程：±</w:t>
            </w:r>
            <w:r>
              <w:rPr>
                <w:rFonts w:asciiTheme="minorEastAsia" w:eastAsiaTheme="minorEastAsia" w:hAnsiTheme="minorEastAsia" w:hint="eastAsia"/>
              </w:rPr>
              <w:t>20mA</w:t>
            </w:r>
            <w:r>
              <w:rPr>
                <w:rFonts w:asciiTheme="minorEastAsia" w:eastAsiaTheme="minorEastAsia" w:hAnsiTheme="minorEastAsia" w:hint="eastAsia"/>
              </w:rPr>
              <w:t>，±</w:t>
            </w:r>
            <w:r>
              <w:rPr>
                <w:rFonts w:asciiTheme="minorEastAsia" w:eastAsiaTheme="minorEastAsia" w:hAnsiTheme="minorEastAsia" w:hint="eastAsia"/>
              </w:rPr>
              <w:t>200mA</w:t>
            </w:r>
            <w:r>
              <w:rPr>
                <w:rFonts w:asciiTheme="minorEastAsia" w:eastAsiaTheme="minorEastAsia" w:hAnsiTheme="minorEastAsia" w:hint="eastAsia"/>
              </w:rPr>
              <w:t>，±</w:t>
            </w:r>
            <w:r>
              <w:rPr>
                <w:rFonts w:asciiTheme="minorEastAsia" w:eastAsiaTheme="minorEastAsia" w:hAnsiTheme="minorEastAsia" w:hint="eastAsia"/>
              </w:rPr>
              <w:t>2A</w:t>
            </w:r>
            <w:r>
              <w:rPr>
                <w:rFonts w:asciiTheme="minorEastAsia" w:eastAsiaTheme="minorEastAsia" w:hAnsiTheme="minorEastAsia" w:hint="eastAsia"/>
              </w:rPr>
              <w:t>，软件选择量程，传感器数据传输端口为智能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接口，能与普通电脑直接连接采集实验数据，传感器采用模块化、可插拔式设计，可进行自由组合；外壳采用高性能工程塑料，具有耐火、耐高温、阻燃等。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240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电压传感器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30206004321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量程：±</w:t>
            </w:r>
            <w:r>
              <w:rPr>
                <w:rFonts w:asciiTheme="minorEastAsia" w:eastAsiaTheme="minorEastAsia" w:hAnsiTheme="minorEastAsia" w:hint="eastAsia"/>
              </w:rPr>
              <w:t xml:space="preserve">20V     </w:t>
            </w:r>
            <w:r>
              <w:rPr>
                <w:rFonts w:asciiTheme="minorEastAsia" w:eastAsiaTheme="minorEastAsia" w:hAnsiTheme="minorEastAsia" w:hint="eastAsia"/>
              </w:rPr>
              <w:t>分辨率：</w:t>
            </w:r>
            <w:r>
              <w:rPr>
                <w:rFonts w:asciiTheme="minorEastAsia" w:eastAsiaTheme="minorEastAsia" w:hAnsiTheme="minorEastAsia" w:hint="eastAsia"/>
              </w:rPr>
              <w:t xml:space="preserve">0.01V   </w:t>
            </w:r>
            <w:r>
              <w:rPr>
                <w:rFonts w:asciiTheme="minorEastAsia" w:eastAsiaTheme="minorEastAsia" w:hAnsiTheme="minorEastAsia" w:hint="eastAsia"/>
              </w:rPr>
              <w:t>准确度：±</w:t>
            </w:r>
            <w:r>
              <w:rPr>
                <w:rFonts w:asciiTheme="minorEastAsia" w:eastAsiaTheme="minorEastAsia" w:hAnsiTheme="minorEastAsia" w:hint="eastAsia"/>
              </w:rPr>
              <w:t xml:space="preserve">0.5%FS     </w:t>
            </w:r>
            <w:r>
              <w:rPr>
                <w:rFonts w:asciiTheme="minorEastAsia" w:eastAsiaTheme="minorEastAsia" w:hAnsiTheme="minorEastAsia" w:hint="eastAsia"/>
              </w:rPr>
              <w:t>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接口，能与普通电脑直接连接采集实验数据，传感器采用模块化、可插拔式设计，可进行自由组合；外壳采用高性能工程塑料，具有耐火、耐高温、阻燃等。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240</w:t>
            </w:r>
          </w:p>
        </w:tc>
      </w:tr>
      <w:tr w:rsidR="009C462D">
        <w:trPr>
          <w:trHeight w:val="284"/>
        </w:trPr>
        <w:tc>
          <w:tcPr>
            <w:tcW w:w="230" w:type="pct"/>
            <w:vAlign w:val="center"/>
          </w:tcPr>
          <w:p w:rsidR="009C462D" w:rsidRDefault="009C462D">
            <w:pPr>
              <w:numPr>
                <w:ilvl w:val="0"/>
                <w:numId w:val="1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多量程电压传感器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个</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30206004351</w:t>
            </w:r>
          </w:p>
        </w:tc>
        <w:tc>
          <w:tcPr>
            <w:tcW w:w="2692" w:type="pct"/>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量程：±</w:t>
            </w:r>
            <w:r>
              <w:rPr>
                <w:rFonts w:asciiTheme="minorEastAsia" w:eastAsiaTheme="minorEastAsia" w:hAnsiTheme="minorEastAsia" w:hint="eastAsia"/>
              </w:rPr>
              <w:t>0.2V</w:t>
            </w:r>
            <w:r>
              <w:rPr>
                <w:rFonts w:asciiTheme="minorEastAsia" w:eastAsiaTheme="minorEastAsia" w:hAnsiTheme="minorEastAsia" w:hint="eastAsia"/>
              </w:rPr>
              <w:t>，±</w:t>
            </w:r>
            <w:r>
              <w:rPr>
                <w:rFonts w:asciiTheme="minorEastAsia" w:eastAsiaTheme="minorEastAsia" w:hAnsiTheme="minorEastAsia" w:hint="eastAsia"/>
              </w:rPr>
              <w:t>2V</w:t>
            </w:r>
            <w:r>
              <w:rPr>
                <w:rFonts w:asciiTheme="minorEastAsia" w:eastAsiaTheme="minorEastAsia" w:hAnsiTheme="minorEastAsia" w:hint="eastAsia"/>
              </w:rPr>
              <w:t>，±</w:t>
            </w:r>
            <w:r>
              <w:rPr>
                <w:rFonts w:asciiTheme="minorEastAsia" w:eastAsiaTheme="minorEastAsia" w:hAnsiTheme="minorEastAsia" w:hint="eastAsia"/>
              </w:rPr>
              <w:t>20V</w:t>
            </w:r>
            <w:r>
              <w:rPr>
                <w:rFonts w:asciiTheme="minorEastAsia" w:eastAsiaTheme="minorEastAsia" w:hAnsiTheme="minorEastAsia" w:hint="eastAsia"/>
              </w:rPr>
              <w:t>，软件选择量程，传感器数据传输端口为智能</w:t>
            </w:r>
            <w:r>
              <w:rPr>
                <w:rFonts w:asciiTheme="minorEastAsia" w:eastAsiaTheme="minorEastAsia" w:hAnsiTheme="minorEastAsia" w:hint="eastAsia"/>
              </w:rPr>
              <w:t>Type-C</w:t>
            </w:r>
            <w:r>
              <w:rPr>
                <w:rFonts w:asciiTheme="minorEastAsia" w:eastAsiaTheme="minorEastAsia" w:hAnsiTheme="minorEastAsia" w:hint="eastAsia"/>
              </w:rPr>
              <w:t>接口，能与普通电脑直接连接采集实验数据，传感器采用模块化、可插拔式设计，可进行自由组合；外壳采用高性能工程塑料，</w:t>
            </w:r>
            <w:r>
              <w:rPr>
                <w:rFonts w:asciiTheme="minorEastAsia" w:eastAsiaTheme="minorEastAsia" w:hAnsiTheme="minorEastAsia" w:hint="eastAsia"/>
              </w:rPr>
              <w:lastRenderedPageBreak/>
              <w:t>具有耐火、耐高温、阻燃等。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200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仪器车</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辆</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30199002001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600mm×400mm×800mm</w:t>
            </w:r>
            <w:r>
              <w:rPr>
                <w:rFonts w:asciiTheme="minorEastAsia" w:eastAsiaTheme="minorEastAsia" w:hAnsiTheme="minorEastAsia" w:hint="eastAsia"/>
                <w:color w:val="000000" w:themeColor="text1"/>
              </w:rPr>
              <w:t>，不锈钢材质，至少两层，各层带可拆卸护栏，总载重</w:t>
            </w:r>
            <w:r>
              <w:rPr>
                <w:rFonts w:asciiTheme="minorEastAsia" w:eastAsiaTheme="minorEastAsia" w:hAnsiTheme="minorEastAsia"/>
                <w:color w:val="000000" w:themeColor="text1"/>
              </w:rPr>
              <w:t>≥60kg</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960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钢锤</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把</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30801001511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0.25kg</w:t>
            </w:r>
            <w:r>
              <w:rPr>
                <w:rFonts w:asciiTheme="minorEastAsia" w:eastAsiaTheme="minorEastAsia" w:hAnsiTheme="minorEastAsia" w:hint="eastAsia"/>
                <w:color w:val="000000" w:themeColor="text1"/>
              </w:rPr>
              <w:t>，羊角锤</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32</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漏斗</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30603003102</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90mm</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广口瓶</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100</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30604000503</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125mL</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410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试管刷</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150</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30605007101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12mmΦ</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150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试管刷</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150</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30605007103</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18mmΦ</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150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烧瓶刷</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30605007205</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250mL</w:t>
            </w:r>
            <w:r>
              <w:rPr>
                <w:rFonts w:asciiTheme="minorEastAsia" w:eastAsiaTheme="minorEastAsia" w:hAnsiTheme="minorEastAsia" w:hint="eastAsia"/>
                <w:color w:val="000000" w:themeColor="text1"/>
              </w:rPr>
              <w:t>烧瓶用</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废液分类回收桶</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30802003103</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塑料制，</w:t>
            </w:r>
            <w:r>
              <w:rPr>
                <w:rFonts w:asciiTheme="minorEastAsia" w:eastAsiaTheme="minorEastAsia" w:hAnsiTheme="minorEastAsia"/>
                <w:color w:val="000000" w:themeColor="text1"/>
              </w:rPr>
              <w:t>25L</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简易急救箱</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30802000801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箱内至少包括：医用酒精、饱和碳酸氢钠溶液、饱和硼酸溶液、创可贴、灭菌结晶磺胺、碘伏、胶布、医用纱布、药棉、手术剪、镊子、止血带（长度</w:t>
            </w:r>
            <w:r>
              <w:rPr>
                <w:rFonts w:asciiTheme="minorEastAsia" w:eastAsiaTheme="minorEastAsia" w:hAnsiTheme="minorEastAsia"/>
                <w:color w:val="000000" w:themeColor="text1"/>
              </w:rPr>
              <w:t>≥30cm</w:t>
            </w:r>
            <w:r>
              <w:rPr>
                <w:rFonts w:asciiTheme="minorEastAsia" w:eastAsiaTheme="minorEastAsia" w:hAnsiTheme="minorEastAsia" w:hint="eastAsia"/>
                <w:color w:val="000000" w:themeColor="text1"/>
              </w:rPr>
              <w:t>）、烫伤膏、甘油等。箱体采用中</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600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塑料水槽</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60</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30199009301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250mm×180mm×100mm</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2100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石蕊</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100g</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30750000101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指示剂</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2000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酚酞</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100g</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30750000201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指示剂</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350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品红</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100g</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30750000401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染料</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600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pH</w:t>
            </w:r>
            <w:r>
              <w:rPr>
                <w:rFonts w:asciiTheme="minorEastAsia" w:eastAsiaTheme="minorEastAsia" w:hAnsiTheme="minorEastAsia" w:hint="eastAsia"/>
                <w:color w:val="000000" w:themeColor="text1"/>
              </w:rPr>
              <w:t>广泛试纸</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200</w:t>
            </w:r>
            <w:r>
              <w:rPr>
                <w:rFonts w:asciiTheme="minorEastAsia" w:eastAsiaTheme="minorEastAsia" w:hAnsiTheme="minorEastAsia"/>
                <w:color w:val="000000" w:themeColor="text1"/>
              </w:rPr>
              <w:t>本</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30751000101</w:t>
            </w:r>
          </w:p>
        </w:tc>
        <w:tc>
          <w:tcPr>
            <w:tcW w:w="2692" w:type="pct"/>
            <w:vAlign w:val="center"/>
          </w:tcPr>
          <w:p w:rsidR="009C462D" w:rsidRDefault="00C5481F">
            <w:pPr>
              <w:spacing w:line="400" w:lineRule="exact"/>
              <w:rPr>
                <w:rFonts w:asciiTheme="minorEastAsia" w:eastAsiaTheme="minorEastAsia" w:hAnsiTheme="minorEastAsia"/>
              </w:rPr>
            </w:pP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14ph</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800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灭火毯</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件</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30802001301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玻璃纤维材质，</w:t>
            </w:r>
            <w:r>
              <w:rPr>
                <w:rFonts w:asciiTheme="minorEastAsia" w:eastAsiaTheme="minorEastAsia" w:hAnsiTheme="minorEastAsia"/>
                <w:color w:val="000000" w:themeColor="text1"/>
              </w:rPr>
              <w:t>1200mm×1800mm</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240</w:t>
            </w:r>
          </w:p>
        </w:tc>
      </w:tr>
      <w:tr w:rsidR="009C462D">
        <w:trPr>
          <w:trHeight w:val="284"/>
        </w:trPr>
        <w:tc>
          <w:tcPr>
            <w:tcW w:w="230" w:type="pct"/>
            <w:vAlign w:val="center"/>
          </w:tcPr>
          <w:p w:rsidR="009C462D" w:rsidRDefault="009C462D">
            <w:pPr>
              <w:numPr>
                <w:ilvl w:val="0"/>
                <w:numId w:val="1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蒸馏水器</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台</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30199007201</w:t>
            </w:r>
          </w:p>
        </w:tc>
        <w:tc>
          <w:tcPr>
            <w:tcW w:w="2692" w:type="pct"/>
            <w:vAlign w:val="center"/>
          </w:tcPr>
          <w:p w:rsidR="009C462D" w:rsidRDefault="00C5481F">
            <w:pPr>
              <w:spacing w:line="400" w:lineRule="exact"/>
              <w:rPr>
                <w:rFonts w:asciiTheme="minorEastAsia" w:eastAsiaTheme="minorEastAsia" w:hAnsiTheme="minorEastAsia"/>
              </w:rPr>
            </w:pPr>
            <w:r>
              <w:rPr>
                <w:rFonts w:asciiTheme="minorEastAsia" w:eastAsiaTheme="minorEastAsia" w:hAnsiTheme="minorEastAsia" w:hint="eastAsia"/>
                <w:color w:val="000000" w:themeColor="text1"/>
              </w:rPr>
              <w:t>不锈钢材质，出水量</w:t>
            </w:r>
            <w:r>
              <w:rPr>
                <w:rFonts w:asciiTheme="minorEastAsia" w:eastAsiaTheme="minorEastAsia" w:hAnsiTheme="minorEastAsia"/>
                <w:color w:val="000000" w:themeColor="text1"/>
              </w:rPr>
              <w:t>≥5L/h</w:t>
            </w:r>
            <w:r>
              <w:rPr>
                <w:rFonts w:asciiTheme="minorEastAsia" w:eastAsiaTheme="minorEastAsia" w:hAnsiTheme="minorEastAsia" w:hint="eastAsia"/>
                <w:color w:val="000000" w:themeColor="text1"/>
              </w:rPr>
              <w:t>，额定功率</w:t>
            </w:r>
            <w:r>
              <w:rPr>
                <w:rFonts w:asciiTheme="minorEastAsia" w:eastAsiaTheme="minorEastAsia" w:hAnsiTheme="minorEastAsia"/>
                <w:color w:val="000000" w:themeColor="text1"/>
              </w:rPr>
              <w:t>≥4500W</w:t>
            </w:r>
            <w:r>
              <w:rPr>
                <w:rFonts w:asciiTheme="minorEastAsia" w:eastAsiaTheme="minorEastAsia" w:hAnsiTheme="minorEastAsia" w:hint="eastAsia"/>
                <w:color w:val="000000" w:themeColor="text1"/>
              </w:rPr>
              <w:t>，外接地保护，有缺水报警或自动补水装置</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540</w:t>
            </w:r>
          </w:p>
        </w:tc>
      </w:tr>
      <w:tr w:rsidR="009C462D">
        <w:trPr>
          <w:trHeight w:val="284"/>
        </w:trPr>
        <w:tc>
          <w:tcPr>
            <w:tcW w:w="230" w:type="pct"/>
            <w:vAlign w:val="center"/>
          </w:tcPr>
          <w:p w:rsidR="009C462D" w:rsidRDefault="009C462D">
            <w:pPr>
              <w:numPr>
                <w:ilvl w:val="0"/>
                <w:numId w:val="1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数码</w:t>
            </w:r>
            <w:r>
              <w:rPr>
                <w:rFonts w:asciiTheme="minorEastAsia" w:eastAsiaTheme="minorEastAsia" w:hAnsiTheme="minorEastAsia" w:hint="eastAsia"/>
                <w:color w:val="000000" w:themeColor="text1"/>
              </w:rPr>
              <w:lastRenderedPageBreak/>
              <w:t>显微镜</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1</w:t>
            </w:r>
            <w:r>
              <w:rPr>
                <w:rFonts w:asciiTheme="minorEastAsia" w:eastAsiaTheme="minorEastAsia" w:hAnsiTheme="minorEastAsia"/>
                <w:color w:val="000000" w:themeColor="text1"/>
              </w:rPr>
              <w:t>台</w:t>
            </w:r>
          </w:p>
        </w:tc>
        <w:tc>
          <w:tcPr>
            <w:tcW w:w="738" w:type="pct"/>
            <w:vAlign w:val="center"/>
          </w:tcPr>
          <w:p w:rsidR="009C462D" w:rsidRDefault="00C5481F">
            <w:pPr>
              <w:spacing w:line="400" w:lineRule="exact"/>
              <w:jc w:val="center"/>
              <w:rPr>
                <w:rFonts w:asciiTheme="minorEastAsia" w:eastAsiaTheme="minorEastAsia" w:hAnsiTheme="minorEastAsia"/>
              </w:rPr>
            </w:pPr>
            <w:r>
              <w:rPr>
                <w:rFonts w:asciiTheme="minorEastAsia" w:eastAsiaTheme="minorEastAsia" w:hAnsiTheme="minorEastAsia"/>
                <w:color w:val="000000" w:themeColor="text1"/>
              </w:rPr>
              <w:t>30199004704</w:t>
            </w:r>
          </w:p>
        </w:tc>
        <w:tc>
          <w:tcPr>
            <w:tcW w:w="2692" w:type="pct"/>
          </w:tcPr>
          <w:p w:rsidR="009C462D" w:rsidRDefault="00C5481F">
            <w:pPr>
              <w:spacing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、高清液晶显示屏：便携一体式智能平板电脑输</w:t>
            </w:r>
            <w:r>
              <w:rPr>
                <w:rFonts w:asciiTheme="minorEastAsia" w:eastAsiaTheme="minorEastAsia" w:hAnsiTheme="minorEastAsia" w:hint="eastAsia"/>
              </w:rPr>
              <w:lastRenderedPageBreak/>
              <w:t>出，≥</w:t>
            </w:r>
            <w:r>
              <w:rPr>
                <w:rFonts w:asciiTheme="minorEastAsia" w:eastAsiaTheme="minorEastAsia" w:hAnsiTheme="minorEastAsia" w:hint="eastAsia"/>
              </w:rPr>
              <w:t>11.6</w:t>
            </w:r>
            <w:r>
              <w:rPr>
                <w:rFonts w:asciiTheme="minorEastAsia" w:eastAsiaTheme="minorEastAsia" w:hAnsiTheme="minorEastAsia" w:hint="eastAsia"/>
              </w:rPr>
              <w:t>英寸点触式液晶显示屏</w:t>
            </w:r>
            <w:r>
              <w:rPr>
                <w:rFonts w:asciiTheme="minorEastAsia" w:eastAsiaTheme="minorEastAsia" w:hAnsiTheme="minorEastAsia" w:hint="eastAsia"/>
              </w:rPr>
              <w:t>,</w:t>
            </w:r>
            <w:r>
              <w:rPr>
                <w:rFonts w:asciiTheme="minorEastAsia" w:eastAsiaTheme="minorEastAsia" w:hAnsiTheme="minorEastAsia" w:hint="eastAsia"/>
              </w:rPr>
              <w:t>显示屏可以旋转</w:t>
            </w:r>
            <w:r>
              <w:rPr>
                <w:rFonts w:asciiTheme="minorEastAsia" w:eastAsiaTheme="minorEastAsia" w:hAnsiTheme="minorEastAsia" w:hint="eastAsia"/>
              </w:rPr>
              <w:t>270</w:t>
            </w:r>
            <w:r>
              <w:rPr>
                <w:rFonts w:asciiTheme="minorEastAsia" w:eastAsiaTheme="minorEastAsia" w:hAnsiTheme="minorEastAsia" w:hint="eastAsia"/>
              </w:rPr>
              <w:t>°，翻转</w:t>
            </w:r>
            <w:r>
              <w:rPr>
                <w:rFonts w:asciiTheme="minorEastAsia" w:eastAsiaTheme="minorEastAsia" w:hAnsiTheme="minorEastAsia" w:hint="eastAsia"/>
              </w:rPr>
              <w:t>160</w:t>
            </w:r>
            <w:r>
              <w:rPr>
                <w:rFonts w:asciiTheme="minorEastAsia" w:eastAsiaTheme="minorEastAsia" w:hAnsiTheme="minorEastAsia" w:hint="eastAsia"/>
              </w:rPr>
              <w:t>°以上（响应文件中提供有资质的检测机构检测报告验证符合标准检测报告复印件）；</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、显微镜操作系统：</w:t>
            </w:r>
            <w:r>
              <w:rPr>
                <w:rFonts w:asciiTheme="minorEastAsia" w:eastAsiaTheme="minorEastAsia" w:hAnsiTheme="minorEastAsia" w:hint="eastAsia"/>
              </w:rPr>
              <w:t>Windows10</w:t>
            </w:r>
            <w:r>
              <w:rPr>
                <w:rFonts w:asciiTheme="minorEastAsia" w:eastAsiaTheme="minorEastAsia" w:hAnsiTheme="minorEastAsia" w:hint="eastAsia"/>
              </w:rPr>
              <w:t>以上操作系统或其他操作系统；</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、一体化液晶数码成像系统：≥</w:t>
            </w:r>
            <w:r>
              <w:rPr>
                <w:rFonts w:asciiTheme="minorEastAsia" w:eastAsiaTheme="minorEastAsia" w:hAnsiTheme="minorEastAsia" w:hint="eastAsia"/>
              </w:rPr>
              <w:t>11.6</w:t>
            </w:r>
            <w:r>
              <w:rPr>
                <w:rFonts w:asciiTheme="minorEastAsia" w:eastAsiaTheme="minorEastAsia" w:hAnsiTheme="minorEastAsia" w:hint="eastAsia"/>
              </w:rPr>
              <w:t>英寸彩色</w:t>
            </w:r>
            <w:r>
              <w:rPr>
                <w:rFonts w:asciiTheme="minorEastAsia" w:eastAsiaTheme="minorEastAsia" w:hAnsiTheme="minorEastAsia" w:hint="eastAsia"/>
              </w:rPr>
              <w:t>LCD</w:t>
            </w:r>
            <w:r>
              <w:rPr>
                <w:rFonts w:asciiTheme="minorEastAsia" w:eastAsiaTheme="minorEastAsia" w:hAnsiTheme="minorEastAsia" w:hint="eastAsia"/>
              </w:rPr>
              <w:t>高清多点触控屏，屏幕硬件分辨率：</w:t>
            </w:r>
            <w:r>
              <w:rPr>
                <w:rFonts w:asciiTheme="minorEastAsia" w:eastAsiaTheme="minorEastAsia" w:hAnsiTheme="minorEastAsia" w:hint="eastAsia"/>
              </w:rPr>
              <w:t>1920*1080</w:t>
            </w:r>
            <w:r>
              <w:rPr>
                <w:rFonts w:asciiTheme="minorEastAsia" w:eastAsiaTheme="minorEastAsia" w:hAnsiTheme="minorEastAsia" w:hint="eastAsia"/>
              </w:rPr>
              <w:t>，真实色彩还原（响应文件中提供有资质的检测机构检测报告验证符合标准检测报告复印件）；</w:t>
            </w:r>
            <w:r>
              <w:rPr>
                <w:rFonts w:asciiTheme="minorEastAsia" w:eastAsiaTheme="minorEastAsia" w:hAnsiTheme="minorEastAsia" w:hint="eastAsia"/>
              </w:rPr>
              <w:t>CPU: Intel Gemini Lake</w:t>
            </w:r>
            <w:r>
              <w:rPr>
                <w:rFonts w:asciiTheme="minorEastAsia" w:eastAsiaTheme="minorEastAsia" w:hAnsiTheme="minorEastAsia" w:hint="eastAsia"/>
              </w:rPr>
              <w:t>架构，</w:t>
            </w:r>
            <w:r>
              <w:rPr>
                <w:rFonts w:asciiTheme="minorEastAsia" w:eastAsiaTheme="minorEastAsia" w:hAnsiTheme="minorEastAsia" w:hint="eastAsia"/>
              </w:rPr>
              <w:t>N4100</w:t>
            </w:r>
            <w:r>
              <w:rPr>
                <w:rFonts w:asciiTheme="minorEastAsia" w:eastAsiaTheme="minorEastAsia" w:hAnsiTheme="minorEastAsia" w:hint="eastAsia"/>
              </w:rPr>
              <w:t>四核处理器（参照或相当于），内存：</w:t>
            </w:r>
            <w:r>
              <w:rPr>
                <w:rFonts w:asciiTheme="minorEastAsia" w:eastAsiaTheme="minorEastAsia" w:hAnsiTheme="minorEastAsia" w:hint="eastAsia"/>
              </w:rPr>
              <w:t>4G</w:t>
            </w:r>
            <w:r>
              <w:rPr>
                <w:rFonts w:asciiTheme="minorEastAsia" w:eastAsiaTheme="minorEastAsia" w:hAnsiTheme="minorEastAsia" w:hint="eastAsia"/>
              </w:rPr>
              <w:t>（</w:t>
            </w:r>
            <w:r>
              <w:rPr>
                <w:rFonts w:asciiTheme="minorEastAsia" w:eastAsiaTheme="minorEastAsia" w:hAnsiTheme="minorEastAsia" w:hint="eastAsia"/>
              </w:rPr>
              <w:t>DDR3</w:t>
            </w:r>
            <w:r>
              <w:rPr>
                <w:rFonts w:asciiTheme="minorEastAsia" w:eastAsiaTheme="minorEastAsia" w:hAnsiTheme="minorEastAsia" w:hint="eastAsia"/>
              </w:rPr>
              <w:t>），硬盘：</w:t>
            </w:r>
            <w:r>
              <w:rPr>
                <w:rFonts w:asciiTheme="minorEastAsia" w:eastAsiaTheme="minorEastAsia" w:hAnsiTheme="minorEastAsia" w:hint="eastAsia"/>
              </w:rPr>
              <w:t>64G</w:t>
            </w:r>
            <w:r>
              <w:rPr>
                <w:rFonts w:asciiTheme="minorEastAsia" w:eastAsiaTheme="minorEastAsia" w:hAnsiTheme="minorEastAsia" w:hint="eastAsia"/>
              </w:rPr>
              <w:t>；，拍照像素：</w:t>
            </w:r>
            <w:r>
              <w:rPr>
                <w:rFonts w:asciiTheme="minorEastAsia" w:eastAsiaTheme="minorEastAsia" w:hAnsiTheme="minorEastAsia" w:hint="eastAsia"/>
              </w:rPr>
              <w:t xml:space="preserve">1600 </w:t>
            </w:r>
            <w:r>
              <w:rPr>
                <w:rFonts w:asciiTheme="minorEastAsia" w:eastAsiaTheme="minorEastAsia" w:hAnsiTheme="minorEastAsia" w:hint="eastAsia"/>
              </w:rPr>
              <w:t>万像素以上</w:t>
            </w:r>
            <w:r>
              <w:rPr>
                <w:rFonts w:asciiTheme="minorEastAsia" w:eastAsiaTheme="minorEastAsia" w:hAnsiTheme="minorEastAsia" w:hint="eastAsia"/>
              </w:rPr>
              <w:t>,</w:t>
            </w:r>
            <w:r>
              <w:rPr>
                <w:rFonts w:asciiTheme="minorEastAsia" w:eastAsiaTheme="minorEastAsia" w:hAnsiTheme="minorEastAsia" w:hint="eastAsia"/>
              </w:rPr>
              <w:t>视频分辨率：</w:t>
            </w:r>
            <w:r>
              <w:rPr>
                <w:rFonts w:asciiTheme="minorEastAsia" w:eastAsiaTheme="minorEastAsia" w:hAnsiTheme="minorEastAsia" w:hint="eastAsia"/>
              </w:rPr>
              <w:t>4K</w:t>
            </w:r>
            <w:r>
              <w:rPr>
                <w:rFonts w:asciiTheme="minorEastAsia" w:eastAsiaTheme="minorEastAsia" w:hAnsiTheme="minorEastAsia" w:hint="eastAsia"/>
              </w:rPr>
              <w:t>动态视频分辨率</w:t>
            </w:r>
            <w:r>
              <w:rPr>
                <w:rFonts w:asciiTheme="minorEastAsia" w:eastAsiaTheme="minorEastAsia" w:hAnsiTheme="minorEastAsia" w:hint="eastAsia"/>
              </w:rPr>
              <w:t>(3840*2160)</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帧率</w:t>
            </w:r>
            <w:r>
              <w:rPr>
                <w:rFonts w:asciiTheme="minorEastAsia" w:eastAsiaTheme="minorEastAsia" w:hAnsiTheme="minorEastAsia" w:hint="eastAsia"/>
              </w:rPr>
              <w:t>30fps</w:t>
            </w:r>
            <w:r>
              <w:rPr>
                <w:rFonts w:asciiTheme="minorEastAsia" w:eastAsiaTheme="minorEastAsia" w:hAnsiTheme="minorEastAsia" w:hint="eastAsia"/>
              </w:rPr>
              <w:t>，超高清成像装置，画面无拖尾延迟现象，</w:t>
            </w:r>
            <w:r>
              <w:rPr>
                <w:rFonts w:asciiTheme="minorEastAsia" w:eastAsiaTheme="minorEastAsia" w:hAnsiTheme="minorEastAsia" w:hint="eastAsia"/>
              </w:rPr>
              <w:t xml:space="preserve">1080P </w:t>
            </w:r>
            <w:r>
              <w:rPr>
                <w:rFonts w:asciiTheme="minorEastAsia" w:eastAsiaTheme="minorEastAsia" w:hAnsiTheme="minorEastAsia" w:hint="eastAsia"/>
              </w:rPr>
              <w:t>高清数字信号输出；</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、显微镜显示屏不带任何接口，数据接口全部位于显微镜底座背面：</w:t>
            </w:r>
            <w:r>
              <w:rPr>
                <w:rFonts w:asciiTheme="minorEastAsia" w:eastAsiaTheme="minorEastAsia" w:hAnsiTheme="minorEastAsia" w:hint="eastAsia"/>
              </w:rPr>
              <w:t>HDMI/LAN</w:t>
            </w:r>
            <w:r>
              <w:rPr>
                <w:rFonts w:asciiTheme="minorEastAsia" w:eastAsiaTheme="minorEastAsia" w:hAnsiTheme="minorEastAsia" w:hint="eastAsia"/>
              </w:rPr>
              <w:t>以太网</w:t>
            </w:r>
            <w:r>
              <w:rPr>
                <w:rFonts w:asciiTheme="minorEastAsia" w:eastAsiaTheme="minorEastAsia" w:hAnsiTheme="minorEastAsia" w:hint="eastAsia"/>
              </w:rPr>
              <w:t>/USB2.0/USB3.0/Type</w:t>
            </w:r>
            <w:r>
              <w:rPr>
                <w:rFonts w:asciiTheme="minorEastAsia" w:eastAsiaTheme="minorEastAsia" w:hAnsiTheme="minorEastAsia" w:hint="eastAsia"/>
              </w:rPr>
              <w:t>·</w:t>
            </w:r>
            <w:r>
              <w:rPr>
                <w:rFonts w:asciiTheme="minorEastAsia" w:eastAsiaTheme="minorEastAsia" w:hAnsiTheme="minorEastAsia" w:hint="eastAsia"/>
              </w:rPr>
              <w:t>C/</w:t>
            </w:r>
            <w:r>
              <w:rPr>
                <w:rFonts w:asciiTheme="minorEastAsia" w:eastAsiaTheme="minorEastAsia" w:hAnsiTheme="minorEastAsia" w:hint="eastAsia"/>
              </w:rPr>
              <w:t>双频</w:t>
            </w:r>
            <w:r>
              <w:rPr>
                <w:rFonts w:asciiTheme="minorEastAsia" w:eastAsiaTheme="minorEastAsia" w:hAnsiTheme="minorEastAsia" w:hint="eastAsia"/>
              </w:rPr>
              <w:t>5G Wi-Fi</w:t>
            </w:r>
            <w:r>
              <w:rPr>
                <w:rFonts w:asciiTheme="minorEastAsia" w:eastAsiaTheme="minorEastAsia" w:hAnsiTheme="minorEastAsia" w:hint="eastAsia"/>
              </w:rPr>
              <w:t>数据接口（响应文件中提供检测报告复印件</w:t>
            </w:r>
            <w:r>
              <w:rPr>
                <w:rStyle w:val="af5"/>
                <w:rFonts w:hint="eastAsia"/>
              </w:rPr>
              <w:t>，检测报告须证明</w:t>
            </w:r>
            <w:r>
              <w:rPr>
                <w:rFonts w:asciiTheme="minorEastAsia" w:eastAsiaTheme="minorEastAsia" w:hAnsiTheme="minorEastAsia" w:hint="eastAsia"/>
              </w:rPr>
              <w:t>显微镜接口实物图片验证符合技术标准）；</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、显微镜为整体供电电源，电源适配器规格：</w:t>
            </w:r>
            <w:r>
              <w:rPr>
                <w:rFonts w:asciiTheme="minorEastAsia" w:eastAsiaTheme="minorEastAsia" w:hAnsiTheme="minorEastAsia" w:hint="eastAsia"/>
              </w:rPr>
              <w:t>DC12V 4A</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、显微镜及高清液晶显示屏由电池供电，在不外接电源的条件下，可连续使用</w:t>
            </w:r>
            <w:r>
              <w:rPr>
                <w:rFonts w:asciiTheme="minorEastAsia" w:eastAsiaTheme="minorEastAsia" w:hAnsiTheme="minorEastAsia" w:hint="eastAsia"/>
              </w:rPr>
              <w:t>2-4</w:t>
            </w:r>
            <w:r>
              <w:rPr>
                <w:rFonts w:asciiTheme="minorEastAsia" w:eastAsiaTheme="minorEastAsia" w:hAnsiTheme="minorEastAsia" w:hint="eastAsia"/>
              </w:rPr>
              <w:t>小时以上；</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、数码双目镜筒，</w:t>
            </w:r>
            <w:r>
              <w:rPr>
                <w:rFonts w:asciiTheme="minorEastAsia" w:eastAsiaTheme="minorEastAsia" w:hAnsiTheme="minorEastAsia" w:hint="eastAsia"/>
              </w:rPr>
              <w:t>800</w:t>
            </w:r>
            <w:r>
              <w:rPr>
                <w:rFonts w:asciiTheme="minorEastAsia" w:eastAsiaTheme="minorEastAsia" w:hAnsiTheme="minorEastAsia" w:hint="eastAsia"/>
              </w:rPr>
              <w:t>万像素内置一体</w:t>
            </w:r>
            <w:r>
              <w:rPr>
                <w:rFonts w:asciiTheme="minorEastAsia" w:eastAsiaTheme="minorEastAsia" w:hAnsiTheme="minorEastAsia" w:hint="eastAsia"/>
              </w:rPr>
              <w:t>CMOS</w:t>
            </w:r>
            <w:r>
              <w:rPr>
                <w:rFonts w:asciiTheme="minorEastAsia" w:eastAsiaTheme="minorEastAsia" w:hAnsiTheme="minorEastAsia" w:hint="eastAsia"/>
              </w:rPr>
              <w:t>传感器，双目倾斜</w:t>
            </w:r>
            <w:r>
              <w:rPr>
                <w:rFonts w:asciiTheme="minorEastAsia" w:eastAsiaTheme="minorEastAsia" w:hAnsiTheme="minorEastAsia" w:hint="eastAsia"/>
              </w:rPr>
              <w:t>30</w:t>
            </w:r>
            <w:r>
              <w:rPr>
                <w:rFonts w:asciiTheme="minorEastAsia" w:eastAsiaTheme="minorEastAsia" w:hAnsiTheme="minorEastAsia" w:hint="eastAsia"/>
              </w:rPr>
              <w:t>°，目镜筒视度可调，双目瞳距：</w:t>
            </w:r>
            <w:r>
              <w:rPr>
                <w:rFonts w:asciiTheme="minorEastAsia" w:eastAsiaTheme="minorEastAsia" w:hAnsiTheme="minorEastAsia" w:hint="eastAsia"/>
              </w:rPr>
              <w:t>48-75 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、广角目镜：</w:t>
            </w:r>
            <w:r>
              <w:rPr>
                <w:rFonts w:asciiTheme="minorEastAsia" w:eastAsiaTheme="minorEastAsia" w:hAnsiTheme="minorEastAsia" w:hint="eastAsia"/>
              </w:rPr>
              <w:t>WF10X</w:t>
            </w:r>
            <w:r>
              <w:rPr>
                <w:rFonts w:asciiTheme="minorEastAsia" w:eastAsiaTheme="minorEastAsia" w:hAnsiTheme="minorEastAsia" w:hint="eastAsia"/>
              </w:rPr>
              <w:t>；目镜可锁紧在目镜筒上，目镜放大率准确度不超过±</w:t>
            </w:r>
            <w:r>
              <w:rPr>
                <w:rFonts w:asciiTheme="minorEastAsia" w:eastAsiaTheme="minorEastAsia" w:hAnsiTheme="minorEastAsia" w:hint="eastAsia"/>
              </w:rPr>
              <w:t>0.67%</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hint="eastAsia"/>
              </w:rPr>
              <w:t>、</w:t>
            </w:r>
            <w:r>
              <w:rPr>
                <w:rFonts w:asciiTheme="minorEastAsia" w:eastAsiaTheme="minorEastAsia" w:hAnsiTheme="minorEastAsia" w:hint="eastAsia"/>
              </w:rPr>
              <w:t>PH E-PLAN</w:t>
            </w:r>
            <w:r>
              <w:rPr>
                <w:rFonts w:asciiTheme="minorEastAsia" w:eastAsiaTheme="minorEastAsia" w:hAnsiTheme="minorEastAsia" w:hint="eastAsia"/>
              </w:rPr>
              <w:t>平场消色差物镜：</w:t>
            </w:r>
            <w:r>
              <w:rPr>
                <w:rFonts w:asciiTheme="minorEastAsia" w:eastAsiaTheme="minorEastAsia" w:hAnsiTheme="minorEastAsia" w:hint="eastAsia"/>
              </w:rPr>
              <w:t>4X</w:t>
            </w:r>
            <w:r>
              <w:rPr>
                <w:rFonts w:asciiTheme="minorEastAsia" w:eastAsiaTheme="minorEastAsia" w:hAnsiTheme="minorEastAsia" w:hint="eastAsia"/>
              </w:rPr>
              <w:t>平场消色差物镜（成像直径圆≥</w:t>
            </w:r>
            <w:r>
              <w:rPr>
                <w:rFonts w:asciiTheme="minorEastAsia" w:eastAsiaTheme="minorEastAsia" w:hAnsiTheme="minorEastAsia" w:hint="eastAsia"/>
              </w:rPr>
              <w:t>16.5mm</w:t>
            </w:r>
            <w:r>
              <w:rPr>
                <w:rFonts w:asciiTheme="minorEastAsia" w:eastAsiaTheme="minorEastAsia" w:hAnsiTheme="minorEastAsia" w:hint="eastAsia"/>
              </w:rPr>
              <w:t>）；</w:t>
            </w:r>
            <w:r>
              <w:rPr>
                <w:rFonts w:asciiTheme="minorEastAsia" w:eastAsiaTheme="minorEastAsia" w:hAnsiTheme="minorEastAsia" w:hint="eastAsia"/>
              </w:rPr>
              <w:t>10X</w:t>
            </w:r>
            <w:r>
              <w:rPr>
                <w:rFonts w:asciiTheme="minorEastAsia" w:eastAsiaTheme="minorEastAsia" w:hAnsiTheme="minorEastAsia" w:hint="eastAsia"/>
              </w:rPr>
              <w:t>平场消色差物镜（成像直径圆≥</w:t>
            </w:r>
            <w:r>
              <w:rPr>
                <w:rFonts w:asciiTheme="minorEastAsia" w:eastAsiaTheme="minorEastAsia" w:hAnsiTheme="minorEastAsia" w:hint="eastAsia"/>
              </w:rPr>
              <w:t>16.3mm</w:t>
            </w:r>
            <w:r>
              <w:rPr>
                <w:rFonts w:asciiTheme="minorEastAsia" w:eastAsiaTheme="minorEastAsia" w:hAnsiTheme="minorEastAsia" w:hint="eastAsia"/>
              </w:rPr>
              <w:t>）；</w:t>
            </w:r>
            <w:r>
              <w:rPr>
                <w:rFonts w:asciiTheme="minorEastAsia" w:eastAsiaTheme="minorEastAsia" w:hAnsiTheme="minorEastAsia" w:hint="eastAsia"/>
              </w:rPr>
              <w:t>40X</w:t>
            </w:r>
            <w:r>
              <w:rPr>
                <w:rFonts w:asciiTheme="minorEastAsia" w:eastAsiaTheme="minorEastAsia" w:hAnsiTheme="minorEastAsia" w:hint="eastAsia"/>
              </w:rPr>
              <w:t>平场消色差弹簧物镜（成像直径圆≥</w:t>
            </w:r>
            <w:r>
              <w:rPr>
                <w:rFonts w:asciiTheme="minorEastAsia" w:eastAsiaTheme="minorEastAsia" w:hAnsiTheme="minorEastAsia" w:hint="eastAsia"/>
              </w:rPr>
              <w:t>16.3mm</w:t>
            </w:r>
            <w:r>
              <w:rPr>
                <w:rFonts w:asciiTheme="minorEastAsia" w:eastAsiaTheme="minorEastAsia" w:hAnsiTheme="minorEastAsia" w:hint="eastAsia"/>
              </w:rPr>
              <w:t>）；</w:t>
            </w:r>
            <w:r>
              <w:rPr>
                <w:rFonts w:asciiTheme="minorEastAsia" w:eastAsiaTheme="minorEastAsia" w:hAnsiTheme="minorEastAsia" w:hint="eastAsia"/>
              </w:rPr>
              <w:t xml:space="preserve"> 100X</w:t>
            </w:r>
            <w:r>
              <w:rPr>
                <w:rFonts w:asciiTheme="minorEastAsia" w:eastAsiaTheme="minorEastAsia" w:hAnsiTheme="minorEastAsia" w:hint="eastAsia"/>
              </w:rPr>
              <w:t>平场消色差物镜（弹簧，油镜）（成像直径圆≥</w:t>
            </w:r>
            <w:r>
              <w:rPr>
                <w:rFonts w:asciiTheme="minorEastAsia" w:eastAsiaTheme="minorEastAsia" w:hAnsiTheme="minorEastAsia" w:hint="eastAsia"/>
              </w:rPr>
              <w:t>15.9mm</w:t>
            </w:r>
            <w:r>
              <w:rPr>
                <w:rFonts w:asciiTheme="minorEastAsia" w:eastAsiaTheme="minorEastAsia" w:hAnsiTheme="minorEastAsia" w:hint="eastAsia"/>
              </w:rPr>
              <w:t>），所有物镜均保证齐焦；</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hint="eastAsia"/>
              </w:rPr>
              <w:t>、物镜转换器：内倾式四孔转换器，转动舒适，响</w:t>
            </w:r>
            <w:r>
              <w:rPr>
                <w:rFonts w:asciiTheme="minorEastAsia" w:eastAsiaTheme="minorEastAsia" w:hAnsiTheme="minorEastAsia" w:hint="eastAsia"/>
              </w:rPr>
              <w:lastRenderedPageBreak/>
              <w:t>声定位明晰可靠；</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rPr>
              <w:t>、粗微调机构：同轴粗细微调，三角导轨，交叉滚柱导向机构，粗调范围：</w:t>
            </w:r>
            <w:r>
              <w:rPr>
                <w:rFonts w:asciiTheme="minorEastAsia" w:eastAsiaTheme="minorEastAsia" w:hAnsiTheme="minorEastAsia" w:hint="eastAsia"/>
              </w:rPr>
              <w:t>28mm</w:t>
            </w:r>
            <w:r>
              <w:rPr>
                <w:rFonts w:asciiTheme="minorEastAsia" w:eastAsiaTheme="minorEastAsia" w:hAnsiTheme="minorEastAsia" w:hint="eastAsia"/>
              </w:rPr>
              <w:t>，微</w:t>
            </w:r>
            <w:r>
              <w:rPr>
                <w:rFonts w:asciiTheme="minorEastAsia" w:eastAsiaTheme="minorEastAsia" w:hAnsiTheme="minorEastAsia" w:hint="eastAsia"/>
              </w:rPr>
              <w:t>调每转：</w:t>
            </w:r>
            <w:r>
              <w:rPr>
                <w:rFonts w:asciiTheme="minorEastAsia" w:eastAsiaTheme="minorEastAsia" w:hAnsiTheme="minorEastAsia" w:hint="eastAsia"/>
              </w:rPr>
              <w:t>0.2 mm</w:t>
            </w:r>
            <w:r>
              <w:rPr>
                <w:rFonts w:asciiTheme="minorEastAsia" w:eastAsiaTheme="minorEastAsia" w:hAnsiTheme="minorEastAsia" w:hint="eastAsia"/>
              </w:rPr>
              <w:t>，微调最小格值：</w:t>
            </w:r>
            <w:r>
              <w:rPr>
                <w:rFonts w:asciiTheme="minorEastAsia" w:eastAsiaTheme="minorEastAsia" w:hAnsiTheme="minorEastAsia" w:hint="eastAsia"/>
              </w:rPr>
              <w:t>2</w:t>
            </w:r>
            <w:r>
              <w:rPr>
                <w:rFonts w:asciiTheme="minorEastAsia" w:eastAsiaTheme="minorEastAsia" w:hAnsiTheme="minorEastAsia" w:hint="eastAsia"/>
              </w:rPr>
              <w:t>μ</w:t>
            </w:r>
            <w:r>
              <w:rPr>
                <w:rFonts w:asciiTheme="minorEastAsia" w:eastAsiaTheme="minorEastAsia" w:hAnsiTheme="minorEastAsia" w:hint="eastAsia"/>
              </w:rPr>
              <w:t>m</w:t>
            </w:r>
            <w:r>
              <w:rPr>
                <w:rFonts w:asciiTheme="minorEastAsia" w:eastAsiaTheme="minorEastAsia" w:hAnsiTheme="minorEastAsia" w:hint="eastAsia"/>
              </w:rPr>
              <w:t>，具有过载保护自动卸力装置；人机工程学设计：调焦手轮与载物台移动手柄位置较低，位于同一水平高度可单手舒适操作，且两者离操作者距离相同，使操作者无需扭曲身体即可用单手以自然姿态轻松操作，微调机构空回≤</w:t>
            </w:r>
            <w:r>
              <w:rPr>
                <w:rFonts w:asciiTheme="minorEastAsia" w:eastAsiaTheme="minorEastAsia" w:hAnsiTheme="minorEastAsia" w:hint="eastAsia"/>
              </w:rPr>
              <w:t>0.006mm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12</w:t>
            </w:r>
            <w:r>
              <w:rPr>
                <w:rFonts w:asciiTheme="minorEastAsia" w:eastAsiaTheme="minorEastAsia" w:hAnsiTheme="minorEastAsia" w:hint="eastAsia"/>
              </w:rPr>
              <w:t>、圆弧型机械载物台：圆弧平台面积：</w:t>
            </w:r>
            <w:r>
              <w:rPr>
                <w:rFonts w:asciiTheme="minorEastAsia" w:eastAsiaTheme="minorEastAsia" w:hAnsiTheme="minorEastAsia" w:hint="eastAsia"/>
              </w:rPr>
              <w:t>140</w:t>
            </w:r>
            <w:r>
              <w:rPr>
                <w:rFonts w:asciiTheme="minorEastAsia" w:eastAsiaTheme="minorEastAsia" w:hAnsiTheme="minorEastAsia" w:hint="eastAsia"/>
              </w:rPr>
              <w:t>×</w:t>
            </w:r>
            <w:r>
              <w:rPr>
                <w:rFonts w:asciiTheme="minorEastAsia" w:eastAsiaTheme="minorEastAsia" w:hAnsiTheme="minorEastAsia" w:hint="eastAsia"/>
              </w:rPr>
              <w:t>140 mm</w:t>
            </w:r>
            <w:r>
              <w:rPr>
                <w:rFonts w:asciiTheme="minorEastAsia" w:eastAsiaTheme="minorEastAsia" w:hAnsiTheme="minorEastAsia" w:hint="eastAsia"/>
              </w:rPr>
              <w:t>以上，行程为</w:t>
            </w:r>
            <w:r>
              <w:rPr>
                <w:rFonts w:asciiTheme="minorEastAsia" w:eastAsiaTheme="minorEastAsia" w:hAnsiTheme="minorEastAsia" w:hint="eastAsia"/>
              </w:rPr>
              <w:t>76mm</w:t>
            </w:r>
            <w:r>
              <w:rPr>
                <w:rFonts w:asciiTheme="minorEastAsia" w:eastAsiaTheme="minorEastAsia" w:hAnsiTheme="minorEastAsia" w:hint="eastAsia"/>
              </w:rPr>
              <w:t>×</w:t>
            </w:r>
            <w:r>
              <w:rPr>
                <w:rFonts w:asciiTheme="minorEastAsia" w:eastAsiaTheme="minorEastAsia" w:hAnsiTheme="minorEastAsia" w:hint="eastAsia"/>
              </w:rPr>
              <w:t>52mm</w:t>
            </w:r>
            <w:r>
              <w:rPr>
                <w:rFonts w:asciiTheme="minorEastAsia" w:eastAsiaTheme="minorEastAsia" w:hAnsiTheme="minorEastAsia" w:hint="eastAsia"/>
              </w:rPr>
              <w:t>，右手控制，游标刻度为</w:t>
            </w:r>
            <w:r>
              <w:rPr>
                <w:rFonts w:asciiTheme="minorEastAsia" w:eastAsiaTheme="minorEastAsia" w:hAnsiTheme="minorEastAsia" w:hint="eastAsia"/>
              </w:rPr>
              <w:t>0.1mm</w:t>
            </w:r>
            <w:r>
              <w:rPr>
                <w:rFonts w:asciiTheme="minorEastAsia" w:eastAsiaTheme="minorEastAsia" w:hAnsiTheme="minorEastAsia" w:hint="eastAsia"/>
              </w:rPr>
              <w:t>；载物台受</w:t>
            </w:r>
            <w:r>
              <w:rPr>
                <w:rFonts w:asciiTheme="minorEastAsia" w:eastAsiaTheme="minorEastAsia" w:hAnsiTheme="minorEastAsia" w:hint="eastAsia"/>
              </w:rPr>
              <w:t>5N</w:t>
            </w:r>
            <w:r>
              <w:rPr>
                <w:rFonts w:asciiTheme="minorEastAsia" w:eastAsiaTheme="minorEastAsia" w:hAnsiTheme="minorEastAsia" w:hint="eastAsia"/>
              </w:rPr>
              <w:t>水平方向作用力最大位移≤</w:t>
            </w:r>
            <w:r>
              <w:rPr>
                <w:rFonts w:asciiTheme="minorEastAsia" w:eastAsiaTheme="minorEastAsia" w:hAnsiTheme="minorEastAsia" w:hint="eastAsia"/>
              </w:rPr>
              <w:t>0.015mm</w:t>
            </w:r>
            <w:r>
              <w:rPr>
                <w:rFonts w:asciiTheme="minorEastAsia" w:eastAsiaTheme="minorEastAsia" w:hAnsiTheme="minorEastAsia" w:hint="eastAsia"/>
              </w:rPr>
              <w:t>；不重复性≤</w:t>
            </w:r>
            <w:r>
              <w:rPr>
                <w:rFonts w:asciiTheme="minorEastAsia" w:eastAsiaTheme="minorEastAsia" w:hAnsiTheme="minorEastAsia" w:hint="eastAsia"/>
              </w:rPr>
              <w:t>0.003mm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13</w:t>
            </w:r>
            <w:r>
              <w:rPr>
                <w:rFonts w:asciiTheme="minorEastAsia" w:eastAsiaTheme="minorEastAsia" w:hAnsiTheme="minorEastAsia" w:hint="eastAsia"/>
              </w:rPr>
              <w:t>、阿贝式聚光镜：齿轮齿杆升降结构，垂直移动范围</w:t>
            </w:r>
            <w:r>
              <w:rPr>
                <w:rFonts w:asciiTheme="minorEastAsia" w:eastAsiaTheme="minorEastAsia" w:hAnsiTheme="minorEastAsia" w:hint="eastAsia"/>
              </w:rPr>
              <w:t>1</w:t>
            </w:r>
            <w:r>
              <w:rPr>
                <w:rFonts w:asciiTheme="minorEastAsia" w:eastAsiaTheme="minorEastAsia" w:hAnsiTheme="minorEastAsia" w:hint="eastAsia"/>
              </w:rPr>
              <w:t>0 mm</w:t>
            </w:r>
            <w:r>
              <w:rPr>
                <w:rFonts w:asciiTheme="minorEastAsia" w:eastAsiaTheme="minorEastAsia" w:hAnsiTheme="minorEastAsia" w:hint="eastAsia"/>
              </w:rPr>
              <w:t>，</w:t>
            </w:r>
            <w:r>
              <w:rPr>
                <w:rFonts w:asciiTheme="minorEastAsia" w:eastAsiaTheme="minorEastAsia" w:hAnsiTheme="minorEastAsia" w:hint="eastAsia"/>
              </w:rPr>
              <w:t xml:space="preserve">NA=1.25 </w:t>
            </w:r>
            <w:r>
              <w:rPr>
                <w:rFonts w:asciiTheme="minorEastAsia" w:eastAsiaTheme="minorEastAsia" w:hAnsiTheme="minorEastAsia" w:hint="eastAsia"/>
              </w:rPr>
              <w:t>带孔径光栏</w:t>
            </w:r>
            <w:r>
              <w:rPr>
                <w:rFonts w:asciiTheme="minorEastAsia" w:eastAsiaTheme="minorEastAsia" w:hAnsiTheme="minorEastAsia" w:hint="eastAsia"/>
              </w:rPr>
              <w:t>,</w:t>
            </w:r>
            <w:r>
              <w:rPr>
                <w:rFonts w:asciiTheme="minorEastAsia" w:eastAsiaTheme="minorEastAsia" w:hAnsiTheme="minorEastAsia" w:hint="eastAsia"/>
              </w:rPr>
              <w:t>聚光镜上升到最高位置，顶端低于载物台表面的距离不超过</w:t>
            </w:r>
            <w:r>
              <w:rPr>
                <w:rFonts w:asciiTheme="minorEastAsia" w:eastAsiaTheme="minorEastAsia" w:hAnsiTheme="minorEastAsia" w:hint="eastAsia"/>
              </w:rPr>
              <w:t>0.25mm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14</w:t>
            </w:r>
            <w:r>
              <w:rPr>
                <w:rFonts w:asciiTheme="minorEastAsia" w:eastAsiaTheme="minorEastAsia" w:hAnsiTheme="minorEastAsia" w:hint="eastAsia"/>
              </w:rPr>
              <w:t>、显微镜主机上带智能显示面板窗，可以显示</w:t>
            </w:r>
            <w:r>
              <w:rPr>
                <w:rFonts w:asciiTheme="minorEastAsia" w:eastAsiaTheme="minorEastAsia" w:hAnsiTheme="minorEastAsia" w:hint="eastAsia"/>
              </w:rPr>
              <w:t>ECO</w:t>
            </w:r>
            <w:r>
              <w:rPr>
                <w:rFonts w:asciiTheme="minorEastAsia" w:eastAsiaTheme="minorEastAsia" w:hAnsiTheme="minorEastAsia" w:hint="eastAsia"/>
              </w:rPr>
              <w:t>红外感应状态，电池电量、上下光源、亮度、是否充电等信息（响应文件中提供有资质的检测机构检测报告验证符合标准检测报告复印件）；</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15</w:t>
            </w:r>
            <w:r>
              <w:rPr>
                <w:rFonts w:asciiTheme="minorEastAsia" w:eastAsiaTheme="minorEastAsia" w:hAnsiTheme="minorEastAsia" w:hint="eastAsia"/>
              </w:rPr>
              <w:t>、（下光源）透射光源：长寿命、高亮度复眼透镜</w:t>
            </w:r>
            <w:r>
              <w:rPr>
                <w:rFonts w:asciiTheme="minorEastAsia" w:eastAsiaTheme="minorEastAsia" w:hAnsiTheme="minorEastAsia" w:hint="eastAsia"/>
              </w:rPr>
              <w:t>3W LED</w:t>
            </w:r>
            <w:r>
              <w:rPr>
                <w:rFonts w:asciiTheme="minorEastAsia" w:eastAsiaTheme="minorEastAsia" w:hAnsiTheme="minorEastAsia" w:hint="eastAsia"/>
              </w:rPr>
              <w:t>灯，内置</w:t>
            </w:r>
            <w:r>
              <w:rPr>
                <w:rFonts w:asciiTheme="minorEastAsia" w:eastAsiaTheme="minorEastAsia" w:hAnsiTheme="minorEastAsia" w:hint="eastAsia"/>
              </w:rPr>
              <w:t>18650</w:t>
            </w:r>
            <w:r>
              <w:rPr>
                <w:rFonts w:asciiTheme="minorEastAsia" w:eastAsiaTheme="minorEastAsia" w:hAnsiTheme="minorEastAsia" w:hint="eastAsia"/>
              </w:rPr>
              <w:t>镍氢可充电电池，节能、绿色、环保；</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16</w:t>
            </w:r>
            <w:r>
              <w:rPr>
                <w:rFonts w:asciiTheme="minorEastAsia" w:eastAsiaTheme="minorEastAsia" w:hAnsiTheme="minorEastAsia" w:hint="eastAsia"/>
              </w:rPr>
              <w:t>、（上光源）</w:t>
            </w:r>
            <w:r>
              <w:rPr>
                <w:rFonts w:asciiTheme="minorEastAsia" w:eastAsiaTheme="minorEastAsia" w:hAnsiTheme="minorEastAsia" w:hint="eastAsia"/>
              </w:rPr>
              <w:t>USB</w:t>
            </w:r>
            <w:r>
              <w:rPr>
                <w:rFonts w:asciiTheme="minorEastAsia" w:eastAsiaTheme="minorEastAsia" w:hAnsiTheme="minorEastAsia" w:hint="eastAsia"/>
              </w:rPr>
              <w:t>侧光源：</w:t>
            </w:r>
            <w:r>
              <w:rPr>
                <w:rFonts w:asciiTheme="minorEastAsia" w:eastAsiaTheme="minorEastAsia" w:hAnsiTheme="minorEastAsia" w:hint="eastAsia"/>
              </w:rPr>
              <w:t>USB</w:t>
            </w:r>
            <w:r>
              <w:rPr>
                <w:rFonts w:asciiTheme="minorEastAsia" w:eastAsiaTheme="minorEastAsia" w:hAnsiTheme="minorEastAsia" w:hint="eastAsia"/>
              </w:rPr>
              <w:t>接口插拔安装，鹅颈式高功率</w:t>
            </w:r>
            <w:r>
              <w:rPr>
                <w:rFonts w:asciiTheme="minorEastAsia" w:eastAsiaTheme="minorEastAsia" w:hAnsiTheme="minorEastAsia" w:hint="eastAsia"/>
              </w:rPr>
              <w:t>LED</w:t>
            </w:r>
            <w:r>
              <w:rPr>
                <w:rFonts w:asciiTheme="minorEastAsia" w:eastAsiaTheme="minorEastAsia" w:hAnsiTheme="minorEastAsia" w:hint="eastAsia"/>
              </w:rPr>
              <w:t>万向侧照明光源，可以调节照射角度，可以观察实体</w:t>
            </w:r>
            <w:r>
              <w:rPr>
                <w:rFonts w:asciiTheme="minorEastAsia" w:eastAsiaTheme="minorEastAsia" w:hAnsiTheme="minorEastAsia" w:hint="eastAsia"/>
              </w:rPr>
              <w:t>标本并具有辅助照明功能，可以作为体视显微镜观察树叶、岩石等不透明标本使用；</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17</w:t>
            </w:r>
            <w:r>
              <w:rPr>
                <w:rFonts w:asciiTheme="minorEastAsia" w:eastAsiaTheme="minorEastAsia" w:hAnsiTheme="minorEastAsia" w:hint="eastAsia"/>
              </w:rPr>
              <w:t>、双灯感应切换旋钮：通过内置的压力传感器切换侧光源和透射光源，并旋转旋钮能无极调节上、下光源的亮度；</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18</w:t>
            </w:r>
            <w:r>
              <w:rPr>
                <w:rFonts w:asciiTheme="minorEastAsia" w:eastAsiaTheme="minorEastAsia" w:hAnsiTheme="minorEastAsia" w:hint="eastAsia"/>
              </w:rPr>
              <w:t>、</w:t>
            </w:r>
            <w:r>
              <w:rPr>
                <w:rFonts w:asciiTheme="minorEastAsia" w:eastAsiaTheme="minorEastAsia" w:hAnsiTheme="minorEastAsia" w:hint="eastAsia"/>
              </w:rPr>
              <w:t>ACT</w:t>
            </w:r>
            <w:r>
              <w:rPr>
                <w:rFonts w:asciiTheme="minorEastAsia" w:eastAsiaTheme="minorEastAsia" w:hAnsiTheme="minorEastAsia" w:hint="eastAsia"/>
              </w:rPr>
              <w:t>色温调节功能，显微镜光源集成</w:t>
            </w:r>
            <w:r>
              <w:rPr>
                <w:rFonts w:asciiTheme="minorEastAsia" w:eastAsiaTheme="minorEastAsia" w:hAnsiTheme="minorEastAsia" w:hint="eastAsia"/>
              </w:rPr>
              <w:t>LED</w:t>
            </w:r>
            <w:r>
              <w:rPr>
                <w:rFonts w:asciiTheme="minorEastAsia" w:eastAsiaTheme="minorEastAsia" w:hAnsiTheme="minorEastAsia" w:hint="eastAsia"/>
              </w:rPr>
              <w:t>白光（</w:t>
            </w:r>
            <w:r>
              <w:rPr>
                <w:rFonts w:asciiTheme="minorEastAsia" w:eastAsiaTheme="minorEastAsia" w:hAnsiTheme="minorEastAsia" w:hint="eastAsia"/>
              </w:rPr>
              <w:t>3000K-4000K</w:t>
            </w:r>
            <w:r>
              <w:rPr>
                <w:rFonts w:asciiTheme="minorEastAsia" w:eastAsiaTheme="minorEastAsia" w:hAnsiTheme="minorEastAsia" w:hint="eastAsia"/>
              </w:rPr>
              <w:t>）和暖色光源</w:t>
            </w:r>
            <w:r>
              <w:rPr>
                <w:rFonts w:asciiTheme="minorEastAsia" w:eastAsiaTheme="minorEastAsia" w:hAnsiTheme="minorEastAsia" w:hint="eastAsia"/>
              </w:rPr>
              <w:t>(6000K-7000K)</w:t>
            </w:r>
            <w:r>
              <w:rPr>
                <w:rFonts w:asciiTheme="minorEastAsia" w:eastAsiaTheme="minorEastAsia" w:hAnsiTheme="minorEastAsia" w:hint="eastAsia"/>
              </w:rPr>
              <w:t>，可旋转转子从黄光调节至纯白光，便于观察不同显色指数的标本切片（响应文件中提供有资质的检测机构检测报告验证符合标准检测报告复印件）；</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hint="eastAsia"/>
              </w:rPr>
              <w:t>19</w:t>
            </w:r>
            <w:r>
              <w:rPr>
                <w:rFonts w:asciiTheme="minorEastAsia" w:eastAsiaTheme="minorEastAsia" w:hAnsiTheme="minorEastAsia" w:hint="eastAsia"/>
              </w:rPr>
              <w:t>、光控感应功能，显微镜内集成工业级高敏感温度传感器，当实验人员离开显微镜</w:t>
            </w:r>
            <w:r>
              <w:rPr>
                <w:rFonts w:asciiTheme="minorEastAsia" w:eastAsiaTheme="minorEastAsia" w:hAnsiTheme="minorEastAsia" w:hint="eastAsia"/>
              </w:rPr>
              <w:t>30</w:t>
            </w:r>
            <w:r>
              <w:rPr>
                <w:rFonts w:asciiTheme="minorEastAsia" w:eastAsiaTheme="minorEastAsia" w:hAnsiTheme="minorEastAsia" w:hint="eastAsia"/>
              </w:rPr>
              <w:t>分钟以后，自动熄灭光源，起到节约能源及保护实验室用电安全的功能（响应文件中提供有资质的检测机构检测报告验证符合标准检测报告复印件）；</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hint="eastAsia"/>
              </w:rPr>
              <w:t>、显微镜防盗功能：显微镜带防盗密码锁及锁链，可将显微镜锁在实验台上，每台显微镜可以设置独立的密码，方便实验室显微镜管理。</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21</w:t>
            </w:r>
            <w:r>
              <w:rPr>
                <w:rFonts w:asciiTheme="minorEastAsia" w:eastAsiaTheme="minorEastAsia" w:hAnsiTheme="minorEastAsia" w:hint="eastAsia"/>
              </w:rPr>
              <w:t>、包装方式：便携式铝合金箱包装，开箱拿出显微镜即可使用，无需繁琐安装。</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22</w:t>
            </w:r>
            <w:r>
              <w:rPr>
                <w:rFonts w:asciiTheme="minorEastAsia" w:eastAsiaTheme="minorEastAsia" w:hAnsiTheme="minorEastAsia" w:hint="eastAsia"/>
              </w:rPr>
              <w:t>、合同签订后</w:t>
            </w:r>
            <w:r>
              <w:rPr>
                <w:rFonts w:asciiTheme="minorEastAsia" w:eastAsiaTheme="minorEastAsia" w:hAnsiTheme="minorEastAsia" w:hint="eastAsia"/>
              </w:rPr>
              <w:t>1</w:t>
            </w:r>
            <w:r>
              <w:rPr>
                <w:rFonts w:asciiTheme="minorEastAsia" w:eastAsiaTheme="minorEastAsia" w:hAnsiTheme="minorEastAsia"/>
              </w:rPr>
              <w:t>0</w:t>
            </w:r>
            <w:r>
              <w:rPr>
                <w:rFonts w:asciiTheme="minorEastAsia" w:eastAsiaTheme="minorEastAsia" w:hAnsiTheme="minorEastAsia" w:hint="eastAsia"/>
              </w:rPr>
              <w:t>天内提供由国家光学仪器质量监督检验中心出具的检测报告复印件以证明技术参数符合参数要求。</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11580</w:t>
            </w:r>
          </w:p>
        </w:tc>
      </w:tr>
      <w:tr w:rsidR="009C462D">
        <w:trPr>
          <w:trHeight w:val="284"/>
        </w:trPr>
        <w:tc>
          <w:tcPr>
            <w:tcW w:w="230" w:type="pct"/>
            <w:vAlign w:val="center"/>
          </w:tcPr>
          <w:p w:rsidR="009C462D" w:rsidRDefault="009C462D">
            <w:pPr>
              <w:numPr>
                <w:ilvl w:val="0"/>
                <w:numId w:val="1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电子天平</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台</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30202000503</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100g</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0.001g</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550</w:t>
            </w:r>
          </w:p>
        </w:tc>
      </w:tr>
      <w:tr w:rsidR="009C462D">
        <w:trPr>
          <w:trHeight w:val="284"/>
        </w:trPr>
        <w:tc>
          <w:tcPr>
            <w:tcW w:w="230" w:type="pct"/>
            <w:vAlign w:val="center"/>
          </w:tcPr>
          <w:p w:rsidR="009C462D" w:rsidRDefault="009C462D">
            <w:pPr>
              <w:numPr>
                <w:ilvl w:val="0"/>
                <w:numId w:val="1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试管</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100</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30602000101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Φ12mm×70mm</w:t>
            </w:r>
            <w:r>
              <w:rPr>
                <w:rFonts w:asciiTheme="minorEastAsia" w:eastAsiaTheme="minorEastAsia" w:hAnsiTheme="minorEastAsia" w:hint="eastAsia"/>
                <w:color w:val="000000" w:themeColor="text1"/>
              </w:rPr>
              <w:t>，材质：玻璃</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150</w:t>
            </w:r>
          </w:p>
        </w:tc>
      </w:tr>
      <w:tr w:rsidR="009C462D">
        <w:trPr>
          <w:trHeight w:val="284"/>
        </w:trPr>
        <w:tc>
          <w:tcPr>
            <w:tcW w:w="230" w:type="pct"/>
            <w:vAlign w:val="center"/>
          </w:tcPr>
          <w:p w:rsidR="009C462D" w:rsidRDefault="009C462D">
            <w:pPr>
              <w:numPr>
                <w:ilvl w:val="0"/>
                <w:numId w:val="1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橡胶塞</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3kg</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30605006101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000</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00</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号，白色，质地均匀</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111</w:t>
            </w:r>
          </w:p>
        </w:tc>
      </w:tr>
      <w:tr w:rsidR="009C462D">
        <w:trPr>
          <w:trHeight w:val="284"/>
        </w:trPr>
        <w:tc>
          <w:tcPr>
            <w:tcW w:w="230" w:type="pct"/>
            <w:vAlign w:val="center"/>
          </w:tcPr>
          <w:p w:rsidR="009C462D" w:rsidRDefault="009C462D">
            <w:pPr>
              <w:numPr>
                <w:ilvl w:val="0"/>
                <w:numId w:val="1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载玻片</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盒</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30809000200</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片</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盒，无色透明，平整</w:t>
            </w:r>
            <w:r>
              <w:rPr>
                <w:rFonts w:asciiTheme="minorEastAsia" w:eastAsiaTheme="minorEastAsia" w:hAnsiTheme="minorEastAsia" w:hint="eastAsia"/>
                <w:color w:val="000000" w:themeColor="text1"/>
              </w:rPr>
              <w:t xml:space="preserve"> </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140</w:t>
            </w:r>
          </w:p>
        </w:tc>
      </w:tr>
      <w:tr w:rsidR="009C462D">
        <w:trPr>
          <w:trHeight w:val="284"/>
        </w:trPr>
        <w:tc>
          <w:tcPr>
            <w:tcW w:w="230" w:type="pct"/>
            <w:vAlign w:val="center"/>
          </w:tcPr>
          <w:p w:rsidR="009C462D" w:rsidRDefault="009C462D">
            <w:pPr>
              <w:numPr>
                <w:ilvl w:val="0"/>
                <w:numId w:val="1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盖玻片</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包</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30809000300</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片</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包，无色透明，平整</w:t>
            </w:r>
            <w:r>
              <w:rPr>
                <w:rFonts w:asciiTheme="minorEastAsia" w:eastAsiaTheme="minorEastAsia" w:hAnsiTheme="minorEastAsia" w:hint="eastAsia"/>
                <w:color w:val="000000" w:themeColor="text1"/>
              </w:rPr>
              <w:t xml:space="preserve"> </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150</w:t>
            </w:r>
          </w:p>
        </w:tc>
      </w:tr>
      <w:tr w:rsidR="009C462D">
        <w:trPr>
          <w:trHeight w:val="284"/>
        </w:trPr>
        <w:tc>
          <w:tcPr>
            <w:tcW w:w="230" w:type="pct"/>
            <w:vAlign w:val="center"/>
          </w:tcPr>
          <w:p w:rsidR="009C462D" w:rsidRDefault="009C462D">
            <w:pPr>
              <w:numPr>
                <w:ilvl w:val="0"/>
                <w:numId w:val="1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培养皿</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50</w:t>
            </w:r>
            <w:r>
              <w:rPr>
                <w:rFonts w:asciiTheme="minorEastAsia" w:eastAsiaTheme="minorEastAsia" w:hAnsiTheme="minor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30605008401</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60mm </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375</w:t>
            </w:r>
          </w:p>
        </w:tc>
      </w:tr>
      <w:tr w:rsidR="009C462D">
        <w:trPr>
          <w:trHeight w:val="284"/>
        </w:trPr>
        <w:tc>
          <w:tcPr>
            <w:tcW w:w="230" w:type="pct"/>
            <w:vAlign w:val="center"/>
          </w:tcPr>
          <w:p w:rsidR="009C462D" w:rsidRDefault="009C462D">
            <w:pPr>
              <w:numPr>
                <w:ilvl w:val="0"/>
                <w:numId w:val="1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培养皿</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50</w:t>
            </w:r>
            <w:r>
              <w:rPr>
                <w:rFonts w:asciiTheme="minorEastAsia" w:eastAsiaTheme="minorEastAsia" w:hAnsiTheme="minor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30605008403</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90mm</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450</w:t>
            </w:r>
          </w:p>
        </w:tc>
      </w:tr>
      <w:tr w:rsidR="009C462D">
        <w:trPr>
          <w:trHeight w:val="284"/>
        </w:trPr>
        <w:tc>
          <w:tcPr>
            <w:tcW w:w="230" w:type="pct"/>
            <w:vAlign w:val="center"/>
          </w:tcPr>
          <w:p w:rsidR="009C462D" w:rsidRDefault="009C462D">
            <w:pPr>
              <w:numPr>
                <w:ilvl w:val="0"/>
                <w:numId w:val="1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量筒</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30601000109</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500mL</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540</w:t>
            </w:r>
          </w:p>
        </w:tc>
      </w:tr>
      <w:tr w:rsidR="009C462D">
        <w:trPr>
          <w:trHeight w:val="284"/>
        </w:trPr>
        <w:tc>
          <w:tcPr>
            <w:tcW w:w="230" w:type="pct"/>
            <w:vAlign w:val="center"/>
          </w:tcPr>
          <w:p w:rsidR="009C462D" w:rsidRDefault="009C462D">
            <w:pPr>
              <w:numPr>
                <w:ilvl w:val="0"/>
                <w:numId w:val="1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烧杯</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55</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30602001010</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500mL</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220</w:t>
            </w:r>
          </w:p>
        </w:tc>
      </w:tr>
      <w:tr w:rsidR="009C462D">
        <w:trPr>
          <w:trHeight w:val="284"/>
        </w:trPr>
        <w:tc>
          <w:tcPr>
            <w:tcW w:w="230" w:type="pct"/>
            <w:vAlign w:val="center"/>
          </w:tcPr>
          <w:p w:rsidR="009C462D" w:rsidRDefault="009C462D">
            <w:pPr>
              <w:numPr>
                <w:ilvl w:val="0"/>
                <w:numId w:val="1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定性滤纸</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盒</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30751009102</w:t>
            </w: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快速，</w:t>
            </w:r>
            <w:r>
              <w:rPr>
                <w:rFonts w:asciiTheme="minorEastAsia" w:eastAsiaTheme="minorEastAsia" w:hAnsiTheme="minorEastAsia"/>
                <w:color w:val="000000" w:themeColor="text1"/>
              </w:rPr>
              <w:t>9cm</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100</w:t>
            </w:r>
            <w:r>
              <w:rPr>
                <w:rFonts w:asciiTheme="minorEastAsia" w:eastAsiaTheme="minorEastAsia" w:hAnsiTheme="minorEastAsia" w:hint="eastAsia"/>
                <w:color w:val="000000" w:themeColor="text1"/>
              </w:rPr>
              <w:t>张</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110</w:t>
            </w:r>
          </w:p>
        </w:tc>
      </w:tr>
      <w:tr w:rsidR="009C462D">
        <w:trPr>
          <w:trHeight w:val="284"/>
        </w:trPr>
        <w:tc>
          <w:tcPr>
            <w:tcW w:w="230" w:type="pct"/>
            <w:vAlign w:val="center"/>
          </w:tcPr>
          <w:p w:rsidR="009C462D" w:rsidRDefault="009C462D">
            <w:pPr>
              <w:numPr>
                <w:ilvl w:val="0"/>
                <w:numId w:val="1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学生电脑桌双人桌</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28</w:t>
            </w:r>
            <w:r>
              <w:rPr>
                <w:rFonts w:asciiTheme="minorEastAsia" w:eastAsiaTheme="minorEastAsia" w:hAnsiTheme="minorEastAsia"/>
                <w:color w:val="000000" w:themeColor="text1"/>
              </w:rPr>
              <w:t>张</w:t>
            </w:r>
          </w:p>
        </w:tc>
        <w:tc>
          <w:tcPr>
            <w:tcW w:w="738" w:type="pct"/>
            <w:vAlign w:val="center"/>
          </w:tcPr>
          <w:p w:rsidR="009C462D" w:rsidRDefault="009C462D">
            <w:pPr>
              <w:spacing w:line="400" w:lineRule="exact"/>
              <w:jc w:val="center"/>
              <w:rPr>
                <w:rFonts w:asciiTheme="minorEastAsia" w:eastAsiaTheme="minorEastAsia" w:hAnsiTheme="minorEastAsia"/>
              </w:rPr>
            </w:pPr>
          </w:p>
        </w:tc>
        <w:tc>
          <w:tcPr>
            <w:tcW w:w="2692" w:type="pct"/>
            <w:vAlign w:val="center"/>
          </w:tcPr>
          <w:p w:rsidR="009C462D" w:rsidRDefault="00C5481F">
            <w:pPr>
              <w:spacing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、规格：约</w:t>
            </w:r>
            <w:r>
              <w:rPr>
                <w:rFonts w:asciiTheme="minorEastAsia" w:eastAsiaTheme="minorEastAsia" w:hAnsiTheme="minorEastAsia" w:hint="eastAsia"/>
              </w:rPr>
              <w:t>1200*600*750mm</w:t>
            </w:r>
            <w:r>
              <w:rPr>
                <w:rFonts w:asciiTheme="minorEastAsia" w:eastAsiaTheme="minorEastAsia" w:hAnsiTheme="minorEastAsia" w:hint="eastAsia"/>
              </w:rPr>
              <w:t>双人桌，具体尺寸和面板颜色由供应商提供方案交予学校选择并签字盖章确认后再生产；</w:t>
            </w:r>
          </w:p>
          <w:p w:rsidR="009C462D" w:rsidRDefault="00C5481F">
            <w:pPr>
              <w:spacing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、材质：材料采用一级三聚氰胺中密度板符合</w:t>
            </w:r>
            <w:r>
              <w:rPr>
                <w:rFonts w:asciiTheme="minorEastAsia" w:eastAsiaTheme="minorEastAsia" w:hAnsiTheme="minorEastAsia" w:hint="eastAsia"/>
              </w:rPr>
              <w:lastRenderedPageBreak/>
              <w:t>GB18580-2017</w:t>
            </w:r>
            <w:r>
              <w:rPr>
                <w:rFonts w:asciiTheme="minorEastAsia" w:eastAsiaTheme="minorEastAsia" w:hAnsiTheme="minorEastAsia" w:hint="eastAsia"/>
              </w:rPr>
              <w:t>、</w:t>
            </w:r>
            <w:r>
              <w:rPr>
                <w:rFonts w:asciiTheme="minorEastAsia" w:eastAsiaTheme="minorEastAsia" w:hAnsiTheme="minorEastAsia"/>
              </w:rPr>
              <w:t>GB/T 3324-2017</w:t>
            </w:r>
            <w:r>
              <w:rPr>
                <w:rFonts w:asciiTheme="minorEastAsia" w:eastAsiaTheme="minorEastAsia" w:hAnsiTheme="minorEastAsia" w:hint="eastAsia"/>
              </w:rPr>
              <w:t>国家标准，桌面四周贴直边，板材厚度不小于</w:t>
            </w:r>
            <w:r>
              <w:rPr>
                <w:rFonts w:asciiTheme="minorEastAsia" w:eastAsiaTheme="minorEastAsia" w:hAnsiTheme="minorEastAsia" w:hint="eastAsia"/>
              </w:rPr>
              <w:t>15mm</w:t>
            </w:r>
            <w:r>
              <w:rPr>
                <w:rFonts w:asciiTheme="minorEastAsia" w:eastAsiaTheme="minorEastAsia" w:hAnsiTheme="minorEastAsia" w:hint="eastAsia"/>
              </w:rPr>
              <w:t>。桌子整体结构采用连接板固定，立脚宽度不小于</w:t>
            </w:r>
            <w:r>
              <w:rPr>
                <w:rFonts w:asciiTheme="minorEastAsia" w:eastAsiaTheme="minorEastAsia" w:hAnsiTheme="minorEastAsia" w:hint="eastAsia"/>
              </w:rPr>
              <w:t>400mm</w:t>
            </w:r>
            <w:r>
              <w:rPr>
                <w:rFonts w:asciiTheme="minorEastAsia" w:eastAsiaTheme="minorEastAsia" w:hAnsiTheme="minorEastAsia" w:hint="eastAsia"/>
              </w:rPr>
              <w:t>，无主机架。桌子后方配有背板，为方便布线，桌子后方预留有走线孔，并配有布线槽；</w:t>
            </w:r>
          </w:p>
          <w:p w:rsidR="009C462D" w:rsidRDefault="00C5481F">
            <w:pPr>
              <w:spacing w:line="40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、封边：不小于</w:t>
            </w:r>
            <w:r>
              <w:rPr>
                <w:rFonts w:asciiTheme="minorEastAsia" w:eastAsiaTheme="minorEastAsia" w:hAnsiTheme="minorEastAsia" w:hint="eastAsia"/>
              </w:rPr>
              <w:t>1mm</w:t>
            </w:r>
            <w:r>
              <w:rPr>
                <w:rFonts w:asciiTheme="minorEastAsia" w:eastAsiaTheme="minorEastAsia" w:hAnsiTheme="minorEastAsia" w:hint="eastAsia"/>
              </w:rPr>
              <w:t>厚</w:t>
            </w:r>
            <w:r>
              <w:rPr>
                <w:rFonts w:asciiTheme="minorEastAsia" w:eastAsiaTheme="minorEastAsia" w:hAnsiTheme="minorEastAsia" w:hint="eastAsia"/>
              </w:rPr>
              <w:t>pvc</w:t>
            </w:r>
            <w:r>
              <w:rPr>
                <w:rFonts w:asciiTheme="minorEastAsia" w:eastAsiaTheme="minorEastAsia" w:hAnsiTheme="minorEastAsia" w:hint="eastAsia"/>
              </w:rPr>
              <w:t>全自动机器封边，要求经久耐用，不易脱落；</w:t>
            </w:r>
          </w:p>
          <w:p w:rsidR="009C462D" w:rsidRDefault="00C5481F">
            <w:pPr>
              <w:spacing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、响应文件中提供五金配件表、产品工件明细表；</w:t>
            </w:r>
          </w:p>
          <w:p w:rsidR="009C462D" w:rsidRDefault="00C5481F">
            <w:pPr>
              <w:spacing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、承诺供货时向采购人提供此项货物国家认可的权威检测机构出具的检验报告或环保部门出具的检验报告复印件，报告中甲醛含量符合国标。</w:t>
            </w:r>
          </w:p>
          <w:p w:rsidR="009C462D" w:rsidRDefault="00C5481F">
            <w:pPr>
              <w:spacing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w:t>
            </w:r>
            <w:r>
              <w:rPr>
                <w:rFonts w:hint="eastAsia"/>
              </w:rPr>
              <w:t>签订</w:t>
            </w:r>
            <w:r>
              <w:t>合同后供货前</w:t>
            </w:r>
            <w:r>
              <w:rPr>
                <w:rFonts w:asciiTheme="minorEastAsia" w:eastAsiaTheme="minorEastAsia" w:hAnsiTheme="minorEastAsia" w:hint="eastAsia"/>
              </w:rPr>
              <w:t>提供图样，经使用方同意后方可实施。</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13720</w:t>
            </w:r>
          </w:p>
        </w:tc>
      </w:tr>
      <w:tr w:rsidR="009C462D">
        <w:trPr>
          <w:trHeight w:val="284"/>
        </w:trPr>
        <w:tc>
          <w:tcPr>
            <w:tcW w:w="230" w:type="pct"/>
            <w:vAlign w:val="center"/>
          </w:tcPr>
          <w:p w:rsidR="009C462D" w:rsidRDefault="009C462D">
            <w:pPr>
              <w:numPr>
                <w:ilvl w:val="0"/>
                <w:numId w:val="1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学生方椅</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56</w:t>
            </w:r>
            <w:r>
              <w:rPr>
                <w:rFonts w:asciiTheme="minorEastAsia" w:eastAsiaTheme="minorEastAsia" w:hAnsiTheme="minorEastAsia"/>
                <w:color w:val="000000" w:themeColor="text1"/>
              </w:rPr>
              <w:t>张</w:t>
            </w:r>
          </w:p>
        </w:tc>
        <w:tc>
          <w:tcPr>
            <w:tcW w:w="738" w:type="pct"/>
            <w:vAlign w:val="center"/>
          </w:tcPr>
          <w:p w:rsidR="009C462D" w:rsidRDefault="009C462D">
            <w:pPr>
              <w:pStyle w:val="a6"/>
              <w:spacing w:after="0" w:line="400" w:lineRule="exact"/>
              <w:jc w:val="center"/>
              <w:rPr>
                <w:rFonts w:asciiTheme="minorEastAsia" w:eastAsiaTheme="minorEastAsia" w:hAnsiTheme="minorEastAsia"/>
              </w:rPr>
            </w:pPr>
          </w:p>
        </w:tc>
        <w:tc>
          <w:tcPr>
            <w:tcW w:w="2692" w:type="pct"/>
            <w:vAlign w:val="center"/>
          </w:tcPr>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、规格：凳子高</w:t>
            </w:r>
            <w:r>
              <w:rPr>
                <w:rFonts w:asciiTheme="minorEastAsia" w:eastAsiaTheme="minorEastAsia" w:hAnsiTheme="minorEastAsia" w:hint="eastAsia"/>
              </w:rPr>
              <w:t>430mm</w:t>
            </w:r>
            <w:r>
              <w:rPr>
                <w:rFonts w:asciiTheme="minorEastAsia" w:eastAsiaTheme="minorEastAsia" w:hAnsiTheme="minorEastAsia" w:hint="eastAsia"/>
              </w:rPr>
              <w:t>±</w:t>
            </w:r>
            <w:r>
              <w:rPr>
                <w:rFonts w:asciiTheme="minorEastAsia" w:eastAsiaTheme="minorEastAsia" w:hAnsiTheme="minorEastAsia" w:hint="eastAsia"/>
              </w:rPr>
              <w:t>2mm</w:t>
            </w:r>
            <w:r>
              <w:rPr>
                <w:rFonts w:asciiTheme="minorEastAsia" w:eastAsiaTheme="minorEastAsia" w:hAnsiTheme="minorEastAsia" w:hint="eastAsia"/>
              </w:rPr>
              <w:t>，凳子坐面长宽为长</w:t>
            </w:r>
            <w:r>
              <w:rPr>
                <w:rFonts w:asciiTheme="minorEastAsia" w:eastAsiaTheme="minorEastAsia" w:hAnsiTheme="minorEastAsia" w:hint="eastAsia"/>
              </w:rPr>
              <w:t>340mm</w:t>
            </w:r>
            <w:r>
              <w:rPr>
                <w:rFonts w:asciiTheme="minorEastAsia" w:eastAsiaTheme="minorEastAsia" w:hAnsiTheme="minorEastAsia" w:hint="eastAsia"/>
              </w:rPr>
              <w:t>×宽</w:t>
            </w:r>
            <w:r>
              <w:rPr>
                <w:rFonts w:asciiTheme="minorEastAsia" w:eastAsiaTheme="minorEastAsia" w:hAnsiTheme="minorEastAsia" w:hint="eastAsia"/>
              </w:rPr>
              <w:t>240mm</w:t>
            </w:r>
            <w:r>
              <w:rPr>
                <w:rFonts w:asciiTheme="minorEastAsia" w:eastAsiaTheme="minorEastAsia" w:hAnsiTheme="minorEastAsia" w:hint="eastAsia"/>
              </w:rPr>
              <w:t>，厚</w:t>
            </w:r>
            <w:r>
              <w:rPr>
                <w:rFonts w:asciiTheme="minorEastAsia" w:eastAsiaTheme="minorEastAsia" w:hAnsiTheme="minorEastAsia" w:hint="eastAsia"/>
              </w:rPr>
              <w:t>15mm</w:t>
            </w:r>
            <w:r>
              <w:rPr>
                <w:rFonts w:asciiTheme="minorEastAsia" w:eastAsiaTheme="minorEastAsia" w:hAnsiTheme="minorEastAsia" w:hint="eastAsia"/>
              </w:rPr>
              <w:t>；凳子脚架规格为长</w:t>
            </w:r>
            <w:r>
              <w:rPr>
                <w:rFonts w:asciiTheme="minorEastAsia" w:eastAsiaTheme="minorEastAsia" w:hAnsiTheme="minorEastAsia" w:hint="eastAsia"/>
              </w:rPr>
              <w:t>310mm</w:t>
            </w:r>
            <w:r>
              <w:rPr>
                <w:rFonts w:asciiTheme="minorEastAsia" w:eastAsiaTheme="minorEastAsia" w:hAnsiTheme="minorEastAsia" w:hint="eastAsia"/>
              </w:rPr>
              <w:t>×宽</w:t>
            </w:r>
            <w:r>
              <w:rPr>
                <w:rFonts w:asciiTheme="minorEastAsia" w:eastAsiaTheme="minorEastAsia" w:hAnsiTheme="minorEastAsia" w:hint="eastAsia"/>
              </w:rPr>
              <w:t>200mm</w:t>
            </w:r>
            <w:r>
              <w:rPr>
                <w:rFonts w:asciiTheme="minorEastAsia" w:eastAsiaTheme="minorEastAsia" w:hAnsiTheme="minorEastAsia" w:hint="eastAsia"/>
              </w:rPr>
              <w:t>×高</w:t>
            </w:r>
            <w:r>
              <w:rPr>
                <w:rFonts w:asciiTheme="minorEastAsia" w:eastAsiaTheme="minorEastAsia" w:hAnsiTheme="minorEastAsia" w:hint="eastAsia"/>
              </w:rPr>
              <w:t>415mm</w:t>
            </w:r>
            <w:r>
              <w:rPr>
                <w:rFonts w:asciiTheme="minorEastAsia" w:eastAsiaTheme="minorEastAsia" w:hAnsiTheme="minorEastAsia" w:hint="eastAsia"/>
              </w:rPr>
              <w:t>；</w:t>
            </w:r>
          </w:p>
          <w:p w:rsidR="009C462D" w:rsidRDefault="00C5481F">
            <w:pPr>
              <w:pStyle w:val="a6"/>
              <w:spacing w:after="0" w:line="40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、材料要求：凳子板面为多层胶合板，双面防火板饰面，甲醛释放量达到</w:t>
            </w:r>
            <w:r>
              <w:rPr>
                <w:rFonts w:asciiTheme="minorEastAsia" w:eastAsiaTheme="minorEastAsia" w:hAnsiTheme="minorEastAsia" w:hint="eastAsia"/>
              </w:rPr>
              <w:t>E1</w:t>
            </w:r>
            <w:r>
              <w:rPr>
                <w:rFonts w:asciiTheme="minorEastAsia" w:eastAsiaTheme="minorEastAsia" w:hAnsiTheme="minorEastAsia" w:hint="eastAsia"/>
              </w:rPr>
              <w:t>级控制指标，立脚架采用</w:t>
            </w:r>
            <w:r>
              <w:rPr>
                <w:rFonts w:asciiTheme="minorEastAsia" w:eastAsiaTheme="minorEastAsia" w:hAnsiTheme="minorEastAsia" w:hint="eastAsia"/>
              </w:rPr>
              <w:t>50mm</w:t>
            </w:r>
            <w:r>
              <w:rPr>
                <w:rFonts w:asciiTheme="minorEastAsia" w:eastAsiaTheme="minorEastAsia" w:hAnsiTheme="minorEastAsia" w:hint="eastAsia"/>
              </w:rPr>
              <w:t>×</w:t>
            </w:r>
            <w:r>
              <w:rPr>
                <w:rFonts w:asciiTheme="minorEastAsia" w:eastAsiaTheme="minorEastAsia" w:hAnsiTheme="minorEastAsia" w:hint="eastAsia"/>
              </w:rPr>
              <w:t>25mm</w:t>
            </w:r>
            <w:r>
              <w:rPr>
                <w:rFonts w:asciiTheme="minorEastAsia" w:eastAsiaTheme="minorEastAsia" w:hAnsiTheme="minorEastAsia" w:hint="eastAsia"/>
              </w:rPr>
              <w:t>×厚</w:t>
            </w:r>
            <w:r>
              <w:rPr>
                <w:rFonts w:asciiTheme="minorEastAsia" w:eastAsiaTheme="minorEastAsia" w:hAnsiTheme="minorEastAsia" w:hint="eastAsia"/>
              </w:rPr>
              <w:t>1.2mm</w:t>
            </w:r>
            <w:r>
              <w:rPr>
                <w:rFonts w:asciiTheme="minorEastAsia" w:eastAsiaTheme="minorEastAsia" w:hAnsiTheme="minorEastAsia" w:hint="eastAsia"/>
              </w:rPr>
              <w:t>椭圆截面钢管焊接而成；</w:t>
            </w:r>
          </w:p>
          <w:p w:rsidR="009C462D" w:rsidRDefault="00C5481F">
            <w:pPr>
              <w:spacing w:line="400" w:lineRule="exact"/>
              <w:rPr>
                <w:rFonts w:asciiTheme="minorEastAsia" w:eastAsiaTheme="minorEastAsia" w:hAnsiTheme="minorEastAsia"/>
              </w:rPr>
            </w:pPr>
            <w:r>
              <w:rPr>
                <w:rFonts w:asciiTheme="minorEastAsia" w:eastAsiaTheme="minorEastAsia" w:hAnsiTheme="minorEastAsia" w:cs="宋体" w:hint="eastAsia"/>
              </w:rPr>
              <w:t>3</w:t>
            </w:r>
            <w:r>
              <w:rPr>
                <w:rFonts w:asciiTheme="minorEastAsia" w:eastAsiaTheme="minorEastAsia" w:hAnsiTheme="minorEastAsia" w:cs="宋体" w:hint="eastAsia"/>
              </w:rPr>
              <w:t>、加工要求：钢管表面喷涂前必须经过酸洗、磷化、除油，热固化喷塑。凳子面板用四根钉帽直径≥</w:t>
            </w:r>
            <w:r>
              <w:rPr>
                <w:rFonts w:asciiTheme="minorEastAsia" w:eastAsiaTheme="minorEastAsia" w:hAnsiTheme="minorEastAsia" w:cs="宋体" w:hint="eastAsia"/>
              </w:rPr>
              <w:t>10mm</w:t>
            </w:r>
            <w:r>
              <w:rPr>
                <w:rFonts w:asciiTheme="minorEastAsia" w:eastAsiaTheme="minorEastAsia" w:hAnsiTheme="minorEastAsia" w:cs="宋体" w:hint="eastAsia"/>
              </w:rPr>
              <w:t>的抽芯钉钉牢于立脚架上、凳子四只脚套为内嵌耐磨的坚韧胶套，脚套厚度不小于</w:t>
            </w:r>
            <w:r>
              <w:rPr>
                <w:rFonts w:asciiTheme="minorEastAsia" w:eastAsiaTheme="minorEastAsia" w:hAnsiTheme="minorEastAsia" w:cs="宋体" w:hint="eastAsia"/>
              </w:rPr>
              <w:t>1.5mm</w:t>
            </w:r>
            <w:r>
              <w:rPr>
                <w:rFonts w:asciiTheme="minorEastAsia" w:eastAsiaTheme="minorEastAsia" w:hAnsiTheme="minorEastAsia" w:cs="宋体" w:hint="eastAsia"/>
              </w:rPr>
              <w:t>。立脚架焊接件焊接时采用二氧化碳保护焊接，不能有脱焊、虚焊、焊穿。</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2744</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单杠（高低杠）</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副</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1.5m*2.2m</w:t>
            </w:r>
            <w:r>
              <w:rPr>
                <w:rFonts w:asciiTheme="minorEastAsia" w:eastAsiaTheme="minorEastAsia" w:hAnsiTheme="minorEastAsia" w:hint="eastAsia"/>
                <w:color w:val="000000" w:themeColor="text1"/>
              </w:rPr>
              <w:t>（高）</w:t>
            </w:r>
            <w:r>
              <w:rPr>
                <w:rFonts w:asciiTheme="minorEastAsia" w:eastAsiaTheme="minorEastAsia" w:hAnsiTheme="minorEastAsia"/>
                <w:color w:val="000000" w:themeColor="text1"/>
              </w:rPr>
              <w:t>1.5m*2.0m,</w:t>
            </w:r>
            <w:r>
              <w:rPr>
                <w:rFonts w:asciiTheme="minorEastAsia" w:eastAsiaTheme="minorEastAsia" w:hAnsiTheme="minorEastAsia" w:hint="eastAsia"/>
                <w:color w:val="000000" w:themeColor="text1"/>
              </w:rPr>
              <w:t>（低）</w:t>
            </w:r>
          </w:p>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立管采用</w:t>
            </w:r>
            <w:r>
              <w:rPr>
                <w:rFonts w:asciiTheme="minorEastAsia" w:eastAsiaTheme="minorEastAsia" w:hAnsiTheme="minorEastAsia"/>
                <w:color w:val="000000" w:themeColor="text1"/>
              </w:rPr>
              <w:t>114*2.75mm</w:t>
            </w:r>
            <w:r>
              <w:rPr>
                <w:rFonts w:asciiTheme="minorEastAsia" w:eastAsiaTheme="minorEastAsia" w:hAnsiTheme="minorEastAsia" w:hint="eastAsia"/>
                <w:color w:val="000000" w:themeColor="text1"/>
              </w:rPr>
              <w:t>钢管</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18000</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高弹海绵仰卧起坐垫子</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60</w:t>
            </w:r>
            <w:r>
              <w:rPr>
                <w:rFonts w:asciiTheme="minorEastAsia" w:eastAsiaTheme="minorEastAsia" w:hAnsiTheme="minorEastAsia"/>
                <w:color w:val="000000" w:themeColor="text1"/>
              </w:rPr>
              <w:t>张</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1.2*0.6*0.05m(</w:t>
            </w:r>
            <w:r>
              <w:rPr>
                <w:rFonts w:asciiTheme="minorEastAsia" w:eastAsiaTheme="minorEastAsia" w:hAnsiTheme="minorEastAsia" w:hint="eastAsia"/>
                <w:color w:val="000000" w:themeColor="text1"/>
              </w:rPr>
              <w:t>两折</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，发泡海绵</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3300</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高弹</w:t>
            </w:r>
            <w:r>
              <w:rPr>
                <w:rFonts w:asciiTheme="minorEastAsia" w:eastAsiaTheme="minorEastAsia" w:hAnsiTheme="minorEastAsia" w:hint="eastAsia"/>
                <w:color w:val="000000" w:themeColor="text1"/>
              </w:rPr>
              <w:lastRenderedPageBreak/>
              <w:t>海绵仰卧起坐垫子</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大</w:t>
            </w:r>
            <w:r>
              <w:rPr>
                <w:rFonts w:asciiTheme="minorEastAsia" w:eastAsiaTheme="minorEastAsia" w:hAnsiTheme="minorEastAsia"/>
                <w:color w:val="000000" w:themeColor="text1"/>
              </w:rPr>
              <w:t>)</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40</w:t>
            </w:r>
            <w:r>
              <w:rPr>
                <w:rFonts w:asciiTheme="minorEastAsia" w:eastAsiaTheme="minorEastAsia" w:hAnsiTheme="minorEastAsia"/>
                <w:color w:val="000000" w:themeColor="text1"/>
              </w:rPr>
              <w:t>张</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1*2*0.1m(</w:t>
            </w:r>
            <w:r>
              <w:rPr>
                <w:rFonts w:asciiTheme="minorEastAsia" w:eastAsiaTheme="minorEastAsia" w:hAnsiTheme="minorEastAsia" w:hint="eastAsia"/>
                <w:color w:val="000000" w:themeColor="text1"/>
              </w:rPr>
              <w:t>两折</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，发泡海绵</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6000</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装球网兜</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网孔</w:t>
            </w:r>
            <w:r>
              <w:rPr>
                <w:rFonts w:asciiTheme="minorEastAsia" w:eastAsiaTheme="minorEastAsia" w:hAnsiTheme="minorEastAsia"/>
                <w:color w:val="000000" w:themeColor="text1"/>
              </w:rPr>
              <w:t>10 cm*10cm</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300</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pacing w:val="-20"/>
              </w:rPr>
              <w:t>南宁市中考</w:t>
            </w:r>
            <w:r>
              <w:rPr>
                <w:rFonts w:asciiTheme="minorEastAsia" w:eastAsiaTheme="minorEastAsia" w:hAnsiTheme="minorEastAsia" w:hint="eastAsia"/>
                <w:color w:val="000000" w:themeColor="text1"/>
              </w:rPr>
              <w:t>专用绣球</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80</w:t>
            </w:r>
            <w:r>
              <w:rPr>
                <w:rFonts w:asciiTheme="minorEastAsia" w:eastAsiaTheme="minorEastAsia" w:hAnsiTheme="minorEastAsia"/>
                <w:color w:val="000000" w:themeColor="text1"/>
              </w:rPr>
              <w:t>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150</w:t>
            </w:r>
            <w:r>
              <w:rPr>
                <w:rFonts w:asciiTheme="minorEastAsia" w:eastAsiaTheme="minorEastAsia" w:hAnsiTheme="minorEastAsia" w:hint="eastAsia"/>
                <w:color w:val="000000" w:themeColor="text1"/>
              </w:rPr>
              <w:t>克</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800</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壶铃</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6kg</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580</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壶铃</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10kg</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680</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绳梯</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副</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米</w:t>
            </w:r>
            <w:r>
              <w:rPr>
                <w:rFonts w:asciiTheme="minorEastAsia" w:eastAsiaTheme="minorEastAsia" w:hAnsiTheme="minorEastAsia"/>
                <w:color w:val="000000" w:themeColor="text1"/>
              </w:rPr>
              <w:t>12</w:t>
            </w:r>
            <w:r>
              <w:rPr>
                <w:rFonts w:asciiTheme="minorEastAsia" w:eastAsiaTheme="minorEastAsia" w:hAnsiTheme="minorEastAsia" w:hint="eastAsia"/>
                <w:color w:val="000000" w:themeColor="text1"/>
              </w:rPr>
              <w:t>节</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280</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气排球</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50</w:t>
            </w:r>
            <w:r>
              <w:rPr>
                <w:rFonts w:asciiTheme="minorEastAsia" w:eastAsiaTheme="minorEastAsia" w:hAnsiTheme="minorEastAsia"/>
                <w:color w:val="000000" w:themeColor="text1"/>
              </w:rPr>
              <w:t>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strike/>
                <w:color w:val="000000" w:themeColor="text1"/>
              </w:rPr>
            </w:pPr>
            <w:r>
              <w:rPr>
                <w:rFonts w:asciiTheme="minorEastAsia" w:eastAsiaTheme="minorEastAsia" w:hAnsiTheme="minorEastAsia" w:hint="eastAsia"/>
                <w:color w:val="000000" w:themeColor="text1"/>
              </w:rPr>
              <w:t>重量</w:t>
            </w:r>
            <w:r>
              <w:rPr>
                <w:rFonts w:asciiTheme="minorEastAsia" w:eastAsiaTheme="minorEastAsia" w:hAnsiTheme="minorEastAsia"/>
                <w:color w:val="000000" w:themeColor="text1"/>
              </w:rPr>
              <w:t>110-125g</w:t>
            </w:r>
            <w:r>
              <w:rPr>
                <w:rFonts w:asciiTheme="minorEastAsia" w:eastAsiaTheme="minorEastAsia" w:hAnsiTheme="minorEastAsia"/>
                <w:color w:val="000000" w:themeColor="text1"/>
              </w:rPr>
              <w:t>。圆周</w:t>
            </w:r>
            <w:r>
              <w:rPr>
                <w:rFonts w:asciiTheme="minorEastAsia" w:eastAsiaTheme="minorEastAsia" w:hAnsiTheme="minorEastAsia"/>
                <w:color w:val="000000" w:themeColor="text1"/>
              </w:rPr>
              <w:t>74-75cm</w:t>
            </w:r>
            <w:r>
              <w:rPr>
                <w:rFonts w:asciiTheme="minorEastAsia" w:eastAsiaTheme="minorEastAsia" w:hAnsiTheme="minorEastAsia"/>
                <w:color w:val="000000" w:themeColor="text1"/>
              </w:rPr>
              <w:t>。</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4000</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篮球</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号</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1650</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篮球</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号</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2550</w:t>
            </w:r>
          </w:p>
        </w:tc>
      </w:tr>
      <w:tr w:rsidR="009C462D">
        <w:trPr>
          <w:trHeight w:val="284"/>
        </w:trPr>
        <w:tc>
          <w:tcPr>
            <w:tcW w:w="230" w:type="pct"/>
            <w:vAlign w:val="center"/>
          </w:tcPr>
          <w:p w:rsidR="009C462D" w:rsidRDefault="009C462D">
            <w:pPr>
              <w:numPr>
                <w:ilvl w:val="0"/>
                <w:numId w:val="1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足球</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只</w:t>
            </w:r>
          </w:p>
        </w:tc>
        <w:tc>
          <w:tcPr>
            <w:tcW w:w="738" w:type="pct"/>
            <w:vAlign w:val="center"/>
          </w:tcPr>
          <w:p w:rsidR="009C462D" w:rsidRDefault="009C462D">
            <w:pPr>
              <w:spacing w:line="400" w:lineRule="exact"/>
              <w:jc w:val="center"/>
              <w:rPr>
                <w:rFonts w:asciiTheme="minorEastAsia" w:eastAsiaTheme="minorEastAsia" w:hAnsiTheme="minorEastAsia"/>
                <w:color w:val="000000" w:themeColor="text1"/>
              </w:rPr>
            </w:pPr>
          </w:p>
        </w:tc>
        <w:tc>
          <w:tcPr>
            <w:tcW w:w="2692"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号</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2700</w:t>
            </w:r>
          </w:p>
        </w:tc>
      </w:tr>
      <w:tr w:rsidR="009C462D">
        <w:trPr>
          <w:trHeight w:val="284"/>
        </w:trPr>
        <w:tc>
          <w:tcPr>
            <w:tcW w:w="230" w:type="pct"/>
            <w:vAlign w:val="center"/>
          </w:tcPr>
          <w:p w:rsidR="009C462D" w:rsidRDefault="009C462D">
            <w:pPr>
              <w:numPr>
                <w:ilvl w:val="0"/>
                <w:numId w:val="18"/>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数字式天文望远镜</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台</w:t>
            </w:r>
          </w:p>
        </w:tc>
        <w:tc>
          <w:tcPr>
            <w:tcW w:w="738" w:type="pct"/>
            <w:vAlign w:val="center"/>
          </w:tcPr>
          <w:p w:rsidR="009C462D" w:rsidRDefault="00C5481F">
            <w:pPr>
              <w:pStyle w:val="a6"/>
              <w:spacing w:after="0"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30199005701</w:t>
            </w:r>
          </w:p>
        </w:tc>
        <w:tc>
          <w:tcPr>
            <w:tcW w:w="2692" w:type="pct"/>
            <w:vAlign w:val="center"/>
          </w:tcPr>
          <w:p w:rsidR="009C462D" w:rsidRDefault="00C5481F">
            <w:pPr>
              <w:pStyle w:val="a6"/>
              <w:spacing w:after="0"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00W</w:t>
            </w:r>
            <w:r>
              <w:rPr>
                <w:rFonts w:asciiTheme="minorEastAsia" w:eastAsiaTheme="minorEastAsia" w:hAnsiTheme="minorEastAsia" w:hint="eastAsia"/>
                <w:color w:val="000000" w:themeColor="text1"/>
              </w:rPr>
              <w:t>像素电子目镜，自动寻星功能，口径</w:t>
            </w:r>
            <w:r>
              <w:rPr>
                <w:rFonts w:asciiTheme="minorEastAsia" w:eastAsiaTheme="minorEastAsia" w:hAnsiTheme="minorEastAsia" w:hint="eastAsia"/>
                <w:color w:val="000000" w:themeColor="text1"/>
              </w:rPr>
              <w:t>8</w:t>
            </w:r>
            <w:r>
              <w:rPr>
                <w:rFonts w:asciiTheme="minorEastAsia" w:eastAsiaTheme="minorEastAsia" w:hAnsiTheme="minorEastAsia"/>
                <w:color w:val="000000" w:themeColor="text1"/>
              </w:rPr>
              <w:t>0mm</w:t>
            </w:r>
            <w:r>
              <w:rPr>
                <w:rFonts w:asciiTheme="minorEastAsia" w:eastAsiaTheme="minorEastAsia" w:hAnsiTheme="minorEastAsia" w:hint="eastAsia"/>
                <w:color w:val="000000" w:themeColor="text1"/>
              </w:rPr>
              <w:t>，配套不锈钢支架，可连接数码设备；</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5400</w:t>
            </w:r>
          </w:p>
        </w:tc>
      </w:tr>
      <w:tr w:rsidR="009C462D">
        <w:trPr>
          <w:trHeight w:val="284"/>
        </w:trPr>
        <w:tc>
          <w:tcPr>
            <w:tcW w:w="230" w:type="pct"/>
            <w:vAlign w:val="center"/>
          </w:tcPr>
          <w:p w:rsidR="009C462D" w:rsidRDefault="009C462D">
            <w:pPr>
              <w:numPr>
                <w:ilvl w:val="0"/>
                <w:numId w:val="18"/>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天文望远镜</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套</w:t>
            </w:r>
          </w:p>
        </w:tc>
        <w:tc>
          <w:tcPr>
            <w:tcW w:w="738" w:type="pct"/>
            <w:vAlign w:val="center"/>
          </w:tcPr>
          <w:p w:rsidR="009C462D" w:rsidRDefault="00C5481F">
            <w:pPr>
              <w:pStyle w:val="a6"/>
              <w:spacing w:after="0" w:line="400" w:lineRule="exact"/>
              <w:jc w:val="center"/>
              <w:rPr>
                <w:rFonts w:asciiTheme="minorEastAsia" w:eastAsiaTheme="minorEastAsia" w:hAnsiTheme="minorEastAsia"/>
              </w:rPr>
            </w:pPr>
            <w:r>
              <w:rPr>
                <w:rFonts w:asciiTheme="minorEastAsia" w:eastAsiaTheme="minorEastAsia" w:hAnsiTheme="minorEastAsia"/>
                <w:color w:val="000000" w:themeColor="text1"/>
              </w:rPr>
              <w:t>30199005601</w:t>
            </w:r>
          </w:p>
        </w:tc>
        <w:tc>
          <w:tcPr>
            <w:tcW w:w="2692" w:type="pct"/>
            <w:vAlign w:val="center"/>
          </w:tcPr>
          <w:p w:rsidR="009C462D" w:rsidRDefault="00C5481F">
            <w:pPr>
              <w:pStyle w:val="a6"/>
              <w:numPr>
                <w:ilvl w:val="0"/>
                <w:numId w:val="19"/>
              </w:numPr>
              <w:spacing w:after="0" w:line="400" w:lineRule="exact"/>
              <w:rPr>
                <w:rFonts w:asciiTheme="minorEastAsia" w:eastAsiaTheme="minorEastAsia" w:hAnsiTheme="minorEastAsia"/>
              </w:rPr>
            </w:pPr>
            <w:r>
              <w:rPr>
                <w:rFonts w:asciiTheme="minorEastAsia" w:eastAsiaTheme="minorEastAsia" w:hAnsiTheme="minorEastAsia" w:hint="eastAsia"/>
              </w:rPr>
              <w:t>光学系统：</w:t>
            </w:r>
            <w:r>
              <w:rPr>
                <w:rFonts w:asciiTheme="minorEastAsia" w:eastAsiaTheme="minorEastAsia" w:hAnsiTheme="minorEastAsia" w:hint="eastAsia"/>
              </w:rPr>
              <w:t>Porro</w:t>
            </w:r>
          </w:p>
          <w:p w:rsidR="009C462D" w:rsidRDefault="00C5481F">
            <w:pPr>
              <w:pStyle w:val="a6"/>
              <w:numPr>
                <w:ilvl w:val="0"/>
                <w:numId w:val="19"/>
              </w:numPr>
              <w:spacing w:after="0" w:line="400" w:lineRule="exact"/>
              <w:rPr>
                <w:rFonts w:asciiTheme="minorEastAsia" w:eastAsiaTheme="minorEastAsia" w:hAnsiTheme="minorEastAsia"/>
              </w:rPr>
            </w:pPr>
            <w:r>
              <w:rPr>
                <w:rFonts w:asciiTheme="minorEastAsia" w:eastAsiaTheme="minorEastAsia" w:hAnsiTheme="minorEastAsia" w:hint="eastAsia"/>
              </w:rPr>
              <w:t>口径不小于</w:t>
            </w:r>
            <w:r>
              <w:rPr>
                <w:rFonts w:asciiTheme="minorEastAsia" w:eastAsiaTheme="minorEastAsia" w:hAnsiTheme="minorEastAsia" w:hint="eastAsia"/>
              </w:rPr>
              <w:t xml:space="preserve">50mm  </w:t>
            </w:r>
          </w:p>
          <w:p w:rsidR="009C462D" w:rsidRDefault="00C5481F">
            <w:pPr>
              <w:pStyle w:val="a6"/>
              <w:numPr>
                <w:ilvl w:val="0"/>
                <w:numId w:val="19"/>
              </w:numPr>
              <w:spacing w:after="0" w:line="400" w:lineRule="exact"/>
              <w:rPr>
                <w:rFonts w:asciiTheme="minorEastAsia" w:eastAsiaTheme="minorEastAsia" w:hAnsiTheme="minorEastAsia"/>
              </w:rPr>
            </w:pPr>
            <w:r>
              <w:rPr>
                <w:rFonts w:asciiTheme="minorEastAsia" w:eastAsiaTheme="minorEastAsia" w:hAnsiTheme="minorEastAsia" w:hint="eastAsia"/>
              </w:rPr>
              <w:t>放大倍率：</w:t>
            </w:r>
            <w:r>
              <w:rPr>
                <w:rFonts w:asciiTheme="minorEastAsia" w:eastAsiaTheme="minorEastAsia" w:hAnsiTheme="minorEastAsia" w:hint="eastAsia"/>
              </w:rPr>
              <w:t xml:space="preserve">10x  </w:t>
            </w:r>
          </w:p>
          <w:p w:rsidR="009C462D" w:rsidRDefault="00C5481F">
            <w:pPr>
              <w:pStyle w:val="a6"/>
              <w:numPr>
                <w:ilvl w:val="0"/>
                <w:numId w:val="19"/>
              </w:numPr>
              <w:spacing w:after="0" w:line="400" w:lineRule="exact"/>
              <w:rPr>
                <w:rFonts w:asciiTheme="minorEastAsia" w:eastAsiaTheme="minorEastAsia" w:hAnsiTheme="minorEastAsia"/>
              </w:rPr>
            </w:pPr>
            <w:r>
              <w:rPr>
                <w:rFonts w:asciiTheme="minorEastAsia" w:eastAsiaTheme="minorEastAsia" w:hAnsiTheme="minorEastAsia" w:hint="eastAsia"/>
              </w:rPr>
              <w:t>视野角：</w:t>
            </w:r>
            <w:r>
              <w:rPr>
                <w:rFonts w:asciiTheme="minorEastAsia" w:eastAsiaTheme="minorEastAsia" w:hAnsiTheme="minorEastAsia" w:hint="eastAsia"/>
              </w:rPr>
              <w:t>7</w:t>
            </w:r>
            <w:r>
              <w:rPr>
                <w:rFonts w:asciiTheme="minorEastAsia" w:eastAsiaTheme="minorEastAsia" w:hAnsiTheme="minorEastAsia" w:hint="eastAsia"/>
              </w:rPr>
              <w:t>°</w:t>
            </w:r>
            <w:r>
              <w:rPr>
                <w:rFonts w:asciiTheme="minorEastAsia" w:eastAsiaTheme="minorEastAsia" w:hAnsiTheme="minorEastAsia" w:hint="eastAsia"/>
              </w:rPr>
              <w:t xml:space="preserve">  </w:t>
            </w:r>
          </w:p>
          <w:p w:rsidR="009C462D" w:rsidRDefault="00C5481F">
            <w:pPr>
              <w:pStyle w:val="a6"/>
              <w:numPr>
                <w:ilvl w:val="0"/>
                <w:numId w:val="19"/>
              </w:numPr>
              <w:spacing w:after="0" w:line="400" w:lineRule="exact"/>
              <w:rPr>
                <w:rFonts w:asciiTheme="minorEastAsia" w:eastAsiaTheme="minorEastAsia" w:hAnsiTheme="minorEastAsia"/>
              </w:rPr>
            </w:pPr>
            <w:r>
              <w:rPr>
                <w:rFonts w:asciiTheme="minorEastAsia" w:eastAsiaTheme="minorEastAsia" w:hAnsiTheme="minorEastAsia" w:hint="eastAsia"/>
              </w:rPr>
              <w:t>线性视野</w:t>
            </w:r>
            <w:r>
              <w:rPr>
                <w:rFonts w:asciiTheme="minorEastAsia" w:eastAsiaTheme="minorEastAsia" w:hAnsiTheme="minorEastAsia" w:hint="eastAsia"/>
              </w:rPr>
              <w:t>(1000m)</w:t>
            </w:r>
            <w:r>
              <w:rPr>
                <w:rFonts w:asciiTheme="minorEastAsia" w:eastAsiaTheme="minorEastAsia" w:hAnsiTheme="minorEastAsia" w:hint="eastAsia"/>
              </w:rPr>
              <w:t>不小于：</w:t>
            </w:r>
            <w:r>
              <w:rPr>
                <w:rFonts w:asciiTheme="minorEastAsia" w:eastAsiaTheme="minorEastAsia" w:hAnsiTheme="minorEastAsia" w:hint="eastAsia"/>
              </w:rPr>
              <w:t xml:space="preserve">110m  </w:t>
            </w:r>
          </w:p>
          <w:p w:rsidR="009C462D" w:rsidRDefault="00C5481F">
            <w:pPr>
              <w:pStyle w:val="a6"/>
              <w:numPr>
                <w:ilvl w:val="0"/>
                <w:numId w:val="19"/>
              </w:numPr>
              <w:spacing w:after="0" w:line="400" w:lineRule="exact"/>
              <w:rPr>
                <w:rFonts w:asciiTheme="minorEastAsia" w:eastAsiaTheme="minorEastAsia" w:hAnsiTheme="minorEastAsia"/>
              </w:rPr>
            </w:pPr>
            <w:r>
              <w:rPr>
                <w:rFonts w:asciiTheme="minorEastAsia" w:eastAsiaTheme="minorEastAsia" w:hAnsiTheme="minorEastAsia" w:hint="eastAsia"/>
              </w:rPr>
              <w:t>射出口径：</w:t>
            </w:r>
            <w:r>
              <w:rPr>
                <w:rFonts w:asciiTheme="minorEastAsia" w:eastAsiaTheme="minorEastAsia" w:hAnsiTheme="minorEastAsia" w:hint="eastAsia"/>
              </w:rPr>
              <w:t xml:space="preserve">5mm  </w:t>
            </w:r>
          </w:p>
          <w:p w:rsidR="009C462D" w:rsidRDefault="00C5481F">
            <w:pPr>
              <w:pStyle w:val="a6"/>
              <w:numPr>
                <w:ilvl w:val="0"/>
                <w:numId w:val="19"/>
              </w:numPr>
              <w:spacing w:after="0" w:line="400" w:lineRule="exact"/>
              <w:rPr>
                <w:rFonts w:asciiTheme="minorEastAsia" w:eastAsiaTheme="minorEastAsia" w:hAnsiTheme="minorEastAsia"/>
              </w:rPr>
            </w:pPr>
            <w:r>
              <w:rPr>
                <w:rFonts w:asciiTheme="minorEastAsia" w:eastAsiaTheme="minorEastAsia" w:hAnsiTheme="minorEastAsia" w:hint="eastAsia"/>
              </w:rPr>
              <w:t>良视距：</w:t>
            </w:r>
            <w:r>
              <w:rPr>
                <w:rFonts w:asciiTheme="minorEastAsia" w:eastAsiaTheme="minorEastAsia" w:hAnsiTheme="minorEastAsia" w:hint="eastAsia"/>
              </w:rPr>
              <w:t xml:space="preserve">11mm   </w:t>
            </w:r>
          </w:p>
          <w:p w:rsidR="009C462D" w:rsidRDefault="00C5481F">
            <w:pPr>
              <w:pStyle w:val="a6"/>
              <w:numPr>
                <w:ilvl w:val="0"/>
                <w:numId w:val="19"/>
              </w:numPr>
              <w:spacing w:after="0" w:line="400" w:lineRule="exact"/>
              <w:rPr>
                <w:rFonts w:asciiTheme="minorEastAsia" w:eastAsiaTheme="minorEastAsia" w:hAnsiTheme="minorEastAsia"/>
              </w:rPr>
            </w:pPr>
            <w:r>
              <w:rPr>
                <w:rFonts w:asciiTheme="minorEastAsia" w:eastAsiaTheme="minorEastAsia" w:hAnsiTheme="minorEastAsia" w:hint="eastAsia"/>
              </w:rPr>
              <w:t>Near Focus</w:t>
            </w:r>
            <w:r>
              <w:rPr>
                <w:rFonts w:asciiTheme="minorEastAsia" w:eastAsiaTheme="minorEastAsia" w:hAnsiTheme="minorEastAsia" w:hint="eastAsia"/>
              </w:rPr>
              <w:t>：</w:t>
            </w:r>
            <w:r>
              <w:rPr>
                <w:rFonts w:asciiTheme="minorEastAsia" w:eastAsiaTheme="minorEastAsia" w:hAnsiTheme="minorEastAsia" w:hint="eastAsia"/>
              </w:rPr>
              <w:t xml:space="preserve">7.32m   </w:t>
            </w:r>
          </w:p>
          <w:p w:rsidR="009C462D" w:rsidRDefault="00C5481F">
            <w:pPr>
              <w:pStyle w:val="a6"/>
              <w:numPr>
                <w:ilvl w:val="0"/>
                <w:numId w:val="19"/>
              </w:numPr>
              <w:spacing w:after="0" w:line="400" w:lineRule="exact"/>
              <w:rPr>
                <w:rFonts w:asciiTheme="minorEastAsia" w:eastAsiaTheme="minorEastAsia" w:hAnsiTheme="minorEastAsia"/>
              </w:rPr>
            </w:pPr>
            <w:r>
              <w:rPr>
                <w:rFonts w:asciiTheme="minorEastAsia" w:eastAsiaTheme="minorEastAsia" w:hAnsiTheme="minorEastAsia" w:hint="eastAsia"/>
              </w:rPr>
              <w:t>棱镜：</w:t>
            </w:r>
            <w:r>
              <w:rPr>
                <w:rFonts w:asciiTheme="minorEastAsia" w:eastAsiaTheme="minorEastAsia" w:hAnsiTheme="minorEastAsia" w:hint="eastAsia"/>
              </w:rPr>
              <w:t xml:space="preserve">BK7   </w:t>
            </w:r>
          </w:p>
          <w:p w:rsidR="009C462D" w:rsidRDefault="00C5481F">
            <w:pPr>
              <w:pStyle w:val="a6"/>
              <w:numPr>
                <w:ilvl w:val="0"/>
                <w:numId w:val="19"/>
              </w:numPr>
              <w:spacing w:after="0" w:line="400" w:lineRule="exact"/>
              <w:rPr>
                <w:rFonts w:asciiTheme="minorEastAsia" w:eastAsiaTheme="minorEastAsia" w:hAnsiTheme="minorEastAsia"/>
              </w:rPr>
            </w:pPr>
            <w:r>
              <w:rPr>
                <w:rFonts w:asciiTheme="minorEastAsia" w:eastAsiaTheme="minorEastAsia" w:hAnsiTheme="minorEastAsia" w:hint="eastAsia"/>
              </w:rPr>
              <w:t>光学镀膜：全镀膜</w:t>
            </w:r>
            <w:r>
              <w:rPr>
                <w:rFonts w:asciiTheme="minorEastAsia" w:eastAsiaTheme="minorEastAsia" w:hAnsiTheme="minorEastAsia" w:hint="eastAsia"/>
              </w:rPr>
              <w:t xml:space="preserve">   </w:t>
            </w:r>
          </w:p>
          <w:p w:rsidR="009C462D" w:rsidRDefault="00C5481F">
            <w:pPr>
              <w:pStyle w:val="a6"/>
              <w:numPr>
                <w:ilvl w:val="0"/>
                <w:numId w:val="19"/>
              </w:numPr>
              <w:spacing w:after="0" w:line="400" w:lineRule="exact"/>
              <w:rPr>
                <w:rFonts w:asciiTheme="minorEastAsia" w:eastAsiaTheme="minorEastAsia" w:hAnsiTheme="minorEastAsia"/>
              </w:rPr>
            </w:pPr>
            <w:r>
              <w:rPr>
                <w:rFonts w:asciiTheme="minorEastAsia" w:eastAsiaTheme="minorEastAsia" w:hAnsiTheme="minorEastAsia" w:hint="eastAsia"/>
              </w:rPr>
              <w:t>配有防水携带箱，符合</w:t>
            </w:r>
            <w:r>
              <w:rPr>
                <w:rFonts w:asciiTheme="minorEastAsia" w:eastAsiaTheme="minorEastAsia" w:hAnsiTheme="minorEastAsia" w:hint="eastAsia"/>
              </w:rPr>
              <w:t>JJF 1077-2002</w:t>
            </w:r>
            <w:r>
              <w:rPr>
                <w:rFonts w:asciiTheme="minorEastAsia" w:eastAsiaTheme="minorEastAsia" w:hAnsiTheme="minorEastAsia" w:hint="eastAsia"/>
              </w:rPr>
              <w:t>《望远镜》</w:t>
            </w:r>
            <w:r>
              <w:rPr>
                <w:rFonts w:asciiTheme="minorEastAsia" w:eastAsiaTheme="minorEastAsia" w:hAnsiTheme="minorEastAsia" w:hint="eastAsia"/>
              </w:rPr>
              <w:t xml:space="preserve"> </w:t>
            </w:r>
            <w:r>
              <w:rPr>
                <w:rFonts w:asciiTheme="minorEastAsia" w:eastAsiaTheme="minorEastAsia" w:hAnsiTheme="minorEastAsia" w:hint="eastAsia"/>
              </w:rPr>
              <w:lastRenderedPageBreak/>
              <w:t>的有关规定。</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700</w:t>
            </w:r>
          </w:p>
        </w:tc>
      </w:tr>
      <w:tr w:rsidR="009C462D">
        <w:trPr>
          <w:trHeight w:val="284"/>
        </w:trPr>
        <w:tc>
          <w:tcPr>
            <w:tcW w:w="230" w:type="pct"/>
            <w:vAlign w:val="center"/>
          </w:tcPr>
          <w:p w:rsidR="009C462D" w:rsidRDefault="009C462D">
            <w:pPr>
              <w:numPr>
                <w:ilvl w:val="0"/>
                <w:numId w:val="18"/>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地质罗盘</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个</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30299000701</w:t>
            </w:r>
          </w:p>
        </w:tc>
        <w:tc>
          <w:tcPr>
            <w:tcW w:w="2692"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铜制外壳，直径</w:t>
            </w:r>
            <w:r>
              <w:rPr>
                <w:rFonts w:asciiTheme="minorEastAsia" w:eastAsiaTheme="minorEastAsia" w:hAnsiTheme="minorEastAsia"/>
                <w:color w:val="000000" w:themeColor="text1"/>
              </w:rPr>
              <w:t>50mm</w:t>
            </w:r>
            <w:r>
              <w:rPr>
                <w:rFonts w:asciiTheme="minorEastAsia" w:eastAsiaTheme="minorEastAsia" w:hAnsiTheme="minorEastAsia" w:hint="eastAsia"/>
                <w:color w:val="000000" w:themeColor="text1"/>
              </w:rPr>
              <w:t>，厚</w:t>
            </w:r>
            <w:r>
              <w:rPr>
                <w:rFonts w:asciiTheme="minorEastAsia" w:eastAsiaTheme="minorEastAsia" w:hAnsiTheme="minorEastAsia"/>
                <w:color w:val="000000" w:themeColor="text1"/>
              </w:rPr>
              <w:t>16mm</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240</w:t>
            </w:r>
          </w:p>
        </w:tc>
      </w:tr>
      <w:tr w:rsidR="009C462D">
        <w:trPr>
          <w:trHeight w:val="284"/>
        </w:trPr>
        <w:tc>
          <w:tcPr>
            <w:tcW w:w="230" w:type="pct"/>
            <w:vAlign w:val="center"/>
          </w:tcPr>
          <w:p w:rsidR="009C462D" w:rsidRDefault="009C462D">
            <w:pPr>
              <w:numPr>
                <w:ilvl w:val="0"/>
                <w:numId w:val="18"/>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电子白板</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套</w:t>
            </w:r>
          </w:p>
        </w:tc>
        <w:tc>
          <w:tcPr>
            <w:tcW w:w="738"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20201000301</w:t>
            </w:r>
          </w:p>
        </w:tc>
        <w:tc>
          <w:tcPr>
            <w:tcW w:w="2692" w:type="pct"/>
            <w:vAlign w:val="center"/>
          </w:tcPr>
          <w:p w:rsidR="009C462D" w:rsidRDefault="00C5481F">
            <w:pPr>
              <w:pStyle w:val="af6"/>
              <w:numPr>
                <w:ilvl w:val="0"/>
                <w:numId w:val="20"/>
              </w:numPr>
              <w:spacing w:line="400" w:lineRule="exact"/>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定位误差应</w:t>
            </w:r>
            <w:r>
              <w:rPr>
                <w:rFonts w:asciiTheme="minorEastAsia" w:eastAsiaTheme="minorEastAsia" w:hAnsiTheme="minorEastAsia"/>
                <w:color w:val="000000" w:themeColor="text1"/>
              </w:rPr>
              <w:t>≤5mm</w:t>
            </w:r>
            <w:r>
              <w:rPr>
                <w:rFonts w:asciiTheme="minorEastAsia" w:eastAsiaTheme="minorEastAsia" w:hAnsiTheme="minorEastAsia" w:hint="eastAsia"/>
                <w:color w:val="000000" w:themeColor="text1"/>
              </w:rPr>
              <w:t>（基准：投影分辨率为</w:t>
            </w:r>
            <w:r>
              <w:rPr>
                <w:rFonts w:asciiTheme="minorEastAsia" w:eastAsiaTheme="minorEastAsia" w:hAnsiTheme="minorEastAsia"/>
                <w:color w:val="000000" w:themeColor="text1"/>
              </w:rPr>
              <w:t>1024×768</w:t>
            </w:r>
            <w:r>
              <w:rPr>
                <w:rFonts w:asciiTheme="minorEastAsia" w:eastAsiaTheme="minorEastAsia" w:hAnsiTheme="minorEastAsia" w:hint="eastAsia"/>
                <w:color w:val="000000" w:themeColor="text1"/>
              </w:rPr>
              <w:t>）；</w:t>
            </w:r>
          </w:p>
          <w:p w:rsidR="009C462D" w:rsidRDefault="00C5481F">
            <w:pPr>
              <w:pStyle w:val="af6"/>
              <w:numPr>
                <w:ilvl w:val="0"/>
                <w:numId w:val="20"/>
              </w:numPr>
              <w:spacing w:line="400" w:lineRule="exact"/>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亮度系数应</w:t>
            </w:r>
            <w:r>
              <w:rPr>
                <w:rFonts w:hint="eastAsia"/>
              </w:rPr>
              <w:t>≤</w:t>
            </w:r>
            <w:r>
              <w:rPr>
                <w:rFonts w:asciiTheme="minorEastAsia" w:eastAsiaTheme="minorEastAsia" w:hAnsiTheme="minorEastAsia"/>
                <w:color w:val="000000" w:themeColor="text1"/>
              </w:rPr>
              <w:t>1.75</w:t>
            </w:r>
            <w:r>
              <w:rPr>
                <w:rFonts w:asciiTheme="minorEastAsia" w:eastAsiaTheme="minorEastAsia" w:hAnsiTheme="minorEastAsia" w:hint="eastAsia"/>
                <w:color w:val="000000" w:themeColor="text1"/>
              </w:rPr>
              <w:t>，有效散射角</w:t>
            </w:r>
            <w:r>
              <w:rPr>
                <w:rFonts w:asciiTheme="minorEastAsia" w:eastAsiaTheme="minorEastAsia" w:hAnsiTheme="minorEastAsia"/>
                <w:color w:val="000000" w:themeColor="text1"/>
              </w:rPr>
              <w:t>≥120°</w:t>
            </w:r>
            <w:r>
              <w:rPr>
                <w:rFonts w:asciiTheme="minorEastAsia" w:eastAsiaTheme="minorEastAsia" w:hAnsiTheme="minorEastAsia" w:hint="eastAsia"/>
                <w:color w:val="000000" w:themeColor="text1"/>
              </w:rPr>
              <w:t>；</w:t>
            </w:r>
          </w:p>
          <w:p w:rsidR="009C462D" w:rsidRDefault="00C5481F">
            <w:pPr>
              <w:pStyle w:val="af6"/>
              <w:numPr>
                <w:ilvl w:val="0"/>
                <w:numId w:val="20"/>
              </w:numPr>
              <w:spacing w:line="400" w:lineRule="exact"/>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板面表面应柔和，反光均匀，无亮斑；</w:t>
            </w:r>
          </w:p>
          <w:p w:rsidR="009C462D" w:rsidRDefault="00C5481F">
            <w:pPr>
              <w:pStyle w:val="af6"/>
              <w:numPr>
                <w:ilvl w:val="0"/>
                <w:numId w:val="20"/>
              </w:numPr>
              <w:spacing w:line="400" w:lineRule="exact"/>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板面最大有效面积不小于板面面积的</w:t>
            </w:r>
            <w:r>
              <w:rPr>
                <w:rFonts w:asciiTheme="minorEastAsia" w:eastAsiaTheme="minorEastAsia" w:hAnsiTheme="minorEastAsia"/>
                <w:color w:val="000000" w:themeColor="text1"/>
              </w:rPr>
              <w:t>90%</w:t>
            </w:r>
            <w:r>
              <w:rPr>
                <w:rFonts w:asciiTheme="minorEastAsia" w:eastAsiaTheme="minorEastAsia" w:hAnsiTheme="minorEastAsia" w:hint="eastAsia"/>
                <w:color w:val="000000" w:themeColor="text1"/>
              </w:rPr>
              <w:t>；</w:t>
            </w:r>
          </w:p>
          <w:p w:rsidR="009C462D" w:rsidRDefault="00C5481F">
            <w:pPr>
              <w:pStyle w:val="af6"/>
              <w:numPr>
                <w:ilvl w:val="0"/>
                <w:numId w:val="20"/>
              </w:numPr>
              <w:spacing w:line="400" w:lineRule="exact"/>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表面照度</w:t>
            </w:r>
            <w:r>
              <w:rPr>
                <w:rFonts w:asciiTheme="minorEastAsia" w:eastAsiaTheme="minorEastAsia" w:hAnsiTheme="minorEastAsia"/>
                <w:color w:val="000000" w:themeColor="text1"/>
              </w:rPr>
              <w:t>300lx</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500lx</w:t>
            </w:r>
            <w:r>
              <w:rPr>
                <w:rFonts w:asciiTheme="minorEastAsia" w:eastAsiaTheme="minorEastAsia" w:hAnsiTheme="minorEastAsia" w:hint="eastAsia"/>
                <w:color w:val="000000" w:themeColor="text1"/>
              </w:rPr>
              <w:t>（非阳光直射）时，白板应无明显反光。</w:t>
            </w:r>
          </w:p>
        </w:tc>
        <w:tc>
          <w:tcPr>
            <w:tcW w:w="459"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4500</w:t>
            </w:r>
          </w:p>
        </w:tc>
      </w:tr>
      <w:tr w:rsidR="009C462D">
        <w:trPr>
          <w:trHeight w:val="284"/>
        </w:trPr>
        <w:tc>
          <w:tcPr>
            <w:tcW w:w="5000" w:type="pct"/>
            <w:gridSpan w:val="6"/>
          </w:tcPr>
          <w:p w:rsidR="009C462D" w:rsidRDefault="00C5481F">
            <w:pPr>
              <w:spacing w:line="400" w:lineRule="exact"/>
              <w:jc w:val="lef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四、十四中琅东校区普教仪器（项号</w:t>
            </w:r>
            <w:r>
              <w:rPr>
                <w:rFonts w:asciiTheme="minorEastAsia" w:eastAsiaTheme="minorEastAsia" w:hAnsiTheme="minorEastAsia" w:hint="eastAsia"/>
                <w:b/>
                <w:color w:val="000000" w:themeColor="text1"/>
              </w:rPr>
              <w:t>186</w:t>
            </w:r>
            <w:r>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422</w:t>
            </w:r>
            <w:r>
              <w:rPr>
                <w:rFonts w:asciiTheme="minorEastAsia" w:eastAsiaTheme="minorEastAsia" w:hAnsiTheme="minorEastAsia" w:hint="eastAsia"/>
                <w:b/>
                <w:color w:val="000000" w:themeColor="text1"/>
              </w:rPr>
              <w:t>）</w:t>
            </w:r>
          </w:p>
        </w:tc>
      </w:tr>
      <w:tr w:rsidR="009C462D">
        <w:trPr>
          <w:trHeight w:val="284"/>
        </w:trPr>
        <w:tc>
          <w:tcPr>
            <w:tcW w:w="230"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项</w:t>
            </w:r>
            <w:r>
              <w:rPr>
                <w:rFonts w:asciiTheme="minorEastAsia" w:eastAsiaTheme="minorEastAsia" w:hAnsiTheme="minorEastAsia"/>
                <w:b/>
                <w:color w:val="000000" w:themeColor="text1"/>
              </w:rPr>
              <w:t>号</w:t>
            </w:r>
          </w:p>
        </w:tc>
        <w:tc>
          <w:tcPr>
            <w:tcW w:w="425"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b/>
                <w:color w:val="000000" w:themeColor="text1"/>
              </w:rPr>
              <w:t>货物名称</w:t>
            </w:r>
          </w:p>
        </w:tc>
        <w:tc>
          <w:tcPr>
            <w:tcW w:w="456"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b/>
                <w:color w:val="000000" w:themeColor="text1"/>
              </w:rPr>
              <w:t>数量</w:t>
            </w:r>
          </w:p>
        </w:tc>
        <w:tc>
          <w:tcPr>
            <w:tcW w:w="738" w:type="pct"/>
          </w:tcPr>
          <w:p w:rsidR="009C462D" w:rsidRDefault="00C5481F">
            <w:pPr>
              <w:spacing w:line="400" w:lineRule="exact"/>
              <w:jc w:val="center"/>
              <w:rPr>
                <w:rFonts w:asciiTheme="minorEastAsia" w:eastAsiaTheme="minorEastAsia" w:hAnsiTheme="minorEastAsia"/>
                <w:b/>
                <w:color w:val="000000" w:themeColor="text1"/>
              </w:rPr>
            </w:pPr>
            <w:r>
              <w:rPr>
                <w:rFonts w:asciiTheme="minorEastAsia" w:eastAsiaTheme="minorEastAsia" w:hAnsiTheme="minorEastAsia"/>
                <w:b/>
                <w:color w:val="000000" w:themeColor="text1"/>
              </w:rPr>
              <w:t>分类代</w:t>
            </w:r>
            <w:r>
              <w:rPr>
                <w:rFonts w:asciiTheme="minorEastAsia" w:eastAsiaTheme="minorEastAsia" w:hAnsiTheme="minorEastAsia" w:hint="eastAsia"/>
                <w:b/>
                <w:color w:val="000000" w:themeColor="text1"/>
              </w:rPr>
              <w:t>码</w:t>
            </w:r>
          </w:p>
        </w:tc>
        <w:tc>
          <w:tcPr>
            <w:tcW w:w="2692" w:type="pct"/>
            <w:vAlign w:val="center"/>
          </w:tcPr>
          <w:p w:rsidR="009C462D" w:rsidRDefault="00C5481F">
            <w:pPr>
              <w:spacing w:line="400" w:lineRule="exact"/>
              <w:jc w:val="center"/>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技术参数要求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hint="eastAsia"/>
                <w:b/>
                <w:color w:val="000000" w:themeColor="text1"/>
                <w:kern w:val="0"/>
              </w:rPr>
              <w:t>分项预算合计（元）</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工作服</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件</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30802000110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、材质：棉。身长</w:t>
            </w:r>
            <w:r>
              <w:rPr>
                <w:rFonts w:asciiTheme="minorEastAsia" w:eastAsiaTheme="minorEastAsia" w:hAnsiTheme="minorEastAsia" w:cs="宋体" w:hint="eastAsia"/>
                <w:color w:val="000000" w:themeColor="text1"/>
                <w:kern w:val="0"/>
              </w:rPr>
              <w:t>100cm</w:t>
            </w:r>
            <w:r>
              <w:rPr>
                <w:rFonts w:asciiTheme="minorEastAsia" w:eastAsiaTheme="minorEastAsia" w:hAnsiTheme="minorEastAsia" w:cs="宋体" w:hint="eastAsia"/>
                <w:color w:val="000000" w:themeColor="text1"/>
                <w:kern w:val="0"/>
              </w:rPr>
              <w:t>，颜色为白色。</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、工作服具有一定的防静电，及防酸、碱及其他化学腐蚀的能力。</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、利于人体活动，具有一定牢固性和舒适感，外观无破损、斑点、污物等缺陷。</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、做工精细，穿着方便舒适。</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、所用材料能满足日常穿用和中学实验室日常使用要求，具有一定耐穿性和牢固性。</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机械危害防护手套</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40</w:t>
            </w:r>
            <w:r>
              <w:rPr>
                <w:rFonts w:asciiTheme="minorEastAsia" w:eastAsiaTheme="minorEastAsia" w:hAnsiTheme="minorEastAsia" w:cs="宋体" w:hint="eastAsia"/>
                <w:color w:val="000000" w:themeColor="text1"/>
                <w:kern w:val="0"/>
              </w:rPr>
              <w:t>双</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30802000504</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棉纱线</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套袖</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40</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30802005200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棉</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360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激光防护镜</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30802000201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激光类实验用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480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简易急救箱</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1 </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30802000802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箱内包括：烧伤药膏，医用酒精，碘伏，创</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可贴，胶布，绷带，卫生棉签，剪刀，镊子止血带（长度≥</w:t>
            </w:r>
            <w:r>
              <w:rPr>
                <w:rFonts w:asciiTheme="minorEastAsia" w:eastAsiaTheme="minorEastAsia" w:hAnsiTheme="minorEastAsia" w:cs="宋体" w:hint="eastAsia"/>
                <w:color w:val="000000" w:themeColor="text1"/>
                <w:kern w:val="0"/>
              </w:rPr>
              <w:t>30 cm</w:t>
            </w:r>
            <w:r>
              <w:rPr>
                <w:rFonts w:asciiTheme="minorEastAsia" w:eastAsiaTheme="minorEastAsia" w:hAnsiTheme="minorEastAsia" w:cs="宋体" w:hint="eastAsia"/>
                <w:color w:val="000000" w:themeColor="text1"/>
                <w:kern w:val="0"/>
              </w:rPr>
              <w:t>）等</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172</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吹风</w:t>
            </w:r>
            <w:r>
              <w:rPr>
                <w:rFonts w:asciiTheme="minorEastAsia" w:eastAsiaTheme="minorEastAsia" w:hAnsiTheme="minorEastAsia" w:cs="宋体" w:hint="eastAsia"/>
                <w:color w:val="000000" w:themeColor="text1"/>
                <w:kern w:val="0"/>
              </w:rPr>
              <w:lastRenderedPageBreak/>
              <w:t>机</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2</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30801005501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功率≥</w:t>
            </w:r>
            <w:r>
              <w:rPr>
                <w:rFonts w:asciiTheme="minorEastAsia" w:eastAsiaTheme="minorEastAsia" w:hAnsiTheme="minorEastAsia" w:cs="宋体" w:hint="eastAsia"/>
                <w:color w:val="000000" w:themeColor="text1"/>
                <w:kern w:val="0"/>
              </w:rPr>
              <w:t>1000 W</w:t>
            </w:r>
            <w:r>
              <w:rPr>
                <w:rFonts w:asciiTheme="minorEastAsia" w:eastAsiaTheme="minorEastAsia" w:hAnsiTheme="minorEastAsia" w:cs="宋体" w:hint="eastAsia"/>
                <w:color w:val="000000" w:themeColor="text1"/>
                <w:kern w:val="0"/>
              </w:rPr>
              <w:t>，不锈钢外壳。</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160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仪器车</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辆</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30199002002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约</w:t>
            </w:r>
            <w:r>
              <w:rPr>
                <w:rFonts w:asciiTheme="minorEastAsia" w:eastAsiaTheme="minorEastAsia" w:hAnsiTheme="minorEastAsia" w:cs="宋体" w:hint="eastAsia"/>
                <w:color w:val="000000" w:themeColor="text1"/>
                <w:kern w:val="0"/>
              </w:rPr>
              <w:t>600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800 mm</w:t>
            </w:r>
            <w:r>
              <w:rPr>
                <w:rFonts w:asciiTheme="minorEastAsia" w:eastAsiaTheme="minorEastAsia" w:hAnsiTheme="minorEastAsia" w:cs="宋体" w:hint="eastAsia"/>
                <w:color w:val="000000" w:themeColor="text1"/>
                <w:kern w:val="0"/>
              </w:rPr>
              <w:t>，车轮Φ</w:t>
            </w:r>
            <w:r>
              <w:rPr>
                <w:rFonts w:asciiTheme="minorEastAsia" w:eastAsiaTheme="minorEastAsia" w:hAnsiTheme="minorEastAsia" w:cs="宋体" w:hint="eastAsia"/>
                <w:color w:val="000000" w:themeColor="text1"/>
                <w:kern w:val="0"/>
              </w:rPr>
              <w:t>75 mm</w:t>
            </w:r>
            <w:r>
              <w:rPr>
                <w:rFonts w:asciiTheme="minorEastAsia" w:eastAsiaTheme="minorEastAsia" w:hAnsiTheme="minorEastAsia" w:cs="宋体" w:hint="eastAsia"/>
                <w:color w:val="000000" w:themeColor="text1"/>
                <w:kern w:val="0"/>
              </w:rPr>
              <w:t>，厚</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25 mm</w:t>
            </w:r>
            <w:r>
              <w:rPr>
                <w:rFonts w:asciiTheme="minorEastAsia" w:eastAsiaTheme="minorEastAsia" w:hAnsiTheme="minorEastAsia" w:cs="宋体" w:hint="eastAsia"/>
                <w:color w:val="000000" w:themeColor="text1"/>
                <w:kern w:val="0"/>
              </w:rPr>
              <w:t>；一轮带刹车，车轮固定，车架扭动量</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（上部）≤</w:t>
            </w:r>
            <w:r>
              <w:rPr>
                <w:rFonts w:asciiTheme="minorEastAsia" w:eastAsiaTheme="minorEastAsia" w:hAnsiTheme="minorEastAsia" w:cs="宋体" w:hint="eastAsia"/>
                <w:color w:val="000000" w:themeColor="text1"/>
                <w:kern w:val="0"/>
              </w:rPr>
              <w:t>20 mm</w:t>
            </w:r>
            <w:r>
              <w:rPr>
                <w:rFonts w:asciiTheme="minorEastAsia" w:eastAsiaTheme="minorEastAsia" w:hAnsiTheme="minorEastAsia" w:cs="宋体" w:hint="eastAsia"/>
                <w:color w:val="000000" w:themeColor="text1"/>
                <w:kern w:val="0"/>
              </w:rPr>
              <w:t>；钢材制作，载重≥</w:t>
            </w:r>
            <w:r>
              <w:rPr>
                <w:rFonts w:asciiTheme="minorEastAsia" w:eastAsiaTheme="minorEastAsia" w:hAnsiTheme="minorEastAsia" w:cs="宋体" w:hint="eastAsia"/>
                <w:color w:val="000000" w:themeColor="text1"/>
                <w:kern w:val="0"/>
              </w:rPr>
              <w:t>60 kg</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530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大托盘</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40</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30199020202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ABS</w:t>
            </w:r>
            <w:r>
              <w:rPr>
                <w:rFonts w:asciiTheme="minorEastAsia" w:eastAsiaTheme="minorEastAsia" w:hAnsiTheme="minorEastAsia" w:hint="eastAsia"/>
                <w:color w:val="000000" w:themeColor="text1"/>
              </w:rPr>
              <w:t>材质，</w:t>
            </w:r>
            <w:r>
              <w:rPr>
                <w:rFonts w:asciiTheme="minorEastAsia" w:eastAsiaTheme="minorEastAsia" w:hAnsiTheme="minorEastAsia" w:cs="宋体" w:hint="eastAsia"/>
                <w:color w:val="000000" w:themeColor="text1"/>
                <w:kern w:val="0"/>
              </w:rPr>
              <w:t>约</w:t>
            </w:r>
            <w:r>
              <w:rPr>
                <w:rFonts w:asciiTheme="minorEastAsia" w:eastAsiaTheme="minorEastAsia" w:hAnsiTheme="minorEastAsia" w:cs="宋体" w:hint="eastAsia"/>
                <w:color w:val="000000" w:themeColor="text1"/>
                <w:kern w:val="0"/>
              </w:rPr>
              <w:t>250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color w:val="000000" w:themeColor="text1"/>
                <w:kern w:val="0"/>
              </w:rPr>
              <w:t xml:space="preserve">20mm </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提盒</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30199020301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承重大于</w:t>
            </w:r>
            <w:r>
              <w:rPr>
                <w:rFonts w:asciiTheme="minorEastAsia" w:eastAsiaTheme="minorEastAsia" w:hAnsiTheme="minorEastAsia" w:cs="宋体" w:hint="eastAsia"/>
                <w:color w:val="000000" w:themeColor="text1"/>
                <w:kern w:val="0"/>
              </w:rPr>
              <w:t xml:space="preserve"> 3 kg</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2700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钢丝钳</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30801001400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160 mm</w:t>
            </w:r>
            <w:r>
              <w:rPr>
                <w:rFonts w:asciiTheme="minorEastAsia" w:eastAsiaTheme="minorEastAsia" w:hAnsiTheme="minorEastAsia" w:cs="宋体" w:hint="eastAsia"/>
                <w:color w:val="000000" w:themeColor="text1"/>
                <w:kern w:val="0"/>
              </w:rPr>
              <w:t>，抗弯强度</w:t>
            </w:r>
            <w:r>
              <w:rPr>
                <w:rFonts w:asciiTheme="minorEastAsia" w:eastAsiaTheme="minorEastAsia" w:hAnsiTheme="minorEastAsia" w:cs="宋体" w:hint="eastAsia"/>
                <w:color w:val="000000" w:themeColor="text1"/>
                <w:kern w:val="0"/>
              </w:rPr>
              <w:t xml:space="preserve"> 1120 N</w:t>
            </w:r>
            <w:r>
              <w:rPr>
                <w:rFonts w:asciiTheme="minorEastAsia" w:eastAsiaTheme="minorEastAsia" w:hAnsiTheme="minorEastAsia" w:cs="宋体" w:hint="eastAsia"/>
                <w:color w:val="000000" w:themeColor="text1"/>
                <w:kern w:val="0"/>
              </w:rPr>
              <w:t>，扭力矩</w:t>
            </w:r>
            <w:r>
              <w:rPr>
                <w:rFonts w:asciiTheme="minorEastAsia" w:eastAsiaTheme="minorEastAsia" w:hAnsiTheme="minorEastAsia" w:cs="宋体" w:hint="eastAsia"/>
                <w:color w:val="000000" w:themeColor="text1"/>
                <w:kern w:val="0"/>
              </w:rPr>
              <w:t xml:space="preserve"> 15 N</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m</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15</w:t>
            </w:r>
            <w:r>
              <w:rPr>
                <w:rFonts w:asciiTheme="minorEastAsia" w:eastAsiaTheme="minorEastAsia" w:hAnsiTheme="minorEastAsia" w:cs="宋体" w:hint="eastAsia"/>
                <w:color w:val="000000" w:themeColor="text1"/>
                <w:kern w:val="0"/>
              </w:rPr>
              <w:t>°；剪切性能Φ</w:t>
            </w:r>
            <w:r>
              <w:rPr>
                <w:rFonts w:asciiTheme="minorEastAsia" w:eastAsiaTheme="minorEastAsia" w:hAnsiTheme="minorEastAsia" w:cs="宋体" w:hint="eastAsia"/>
                <w:color w:val="000000" w:themeColor="text1"/>
                <w:kern w:val="0"/>
              </w:rPr>
              <w:t xml:space="preserve">16 mm </w:t>
            </w:r>
            <w:r>
              <w:rPr>
                <w:rFonts w:asciiTheme="minorEastAsia" w:eastAsiaTheme="minorEastAsia" w:hAnsiTheme="minorEastAsia" w:cs="宋体" w:hint="eastAsia"/>
                <w:color w:val="000000" w:themeColor="text1"/>
                <w:kern w:val="0"/>
              </w:rPr>
              <w:t>钢丝，</w:t>
            </w:r>
            <w:r>
              <w:rPr>
                <w:rFonts w:asciiTheme="minorEastAsia" w:eastAsiaTheme="minorEastAsia" w:hAnsiTheme="minorEastAsia" w:cs="宋体" w:hint="eastAsia"/>
                <w:color w:val="000000" w:themeColor="text1"/>
                <w:kern w:val="0"/>
              </w:rPr>
              <w:t>580 N</w:t>
            </w:r>
            <w:r>
              <w:rPr>
                <w:rFonts w:asciiTheme="minorEastAsia" w:eastAsiaTheme="minorEastAsia" w:hAnsiTheme="minorEastAsia" w:cs="宋体" w:hint="eastAsia"/>
                <w:color w:val="000000" w:themeColor="text1"/>
                <w:kern w:val="0"/>
              </w:rPr>
              <w:t>；夹持面硬度不低于</w:t>
            </w:r>
            <w:r>
              <w:rPr>
                <w:rFonts w:asciiTheme="minorEastAsia" w:eastAsiaTheme="minorEastAsia" w:hAnsiTheme="minorEastAsia" w:cs="宋体" w:hint="eastAsia"/>
                <w:color w:val="000000" w:themeColor="text1"/>
                <w:kern w:val="0"/>
              </w:rPr>
              <w:t xml:space="preserve"> 44HRC</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PVC </w:t>
            </w:r>
            <w:r>
              <w:rPr>
                <w:rFonts w:asciiTheme="minorEastAsia" w:eastAsiaTheme="minorEastAsia" w:hAnsiTheme="minorEastAsia" w:cs="宋体" w:hint="eastAsia"/>
                <w:color w:val="000000" w:themeColor="text1"/>
                <w:kern w:val="0"/>
              </w:rPr>
              <w:t>环保手柄，在不大于</w:t>
            </w:r>
            <w:r>
              <w:rPr>
                <w:rFonts w:asciiTheme="minorEastAsia" w:eastAsiaTheme="minorEastAsia" w:hAnsiTheme="minorEastAsia" w:cs="宋体" w:hint="eastAsia"/>
                <w:color w:val="000000" w:themeColor="text1"/>
                <w:kern w:val="0"/>
              </w:rPr>
              <w:t xml:space="preserve"> 18 N </w:t>
            </w:r>
            <w:r>
              <w:rPr>
                <w:rFonts w:asciiTheme="minorEastAsia" w:eastAsiaTheme="minorEastAsia" w:hAnsiTheme="minorEastAsia" w:cs="宋体" w:hint="eastAsia"/>
                <w:color w:val="000000" w:themeColor="text1"/>
                <w:kern w:val="0"/>
              </w:rPr>
              <w:t>的力作用下撑开角度不小于</w:t>
            </w:r>
            <w:r>
              <w:rPr>
                <w:rFonts w:asciiTheme="minorEastAsia" w:eastAsiaTheme="minorEastAsia" w:hAnsiTheme="minorEastAsia" w:cs="宋体" w:hint="eastAsia"/>
                <w:color w:val="000000" w:themeColor="text1"/>
                <w:kern w:val="0"/>
              </w:rPr>
              <w:t xml:space="preserve"> 22</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砂纸</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张</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30801012601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干磨砂纸，</w:t>
            </w:r>
            <w:r>
              <w:rPr>
                <w:rFonts w:asciiTheme="minorEastAsia" w:eastAsiaTheme="minorEastAsia" w:hAnsiTheme="minorEastAsia" w:cs="宋体" w:hint="eastAsia"/>
                <w:color w:val="000000" w:themeColor="text1"/>
                <w:kern w:val="0"/>
              </w:rPr>
              <w:t>P36</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P50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P150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P220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P1000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P2000</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焊锡膏</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盒</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30801061001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中性</w:t>
            </w:r>
            <w:r>
              <w:rPr>
                <w:rFonts w:asciiTheme="minorEastAsia" w:eastAsiaTheme="minorEastAsia" w:hAnsiTheme="minorEastAsia" w:cs="宋体" w:hint="eastAsia"/>
                <w:color w:val="000000" w:themeColor="text1"/>
                <w:kern w:val="0"/>
              </w:rPr>
              <w:t xml:space="preserve"> </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3.3</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焊锡丝</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450g</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30801061101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无铅</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225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打孔夹板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30199000501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硬木或硬塑料</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蒸发皿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23</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30605008801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瓷，Φ</w:t>
            </w:r>
            <w:r>
              <w:rPr>
                <w:rFonts w:asciiTheme="minorEastAsia" w:eastAsiaTheme="minorEastAsia" w:hAnsiTheme="minorEastAsia" w:cs="宋体" w:hint="eastAsia"/>
                <w:color w:val="000000" w:themeColor="text1"/>
                <w:kern w:val="0"/>
              </w:rPr>
              <w:t>60 mm</w:t>
            </w:r>
            <w:r>
              <w:rPr>
                <w:rFonts w:asciiTheme="minorEastAsia" w:eastAsiaTheme="minorEastAsia" w:hAnsiTheme="minorEastAsia" w:cs="宋体" w:hint="eastAsia"/>
                <w:color w:val="000000" w:themeColor="text1"/>
                <w:kern w:val="0"/>
              </w:rPr>
              <w:t>，</w:t>
            </w:r>
            <w:r>
              <w:rPr>
                <w:rFonts w:ascii="宋体" w:hAnsi="宋体" w:cs="宋体"/>
                <w:spacing w:val="-1"/>
                <w:sz w:val="18"/>
                <w:szCs w:val="18"/>
              </w:rPr>
              <w:t>耐受温度</w:t>
            </w:r>
            <w:r>
              <w:rPr>
                <w:rFonts w:ascii="宋体" w:hAnsi="宋体" w:cs="宋体"/>
                <w:spacing w:val="-1"/>
                <w:sz w:val="18"/>
                <w:szCs w:val="18"/>
              </w:rPr>
              <w:t>≥800℃</w:t>
            </w:r>
            <w:r>
              <w:rPr>
                <w:rFonts w:ascii="宋体" w:hAnsi="宋体" w:cs="宋体"/>
                <w:spacing w:val="-1"/>
                <w:sz w:val="18"/>
                <w:szCs w:val="18"/>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69</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橡胶塞</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30605006111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4 </w:t>
            </w:r>
            <w:r>
              <w:rPr>
                <w:rFonts w:asciiTheme="minorEastAsia" w:eastAsiaTheme="minorEastAsia" w:hAnsiTheme="minorEastAsia" w:cs="宋体" w:hint="eastAsia"/>
                <w:color w:val="000000" w:themeColor="text1"/>
                <w:kern w:val="0"/>
              </w:rPr>
              <w:t>号，应选用白色胶塞，质地均匀</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166</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烧瓶</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30602001106</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圆、长，</w:t>
            </w:r>
            <w:r>
              <w:rPr>
                <w:rFonts w:asciiTheme="minorEastAsia" w:eastAsiaTheme="minorEastAsia" w:hAnsiTheme="minorEastAsia" w:cs="宋体" w:hint="eastAsia"/>
                <w:color w:val="000000" w:themeColor="text1"/>
                <w:kern w:val="0"/>
              </w:rPr>
              <w:t>500 mL</w:t>
            </w:r>
            <w:r>
              <w:rPr>
                <w:rFonts w:asciiTheme="minorEastAsia" w:eastAsiaTheme="minorEastAsia" w:hAnsiTheme="minorEastAsia" w:cs="宋体" w:hint="eastAsia"/>
                <w:color w:val="000000" w:themeColor="text1"/>
                <w:kern w:val="0"/>
              </w:rPr>
              <w:t>，透明，硼硅酸盐玻璃制</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26.4</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烧瓶</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30602001115</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平、长，</w:t>
            </w:r>
            <w:r>
              <w:rPr>
                <w:rFonts w:asciiTheme="minorEastAsia" w:eastAsiaTheme="minorEastAsia" w:hAnsiTheme="minorEastAsia" w:cs="宋体" w:hint="eastAsia"/>
                <w:color w:val="000000" w:themeColor="text1"/>
                <w:kern w:val="0"/>
              </w:rPr>
              <w:t xml:space="preserve">250 </w:t>
            </w:r>
            <w:r>
              <w:rPr>
                <w:rFonts w:asciiTheme="minorEastAsia" w:eastAsiaTheme="minorEastAsia" w:hAnsiTheme="minorEastAsia" w:cs="宋体" w:hint="eastAsia"/>
                <w:color w:val="000000" w:themeColor="text1"/>
                <w:kern w:val="0"/>
              </w:rPr>
              <w:t>mL</w:t>
            </w:r>
            <w:r>
              <w:rPr>
                <w:rFonts w:asciiTheme="minorEastAsia" w:eastAsiaTheme="minorEastAsia" w:hAnsiTheme="minorEastAsia" w:cs="宋体" w:hint="eastAsia"/>
                <w:color w:val="000000" w:themeColor="text1"/>
                <w:kern w:val="0"/>
              </w:rPr>
              <w:t>，透明，硼硅酸盐玻璃制</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26</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烧杯</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30602001006</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100 mL</w:t>
            </w:r>
            <w:r>
              <w:rPr>
                <w:rFonts w:asciiTheme="minorEastAsia" w:eastAsiaTheme="minorEastAsia" w:hAnsiTheme="minorEastAsia" w:cs="宋体" w:hint="eastAsia"/>
                <w:color w:val="000000" w:themeColor="text1"/>
                <w:kern w:val="0"/>
              </w:rPr>
              <w:t>，透明，硼硅酸盐玻璃制，刻度应清晰耐久，应在容量标志下有记号面积</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漏斗</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30603003102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漏斗口径</w:t>
            </w:r>
            <w:r>
              <w:rPr>
                <w:rFonts w:asciiTheme="minorEastAsia" w:eastAsiaTheme="minorEastAsia" w:hAnsiTheme="minorEastAsia" w:cs="宋体" w:hint="eastAsia"/>
                <w:color w:val="000000" w:themeColor="text1"/>
                <w:kern w:val="0"/>
              </w:rPr>
              <w:t xml:space="preserve"> 90 mm</w:t>
            </w:r>
            <w:r>
              <w:rPr>
                <w:rFonts w:asciiTheme="minorEastAsia" w:eastAsiaTheme="minorEastAsia" w:hAnsiTheme="minorEastAsia" w:cs="宋体" w:hint="eastAsia"/>
                <w:color w:val="000000" w:themeColor="text1"/>
                <w:kern w:val="0"/>
              </w:rPr>
              <w:t>，斗颈长</w:t>
            </w:r>
            <w:r>
              <w:rPr>
                <w:rFonts w:asciiTheme="minorEastAsia" w:eastAsiaTheme="minorEastAsia" w:hAnsiTheme="minorEastAsia" w:cs="宋体" w:hint="eastAsia"/>
                <w:color w:val="000000" w:themeColor="text1"/>
                <w:kern w:val="0"/>
              </w:rPr>
              <w:t xml:space="preserve"> 90 mm</w:t>
            </w:r>
            <w:r>
              <w:rPr>
                <w:rFonts w:asciiTheme="minorEastAsia" w:eastAsiaTheme="minorEastAsia" w:hAnsiTheme="minorEastAsia" w:cs="宋体" w:hint="eastAsia"/>
                <w:color w:val="000000" w:themeColor="text1"/>
                <w:kern w:val="0"/>
              </w:rPr>
              <w:t>，下口磨成</w:t>
            </w:r>
            <w:r>
              <w:rPr>
                <w:rFonts w:asciiTheme="minorEastAsia" w:eastAsiaTheme="minorEastAsia" w:hAnsiTheme="minorEastAsia" w:cs="宋体" w:hint="eastAsia"/>
                <w:color w:val="000000" w:themeColor="text1"/>
                <w:kern w:val="0"/>
              </w:rPr>
              <w:t xml:space="preserve"> 45</w:t>
            </w:r>
            <w:r>
              <w:rPr>
                <w:rFonts w:asciiTheme="minorEastAsia" w:eastAsiaTheme="minorEastAsia" w:hAnsiTheme="minorEastAsia" w:cs="宋体" w:hint="eastAsia"/>
                <w:color w:val="000000" w:themeColor="text1"/>
                <w:kern w:val="0"/>
              </w:rPr>
              <w:t>º角，斜口边口倒角或熔光。</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烧杯用电加热器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30603000401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0 W</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250 W</w:t>
            </w:r>
            <w:r>
              <w:rPr>
                <w:rFonts w:asciiTheme="minorEastAsia" w:eastAsiaTheme="minorEastAsia" w:hAnsiTheme="minorEastAsia" w:cs="宋体" w:hint="eastAsia"/>
                <w:color w:val="000000" w:themeColor="text1"/>
                <w:kern w:val="0"/>
              </w:rPr>
              <w:t>，可调；密封式</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160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注射器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40206010207</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100 mL</w:t>
            </w:r>
            <w:r>
              <w:rPr>
                <w:rFonts w:asciiTheme="minorEastAsia" w:eastAsiaTheme="minorEastAsia" w:hAnsiTheme="minorEastAsia" w:cs="宋体" w:hint="eastAsia"/>
                <w:color w:val="000000" w:themeColor="text1"/>
                <w:kern w:val="0"/>
              </w:rPr>
              <w:t>，分度值</w:t>
            </w:r>
            <w:r>
              <w:rPr>
                <w:rFonts w:asciiTheme="minorEastAsia" w:eastAsiaTheme="minorEastAsia" w:hAnsiTheme="minorEastAsia" w:cs="宋体" w:hint="eastAsia"/>
                <w:color w:val="000000" w:themeColor="text1"/>
                <w:kern w:val="0"/>
              </w:rPr>
              <w:t xml:space="preserve"> 10 mL</w:t>
            </w:r>
            <w:r>
              <w:rPr>
                <w:rFonts w:asciiTheme="minorEastAsia" w:eastAsiaTheme="minorEastAsia" w:hAnsiTheme="minorEastAsia" w:cs="宋体" w:hint="eastAsia"/>
                <w:color w:val="000000" w:themeColor="text1"/>
                <w:kern w:val="0"/>
              </w:rPr>
              <w:t>，刻度清晰。加帽或塞，密闭性好，防止液体泄漏，清晰度高</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140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三通连接管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30603007103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T </w:t>
            </w:r>
            <w:r>
              <w:rPr>
                <w:rFonts w:asciiTheme="minorEastAsia" w:eastAsiaTheme="minorEastAsia" w:hAnsiTheme="minorEastAsia" w:cs="宋体" w:hint="eastAsia"/>
                <w:color w:val="000000" w:themeColor="text1"/>
                <w:kern w:val="0"/>
              </w:rPr>
              <w:t>形</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磁悬浮原理实验器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30807000405</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包括</w:t>
            </w:r>
            <w:r>
              <w:rPr>
                <w:rFonts w:asciiTheme="minorEastAsia" w:eastAsiaTheme="minorEastAsia" w:hAnsiTheme="minorEastAsia" w:cs="宋体" w:hint="eastAsia"/>
                <w:color w:val="000000" w:themeColor="text1"/>
                <w:kern w:val="0"/>
              </w:rPr>
              <w:t xml:space="preserve"> 2 </w:t>
            </w:r>
            <w:r>
              <w:rPr>
                <w:rFonts w:asciiTheme="minorEastAsia" w:eastAsiaTheme="minorEastAsia" w:hAnsiTheme="minorEastAsia" w:cs="宋体" w:hint="eastAsia"/>
                <w:color w:val="000000" w:themeColor="text1"/>
                <w:kern w:val="0"/>
              </w:rPr>
              <w:t>个小圆柱形磁体、配套试管等</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84</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托盘天平</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30202000313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200 g</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0.2 g</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720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量筒</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30601000106</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100 mL</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 mL</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钢直尺</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Style w:val="font01"/>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rPr>
              <w:t>30201000410</w:t>
            </w:r>
          </w:p>
        </w:tc>
        <w:tc>
          <w:tcPr>
            <w:tcW w:w="2692" w:type="pct"/>
            <w:vAlign w:val="center"/>
          </w:tcPr>
          <w:p w:rsidR="009C462D" w:rsidRDefault="00C5481F">
            <w:pPr>
              <w:widowControl/>
              <w:spacing w:line="400" w:lineRule="exact"/>
              <w:jc w:val="left"/>
              <w:textAlignment w:val="center"/>
              <w:rPr>
                <w:rStyle w:val="font01"/>
                <w:rFonts w:asciiTheme="minorEastAsia" w:eastAsiaTheme="minorEastAsia" w:hAnsiTheme="minorEastAsia"/>
                <w:color w:val="000000" w:themeColor="text1"/>
                <w:szCs w:val="21"/>
              </w:rPr>
            </w:pPr>
            <w:r>
              <w:rPr>
                <w:rStyle w:val="font01"/>
                <w:rFonts w:asciiTheme="minorEastAsia" w:eastAsiaTheme="minorEastAsia" w:hAnsiTheme="minorEastAsia"/>
                <w:color w:val="000000" w:themeColor="text1"/>
                <w:szCs w:val="21"/>
              </w:rPr>
              <w:t>1000 mm</w:t>
            </w:r>
            <w:r>
              <w:rPr>
                <w:rStyle w:val="font01"/>
                <w:rFonts w:asciiTheme="minorEastAsia" w:eastAsiaTheme="minorEastAsia" w:hAnsiTheme="minorEastAsia"/>
                <w:color w:val="000000" w:themeColor="text1"/>
                <w:szCs w:val="21"/>
              </w:rPr>
              <w:t>，</w:t>
            </w:r>
            <w:r>
              <w:rPr>
                <w:rStyle w:val="font01"/>
                <w:rFonts w:asciiTheme="minorEastAsia" w:eastAsiaTheme="minorEastAsia" w:hAnsiTheme="minorEastAsia"/>
                <w:color w:val="000000" w:themeColor="text1"/>
                <w:szCs w:val="21"/>
              </w:rPr>
              <w:t>1 mm</w:t>
            </w:r>
            <w:r>
              <w:rPr>
                <w:rStyle w:val="font01"/>
                <w:rFonts w:asciiTheme="minorEastAsia" w:eastAsiaTheme="minorEastAsia" w:hAnsiTheme="minorEastAsia"/>
                <w:color w:val="000000" w:themeColor="text1"/>
                <w:szCs w:val="21"/>
              </w:rPr>
              <w:t>。</w:t>
            </w:r>
          </w:p>
          <w:p w:rsidR="009C462D" w:rsidRDefault="00C5481F">
            <w:pPr>
              <w:widowControl/>
              <w:spacing w:line="400" w:lineRule="exact"/>
              <w:jc w:val="left"/>
              <w:textAlignment w:val="center"/>
              <w:rPr>
                <w:rStyle w:val="font01"/>
                <w:rFonts w:asciiTheme="minorEastAsia" w:eastAsiaTheme="minorEastAsia" w:hAnsiTheme="minorEastAsia"/>
                <w:color w:val="000000" w:themeColor="text1"/>
                <w:szCs w:val="21"/>
              </w:rPr>
            </w:pPr>
            <w:r>
              <w:rPr>
                <w:rStyle w:val="font01"/>
                <w:rFonts w:asciiTheme="minorEastAsia" w:eastAsiaTheme="minorEastAsia" w:hAnsiTheme="minorEastAsia"/>
                <w:color w:val="000000" w:themeColor="text1"/>
                <w:szCs w:val="21"/>
              </w:rPr>
              <w:t>0 mm</w:t>
            </w:r>
            <w:r>
              <w:rPr>
                <w:rStyle w:val="font01"/>
                <w:rFonts w:asciiTheme="minorEastAsia" w:eastAsiaTheme="minorEastAsia" w:hAnsiTheme="minorEastAsia"/>
                <w:color w:val="000000" w:themeColor="text1"/>
                <w:szCs w:val="21"/>
              </w:rPr>
              <w:t>～</w:t>
            </w:r>
            <w:r>
              <w:rPr>
                <w:rStyle w:val="font01"/>
                <w:rFonts w:asciiTheme="minorEastAsia" w:eastAsiaTheme="minorEastAsia" w:hAnsiTheme="minorEastAsia"/>
                <w:color w:val="000000" w:themeColor="text1"/>
                <w:szCs w:val="21"/>
              </w:rPr>
              <w:t xml:space="preserve">50 mm </w:t>
            </w:r>
            <w:r>
              <w:rPr>
                <w:rStyle w:val="font01"/>
                <w:rFonts w:asciiTheme="minorEastAsia" w:eastAsiaTheme="minorEastAsia" w:hAnsiTheme="minorEastAsia"/>
                <w:color w:val="000000" w:themeColor="text1"/>
                <w:szCs w:val="21"/>
              </w:rPr>
              <w:t>分度值</w:t>
            </w:r>
            <w:r>
              <w:rPr>
                <w:rStyle w:val="font01"/>
                <w:rFonts w:asciiTheme="minorEastAsia" w:eastAsiaTheme="minorEastAsia" w:hAnsiTheme="minorEastAsia"/>
                <w:color w:val="000000" w:themeColor="text1"/>
                <w:szCs w:val="21"/>
              </w:rPr>
              <w:t xml:space="preserve"> 0.5 mm</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Style w:val="font01"/>
                <w:rFonts w:asciiTheme="minorEastAsia" w:eastAsiaTheme="minorEastAsia" w:hAnsiTheme="minorEastAsia"/>
                <w:color w:val="000000" w:themeColor="text1"/>
                <w:szCs w:val="21"/>
              </w:rPr>
              <w:t>其余分度值为</w:t>
            </w:r>
            <w:r>
              <w:rPr>
                <w:rStyle w:val="font01"/>
                <w:rFonts w:asciiTheme="minorEastAsia" w:eastAsiaTheme="minorEastAsia" w:hAnsiTheme="minorEastAsia"/>
                <w:color w:val="000000" w:themeColor="text1"/>
                <w:szCs w:val="21"/>
              </w:rPr>
              <w:t xml:space="preserve"> 1 mm</w:t>
            </w:r>
            <w:r>
              <w:rPr>
                <w:rStyle w:val="font01"/>
                <w:rFonts w:asciiTheme="minorEastAsia" w:eastAsiaTheme="minorEastAsia" w:hAnsiTheme="minorEastAsia"/>
                <w:color w:val="000000" w:themeColor="text1"/>
                <w:szCs w:val="21"/>
              </w:rPr>
              <w:t>；材料为</w:t>
            </w:r>
            <w:r>
              <w:rPr>
                <w:rStyle w:val="font01"/>
                <w:rFonts w:asciiTheme="minorEastAsia" w:eastAsiaTheme="minorEastAsia" w:hAnsiTheme="minorEastAsia"/>
                <w:color w:val="000000" w:themeColor="text1"/>
                <w:szCs w:val="21"/>
              </w:rPr>
              <w:t xml:space="preserve"> 1Cr18Ni9</w:t>
            </w:r>
            <w:r>
              <w:rPr>
                <w:rStyle w:val="font01"/>
                <w:rFonts w:asciiTheme="minorEastAsia" w:eastAsiaTheme="minorEastAsia" w:hAnsiTheme="minorEastAsia"/>
                <w:color w:val="000000" w:themeColor="text1"/>
                <w:szCs w:val="21"/>
              </w:rPr>
              <w:t>、</w:t>
            </w:r>
            <w:r>
              <w:rPr>
                <w:rStyle w:val="font01"/>
                <w:rFonts w:asciiTheme="minorEastAsia" w:eastAsiaTheme="minorEastAsia" w:hAnsiTheme="minorEastAsia"/>
                <w:color w:val="000000" w:themeColor="text1"/>
                <w:szCs w:val="21"/>
              </w:rPr>
              <w:t xml:space="preserve">1Cr13 </w:t>
            </w:r>
            <w:r>
              <w:rPr>
                <w:rStyle w:val="font01"/>
                <w:rFonts w:asciiTheme="minorEastAsia" w:eastAsiaTheme="minorEastAsia" w:hAnsiTheme="minorEastAsia"/>
                <w:color w:val="000000" w:themeColor="text1"/>
                <w:szCs w:val="21"/>
              </w:rPr>
              <w:t>或其他类似性能材料，刻度面平面度误差应</w:t>
            </w:r>
            <w:r>
              <w:rPr>
                <w:rStyle w:val="font01"/>
                <w:rFonts w:asciiTheme="minorEastAsia" w:eastAsiaTheme="minorEastAsia" w:hAnsiTheme="minorEastAsia"/>
                <w:color w:val="000000" w:themeColor="text1"/>
                <w:szCs w:val="21"/>
              </w:rPr>
              <w:t>≤0.25 mm</w:t>
            </w:r>
            <w:r>
              <w:rPr>
                <w:rStyle w:val="font01"/>
                <w:rFonts w:asciiTheme="minorEastAsia" w:eastAsiaTheme="minorEastAsia" w:hAnsiTheme="minorEastAsia"/>
                <w:color w:val="000000" w:themeColor="text1"/>
                <w:szCs w:val="21"/>
              </w:rPr>
              <w:t>，允许误差应</w:t>
            </w:r>
            <w:r>
              <w:rPr>
                <w:rStyle w:val="font01"/>
                <w:rFonts w:asciiTheme="minorEastAsia" w:eastAsiaTheme="minorEastAsia" w:hAnsiTheme="minorEastAsia"/>
                <w:color w:val="000000" w:themeColor="text1"/>
                <w:szCs w:val="21"/>
              </w:rPr>
              <w:t>≤±0.15 mm</w:t>
            </w:r>
            <w:r>
              <w:rPr>
                <w:rStyle w:val="font01"/>
                <w:rFonts w:asciiTheme="minorEastAsia" w:eastAsiaTheme="minorEastAsia" w:hAnsiTheme="minorEastAsia"/>
                <w:color w:val="000000" w:themeColor="text1"/>
                <w:szCs w:val="21"/>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机械秒表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30203000101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分度值</w:t>
            </w:r>
            <w:r>
              <w:rPr>
                <w:rFonts w:asciiTheme="minorEastAsia" w:eastAsiaTheme="minorEastAsia" w:hAnsiTheme="minorEastAsia" w:cs="宋体" w:hint="eastAsia"/>
                <w:color w:val="000000" w:themeColor="text1"/>
                <w:kern w:val="0"/>
              </w:rPr>
              <w:t xml:space="preserve"> 0.1 s</w:t>
            </w:r>
            <w:r>
              <w:rPr>
                <w:rFonts w:asciiTheme="minorEastAsia" w:eastAsiaTheme="minorEastAsia" w:hAnsiTheme="minorEastAsia" w:cs="宋体" w:hint="eastAsia"/>
                <w:color w:val="000000" w:themeColor="text1"/>
                <w:kern w:val="0"/>
              </w:rPr>
              <w:t>，一等</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7560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螺旋弹簧组</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组</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30307100701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由拉力极限分别为</w:t>
            </w:r>
            <w:r>
              <w:rPr>
                <w:rFonts w:asciiTheme="minorEastAsia" w:eastAsiaTheme="minorEastAsia" w:hAnsiTheme="minorEastAsia" w:cs="宋体" w:hint="eastAsia"/>
                <w:color w:val="000000" w:themeColor="text1"/>
                <w:kern w:val="0"/>
              </w:rPr>
              <w:t xml:space="preserve"> 4.9 N</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2.94 N</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1.96 N</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0.98 N </w:t>
            </w:r>
            <w:r>
              <w:rPr>
                <w:rFonts w:asciiTheme="minorEastAsia" w:eastAsiaTheme="minorEastAsia" w:hAnsiTheme="minorEastAsia" w:cs="宋体" w:hint="eastAsia"/>
                <w:color w:val="000000" w:themeColor="text1"/>
                <w:kern w:val="0"/>
              </w:rPr>
              <w:t>和</w:t>
            </w:r>
            <w:r>
              <w:rPr>
                <w:rFonts w:asciiTheme="minorEastAsia" w:eastAsiaTheme="minorEastAsia" w:hAnsiTheme="minorEastAsia" w:cs="宋体" w:hint="eastAsia"/>
                <w:color w:val="000000" w:themeColor="text1"/>
                <w:kern w:val="0"/>
              </w:rPr>
              <w:t xml:space="preserve"> 0.49 N </w:t>
            </w:r>
            <w:r>
              <w:rPr>
                <w:rFonts w:asciiTheme="minorEastAsia" w:eastAsiaTheme="minorEastAsia" w:hAnsiTheme="minorEastAsia" w:cs="宋体" w:hint="eastAsia"/>
                <w:color w:val="000000" w:themeColor="text1"/>
                <w:kern w:val="0"/>
              </w:rPr>
              <w:t>的</w:t>
            </w:r>
            <w:r>
              <w:rPr>
                <w:rFonts w:asciiTheme="minorEastAsia" w:eastAsiaTheme="minorEastAsia" w:hAnsiTheme="minorEastAsia" w:cs="宋体" w:hint="eastAsia"/>
                <w:color w:val="000000" w:themeColor="text1"/>
                <w:kern w:val="0"/>
              </w:rPr>
              <w:t xml:space="preserve"> 5 </w:t>
            </w:r>
            <w:r>
              <w:rPr>
                <w:rFonts w:asciiTheme="minorEastAsia" w:eastAsiaTheme="minorEastAsia" w:hAnsiTheme="minorEastAsia" w:cs="宋体" w:hint="eastAsia"/>
                <w:color w:val="000000" w:themeColor="text1"/>
                <w:kern w:val="0"/>
              </w:rPr>
              <w:t>种弹簧构成；各弹簧带长</w:t>
            </w:r>
            <w:r>
              <w:rPr>
                <w:rFonts w:asciiTheme="minorEastAsia" w:eastAsiaTheme="minorEastAsia" w:hAnsiTheme="minorEastAsia" w:cs="宋体" w:hint="eastAsia"/>
                <w:color w:val="000000" w:themeColor="text1"/>
                <w:kern w:val="0"/>
              </w:rPr>
              <w:t xml:space="preserve"> 50 mm </w:t>
            </w:r>
            <w:r>
              <w:rPr>
                <w:rFonts w:asciiTheme="minorEastAsia" w:eastAsiaTheme="minorEastAsia" w:hAnsiTheme="minorEastAsia" w:cs="宋体" w:hint="eastAsia"/>
                <w:color w:val="000000" w:themeColor="text1"/>
                <w:kern w:val="0"/>
              </w:rPr>
              <w:t>挂钩（有指针），两端应为圆拉环，附标度板</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300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演示测力计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30205000502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平板式；量程</w:t>
            </w:r>
            <w:r>
              <w:rPr>
                <w:rFonts w:asciiTheme="minorEastAsia" w:eastAsiaTheme="minorEastAsia" w:hAnsiTheme="minorEastAsia" w:cs="宋体" w:hint="eastAsia"/>
                <w:color w:val="000000" w:themeColor="text1"/>
                <w:kern w:val="0"/>
              </w:rPr>
              <w:t xml:space="preserve"> 0 N</w:t>
            </w:r>
            <w:r>
              <w:rPr>
                <w:rFonts w:ascii="MS Mincho" w:eastAsia="MS Mincho" w:hAnsi="MS Mincho" w:cs="MS Mincho" w:hint="eastAsia"/>
                <w:color w:val="000000" w:themeColor="text1"/>
                <w:kern w:val="0"/>
              </w:rPr>
              <w:t>〜</w:t>
            </w:r>
            <w:r>
              <w:rPr>
                <w:rFonts w:asciiTheme="minorEastAsia" w:eastAsiaTheme="minorEastAsia" w:hAnsiTheme="minorEastAsia" w:cs="宋体" w:hint="eastAsia"/>
                <w:color w:val="000000" w:themeColor="text1"/>
                <w:kern w:val="0"/>
              </w:rPr>
              <w:t>2 N</w:t>
            </w:r>
            <w:r>
              <w:rPr>
                <w:rFonts w:asciiTheme="minorEastAsia" w:eastAsiaTheme="minorEastAsia" w:hAnsiTheme="minorEastAsia" w:cs="宋体" w:hint="eastAsia"/>
                <w:color w:val="000000" w:themeColor="text1"/>
                <w:kern w:val="0"/>
              </w:rPr>
              <w:t>，分度值</w:t>
            </w:r>
            <w:r>
              <w:rPr>
                <w:rFonts w:asciiTheme="minorEastAsia" w:eastAsiaTheme="minorEastAsia" w:hAnsiTheme="minorEastAsia" w:cs="宋体" w:hint="eastAsia"/>
                <w:color w:val="000000" w:themeColor="text1"/>
                <w:kern w:val="0"/>
              </w:rPr>
              <w:t xml:space="preserve"> 0.1 </w:t>
            </w:r>
            <w:r>
              <w:rPr>
                <w:rFonts w:asciiTheme="minorEastAsia" w:eastAsiaTheme="minorEastAsia" w:hAnsiTheme="minorEastAsia" w:cs="宋体" w:hint="eastAsia"/>
                <w:color w:val="000000" w:themeColor="text1"/>
                <w:kern w:val="0"/>
              </w:rPr>
              <w:t>N</w:t>
            </w:r>
            <w:r>
              <w:rPr>
                <w:rFonts w:asciiTheme="minorEastAsia" w:eastAsiaTheme="minorEastAsia" w:hAnsiTheme="minorEastAsia" w:cs="宋体" w:hint="eastAsia"/>
                <w:color w:val="000000" w:themeColor="text1"/>
                <w:kern w:val="0"/>
              </w:rPr>
              <w:t>；示值误差≤</w:t>
            </w:r>
            <w:r>
              <w:rPr>
                <w:rFonts w:asciiTheme="minorEastAsia" w:eastAsiaTheme="minorEastAsia" w:hAnsiTheme="minorEastAsia" w:cs="宋体" w:hint="eastAsia"/>
                <w:color w:val="000000" w:themeColor="text1"/>
                <w:kern w:val="0"/>
              </w:rPr>
              <w:t xml:space="preserve">1/4 </w:t>
            </w:r>
            <w:r>
              <w:rPr>
                <w:rFonts w:asciiTheme="minorEastAsia" w:eastAsiaTheme="minorEastAsia" w:hAnsiTheme="minorEastAsia" w:cs="宋体" w:hint="eastAsia"/>
                <w:color w:val="000000" w:themeColor="text1"/>
                <w:kern w:val="0"/>
              </w:rPr>
              <w:t>分度，升降示差≤</w:t>
            </w:r>
            <w:r>
              <w:rPr>
                <w:rFonts w:asciiTheme="minorEastAsia" w:eastAsiaTheme="minorEastAsia" w:hAnsiTheme="minorEastAsia" w:cs="宋体" w:hint="eastAsia"/>
                <w:color w:val="000000" w:themeColor="text1"/>
                <w:kern w:val="0"/>
              </w:rPr>
              <w:t xml:space="preserve">1/2 </w:t>
            </w:r>
            <w:r>
              <w:rPr>
                <w:rFonts w:asciiTheme="minorEastAsia" w:eastAsiaTheme="minorEastAsia" w:hAnsiTheme="minorEastAsia" w:cs="宋体" w:hint="eastAsia"/>
                <w:color w:val="000000" w:themeColor="text1"/>
                <w:kern w:val="0"/>
              </w:rPr>
              <w:t>分度，重复性偏差≤</w:t>
            </w:r>
            <w:r>
              <w:rPr>
                <w:rFonts w:asciiTheme="minorEastAsia" w:eastAsiaTheme="minorEastAsia" w:hAnsiTheme="minorEastAsia" w:cs="宋体" w:hint="eastAsia"/>
                <w:color w:val="000000" w:themeColor="text1"/>
                <w:kern w:val="0"/>
              </w:rPr>
              <w:t xml:space="preserve">1/4 </w:t>
            </w:r>
            <w:r>
              <w:rPr>
                <w:rFonts w:asciiTheme="minorEastAsia" w:eastAsiaTheme="minorEastAsia" w:hAnsiTheme="minorEastAsia" w:cs="宋体" w:hint="eastAsia"/>
                <w:color w:val="000000" w:themeColor="text1"/>
                <w:kern w:val="0"/>
              </w:rPr>
              <w:t>分度</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24</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数字测力计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30205000805</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量程</w:t>
            </w:r>
            <w:r>
              <w:rPr>
                <w:rFonts w:asciiTheme="minorEastAsia" w:eastAsiaTheme="minorEastAsia" w:hAnsiTheme="minorEastAsia" w:cs="宋体" w:hint="eastAsia"/>
                <w:color w:val="000000" w:themeColor="text1"/>
                <w:kern w:val="0"/>
              </w:rPr>
              <w:t xml:space="preserve"> 0 N</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20 N</w:t>
            </w:r>
            <w:r>
              <w:rPr>
                <w:rFonts w:asciiTheme="minorEastAsia" w:eastAsiaTheme="minorEastAsia" w:hAnsiTheme="minorEastAsia" w:cs="宋体" w:hint="eastAsia"/>
                <w:color w:val="000000" w:themeColor="text1"/>
                <w:kern w:val="0"/>
              </w:rPr>
              <w:t>，误差≤±</w:t>
            </w:r>
            <w:r>
              <w:rPr>
                <w:rFonts w:asciiTheme="minorEastAsia" w:eastAsiaTheme="minorEastAsia" w:hAnsiTheme="minorEastAsia" w:cs="宋体" w:hint="eastAsia"/>
                <w:color w:val="000000" w:themeColor="text1"/>
                <w:kern w:val="0"/>
              </w:rPr>
              <w:t>1.0%FS</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1 </w:t>
            </w:r>
            <w:r>
              <w:rPr>
                <w:rFonts w:asciiTheme="minorEastAsia" w:eastAsiaTheme="minorEastAsia" w:hAnsiTheme="minorEastAsia" w:cs="宋体" w:hint="eastAsia"/>
                <w:color w:val="000000" w:themeColor="text1"/>
                <w:kern w:val="0"/>
              </w:rPr>
              <w:t>字，采样频率应不低于</w:t>
            </w:r>
            <w:r>
              <w:rPr>
                <w:rFonts w:asciiTheme="minorEastAsia" w:eastAsiaTheme="minorEastAsia" w:hAnsiTheme="minorEastAsia" w:cs="宋体" w:hint="eastAsia"/>
                <w:color w:val="000000" w:themeColor="text1"/>
                <w:kern w:val="0"/>
              </w:rPr>
              <w:t xml:space="preserve"> 100 </w:t>
            </w:r>
            <w:r>
              <w:rPr>
                <w:rFonts w:asciiTheme="minorEastAsia" w:eastAsiaTheme="minorEastAsia" w:hAnsiTheme="minorEastAsia" w:cs="宋体" w:hint="eastAsia"/>
                <w:color w:val="000000" w:themeColor="text1"/>
                <w:kern w:val="0"/>
              </w:rPr>
              <w:t>次</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秒，可测拉力和压力，不接电脑能独立运行，显示屏尺寸不小于</w:t>
            </w:r>
            <w:r>
              <w:rPr>
                <w:rFonts w:asciiTheme="minorEastAsia" w:eastAsiaTheme="minorEastAsia" w:hAnsiTheme="minorEastAsia" w:cs="宋体" w:hint="eastAsia"/>
                <w:color w:val="000000" w:themeColor="text1"/>
                <w:kern w:val="0"/>
              </w:rPr>
              <w:t xml:space="preserve"> 30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180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重锤</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30202005101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300 g</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36</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压力作用效果演示器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30307102302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由</w:t>
            </w:r>
            <w:r>
              <w:rPr>
                <w:rFonts w:asciiTheme="minorEastAsia" w:eastAsiaTheme="minorEastAsia" w:hAnsiTheme="minorEastAsia" w:cs="宋体" w:hint="eastAsia"/>
                <w:color w:val="000000" w:themeColor="text1"/>
                <w:kern w:val="0"/>
              </w:rPr>
              <w:t xml:space="preserve"> 3 </w:t>
            </w:r>
            <w:r>
              <w:rPr>
                <w:rFonts w:asciiTheme="minorEastAsia" w:eastAsiaTheme="minorEastAsia" w:hAnsiTheme="minorEastAsia" w:cs="宋体" w:hint="eastAsia"/>
                <w:color w:val="000000" w:themeColor="text1"/>
                <w:kern w:val="0"/>
              </w:rPr>
              <w:t>组规格相同的长方体金属块、带刻度的透明长方体容器、硬海绵块组成；跟金属块的</w:t>
            </w:r>
            <w:r>
              <w:rPr>
                <w:rFonts w:asciiTheme="minorEastAsia" w:eastAsiaTheme="minorEastAsia" w:hAnsiTheme="minorEastAsia" w:cs="宋体" w:hint="eastAsia"/>
                <w:color w:val="000000" w:themeColor="text1"/>
                <w:kern w:val="0"/>
              </w:rPr>
              <w:t xml:space="preserve">3 </w:t>
            </w:r>
            <w:r>
              <w:rPr>
                <w:rFonts w:asciiTheme="minorEastAsia" w:eastAsiaTheme="minorEastAsia" w:hAnsiTheme="minorEastAsia" w:cs="宋体" w:hint="eastAsia"/>
                <w:color w:val="000000" w:themeColor="text1"/>
                <w:kern w:val="0"/>
              </w:rPr>
              <w:t>个面积对应的</w:t>
            </w:r>
            <w:r>
              <w:rPr>
                <w:rFonts w:asciiTheme="minorEastAsia" w:eastAsiaTheme="minorEastAsia" w:hAnsiTheme="minorEastAsia" w:cs="宋体" w:hint="eastAsia"/>
                <w:color w:val="000000" w:themeColor="text1"/>
                <w:kern w:val="0"/>
              </w:rPr>
              <w:t xml:space="preserve">3 </w:t>
            </w:r>
            <w:r>
              <w:rPr>
                <w:rFonts w:asciiTheme="minorEastAsia" w:eastAsiaTheme="minorEastAsia" w:hAnsiTheme="minorEastAsia" w:cs="宋体" w:hint="eastAsia"/>
                <w:color w:val="000000" w:themeColor="text1"/>
                <w:kern w:val="0"/>
              </w:rPr>
              <w:t>块海绵应受力形变均匀；透明塑料盒带刻度，金属块和海绵方便取出</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微小压强</w:t>
            </w:r>
            <w:r>
              <w:rPr>
                <w:rFonts w:asciiTheme="minorEastAsia" w:eastAsiaTheme="minorEastAsia" w:hAnsiTheme="minorEastAsia" w:cs="宋体" w:hint="eastAsia"/>
                <w:color w:val="000000" w:themeColor="text1"/>
                <w:kern w:val="0"/>
              </w:rPr>
              <w:lastRenderedPageBreak/>
              <w:t>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10</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30307101801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由</w:t>
            </w:r>
            <w:r>
              <w:rPr>
                <w:rFonts w:asciiTheme="minorEastAsia" w:eastAsiaTheme="minorEastAsia" w:hAnsiTheme="minorEastAsia" w:cs="宋体" w:hint="eastAsia"/>
                <w:color w:val="000000" w:themeColor="text1"/>
                <w:kern w:val="0"/>
              </w:rPr>
              <w:t xml:space="preserve"> U </w:t>
            </w:r>
            <w:r>
              <w:rPr>
                <w:rFonts w:asciiTheme="minorEastAsia" w:eastAsiaTheme="minorEastAsia" w:hAnsiTheme="minorEastAsia" w:cs="宋体" w:hint="eastAsia"/>
                <w:color w:val="000000" w:themeColor="text1"/>
                <w:kern w:val="0"/>
              </w:rPr>
              <w:t>形管、标度板、三通连接管、硅橡胶管弹簧止水夹和连有塑料管的注射器组成；</w:t>
            </w:r>
            <w:r>
              <w:rPr>
                <w:rFonts w:asciiTheme="minorEastAsia" w:eastAsiaTheme="minorEastAsia" w:hAnsiTheme="minorEastAsia" w:cs="宋体" w:hint="eastAsia"/>
                <w:color w:val="000000" w:themeColor="text1"/>
                <w:kern w:val="0"/>
              </w:rPr>
              <w:t>U</w:t>
            </w:r>
            <w:r>
              <w:rPr>
                <w:rFonts w:asciiTheme="minorEastAsia" w:eastAsiaTheme="minorEastAsia" w:hAnsiTheme="minorEastAsia" w:cs="宋体" w:hint="eastAsia"/>
                <w:color w:val="000000" w:themeColor="text1"/>
                <w:kern w:val="0"/>
              </w:rPr>
              <w:t>形管外径</w:t>
            </w:r>
            <w:r>
              <w:rPr>
                <w:rFonts w:asciiTheme="minorEastAsia" w:eastAsiaTheme="minorEastAsia" w:hAnsiTheme="minorEastAsia" w:cs="宋体" w:hint="eastAsia"/>
                <w:color w:val="000000" w:themeColor="text1"/>
                <w:kern w:val="0"/>
              </w:rPr>
              <w:t xml:space="preserve"> 6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lastRenderedPageBreak/>
              <w:t>高不小于</w:t>
            </w:r>
            <w:r>
              <w:rPr>
                <w:rFonts w:asciiTheme="minorEastAsia" w:eastAsiaTheme="minorEastAsia" w:hAnsiTheme="minorEastAsia" w:cs="宋体" w:hint="eastAsia"/>
                <w:color w:val="000000" w:themeColor="text1"/>
                <w:kern w:val="0"/>
              </w:rPr>
              <w:t xml:space="preserve"> 380 mm</w:t>
            </w:r>
            <w:r>
              <w:rPr>
                <w:rFonts w:asciiTheme="minorEastAsia" w:eastAsiaTheme="minorEastAsia" w:hAnsiTheme="minorEastAsia" w:cs="宋体" w:hint="eastAsia"/>
                <w:color w:val="000000" w:themeColor="text1"/>
                <w:kern w:val="0"/>
              </w:rPr>
              <w:t>，能沿标度方向移动不小于</w:t>
            </w:r>
            <w:r>
              <w:rPr>
                <w:rFonts w:asciiTheme="minorEastAsia" w:eastAsiaTheme="minorEastAsia" w:hAnsiTheme="minorEastAsia" w:cs="宋体" w:hint="eastAsia"/>
                <w:color w:val="000000" w:themeColor="text1"/>
                <w:kern w:val="0"/>
              </w:rPr>
              <w:t xml:space="preserve"> 10 mm</w:t>
            </w:r>
            <w:r>
              <w:rPr>
                <w:rFonts w:asciiTheme="minorEastAsia" w:eastAsiaTheme="minorEastAsia" w:hAnsiTheme="minorEastAsia" w:cs="宋体" w:hint="eastAsia"/>
                <w:color w:val="000000" w:themeColor="text1"/>
                <w:kern w:val="0"/>
              </w:rPr>
              <w:t>，能固定；标尺长</w:t>
            </w:r>
            <w:r>
              <w:rPr>
                <w:rFonts w:asciiTheme="minorEastAsia" w:eastAsiaTheme="minorEastAsia" w:hAnsiTheme="minorEastAsia" w:cs="宋体" w:hint="eastAsia"/>
                <w:color w:val="000000" w:themeColor="text1"/>
                <w:kern w:val="0"/>
              </w:rPr>
              <w:t xml:space="preserve"> 300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0 </w:t>
            </w:r>
            <w:r>
              <w:rPr>
                <w:rFonts w:asciiTheme="minorEastAsia" w:eastAsiaTheme="minorEastAsia" w:hAnsiTheme="minorEastAsia" w:cs="宋体" w:hint="eastAsia"/>
                <w:color w:val="000000" w:themeColor="text1"/>
                <w:kern w:val="0"/>
              </w:rPr>
              <w:t>分度在中间，最小分度线为</w:t>
            </w:r>
            <w:r>
              <w:rPr>
                <w:rFonts w:asciiTheme="minorEastAsia" w:eastAsiaTheme="minorEastAsia" w:hAnsiTheme="minorEastAsia" w:cs="宋体" w:hint="eastAsia"/>
                <w:color w:val="000000" w:themeColor="text1"/>
                <w:kern w:val="0"/>
              </w:rPr>
              <w:t xml:space="preserve"> 5 mm</w:t>
            </w:r>
            <w:r>
              <w:rPr>
                <w:rFonts w:asciiTheme="minorEastAsia" w:eastAsiaTheme="minorEastAsia" w:hAnsiTheme="minorEastAsia" w:cs="宋体" w:hint="eastAsia"/>
                <w:color w:val="000000" w:themeColor="text1"/>
                <w:kern w:val="0"/>
              </w:rPr>
              <w:t>；系统气密性好</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50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乳胶管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10m</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30605006303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外径</w:t>
            </w:r>
            <w:r>
              <w:rPr>
                <w:rFonts w:asciiTheme="minorEastAsia" w:eastAsiaTheme="minorEastAsia" w:hAnsiTheme="minorEastAsia" w:cs="宋体" w:hint="eastAsia"/>
                <w:color w:val="000000" w:themeColor="text1"/>
                <w:kern w:val="0"/>
              </w:rPr>
              <w:t xml:space="preserve"> 9 mm</w:t>
            </w:r>
            <w:r>
              <w:rPr>
                <w:rFonts w:asciiTheme="minorEastAsia" w:eastAsiaTheme="minorEastAsia" w:hAnsiTheme="minorEastAsia" w:cs="宋体" w:hint="eastAsia"/>
                <w:color w:val="000000" w:themeColor="text1"/>
                <w:kern w:val="0"/>
              </w:rPr>
              <w:t>、内径</w:t>
            </w:r>
            <w:r>
              <w:rPr>
                <w:rFonts w:asciiTheme="minorEastAsia" w:eastAsiaTheme="minorEastAsia" w:hAnsiTheme="minorEastAsia" w:cs="宋体" w:hint="eastAsia"/>
                <w:color w:val="000000" w:themeColor="text1"/>
                <w:kern w:val="0"/>
              </w:rPr>
              <w:t xml:space="preserve"> 6 mm</w:t>
            </w:r>
            <w:r>
              <w:rPr>
                <w:rFonts w:asciiTheme="minorEastAsia" w:eastAsiaTheme="minorEastAsia" w:hAnsiTheme="minorEastAsia" w:cs="宋体" w:hint="eastAsia"/>
                <w:color w:val="000000" w:themeColor="text1"/>
                <w:kern w:val="0"/>
              </w:rPr>
              <w:t>，拉伸强度≥</w:t>
            </w:r>
            <w:r>
              <w:rPr>
                <w:rFonts w:asciiTheme="minorEastAsia" w:eastAsiaTheme="minorEastAsia" w:hAnsiTheme="minorEastAsia" w:cs="宋体" w:hint="eastAsia"/>
                <w:color w:val="000000" w:themeColor="text1"/>
                <w:kern w:val="0"/>
              </w:rPr>
              <w:t>21 MPa</w:t>
            </w:r>
            <w:r>
              <w:rPr>
                <w:rFonts w:asciiTheme="minorEastAsia" w:eastAsiaTheme="minorEastAsia" w:hAnsiTheme="minorEastAsia" w:cs="宋体" w:hint="eastAsia"/>
                <w:color w:val="000000" w:themeColor="text1"/>
                <w:kern w:val="0"/>
              </w:rPr>
              <w:t>扯断伸长率≥</w:t>
            </w:r>
            <w:r>
              <w:rPr>
                <w:rFonts w:asciiTheme="minorEastAsia" w:eastAsiaTheme="minorEastAsia" w:hAnsiTheme="minorEastAsia" w:cs="宋体" w:hint="eastAsia"/>
                <w:color w:val="000000" w:themeColor="text1"/>
                <w:kern w:val="0"/>
              </w:rPr>
              <w:t>700</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乳胶管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10m</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30605006302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外径</w:t>
            </w:r>
            <w:r>
              <w:rPr>
                <w:rFonts w:asciiTheme="minorEastAsia" w:eastAsiaTheme="minorEastAsia" w:hAnsiTheme="minorEastAsia" w:cs="宋体" w:hint="eastAsia"/>
                <w:color w:val="000000" w:themeColor="text1"/>
                <w:kern w:val="0"/>
              </w:rPr>
              <w:t xml:space="preserve"> 6 mm</w:t>
            </w:r>
            <w:r>
              <w:rPr>
                <w:rFonts w:asciiTheme="minorEastAsia" w:eastAsiaTheme="minorEastAsia" w:hAnsiTheme="minorEastAsia" w:cs="宋体" w:hint="eastAsia"/>
                <w:color w:val="000000" w:themeColor="text1"/>
                <w:kern w:val="0"/>
              </w:rPr>
              <w:t>、内径</w:t>
            </w:r>
            <w:r>
              <w:rPr>
                <w:rFonts w:asciiTheme="minorEastAsia" w:eastAsiaTheme="minorEastAsia" w:hAnsiTheme="minorEastAsia" w:cs="宋体" w:hint="eastAsia"/>
                <w:color w:val="000000" w:themeColor="text1"/>
                <w:kern w:val="0"/>
              </w:rPr>
              <w:t xml:space="preserve"> 4 mm</w:t>
            </w:r>
            <w:r>
              <w:rPr>
                <w:rFonts w:asciiTheme="minorEastAsia" w:eastAsiaTheme="minorEastAsia" w:hAnsiTheme="minorEastAsia" w:cs="宋体" w:hint="eastAsia"/>
                <w:color w:val="000000" w:themeColor="text1"/>
                <w:kern w:val="0"/>
              </w:rPr>
              <w:t>，拉伸强度≥</w:t>
            </w:r>
            <w:r>
              <w:rPr>
                <w:rFonts w:asciiTheme="minorEastAsia" w:eastAsiaTheme="minorEastAsia" w:hAnsiTheme="minorEastAsia" w:cs="宋体" w:hint="eastAsia"/>
                <w:color w:val="000000" w:themeColor="text1"/>
                <w:kern w:val="0"/>
              </w:rPr>
              <w:t>21 MPa</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扯断伸长率≥</w:t>
            </w:r>
            <w:r>
              <w:rPr>
                <w:rFonts w:asciiTheme="minorEastAsia" w:eastAsiaTheme="minorEastAsia" w:hAnsiTheme="minorEastAsia" w:cs="宋体" w:hint="eastAsia"/>
                <w:color w:val="000000" w:themeColor="text1"/>
                <w:kern w:val="0"/>
              </w:rPr>
              <w:t>700</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示波器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30206003201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数字式，</w:t>
            </w:r>
            <w:r>
              <w:rPr>
                <w:rFonts w:asciiTheme="minorEastAsia" w:eastAsiaTheme="minorEastAsia" w:hAnsiTheme="minorEastAsia" w:cs="宋体" w:hint="eastAsia"/>
                <w:color w:val="000000" w:themeColor="text1"/>
                <w:kern w:val="0"/>
              </w:rPr>
              <w:t>10 MHz</w:t>
            </w:r>
            <w:r>
              <w:rPr>
                <w:rFonts w:asciiTheme="minorEastAsia" w:eastAsiaTheme="minorEastAsia" w:hAnsiTheme="minorEastAsia" w:cs="宋体" w:hint="eastAsia"/>
                <w:color w:val="000000" w:themeColor="text1"/>
                <w:kern w:val="0"/>
              </w:rPr>
              <w:t>，不小于</w:t>
            </w:r>
            <w:r>
              <w:rPr>
                <w:rFonts w:asciiTheme="minorEastAsia" w:eastAsiaTheme="minorEastAsia" w:hAnsiTheme="minorEastAsia" w:cs="宋体" w:hint="eastAsia"/>
                <w:color w:val="000000" w:themeColor="text1"/>
                <w:kern w:val="0"/>
              </w:rPr>
              <w:t xml:space="preserve"> 18 cm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7 </w:t>
            </w:r>
            <w:r>
              <w:rPr>
                <w:rFonts w:asciiTheme="minorEastAsia" w:eastAsiaTheme="minorEastAsia" w:hAnsiTheme="minorEastAsia" w:cs="宋体" w:hint="eastAsia"/>
                <w:color w:val="000000" w:themeColor="text1"/>
                <w:kern w:val="0"/>
              </w:rPr>
              <w:t>英寸）屏有贮存功能，</w:t>
            </w:r>
            <w:r>
              <w:rPr>
                <w:rFonts w:asciiTheme="minorEastAsia" w:eastAsiaTheme="minorEastAsia" w:hAnsiTheme="minorEastAsia" w:cs="宋体" w:hint="eastAsia"/>
                <w:color w:val="000000" w:themeColor="text1"/>
                <w:kern w:val="0"/>
              </w:rPr>
              <w:t xml:space="preserve">I </w:t>
            </w:r>
            <w:r>
              <w:rPr>
                <w:rFonts w:asciiTheme="minorEastAsia" w:eastAsiaTheme="minorEastAsia" w:hAnsiTheme="minorEastAsia" w:cs="宋体" w:hint="eastAsia"/>
                <w:color w:val="000000" w:themeColor="text1"/>
                <w:kern w:val="0"/>
              </w:rPr>
              <w:t>类电器，电源端与信号输出</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端抗电强度</w:t>
            </w:r>
            <w:r>
              <w:rPr>
                <w:rFonts w:asciiTheme="minorEastAsia" w:eastAsiaTheme="minorEastAsia" w:hAnsiTheme="minorEastAsia" w:cs="宋体" w:hint="eastAsia"/>
                <w:color w:val="000000" w:themeColor="text1"/>
                <w:kern w:val="0"/>
              </w:rPr>
              <w:t xml:space="preserve"> 3000 V</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3000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光具座</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30307500601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导轨长</w:t>
            </w:r>
            <w:r>
              <w:rPr>
                <w:rFonts w:asciiTheme="minorEastAsia" w:eastAsiaTheme="minorEastAsia" w:hAnsiTheme="minorEastAsia" w:cs="宋体" w:hint="eastAsia"/>
                <w:color w:val="000000" w:themeColor="text1"/>
                <w:kern w:val="0"/>
              </w:rPr>
              <w:t xml:space="preserve"> 1000 mm</w:t>
            </w:r>
            <w:r>
              <w:rPr>
                <w:rFonts w:asciiTheme="minorEastAsia" w:eastAsiaTheme="minorEastAsia" w:hAnsiTheme="minorEastAsia" w:cs="宋体" w:hint="eastAsia"/>
                <w:color w:val="000000" w:themeColor="text1"/>
                <w:kern w:val="0"/>
              </w:rPr>
              <w:t>，导轨和滑块均为金属件，滑块在导轨上应滑行自如，无阻滞现象。金属标尺刻度</w:t>
            </w:r>
            <w:r>
              <w:rPr>
                <w:rFonts w:asciiTheme="minorEastAsia" w:eastAsiaTheme="minorEastAsia" w:hAnsiTheme="minorEastAsia" w:cs="宋体" w:hint="eastAsia"/>
                <w:color w:val="000000" w:themeColor="text1"/>
                <w:kern w:val="0"/>
              </w:rPr>
              <w:t xml:space="preserve"> 900 mm</w:t>
            </w:r>
            <w:r>
              <w:rPr>
                <w:rFonts w:asciiTheme="minorEastAsia" w:eastAsiaTheme="minorEastAsia" w:hAnsiTheme="minorEastAsia" w:cs="宋体" w:hint="eastAsia"/>
                <w:color w:val="000000" w:themeColor="text1"/>
                <w:kern w:val="0"/>
              </w:rPr>
              <w:t>，分度值</w:t>
            </w:r>
            <w:r>
              <w:rPr>
                <w:rFonts w:asciiTheme="minorEastAsia" w:eastAsiaTheme="minorEastAsia" w:hAnsiTheme="minorEastAsia" w:cs="宋体" w:hint="eastAsia"/>
                <w:color w:val="000000" w:themeColor="text1"/>
                <w:kern w:val="0"/>
              </w:rPr>
              <w:t xml:space="preserve"> l mm</w:t>
            </w:r>
            <w:r>
              <w:rPr>
                <w:rFonts w:asciiTheme="minorEastAsia" w:eastAsiaTheme="minorEastAsia" w:hAnsiTheme="minorEastAsia" w:cs="宋体" w:hint="eastAsia"/>
                <w:color w:val="000000" w:themeColor="text1"/>
                <w:kern w:val="0"/>
              </w:rPr>
              <w:t>。光源出口处照度应≥</w:t>
            </w:r>
            <w:r>
              <w:rPr>
                <w:rFonts w:asciiTheme="minorEastAsia" w:eastAsiaTheme="minorEastAsia" w:hAnsiTheme="minorEastAsia" w:cs="宋体" w:hint="eastAsia"/>
                <w:color w:val="000000" w:themeColor="text1"/>
                <w:kern w:val="0"/>
              </w:rPr>
              <w:t>500 1x</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500 mm</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处照度≥</w:t>
            </w:r>
            <w:r>
              <w:rPr>
                <w:rFonts w:asciiTheme="minorEastAsia" w:eastAsiaTheme="minorEastAsia" w:hAnsiTheme="minorEastAsia" w:cs="宋体" w:hint="eastAsia"/>
                <w:color w:val="000000" w:themeColor="text1"/>
                <w:kern w:val="0"/>
              </w:rPr>
              <w:t>300 1x</w:t>
            </w:r>
            <w:r>
              <w:rPr>
                <w:rFonts w:asciiTheme="minorEastAsia" w:eastAsiaTheme="minorEastAsia" w:hAnsiTheme="minorEastAsia" w:cs="宋体" w:hint="eastAsia"/>
                <w:color w:val="000000" w:themeColor="text1"/>
                <w:kern w:val="0"/>
              </w:rPr>
              <w:t>附件包括双凸透镜</w:t>
            </w:r>
            <w:r>
              <w:rPr>
                <w:rFonts w:asciiTheme="minorEastAsia" w:eastAsiaTheme="minorEastAsia" w:hAnsiTheme="minorEastAsia" w:cs="宋体" w:hint="eastAsia"/>
                <w:color w:val="000000" w:themeColor="text1"/>
                <w:kern w:val="0"/>
              </w:rPr>
              <w:t xml:space="preserve"> 2 </w:t>
            </w:r>
            <w:r>
              <w:rPr>
                <w:rFonts w:asciiTheme="minorEastAsia" w:eastAsiaTheme="minorEastAsia" w:hAnsiTheme="minorEastAsia" w:cs="宋体" w:hint="eastAsia"/>
                <w:color w:val="000000" w:themeColor="text1"/>
                <w:kern w:val="0"/>
              </w:rPr>
              <w:t>件，平凸透镜</w:t>
            </w:r>
            <w:r>
              <w:rPr>
                <w:rFonts w:asciiTheme="minorEastAsia" w:eastAsiaTheme="minorEastAsia" w:hAnsiTheme="minorEastAsia" w:cs="宋体" w:hint="eastAsia"/>
                <w:color w:val="000000" w:themeColor="text1"/>
                <w:kern w:val="0"/>
              </w:rPr>
              <w:t xml:space="preserve"> 1 </w:t>
            </w:r>
            <w:r>
              <w:rPr>
                <w:rFonts w:asciiTheme="minorEastAsia" w:eastAsiaTheme="minorEastAsia" w:hAnsiTheme="minorEastAsia" w:cs="宋体" w:hint="eastAsia"/>
                <w:color w:val="000000" w:themeColor="text1"/>
                <w:kern w:val="0"/>
              </w:rPr>
              <w:t>件，双</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凹透镜</w:t>
            </w:r>
            <w:r>
              <w:rPr>
                <w:rFonts w:asciiTheme="minorEastAsia" w:eastAsiaTheme="minorEastAsia" w:hAnsiTheme="minorEastAsia" w:cs="宋体" w:hint="eastAsia"/>
                <w:color w:val="000000" w:themeColor="text1"/>
                <w:kern w:val="0"/>
              </w:rPr>
              <w:t xml:space="preserve"> 1 </w:t>
            </w:r>
            <w:r>
              <w:rPr>
                <w:rFonts w:asciiTheme="minorEastAsia" w:eastAsiaTheme="minorEastAsia" w:hAnsiTheme="minorEastAsia" w:cs="宋体" w:hint="eastAsia"/>
                <w:color w:val="000000" w:themeColor="text1"/>
                <w:kern w:val="0"/>
              </w:rPr>
              <w:t>件，“</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”字屏</w:t>
            </w:r>
            <w:r>
              <w:rPr>
                <w:rFonts w:asciiTheme="minorEastAsia" w:eastAsiaTheme="minorEastAsia" w:hAnsiTheme="minorEastAsia" w:cs="宋体" w:hint="eastAsia"/>
                <w:color w:val="000000" w:themeColor="text1"/>
                <w:kern w:val="0"/>
              </w:rPr>
              <w:t xml:space="preserve"> 1 </w:t>
            </w:r>
            <w:r>
              <w:rPr>
                <w:rFonts w:asciiTheme="minorEastAsia" w:eastAsiaTheme="minorEastAsia" w:hAnsiTheme="minorEastAsia" w:cs="宋体" w:hint="eastAsia"/>
                <w:color w:val="000000" w:themeColor="text1"/>
                <w:kern w:val="0"/>
              </w:rPr>
              <w:t>件，白屏</w:t>
            </w:r>
            <w:r>
              <w:rPr>
                <w:rFonts w:asciiTheme="minorEastAsia" w:eastAsiaTheme="minorEastAsia" w:hAnsiTheme="minorEastAsia" w:cs="宋体" w:hint="eastAsia"/>
                <w:color w:val="000000" w:themeColor="text1"/>
                <w:kern w:val="0"/>
              </w:rPr>
              <w:t xml:space="preserve"> 1 </w:t>
            </w:r>
            <w:r>
              <w:rPr>
                <w:rFonts w:asciiTheme="minorEastAsia" w:eastAsiaTheme="minorEastAsia" w:hAnsiTheme="minorEastAsia" w:cs="宋体" w:hint="eastAsia"/>
                <w:color w:val="000000" w:themeColor="text1"/>
                <w:kern w:val="0"/>
              </w:rPr>
              <w:t>件，插</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杆</w:t>
            </w:r>
            <w:r>
              <w:rPr>
                <w:rFonts w:asciiTheme="minorEastAsia" w:eastAsiaTheme="minorEastAsia" w:hAnsiTheme="minorEastAsia" w:cs="宋体" w:hint="eastAsia"/>
                <w:color w:val="000000" w:themeColor="text1"/>
                <w:kern w:val="0"/>
              </w:rPr>
              <w:t xml:space="preserve"> 5 </w:t>
            </w:r>
            <w:r>
              <w:rPr>
                <w:rFonts w:asciiTheme="minorEastAsia" w:eastAsiaTheme="minorEastAsia" w:hAnsiTheme="minorEastAsia" w:cs="宋体" w:hint="eastAsia"/>
                <w:color w:val="000000" w:themeColor="text1"/>
                <w:kern w:val="0"/>
              </w:rPr>
              <w:t>根，带支架毛玻璃屏</w:t>
            </w:r>
            <w:r>
              <w:rPr>
                <w:rFonts w:asciiTheme="minorEastAsia" w:eastAsiaTheme="minorEastAsia" w:hAnsiTheme="minorEastAsia" w:cs="宋体" w:hint="eastAsia"/>
                <w:color w:val="000000" w:themeColor="text1"/>
                <w:kern w:val="0"/>
              </w:rPr>
              <w:t xml:space="preserve"> 1 </w:t>
            </w:r>
            <w:r>
              <w:rPr>
                <w:rFonts w:asciiTheme="minorEastAsia" w:eastAsiaTheme="minorEastAsia" w:hAnsiTheme="minorEastAsia" w:cs="宋体" w:hint="eastAsia"/>
                <w:color w:val="000000" w:themeColor="text1"/>
                <w:kern w:val="0"/>
              </w:rPr>
              <w:t>件，烛台</w:t>
            </w:r>
            <w:r>
              <w:rPr>
                <w:rFonts w:asciiTheme="minorEastAsia" w:eastAsiaTheme="minorEastAsia" w:hAnsiTheme="minorEastAsia" w:cs="宋体" w:hint="eastAsia"/>
                <w:color w:val="000000" w:themeColor="text1"/>
                <w:kern w:val="0"/>
              </w:rPr>
              <w:t xml:space="preserve"> 1 </w:t>
            </w:r>
            <w:r>
              <w:rPr>
                <w:rFonts w:asciiTheme="minorEastAsia" w:eastAsiaTheme="minorEastAsia" w:hAnsiTheme="minorEastAsia" w:cs="宋体" w:hint="eastAsia"/>
                <w:color w:val="000000" w:themeColor="text1"/>
                <w:kern w:val="0"/>
              </w:rPr>
              <w:t>件。各器件易于装配、固定及拆卸</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395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擦镜纸</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100</w:t>
            </w:r>
            <w:r>
              <w:rPr>
                <w:rFonts w:asciiTheme="minorEastAsia" w:eastAsiaTheme="minorEastAsia" w:hAnsiTheme="minorEastAsia" w:cs="宋体" w:hint="eastAsia"/>
                <w:color w:val="000000" w:themeColor="text1"/>
                <w:kern w:val="0"/>
              </w:rPr>
              <w:t>张</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30307512701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 cm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15 cm</w:t>
            </w:r>
            <w:r>
              <w:rPr>
                <w:rFonts w:asciiTheme="minorEastAsia" w:eastAsiaTheme="minorEastAsia" w:hAnsiTheme="minorEastAsia" w:cs="宋体" w:hint="eastAsia"/>
                <w:color w:val="000000" w:themeColor="text1"/>
                <w:kern w:val="0"/>
              </w:rPr>
              <w:t>，纸纹细密</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玻棒</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附丝绸</w:t>
            </w:r>
            <w:r>
              <w:rPr>
                <w:rFonts w:asciiTheme="minorEastAsia" w:eastAsiaTheme="minorEastAsia" w:hAnsiTheme="minorEastAsia" w:cs="宋体" w:hint="eastAsia"/>
                <w:color w:val="000000" w:themeColor="text1"/>
                <w:kern w:val="0"/>
              </w:rPr>
              <w:t>)</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对</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或有机玻棒</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附丝绸</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，丝绸面积≥</w:t>
            </w:r>
            <w:r>
              <w:rPr>
                <w:rFonts w:asciiTheme="minorEastAsia" w:eastAsiaTheme="minorEastAsia" w:hAnsiTheme="minorEastAsia" w:cs="宋体" w:hint="eastAsia"/>
                <w:color w:val="000000" w:themeColor="text1"/>
                <w:kern w:val="0"/>
              </w:rPr>
              <w:t>350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350 mm</w:t>
            </w:r>
            <w:r>
              <w:rPr>
                <w:rFonts w:asciiTheme="minorEastAsia" w:eastAsiaTheme="minorEastAsia" w:hAnsiTheme="minorEastAsia" w:cs="宋体" w:hint="eastAsia"/>
                <w:color w:val="000000" w:themeColor="text1"/>
                <w:kern w:val="0"/>
              </w:rPr>
              <w:t>。在规定工作条件下，用丝绸裹住玻棒（或有机玻棒），做一次快速拉出，棒上所带的电荷用</w:t>
            </w:r>
            <w:r>
              <w:rPr>
                <w:rFonts w:asciiTheme="minorEastAsia" w:eastAsiaTheme="minorEastAsia" w:hAnsiTheme="minorEastAsia" w:cs="宋体" w:hint="eastAsia"/>
                <w:color w:val="000000" w:themeColor="text1"/>
                <w:kern w:val="0"/>
              </w:rPr>
              <w:t xml:space="preserve"> D</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YDQ</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Z</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100</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型指针验电器检验张角≥</w:t>
            </w: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50</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150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胶棒</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附毛皮</w:t>
            </w:r>
            <w:r>
              <w:rPr>
                <w:rFonts w:asciiTheme="minorEastAsia" w:eastAsiaTheme="minorEastAsia" w:hAnsiTheme="minorEastAsia" w:cs="宋体" w:hint="eastAsia"/>
                <w:color w:val="000000" w:themeColor="text1"/>
                <w:kern w:val="0"/>
              </w:rPr>
              <w:t>)</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对</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30307307401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或聚碳酸酯棒</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附毛皮</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，毛皮面积≥</w:t>
            </w:r>
            <w:r>
              <w:rPr>
                <w:rFonts w:asciiTheme="minorEastAsia" w:eastAsiaTheme="minorEastAsia" w:hAnsiTheme="minorEastAsia" w:cs="宋体" w:hint="eastAsia"/>
                <w:color w:val="000000" w:themeColor="text1"/>
                <w:kern w:val="0"/>
              </w:rPr>
              <w:t>150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150 mm</w:t>
            </w:r>
            <w:r>
              <w:rPr>
                <w:rFonts w:asciiTheme="minorEastAsia" w:eastAsiaTheme="minorEastAsia" w:hAnsiTheme="minorEastAsia" w:cs="宋体" w:hint="eastAsia"/>
                <w:color w:val="000000" w:themeColor="text1"/>
                <w:kern w:val="0"/>
              </w:rPr>
              <w:t>。在规定工作条件下，用毛皮裹胶棒（或聚碳酸脂棒），做一次快速拉出，棒上所带的电荷用</w:t>
            </w:r>
            <w:r>
              <w:rPr>
                <w:rFonts w:asciiTheme="minorEastAsia" w:eastAsiaTheme="minorEastAsia" w:hAnsiTheme="minorEastAsia" w:cs="宋体" w:hint="eastAsia"/>
                <w:color w:val="000000" w:themeColor="text1"/>
                <w:kern w:val="0"/>
              </w:rPr>
              <w:t xml:space="preserve"> D</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YDQ</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Z</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100 </w:t>
            </w:r>
            <w:r>
              <w:rPr>
                <w:rFonts w:asciiTheme="minorEastAsia" w:eastAsiaTheme="minorEastAsia" w:hAnsiTheme="minorEastAsia" w:cs="宋体" w:hint="eastAsia"/>
                <w:color w:val="000000" w:themeColor="text1"/>
                <w:kern w:val="0"/>
              </w:rPr>
              <w:t>型指针验电器检验张角≥</w:t>
            </w: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45</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175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电磁实验用旋转架</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w:t>
            </w:r>
            <w:r>
              <w:rPr>
                <w:rFonts w:asciiTheme="minorEastAsia" w:eastAsiaTheme="minorEastAsia" w:hAnsiTheme="minorEastAsia" w:cs="宋体" w:hint="eastAsia"/>
                <w:color w:val="000000" w:themeColor="text1"/>
                <w:kern w:val="0"/>
              </w:rPr>
              <w:t>对</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30307309601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由底座、转轴和转台等组成。转台应采用静电绝缘材料制成，转台内应有一凹槽；凹槽宽度应≥</w:t>
            </w:r>
            <w:r>
              <w:rPr>
                <w:rFonts w:asciiTheme="minorEastAsia" w:eastAsiaTheme="minorEastAsia" w:hAnsiTheme="minorEastAsia" w:cs="宋体" w:hint="eastAsia"/>
                <w:color w:val="000000" w:themeColor="text1"/>
                <w:kern w:val="0"/>
              </w:rPr>
              <w:t>15 mm</w:t>
            </w:r>
            <w:r>
              <w:rPr>
                <w:rFonts w:asciiTheme="minorEastAsia" w:eastAsiaTheme="minorEastAsia" w:hAnsiTheme="minorEastAsia" w:cs="宋体" w:hint="eastAsia"/>
                <w:color w:val="000000" w:themeColor="text1"/>
                <w:kern w:val="0"/>
              </w:rPr>
              <w:t>，凹槽深度应≥</w:t>
            </w:r>
            <w:r>
              <w:rPr>
                <w:rFonts w:asciiTheme="minorEastAsia" w:eastAsiaTheme="minorEastAsia" w:hAnsiTheme="minorEastAsia" w:cs="宋体" w:hint="eastAsia"/>
                <w:color w:val="000000" w:themeColor="text1"/>
                <w:kern w:val="0"/>
              </w:rPr>
              <w:t>8 mm</w:t>
            </w:r>
            <w:r>
              <w:rPr>
                <w:rFonts w:asciiTheme="minorEastAsia" w:eastAsiaTheme="minorEastAsia" w:hAnsiTheme="minorEastAsia" w:cs="宋体" w:hint="eastAsia"/>
                <w:color w:val="000000" w:themeColor="text1"/>
                <w:kern w:val="0"/>
              </w:rPr>
              <w:t>，凹槽长度应≥</w:t>
            </w:r>
            <w:r>
              <w:rPr>
                <w:rFonts w:asciiTheme="minorEastAsia" w:eastAsiaTheme="minorEastAsia" w:hAnsiTheme="minorEastAsia" w:cs="宋体" w:hint="eastAsia"/>
                <w:color w:val="000000" w:themeColor="text1"/>
                <w:kern w:val="0"/>
              </w:rPr>
              <w:t xml:space="preserve">35 </w:t>
            </w:r>
            <w:r>
              <w:rPr>
                <w:rFonts w:asciiTheme="minorEastAsia" w:eastAsiaTheme="minorEastAsia" w:hAnsiTheme="minorEastAsia" w:cs="宋体" w:hint="eastAsia"/>
                <w:color w:val="000000" w:themeColor="text1"/>
                <w:kern w:val="0"/>
              </w:rPr>
              <w:t>mm</w:t>
            </w:r>
            <w:r>
              <w:rPr>
                <w:rFonts w:asciiTheme="minorEastAsia" w:eastAsiaTheme="minorEastAsia" w:hAnsiTheme="minorEastAsia" w:cs="宋体" w:hint="eastAsia"/>
                <w:color w:val="000000" w:themeColor="text1"/>
                <w:kern w:val="0"/>
              </w:rPr>
              <w:t>；转台应能作</w:t>
            </w:r>
            <w:r>
              <w:rPr>
                <w:rFonts w:asciiTheme="minorEastAsia" w:eastAsiaTheme="minorEastAsia" w:hAnsiTheme="minorEastAsia" w:cs="宋体" w:hint="eastAsia"/>
                <w:color w:val="000000" w:themeColor="text1"/>
                <w:kern w:val="0"/>
              </w:rPr>
              <w:t xml:space="preserve"> 360</w:t>
            </w:r>
            <w:r>
              <w:rPr>
                <w:rFonts w:asciiTheme="minorEastAsia" w:eastAsiaTheme="minorEastAsia" w:hAnsiTheme="minorEastAsia" w:cs="宋体" w:hint="eastAsia"/>
                <w:color w:val="000000" w:themeColor="text1"/>
                <w:kern w:val="0"/>
              </w:rPr>
              <w:t>°旋转</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验电器连</w:t>
            </w:r>
            <w:r>
              <w:rPr>
                <w:rFonts w:asciiTheme="minorEastAsia" w:eastAsiaTheme="minorEastAsia" w:hAnsiTheme="minorEastAsia" w:cs="宋体" w:hint="eastAsia"/>
                <w:color w:val="000000" w:themeColor="text1"/>
                <w:kern w:val="0"/>
              </w:rPr>
              <w:lastRenderedPageBreak/>
              <w:t>接杆</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2</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30307317201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含导电杆、绝缘手柄等。导电杆直径≥</w:t>
            </w:r>
            <w:r>
              <w:rPr>
                <w:rFonts w:asciiTheme="minorEastAsia" w:eastAsiaTheme="minorEastAsia" w:hAnsiTheme="minorEastAsia" w:cs="宋体" w:hint="eastAsia"/>
                <w:color w:val="000000" w:themeColor="text1"/>
                <w:kern w:val="0"/>
              </w:rPr>
              <w:t>2 mm</w:t>
            </w:r>
            <w:r>
              <w:rPr>
                <w:rFonts w:asciiTheme="minorEastAsia" w:eastAsiaTheme="minorEastAsia" w:hAnsiTheme="minorEastAsia" w:cs="宋体" w:hint="eastAsia"/>
                <w:color w:val="000000" w:themeColor="text1"/>
                <w:kern w:val="0"/>
              </w:rPr>
              <w:t>长度≥</w:t>
            </w:r>
            <w:r>
              <w:rPr>
                <w:rFonts w:asciiTheme="minorEastAsia" w:eastAsiaTheme="minorEastAsia" w:hAnsiTheme="minorEastAsia" w:cs="宋体" w:hint="eastAsia"/>
                <w:color w:val="000000" w:themeColor="text1"/>
                <w:kern w:val="0"/>
              </w:rPr>
              <w:t>250 mm</w:t>
            </w:r>
            <w:r>
              <w:rPr>
                <w:rFonts w:asciiTheme="minorEastAsia" w:eastAsiaTheme="minorEastAsia" w:hAnsiTheme="minorEastAsia" w:cs="宋体" w:hint="eastAsia"/>
                <w:color w:val="000000" w:themeColor="text1"/>
                <w:kern w:val="0"/>
              </w:rPr>
              <w:t>；绝缘柄直径≥</w:t>
            </w:r>
            <w:r>
              <w:rPr>
                <w:rFonts w:asciiTheme="minorEastAsia" w:eastAsiaTheme="minorEastAsia" w:hAnsiTheme="minorEastAsia" w:cs="宋体" w:hint="eastAsia"/>
                <w:color w:val="000000" w:themeColor="text1"/>
                <w:kern w:val="0"/>
              </w:rPr>
              <w:t>10 mm</w:t>
            </w:r>
            <w:r>
              <w:rPr>
                <w:rFonts w:asciiTheme="minorEastAsia" w:eastAsiaTheme="minorEastAsia" w:hAnsiTheme="minorEastAsia" w:cs="宋体" w:hint="eastAsia"/>
                <w:color w:val="000000" w:themeColor="text1"/>
                <w:kern w:val="0"/>
              </w:rPr>
              <w:t>，长度≥</w:t>
            </w:r>
            <w:r>
              <w:rPr>
                <w:rFonts w:asciiTheme="minorEastAsia" w:eastAsiaTheme="minorEastAsia" w:hAnsiTheme="minorEastAsia" w:cs="宋体" w:hint="eastAsia"/>
                <w:color w:val="000000" w:themeColor="text1"/>
                <w:kern w:val="0"/>
              </w:rPr>
              <w:t>150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13</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箔片验电器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对</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30307300201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由外壳、圆盘、导电杆、绝缘子、箔片、中位卡、接线柱和底座等组成。外壳应由不能带静电的材料制成，观察面应采用透明材料透明材料透光率≥</w:t>
            </w:r>
            <w:r>
              <w:rPr>
                <w:rFonts w:asciiTheme="minorEastAsia" w:eastAsiaTheme="minorEastAsia" w:hAnsiTheme="minorEastAsia" w:cs="宋体" w:hint="eastAsia"/>
                <w:color w:val="000000" w:themeColor="text1"/>
                <w:kern w:val="0"/>
              </w:rPr>
              <w:t>90%</w:t>
            </w:r>
            <w:r>
              <w:rPr>
                <w:rFonts w:asciiTheme="minorEastAsia" w:eastAsiaTheme="minorEastAsia" w:hAnsiTheme="minorEastAsia" w:cs="宋体" w:hint="eastAsia"/>
                <w:color w:val="000000" w:themeColor="text1"/>
                <w:kern w:val="0"/>
              </w:rPr>
              <w:t>；箔片长度≥</w:t>
            </w:r>
            <w:r>
              <w:rPr>
                <w:rFonts w:asciiTheme="minorEastAsia" w:eastAsiaTheme="minorEastAsia" w:hAnsiTheme="minorEastAsia" w:cs="宋体" w:hint="eastAsia"/>
                <w:color w:val="000000" w:themeColor="text1"/>
                <w:kern w:val="0"/>
              </w:rPr>
              <w:t>25 mm</w:t>
            </w:r>
            <w:r>
              <w:rPr>
                <w:rFonts w:asciiTheme="minorEastAsia" w:eastAsiaTheme="minorEastAsia" w:hAnsiTheme="minorEastAsia" w:cs="宋体" w:hint="eastAsia"/>
                <w:color w:val="000000" w:themeColor="text1"/>
                <w:kern w:val="0"/>
              </w:rPr>
              <w:t>。性能要求：相对湿度≤</w:t>
            </w:r>
            <w:r>
              <w:rPr>
                <w:rFonts w:asciiTheme="minorEastAsia" w:eastAsiaTheme="minorEastAsia" w:hAnsiTheme="minorEastAsia" w:cs="宋体" w:hint="eastAsia"/>
                <w:color w:val="000000" w:themeColor="text1"/>
                <w:kern w:val="0"/>
              </w:rPr>
              <w:t>65%</w:t>
            </w:r>
            <w:r>
              <w:rPr>
                <w:rFonts w:asciiTheme="minorEastAsia" w:eastAsiaTheme="minorEastAsia" w:hAnsiTheme="minorEastAsia" w:cs="宋体" w:hint="eastAsia"/>
                <w:color w:val="000000" w:themeColor="text1"/>
                <w:kern w:val="0"/>
              </w:rPr>
              <w:t>环境，圆盘上面加</w:t>
            </w:r>
            <w:r>
              <w:rPr>
                <w:rFonts w:asciiTheme="minorEastAsia" w:eastAsiaTheme="minorEastAsia" w:hAnsiTheme="minorEastAsia" w:cs="宋体" w:hint="eastAsia"/>
                <w:color w:val="000000" w:themeColor="text1"/>
                <w:kern w:val="0"/>
              </w:rPr>
              <w:t xml:space="preserve"> 8 </w:t>
            </w:r>
            <w:r>
              <w:rPr>
                <w:rFonts w:asciiTheme="minorEastAsia" w:eastAsiaTheme="minorEastAsia" w:hAnsiTheme="minorEastAsia" w:cs="宋体" w:hint="eastAsia"/>
                <w:color w:val="000000" w:themeColor="text1"/>
                <w:kern w:val="0"/>
              </w:rPr>
              <w:t>kV</w:t>
            </w:r>
            <w:r>
              <w:rPr>
                <w:rFonts w:asciiTheme="minorEastAsia" w:eastAsiaTheme="minorEastAsia" w:hAnsiTheme="minorEastAsia" w:cs="宋体" w:hint="eastAsia"/>
                <w:color w:val="000000" w:themeColor="text1"/>
                <w:kern w:val="0"/>
              </w:rPr>
              <w:t>直流高压，箔片张开与中位片角度应≥</w:t>
            </w:r>
            <w:r>
              <w:rPr>
                <w:rFonts w:asciiTheme="minorEastAsia" w:eastAsiaTheme="minorEastAsia" w:hAnsiTheme="minorEastAsia" w:cs="宋体" w:hint="eastAsia"/>
                <w:color w:val="000000" w:themeColor="text1"/>
                <w:kern w:val="0"/>
              </w:rPr>
              <w:t>45</w:t>
            </w:r>
            <w:r>
              <w:rPr>
                <w:rFonts w:asciiTheme="minorEastAsia" w:eastAsiaTheme="minorEastAsia" w:hAnsiTheme="minorEastAsia" w:cs="宋体" w:hint="eastAsia"/>
                <w:color w:val="000000" w:themeColor="text1"/>
                <w:kern w:val="0"/>
              </w:rPr>
              <w:t>°；移去高压后，箔片张开角度保持</w:t>
            </w: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°以上的时间≥</w:t>
            </w:r>
            <w:r>
              <w:rPr>
                <w:rFonts w:asciiTheme="minorEastAsia" w:eastAsiaTheme="minorEastAsia" w:hAnsiTheme="minorEastAsia" w:cs="宋体" w:hint="eastAsia"/>
                <w:color w:val="000000" w:themeColor="text1"/>
                <w:kern w:val="0"/>
              </w:rPr>
              <w:t>10 min</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38</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蹄形磁铁</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13</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30307400305</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D-CG-LU-100</w:t>
            </w:r>
            <w:r>
              <w:rPr>
                <w:rFonts w:asciiTheme="minorEastAsia" w:eastAsiaTheme="minorEastAsia" w:hAnsiTheme="minorEastAsia" w:cs="宋体" w:hint="eastAsia"/>
                <w:color w:val="000000" w:themeColor="text1"/>
                <w:kern w:val="0"/>
              </w:rPr>
              <w:t>，表面磁感应强度≥</w:t>
            </w:r>
            <w:r>
              <w:rPr>
                <w:rFonts w:asciiTheme="minorEastAsia" w:eastAsiaTheme="minorEastAsia" w:hAnsiTheme="minorEastAsia" w:cs="宋体" w:hint="eastAsia"/>
                <w:color w:val="000000" w:themeColor="text1"/>
                <w:kern w:val="0"/>
              </w:rPr>
              <w:t>0.055 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175.5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钕铁硼磁钢</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30307415201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0.38 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螺线管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组</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30307410301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透明底板，纯铜漆包线，单层绕线，线圈绕</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向清晰可见，宜附带手柄磁针</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645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方形线圈</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30307424101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非金属材料正方形框架；线圈应由直径Φ</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0.41 </w:t>
            </w:r>
            <w:r>
              <w:rPr>
                <w:rFonts w:asciiTheme="minorEastAsia" w:eastAsiaTheme="minorEastAsia" w:hAnsiTheme="minorEastAsia" w:cs="宋体" w:hint="eastAsia"/>
                <w:color w:val="000000" w:themeColor="text1"/>
                <w:kern w:val="0"/>
              </w:rPr>
              <w:t xml:space="preserve">mmQZ </w:t>
            </w:r>
            <w:r>
              <w:rPr>
                <w:rFonts w:asciiTheme="minorEastAsia" w:eastAsiaTheme="minorEastAsia" w:hAnsiTheme="minorEastAsia" w:cs="宋体" w:hint="eastAsia"/>
                <w:color w:val="000000" w:themeColor="text1"/>
                <w:kern w:val="0"/>
              </w:rPr>
              <w:t>型漆包线绕</w:t>
            </w:r>
            <w:r>
              <w:rPr>
                <w:rFonts w:asciiTheme="minorEastAsia" w:eastAsiaTheme="minorEastAsia" w:hAnsiTheme="minorEastAsia" w:cs="宋体" w:hint="eastAsia"/>
                <w:color w:val="000000" w:themeColor="text1"/>
                <w:kern w:val="0"/>
              </w:rPr>
              <w:t xml:space="preserve"> 150 </w:t>
            </w:r>
            <w:r>
              <w:rPr>
                <w:rFonts w:asciiTheme="minorEastAsia" w:eastAsiaTheme="minorEastAsia" w:hAnsiTheme="minorEastAsia" w:cs="宋体" w:hint="eastAsia"/>
                <w:color w:val="000000" w:themeColor="text1"/>
                <w:kern w:val="0"/>
              </w:rPr>
              <w:t>匝以上制成，线圈边长为</w:t>
            </w:r>
            <w:r>
              <w:rPr>
                <w:rFonts w:asciiTheme="minorEastAsia" w:eastAsiaTheme="minorEastAsia" w:hAnsiTheme="minorEastAsia" w:cs="宋体" w:hint="eastAsia"/>
                <w:color w:val="000000" w:themeColor="text1"/>
                <w:kern w:val="0"/>
              </w:rPr>
              <w:t xml:space="preserve"> 63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 mm</w:t>
            </w:r>
            <w:r>
              <w:rPr>
                <w:rFonts w:asciiTheme="minorEastAsia" w:eastAsiaTheme="minorEastAsia" w:hAnsiTheme="minorEastAsia" w:cs="宋体" w:hint="eastAsia"/>
                <w:color w:val="000000" w:themeColor="text1"/>
                <w:kern w:val="0"/>
              </w:rPr>
              <w:t>；线圈引线为截面积为</w:t>
            </w:r>
            <w:r>
              <w:rPr>
                <w:rFonts w:asciiTheme="minorEastAsia" w:eastAsiaTheme="minorEastAsia" w:hAnsiTheme="minorEastAsia" w:cs="宋体" w:hint="eastAsia"/>
                <w:color w:val="000000" w:themeColor="text1"/>
                <w:kern w:val="0"/>
              </w:rPr>
              <w:t xml:space="preserve"> 0.20 mm2</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0.25 mm2</w:t>
            </w:r>
            <w:r>
              <w:rPr>
                <w:rFonts w:asciiTheme="minorEastAsia" w:eastAsiaTheme="minorEastAsia" w:hAnsiTheme="minorEastAsia" w:cs="宋体" w:hint="eastAsia"/>
                <w:color w:val="000000" w:themeColor="text1"/>
                <w:kern w:val="0"/>
              </w:rPr>
              <w:t>、长</w:t>
            </w:r>
            <w:r>
              <w:rPr>
                <w:rFonts w:asciiTheme="minorEastAsia" w:eastAsiaTheme="minorEastAsia" w:hAnsiTheme="minorEastAsia" w:cs="宋体" w:hint="eastAsia"/>
                <w:color w:val="000000" w:themeColor="text1"/>
                <w:kern w:val="0"/>
              </w:rPr>
              <w:t xml:space="preserve"> 320 mm </w:t>
            </w:r>
            <w:r>
              <w:rPr>
                <w:rFonts w:asciiTheme="minorEastAsia" w:eastAsiaTheme="minorEastAsia" w:hAnsiTheme="minorEastAsia" w:cs="宋体" w:hint="eastAsia"/>
                <w:color w:val="000000" w:themeColor="text1"/>
                <w:kern w:val="0"/>
              </w:rPr>
              <w:t>的多股软线，线端接线叉；接线棒由绝缘材料制成，长度</w:t>
            </w:r>
            <w:r>
              <w:rPr>
                <w:rFonts w:asciiTheme="minorEastAsia" w:eastAsiaTheme="minorEastAsia" w:hAnsiTheme="minorEastAsia" w:cs="宋体" w:hint="eastAsia"/>
                <w:color w:val="000000" w:themeColor="text1"/>
                <w:kern w:val="0"/>
              </w:rPr>
              <w:t xml:space="preserve"> 150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160 mm</w:t>
            </w:r>
            <w:r>
              <w:rPr>
                <w:rFonts w:asciiTheme="minorEastAsia" w:eastAsiaTheme="minorEastAsia" w:hAnsiTheme="minorEastAsia" w:cs="宋体" w:hint="eastAsia"/>
                <w:color w:val="000000" w:themeColor="text1"/>
                <w:kern w:val="0"/>
              </w:rPr>
              <w:t>，安装红、黑接插两用接线柱，两接线柱的间距等于线圈宽度；接线棒固定端外径</w:t>
            </w:r>
            <w:r>
              <w:rPr>
                <w:rFonts w:asciiTheme="minorEastAsia" w:eastAsiaTheme="minorEastAsia" w:hAnsiTheme="minorEastAsia" w:cs="宋体" w:hint="eastAsia"/>
                <w:color w:val="000000" w:themeColor="text1"/>
                <w:kern w:val="0"/>
              </w:rPr>
              <w:t xml:space="preserve"> 10 mm</w:t>
            </w:r>
            <w:r>
              <w:rPr>
                <w:rFonts w:asciiTheme="minorEastAsia" w:eastAsiaTheme="minorEastAsia" w:hAnsiTheme="minorEastAsia" w:cs="宋体" w:hint="eastAsia"/>
                <w:color w:val="000000" w:themeColor="text1"/>
                <w:kern w:val="0"/>
              </w:rPr>
              <w:t>，能固定在方座支架的垂直夹上</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212.5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空气压缩引火仪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30307204201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由气缸、底座、端盖、活塞等部分组成。气缸用透明有机玻璃制作，内径Φ</w:t>
            </w:r>
            <w:r>
              <w:rPr>
                <w:rFonts w:asciiTheme="minorEastAsia" w:eastAsiaTheme="minorEastAsia" w:hAnsiTheme="minorEastAsia" w:cs="宋体" w:hint="eastAsia"/>
                <w:color w:val="000000" w:themeColor="text1"/>
                <w:kern w:val="0"/>
              </w:rPr>
              <w:t>10 mm</w:t>
            </w:r>
            <w:r>
              <w:rPr>
                <w:rFonts w:asciiTheme="minorEastAsia" w:eastAsiaTheme="minorEastAsia" w:hAnsiTheme="minorEastAsia" w:cs="宋体" w:hint="eastAsia"/>
                <w:color w:val="000000" w:themeColor="text1"/>
                <w:kern w:val="0"/>
              </w:rPr>
              <w:t>，外径</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Φ</w:t>
            </w:r>
            <w:r>
              <w:rPr>
                <w:rFonts w:asciiTheme="minorEastAsia" w:eastAsiaTheme="minorEastAsia" w:hAnsiTheme="minorEastAsia" w:cs="宋体" w:hint="eastAsia"/>
                <w:color w:val="000000" w:themeColor="text1"/>
                <w:kern w:val="0"/>
              </w:rPr>
              <w:t>25 mm</w:t>
            </w:r>
            <w:r>
              <w:rPr>
                <w:rFonts w:asciiTheme="minorEastAsia" w:eastAsiaTheme="minorEastAsia" w:hAnsiTheme="minorEastAsia" w:cs="宋体" w:hint="eastAsia"/>
                <w:color w:val="000000" w:themeColor="text1"/>
                <w:kern w:val="0"/>
              </w:rPr>
              <w:t>，长</w:t>
            </w:r>
            <w:r>
              <w:rPr>
                <w:rFonts w:asciiTheme="minorEastAsia" w:eastAsiaTheme="minorEastAsia" w:hAnsiTheme="minorEastAsia" w:cs="宋体" w:hint="eastAsia"/>
                <w:color w:val="000000" w:themeColor="text1"/>
                <w:kern w:val="0"/>
              </w:rPr>
              <w:t xml:space="preserve"> 130</w:t>
            </w:r>
            <w:r>
              <w:rPr>
                <w:rFonts w:asciiTheme="minorEastAsia" w:eastAsiaTheme="minorEastAsia" w:hAnsiTheme="minorEastAsia" w:cs="宋体" w:hint="eastAsia"/>
                <w:color w:val="000000" w:themeColor="text1"/>
                <w:kern w:val="0"/>
              </w:rPr>
              <w:t xml:space="preserve"> mm</w:t>
            </w:r>
            <w:r>
              <w:rPr>
                <w:rFonts w:asciiTheme="minorEastAsia" w:eastAsiaTheme="minorEastAsia" w:hAnsiTheme="minorEastAsia" w:cs="宋体" w:hint="eastAsia"/>
                <w:color w:val="000000" w:themeColor="text1"/>
                <w:kern w:val="0"/>
              </w:rPr>
              <w:t>，底座Φ</w:t>
            </w:r>
            <w:r>
              <w:rPr>
                <w:rFonts w:asciiTheme="minorEastAsia" w:eastAsiaTheme="minorEastAsia" w:hAnsiTheme="minorEastAsia" w:cs="宋体" w:hint="eastAsia"/>
                <w:color w:val="000000" w:themeColor="text1"/>
                <w:kern w:val="0"/>
              </w:rPr>
              <w:t>65 mm</w:t>
            </w:r>
            <w:r>
              <w:rPr>
                <w:rFonts w:asciiTheme="minorEastAsia" w:eastAsiaTheme="minorEastAsia" w:hAnsiTheme="minorEastAsia" w:cs="宋体" w:hint="eastAsia"/>
                <w:color w:val="000000" w:themeColor="text1"/>
                <w:kern w:val="0"/>
              </w:rPr>
              <w:t>，手柄Φ</w:t>
            </w:r>
            <w:r>
              <w:rPr>
                <w:rFonts w:asciiTheme="minorEastAsia" w:eastAsiaTheme="minorEastAsia" w:hAnsiTheme="minorEastAsia" w:cs="宋体" w:hint="eastAsia"/>
                <w:color w:val="000000" w:themeColor="text1"/>
                <w:kern w:val="0"/>
              </w:rPr>
              <w:t xml:space="preserve"> 40 mm</w:t>
            </w:r>
            <w:r>
              <w:rPr>
                <w:rFonts w:asciiTheme="minorEastAsia" w:eastAsiaTheme="minorEastAsia" w:hAnsiTheme="minorEastAsia" w:cs="宋体" w:hint="eastAsia"/>
                <w:color w:val="000000" w:themeColor="text1"/>
                <w:kern w:val="0"/>
              </w:rPr>
              <w:t>，活塞杆Φ</w:t>
            </w:r>
            <w:r>
              <w:rPr>
                <w:rFonts w:asciiTheme="minorEastAsia" w:eastAsiaTheme="minorEastAsia" w:hAnsiTheme="minorEastAsia" w:cs="宋体" w:hint="eastAsia"/>
                <w:color w:val="000000" w:themeColor="text1"/>
                <w:kern w:val="0"/>
              </w:rPr>
              <w:t>8 mm</w:t>
            </w:r>
            <w:r>
              <w:rPr>
                <w:rFonts w:asciiTheme="minorEastAsia" w:eastAsiaTheme="minorEastAsia" w:hAnsiTheme="minorEastAsia" w:cs="宋体" w:hint="eastAsia"/>
                <w:color w:val="000000" w:themeColor="text1"/>
                <w:kern w:val="0"/>
              </w:rPr>
              <w:t>。活塞体应使用弹性材料制成，活塞与气缸气密性应良好，连续压缩引火</w:t>
            </w:r>
            <w:r>
              <w:rPr>
                <w:rFonts w:asciiTheme="minorEastAsia" w:eastAsiaTheme="minorEastAsia" w:hAnsiTheme="minorEastAsia" w:cs="宋体" w:hint="eastAsia"/>
                <w:color w:val="000000" w:themeColor="text1"/>
                <w:kern w:val="0"/>
              </w:rPr>
              <w:t xml:space="preserve"> 100 </w:t>
            </w:r>
            <w:r>
              <w:rPr>
                <w:rFonts w:asciiTheme="minorEastAsia" w:eastAsiaTheme="minorEastAsia" w:hAnsiTheme="minorEastAsia" w:cs="宋体" w:hint="eastAsia"/>
                <w:color w:val="000000" w:themeColor="text1"/>
                <w:kern w:val="0"/>
              </w:rPr>
              <w:t>次后密封圈性能不变。应能引燃脱脂棉，不应使用硝化棉</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44</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数字低压电压表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30206000822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液晶显示，电池供电，采用</w:t>
            </w:r>
            <w:r>
              <w:rPr>
                <w:rFonts w:asciiTheme="minorEastAsia" w:eastAsiaTheme="minorEastAsia" w:hAnsiTheme="minorEastAsia" w:cs="宋体" w:hint="eastAsia"/>
                <w:color w:val="000000" w:themeColor="text1"/>
                <w:kern w:val="0"/>
              </w:rPr>
              <w:t xml:space="preserve"> 4 mm </w:t>
            </w:r>
            <w:r>
              <w:rPr>
                <w:rFonts w:asciiTheme="minorEastAsia" w:eastAsiaTheme="minorEastAsia" w:hAnsiTheme="minorEastAsia" w:cs="宋体" w:hint="eastAsia"/>
                <w:color w:val="000000" w:themeColor="text1"/>
                <w:kern w:val="0"/>
              </w:rPr>
              <w:t>插头插孔量程</w:t>
            </w:r>
            <w:r>
              <w:rPr>
                <w:rFonts w:asciiTheme="minorEastAsia" w:eastAsiaTheme="minorEastAsia" w:hAnsiTheme="minorEastAsia" w:cs="宋体" w:hint="eastAsia"/>
                <w:color w:val="000000" w:themeColor="text1"/>
                <w:kern w:val="0"/>
              </w:rPr>
              <w:t xml:space="preserve"> 0 V</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 V</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3-3/4 </w:t>
            </w:r>
            <w:r>
              <w:rPr>
                <w:rFonts w:asciiTheme="minorEastAsia" w:eastAsiaTheme="minorEastAsia" w:hAnsiTheme="minorEastAsia" w:cs="宋体" w:hint="eastAsia"/>
                <w:color w:val="000000" w:themeColor="text1"/>
                <w:kern w:val="0"/>
              </w:rPr>
              <w:t>位；</w:t>
            </w:r>
            <w:r>
              <w:rPr>
                <w:rFonts w:asciiTheme="minorEastAsia" w:eastAsiaTheme="minorEastAsia" w:hAnsiTheme="minorEastAsia" w:cs="宋体" w:hint="eastAsia"/>
                <w:color w:val="000000" w:themeColor="text1"/>
                <w:kern w:val="0"/>
              </w:rPr>
              <w:t xml:space="preserve">1 min </w:t>
            </w:r>
            <w:r>
              <w:rPr>
                <w:rFonts w:asciiTheme="minorEastAsia" w:eastAsiaTheme="minorEastAsia" w:hAnsiTheme="minorEastAsia" w:cs="宋体" w:hint="eastAsia"/>
                <w:color w:val="000000" w:themeColor="text1"/>
                <w:kern w:val="0"/>
              </w:rPr>
              <w:t>自动关电过载自恢复</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1225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单刀</w:t>
            </w:r>
            <w:r>
              <w:rPr>
                <w:rFonts w:asciiTheme="minorEastAsia" w:eastAsiaTheme="minorEastAsia" w:hAnsiTheme="minorEastAsia" w:cs="宋体" w:hint="eastAsia"/>
                <w:color w:val="000000" w:themeColor="text1"/>
                <w:kern w:val="0"/>
              </w:rPr>
              <w:lastRenderedPageBreak/>
              <w:t>开关</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60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30307303901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最高工作电压</w:t>
            </w:r>
            <w:r>
              <w:rPr>
                <w:rFonts w:asciiTheme="minorEastAsia" w:eastAsiaTheme="minorEastAsia" w:hAnsiTheme="minorEastAsia" w:cs="宋体" w:hint="eastAsia"/>
                <w:color w:val="000000" w:themeColor="text1"/>
                <w:kern w:val="0"/>
              </w:rPr>
              <w:t xml:space="preserve"> 36 V</w:t>
            </w:r>
            <w:r>
              <w:rPr>
                <w:rFonts w:asciiTheme="minorEastAsia" w:eastAsiaTheme="minorEastAsia" w:hAnsiTheme="minorEastAsia" w:cs="宋体" w:hint="eastAsia"/>
                <w:color w:val="000000" w:themeColor="text1"/>
                <w:kern w:val="0"/>
              </w:rPr>
              <w:t>，额定工作电流</w:t>
            </w:r>
            <w:r>
              <w:rPr>
                <w:rFonts w:asciiTheme="minorEastAsia" w:eastAsiaTheme="minorEastAsia" w:hAnsiTheme="minorEastAsia" w:cs="宋体" w:hint="eastAsia"/>
                <w:color w:val="000000" w:themeColor="text1"/>
                <w:kern w:val="0"/>
              </w:rPr>
              <w:t xml:space="preserve"> 6 A</w:t>
            </w:r>
            <w:r>
              <w:rPr>
                <w:rFonts w:asciiTheme="minorEastAsia" w:eastAsiaTheme="minorEastAsia" w:hAnsiTheme="minorEastAsia" w:cs="宋体" w:hint="eastAsia"/>
                <w:color w:val="000000" w:themeColor="text1"/>
                <w:kern w:val="0"/>
              </w:rPr>
              <w:t>。开关闸刀、</w:t>
            </w:r>
            <w:r>
              <w:rPr>
                <w:rFonts w:asciiTheme="minorEastAsia" w:eastAsiaTheme="minorEastAsia" w:hAnsiTheme="minorEastAsia" w:cs="宋体" w:hint="eastAsia"/>
                <w:color w:val="000000" w:themeColor="text1"/>
                <w:kern w:val="0"/>
              </w:rPr>
              <w:lastRenderedPageBreak/>
              <w:t>接线柱、垫片均为铜质。闸刀宽度≥</w:t>
            </w:r>
            <w:r>
              <w:rPr>
                <w:rFonts w:asciiTheme="minorEastAsia" w:eastAsiaTheme="minorEastAsia" w:hAnsiTheme="minorEastAsia" w:cs="宋体" w:hint="eastAsia"/>
                <w:color w:val="000000" w:themeColor="text1"/>
                <w:kern w:val="0"/>
              </w:rPr>
              <w:t xml:space="preserve">7 </w:t>
            </w:r>
            <w:r>
              <w:rPr>
                <w:rFonts w:asciiTheme="minorEastAsia" w:eastAsiaTheme="minorEastAsia" w:hAnsiTheme="minorEastAsia" w:cs="宋体" w:hint="eastAsia"/>
                <w:color w:val="000000" w:themeColor="text1"/>
                <w:kern w:val="0"/>
              </w:rPr>
              <w:t>mm</w:t>
            </w:r>
            <w:r>
              <w:rPr>
                <w:rFonts w:asciiTheme="minorEastAsia" w:eastAsiaTheme="minorEastAsia" w:hAnsiTheme="minorEastAsia" w:cs="宋体" w:hint="eastAsia"/>
                <w:color w:val="000000" w:themeColor="text1"/>
                <w:kern w:val="0"/>
              </w:rPr>
              <w:t>，闸刀厚度≥</w:t>
            </w:r>
            <w:r>
              <w:rPr>
                <w:rFonts w:asciiTheme="minorEastAsia" w:eastAsiaTheme="minorEastAsia" w:hAnsiTheme="minorEastAsia" w:cs="宋体" w:hint="eastAsia"/>
                <w:color w:val="000000" w:themeColor="text1"/>
                <w:kern w:val="0"/>
              </w:rPr>
              <w:t>0.7 mm</w:t>
            </w:r>
            <w:r>
              <w:rPr>
                <w:rFonts w:asciiTheme="minorEastAsia" w:eastAsiaTheme="minorEastAsia" w:hAnsiTheme="minorEastAsia" w:cs="宋体" w:hint="eastAsia"/>
                <w:color w:val="000000" w:themeColor="text1"/>
                <w:kern w:val="0"/>
              </w:rPr>
              <w:t>。接线柱直径为</w:t>
            </w:r>
            <w:r>
              <w:rPr>
                <w:rFonts w:asciiTheme="minorEastAsia" w:eastAsiaTheme="minorEastAsia" w:hAnsiTheme="minorEastAsia" w:cs="宋体" w:hint="eastAsia"/>
                <w:color w:val="000000" w:themeColor="text1"/>
                <w:kern w:val="0"/>
              </w:rPr>
              <w:t>4 mm</w:t>
            </w:r>
            <w:r>
              <w:rPr>
                <w:rFonts w:asciiTheme="minorEastAsia" w:eastAsiaTheme="minorEastAsia" w:hAnsiTheme="minorEastAsia" w:cs="宋体" w:hint="eastAsia"/>
                <w:color w:val="000000" w:themeColor="text1"/>
                <w:kern w:val="0"/>
              </w:rPr>
              <w:t>，有效行程≥</w:t>
            </w:r>
            <w:r>
              <w:rPr>
                <w:rFonts w:asciiTheme="minorEastAsia" w:eastAsiaTheme="minorEastAsia" w:hAnsiTheme="minorEastAsia" w:cs="宋体" w:hint="eastAsia"/>
                <w:color w:val="000000" w:themeColor="text1"/>
                <w:kern w:val="0"/>
              </w:rPr>
              <w:t>4 mm</w:t>
            </w:r>
            <w:r>
              <w:rPr>
                <w:rFonts w:asciiTheme="minorEastAsia" w:eastAsiaTheme="minorEastAsia" w:hAnsiTheme="minorEastAsia" w:cs="宋体" w:hint="eastAsia"/>
                <w:color w:val="000000" w:themeColor="text1"/>
                <w:kern w:val="0"/>
              </w:rPr>
              <w:t>。通额定电流，导电部分允许温升≤</w:t>
            </w:r>
            <w:r>
              <w:rPr>
                <w:rFonts w:asciiTheme="minorEastAsia" w:eastAsiaTheme="minorEastAsia" w:hAnsiTheme="minorEastAsia" w:cs="宋体" w:hint="eastAsia"/>
                <w:color w:val="000000" w:themeColor="text1"/>
                <w:kern w:val="0"/>
              </w:rPr>
              <w:t xml:space="preserve">35 </w:t>
            </w:r>
            <w:r>
              <w:rPr>
                <w:rFonts w:asciiTheme="minorEastAsia" w:eastAsiaTheme="minorEastAsia" w:hAnsiTheme="minorEastAsia" w:cs="宋体" w:hint="eastAsia"/>
                <w:color w:val="000000" w:themeColor="text1"/>
                <w:kern w:val="0"/>
              </w:rPr>
              <w:t>℃，操作手柄允许温升≤</w:t>
            </w:r>
            <w:r>
              <w:rPr>
                <w:rFonts w:asciiTheme="minorEastAsia" w:eastAsiaTheme="minorEastAsia" w:hAnsiTheme="minorEastAsia" w:cs="宋体" w:hint="eastAsia"/>
                <w:color w:val="000000" w:themeColor="text1"/>
                <w:kern w:val="0"/>
              </w:rPr>
              <w:t xml:space="preserve">25 </w:t>
            </w:r>
            <w:r>
              <w:rPr>
                <w:rFonts w:asciiTheme="minorEastAsia" w:eastAsiaTheme="minorEastAsia" w:hAnsiTheme="minorEastAsia" w:cs="宋体" w:hint="eastAsia"/>
                <w:color w:val="000000" w:themeColor="text1"/>
                <w:kern w:val="0"/>
              </w:rPr>
              <w:t>℃。开关的绝缘强度应能承受</w:t>
            </w:r>
            <w:r>
              <w:rPr>
                <w:rFonts w:asciiTheme="minorEastAsia" w:eastAsiaTheme="minorEastAsia" w:hAnsiTheme="minorEastAsia" w:cs="宋体" w:hint="eastAsia"/>
                <w:color w:val="000000" w:themeColor="text1"/>
                <w:kern w:val="0"/>
              </w:rPr>
              <w:t xml:space="preserve"> 1200 V</w:t>
            </w:r>
            <w:r>
              <w:rPr>
                <w:rFonts w:asciiTheme="minorEastAsia" w:eastAsiaTheme="minorEastAsia" w:hAnsiTheme="minorEastAsia" w:cs="宋体" w:hint="eastAsia"/>
                <w:color w:val="000000" w:themeColor="text1"/>
                <w:kern w:val="0"/>
              </w:rPr>
              <w:t>在额定直流电流工作条件下，接线两端直流电压降≤</w:t>
            </w:r>
            <w:r>
              <w:rPr>
                <w:rFonts w:asciiTheme="minorEastAsia" w:eastAsiaTheme="minorEastAsia" w:hAnsiTheme="minorEastAsia" w:cs="宋体" w:hint="eastAsia"/>
                <w:color w:val="000000" w:themeColor="text1"/>
                <w:kern w:val="0"/>
              </w:rPr>
              <w:t>100 mV</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240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滑动变阻器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30307304201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 xml:space="preserve">5 </w:t>
            </w:r>
            <w:r>
              <w:rPr>
                <w:rFonts w:asciiTheme="minorEastAsia" w:eastAsiaTheme="minorEastAsia" w:hAnsiTheme="minorEastAsia" w:cs="宋体" w:hint="eastAsia"/>
                <w:color w:val="000000" w:themeColor="text1"/>
                <w:kern w:val="0"/>
              </w:rPr>
              <w:t>Ω，</w:t>
            </w:r>
            <w:r>
              <w:rPr>
                <w:rFonts w:asciiTheme="minorEastAsia" w:eastAsiaTheme="minorEastAsia" w:hAnsiTheme="minorEastAsia" w:cs="宋体" w:hint="eastAsia"/>
                <w:color w:val="000000" w:themeColor="text1"/>
                <w:kern w:val="0"/>
              </w:rPr>
              <w:t>3 A</w:t>
            </w:r>
            <w:r>
              <w:rPr>
                <w:rFonts w:asciiTheme="minorEastAsia" w:eastAsiaTheme="minorEastAsia" w:hAnsiTheme="minorEastAsia" w:cs="宋体" w:hint="eastAsia"/>
                <w:color w:val="000000" w:themeColor="text1"/>
                <w:kern w:val="0"/>
              </w:rPr>
              <w:t>。</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误差应</w:t>
            </w:r>
            <w:r>
              <w:rPr>
                <w:rFonts w:hint="eastAsia"/>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；滑杆应采用正六边形、正四边形或正三角形截面，不应采用圆形截面；电阻丝采用康铜丝，接线柱应有防松动装置；额定电流工作</w:t>
            </w:r>
            <w:r>
              <w:rPr>
                <w:rFonts w:asciiTheme="minorEastAsia" w:eastAsiaTheme="minorEastAsia" w:hAnsiTheme="minorEastAsia" w:cs="宋体" w:hint="eastAsia"/>
                <w:color w:val="000000" w:themeColor="text1"/>
                <w:kern w:val="0"/>
              </w:rPr>
              <w:t xml:space="preserve"> 30 min </w:t>
            </w:r>
            <w:r>
              <w:rPr>
                <w:rFonts w:asciiTheme="minorEastAsia" w:eastAsiaTheme="minorEastAsia" w:hAnsiTheme="minorEastAsia" w:cs="宋体" w:hint="eastAsia"/>
                <w:color w:val="000000" w:themeColor="text1"/>
                <w:kern w:val="0"/>
              </w:rPr>
              <w:t>温升≤</w:t>
            </w:r>
            <w:r>
              <w:rPr>
                <w:rFonts w:asciiTheme="minorEastAsia" w:eastAsiaTheme="minorEastAsia" w:hAnsiTheme="minorEastAsia" w:cs="宋体" w:hint="eastAsia"/>
                <w:color w:val="000000" w:themeColor="text1"/>
                <w:kern w:val="0"/>
              </w:rPr>
              <w:t xml:space="preserve">300 </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48</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滑动变阻器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30307304203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20 </w:t>
            </w:r>
            <w:r>
              <w:rPr>
                <w:rFonts w:asciiTheme="minorEastAsia" w:eastAsiaTheme="minorEastAsia" w:hAnsiTheme="minorEastAsia" w:cs="宋体" w:hint="eastAsia"/>
                <w:color w:val="000000" w:themeColor="text1"/>
                <w:kern w:val="0"/>
              </w:rPr>
              <w:t>Ω，</w:t>
            </w:r>
            <w:r>
              <w:rPr>
                <w:rFonts w:asciiTheme="minorEastAsia" w:eastAsiaTheme="minorEastAsia" w:hAnsiTheme="minorEastAsia" w:cs="宋体" w:hint="eastAsia"/>
                <w:color w:val="000000" w:themeColor="text1"/>
                <w:kern w:val="0"/>
              </w:rPr>
              <w:t>2 A</w:t>
            </w:r>
            <w:r>
              <w:rPr>
                <w:rFonts w:asciiTheme="minorEastAsia" w:eastAsiaTheme="minorEastAsia" w:hAnsiTheme="minorEastAsia" w:cs="宋体" w:hint="eastAsia"/>
                <w:color w:val="000000" w:themeColor="text1"/>
                <w:kern w:val="0"/>
              </w:rPr>
              <w:t>。误差应</w:t>
            </w:r>
            <w:r>
              <w:rPr>
                <w:rFonts w:hint="eastAsia"/>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；滑杆应采用正六边形、正四边形或正三角形截面，不应采用圆形截面；电阻丝采用康铜丝，接线柱应有防松动装置；额定电流工作</w:t>
            </w:r>
            <w:r>
              <w:rPr>
                <w:rFonts w:asciiTheme="minorEastAsia" w:eastAsiaTheme="minorEastAsia" w:hAnsiTheme="minorEastAsia" w:cs="宋体" w:hint="eastAsia"/>
                <w:color w:val="000000" w:themeColor="text1"/>
                <w:kern w:val="0"/>
              </w:rPr>
              <w:t xml:space="preserve"> 30 min </w:t>
            </w:r>
            <w:r>
              <w:rPr>
                <w:rFonts w:asciiTheme="minorEastAsia" w:eastAsiaTheme="minorEastAsia" w:hAnsiTheme="minorEastAsia" w:cs="宋体" w:hint="eastAsia"/>
                <w:color w:val="000000" w:themeColor="text1"/>
                <w:kern w:val="0"/>
              </w:rPr>
              <w:t>温升≤</w:t>
            </w:r>
            <w:r>
              <w:rPr>
                <w:rFonts w:asciiTheme="minorEastAsia" w:eastAsiaTheme="minorEastAsia" w:hAnsiTheme="minorEastAsia" w:cs="宋体" w:hint="eastAsia"/>
                <w:color w:val="000000" w:themeColor="text1"/>
                <w:kern w:val="0"/>
              </w:rPr>
              <w:t xml:space="preserve">300 </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320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滑动变阻器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13</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30307304204</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50 </w:t>
            </w:r>
            <w:r>
              <w:rPr>
                <w:rFonts w:asciiTheme="minorEastAsia" w:eastAsiaTheme="minorEastAsia" w:hAnsiTheme="minorEastAsia" w:cs="宋体" w:hint="eastAsia"/>
                <w:color w:val="000000" w:themeColor="text1"/>
                <w:kern w:val="0"/>
              </w:rPr>
              <w:t>Ω，</w:t>
            </w:r>
            <w:r>
              <w:rPr>
                <w:rFonts w:asciiTheme="minorEastAsia" w:eastAsiaTheme="minorEastAsia" w:hAnsiTheme="minorEastAsia" w:cs="宋体" w:hint="eastAsia"/>
                <w:color w:val="000000" w:themeColor="text1"/>
                <w:kern w:val="0"/>
              </w:rPr>
              <w:t>1.5 A</w:t>
            </w:r>
            <w:r>
              <w:rPr>
                <w:rFonts w:asciiTheme="minorEastAsia" w:eastAsiaTheme="minorEastAsia" w:hAnsiTheme="minorEastAsia" w:cs="宋体" w:hint="eastAsia"/>
                <w:color w:val="000000" w:themeColor="text1"/>
                <w:kern w:val="0"/>
              </w:rPr>
              <w:t>。误差应</w:t>
            </w:r>
            <w:r>
              <w:rPr>
                <w:rFonts w:hint="eastAsia"/>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；滑杆应采用正六边形、正四边形或正三角形截面，不应采用圆形截面；电阻丝采用康铜丝，接线柱应有防松动装置；额定电流工作</w:t>
            </w:r>
            <w:r>
              <w:rPr>
                <w:rFonts w:asciiTheme="minorEastAsia" w:eastAsiaTheme="minorEastAsia" w:hAnsiTheme="minorEastAsia" w:cs="宋体" w:hint="eastAsia"/>
                <w:color w:val="000000" w:themeColor="text1"/>
                <w:kern w:val="0"/>
              </w:rPr>
              <w:t xml:space="preserve"> 30 min </w:t>
            </w:r>
            <w:r>
              <w:rPr>
                <w:rFonts w:asciiTheme="minorEastAsia" w:eastAsiaTheme="minorEastAsia" w:hAnsiTheme="minorEastAsia" w:cs="宋体" w:hint="eastAsia"/>
                <w:color w:val="000000" w:themeColor="text1"/>
                <w:kern w:val="0"/>
              </w:rPr>
              <w:t>温升≤</w:t>
            </w:r>
            <w:r>
              <w:rPr>
                <w:rFonts w:asciiTheme="minorEastAsia" w:eastAsiaTheme="minorEastAsia" w:hAnsiTheme="minorEastAsia" w:cs="宋体" w:hint="eastAsia"/>
                <w:color w:val="000000" w:themeColor="text1"/>
                <w:kern w:val="0"/>
              </w:rPr>
              <w:t xml:space="preserve">300 </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390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电阻定律演示器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30307304401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由底板、</w:t>
            </w:r>
            <w:r>
              <w:rPr>
                <w:rFonts w:asciiTheme="minorEastAsia" w:eastAsiaTheme="minorEastAsia" w:hAnsiTheme="minorEastAsia" w:cs="宋体" w:hint="eastAsia"/>
                <w:color w:val="000000" w:themeColor="text1"/>
                <w:kern w:val="0"/>
              </w:rPr>
              <w:t xml:space="preserve">2 </w:t>
            </w:r>
            <w:r>
              <w:rPr>
                <w:rFonts w:asciiTheme="minorEastAsia" w:eastAsiaTheme="minorEastAsia" w:hAnsiTheme="minorEastAsia" w:cs="宋体" w:hint="eastAsia"/>
                <w:color w:val="000000" w:themeColor="text1"/>
                <w:kern w:val="0"/>
              </w:rPr>
              <w:t>种金属导线（康铜、镍铬）、接线柱、连接片、支撑架等组成；康铜导线</w:t>
            </w:r>
            <w:r>
              <w:rPr>
                <w:rFonts w:asciiTheme="minorEastAsia" w:eastAsiaTheme="minorEastAsia" w:hAnsiTheme="minorEastAsia" w:cs="宋体" w:hint="eastAsia"/>
                <w:color w:val="000000" w:themeColor="text1"/>
                <w:kern w:val="0"/>
              </w:rPr>
              <w:t xml:space="preserve"> 2</w:t>
            </w:r>
            <w:r>
              <w:rPr>
                <w:rFonts w:asciiTheme="minorEastAsia" w:eastAsiaTheme="minorEastAsia" w:hAnsiTheme="minorEastAsia" w:cs="宋体" w:hint="eastAsia"/>
                <w:color w:val="000000" w:themeColor="text1"/>
                <w:kern w:val="0"/>
              </w:rPr>
              <w:t>根（长均为</w:t>
            </w:r>
            <w:r>
              <w:rPr>
                <w:rFonts w:asciiTheme="minorEastAsia" w:eastAsiaTheme="minorEastAsia" w:hAnsiTheme="minorEastAsia" w:cs="宋体" w:hint="eastAsia"/>
                <w:color w:val="000000" w:themeColor="text1"/>
                <w:kern w:val="0"/>
              </w:rPr>
              <w:t xml:space="preserve"> 1000 mm</w:t>
            </w:r>
            <w:r>
              <w:rPr>
                <w:rFonts w:asciiTheme="minorEastAsia" w:eastAsiaTheme="minorEastAsia" w:hAnsiTheme="minorEastAsia" w:cs="宋体" w:hint="eastAsia"/>
                <w:color w:val="000000" w:themeColor="text1"/>
                <w:kern w:val="0"/>
              </w:rPr>
              <w:t>，直径分别为</w:t>
            </w:r>
            <w:r>
              <w:rPr>
                <w:rFonts w:asciiTheme="minorEastAsia" w:eastAsiaTheme="minorEastAsia" w:hAnsiTheme="minorEastAsia" w:cs="宋体" w:hint="eastAsia"/>
                <w:color w:val="000000" w:themeColor="text1"/>
                <w:kern w:val="0"/>
              </w:rPr>
              <w:t xml:space="preserve"> 0.5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0.3 mm</w:t>
            </w:r>
            <w:r>
              <w:rPr>
                <w:rFonts w:asciiTheme="minorEastAsia" w:eastAsiaTheme="minorEastAsia" w:hAnsiTheme="minorEastAsia" w:cs="宋体" w:hint="eastAsia"/>
                <w:color w:val="000000" w:themeColor="text1"/>
                <w:kern w:val="0"/>
              </w:rPr>
              <w:t>）；镍铬线</w:t>
            </w:r>
            <w:r>
              <w:rPr>
                <w:rFonts w:asciiTheme="minorEastAsia" w:eastAsiaTheme="minorEastAsia" w:hAnsiTheme="minorEastAsia" w:cs="宋体" w:hint="eastAsia"/>
                <w:color w:val="000000" w:themeColor="text1"/>
                <w:kern w:val="0"/>
              </w:rPr>
              <w:t xml:space="preserve"> 2 </w:t>
            </w:r>
            <w:r>
              <w:rPr>
                <w:rFonts w:asciiTheme="minorEastAsia" w:eastAsiaTheme="minorEastAsia" w:hAnsiTheme="minorEastAsia" w:cs="宋体" w:hint="eastAsia"/>
                <w:color w:val="000000" w:themeColor="text1"/>
                <w:kern w:val="0"/>
              </w:rPr>
              <w:t>根（长分别为</w:t>
            </w:r>
            <w:r>
              <w:rPr>
                <w:rFonts w:asciiTheme="minorEastAsia" w:eastAsiaTheme="minorEastAsia" w:hAnsiTheme="minorEastAsia" w:cs="宋体" w:hint="eastAsia"/>
                <w:color w:val="000000" w:themeColor="text1"/>
                <w:kern w:val="0"/>
              </w:rPr>
              <w:t xml:space="preserve"> 1000 mm500 mm</w:t>
            </w:r>
            <w:r>
              <w:rPr>
                <w:rFonts w:asciiTheme="minorEastAsia" w:eastAsiaTheme="minorEastAsia" w:hAnsiTheme="minorEastAsia" w:cs="宋体" w:hint="eastAsia"/>
                <w:color w:val="000000" w:themeColor="text1"/>
                <w:kern w:val="0"/>
              </w:rPr>
              <w:t>，直径均为</w:t>
            </w:r>
            <w:r>
              <w:rPr>
                <w:rFonts w:asciiTheme="minorEastAsia" w:eastAsiaTheme="minorEastAsia" w:hAnsiTheme="minorEastAsia" w:cs="宋体" w:hint="eastAsia"/>
                <w:color w:val="000000" w:themeColor="text1"/>
                <w:kern w:val="0"/>
              </w:rPr>
              <w:t xml:space="preserve"> 0.3 mm</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50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插头导线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150</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30807015201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长度分别为</w:t>
            </w:r>
            <w:r>
              <w:rPr>
                <w:rFonts w:asciiTheme="minorEastAsia" w:eastAsiaTheme="minorEastAsia" w:hAnsiTheme="minorEastAsia" w:cs="宋体" w:hint="eastAsia"/>
                <w:color w:val="000000" w:themeColor="text1"/>
                <w:kern w:val="0"/>
              </w:rPr>
              <w:t xml:space="preserve"> 200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400 mm</w:t>
            </w:r>
            <w:r>
              <w:rPr>
                <w:rFonts w:asciiTheme="minorEastAsia" w:eastAsiaTheme="minorEastAsia" w:hAnsiTheme="minorEastAsia" w:cs="宋体" w:hint="eastAsia"/>
                <w:color w:val="000000" w:themeColor="text1"/>
                <w:kern w:val="0"/>
              </w:rPr>
              <w:t>；单芯</w:t>
            </w:r>
            <w:r>
              <w:rPr>
                <w:rFonts w:asciiTheme="minorEastAsia" w:eastAsiaTheme="minorEastAsia" w:hAnsiTheme="minorEastAsia" w:cs="宋体" w:hint="eastAsia"/>
                <w:color w:val="000000" w:themeColor="text1"/>
                <w:kern w:val="0"/>
              </w:rPr>
              <w:t xml:space="preserve"> 4 mm </w:t>
            </w:r>
            <w:r>
              <w:rPr>
                <w:rFonts w:asciiTheme="minorEastAsia" w:eastAsiaTheme="minorEastAsia" w:hAnsiTheme="minorEastAsia" w:cs="宋体" w:hint="eastAsia"/>
                <w:color w:val="000000" w:themeColor="text1"/>
                <w:kern w:val="0"/>
              </w:rPr>
              <w:t>纯铜插头，纯铜导线；宜用不同线色</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675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接线夹导线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150</w:t>
            </w:r>
            <w:r>
              <w:rPr>
                <w:rFonts w:asciiTheme="minorEastAsia" w:eastAsiaTheme="minorEastAsia" w:hAnsiTheme="minorEastAsia" w:cs="宋体" w:hint="eastAsia"/>
                <w:color w:val="000000" w:themeColor="text1"/>
                <w:kern w:val="0"/>
              </w:rPr>
              <w:t>根</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30807015301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长度分别为</w:t>
            </w:r>
            <w:r>
              <w:rPr>
                <w:rFonts w:asciiTheme="minorEastAsia" w:eastAsiaTheme="minorEastAsia" w:hAnsiTheme="minorEastAsia" w:cs="宋体" w:hint="eastAsia"/>
                <w:color w:val="000000" w:themeColor="text1"/>
                <w:kern w:val="0"/>
              </w:rPr>
              <w:t xml:space="preserve"> 200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400 mm</w:t>
            </w:r>
            <w:r>
              <w:rPr>
                <w:rFonts w:asciiTheme="minorEastAsia" w:eastAsiaTheme="minorEastAsia" w:hAnsiTheme="minorEastAsia" w:cs="宋体" w:hint="eastAsia"/>
                <w:color w:val="000000" w:themeColor="text1"/>
                <w:kern w:val="0"/>
              </w:rPr>
              <w:t>；单芯</w:t>
            </w:r>
            <w:r>
              <w:rPr>
                <w:rFonts w:asciiTheme="minorEastAsia" w:eastAsiaTheme="minorEastAsia" w:hAnsiTheme="minorEastAsia" w:cs="宋体" w:hint="eastAsia"/>
                <w:color w:val="000000" w:themeColor="text1"/>
                <w:kern w:val="0"/>
              </w:rPr>
              <w:t xml:space="preserve"> 4 </w:t>
            </w:r>
            <w:r>
              <w:rPr>
                <w:rFonts w:asciiTheme="minorEastAsia" w:eastAsiaTheme="minorEastAsia" w:hAnsiTheme="minorEastAsia" w:cs="宋体" w:hint="eastAsia"/>
                <w:color w:val="000000" w:themeColor="text1"/>
                <w:kern w:val="0"/>
              </w:rPr>
              <w:t xml:space="preserve">mm </w:t>
            </w:r>
            <w:r>
              <w:rPr>
                <w:rFonts w:asciiTheme="minorEastAsia" w:eastAsiaTheme="minorEastAsia" w:hAnsiTheme="minorEastAsia" w:cs="宋体" w:hint="eastAsia"/>
                <w:color w:val="000000" w:themeColor="text1"/>
                <w:kern w:val="0"/>
              </w:rPr>
              <w:t>纯铜接线夹，纯铜导线；宜用不同线色</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675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接线叉导线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150</w:t>
            </w:r>
            <w:r>
              <w:rPr>
                <w:rFonts w:asciiTheme="minorEastAsia" w:eastAsiaTheme="minorEastAsia" w:hAnsiTheme="minorEastAsia" w:cs="宋体" w:hint="eastAsia"/>
                <w:color w:val="000000" w:themeColor="text1"/>
                <w:kern w:val="0"/>
              </w:rPr>
              <w:t>根</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30807015401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长度分别为</w:t>
            </w:r>
            <w:r>
              <w:rPr>
                <w:rFonts w:asciiTheme="minorEastAsia" w:eastAsiaTheme="minorEastAsia" w:hAnsiTheme="minorEastAsia" w:cs="宋体" w:hint="eastAsia"/>
                <w:color w:val="000000" w:themeColor="text1"/>
                <w:kern w:val="0"/>
              </w:rPr>
              <w:t xml:space="preserve"> 200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400 mm</w:t>
            </w:r>
            <w:r>
              <w:rPr>
                <w:rFonts w:asciiTheme="minorEastAsia" w:eastAsiaTheme="minorEastAsia" w:hAnsiTheme="minorEastAsia" w:cs="宋体" w:hint="eastAsia"/>
                <w:color w:val="000000" w:themeColor="text1"/>
                <w:kern w:val="0"/>
              </w:rPr>
              <w:t>；单芯</w:t>
            </w:r>
            <w:r>
              <w:rPr>
                <w:rFonts w:asciiTheme="minorEastAsia" w:eastAsiaTheme="minorEastAsia" w:hAnsiTheme="minorEastAsia" w:cs="宋体" w:hint="eastAsia"/>
                <w:color w:val="000000" w:themeColor="text1"/>
                <w:kern w:val="0"/>
              </w:rPr>
              <w:t xml:space="preserve"> 4 mm </w:t>
            </w:r>
            <w:r>
              <w:rPr>
                <w:rFonts w:asciiTheme="minorEastAsia" w:eastAsiaTheme="minorEastAsia" w:hAnsiTheme="minorEastAsia" w:cs="宋体" w:hint="eastAsia"/>
                <w:color w:val="000000" w:themeColor="text1"/>
                <w:kern w:val="0"/>
              </w:rPr>
              <w:t>纯铜接线叉，接线叉开口</w:t>
            </w:r>
            <w:r>
              <w:rPr>
                <w:rFonts w:asciiTheme="minorEastAsia" w:eastAsiaTheme="minorEastAsia" w:hAnsiTheme="minorEastAsia" w:cs="宋体" w:hint="eastAsia"/>
                <w:color w:val="000000" w:themeColor="text1"/>
                <w:kern w:val="0"/>
              </w:rPr>
              <w:t xml:space="preserve"> 5.9 mm</w:t>
            </w:r>
            <w:r>
              <w:rPr>
                <w:rFonts w:asciiTheme="minorEastAsia" w:eastAsiaTheme="minorEastAsia" w:hAnsiTheme="minorEastAsia" w:cs="宋体" w:hint="eastAsia"/>
                <w:color w:val="000000" w:themeColor="text1"/>
                <w:kern w:val="0"/>
              </w:rPr>
              <w:t>，纯铜导线；宜用不同线色</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675</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组合接头导线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150</w:t>
            </w:r>
            <w:r>
              <w:rPr>
                <w:rFonts w:asciiTheme="minorEastAsia" w:eastAsiaTheme="minorEastAsia" w:hAnsiTheme="minorEastAsia" w:cs="宋体" w:hint="eastAsia"/>
                <w:color w:val="000000" w:themeColor="text1"/>
                <w:kern w:val="0"/>
              </w:rPr>
              <w:t>根</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30807015901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长度分别为</w:t>
            </w:r>
            <w:r>
              <w:rPr>
                <w:rFonts w:asciiTheme="minorEastAsia" w:eastAsiaTheme="minorEastAsia" w:hAnsiTheme="minorEastAsia" w:cs="宋体" w:hint="eastAsia"/>
                <w:color w:val="000000" w:themeColor="text1"/>
                <w:kern w:val="0"/>
              </w:rPr>
              <w:t xml:space="preserve"> 200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400 mm</w:t>
            </w:r>
            <w:r>
              <w:rPr>
                <w:rFonts w:asciiTheme="minorEastAsia" w:eastAsiaTheme="minorEastAsia" w:hAnsiTheme="minorEastAsia" w:cs="宋体" w:hint="eastAsia"/>
                <w:color w:val="000000" w:themeColor="text1"/>
                <w:kern w:val="0"/>
              </w:rPr>
              <w:t>；一头为单芯</w:t>
            </w:r>
            <w:r>
              <w:rPr>
                <w:rFonts w:asciiTheme="minorEastAsia" w:eastAsiaTheme="minorEastAsia" w:hAnsiTheme="minorEastAsia" w:cs="宋体" w:hint="eastAsia"/>
                <w:color w:val="000000" w:themeColor="text1"/>
                <w:kern w:val="0"/>
              </w:rPr>
              <w:t xml:space="preserve"> 4 mm </w:t>
            </w:r>
            <w:r>
              <w:rPr>
                <w:rFonts w:asciiTheme="minorEastAsia" w:eastAsiaTheme="minorEastAsia" w:hAnsiTheme="minorEastAsia" w:cs="宋体" w:hint="eastAsia"/>
                <w:color w:val="000000" w:themeColor="text1"/>
                <w:kern w:val="0"/>
              </w:rPr>
              <w:t>纯铜接线叉，一头为接线夹，接线叉开口</w:t>
            </w:r>
            <w:r>
              <w:rPr>
                <w:rFonts w:asciiTheme="minorEastAsia" w:eastAsiaTheme="minorEastAsia" w:hAnsiTheme="minorEastAsia" w:cs="宋体" w:hint="eastAsia"/>
                <w:color w:val="000000" w:themeColor="text1"/>
                <w:kern w:val="0"/>
              </w:rPr>
              <w:t xml:space="preserve"> 5.9 mm</w:t>
            </w:r>
            <w:r>
              <w:rPr>
                <w:rFonts w:asciiTheme="minorEastAsia" w:eastAsiaTheme="minorEastAsia" w:hAnsiTheme="minorEastAsia" w:cs="宋体" w:hint="eastAsia"/>
                <w:color w:val="000000" w:themeColor="text1"/>
                <w:kern w:val="0"/>
              </w:rPr>
              <w:t>，纯铜导线；宜用不同线色</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750</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焦耳定律演示器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30307306401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液体式，同一产品上数字温度计误差不大于</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0.5 </w:t>
            </w:r>
            <w:r>
              <w:rPr>
                <w:rFonts w:asciiTheme="minorEastAsia" w:eastAsiaTheme="minorEastAsia" w:hAnsiTheme="minorEastAsia" w:cs="宋体" w:hint="eastAsia"/>
                <w:color w:val="000000" w:themeColor="text1"/>
                <w:kern w:val="0"/>
              </w:rPr>
              <w:t>℃，透明贮液筒不少于</w:t>
            </w:r>
            <w:r>
              <w:rPr>
                <w:rFonts w:asciiTheme="minorEastAsia" w:eastAsiaTheme="minorEastAsia" w:hAnsiTheme="minorEastAsia" w:cs="宋体" w:hint="eastAsia"/>
                <w:color w:val="000000" w:themeColor="text1"/>
                <w:kern w:val="0"/>
              </w:rPr>
              <w:t xml:space="preserve"> 3 </w:t>
            </w:r>
            <w:r>
              <w:rPr>
                <w:rFonts w:asciiTheme="minorEastAsia" w:eastAsiaTheme="minorEastAsia" w:hAnsiTheme="minorEastAsia" w:cs="宋体" w:hint="eastAsia"/>
                <w:color w:val="000000" w:themeColor="text1"/>
                <w:kern w:val="0"/>
              </w:rPr>
              <w:t>个，底座不少于</w:t>
            </w:r>
            <w:r>
              <w:rPr>
                <w:rFonts w:asciiTheme="minorEastAsia" w:eastAsiaTheme="minorEastAsia" w:hAnsiTheme="minorEastAsia" w:cs="宋体" w:hint="eastAsia"/>
                <w:color w:val="000000" w:themeColor="text1"/>
                <w:kern w:val="0"/>
              </w:rPr>
              <w:t xml:space="preserve"> 3 </w:t>
            </w:r>
            <w:r>
              <w:rPr>
                <w:rFonts w:asciiTheme="minorEastAsia" w:eastAsiaTheme="minorEastAsia" w:hAnsiTheme="minorEastAsia" w:cs="宋体" w:hint="eastAsia"/>
                <w:color w:val="000000" w:themeColor="text1"/>
                <w:kern w:val="0"/>
              </w:rPr>
              <w:t>个，电阻圈不少于</w:t>
            </w:r>
            <w:r>
              <w:rPr>
                <w:rFonts w:asciiTheme="minorEastAsia" w:eastAsiaTheme="minorEastAsia" w:hAnsiTheme="minorEastAsia" w:cs="宋体" w:hint="eastAsia"/>
                <w:color w:val="000000" w:themeColor="text1"/>
                <w:kern w:val="0"/>
              </w:rPr>
              <w:t xml:space="preserve"> 3 </w:t>
            </w:r>
            <w:r>
              <w:rPr>
                <w:rFonts w:asciiTheme="minorEastAsia" w:eastAsiaTheme="minorEastAsia" w:hAnsiTheme="minorEastAsia" w:cs="宋体" w:hint="eastAsia"/>
                <w:color w:val="000000" w:themeColor="text1"/>
                <w:kern w:val="0"/>
              </w:rPr>
              <w:t>个</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56</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家庭电路示教板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30807000305</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配电部分：三线</w:t>
            </w:r>
            <w:r>
              <w:rPr>
                <w:rFonts w:asciiTheme="minorEastAsia" w:eastAsiaTheme="minorEastAsia" w:hAnsiTheme="minorEastAsia" w:cs="宋体" w:hint="eastAsia"/>
                <w:color w:val="000000" w:themeColor="text1"/>
                <w:kern w:val="0"/>
              </w:rPr>
              <w:t xml:space="preserve"> 10 A </w:t>
            </w:r>
            <w:r>
              <w:rPr>
                <w:rFonts w:asciiTheme="minorEastAsia" w:eastAsiaTheme="minorEastAsia" w:hAnsiTheme="minorEastAsia" w:cs="宋体" w:hint="eastAsia"/>
                <w:color w:val="000000" w:themeColor="text1"/>
                <w:kern w:val="0"/>
              </w:rPr>
              <w:t>插头与电网连接，开启式闸刀开关、铅熔断器（保险丝）盒、单相机械式有功电能表（</w:t>
            </w:r>
            <w:r>
              <w:rPr>
                <w:rFonts w:asciiTheme="minorEastAsia" w:eastAsiaTheme="minorEastAsia" w:hAnsiTheme="minorEastAsia" w:cs="宋体" w:hint="eastAsia"/>
                <w:color w:val="000000" w:themeColor="text1"/>
                <w:kern w:val="0"/>
              </w:rPr>
              <w:t xml:space="preserve">2.0 </w:t>
            </w:r>
            <w:r>
              <w:rPr>
                <w:rFonts w:asciiTheme="minorEastAsia" w:eastAsiaTheme="minorEastAsia" w:hAnsiTheme="minorEastAsia" w:cs="宋体" w:hint="eastAsia"/>
                <w:color w:val="000000" w:themeColor="text1"/>
                <w:kern w:val="0"/>
              </w:rPr>
              <w:t>级，</w:t>
            </w:r>
            <w:r>
              <w:rPr>
                <w:rFonts w:asciiTheme="minorEastAsia" w:eastAsiaTheme="minorEastAsia" w:hAnsiTheme="minorEastAsia" w:cs="宋体" w:hint="eastAsia"/>
                <w:color w:val="000000" w:themeColor="text1"/>
                <w:kern w:val="0"/>
              </w:rPr>
              <w:t>5 A</w:t>
            </w:r>
            <w:r>
              <w:rPr>
                <w:rFonts w:asciiTheme="minorEastAsia" w:eastAsiaTheme="minorEastAsia" w:hAnsiTheme="minorEastAsia" w:cs="宋体" w:hint="eastAsia"/>
                <w:color w:val="000000" w:themeColor="text1"/>
                <w:kern w:val="0"/>
              </w:rPr>
              <w:t>）。负荷部分：三极和二极插座、三极和二极插头、螺口灯座（</w:t>
            </w:r>
            <w:r>
              <w:rPr>
                <w:rFonts w:asciiTheme="minorEastAsia" w:eastAsiaTheme="minorEastAsia" w:hAnsiTheme="minorEastAsia" w:cs="宋体" w:hint="eastAsia"/>
                <w:color w:val="000000" w:themeColor="text1"/>
                <w:kern w:val="0"/>
              </w:rPr>
              <w:t>E27</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1 </w:t>
            </w:r>
            <w:r>
              <w:rPr>
                <w:rFonts w:asciiTheme="minorEastAsia" w:eastAsiaTheme="minorEastAsia" w:hAnsiTheme="minorEastAsia" w:cs="宋体" w:hint="eastAsia"/>
                <w:color w:val="000000" w:themeColor="text1"/>
                <w:kern w:val="0"/>
              </w:rPr>
              <w:t>个、插口灯座（</w:t>
            </w:r>
            <w:r>
              <w:rPr>
                <w:rFonts w:asciiTheme="minorEastAsia" w:eastAsiaTheme="minorEastAsia" w:hAnsiTheme="minorEastAsia" w:cs="宋体" w:hint="eastAsia"/>
                <w:color w:val="000000" w:themeColor="text1"/>
                <w:kern w:val="0"/>
              </w:rPr>
              <w:t>E27</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1 </w:t>
            </w:r>
            <w:r>
              <w:rPr>
                <w:rFonts w:asciiTheme="minorEastAsia" w:eastAsiaTheme="minorEastAsia" w:hAnsiTheme="minorEastAsia" w:cs="宋体" w:hint="eastAsia"/>
                <w:color w:val="000000" w:themeColor="text1"/>
                <w:kern w:val="0"/>
              </w:rPr>
              <w:t>个倒扳开关、拉线开关、白炽灯泡（</w:t>
            </w:r>
            <w:r>
              <w:rPr>
                <w:rFonts w:asciiTheme="minorEastAsia" w:eastAsiaTheme="minorEastAsia" w:hAnsiTheme="minorEastAsia" w:cs="宋体" w:hint="eastAsia"/>
                <w:color w:val="000000" w:themeColor="text1"/>
                <w:kern w:val="0"/>
              </w:rPr>
              <w:t xml:space="preserve">E27 </w:t>
            </w:r>
            <w:r>
              <w:rPr>
                <w:rFonts w:asciiTheme="minorEastAsia" w:eastAsiaTheme="minorEastAsia" w:hAnsiTheme="minorEastAsia" w:cs="宋体" w:hint="eastAsia"/>
                <w:color w:val="000000" w:themeColor="text1"/>
                <w:kern w:val="0"/>
              </w:rPr>
              <w:t>卡口或</w:t>
            </w:r>
            <w:r>
              <w:rPr>
                <w:rFonts w:asciiTheme="minorEastAsia" w:eastAsiaTheme="minorEastAsia" w:hAnsiTheme="minorEastAsia" w:cs="宋体" w:hint="eastAsia"/>
                <w:color w:val="000000" w:themeColor="text1"/>
                <w:kern w:val="0"/>
              </w:rPr>
              <w:t xml:space="preserve"> E27LED </w:t>
            </w:r>
            <w:r>
              <w:rPr>
                <w:rFonts w:asciiTheme="minorEastAsia" w:eastAsiaTheme="minorEastAsia" w:hAnsiTheme="minorEastAsia" w:cs="宋体" w:hint="eastAsia"/>
                <w:color w:val="000000" w:themeColor="text1"/>
                <w:kern w:val="0"/>
              </w:rPr>
              <w:t>螺口灯泡）、卡口－螺口转换器（有卡口灯座时配）。插座、开关均为明装式，软导线（截面积</w:t>
            </w:r>
            <w:r>
              <w:rPr>
                <w:rFonts w:asciiTheme="minorEastAsia" w:eastAsiaTheme="minorEastAsia" w:hAnsiTheme="minorEastAsia" w:cs="宋体" w:hint="eastAsia"/>
                <w:color w:val="000000" w:themeColor="text1"/>
                <w:kern w:val="0"/>
              </w:rPr>
              <w:t xml:space="preserve"> 0.5 mm2</w:t>
            </w:r>
            <w:r>
              <w:rPr>
                <w:rFonts w:asciiTheme="minorEastAsia" w:eastAsiaTheme="minorEastAsia" w:hAnsiTheme="minorEastAsia" w:cs="宋体" w:hint="eastAsia"/>
                <w:color w:val="000000" w:themeColor="text1"/>
                <w:kern w:val="0"/>
              </w:rPr>
              <w:t>）。火线用红色，零线用蓝色，保护地线用黄绿双色。示教板应能竖立在桌上。开关电极应为左面是零线，右面是火线，三极插座上面是保护接地线。</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底板可用木板或塑料板</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1188</w:t>
            </w:r>
          </w:p>
        </w:tc>
      </w:tr>
      <w:tr w:rsidR="009C462D">
        <w:trPr>
          <w:trHeight w:val="284"/>
        </w:trPr>
        <w:tc>
          <w:tcPr>
            <w:tcW w:w="230" w:type="pct"/>
            <w:vAlign w:val="center"/>
          </w:tcPr>
          <w:p w:rsidR="009C462D" w:rsidRDefault="009C462D">
            <w:pPr>
              <w:numPr>
                <w:ilvl w:val="0"/>
                <w:numId w:val="21"/>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安全用电示教板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30307310601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12 V </w:t>
            </w:r>
            <w:r>
              <w:rPr>
                <w:rFonts w:asciiTheme="minorEastAsia" w:eastAsiaTheme="minorEastAsia" w:hAnsiTheme="minorEastAsia" w:cs="宋体" w:hint="eastAsia"/>
                <w:color w:val="000000" w:themeColor="text1"/>
                <w:kern w:val="0"/>
              </w:rPr>
              <w:t>供电，能演示以下模式：一手接触火线，经脚和大地触电；一手接触火线，不经脚和大地安全（脚下绝缘）；二手分别接触火线</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884</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灭火毯</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30802001301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玻璃纤维材质，</w:t>
            </w:r>
            <w:r>
              <w:rPr>
                <w:rFonts w:asciiTheme="minorEastAsia" w:eastAsiaTheme="minorEastAsia" w:hAnsiTheme="minorEastAsia" w:cs="宋体" w:hint="eastAsia"/>
                <w:color w:val="000000" w:themeColor="text1"/>
                <w:kern w:val="0"/>
              </w:rPr>
              <w:t>1200</w:t>
            </w:r>
            <w:r>
              <w:rPr>
                <w:rFonts w:asciiTheme="minorEastAsia" w:eastAsiaTheme="minorEastAsia" w:hAnsiTheme="minorEastAsia" w:cs="宋体" w:hint="eastAsia"/>
                <w:color w:val="000000" w:themeColor="text1"/>
                <w:kern w:val="0"/>
              </w:rPr>
              <w:t xml:space="preserve">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1800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实验服</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w:t>
            </w:r>
            <w:r>
              <w:rPr>
                <w:rFonts w:asciiTheme="minorEastAsia" w:eastAsiaTheme="minorEastAsia" w:hAnsiTheme="minorEastAsia" w:cs="宋体" w:hint="eastAsia"/>
                <w:color w:val="000000" w:themeColor="text1"/>
                <w:kern w:val="0"/>
              </w:rPr>
              <w:t>件</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可分为大、中、小号</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1950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防毒口罩</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30802000401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E </w:t>
            </w:r>
            <w:r>
              <w:rPr>
                <w:rFonts w:asciiTheme="minorEastAsia" w:eastAsiaTheme="minorEastAsia" w:hAnsiTheme="minorEastAsia" w:cs="宋体" w:hint="eastAsia"/>
                <w:color w:val="000000" w:themeColor="text1"/>
                <w:kern w:val="0"/>
              </w:rPr>
              <w:t>型（标色：黄），防止吸入酸性气体或蒸气</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防毒口罩</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30802000406</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CO </w:t>
            </w:r>
            <w:r>
              <w:rPr>
                <w:rFonts w:asciiTheme="minorEastAsia" w:eastAsiaTheme="minorEastAsia" w:hAnsiTheme="minorEastAsia" w:cs="宋体" w:hint="eastAsia"/>
                <w:color w:val="000000" w:themeColor="text1"/>
                <w:kern w:val="0"/>
              </w:rPr>
              <w:t>型（标色：白），防止吸入一氧化碳气体</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废液分类回收桶</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30802003103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塑料制，</w:t>
            </w:r>
            <w:r>
              <w:rPr>
                <w:rFonts w:asciiTheme="minorEastAsia" w:eastAsiaTheme="minorEastAsia" w:hAnsiTheme="minorEastAsia" w:cs="宋体" w:hint="eastAsia"/>
                <w:color w:val="000000" w:themeColor="text1"/>
                <w:kern w:val="0"/>
              </w:rPr>
              <w:t>25 L</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240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烘干箱</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30199007501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电热鼓风型，功率≥</w:t>
            </w:r>
            <w:r>
              <w:rPr>
                <w:rFonts w:asciiTheme="minorEastAsia" w:eastAsiaTheme="minorEastAsia" w:hAnsiTheme="minorEastAsia" w:cs="宋体" w:hint="eastAsia"/>
                <w:color w:val="000000" w:themeColor="text1"/>
                <w:kern w:val="0"/>
              </w:rPr>
              <w:t>600 W</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1.5 </w:t>
            </w:r>
            <w:r>
              <w:rPr>
                <w:rFonts w:asciiTheme="minorEastAsia" w:eastAsiaTheme="minorEastAsia" w:hAnsiTheme="minorEastAsia" w:cs="宋体" w:hint="eastAsia"/>
                <w:color w:val="000000" w:themeColor="text1"/>
                <w:kern w:val="0"/>
              </w:rPr>
              <w:t>级（温度均匀性为±</w:t>
            </w:r>
            <w:r>
              <w:rPr>
                <w:rFonts w:asciiTheme="minorEastAsia" w:eastAsiaTheme="minorEastAsia" w:hAnsiTheme="minorEastAsia" w:cs="宋体" w:hint="eastAsia"/>
                <w:color w:val="000000" w:themeColor="text1"/>
                <w:kern w:val="0"/>
              </w:rPr>
              <w:t xml:space="preserve">0.03 </w:t>
            </w:r>
            <w:r>
              <w:rPr>
                <w:rFonts w:asciiTheme="minorEastAsia" w:eastAsiaTheme="minorEastAsia" w:hAnsiTheme="minorEastAsia" w:cs="宋体" w:hint="eastAsia"/>
                <w:color w:val="000000" w:themeColor="text1"/>
                <w:kern w:val="0"/>
              </w:rPr>
              <w:t>℃，温度波动性为</w:t>
            </w:r>
            <w:r>
              <w:rPr>
                <w:rFonts w:asciiTheme="minorEastAsia" w:eastAsiaTheme="minorEastAsia" w:hAnsiTheme="minorEastAsia" w:cs="宋体" w:hint="eastAsia"/>
                <w:color w:val="000000" w:themeColor="text1"/>
                <w:kern w:val="0"/>
              </w:rPr>
              <w:t xml:space="preserve"> 1.5 </w:t>
            </w:r>
            <w:r>
              <w:rPr>
                <w:rFonts w:asciiTheme="minorEastAsia" w:eastAsiaTheme="minorEastAsia" w:hAnsiTheme="minorEastAsia" w:cs="宋体" w:hint="eastAsia"/>
                <w:color w:val="000000" w:themeColor="text1"/>
                <w:kern w:val="0"/>
              </w:rPr>
              <w:t>℃），烘干温度</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lastRenderedPageBreak/>
              <w:t xml:space="preserve">250 </w:t>
            </w:r>
            <w:r>
              <w:rPr>
                <w:rFonts w:asciiTheme="minorEastAsia" w:eastAsiaTheme="minorEastAsia" w:hAnsiTheme="minorEastAsia" w:cs="宋体" w:hint="eastAsia"/>
                <w:color w:val="000000" w:themeColor="text1"/>
                <w:kern w:val="0"/>
              </w:rPr>
              <w:t>℃以下，箱体内有隔板，内部容积≥</w:t>
            </w:r>
            <w:r>
              <w:rPr>
                <w:rFonts w:asciiTheme="minorEastAsia" w:eastAsiaTheme="minorEastAsia" w:hAnsiTheme="minorEastAsia" w:cs="宋体" w:hint="eastAsia"/>
                <w:color w:val="000000" w:themeColor="text1"/>
                <w:kern w:val="0"/>
              </w:rPr>
              <w:t>350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350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350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843</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试管架</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30101000823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木制或塑料制，</w:t>
            </w:r>
            <w:r>
              <w:rPr>
                <w:rFonts w:asciiTheme="minorEastAsia" w:eastAsiaTheme="minorEastAsia" w:hAnsiTheme="minorEastAsia" w:cs="宋体" w:hint="eastAsia"/>
                <w:color w:val="000000" w:themeColor="text1"/>
                <w:kern w:val="0"/>
              </w:rPr>
              <w:t xml:space="preserve">8 </w:t>
            </w:r>
            <w:r>
              <w:rPr>
                <w:rFonts w:asciiTheme="minorEastAsia" w:eastAsiaTheme="minorEastAsia" w:hAnsiTheme="minorEastAsia" w:cs="宋体" w:hint="eastAsia"/>
                <w:color w:val="000000" w:themeColor="text1"/>
                <w:kern w:val="0"/>
              </w:rPr>
              <w:t>孔，孔径</w:t>
            </w:r>
            <w:r>
              <w:rPr>
                <w:rFonts w:asciiTheme="minorEastAsia" w:eastAsiaTheme="minorEastAsia" w:hAnsiTheme="minorEastAsia" w:cs="宋体" w:hint="eastAsia"/>
                <w:color w:val="000000" w:themeColor="text1"/>
                <w:kern w:val="0"/>
              </w:rPr>
              <w:t xml:space="preserve"> 35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14</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漏斗架</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30101000901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木制或塑料制</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量筒</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30601000103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 mL</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87.5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量筒</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30601000106</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100 mL</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量筒</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30601000109</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500 mL</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10.7</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烧杯</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30602001002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 mL</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锥形瓶</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30602001204</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100 mL</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牛角管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支</w:t>
            </w:r>
          </w:p>
        </w:tc>
        <w:tc>
          <w:tcPr>
            <w:tcW w:w="738" w:type="pct"/>
            <w:vAlign w:val="center"/>
          </w:tcPr>
          <w:p w:rsidR="009C462D" w:rsidRDefault="00C5481F">
            <w:pPr>
              <w:widowControl/>
              <w:spacing w:line="400" w:lineRule="exact"/>
              <w:jc w:val="center"/>
              <w:textAlignment w:val="center"/>
              <w:rPr>
                <w:rStyle w:val="font71"/>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rPr>
              <w:t>30603002303</w:t>
            </w:r>
          </w:p>
        </w:tc>
        <w:tc>
          <w:tcPr>
            <w:tcW w:w="2692" w:type="pct"/>
            <w:vAlign w:val="center"/>
          </w:tcPr>
          <w:p w:rsidR="009C462D" w:rsidRDefault="00C5481F">
            <w:pPr>
              <w:widowControl/>
              <w:spacing w:line="400" w:lineRule="exact"/>
              <w:jc w:val="left"/>
              <w:textAlignment w:val="center"/>
              <w:rPr>
                <w:rStyle w:val="font61"/>
                <w:rFonts w:asciiTheme="minorEastAsia" w:eastAsiaTheme="minorEastAsia" w:hAnsiTheme="minorEastAsia" w:hint="default"/>
                <w:color w:val="000000" w:themeColor="text1"/>
                <w:szCs w:val="21"/>
              </w:rPr>
            </w:pPr>
            <w:r>
              <w:rPr>
                <w:rStyle w:val="font71"/>
                <w:rFonts w:asciiTheme="minorEastAsia" w:eastAsiaTheme="minorEastAsia" w:hAnsiTheme="minorEastAsia"/>
                <w:color w:val="000000" w:themeColor="text1"/>
                <w:szCs w:val="21"/>
              </w:rPr>
              <w:t xml:space="preserve">Φ </w:t>
            </w:r>
            <w:r>
              <w:rPr>
                <w:rStyle w:val="font61"/>
                <w:rFonts w:asciiTheme="minorEastAsia" w:eastAsiaTheme="minorEastAsia" w:hAnsiTheme="minorEastAsia" w:hint="default"/>
                <w:color w:val="000000" w:themeColor="text1"/>
                <w:szCs w:val="21"/>
              </w:rPr>
              <w:t>18 mm × 150 mm</w:t>
            </w:r>
            <w:r>
              <w:rPr>
                <w:rStyle w:val="font61"/>
                <w:rFonts w:asciiTheme="minorEastAsia" w:eastAsiaTheme="minorEastAsia" w:hAnsiTheme="minorEastAsia" w:hint="default"/>
                <w:color w:val="000000" w:themeColor="text1"/>
                <w:szCs w:val="21"/>
              </w:rPr>
              <w:t>。</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Style w:val="font61"/>
                <w:rFonts w:asciiTheme="minorEastAsia" w:eastAsiaTheme="minorEastAsia" w:hAnsiTheme="minorEastAsia" w:hint="default"/>
                <w:color w:val="000000" w:themeColor="text1"/>
                <w:szCs w:val="21"/>
              </w:rPr>
              <w:t>弯形，尖嘴处厚度＞</w:t>
            </w:r>
            <w:r>
              <w:rPr>
                <w:rStyle w:val="font61"/>
                <w:rFonts w:asciiTheme="minorEastAsia" w:eastAsiaTheme="minorEastAsia" w:hAnsiTheme="minorEastAsia" w:hint="default"/>
                <w:color w:val="000000" w:themeColor="text1"/>
                <w:szCs w:val="21"/>
              </w:rPr>
              <w:t>1 mm</w:t>
            </w:r>
            <w:r>
              <w:rPr>
                <w:rStyle w:val="font61"/>
                <w:rFonts w:asciiTheme="minorEastAsia" w:eastAsiaTheme="minorEastAsia" w:hAnsiTheme="minorEastAsia" w:hint="default"/>
                <w:color w:val="000000" w:themeColor="text1"/>
                <w:szCs w:val="21"/>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安全漏斗</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Style w:val="font61"/>
                <w:rFonts w:asciiTheme="minorEastAsia" w:eastAsiaTheme="minorEastAsia" w:hAnsiTheme="minorEastAsia" w:hint="default"/>
                <w:color w:val="000000" w:themeColor="text1"/>
                <w:szCs w:val="21"/>
              </w:rPr>
            </w:pPr>
            <w:r>
              <w:rPr>
                <w:rFonts w:asciiTheme="minorEastAsia" w:eastAsiaTheme="minorEastAsia" w:hAnsiTheme="minorEastAsia" w:cs="宋体" w:hint="eastAsia"/>
                <w:color w:val="000000" w:themeColor="text1"/>
                <w:kern w:val="0"/>
              </w:rPr>
              <w:t>30603003301</w:t>
            </w:r>
          </w:p>
        </w:tc>
        <w:tc>
          <w:tcPr>
            <w:tcW w:w="2692" w:type="pct"/>
            <w:vAlign w:val="center"/>
          </w:tcPr>
          <w:p w:rsidR="009C462D" w:rsidRDefault="00C5481F">
            <w:pPr>
              <w:widowControl/>
              <w:spacing w:line="400" w:lineRule="exact"/>
              <w:jc w:val="left"/>
              <w:textAlignment w:val="center"/>
              <w:rPr>
                <w:rStyle w:val="font61"/>
                <w:rFonts w:asciiTheme="minorEastAsia" w:eastAsiaTheme="minorEastAsia" w:hAnsiTheme="minorEastAsia" w:hint="default"/>
                <w:color w:val="000000" w:themeColor="text1"/>
                <w:szCs w:val="21"/>
              </w:rPr>
            </w:pPr>
            <w:r>
              <w:rPr>
                <w:rStyle w:val="font61"/>
                <w:rFonts w:asciiTheme="minorEastAsia" w:eastAsiaTheme="minorEastAsia" w:hAnsiTheme="minorEastAsia" w:hint="default"/>
                <w:color w:val="000000" w:themeColor="text1"/>
                <w:szCs w:val="21"/>
              </w:rPr>
              <w:t>直形，径长</w:t>
            </w:r>
            <w:r>
              <w:rPr>
                <w:rStyle w:val="font61"/>
                <w:rFonts w:asciiTheme="minorEastAsia" w:eastAsiaTheme="minorEastAsia" w:hAnsiTheme="minorEastAsia" w:hint="default"/>
                <w:color w:val="000000" w:themeColor="text1"/>
                <w:szCs w:val="21"/>
              </w:rPr>
              <w:t>300 mm</w:t>
            </w:r>
            <w:r>
              <w:rPr>
                <w:rStyle w:val="font61"/>
                <w:rFonts w:asciiTheme="minorEastAsia" w:eastAsiaTheme="minorEastAsia" w:hAnsiTheme="minorEastAsia" w:hint="default"/>
                <w:color w:val="000000" w:themeColor="text1"/>
                <w:szCs w:val="21"/>
              </w:rPr>
              <w:t>。</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Style w:val="font61"/>
                <w:rFonts w:asciiTheme="minorEastAsia" w:eastAsiaTheme="minorEastAsia" w:hAnsiTheme="minorEastAsia" w:hint="default"/>
                <w:color w:val="000000" w:themeColor="text1"/>
                <w:szCs w:val="21"/>
              </w:rPr>
              <w:t>上口直径</w:t>
            </w:r>
            <w:r>
              <w:rPr>
                <w:rStyle w:val="font61"/>
                <w:rFonts w:asciiTheme="minorEastAsia" w:eastAsiaTheme="minorEastAsia" w:hAnsiTheme="minorEastAsia" w:hint="default"/>
                <w:color w:val="000000" w:themeColor="text1"/>
                <w:szCs w:val="21"/>
              </w:rPr>
              <w:t xml:space="preserve"> 40 mm±3 mm</w:t>
            </w:r>
            <w:r>
              <w:rPr>
                <w:rStyle w:val="font61"/>
                <w:rFonts w:asciiTheme="minorEastAsia" w:eastAsiaTheme="minorEastAsia" w:hAnsiTheme="minorEastAsia" w:hint="default"/>
                <w:color w:val="000000" w:themeColor="text1"/>
                <w:szCs w:val="21"/>
              </w:rPr>
              <w:t>，玻璃壁厚度适中。</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分液漏斗</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30603003504</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50 mL</w:t>
            </w:r>
            <w:r>
              <w:rPr>
                <w:rFonts w:asciiTheme="minorEastAsia" w:eastAsiaTheme="minorEastAsia" w:hAnsiTheme="minorEastAsia" w:cs="宋体" w:hint="eastAsia"/>
                <w:color w:val="000000" w:themeColor="text1"/>
                <w:kern w:val="0"/>
              </w:rPr>
              <w:t>，锥型。</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瓶塞应有凹槽，瓶口有气孔。</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77.5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分液漏斗</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30603003513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 mL</w:t>
            </w:r>
            <w:r>
              <w:rPr>
                <w:rFonts w:asciiTheme="minorEastAsia" w:eastAsiaTheme="minorEastAsia" w:hAnsiTheme="minorEastAsia" w:cs="宋体" w:hint="eastAsia"/>
                <w:color w:val="000000" w:themeColor="text1"/>
                <w:kern w:val="0"/>
              </w:rPr>
              <w:t>，球型</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75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滴管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w:t>
            </w:r>
            <w:r>
              <w:rPr>
                <w:rFonts w:asciiTheme="minorEastAsia" w:eastAsiaTheme="minorEastAsia" w:hAnsiTheme="minorEastAsia" w:cs="宋体" w:hint="eastAsia"/>
                <w:color w:val="000000" w:themeColor="text1"/>
                <w:kern w:val="0"/>
              </w:rPr>
              <w:t>支</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30603007302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 mm</w:t>
            </w:r>
            <w:r>
              <w:rPr>
                <w:rFonts w:asciiTheme="minorEastAsia" w:eastAsiaTheme="minorEastAsia" w:hAnsiTheme="minorEastAsia" w:cs="宋体" w:hint="eastAsia"/>
                <w:color w:val="000000" w:themeColor="text1"/>
                <w:kern w:val="0"/>
              </w:rPr>
              <w:t>。</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直形，滴管尖嘴口径</w:t>
            </w:r>
            <w:r>
              <w:rPr>
                <w:rStyle w:val="font61"/>
                <w:rFonts w:asciiTheme="minorEastAsia" w:eastAsiaTheme="minorEastAsia" w:hAnsiTheme="minorEastAsia" w:hint="default"/>
                <w:color w:val="000000" w:themeColor="text1"/>
                <w:szCs w:val="21"/>
              </w:rPr>
              <w:t xml:space="preserve"> 1 mm</w:t>
            </w:r>
            <w:r>
              <w:rPr>
                <w:rStyle w:val="font61"/>
                <w:rFonts w:asciiTheme="minorEastAsia" w:eastAsiaTheme="minorEastAsia" w:hAnsiTheme="minorEastAsia" w:hint="default"/>
                <w:color w:val="000000" w:themeColor="text1"/>
                <w:szCs w:val="21"/>
              </w:rPr>
              <w:t>，上端有防滑脱翻口，翻口处直径比滴管直径略多</w:t>
            </w:r>
            <w:r>
              <w:rPr>
                <w:rStyle w:val="font61"/>
                <w:rFonts w:asciiTheme="minorEastAsia" w:eastAsiaTheme="minorEastAsia" w:hAnsiTheme="minorEastAsia" w:hint="default"/>
                <w:color w:val="000000" w:themeColor="text1"/>
                <w:szCs w:val="21"/>
              </w:rPr>
              <w:t xml:space="preserve"> 1 mm</w:t>
            </w:r>
            <w:r>
              <w:rPr>
                <w:rStyle w:val="font61"/>
                <w:rFonts w:asciiTheme="minorEastAsia" w:eastAsiaTheme="minorEastAsia" w:hAnsiTheme="minorEastAsia" w:hint="default"/>
                <w:color w:val="000000" w:themeColor="text1"/>
                <w:szCs w:val="21"/>
              </w:rPr>
              <w:t>～</w:t>
            </w:r>
            <w:r>
              <w:rPr>
                <w:rStyle w:val="font61"/>
                <w:rFonts w:asciiTheme="minorEastAsia" w:eastAsiaTheme="minorEastAsia" w:hAnsiTheme="minorEastAsia" w:hint="default"/>
                <w:color w:val="000000" w:themeColor="text1"/>
                <w:szCs w:val="21"/>
              </w:rPr>
              <w:t>2mm</w:t>
            </w:r>
            <w:r>
              <w:rPr>
                <w:rStyle w:val="font61"/>
                <w:rFonts w:asciiTheme="minorEastAsia" w:eastAsiaTheme="minorEastAsia" w:hAnsiTheme="minorEastAsia" w:hint="default"/>
                <w:color w:val="000000" w:themeColor="text1"/>
                <w:szCs w:val="21"/>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50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滴管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支</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30603007303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150 mm</w:t>
            </w:r>
            <w:r>
              <w:rPr>
                <w:rFonts w:asciiTheme="minorEastAsia" w:eastAsiaTheme="minorEastAsia" w:hAnsiTheme="minorEastAsia" w:cs="宋体" w:hint="eastAsia"/>
                <w:color w:val="000000" w:themeColor="text1"/>
                <w:kern w:val="0"/>
              </w:rPr>
              <w:t>。直形，滴管尖嘴口径</w:t>
            </w:r>
            <w:r>
              <w:rPr>
                <w:rFonts w:asciiTheme="minorEastAsia" w:eastAsiaTheme="minorEastAsia" w:hAnsiTheme="minorEastAsia" w:cs="宋体" w:hint="eastAsia"/>
                <w:color w:val="000000" w:themeColor="text1"/>
                <w:kern w:val="0"/>
              </w:rPr>
              <w:t xml:space="preserve"> 1 mm</w:t>
            </w:r>
            <w:r>
              <w:rPr>
                <w:rFonts w:asciiTheme="minorEastAsia" w:eastAsiaTheme="minorEastAsia" w:hAnsiTheme="minorEastAsia" w:cs="宋体" w:hint="eastAsia"/>
                <w:color w:val="000000" w:themeColor="text1"/>
                <w:kern w:val="0"/>
              </w:rPr>
              <w:t>，上端有防滑脱翻口，翻口处直径比滴管直径略多</w:t>
            </w:r>
            <w:r>
              <w:rPr>
                <w:rFonts w:asciiTheme="minorEastAsia" w:eastAsiaTheme="minorEastAsia" w:hAnsiTheme="minorEastAsia" w:cs="宋体" w:hint="eastAsia"/>
                <w:color w:val="000000" w:themeColor="text1"/>
                <w:kern w:val="0"/>
              </w:rPr>
              <w:t xml:space="preserve"> 1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2mm</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干燥管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支</w:t>
            </w:r>
          </w:p>
        </w:tc>
        <w:tc>
          <w:tcPr>
            <w:tcW w:w="738" w:type="pct"/>
            <w:vAlign w:val="center"/>
          </w:tcPr>
          <w:p w:rsidR="009C462D" w:rsidRDefault="00C5481F">
            <w:pPr>
              <w:widowControl/>
              <w:spacing w:line="400" w:lineRule="exact"/>
              <w:jc w:val="center"/>
              <w:textAlignment w:val="center"/>
              <w:rPr>
                <w:rStyle w:val="font61"/>
                <w:rFonts w:asciiTheme="minorEastAsia" w:eastAsiaTheme="minorEastAsia" w:hAnsiTheme="minorEastAsia" w:hint="default"/>
                <w:color w:val="000000" w:themeColor="text1"/>
                <w:szCs w:val="21"/>
              </w:rPr>
            </w:pPr>
            <w:r>
              <w:rPr>
                <w:rFonts w:asciiTheme="minorEastAsia" w:eastAsiaTheme="minorEastAsia" w:hAnsiTheme="minorEastAsia" w:cs="宋体" w:hint="eastAsia"/>
                <w:color w:val="000000" w:themeColor="text1"/>
                <w:kern w:val="0"/>
              </w:rPr>
              <w:t>30603007501</w:t>
            </w:r>
          </w:p>
        </w:tc>
        <w:tc>
          <w:tcPr>
            <w:tcW w:w="2692" w:type="pct"/>
            <w:vAlign w:val="center"/>
          </w:tcPr>
          <w:p w:rsidR="009C462D" w:rsidRDefault="00C5481F">
            <w:pPr>
              <w:widowControl/>
              <w:spacing w:line="400" w:lineRule="exact"/>
              <w:jc w:val="left"/>
              <w:textAlignment w:val="center"/>
              <w:rPr>
                <w:rStyle w:val="font61"/>
                <w:rFonts w:asciiTheme="minorEastAsia" w:eastAsiaTheme="minorEastAsia" w:hAnsiTheme="minorEastAsia" w:hint="default"/>
                <w:color w:val="000000" w:themeColor="text1"/>
                <w:szCs w:val="21"/>
              </w:rPr>
            </w:pPr>
            <w:r>
              <w:rPr>
                <w:rStyle w:val="font61"/>
                <w:rFonts w:asciiTheme="minorEastAsia" w:eastAsiaTheme="minorEastAsia" w:hAnsiTheme="minorEastAsia" w:hint="default"/>
                <w:color w:val="000000" w:themeColor="text1"/>
                <w:szCs w:val="21"/>
              </w:rPr>
              <w:t>145 mm</w:t>
            </w:r>
            <w:r>
              <w:rPr>
                <w:rStyle w:val="font61"/>
                <w:rFonts w:asciiTheme="minorEastAsia" w:eastAsiaTheme="minorEastAsia" w:hAnsiTheme="minorEastAsia" w:hint="default"/>
                <w:color w:val="000000" w:themeColor="text1"/>
                <w:szCs w:val="21"/>
              </w:rPr>
              <w:t>，单球。</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Style w:val="font61"/>
                <w:rFonts w:asciiTheme="minorEastAsia" w:eastAsiaTheme="minorEastAsia" w:hAnsiTheme="minorEastAsia" w:hint="default"/>
                <w:color w:val="000000" w:themeColor="text1"/>
                <w:szCs w:val="21"/>
              </w:rPr>
              <w:t>硼硅酸盐玻璃制，玻璃壁厚度适中，</w:t>
            </w:r>
            <w:r>
              <w:rPr>
                <w:rStyle w:val="font61"/>
                <w:rFonts w:asciiTheme="minorEastAsia" w:eastAsiaTheme="minorEastAsia" w:hAnsiTheme="minorEastAsia" w:hint="default"/>
                <w:color w:val="000000" w:themeColor="text1"/>
                <w:szCs w:val="21"/>
              </w:rPr>
              <w:t xml:space="preserve"> </w:t>
            </w:r>
            <w:r>
              <w:rPr>
                <w:rStyle w:val="font61"/>
                <w:rFonts w:asciiTheme="minorEastAsia" w:eastAsiaTheme="minorEastAsia" w:hAnsiTheme="minorEastAsia" w:hint="default"/>
                <w:color w:val="000000" w:themeColor="text1"/>
                <w:szCs w:val="21"/>
              </w:rPr>
              <w:t>球体圆润，导气管长度</w:t>
            </w:r>
            <w:r>
              <w:rPr>
                <w:rStyle w:val="font61"/>
                <w:rFonts w:asciiTheme="minorEastAsia" w:eastAsiaTheme="minorEastAsia" w:hAnsiTheme="minorEastAsia" w:hint="default"/>
                <w:color w:val="000000" w:themeColor="text1"/>
                <w:szCs w:val="21"/>
              </w:rPr>
              <w:t>≥2 cm</w:t>
            </w:r>
            <w:r>
              <w:rPr>
                <w:rStyle w:val="font61"/>
                <w:rFonts w:asciiTheme="minorEastAsia" w:eastAsiaTheme="minorEastAsia" w:hAnsiTheme="minorEastAsia" w:hint="default"/>
                <w:color w:val="000000" w:themeColor="text1"/>
                <w:szCs w:val="21"/>
              </w:rPr>
              <w:t>，最好有防滑脱沟槽。</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4.8</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玻璃管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1kg</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Arial"/>
                <w:i/>
                <w:iCs/>
                <w:color w:val="000000" w:themeColor="text1"/>
                <w:kern w:val="0"/>
              </w:rPr>
            </w:pPr>
            <w:r>
              <w:rPr>
                <w:rFonts w:asciiTheme="minorEastAsia" w:eastAsiaTheme="minorEastAsia" w:hAnsiTheme="minorEastAsia" w:cs="宋体" w:hint="eastAsia"/>
                <w:color w:val="000000" w:themeColor="text1"/>
                <w:kern w:val="0"/>
              </w:rPr>
              <w:t>30605005102</w:t>
            </w:r>
          </w:p>
        </w:tc>
        <w:tc>
          <w:tcPr>
            <w:tcW w:w="2692" w:type="pct"/>
            <w:vAlign w:val="center"/>
          </w:tcPr>
          <w:p w:rsidR="009C462D" w:rsidRDefault="00C5481F">
            <w:pPr>
              <w:widowControl/>
              <w:spacing w:line="400" w:lineRule="exact"/>
              <w:jc w:val="left"/>
              <w:textAlignment w:val="center"/>
              <w:rPr>
                <w:rStyle w:val="font61"/>
                <w:rFonts w:asciiTheme="minorEastAsia" w:eastAsiaTheme="minorEastAsia" w:hAnsiTheme="minorEastAsia" w:hint="default"/>
                <w:color w:val="000000" w:themeColor="text1"/>
                <w:szCs w:val="21"/>
              </w:rPr>
            </w:pPr>
            <w:r>
              <w:rPr>
                <w:rFonts w:asciiTheme="minorEastAsia" w:eastAsiaTheme="minorEastAsia" w:hAnsiTheme="minorEastAsia" w:cs="Arial"/>
                <w:i/>
                <w:iCs/>
                <w:color w:val="000000" w:themeColor="text1"/>
                <w:kern w:val="0"/>
              </w:rPr>
              <w:t xml:space="preserve">Φ </w:t>
            </w:r>
            <w:r>
              <w:rPr>
                <w:rStyle w:val="font61"/>
                <w:rFonts w:asciiTheme="minorEastAsia" w:eastAsiaTheme="minorEastAsia" w:hAnsiTheme="minorEastAsia" w:hint="default"/>
                <w:color w:val="000000" w:themeColor="text1"/>
                <w:szCs w:val="21"/>
              </w:rPr>
              <w:t xml:space="preserve">5 mm </w:t>
            </w:r>
            <w:r>
              <w:rPr>
                <w:rStyle w:val="font61"/>
                <w:rFonts w:asciiTheme="minorEastAsia" w:eastAsiaTheme="minorEastAsia" w:hAnsiTheme="minorEastAsia" w:hint="default"/>
                <w:color w:val="000000" w:themeColor="text1"/>
                <w:szCs w:val="21"/>
              </w:rPr>
              <w:t>～</w:t>
            </w:r>
            <w:r>
              <w:rPr>
                <w:rStyle w:val="font61"/>
                <w:rFonts w:asciiTheme="minorEastAsia" w:eastAsiaTheme="minorEastAsia" w:hAnsiTheme="minorEastAsia" w:hint="default"/>
                <w:color w:val="000000" w:themeColor="text1"/>
                <w:szCs w:val="21"/>
              </w:rPr>
              <w:t xml:space="preserve">6 </w:t>
            </w:r>
            <w:r>
              <w:rPr>
                <w:rStyle w:val="font61"/>
                <w:rFonts w:asciiTheme="minorEastAsia" w:eastAsiaTheme="minorEastAsia" w:hAnsiTheme="minorEastAsia" w:hint="default"/>
                <w:color w:val="000000" w:themeColor="text1"/>
                <w:szCs w:val="21"/>
              </w:rPr>
              <w:t>mm</w:t>
            </w:r>
            <w:r>
              <w:rPr>
                <w:rStyle w:val="font61"/>
                <w:rFonts w:asciiTheme="minorEastAsia" w:eastAsiaTheme="minorEastAsia" w:hAnsiTheme="minorEastAsia" w:hint="default"/>
                <w:color w:val="000000" w:themeColor="text1"/>
                <w:szCs w:val="21"/>
              </w:rPr>
              <w:t>。中性料，管口应打磨或烧结，</w:t>
            </w:r>
            <w:r>
              <w:rPr>
                <w:rStyle w:val="font61"/>
                <w:rFonts w:asciiTheme="minorEastAsia" w:eastAsiaTheme="minorEastAsia" w:hAnsiTheme="minorEastAsia" w:hint="default"/>
                <w:color w:val="000000" w:themeColor="text1"/>
                <w:szCs w:val="21"/>
              </w:rPr>
              <w:t xml:space="preserve"> </w:t>
            </w:r>
            <w:r>
              <w:rPr>
                <w:rStyle w:val="font61"/>
                <w:rFonts w:asciiTheme="minorEastAsia" w:eastAsiaTheme="minorEastAsia" w:hAnsiTheme="minorEastAsia" w:hint="default"/>
                <w:color w:val="000000" w:themeColor="text1"/>
                <w:szCs w:val="21"/>
              </w:rPr>
              <w:t>避免</w:t>
            </w:r>
            <w:r>
              <w:rPr>
                <w:rStyle w:val="font61"/>
                <w:rFonts w:asciiTheme="minorEastAsia" w:eastAsiaTheme="minorEastAsia" w:hAnsiTheme="minorEastAsia" w:hint="default"/>
                <w:color w:val="000000" w:themeColor="text1"/>
                <w:szCs w:val="21"/>
              </w:rPr>
              <w:t xml:space="preserve"> </w:t>
            </w:r>
            <w:r>
              <w:rPr>
                <w:rStyle w:val="font61"/>
                <w:rFonts w:asciiTheme="minorEastAsia" w:eastAsiaTheme="minorEastAsia" w:hAnsiTheme="minorEastAsia" w:hint="default"/>
                <w:color w:val="000000" w:themeColor="text1"/>
                <w:szCs w:val="21"/>
              </w:rPr>
              <w:t>划伤事故</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Style w:val="font61"/>
                <w:rFonts w:asciiTheme="minorEastAsia" w:eastAsiaTheme="minorEastAsia" w:hAnsiTheme="minorEastAsia" w:hint="default"/>
                <w:color w:val="000000" w:themeColor="text1"/>
                <w:szCs w:val="21"/>
              </w:rPr>
              <w:t>中性料，管口应打磨或烧结，避免划伤事故。</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8</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　</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1kg</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Arial"/>
                <w:i/>
                <w:iCs/>
                <w:color w:val="000000" w:themeColor="text1"/>
                <w:kern w:val="0"/>
              </w:rPr>
            </w:pPr>
            <w:r>
              <w:rPr>
                <w:rFonts w:asciiTheme="minorEastAsia" w:eastAsiaTheme="minorEastAsia" w:hAnsiTheme="minorEastAsia" w:cs="宋体" w:hint="eastAsia"/>
                <w:color w:val="000000" w:themeColor="text1"/>
                <w:kern w:val="0"/>
              </w:rPr>
              <w:t>30605005103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Arial"/>
                <w:i/>
                <w:iCs/>
                <w:color w:val="000000" w:themeColor="text1"/>
                <w:kern w:val="0"/>
              </w:rPr>
              <w:t xml:space="preserve">Φ </w:t>
            </w:r>
            <w:r>
              <w:rPr>
                <w:rStyle w:val="font61"/>
                <w:rFonts w:asciiTheme="minorEastAsia" w:eastAsiaTheme="minorEastAsia" w:hAnsiTheme="minorEastAsia" w:hint="default"/>
                <w:color w:val="000000" w:themeColor="text1"/>
                <w:szCs w:val="21"/>
              </w:rPr>
              <w:t xml:space="preserve">7 mm </w:t>
            </w:r>
            <w:r>
              <w:rPr>
                <w:rStyle w:val="font61"/>
                <w:rFonts w:asciiTheme="minorEastAsia" w:eastAsiaTheme="minorEastAsia" w:hAnsiTheme="minorEastAsia" w:hint="default"/>
                <w:color w:val="000000" w:themeColor="text1"/>
                <w:szCs w:val="21"/>
              </w:rPr>
              <w:t>～</w:t>
            </w:r>
            <w:r>
              <w:rPr>
                <w:rStyle w:val="font61"/>
                <w:rFonts w:asciiTheme="minorEastAsia" w:eastAsiaTheme="minorEastAsia" w:hAnsiTheme="minorEastAsia" w:hint="default"/>
                <w:color w:val="000000" w:themeColor="text1"/>
                <w:szCs w:val="21"/>
              </w:rPr>
              <w:t>8 mm</w:t>
            </w:r>
            <w:r>
              <w:rPr>
                <w:rStyle w:val="font61"/>
                <w:rFonts w:asciiTheme="minorEastAsia" w:eastAsiaTheme="minorEastAsia" w:hAnsiTheme="minorEastAsia" w:hint="default"/>
                <w:color w:val="000000" w:themeColor="text1"/>
                <w:szCs w:val="21"/>
              </w:rPr>
              <w:t>。中性料，管口应打磨或烧结，</w:t>
            </w:r>
            <w:r>
              <w:rPr>
                <w:rStyle w:val="font61"/>
                <w:rFonts w:asciiTheme="minorEastAsia" w:eastAsiaTheme="minorEastAsia" w:hAnsiTheme="minorEastAsia" w:hint="default"/>
                <w:color w:val="000000" w:themeColor="text1"/>
                <w:szCs w:val="21"/>
              </w:rPr>
              <w:t xml:space="preserve"> </w:t>
            </w:r>
            <w:r>
              <w:rPr>
                <w:rStyle w:val="font61"/>
                <w:rFonts w:asciiTheme="minorEastAsia" w:eastAsiaTheme="minorEastAsia" w:hAnsiTheme="minorEastAsia" w:hint="default"/>
                <w:color w:val="000000" w:themeColor="text1"/>
                <w:szCs w:val="21"/>
              </w:rPr>
              <w:t>避免</w:t>
            </w:r>
            <w:r>
              <w:rPr>
                <w:rStyle w:val="font61"/>
                <w:rFonts w:asciiTheme="minorEastAsia" w:eastAsiaTheme="minorEastAsia" w:hAnsiTheme="minorEastAsia" w:hint="default"/>
                <w:color w:val="000000" w:themeColor="text1"/>
                <w:szCs w:val="21"/>
              </w:rPr>
              <w:t xml:space="preserve"> </w:t>
            </w:r>
            <w:r>
              <w:rPr>
                <w:rStyle w:val="font61"/>
                <w:rFonts w:asciiTheme="minorEastAsia" w:eastAsiaTheme="minorEastAsia" w:hAnsiTheme="minorEastAsia" w:hint="default"/>
                <w:color w:val="000000" w:themeColor="text1"/>
                <w:szCs w:val="21"/>
              </w:rPr>
              <w:t>划伤事故</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玻璃</w:t>
            </w:r>
            <w:r>
              <w:rPr>
                <w:rFonts w:asciiTheme="minorEastAsia" w:eastAsiaTheme="minorEastAsia" w:hAnsiTheme="minorEastAsia" w:cs="宋体" w:hint="eastAsia"/>
                <w:color w:val="000000" w:themeColor="text1"/>
                <w:kern w:val="0"/>
              </w:rPr>
              <w:lastRenderedPageBreak/>
              <w:t>弯管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1kg</w:t>
            </w:r>
          </w:p>
        </w:tc>
        <w:tc>
          <w:tcPr>
            <w:tcW w:w="738" w:type="pct"/>
            <w:vAlign w:val="center"/>
          </w:tcPr>
          <w:p w:rsidR="009C462D" w:rsidRDefault="00C5481F">
            <w:pPr>
              <w:widowControl/>
              <w:spacing w:line="400" w:lineRule="exact"/>
              <w:jc w:val="center"/>
              <w:textAlignment w:val="center"/>
              <w:rPr>
                <w:rStyle w:val="font71"/>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rPr>
              <w:t>30605005203</w:t>
            </w:r>
          </w:p>
        </w:tc>
        <w:tc>
          <w:tcPr>
            <w:tcW w:w="2692" w:type="pct"/>
            <w:vAlign w:val="center"/>
          </w:tcPr>
          <w:p w:rsidR="009C462D" w:rsidRDefault="00C5481F">
            <w:pPr>
              <w:widowControl/>
              <w:spacing w:line="400" w:lineRule="exact"/>
              <w:jc w:val="left"/>
              <w:textAlignment w:val="center"/>
              <w:rPr>
                <w:rStyle w:val="font61"/>
                <w:rFonts w:asciiTheme="minorEastAsia" w:eastAsiaTheme="minorEastAsia" w:hAnsiTheme="minorEastAsia" w:hint="default"/>
                <w:color w:val="000000" w:themeColor="text1"/>
                <w:szCs w:val="21"/>
              </w:rPr>
            </w:pPr>
            <w:r>
              <w:rPr>
                <w:rStyle w:val="font71"/>
                <w:rFonts w:asciiTheme="minorEastAsia" w:eastAsiaTheme="minorEastAsia" w:hAnsiTheme="minorEastAsia"/>
                <w:color w:val="000000" w:themeColor="text1"/>
                <w:szCs w:val="21"/>
              </w:rPr>
              <w:t xml:space="preserve">Φ </w:t>
            </w:r>
            <w:r>
              <w:rPr>
                <w:rStyle w:val="font61"/>
                <w:rFonts w:asciiTheme="minorEastAsia" w:eastAsiaTheme="minorEastAsia" w:hAnsiTheme="minorEastAsia" w:hint="default"/>
                <w:color w:val="000000" w:themeColor="text1"/>
                <w:szCs w:val="21"/>
              </w:rPr>
              <w:t xml:space="preserve">7 mm </w:t>
            </w:r>
            <w:r>
              <w:rPr>
                <w:rStyle w:val="font61"/>
                <w:rFonts w:asciiTheme="minorEastAsia" w:eastAsiaTheme="minorEastAsia" w:hAnsiTheme="minorEastAsia" w:hint="default"/>
                <w:color w:val="000000" w:themeColor="text1"/>
                <w:szCs w:val="21"/>
              </w:rPr>
              <w:t>～</w:t>
            </w:r>
            <w:r>
              <w:rPr>
                <w:rStyle w:val="font61"/>
                <w:rFonts w:asciiTheme="minorEastAsia" w:eastAsiaTheme="minorEastAsia" w:hAnsiTheme="minorEastAsia" w:hint="default"/>
                <w:color w:val="000000" w:themeColor="text1"/>
                <w:szCs w:val="21"/>
              </w:rPr>
              <w:t>8 mm</w:t>
            </w:r>
            <w:r>
              <w:rPr>
                <w:rStyle w:val="font61"/>
                <w:rFonts w:asciiTheme="minorEastAsia" w:eastAsiaTheme="minorEastAsia" w:hAnsiTheme="minorEastAsia" w:hint="default"/>
                <w:color w:val="000000" w:themeColor="text1"/>
                <w:szCs w:val="21"/>
              </w:rPr>
              <w:t>。</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Style w:val="font61"/>
                <w:rFonts w:asciiTheme="minorEastAsia" w:eastAsiaTheme="minorEastAsia" w:hAnsiTheme="minorEastAsia" w:hint="default"/>
                <w:color w:val="000000" w:themeColor="text1"/>
                <w:szCs w:val="21"/>
              </w:rPr>
              <w:lastRenderedPageBreak/>
              <w:t>一端长度为</w:t>
            </w:r>
            <w:r>
              <w:rPr>
                <w:rStyle w:val="font61"/>
                <w:rFonts w:asciiTheme="minorEastAsia" w:eastAsiaTheme="minorEastAsia" w:hAnsiTheme="minorEastAsia" w:hint="default"/>
                <w:color w:val="000000" w:themeColor="text1"/>
                <w:szCs w:val="21"/>
              </w:rPr>
              <w:t xml:space="preserve"> 6 cm</w:t>
            </w:r>
            <w:r>
              <w:rPr>
                <w:rStyle w:val="font61"/>
                <w:rFonts w:asciiTheme="minorEastAsia" w:eastAsiaTheme="minorEastAsia" w:hAnsiTheme="minorEastAsia" w:hint="default"/>
                <w:color w:val="000000" w:themeColor="text1"/>
                <w:szCs w:val="21"/>
              </w:rPr>
              <w:t>～</w:t>
            </w:r>
            <w:r>
              <w:rPr>
                <w:rStyle w:val="font61"/>
                <w:rFonts w:asciiTheme="minorEastAsia" w:eastAsiaTheme="minorEastAsia" w:hAnsiTheme="minorEastAsia" w:hint="default"/>
                <w:color w:val="000000" w:themeColor="text1"/>
                <w:szCs w:val="21"/>
              </w:rPr>
              <w:t>7 cm</w:t>
            </w:r>
            <w:r>
              <w:rPr>
                <w:rStyle w:val="font61"/>
                <w:rFonts w:asciiTheme="minorEastAsia" w:eastAsiaTheme="minorEastAsia" w:hAnsiTheme="minorEastAsia" w:hint="default"/>
                <w:color w:val="000000" w:themeColor="text1"/>
                <w:szCs w:val="21"/>
              </w:rPr>
              <w:t>，另一端长度约</w:t>
            </w:r>
            <w:r>
              <w:rPr>
                <w:rStyle w:val="font61"/>
                <w:rFonts w:asciiTheme="minorEastAsia" w:eastAsiaTheme="minorEastAsia" w:hAnsiTheme="minorEastAsia" w:hint="default"/>
                <w:color w:val="000000" w:themeColor="text1"/>
                <w:szCs w:val="21"/>
              </w:rPr>
              <w:t xml:space="preserve"> 20 cm</w:t>
            </w:r>
            <w:r>
              <w:rPr>
                <w:rStyle w:val="font61"/>
                <w:rFonts w:asciiTheme="minorEastAsia" w:eastAsiaTheme="minorEastAsia" w:hAnsiTheme="minorEastAsia" w:hint="default"/>
                <w:color w:val="000000" w:themeColor="text1"/>
                <w:szCs w:val="21"/>
              </w:rPr>
              <w:t>，形状为锐角、直角和钝角，管口应打磨或烧结，避免划伤事故。</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50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乳胶管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20m</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30605006302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外径</w:t>
            </w:r>
            <w:r>
              <w:rPr>
                <w:rFonts w:asciiTheme="minorEastAsia" w:eastAsiaTheme="minorEastAsia" w:hAnsiTheme="minorEastAsia" w:cs="宋体" w:hint="eastAsia"/>
                <w:color w:val="000000" w:themeColor="text1"/>
                <w:kern w:val="0"/>
              </w:rPr>
              <w:t xml:space="preserve"> 6 mm</w:t>
            </w:r>
            <w:r>
              <w:rPr>
                <w:rFonts w:asciiTheme="minorEastAsia" w:eastAsiaTheme="minorEastAsia" w:hAnsiTheme="minorEastAsia" w:cs="宋体" w:hint="eastAsia"/>
                <w:color w:val="000000" w:themeColor="text1"/>
                <w:kern w:val="0"/>
              </w:rPr>
              <w:t>，内径</w:t>
            </w:r>
            <w:r>
              <w:rPr>
                <w:rFonts w:asciiTheme="minorEastAsia" w:eastAsiaTheme="minorEastAsia" w:hAnsiTheme="minorEastAsia" w:cs="宋体" w:hint="eastAsia"/>
                <w:color w:val="000000" w:themeColor="text1"/>
                <w:kern w:val="0"/>
              </w:rPr>
              <w:t xml:space="preserve"> 4 mm</w:t>
            </w:r>
            <w:r>
              <w:rPr>
                <w:rFonts w:asciiTheme="minorEastAsia" w:eastAsiaTheme="minorEastAsia" w:hAnsiTheme="minorEastAsia" w:cs="宋体" w:hint="eastAsia"/>
                <w:color w:val="000000" w:themeColor="text1"/>
                <w:kern w:val="0"/>
              </w:rPr>
              <w:t>。弹力好，拉力范围可在自身的</w:t>
            </w:r>
            <w:r>
              <w:rPr>
                <w:rFonts w:asciiTheme="minorEastAsia" w:eastAsiaTheme="minorEastAsia" w:hAnsiTheme="minorEastAsia" w:cs="宋体" w:hint="eastAsia"/>
                <w:color w:val="000000" w:themeColor="text1"/>
                <w:kern w:val="0"/>
              </w:rPr>
              <w:t xml:space="preserve"> 6 </w:t>
            </w:r>
            <w:r>
              <w:rPr>
                <w:rFonts w:asciiTheme="minorEastAsia" w:eastAsiaTheme="minorEastAsia" w:hAnsiTheme="minorEastAsia" w:cs="宋体" w:hint="eastAsia"/>
                <w:color w:val="000000" w:themeColor="text1"/>
                <w:kern w:val="0"/>
              </w:rPr>
              <w:t>倍，</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回弹力</w:t>
            </w:r>
            <w:r>
              <w:rPr>
                <w:rFonts w:asciiTheme="minorEastAsia" w:eastAsiaTheme="minorEastAsia" w:hAnsiTheme="minorEastAsia" w:cs="宋体" w:hint="eastAsia"/>
                <w:color w:val="000000" w:themeColor="text1"/>
                <w:kern w:val="0"/>
              </w:rPr>
              <w:t xml:space="preserve"> 100%</w:t>
            </w:r>
            <w:r>
              <w:rPr>
                <w:rFonts w:asciiTheme="minorEastAsia" w:eastAsiaTheme="minorEastAsia" w:hAnsiTheme="minorEastAsia" w:cs="宋体" w:hint="eastAsia"/>
                <w:color w:val="000000" w:themeColor="text1"/>
                <w:kern w:val="0"/>
              </w:rPr>
              <w:t>弹力好，拉力范围可在自身的</w:t>
            </w:r>
            <w:r>
              <w:rPr>
                <w:rFonts w:asciiTheme="minorEastAsia" w:eastAsiaTheme="minorEastAsia" w:hAnsiTheme="minorEastAsia" w:cs="宋体" w:hint="eastAsia"/>
                <w:color w:val="000000" w:themeColor="text1"/>
                <w:kern w:val="0"/>
              </w:rPr>
              <w:t xml:space="preserve"> 6 </w:t>
            </w:r>
            <w:r>
              <w:rPr>
                <w:rFonts w:asciiTheme="minorEastAsia" w:eastAsiaTheme="minorEastAsia" w:hAnsiTheme="minorEastAsia" w:cs="宋体" w:hint="eastAsia"/>
                <w:color w:val="000000" w:themeColor="text1"/>
                <w:kern w:val="0"/>
              </w:rPr>
              <w:t>倍，回弹力</w:t>
            </w:r>
            <w:r>
              <w:rPr>
                <w:rFonts w:asciiTheme="minorEastAsia" w:eastAsiaTheme="minorEastAsia" w:hAnsiTheme="minorEastAsia" w:cs="宋体" w:hint="eastAsia"/>
                <w:color w:val="000000" w:themeColor="text1"/>
                <w:kern w:val="0"/>
              </w:rPr>
              <w:t xml:space="preserve"> 100%</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乳胶管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20m</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30605006305</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外径</w:t>
            </w:r>
            <w:r>
              <w:rPr>
                <w:rFonts w:asciiTheme="minorEastAsia" w:eastAsiaTheme="minorEastAsia" w:hAnsiTheme="minorEastAsia" w:cs="宋体" w:hint="eastAsia"/>
                <w:color w:val="000000" w:themeColor="text1"/>
                <w:kern w:val="0"/>
              </w:rPr>
              <w:t xml:space="preserve"> 7 mm</w:t>
            </w:r>
            <w:r>
              <w:rPr>
                <w:rFonts w:asciiTheme="minorEastAsia" w:eastAsiaTheme="minorEastAsia" w:hAnsiTheme="minorEastAsia" w:cs="宋体" w:hint="eastAsia"/>
                <w:color w:val="000000" w:themeColor="text1"/>
                <w:kern w:val="0"/>
              </w:rPr>
              <w:t>，内径</w:t>
            </w:r>
            <w:r>
              <w:rPr>
                <w:rFonts w:asciiTheme="minorEastAsia" w:eastAsiaTheme="minorEastAsia" w:hAnsiTheme="minorEastAsia" w:cs="宋体" w:hint="eastAsia"/>
                <w:color w:val="000000" w:themeColor="text1"/>
                <w:kern w:val="0"/>
              </w:rPr>
              <w:t xml:space="preserve"> 5 mm</w:t>
            </w:r>
            <w:r>
              <w:rPr>
                <w:rFonts w:asciiTheme="minorEastAsia" w:eastAsiaTheme="minorEastAsia" w:hAnsiTheme="minorEastAsia" w:cs="宋体" w:hint="eastAsia"/>
                <w:color w:val="000000" w:themeColor="text1"/>
                <w:kern w:val="0"/>
              </w:rPr>
              <w:t>。弹力好，拉力范围可在自身的</w:t>
            </w:r>
            <w:r>
              <w:rPr>
                <w:rFonts w:asciiTheme="minorEastAsia" w:eastAsiaTheme="minorEastAsia" w:hAnsiTheme="minorEastAsia" w:cs="宋体" w:hint="eastAsia"/>
                <w:color w:val="000000" w:themeColor="text1"/>
                <w:kern w:val="0"/>
              </w:rPr>
              <w:t xml:space="preserve"> 6 </w:t>
            </w:r>
            <w:r>
              <w:rPr>
                <w:rFonts w:asciiTheme="minorEastAsia" w:eastAsiaTheme="minorEastAsia" w:hAnsiTheme="minorEastAsia" w:cs="宋体" w:hint="eastAsia"/>
                <w:color w:val="000000" w:themeColor="text1"/>
                <w:kern w:val="0"/>
              </w:rPr>
              <w:t>倍，</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回弹力</w:t>
            </w:r>
            <w:r>
              <w:rPr>
                <w:rFonts w:asciiTheme="minorEastAsia" w:eastAsiaTheme="minorEastAsia" w:hAnsiTheme="minorEastAsia" w:cs="宋体" w:hint="eastAsia"/>
                <w:color w:val="000000" w:themeColor="text1"/>
                <w:kern w:val="0"/>
              </w:rPr>
              <w:t xml:space="preserve"> 100%</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乳胶管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20m</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30605006303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外径</w:t>
            </w:r>
            <w:r>
              <w:rPr>
                <w:rFonts w:asciiTheme="minorEastAsia" w:eastAsiaTheme="minorEastAsia" w:hAnsiTheme="minorEastAsia" w:cs="宋体" w:hint="eastAsia"/>
                <w:color w:val="000000" w:themeColor="text1"/>
                <w:kern w:val="0"/>
              </w:rPr>
              <w:t xml:space="preserve"> 9 mm</w:t>
            </w:r>
            <w:r>
              <w:rPr>
                <w:rFonts w:asciiTheme="minorEastAsia" w:eastAsiaTheme="minorEastAsia" w:hAnsiTheme="minorEastAsia" w:cs="宋体" w:hint="eastAsia"/>
                <w:color w:val="000000" w:themeColor="text1"/>
                <w:kern w:val="0"/>
              </w:rPr>
              <w:t>，内径</w:t>
            </w:r>
            <w:r>
              <w:rPr>
                <w:rFonts w:asciiTheme="minorEastAsia" w:eastAsiaTheme="minorEastAsia" w:hAnsiTheme="minorEastAsia" w:cs="宋体" w:hint="eastAsia"/>
                <w:color w:val="000000" w:themeColor="text1"/>
                <w:kern w:val="0"/>
              </w:rPr>
              <w:t xml:space="preserve"> 6 mm</w:t>
            </w:r>
            <w:r>
              <w:rPr>
                <w:rFonts w:asciiTheme="minorEastAsia" w:eastAsiaTheme="minorEastAsia" w:hAnsiTheme="minorEastAsia" w:cs="宋体" w:hint="eastAsia"/>
                <w:color w:val="000000" w:themeColor="text1"/>
                <w:kern w:val="0"/>
              </w:rPr>
              <w:t>。弹力好，拉力范围可在自身的</w:t>
            </w:r>
            <w:r>
              <w:rPr>
                <w:rFonts w:asciiTheme="minorEastAsia" w:eastAsiaTheme="minorEastAsia" w:hAnsiTheme="minorEastAsia" w:cs="宋体" w:hint="eastAsia"/>
                <w:color w:val="000000" w:themeColor="text1"/>
                <w:kern w:val="0"/>
              </w:rPr>
              <w:t xml:space="preserve"> 6 </w:t>
            </w:r>
            <w:r>
              <w:rPr>
                <w:rFonts w:asciiTheme="minorEastAsia" w:eastAsiaTheme="minorEastAsia" w:hAnsiTheme="minorEastAsia" w:cs="宋体" w:hint="eastAsia"/>
                <w:color w:val="000000" w:themeColor="text1"/>
                <w:kern w:val="0"/>
              </w:rPr>
              <w:t>倍，</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回弹力</w:t>
            </w:r>
            <w:r>
              <w:rPr>
                <w:rFonts w:asciiTheme="minorEastAsia" w:eastAsiaTheme="minorEastAsia" w:hAnsiTheme="minorEastAsia" w:cs="宋体" w:hint="eastAsia"/>
                <w:color w:val="000000" w:themeColor="text1"/>
                <w:kern w:val="0"/>
              </w:rPr>
              <w:t xml:space="preserve"> 100%</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蒸发皿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Style w:val="font61"/>
                <w:rFonts w:asciiTheme="minorEastAsia" w:eastAsiaTheme="minorEastAsia" w:hAnsiTheme="minorEastAsia" w:hint="default"/>
                <w:color w:val="000000" w:themeColor="text1"/>
                <w:szCs w:val="21"/>
              </w:rPr>
            </w:pPr>
            <w:r>
              <w:rPr>
                <w:rFonts w:asciiTheme="minorEastAsia" w:eastAsiaTheme="minorEastAsia" w:hAnsiTheme="minorEastAsia" w:cs="宋体" w:hint="eastAsia"/>
                <w:color w:val="000000" w:themeColor="text1"/>
                <w:kern w:val="0"/>
              </w:rPr>
              <w:t>30605008801</w:t>
            </w:r>
          </w:p>
        </w:tc>
        <w:tc>
          <w:tcPr>
            <w:tcW w:w="2692" w:type="pct"/>
            <w:vAlign w:val="center"/>
          </w:tcPr>
          <w:p w:rsidR="009C462D" w:rsidRDefault="00C5481F">
            <w:pPr>
              <w:widowControl/>
              <w:spacing w:line="400" w:lineRule="exact"/>
              <w:jc w:val="left"/>
              <w:textAlignment w:val="center"/>
              <w:rPr>
                <w:rStyle w:val="font61"/>
                <w:rFonts w:asciiTheme="minorEastAsia" w:eastAsiaTheme="minorEastAsia" w:hAnsiTheme="minorEastAsia" w:hint="default"/>
                <w:color w:val="000000" w:themeColor="text1"/>
                <w:szCs w:val="21"/>
              </w:rPr>
            </w:pPr>
            <w:r>
              <w:rPr>
                <w:rStyle w:val="font61"/>
                <w:rFonts w:asciiTheme="minorEastAsia" w:eastAsiaTheme="minorEastAsia" w:hAnsiTheme="minorEastAsia" w:hint="default"/>
                <w:color w:val="000000" w:themeColor="text1"/>
                <w:szCs w:val="21"/>
              </w:rPr>
              <w:t>100 mm</w:t>
            </w:r>
            <w:r>
              <w:rPr>
                <w:rStyle w:val="font61"/>
                <w:rFonts w:asciiTheme="minorEastAsia" w:eastAsiaTheme="minorEastAsia" w:hAnsiTheme="minorEastAsia" w:hint="default"/>
                <w:color w:val="000000" w:themeColor="text1"/>
                <w:szCs w:val="21"/>
              </w:rPr>
              <w:t>。</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Style w:val="font61"/>
                <w:rFonts w:asciiTheme="minorEastAsia" w:eastAsiaTheme="minorEastAsia" w:hAnsiTheme="minorEastAsia" w:hint="default"/>
                <w:color w:val="000000" w:themeColor="text1"/>
                <w:szCs w:val="21"/>
              </w:rPr>
              <w:t>瓷制，耐受温度</w:t>
            </w:r>
            <w:r>
              <w:rPr>
                <w:rStyle w:val="font61"/>
                <w:rFonts w:asciiTheme="minorEastAsia" w:eastAsiaTheme="minorEastAsia" w:hAnsiTheme="minorEastAsia" w:hint="default"/>
                <w:color w:val="000000" w:themeColor="text1"/>
                <w:szCs w:val="21"/>
              </w:rPr>
              <w:t>≥800℃</w:t>
            </w:r>
            <w:r>
              <w:rPr>
                <w:rStyle w:val="font61"/>
                <w:rFonts w:asciiTheme="minorEastAsia" w:eastAsiaTheme="minorEastAsia" w:hAnsiTheme="minorEastAsia" w:hint="default"/>
                <w:color w:val="000000" w:themeColor="text1"/>
                <w:szCs w:val="21"/>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蒸发皿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30605008805</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120 </w:t>
            </w:r>
            <w:r>
              <w:rPr>
                <w:rFonts w:asciiTheme="minorEastAsia" w:eastAsiaTheme="minorEastAsia" w:hAnsiTheme="minorEastAsia" w:cs="宋体" w:hint="eastAsia"/>
                <w:color w:val="000000" w:themeColor="text1"/>
                <w:kern w:val="0"/>
              </w:rPr>
              <w:t>mm</w:t>
            </w:r>
            <w:r>
              <w:rPr>
                <w:rFonts w:asciiTheme="minorEastAsia" w:eastAsiaTheme="minorEastAsia" w:hAnsiTheme="minorEastAsia" w:cs="宋体" w:hint="eastAsia"/>
                <w:color w:val="000000" w:themeColor="text1"/>
                <w:kern w:val="0"/>
              </w:rPr>
              <w:t>。瓷制，耐受温度≥</w:t>
            </w:r>
            <w:r>
              <w:rPr>
                <w:rFonts w:asciiTheme="minorEastAsia" w:eastAsiaTheme="minorEastAsia" w:hAnsiTheme="minorEastAsia" w:cs="宋体" w:hint="eastAsia"/>
                <w:color w:val="000000" w:themeColor="text1"/>
                <w:kern w:val="0"/>
              </w:rPr>
              <w:t>800</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井穴板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30605009002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透明塑料，</w:t>
            </w:r>
            <w:r>
              <w:rPr>
                <w:rFonts w:asciiTheme="minorEastAsia" w:eastAsiaTheme="minorEastAsia" w:hAnsiTheme="minorEastAsia" w:cs="宋体" w:hint="eastAsia"/>
                <w:color w:val="000000" w:themeColor="text1"/>
                <w:kern w:val="0"/>
              </w:rPr>
              <w:t xml:space="preserve">9 </w:t>
            </w:r>
            <w:r>
              <w:rPr>
                <w:rFonts w:asciiTheme="minorEastAsia" w:eastAsiaTheme="minorEastAsia" w:hAnsiTheme="minorEastAsia" w:cs="宋体" w:hint="eastAsia"/>
                <w:color w:val="000000" w:themeColor="text1"/>
                <w:kern w:val="0"/>
              </w:rPr>
              <w:t>孔，每孔</w:t>
            </w:r>
            <w:r>
              <w:rPr>
                <w:rFonts w:asciiTheme="minorEastAsia" w:eastAsiaTheme="minorEastAsia" w:hAnsiTheme="minorEastAsia" w:cs="宋体" w:hint="eastAsia"/>
                <w:color w:val="000000" w:themeColor="text1"/>
                <w:kern w:val="0"/>
              </w:rPr>
              <w:t xml:space="preserve"> 0.7 mL</w:t>
            </w:r>
            <w:r>
              <w:rPr>
                <w:rFonts w:asciiTheme="minorEastAsia" w:eastAsiaTheme="minorEastAsia" w:hAnsiTheme="minorEastAsia" w:cs="宋体" w:hint="eastAsia"/>
                <w:color w:val="000000" w:themeColor="text1"/>
                <w:kern w:val="0"/>
              </w:rPr>
              <w:t>，可以重复使用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井穴板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30605009011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透明塑料，</w:t>
            </w:r>
            <w:r>
              <w:rPr>
                <w:rFonts w:asciiTheme="minorEastAsia" w:eastAsiaTheme="minorEastAsia" w:hAnsiTheme="minorEastAsia" w:cs="宋体" w:hint="eastAsia"/>
                <w:color w:val="000000" w:themeColor="text1"/>
                <w:kern w:val="0"/>
              </w:rPr>
              <w:t xml:space="preserve">6 </w:t>
            </w:r>
            <w:r>
              <w:rPr>
                <w:rFonts w:asciiTheme="minorEastAsia" w:eastAsiaTheme="minorEastAsia" w:hAnsiTheme="minorEastAsia" w:cs="宋体" w:hint="eastAsia"/>
                <w:color w:val="000000" w:themeColor="text1"/>
                <w:kern w:val="0"/>
              </w:rPr>
              <w:t>孔，每孔</w:t>
            </w:r>
            <w:r>
              <w:rPr>
                <w:rFonts w:asciiTheme="minorEastAsia" w:eastAsiaTheme="minorEastAsia" w:hAnsiTheme="minorEastAsia" w:cs="宋体" w:hint="eastAsia"/>
                <w:color w:val="000000" w:themeColor="text1"/>
                <w:kern w:val="0"/>
              </w:rPr>
              <w:t xml:space="preserve"> 5 mL</w:t>
            </w:r>
            <w:r>
              <w:rPr>
                <w:rFonts w:asciiTheme="minorEastAsia" w:eastAsiaTheme="minorEastAsia" w:hAnsiTheme="minorEastAsia" w:cs="宋体" w:hint="eastAsia"/>
                <w:color w:val="000000" w:themeColor="text1"/>
                <w:kern w:val="0"/>
              </w:rPr>
              <w:t>，配</w:t>
            </w:r>
            <w:r>
              <w:rPr>
                <w:rFonts w:asciiTheme="minorEastAsia" w:eastAsiaTheme="minorEastAsia" w:hAnsiTheme="minorEastAsia" w:cs="宋体" w:hint="eastAsia"/>
                <w:color w:val="000000" w:themeColor="text1"/>
                <w:kern w:val="0"/>
              </w:rPr>
              <w:t xml:space="preserve"> 6 </w:t>
            </w:r>
            <w:r>
              <w:rPr>
                <w:rFonts w:asciiTheme="minorEastAsia" w:eastAsiaTheme="minorEastAsia" w:hAnsiTheme="minorEastAsia" w:cs="宋体" w:hint="eastAsia"/>
                <w:color w:val="000000" w:themeColor="text1"/>
                <w:kern w:val="0"/>
              </w:rPr>
              <w:t>个双导气管的井穴塞，可以重复使用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255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塑料洗瓶</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8</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30199009001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250 mL </w:t>
            </w:r>
            <w:r>
              <w:rPr>
                <w:rFonts w:asciiTheme="minorEastAsia" w:eastAsiaTheme="minorEastAsia" w:hAnsiTheme="minorEastAsia" w:cs="宋体" w:hint="eastAsia"/>
                <w:color w:val="000000" w:themeColor="text1"/>
                <w:kern w:val="0"/>
              </w:rPr>
              <w:t>或</w:t>
            </w:r>
            <w:r>
              <w:rPr>
                <w:rFonts w:asciiTheme="minorEastAsia" w:eastAsiaTheme="minorEastAsia" w:hAnsiTheme="minorEastAsia" w:cs="宋体" w:hint="eastAsia"/>
                <w:color w:val="000000" w:themeColor="text1"/>
                <w:kern w:val="0"/>
              </w:rPr>
              <w:t xml:space="preserve"> 500 mL</w:t>
            </w:r>
            <w:r>
              <w:rPr>
                <w:rFonts w:asciiTheme="minorEastAsia" w:eastAsiaTheme="minorEastAsia" w:hAnsiTheme="minorEastAsia" w:cs="宋体" w:hint="eastAsia"/>
                <w:color w:val="000000" w:themeColor="text1"/>
                <w:kern w:val="0"/>
              </w:rPr>
              <w:t>，水嘴略向下倾斜，口径</w:t>
            </w:r>
            <w:r>
              <w:rPr>
                <w:rFonts w:asciiTheme="minorEastAsia" w:eastAsiaTheme="minorEastAsia" w:hAnsiTheme="minorEastAsia" w:cs="宋体" w:hint="eastAsia"/>
                <w:color w:val="000000" w:themeColor="text1"/>
                <w:kern w:val="0"/>
              </w:rPr>
              <w:t xml:space="preserve"> 1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 mm</w:t>
            </w:r>
            <w:r>
              <w:rPr>
                <w:rFonts w:asciiTheme="minorEastAsia" w:eastAsiaTheme="minorEastAsia" w:hAnsiTheme="minorEastAsia" w:cs="宋体" w:hint="eastAsia"/>
                <w:color w:val="000000" w:themeColor="text1"/>
                <w:kern w:val="0"/>
              </w:rPr>
              <w:t>，瓶口紧实不漏气</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24</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集气瓶挂扣器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30605012103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125 mL</w:t>
            </w:r>
            <w:r>
              <w:rPr>
                <w:rFonts w:asciiTheme="minorEastAsia" w:eastAsiaTheme="minorEastAsia" w:hAnsiTheme="minorEastAsia" w:cs="宋体" w:hint="eastAsia"/>
                <w:color w:val="000000" w:themeColor="text1"/>
                <w:kern w:val="0"/>
              </w:rPr>
              <w:t>，塑料制</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797.5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集气瓶挂扣器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30605012104</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250 mL</w:t>
            </w:r>
            <w:r>
              <w:rPr>
                <w:rFonts w:asciiTheme="minorEastAsia" w:eastAsiaTheme="minorEastAsia" w:hAnsiTheme="minorEastAsia" w:cs="宋体" w:hint="eastAsia"/>
                <w:color w:val="000000" w:themeColor="text1"/>
                <w:kern w:val="0"/>
              </w:rPr>
              <w:t>，塑料制</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159.5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注射器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40206010204</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 mL</w:t>
            </w:r>
            <w:r>
              <w:rPr>
                <w:rFonts w:asciiTheme="minorEastAsia" w:eastAsiaTheme="minorEastAsia" w:hAnsiTheme="minorEastAsia" w:cs="宋体" w:hint="eastAsia"/>
                <w:color w:val="000000" w:themeColor="text1"/>
                <w:kern w:val="0"/>
              </w:rPr>
              <w:t>，塑料制，符合医用器具卫生标准</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铝丝</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100g</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30701000131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 xml:space="preserve">　</w:t>
            </w:r>
            <w:r>
              <w:rPr>
                <w:rFonts w:asciiTheme="minorEastAsia" w:eastAsiaTheme="minorEastAsia" w:hAnsiTheme="minorEastAsia" w:hint="eastAsia"/>
                <w:color w:val="000000" w:themeColor="text1"/>
                <w:kern w:val="0"/>
              </w:rPr>
              <w:t>1</w:t>
            </w:r>
            <w:r>
              <w:rPr>
                <w:rFonts w:asciiTheme="minorEastAsia" w:eastAsiaTheme="minorEastAsia" w:hAnsiTheme="minorEastAsia"/>
                <w:color w:val="000000" w:themeColor="text1"/>
                <w:kern w:val="0"/>
              </w:rPr>
              <w:t>00</w:t>
            </w:r>
            <w:r>
              <w:rPr>
                <w:rFonts w:asciiTheme="minorEastAsia" w:eastAsiaTheme="minorEastAsia" w:hAnsiTheme="minorEastAsia" w:hint="eastAsia"/>
                <w:color w:val="000000" w:themeColor="text1"/>
                <w:kern w:val="0"/>
              </w:rPr>
              <w:t>g</w:t>
            </w:r>
            <w:r>
              <w:rPr>
                <w:rFonts w:asciiTheme="minorEastAsia" w:eastAsiaTheme="minorEastAsia" w:hAnsiTheme="minorEastAsia" w:hint="eastAsia"/>
                <w:color w:val="000000" w:themeColor="text1"/>
                <w:kern w:val="0"/>
              </w:rPr>
              <w:t>，化学实验用。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铁粉</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50g</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30701000501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试剂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铁丝</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250g</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30701000531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直径≤</w:t>
            </w:r>
            <w:r>
              <w:rPr>
                <w:rFonts w:asciiTheme="minorEastAsia" w:eastAsiaTheme="minorEastAsia" w:hAnsiTheme="minorEastAsia" w:cs="宋体" w:hint="eastAsia"/>
                <w:color w:val="000000" w:themeColor="text1"/>
                <w:kern w:val="0"/>
              </w:rPr>
              <w:t>2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碳酸氢钠</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1000g</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30710000302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工业</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碳酸</w:t>
            </w:r>
            <w:r>
              <w:rPr>
                <w:rFonts w:asciiTheme="minorEastAsia" w:eastAsiaTheme="minorEastAsia" w:hAnsiTheme="minorEastAsia" w:cs="宋体" w:hint="eastAsia"/>
                <w:color w:val="000000" w:themeColor="text1"/>
                <w:kern w:val="0"/>
              </w:rPr>
              <w:lastRenderedPageBreak/>
              <w:t>氢铵</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500g</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30710002102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工业</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硝酸钡</w:t>
            </w:r>
            <w:r>
              <w:rPr>
                <w:rFonts w:asciiTheme="minorEastAsia" w:eastAsiaTheme="minorEastAsia" w:hAnsiTheme="minorEastAsia" w:cs="宋体" w:hint="eastAsia"/>
                <w:color w:val="000000" w:themeColor="text1"/>
                <w:kern w:val="0"/>
              </w:rPr>
              <w:t xml:space="preserve"> b</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25g</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30765005201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试剂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pH </w:t>
            </w:r>
            <w:r>
              <w:rPr>
                <w:rFonts w:asciiTheme="minorEastAsia" w:eastAsiaTheme="minorEastAsia" w:hAnsiTheme="minorEastAsia" w:cs="宋体" w:hint="eastAsia"/>
                <w:color w:val="000000" w:themeColor="text1"/>
                <w:kern w:val="0"/>
              </w:rPr>
              <w:t>广泛试纸</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本</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30751000101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14 pH</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62.5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蓝石蕊试纸</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本</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rPr>
            </w:pPr>
            <w:r>
              <w:rPr>
                <w:rFonts w:asciiTheme="minorEastAsia" w:eastAsiaTheme="minorEastAsia" w:hAnsiTheme="minorEastAsia" w:cs="宋体" w:hint="eastAsia"/>
                <w:color w:val="000000" w:themeColor="text1"/>
                <w:kern w:val="0"/>
              </w:rPr>
              <w:t>30751001000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hint="eastAsia"/>
              </w:rPr>
              <w:t>条状，每本不少于</w:t>
            </w:r>
            <w:r>
              <w:rPr>
                <w:rFonts w:asciiTheme="minorEastAsia" w:eastAsiaTheme="minorEastAsia" w:hAnsiTheme="minorEastAsia" w:hint="eastAsia"/>
              </w:rPr>
              <w:t>100</w:t>
            </w:r>
            <w:r>
              <w:rPr>
                <w:rFonts w:asciiTheme="minorEastAsia" w:eastAsiaTheme="minorEastAsia" w:hAnsiTheme="minorEastAsia" w:hint="eastAsia"/>
              </w:rPr>
              <w:t>张，每张尺寸≥</w:t>
            </w: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2cm</w:t>
            </w:r>
            <w:r>
              <w:rPr>
                <w:rFonts w:asciiTheme="minorEastAsia" w:eastAsiaTheme="minorEastAsia" w:hAnsiTheme="minorEastAsia" w:hint="eastAsia"/>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定性滤纸</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盒</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30751009102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快速，</w:t>
            </w:r>
            <w:r>
              <w:rPr>
                <w:rFonts w:asciiTheme="minorEastAsia" w:eastAsiaTheme="minorEastAsia" w:hAnsiTheme="minorEastAsia" w:cs="宋体" w:hint="eastAsia"/>
                <w:color w:val="000000" w:themeColor="text1"/>
                <w:kern w:val="0"/>
              </w:rPr>
              <w:t>9 cm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100 </w:t>
            </w:r>
            <w:r>
              <w:rPr>
                <w:rFonts w:asciiTheme="minorEastAsia" w:eastAsiaTheme="minorEastAsia" w:hAnsiTheme="minorEastAsia" w:cs="宋体" w:hint="eastAsia"/>
                <w:color w:val="000000" w:themeColor="text1"/>
                <w:kern w:val="0"/>
              </w:rPr>
              <w:t>张</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47.5</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定性滤纸</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盒</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30751009104</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快速，</w:t>
            </w:r>
            <w:r>
              <w:rPr>
                <w:rFonts w:asciiTheme="minorEastAsia" w:eastAsiaTheme="minorEastAsia" w:hAnsiTheme="minorEastAsia" w:cs="宋体" w:hint="eastAsia"/>
                <w:color w:val="000000" w:themeColor="text1"/>
                <w:kern w:val="0"/>
              </w:rPr>
              <w:t>15 cm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100 </w:t>
            </w:r>
            <w:r>
              <w:rPr>
                <w:rFonts w:asciiTheme="minorEastAsia" w:eastAsiaTheme="minorEastAsia" w:hAnsiTheme="minorEastAsia" w:cs="宋体" w:hint="eastAsia"/>
                <w:color w:val="000000" w:themeColor="text1"/>
                <w:kern w:val="0"/>
              </w:rPr>
              <w:t>张</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19.3</w:t>
            </w:r>
          </w:p>
        </w:tc>
      </w:tr>
      <w:tr w:rsidR="009C462D">
        <w:trPr>
          <w:trHeight w:val="284"/>
        </w:trPr>
        <w:tc>
          <w:tcPr>
            <w:tcW w:w="230" w:type="pct"/>
            <w:vAlign w:val="center"/>
          </w:tcPr>
          <w:p w:rsidR="009C462D" w:rsidRDefault="009C462D">
            <w:pPr>
              <w:numPr>
                <w:ilvl w:val="0"/>
                <w:numId w:val="22"/>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合成有机高分子材料标本</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盒</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30508000301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不少于</w:t>
            </w:r>
            <w:r>
              <w:rPr>
                <w:rFonts w:asciiTheme="minorEastAsia" w:eastAsiaTheme="minorEastAsia" w:hAnsiTheme="minorEastAsia" w:cs="宋体" w:hint="eastAsia"/>
                <w:color w:val="000000" w:themeColor="text1"/>
                <w:kern w:val="0"/>
              </w:rPr>
              <w:t xml:space="preserve"> 10 </w:t>
            </w:r>
            <w:r>
              <w:rPr>
                <w:rFonts w:asciiTheme="minorEastAsia" w:eastAsiaTheme="minorEastAsia" w:hAnsiTheme="minorEastAsia" w:cs="宋体" w:hint="eastAsia"/>
                <w:color w:val="000000" w:themeColor="text1"/>
                <w:kern w:val="0"/>
              </w:rPr>
              <w:t>种，材料新颖，标识清楚，固定结实，</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不易脱落</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灭火毯</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30802001301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玻璃纤维材质，</w:t>
            </w:r>
            <w:r>
              <w:rPr>
                <w:rFonts w:asciiTheme="minorEastAsia" w:eastAsiaTheme="minorEastAsia" w:hAnsiTheme="minorEastAsia" w:cs="宋体" w:hint="eastAsia"/>
                <w:color w:val="000000" w:themeColor="text1"/>
                <w:kern w:val="0"/>
              </w:rPr>
              <w:t>1200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1800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简易急救箱</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30802000802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箱内包括：烧伤药膏，医用酒精，碘伏，创可</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贴，胶布，绷带，卫生棉签，剪刀，镊子，止</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血带（长度≥</w:t>
            </w:r>
            <w:r>
              <w:rPr>
                <w:rFonts w:asciiTheme="minorEastAsia" w:eastAsiaTheme="minorEastAsia" w:hAnsiTheme="minorEastAsia" w:cs="宋体" w:hint="eastAsia"/>
                <w:color w:val="000000" w:themeColor="text1"/>
                <w:kern w:val="0"/>
              </w:rPr>
              <w:t>30 cm</w:t>
            </w:r>
            <w:r>
              <w:rPr>
                <w:rFonts w:asciiTheme="minorEastAsia" w:eastAsiaTheme="minorEastAsia" w:hAnsiTheme="minorEastAsia" w:cs="宋体" w:hint="eastAsia"/>
                <w:color w:val="000000" w:themeColor="text1"/>
                <w:kern w:val="0"/>
              </w:rPr>
              <w:t>）等</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172</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防护面罩</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30802000301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防冲击面屏，聚碳酸酯材质，耐</w:t>
            </w:r>
            <w:r>
              <w:rPr>
                <w:rFonts w:asciiTheme="minorEastAsia" w:eastAsiaTheme="minorEastAsia" w:hAnsiTheme="minorEastAsia" w:cs="宋体" w:hint="eastAsia"/>
                <w:color w:val="000000" w:themeColor="text1"/>
                <w:kern w:val="0"/>
              </w:rPr>
              <w:t xml:space="preserve"> 45 m/s </w:t>
            </w:r>
            <w:r>
              <w:rPr>
                <w:rFonts w:asciiTheme="minorEastAsia" w:eastAsiaTheme="minorEastAsia" w:hAnsiTheme="minorEastAsia" w:cs="宋体" w:hint="eastAsia"/>
                <w:color w:val="000000" w:themeColor="text1"/>
                <w:kern w:val="0"/>
              </w:rPr>
              <w:t>粒子冲</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击，通过弹簧箍与安全帽相连，面屏可更换，起</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到头部与面部双重保护作用，光洁，透明度高</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28.6</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一次性</w:t>
            </w:r>
            <w:r>
              <w:rPr>
                <w:rFonts w:asciiTheme="minorEastAsia" w:eastAsiaTheme="minorEastAsia" w:hAnsiTheme="minorEastAsia" w:cs="宋体" w:hint="eastAsia"/>
                <w:color w:val="000000" w:themeColor="text1"/>
                <w:kern w:val="0"/>
              </w:rPr>
              <w:t xml:space="preserve"> PE </w:t>
            </w:r>
            <w:r>
              <w:rPr>
                <w:rFonts w:asciiTheme="minorEastAsia" w:eastAsiaTheme="minorEastAsia" w:hAnsiTheme="minorEastAsia" w:cs="宋体" w:hint="eastAsia"/>
                <w:color w:val="000000" w:themeColor="text1"/>
                <w:kern w:val="0"/>
              </w:rPr>
              <w:t>手套</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包</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30802000513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塑料材质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57.2</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榨汁机</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40103000601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18000 r/min</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1.0 L</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126.8</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大托盘</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30199009112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60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345</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小托盘</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30199009111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210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打孔夹板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30199000501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硬木或硬塑料制</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9.5</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打孔器刮刀</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30199000601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刮刀宜用</w:t>
            </w:r>
            <w:r>
              <w:rPr>
                <w:rFonts w:asciiTheme="minorEastAsia" w:eastAsiaTheme="minorEastAsia" w:hAnsiTheme="minorEastAsia" w:cs="宋体" w:hint="eastAsia"/>
                <w:color w:val="000000" w:themeColor="text1"/>
                <w:kern w:val="0"/>
              </w:rPr>
              <w:t xml:space="preserve"> 65 M </w:t>
            </w:r>
            <w:r>
              <w:rPr>
                <w:rFonts w:asciiTheme="minorEastAsia" w:eastAsiaTheme="minorEastAsia" w:hAnsiTheme="minorEastAsia" w:cs="宋体" w:hint="eastAsia"/>
                <w:color w:val="000000" w:themeColor="text1"/>
                <w:kern w:val="0"/>
              </w:rPr>
              <w:t>板制成，表面热处理，</w:t>
            </w:r>
            <w:r>
              <w:rPr>
                <w:rFonts w:asciiTheme="minorEastAsia" w:eastAsiaTheme="minorEastAsia" w:hAnsiTheme="minorEastAsia" w:cs="宋体" w:hint="eastAsia"/>
                <w:color w:val="000000" w:themeColor="text1"/>
                <w:kern w:val="0"/>
              </w:rPr>
              <w:t xml:space="preserve">55 HRC </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60 HRC</w:t>
            </w:r>
            <w:r>
              <w:rPr>
                <w:rFonts w:asciiTheme="minorEastAsia" w:eastAsiaTheme="minorEastAsia" w:hAnsiTheme="minorEastAsia" w:cs="宋体" w:hint="eastAsia"/>
                <w:color w:val="000000" w:themeColor="text1"/>
                <w:kern w:val="0"/>
              </w:rPr>
              <w:t>，总长为</w:t>
            </w:r>
            <w:r>
              <w:rPr>
                <w:rFonts w:asciiTheme="minorEastAsia" w:eastAsiaTheme="minorEastAsia" w:hAnsiTheme="minorEastAsia" w:cs="宋体" w:hint="eastAsia"/>
                <w:color w:val="000000" w:themeColor="text1"/>
                <w:kern w:val="0"/>
              </w:rPr>
              <w:t xml:space="preserve"> 70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0.5 mm</w:t>
            </w:r>
            <w:r>
              <w:rPr>
                <w:rFonts w:asciiTheme="minorEastAsia" w:eastAsiaTheme="minorEastAsia" w:hAnsiTheme="minorEastAsia" w:cs="宋体" w:hint="eastAsia"/>
                <w:color w:val="000000" w:themeColor="text1"/>
                <w:kern w:val="0"/>
              </w:rPr>
              <w:t>，宽</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14.5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0.1 mm</w:t>
            </w:r>
            <w:r>
              <w:rPr>
                <w:rFonts w:asciiTheme="minorEastAsia" w:eastAsiaTheme="minorEastAsia" w:hAnsiTheme="minorEastAsia" w:cs="宋体" w:hint="eastAsia"/>
                <w:color w:val="000000" w:themeColor="text1"/>
                <w:kern w:val="0"/>
              </w:rPr>
              <w:t>，厚</w:t>
            </w:r>
            <w:r>
              <w:rPr>
                <w:rFonts w:asciiTheme="minorEastAsia" w:eastAsiaTheme="minorEastAsia" w:hAnsiTheme="minorEastAsia" w:cs="宋体" w:hint="eastAsia"/>
                <w:color w:val="000000" w:themeColor="text1"/>
                <w:kern w:val="0"/>
              </w:rPr>
              <w:t xml:space="preserve"> 1.8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0.5 mm</w:t>
            </w:r>
            <w:r>
              <w:rPr>
                <w:rFonts w:asciiTheme="minorEastAsia" w:eastAsiaTheme="minorEastAsia" w:hAnsiTheme="minorEastAsia" w:cs="宋体" w:hint="eastAsia"/>
                <w:color w:val="000000" w:themeColor="text1"/>
                <w:kern w:val="0"/>
              </w:rPr>
              <w:t>；刀口角度宜为</w:t>
            </w:r>
            <w:r>
              <w:rPr>
                <w:rFonts w:asciiTheme="minorEastAsia" w:eastAsiaTheme="minorEastAsia" w:hAnsiTheme="minorEastAsia" w:cs="宋体" w:hint="eastAsia"/>
                <w:color w:val="000000" w:themeColor="text1"/>
                <w:kern w:val="0"/>
              </w:rPr>
              <w:t>60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°，锋刃＜</w:t>
            </w:r>
            <w:r>
              <w:rPr>
                <w:rFonts w:asciiTheme="minorEastAsia" w:eastAsiaTheme="minorEastAsia" w:hAnsiTheme="minorEastAsia" w:cs="宋体" w:hint="eastAsia"/>
                <w:color w:val="000000" w:themeColor="text1"/>
                <w:kern w:val="0"/>
              </w:rPr>
              <w:t>0.1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13</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低压测电器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支</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30801000101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笔式，氖泡式，测电极长≤</w:t>
            </w:r>
            <w:r>
              <w:rPr>
                <w:rFonts w:asciiTheme="minorEastAsia" w:eastAsiaTheme="minorEastAsia" w:hAnsiTheme="minorEastAsia" w:cs="宋体" w:hint="eastAsia"/>
                <w:color w:val="000000" w:themeColor="text1"/>
                <w:kern w:val="0"/>
              </w:rPr>
              <w:t>10 mm</w:t>
            </w:r>
            <w:r>
              <w:rPr>
                <w:rFonts w:asciiTheme="minorEastAsia" w:eastAsiaTheme="minorEastAsia" w:hAnsiTheme="minorEastAsia" w:cs="宋体" w:hint="eastAsia"/>
                <w:color w:val="000000" w:themeColor="text1"/>
                <w:kern w:val="0"/>
              </w:rPr>
              <w:t>，测量范围</w:t>
            </w:r>
            <w:r>
              <w:rPr>
                <w:rFonts w:asciiTheme="minorEastAsia" w:eastAsiaTheme="minorEastAsia" w:hAnsiTheme="minorEastAsia" w:cs="宋体" w:hint="eastAsia"/>
                <w:color w:val="000000" w:themeColor="text1"/>
                <w:kern w:val="0"/>
              </w:rPr>
              <w:t>100 V</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500 V</w:t>
            </w:r>
            <w:r>
              <w:rPr>
                <w:rFonts w:asciiTheme="minorEastAsia" w:eastAsiaTheme="minorEastAsia" w:hAnsiTheme="minorEastAsia" w:cs="宋体" w:hint="eastAsia"/>
                <w:color w:val="000000" w:themeColor="text1"/>
                <w:kern w:val="0"/>
              </w:rPr>
              <w:t>，辉光应稳定不闪烁</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13</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钢锤</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30801001511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0.25 kg</w:t>
            </w:r>
            <w:r>
              <w:rPr>
                <w:rFonts w:asciiTheme="minorEastAsia" w:eastAsiaTheme="minorEastAsia" w:hAnsiTheme="minorEastAsia" w:cs="宋体" w:hint="eastAsia"/>
                <w:color w:val="000000" w:themeColor="text1"/>
                <w:kern w:val="0"/>
              </w:rPr>
              <w:t>，羊角锤</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9.5</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电子天平</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30202000542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500 g, 0.01 g</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222</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计数器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30814102001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手持式</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287.5</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普通手术剪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30309001301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尖头，</w:t>
            </w:r>
            <w:r>
              <w:rPr>
                <w:rFonts w:asciiTheme="minorEastAsia" w:eastAsiaTheme="minorEastAsia" w:hAnsiTheme="minorEastAsia" w:cs="宋体" w:hint="eastAsia"/>
                <w:color w:val="000000" w:themeColor="text1"/>
                <w:kern w:val="0"/>
              </w:rPr>
              <w:t>140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44</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眼用手术剪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30309001401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尖头，</w:t>
            </w:r>
            <w:r>
              <w:rPr>
                <w:rFonts w:asciiTheme="minorEastAsia" w:eastAsiaTheme="minorEastAsia" w:hAnsiTheme="minorEastAsia" w:cs="宋体" w:hint="eastAsia"/>
                <w:color w:val="000000" w:themeColor="text1"/>
                <w:kern w:val="0"/>
              </w:rPr>
              <w:t>100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58</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手术刀柄</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30309001500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刀柄外形轮廓应清晰，刀柄与手术刀片配合时，插卸应轻松</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14</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手术刀片</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包</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30309001600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刀片应平整，刃口应锋利</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11</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双面刀片</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包</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30309001610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43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22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镊子</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30309001703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尖头，</w:t>
            </w:r>
            <w:r>
              <w:rPr>
                <w:rFonts w:asciiTheme="minorEastAsia" w:eastAsiaTheme="minorEastAsia" w:hAnsiTheme="minorEastAsia" w:cs="宋体" w:hint="eastAsia"/>
                <w:color w:val="000000" w:themeColor="text1"/>
                <w:kern w:val="0"/>
              </w:rPr>
              <w:t>140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眼科镊</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30309001901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直，</w:t>
            </w:r>
            <w:r>
              <w:rPr>
                <w:rFonts w:asciiTheme="minorEastAsia" w:eastAsiaTheme="minorEastAsia" w:hAnsiTheme="minorEastAsia" w:cs="宋体" w:hint="eastAsia"/>
                <w:color w:val="000000" w:themeColor="text1"/>
                <w:kern w:val="0"/>
              </w:rPr>
              <w:t>100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教学支架</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9</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30101000201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方形座，含铁夹、复夹、铁圈，重心稳定不晃动，夹持器内侧应有垫衬</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414</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量筒</w:t>
            </w:r>
            <w:r>
              <w:rPr>
                <w:rFonts w:asciiTheme="minorEastAsia" w:eastAsiaTheme="minorEastAsia" w:hAnsiTheme="minorEastAsia" w:cs="宋体" w:hint="eastAsia"/>
                <w:color w:val="000000" w:themeColor="text1"/>
                <w:kern w:val="0"/>
              </w:rPr>
              <w:lastRenderedPageBreak/>
              <w:t>50mL</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15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30601000105</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透明钠钙玻璃制，分度线、数字和标志应完整、清晰</w:t>
            </w:r>
            <w:r>
              <w:rPr>
                <w:rFonts w:asciiTheme="minorEastAsia" w:eastAsiaTheme="minorEastAsia" w:hAnsiTheme="minorEastAsia" w:cs="宋体" w:hint="eastAsia"/>
                <w:color w:val="000000" w:themeColor="text1"/>
                <w:kern w:val="0"/>
              </w:rPr>
              <w:lastRenderedPageBreak/>
              <w:t>和耐久，容积为</w:t>
            </w:r>
            <w:r>
              <w:rPr>
                <w:rFonts w:asciiTheme="minorEastAsia" w:eastAsiaTheme="minorEastAsia" w:hAnsiTheme="minorEastAsia" w:cs="宋体" w:hint="eastAsia"/>
                <w:color w:val="000000" w:themeColor="text1"/>
                <w:kern w:val="0"/>
              </w:rPr>
              <w:t xml:space="preserve"> 20 </w:t>
            </w:r>
            <w:r>
              <w:rPr>
                <w:rFonts w:asciiTheme="minorEastAsia" w:eastAsiaTheme="minorEastAsia" w:hAnsiTheme="minorEastAsia" w:cs="宋体" w:hint="eastAsia"/>
                <w:color w:val="000000" w:themeColor="text1"/>
                <w:kern w:val="0"/>
              </w:rPr>
              <w:t>℃时充满量筒刻度线所容纳体积</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60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容量瓶</w:t>
            </w:r>
            <w:r>
              <w:rPr>
                <w:rFonts w:asciiTheme="minorEastAsia" w:eastAsiaTheme="minorEastAsia" w:hAnsiTheme="minorEastAsia" w:cs="宋体" w:hint="eastAsia"/>
                <w:color w:val="000000" w:themeColor="text1"/>
                <w:kern w:val="0"/>
              </w:rPr>
              <w:t>500mL</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30601000306</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透明硼硅酸盐玻璃制，刻度线应在瓶颈下部三分之二处，清晰耐久，粗细均匀</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滴瓶</w:t>
            </w:r>
            <w:r>
              <w:rPr>
                <w:rFonts w:asciiTheme="minorEastAsia" w:eastAsiaTheme="minorEastAsia" w:hAnsiTheme="minorEastAsia" w:cs="宋体" w:hint="eastAsia"/>
                <w:color w:val="000000" w:themeColor="text1"/>
                <w:kern w:val="0"/>
              </w:rPr>
              <w:t>60mL</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75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30604001102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透明钠钙玻璃制，瓶口细磨，磨砂面应均匀细腻，滴管应附橡胶帽，吸放弹性好，开口直径</w:t>
            </w:r>
            <w:r>
              <w:rPr>
                <w:rFonts w:asciiTheme="minorEastAsia" w:eastAsiaTheme="minorEastAsia" w:hAnsiTheme="minorEastAsia" w:cs="宋体" w:hint="eastAsia"/>
                <w:color w:val="000000" w:themeColor="text1"/>
                <w:kern w:val="0"/>
              </w:rPr>
              <w:t xml:space="preserve"> 6</w:t>
            </w:r>
            <w:r>
              <w:rPr>
                <w:rFonts w:asciiTheme="minorEastAsia" w:eastAsiaTheme="minorEastAsia" w:hAnsiTheme="minorEastAsia" w:cs="宋体" w:hint="eastAsia"/>
                <w:color w:val="000000" w:themeColor="text1"/>
                <w:kern w:val="0"/>
              </w:rPr>
              <w:t xml:space="preserve"> mm</w:t>
            </w:r>
            <w:r>
              <w:rPr>
                <w:rFonts w:asciiTheme="minorEastAsia" w:eastAsiaTheme="minorEastAsia" w:hAnsiTheme="minorEastAsia" w:cs="宋体" w:hint="eastAsia"/>
                <w:color w:val="000000" w:themeColor="text1"/>
                <w:kern w:val="0"/>
              </w:rPr>
              <w:t>，与滴管口套合牢固稳定</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187.5</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干燥管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30603007511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U </w:t>
            </w:r>
            <w:r>
              <w:rPr>
                <w:rFonts w:asciiTheme="minorEastAsia" w:eastAsiaTheme="minorEastAsia" w:hAnsiTheme="minorEastAsia" w:cs="宋体" w:hint="eastAsia"/>
                <w:color w:val="000000" w:themeColor="text1"/>
                <w:kern w:val="0"/>
              </w:rPr>
              <w:t>型，Φ</w:t>
            </w:r>
            <w:r>
              <w:rPr>
                <w:rFonts w:asciiTheme="minorEastAsia" w:eastAsiaTheme="minorEastAsia" w:hAnsiTheme="minorEastAsia" w:cs="宋体" w:hint="eastAsia"/>
                <w:color w:val="000000" w:themeColor="text1"/>
                <w:kern w:val="0"/>
              </w:rPr>
              <w:t xml:space="preserve"> 15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150 mm</w:t>
            </w:r>
            <w:r>
              <w:rPr>
                <w:rFonts w:asciiTheme="minorEastAsia" w:eastAsiaTheme="minorEastAsia" w:hAnsiTheme="minorEastAsia" w:cs="宋体" w:hint="eastAsia"/>
                <w:color w:val="000000" w:themeColor="text1"/>
                <w:kern w:val="0"/>
              </w:rPr>
              <w:t>，硼硅酸盐玻璃制，玻璃壁厚度适中，球体圆润，导气管长度≥</w:t>
            </w:r>
            <w:r>
              <w:rPr>
                <w:rFonts w:asciiTheme="minorEastAsia" w:eastAsiaTheme="minorEastAsia" w:hAnsiTheme="minorEastAsia" w:cs="宋体" w:hint="eastAsia"/>
                <w:color w:val="000000" w:themeColor="text1"/>
                <w:kern w:val="0"/>
              </w:rPr>
              <w:t>2 cm</w:t>
            </w:r>
            <w:r>
              <w:rPr>
                <w:rFonts w:asciiTheme="minorEastAsia" w:eastAsiaTheme="minorEastAsia" w:hAnsiTheme="minorEastAsia" w:cs="宋体" w:hint="eastAsia"/>
                <w:color w:val="000000" w:themeColor="text1"/>
                <w:kern w:val="0"/>
              </w:rPr>
              <w:t>，有防滑脱沟槽</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燃烧匙</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30605004101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铜勺，勺Φ</w:t>
            </w:r>
            <w:r>
              <w:rPr>
                <w:rFonts w:asciiTheme="minorEastAsia" w:eastAsiaTheme="minorEastAsia" w:hAnsiTheme="minorEastAsia" w:cs="宋体" w:hint="eastAsia"/>
                <w:color w:val="000000" w:themeColor="text1"/>
                <w:kern w:val="0"/>
              </w:rPr>
              <w:t xml:space="preserve"> 18 mm</w:t>
            </w:r>
            <w:r>
              <w:rPr>
                <w:rFonts w:asciiTheme="minorEastAsia" w:eastAsiaTheme="minorEastAsia" w:hAnsiTheme="minorEastAsia" w:cs="宋体" w:hint="eastAsia"/>
                <w:color w:val="000000" w:themeColor="text1"/>
                <w:kern w:val="0"/>
              </w:rPr>
              <w:t>，深</w:t>
            </w:r>
            <w:r>
              <w:rPr>
                <w:rFonts w:asciiTheme="minorEastAsia" w:eastAsiaTheme="minorEastAsia" w:hAnsiTheme="minorEastAsia" w:cs="宋体" w:hint="eastAsia"/>
                <w:color w:val="000000" w:themeColor="text1"/>
                <w:kern w:val="0"/>
              </w:rPr>
              <w:t xml:space="preserve"> 10 mm</w:t>
            </w:r>
            <w:r>
              <w:rPr>
                <w:rFonts w:asciiTheme="minorEastAsia" w:eastAsiaTheme="minorEastAsia" w:hAnsiTheme="minorEastAsia" w:cs="宋体" w:hint="eastAsia"/>
                <w:color w:val="000000" w:themeColor="text1"/>
                <w:kern w:val="0"/>
              </w:rPr>
              <w:t>，铁柄，柄长</w:t>
            </w:r>
            <w:r>
              <w:rPr>
                <w:rFonts w:asciiTheme="minorEastAsia" w:eastAsiaTheme="minorEastAsia" w:hAnsiTheme="minorEastAsia" w:cs="宋体" w:hint="eastAsia"/>
                <w:color w:val="000000" w:themeColor="text1"/>
                <w:kern w:val="0"/>
              </w:rPr>
              <w:t xml:space="preserve"> 300 mm</w:t>
            </w:r>
            <w:r>
              <w:rPr>
                <w:rFonts w:asciiTheme="minorEastAsia" w:eastAsiaTheme="minorEastAsia" w:hAnsiTheme="minorEastAsia" w:cs="宋体" w:hint="eastAsia"/>
                <w:color w:val="000000" w:themeColor="text1"/>
                <w:kern w:val="0"/>
              </w:rPr>
              <w:t>，长柄和铜勺连接稳定结实</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25</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试管刷</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19</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30605007101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Φ</w:t>
            </w:r>
            <w:r>
              <w:rPr>
                <w:rFonts w:asciiTheme="minorEastAsia" w:eastAsiaTheme="minorEastAsia" w:hAnsiTheme="minorEastAsia" w:cs="宋体" w:hint="eastAsia"/>
                <w:color w:val="000000" w:themeColor="text1"/>
                <w:kern w:val="0"/>
              </w:rPr>
              <w:t xml:space="preserve"> 12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19</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试管刷</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17</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30605007103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Φ</w:t>
            </w:r>
            <w:r>
              <w:rPr>
                <w:rFonts w:asciiTheme="minorEastAsia" w:eastAsiaTheme="minorEastAsia" w:hAnsiTheme="minorEastAsia" w:cs="宋体" w:hint="eastAsia"/>
                <w:color w:val="000000" w:themeColor="text1"/>
                <w:kern w:val="0"/>
              </w:rPr>
              <w:t xml:space="preserve"> 18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20.4</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碘</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250</w:t>
            </w:r>
            <w:r>
              <w:rPr>
                <w:rFonts w:asciiTheme="minorEastAsia" w:eastAsiaTheme="minorEastAsia" w:hAnsiTheme="minorEastAsia" w:cs="宋体" w:hint="eastAsia"/>
                <w:color w:val="000000" w:themeColor="text1"/>
                <w:kern w:val="0"/>
              </w:rPr>
              <w:t>克</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30701012101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试剂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碘化钾</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250</w:t>
            </w:r>
            <w:r>
              <w:rPr>
                <w:rFonts w:asciiTheme="minorEastAsia" w:eastAsiaTheme="minorEastAsia" w:hAnsiTheme="minorEastAsia" w:cs="宋体" w:hint="eastAsia"/>
                <w:color w:val="000000" w:themeColor="text1"/>
                <w:kern w:val="0"/>
              </w:rPr>
              <w:t>克</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30706000101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试剂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氯化钠</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500</w:t>
            </w:r>
            <w:r>
              <w:rPr>
                <w:rFonts w:asciiTheme="minorEastAsia" w:eastAsiaTheme="minorEastAsia" w:hAnsiTheme="minorEastAsia" w:cs="宋体" w:hint="eastAsia"/>
                <w:color w:val="000000" w:themeColor="text1"/>
                <w:kern w:val="0"/>
              </w:rPr>
              <w:t>克</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30704000201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试剂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甘油</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400</w:t>
            </w:r>
            <w:r>
              <w:rPr>
                <w:rFonts w:asciiTheme="minorEastAsia" w:eastAsiaTheme="minorEastAsia" w:hAnsiTheme="minorEastAsia" w:cs="宋体" w:hint="eastAsia"/>
                <w:color w:val="000000" w:themeColor="text1"/>
                <w:kern w:val="0"/>
              </w:rPr>
              <w:t>克</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30722030101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试剂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16</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酒精</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1800mL</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30722005103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医用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72</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琼脂</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400</w:t>
            </w:r>
            <w:r>
              <w:rPr>
                <w:rFonts w:asciiTheme="minorEastAsia" w:eastAsiaTheme="minorEastAsia" w:hAnsiTheme="minorEastAsia" w:cs="宋体" w:hint="eastAsia"/>
                <w:color w:val="000000" w:themeColor="text1"/>
                <w:kern w:val="0"/>
              </w:rPr>
              <w:t>克</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30734010101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试剂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156</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葡萄糖</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500</w:t>
            </w:r>
            <w:r>
              <w:rPr>
                <w:rFonts w:asciiTheme="minorEastAsia" w:eastAsiaTheme="minorEastAsia" w:hAnsiTheme="minorEastAsia" w:cs="宋体" w:hint="eastAsia"/>
                <w:color w:val="000000" w:themeColor="text1"/>
                <w:kern w:val="0"/>
              </w:rPr>
              <w:t>克</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30733000101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试剂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动物细胞模型</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件</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30409000102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示细胞膜、细胞质、细胞核、核仁等结构</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244</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玉米种子纵切</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54</w:t>
            </w:r>
            <w:r>
              <w:rPr>
                <w:rFonts w:asciiTheme="minorEastAsia" w:eastAsiaTheme="minorEastAsia" w:hAnsiTheme="minorEastAsia" w:cs="宋体" w:hint="eastAsia"/>
                <w:color w:val="000000" w:themeColor="text1"/>
                <w:kern w:val="0"/>
              </w:rPr>
              <w:t>片</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30509005301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应显示子叶、胚芽、胚芽鞘、胚轴、胚根和胚根鞘</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108</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桃花模型</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件</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30409000701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放大的盛开状态的桃花模型，花冠的直径</w:t>
            </w:r>
            <w:r>
              <w:rPr>
                <w:rFonts w:asciiTheme="minorEastAsia" w:eastAsiaTheme="minorEastAsia" w:hAnsiTheme="minorEastAsia" w:cs="宋体" w:hint="eastAsia"/>
                <w:color w:val="000000" w:themeColor="text1"/>
                <w:kern w:val="0"/>
              </w:rPr>
              <w:t xml:space="preserve"> 330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15 mm</w:t>
            </w:r>
            <w:r>
              <w:rPr>
                <w:rFonts w:asciiTheme="minorEastAsia" w:eastAsiaTheme="minorEastAsia" w:hAnsiTheme="minorEastAsia" w:cs="宋体" w:hint="eastAsia"/>
                <w:color w:val="000000" w:themeColor="text1"/>
                <w:kern w:val="0"/>
              </w:rPr>
              <w:t>，示花柄、花托、花萼、花冠、雄蕊和雌蕊，</w:t>
            </w:r>
            <w:r>
              <w:rPr>
                <w:rFonts w:asciiTheme="minorEastAsia" w:eastAsiaTheme="minorEastAsia" w:hAnsiTheme="minorEastAsia" w:cs="宋体" w:hint="eastAsia"/>
                <w:color w:val="000000" w:themeColor="text1"/>
                <w:kern w:val="0"/>
              </w:rPr>
              <w:lastRenderedPageBreak/>
              <w:t>花瓣、雌蕊可拆装，子房做纵剖</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170</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脊髓横切</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7</w:t>
            </w:r>
            <w:r>
              <w:rPr>
                <w:rFonts w:asciiTheme="minorEastAsia" w:eastAsiaTheme="minorEastAsia" w:hAnsiTheme="minorEastAsia" w:cs="宋体" w:hint="eastAsia"/>
                <w:color w:val="000000" w:themeColor="text1"/>
                <w:kern w:val="0"/>
              </w:rPr>
              <w:t>片</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30509200902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应能看清被膜、灰质和白质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10.5</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肘关节活动模型</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30409202401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附肩胛骨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54</w:t>
            </w:r>
          </w:p>
        </w:tc>
      </w:tr>
      <w:tr w:rsidR="009C462D">
        <w:trPr>
          <w:trHeight w:val="284"/>
        </w:trPr>
        <w:tc>
          <w:tcPr>
            <w:tcW w:w="230" w:type="pct"/>
            <w:vAlign w:val="center"/>
          </w:tcPr>
          <w:p w:rsidR="009C462D" w:rsidRDefault="009C462D">
            <w:pPr>
              <w:numPr>
                <w:ilvl w:val="0"/>
                <w:numId w:val="23"/>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血压计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9</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40201000201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汞柱式，带听诊器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1044</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计算器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44</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30306007001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函数型</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506</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坐标纸</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w:t>
            </w:r>
            <w:r>
              <w:rPr>
                <w:rFonts w:asciiTheme="minorEastAsia" w:eastAsiaTheme="minorEastAsia" w:hAnsiTheme="minorEastAsia" w:cs="宋体" w:hint="eastAsia"/>
                <w:color w:val="000000" w:themeColor="text1"/>
                <w:kern w:val="0"/>
              </w:rPr>
              <w:t>张</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30806000201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方格每间隔</w:t>
            </w:r>
            <w:r>
              <w:rPr>
                <w:rFonts w:asciiTheme="minorEastAsia" w:eastAsiaTheme="minorEastAsia" w:hAnsiTheme="minorEastAsia" w:cs="宋体" w:hint="eastAsia"/>
                <w:color w:val="000000" w:themeColor="text1"/>
                <w:kern w:val="0"/>
              </w:rPr>
              <w:t xml:space="preserve"> 10 mm </w:t>
            </w:r>
            <w:r>
              <w:rPr>
                <w:rFonts w:asciiTheme="minorEastAsia" w:eastAsiaTheme="minorEastAsia" w:hAnsiTheme="minorEastAsia" w:cs="宋体" w:hint="eastAsia"/>
                <w:color w:val="000000" w:themeColor="text1"/>
                <w:kern w:val="0"/>
              </w:rPr>
              <w:t>有一条粗线，每间隔</w:t>
            </w:r>
            <w:r>
              <w:rPr>
                <w:rFonts w:asciiTheme="minorEastAsia" w:eastAsiaTheme="minorEastAsia" w:hAnsiTheme="minorEastAsia" w:cs="宋体" w:hint="eastAsia"/>
                <w:color w:val="000000" w:themeColor="text1"/>
                <w:kern w:val="0"/>
              </w:rPr>
              <w:t xml:space="preserve"> 5 mm </w:t>
            </w:r>
            <w:r>
              <w:rPr>
                <w:rFonts w:asciiTheme="minorEastAsia" w:eastAsiaTheme="minorEastAsia" w:hAnsiTheme="minorEastAsia" w:cs="宋体" w:hint="eastAsia"/>
                <w:color w:val="000000" w:themeColor="text1"/>
                <w:kern w:val="0"/>
              </w:rPr>
              <w:t>有一条中线，每间隔</w:t>
            </w:r>
            <w:r>
              <w:rPr>
                <w:rFonts w:asciiTheme="minorEastAsia" w:eastAsiaTheme="minorEastAsia" w:hAnsiTheme="minorEastAsia" w:cs="宋体" w:hint="eastAsia"/>
                <w:color w:val="000000" w:themeColor="text1"/>
                <w:kern w:val="0"/>
              </w:rPr>
              <w:t xml:space="preserve"> 1 mm </w:t>
            </w:r>
            <w:r>
              <w:rPr>
                <w:rFonts w:asciiTheme="minorEastAsia" w:eastAsiaTheme="minorEastAsia" w:hAnsiTheme="minorEastAsia" w:cs="宋体" w:hint="eastAsia"/>
                <w:color w:val="000000" w:themeColor="text1"/>
                <w:kern w:val="0"/>
              </w:rPr>
              <w:t>有一条细线</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几何体模型</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30406000101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长方体、正方体、四棱柱、四棱锥、圆柱体、圆锥体、球各</w:t>
            </w:r>
            <w:r>
              <w:rPr>
                <w:rFonts w:asciiTheme="minorEastAsia" w:eastAsiaTheme="minorEastAsia" w:hAnsiTheme="minorEastAsia" w:cs="宋体" w:hint="eastAsia"/>
                <w:color w:val="000000" w:themeColor="text1"/>
                <w:kern w:val="0"/>
              </w:rPr>
              <w:t xml:space="preserve"> 1 </w:t>
            </w:r>
            <w:r>
              <w:rPr>
                <w:rFonts w:asciiTheme="minorEastAsia" w:eastAsiaTheme="minorEastAsia" w:hAnsiTheme="minorEastAsia" w:cs="宋体" w:hint="eastAsia"/>
                <w:color w:val="000000" w:themeColor="text1"/>
                <w:kern w:val="0"/>
              </w:rPr>
              <w:t>个</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1720</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组合几何体模型</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30406000201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长方体，正方体棱长，圆柱体，圆锥体</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球。几何形体模型为组合式，各个形体色彩一致，平整光洁。几何形体模型用塑料制作</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480</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圆规</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30306000201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演示用；工程塑料或木制，圆规两脚张开松紧应可调，一脚端部可夹普通粉笔，另一脚端部能在黑板定位（宜采用橡胶摩擦定位）</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114</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三角尺</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30306000101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演示用；工程塑料或木制，</w:t>
            </w: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60</w:t>
            </w:r>
            <w:r>
              <w:rPr>
                <w:rFonts w:asciiTheme="minorEastAsia" w:eastAsiaTheme="minorEastAsia" w:hAnsiTheme="minorEastAsia" w:cs="宋体" w:hint="eastAsia"/>
                <w:color w:val="000000" w:themeColor="text1"/>
                <w:kern w:val="0"/>
              </w:rPr>
              <w:t>°直角三角尺和等腰直角三角尺各</w:t>
            </w:r>
            <w:r>
              <w:rPr>
                <w:rFonts w:asciiTheme="minorEastAsia" w:eastAsiaTheme="minorEastAsia" w:hAnsiTheme="minorEastAsia" w:cs="宋体" w:hint="eastAsia"/>
                <w:color w:val="000000" w:themeColor="text1"/>
                <w:kern w:val="0"/>
              </w:rPr>
              <w:t xml:space="preserve"> 1 </w:t>
            </w:r>
            <w:r>
              <w:rPr>
                <w:rFonts w:asciiTheme="minorEastAsia" w:eastAsiaTheme="minorEastAsia" w:hAnsiTheme="minorEastAsia" w:cs="宋体" w:hint="eastAsia"/>
                <w:color w:val="000000" w:themeColor="text1"/>
                <w:kern w:val="0"/>
              </w:rPr>
              <w:t>个，带把手，</w:t>
            </w:r>
            <w:r>
              <w:rPr>
                <w:rFonts w:asciiTheme="minorEastAsia" w:eastAsiaTheme="minorEastAsia" w:hAnsiTheme="minorEastAsia" w:cs="宋体" w:hint="eastAsia"/>
                <w:color w:val="000000" w:themeColor="text1"/>
                <w:kern w:val="0"/>
              </w:rPr>
              <w:t>60</w:t>
            </w:r>
            <w:r>
              <w:rPr>
                <w:rFonts w:asciiTheme="minorEastAsia" w:eastAsiaTheme="minorEastAsia" w:hAnsiTheme="minorEastAsia" w:cs="宋体" w:hint="eastAsia"/>
                <w:color w:val="000000" w:themeColor="text1"/>
                <w:kern w:val="0"/>
              </w:rPr>
              <w:t>°角所对直角边和等腰三角尺的斜角边应有标尺，宜三边都有标尺；标尺长度应≥</w:t>
            </w:r>
            <w:r>
              <w:rPr>
                <w:rFonts w:asciiTheme="minorEastAsia" w:eastAsiaTheme="minorEastAsia" w:hAnsiTheme="minorEastAsia" w:cs="宋体" w:hint="eastAsia"/>
                <w:color w:val="000000" w:themeColor="text1"/>
                <w:kern w:val="0"/>
              </w:rPr>
              <w:t>500 mm</w:t>
            </w:r>
            <w:r>
              <w:rPr>
                <w:rFonts w:asciiTheme="minorEastAsia" w:eastAsiaTheme="minorEastAsia" w:hAnsiTheme="minorEastAsia" w:cs="宋体" w:hint="eastAsia"/>
                <w:color w:val="000000" w:themeColor="text1"/>
                <w:kern w:val="0"/>
              </w:rPr>
              <w:t>，最小分度值应为</w:t>
            </w:r>
            <w:r>
              <w:rPr>
                <w:rFonts w:asciiTheme="minorEastAsia" w:eastAsiaTheme="minorEastAsia" w:hAnsiTheme="minorEastAsia" w:cs="宋体" w:hint="eastAsia"/>
                <w:color w:val="000000" w:themeColor="text1"/>
                <w:kern w:val="0"/>
              </w:rPr>
              <w:t xml:space="preserve"> 0.5 cm</w:t>
            </w:r>
            <w:r>
              <w:rPr>
                <w:rFonts w:asciiTheme="minorEastAsia" w:eastAsiaTheme="minorEastAsia" w:hAnsiTheme="minorEastAsia" w:cs="宋体" w:hint="eastAsia"/>
                <w:color w:val="000000" w:themeColor="text1"/>
                <w:kern w:val="0"/>
              </w:rPr>
              <w:t>，字体高度应≥</w:t>
            </w:r>
            <w:r>
              <w:rPr>
                <w:rFonts w:asciiTheme="minorEastAsia" w:eastAsiaTheme="minorEastAsia" w:hAnsiTheme="minorEastAsia" w:cs="宋体" w:hint="eastAsia"/>
                <w:color w:val="000000" w:themeColor="text1"/>
                <w:kern w:val="0"/>
              </w:rPr>
              <w:t>10 mm</w:t>
            </w:r>
            <w:r>
              <w:rPr>
                <w:rFonts w:asciiTheme="minorEastAsia" w:eastAsiaTheme="minorEastAsia" w:hAnsiTheme="minorEastAsia" w:cs="宋体" w:hint="eastAsia"/>
                <w:color w:val="000000" w:themeColor="text1"/>
                <w:kern w:val="0"/>
              </w:rPr>
              <w:t>，标尺零位前不留空白</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180</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带磁性表面几何体</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30406008101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正方体棱长</w:t>
            </w:r>
            <w:r>
              <w:rPr>
                <w:rFonts w:asciiTheme="minorEastAsia" w:eastAsiaTheme="minorEastAsia" w:hAnsiTheme="minorEastAsia" w:cs="宋体" w:hint="eastAsia"/>
                <w:color w:val="000000" w:themeColor="text1"/>
                <w:kern w:val="0"/>
              </w:rPr>
              <w:t xml:space="preserve"> 13 cm</w:t>
            </w:r>
            <w:r>
              <w:rPr>
                <w:rFonts w:asciiTheme="minorEastAsia" w:eastAsiaTheme="minorEastAsia" w:hAnsiTheme="minorEastAsia" w:cs="宋体" w:hint="eastAsia"/>
                <w:color w:val="000000" w:themeColor="text1"/>
                <w:kern w:val="0"/>
              </w:rPr>
              <w:t>，正方体框架是优质铁丝，六个面是彩色磁性橡胶片；长方体长棱</w:t>
            </w:r>
            <w:r>
              <w:rPr>
                <w:rFonts w:asciiTheme="minorEastAsia" w:eastAsiaTheme="minorEastAsia" w:hAnsiTheme="minorEastAsia" w:cs="宋体" w:hint="eastAsia"/>
                <w:color w:val="000000" w:themeColor="text1"/>
                <w:kern w:val="0"/>
              </w:rPr>
              <w:t xml:space="preserve"> 16 cm</w:t>
            </w:r>
            <w:r>
              <w:rPr>
                <w:rFonts w:asciiTheme="minorEastAsia" w:eastAsiaTheme="minorEastAsia" w:hAnsiTheme="minorEastAsia" w:cs="宋体" w:hint="eastAsia"/>
                <w:color w:val="000000" w:themeColor="text1"/>
                <w:kern w:val="0"/>
              </w:rPr>
              <w:t>，长方体框架是优质铁丝，六个面是彩色磁性橡胶片</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1290</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平面几何</w:t>
            </w:r>
            <w:r>
              <w:rPr>
                <w:rFonts w:asciiTheme="minorEastAsia" w:eastAsiaTheme="minorEastAsia" w:hAnsiTheme="minorEastAsia" w:cs="宋体" w:hint="eastAsia"/>
                <w:color w:val="000000" w:themeColor="text1"/>
                <w:kern w:val="0"/>
              </w:rPr>
              <w:lastRenderedPageBreak/>
              <w:t>演示器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2</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30406010301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演示角、平行线、三角形、直角三角形、四边形、对称、圆、正多边形等内容</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172</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卡纸</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包</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30806000301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A4</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180 g/m2</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100 </w:t>
            </w:r>
            <w:r>
              <w:rPr>
                <w:rFonts w:asciiTheme="minorEastAsia" w:eastAsiaTheme="minorEastAsia" w:hAnsiTheme="minorEastAsia" w:cs="宋体" w:hint="eastAsia"/>
                <w:color w:val="000000" w:themeColor="text1"/>
                <w:kern w:val="0"/>
              </w:rPr>
              <w:t>张</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包</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170</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量角器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15</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30306000601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演示用；塑料制，直角度分度线应为</w:t>
            </w:r>
            <w:r>
              <w:rPr>
                <w:rFonts w:asciiTheme="minorEastAsia" w:eastAsiaTheme="minorEastAsia" w:hAnsiTheme="minorEastAsia" w:cs="宋体" w:hint="eastAsia"/>
                <w:color w:val="000000" w:themeColor="text1"/>
                <w:kern w:val="0"/>
              </w:rPr>
              <w:t xml:space="preserve"> 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180</w:t>
            </w:r>
            <w:r>
              <w:rPr>
                <w:rFonts w:asciiTheme="minorEastAsia" w:eastAsiaTheme="minorEastAsia" w:hAnsiTheme="minorEastAsia" w:cs="宋体" w:hint="eastAsia"/>
                <w:color w:val="000000" w:themeColor="text1"/>
                <w:kern w:val="0"/>
              </w:rPr>
              <w:t>°和</w:t>
            </w:r>
            <w:r>
              <w:rPr>
                <w:rFonts w:asciiTheme="minorEastAsia" w:eastAsiaTheme="minorEastAsia" w:hAnsiTheme="minorEastAsia" w:cs="宋体" w:hint="eastAsia"/>
                <w:color w:val="000000" w:themeColor="text1"/>
                <w:kern w:val="0"/>
              </w:rPr>
              <w:t xml:space="preserve"> 180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0</w:t>
            </w:r>
            <w:r>
              <w:rPr>
                <w:rFonts w:asciiTheme="minorEastAsia" w:eastAsiaTheme="minorEastAsia" w:hAnsiTheme="minorEastAsia" w:cs="宋体" w:hint="eastAsia"/>
                <w:color w:val="000000" w:themeColor="text1"/>
                <w:kern w:val="0"/>
              </w:rPr>
              <w:t>°双向标度，最小分度值应为</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°，双向角度标度中间有划线槽；在半圆的直径边应有直尺，直尺的最小分度值宜为</w:t>
            </w:r>
            <w:r>
              <w:rPr>
                <w:rFonts w:asciiTheme="minorEastAsia" w:eastAsiaTheme="minorEastAsia" w:hAnsiTheme="minorEastAsia" w:cs="宋体" w:hint="eastAsia"/>
                <w:color w:val="000000" w:themeColor="text1"/>
                <w:kern w:val="0"/>
              </w:rPr>
              <w:t xml:space="preserve"> 1 cm</w:t>
            </w:r>
            <w:r>
              <w:rPr>
                <w:rFonts w:asciiTheme="minorEastAsia" w:eastAsiaTheme="minorEastAsia" w:hAnsiTheme="minorEastAsia" w:cs="宋体" w:hint="eastAsia"/>
                <w:color w:val="000000" w:themeColor="text1"/>
                <w:kern w:val="0"/>
              </w:rPr>
              <w:t>；半圆直径应为</w:t>
            </w:r>
            <w:r>
              <w:rPr>
                <w:rFonts w:asciiTheme="minorEastAsia" w:eastAsiaTheme="minorEastAsia" w:hAnsiTheme="minorEastAsia" w:cs="宋体" w:hint="eastAsia"/>
                <w:color w:val="000000" w:themeColor="text1"/>
                <w:kern w:val="0"/>
              </w:rPr>
              <w:t xml:space="preserve"> 500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510 mm</w:t>
            </w:r>
            <w:r>
              <w:rPr>
                <w:rFonts w:asciiTheme="minorEastAsia" w:eastAsiaTheme="minorEastAsia" w:hAnsiTheme="minorEastAsia" w:cs="宋体" w:hint="eastAsia"/>
                <w:color w:val="000000" w:themeColor="text1"/>
                <w:kern w:val="0"/>
              </w:rPr>
              <w:t>；厚≥</w:t>
            </w:r>
            <w:r>
              <w:rPr>
                <w:rFonts w:asciiTheme="minorEastAsia" w:eastAsiaTheme="minorEastAsia" w:hAnsiTheme="minorEastAsia" w:cs="宋体" w:hint="eastAsia"/>
                <w:color w:val="000000" w:themeColor="text1"/>
                <w:kern w:val="0"/>
              </w:rPr>
              <w:t>8 mm</w:t>
            </w:r>
            <w:r>
              <w:rPr>
                <w:rFonts w:asciiTheme="minorEastAsia" w:eastAsiaTheme="minorEastAsia" w:hAnsiTheme="minorEastAsia" w:cs="宋体" w:hint="eastAsia"/>
                <w:color w:val="000000" w:themeColor="text1"/>
                <w:kern w:val="0"/>
              </w:rPr>
              <w:t>，半圆圆心定位孔的直应在</w:t>
            </w:r>
            <w:r>
              <w:rPr>
                <w:rFonts w:asciiTheme="minorEastAsia" w:eastAsiaTheme="minorEastAsia" w:hAnsiTheme="minorEastAsia" w:cs="宋体" w:hint="eastAsia"/>
                <w:color w:val="000000" w:themeColor="text1"/>
                <w:kern w:val="0"/>
              </w:rPr>
              <w:t xml:space="preserve"> 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180</w:t>
            </w:r>
            <w:r>
              <w:rPr>
                <w:rFonts w:asciiTheme="minorEastAsia" w:eastAsiaTheme="minorEastAsia" w:hAnsiTheme="minorEastAsia" w:cs="宋体" w:hint="eastAsia"/>
                <w:color w:val="000000" w:themeColor="text1"/>
                <w:kern w:val="0"/>
              </w:rPr>
              <w:t>°线（</w:t>
            </w:r>
            <w:r>
              <w:rPr>
                <w:rFonts w:asciiTheme="minorEastAsia" w:eastAsiaTheme="minorEastAsia" w:hAnsiTheme="minorEastAsia" w:cs="宋体" w:hint="eastAsia"/>
                <w:color w:val="000000" w:themeColor="text1"/>
                <w:kern w:val="0"/>
              </w:rPr>
              <w:t xml:space="preserve">X </w:t>
            </w:r>
            <w:r>
              <w:rPr>
                <w:rFonts w:asciiTheme="minorEastAsia" w:eastAsiaTheme="minorEastAsia" w:hAnsiTheme="minorEastAsia" w:cs="宋体" w:hint="eastAsia"/>
                <w:color w:val="000000" w:themeColor="text1"/>
                <w:kern w:val="0"/>
              </w:rPr>
              <w:t>轴）上，在定位孔半圆圆周上应有一短线，标出</w:t>
            </w:r>
            <w:r>
              <w:rPr>
                <w:rFonts w:asciiTheme="minorEastAsia" w:eastAsiaTheme="minorEastAsia" w:hAnsiTheme="minorEastAsia" w:cs="宋体" w:hint="eastAsia"/>
                <w:color w:val="000000" w:themeColor="text1"/>
                <w:kern w:val="0"/>
              </w:rPr>
              <w:t xml:space="preserve"> Y </w:t>
            </w:r>
            <w:r>
              <w:rPr>
                <w:rFonts w:asciiTheme="minorEastAsia" w:eastAsiaTheme="minorEastAsia" w:hAnsiTheme="minorEastAsia" w:cs="宋体" w:hint="eastAsia"/>
                <w:color w:val="000000" w:themeColor="text1"/>
                <w:kern w:val="0"/>
              </w:rPr>
              <w:t>轴的位置。半圆孔直径应为</w:t>
            </w:r>
            <w:r>
              <w:rPr>
                <w:rFonts w:asciiTheme="minorEastAsia" w:eastAsiaTheme="minorEastAsia" w:hAnsiTheme="minorEastAsia" w:cs="宋体" w:hint="eastAsia"/>
                <w:color w:val="000000" w:themeColor="text1"/>
                <w:kern w:val="0"/>
              </w:rPr>
              <w:t xml:space="preserve"> 10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12 mm</w:t>
            </w:r>
            <w:r>
              <w:rPr>
                <w:rFonts w:asciiTheme="minorEastAsia" w:eastAsiaTheme="minorEastAsia" w:hAnsiTheme="minorEastAsia" w:cs="宋体" w:hint="eastAsia"/>
                <w:color w:val="000000" w:themeColor="text1"/>
                <w:kern w:val="0"/>
              </w:rPr>
              <w:t>；手柄应安装在直尺与半圆定位孔之间</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180</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剪刀</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30801003102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长</w:t>
            </w:r>
            <w:r>
              <w:rPr>
                <w:rFonts w:asciiTheme="minorEastAsia" w:eastAsiaTheme="minorEastAsia" w:hAnsiTheme="minorEastAsia" w:cs="宋体" w:hint="eastAsia"/>
                <w:color w:val="000000" w:themeColor="text1"/>
                <w:kern w:val="0"/>
              </w:rPr>
              <w:t xml:space="preserve"> 150 mm</w:t>
            </w:r>
            <w:r>
              <w:rPr>
                <w:rFonts w:asciiTheme="minorEastAsia" w:eastAsiaTheme="minorEastAsia" w:hAnsiTheme="minorEastAsia" w:cs="宋体" w:hint="eastAsia"/>
                <w:color w:val="000000" w:themeColor="text1"/>
                <w:kern w:val="0"/>
              </w:rPr>
              <w:t>，圆头，刀刃不锈钢材质，手柄塑料材质，带安全帽</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200</w:t>
            </w:r>
          </w:p>
        </w:tc>
      </w:tr>
      <w:tr w:rsidR="009C462D">
        <w:trPr>
          <w:trHeight w:val="284"/>
        </w:trPr>
        <w:tc>
          <w:tcPr>
            <w:tcW w:w="230" w:type="pct"/>
            <w:vAlign w:val="center"/>
          </w:tcPr>
          <w:p w:rsidR="009C462D" w:rsidRDefault="009C462D">
            <w:pPr>
              <w:numPr>
                <w:ilvl w:val="0"/>
                <w:numId w:val="24"/>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图形变换材料</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50</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平行四边形</w:t>
            </w:r>
            <w:r>
              <w:rPr>
                <w:rFonts w:asciiTheme="minorEastAsia" w:eastAsiaTheme="minorEastAsia" w:hAnsiTheme="minorEastAsia" w:cs="宋体" w:hint="eastAsia"/>
                <w:color w:val="000000" w:themeColor="text1"/>
                <w:kern w:val="0"/>
              </w:rPr>
              <w:t xml:space="preserve"> 50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40 mm </w:t>
            </w:r>
            <w:r>
              <w:rPr>
                <w:rFonts w:asciiTheme="minorEastAsia" w:eastAsiaTheme="minorEastAsia" w:hAnsiTheme="minorEastAsia" w:cs="宋体" w:hint="eastAsia"/>
                <w:color w:val="000000" w:themeColor="text1"/>
                <w:kern w:val="0"/>
              </w:rPr>
              <w:t>塑料片</w:t>
            </w:r>
            <w:r>
              <w:rPr>
                <w:rFonts w:asciiTheme="minorEastAsia" w:eastAsiaTheme="minorEastAsia" w:hAnsiTheme="minorEastAsia" w:cs="宋体" w:hint="eastAsia"/>
                <w:color w:val="000000" w:themeColor="text1"/>
                <w:kern w:val="0"/>
              </w:rPr>
              <w:t xml:space="preserve"> 2 </w:t>
            </w:r>
            <w:r>
              <w:rPr>
                <w:rFonts w:asciiTheme="minorEastAsia" w:eastAsiaTheme="minorEastAsia" w:hAnsiTheme="minorEastAsia" w:cs="宋体" w:hint="eastAsia"/>
                <w:color w:val="000000" w:themeColor="text1"/>
                <w:kern w:val="0"/>
              </w:rPr>
              <w:t>个，梯形</w:t>
            </w:r>
            <w:r>
              <w:rPr>
                <w:rFonts w:asciiTheme="minorEastAsia" w:eastAsiaTheme="minorEastAsia" w:hAnsiTheme="minorEastAsia" w:cs="宋体" w:hint="eastAsia"/>
                <w:color w:val="000000" w:themeColor="text1"/>
                <w:kern w:val="0"/>
              </w:rPr>
              <w:t>40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60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30 mm </w:t>
            </w:r>
            <w:r>
              <w:rPr>
                <w:rFonts w:asciiTheme="minorEastAsia" w:eastAsiaTheme="minorEastAsia" w:hAnsiTheme="minorEastAsia" w:cs="宋体" w:hint="eastAsia"/>
                <w:color w:val="000000" w:themeColor="text1"/>
                <w:kern w:val="0"/>
              </w:rPr>
              <w:t>塑料片</w:t>
            </w:r>
            <w:r>
              <w:rPr>
                <w:rFonts w:asciiTheme="minorEastAsia" w:eastAsiaTheme="minorEastAsia" w:hAnsiTheme="minorEastAsia" w:cs="宋体" w:hint="eastAsia"/>
                <w:color w:val="000000" w:themeColor="text1"/>
                <w:kern w:val="0"/>
              </w:rPr>
              <w:t xml:space="preserve"> 2 </w:t>
            </w:r>
            <w:r>
              <w:rPr>
                <w:rFonts w:asciiTheme="minorEastAsia" w:eastAsiaTheme="minorEastAsia" w:hAnsiTheme="minorEastAsia" w:cs="宋体" w:hint="eastAsia"/>
                <w:color w:val="000000" w:themeColor="text1"/>
                <w:kern w:val="0"/>
              </w:rPr>
              <w:t>个，三角形</w:t>
            </w:r>
            <w:r>
              <w:rPr>
                <w:rFonts w:asciiTheme="minorEastAsia" w:eastAsiaTheme="minorEastAsia" w:hAnsiTheme="minorEastAsia" w:cs="宋体" w:hint="eastAsia"/>
                <w:color w:val="000000" w:themeColor="text1"/>
                <w:kern w:val="0"/>
              </w:rPr>
              <w:t>30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60 mm </w:t>
            </w:r>
            <w:r>
              <w:rPr>
                <w:rFonts w:asciiTheme="minorEastAsia" w:eastAsiaTheme="minorEastAsia" w:hAnsiTheme="minorEastAsia" w:cs="宋体" w:hint="eastAsia"/>
                <w:color w:val="000000" w:themeColor="text1"/>
                <w:kern w:val="0"/>
              </w:rPr>
              <w:t>塑料片</w:t>
            </w:r>
            <w:r>
              <w:rPr>
                <w:rFonts w:asciiTheme="minorEastAsia" w:eastAsiaTheme="minorEastAsia" w:hAnsiTheme="minorEastAsia" w:cs="宋体" w:hint="eastAsia"/>
                <w:color w:val="000000" w:themeColor="text1"/>
                <w:kern w:val="0"/>
              </w:rPr>
              <w:t xml:space="preserve"> 2 </w:t>
            </w:r>
            <w:r>
              <w:rPr>
                <w:rFonts w:asciiTheme="minorEastAsia" w:eastAsiaTheme="minorEastAsia" w:hAnsiTheme="minorEastAsia" w:cs="宋体" w:hint="eastAsia"/>
                <w:color w:val="000000" w:themeColor="text1"/>
                <w:kern w:val="0"/>
              </w:rPr>
              <w:t>个，平移、旋转及对称图纸各</w:t>
            </w:r>
            <w:r>
              <w:rPr>
                <w:rFonts w:asciiTheme="minorEastAsia" w:eastAsiaTheme="minorEastAsia" w:hAnsiTheme="minorEastAsia" w:cs="宋体" w:hint="eastAsia"/>
                <w:color w:val="000000" w:themeColor="text1"/>
                <w:kern w:val="0"/>
              </w:rPr>
              <w:t xml:space="preserve"> 1 </w:t>
            </w:r>
            <w:r>
              <w:rPr>
                <w:rFonts w:asciiTheme="minorEastAsia" w:eastAsiaTheme="minorEastAsia" w:hAnsiTheme="minorEastAsia" w:cs="宋体" w:hint="eastAsia"/>
                <w:color w:val="000000" w:themeColor="text1"/>
                <w:kern w:val="0"/>
              </w:rPr>
              <w:t>张，可利用面积测量器作底板；或通过创客方式自制</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150</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计算器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9</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30306007002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一般函数型</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108</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钢直尺</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13</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30201000410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200mm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29.9</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布纤维卷尺</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13</w:t>
            </w:r>
            <w:r>
              <w:rPr>
                <w:rFonts w:asciiTheme="minorEastAsia" w:eastAsiaTheme="minorEastAsia" w:hAnsiTheme="minorEastAsia" w:cs="宋体" w:hint="eastAsia"/>
                <w:color w:val="000000" w:themeColor="text1"/>
                <w:kern w:val="0"/>
              </w:rPr>
              <w:t>盒</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30201000903</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摇卷盒式，量程</w:t>
            </w:r>
            <w:r>
              <w:rPr>
                <w:rFonts w:asciiTheme="minorEastAsia" w:eastAsiaTheme="minorEastAsia" w:hAnsiTheme="minorEastAsia" w:cs="宋体" w:hint="eastAsia"/>
                <w:color w:val="000000" w:themeColor="text1"/>
                <w:kern w:val="0"/>
              </w:rPr>
              <w:t xml:space="preserve"> 0 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30 m</w:t>
            </w:r>
            <w:r>
              <w:rPr>
                <w:rFonts w:asciiTheme="minorEastAsia" w:eastAsiaTheme="minorEastAsia" w:hAnsiTheme="minorEastAsia" w:cs="宋体" w:hint="eastAsia"/>
                <w:color w:val="000000" w:themeColor="text1"/>
                <w:kern w:val="0"/>
              </w:rPr>
              <w:t>，分度值</w:t>
            </w:r>
            <w:r>
              <w:rPr>
                <w:rFonts w:asciiTheme="minorEastAsia" w:eastAsiaTheme="minorEastAsia" w:hAnsiTheme="minorEastAsia" w:cs="宋体" w:hint="eastAsia"/>
                <w:color w:val="000000" w:themeColor="text1"/>
                <w:kern w:val="0"/>
              </w:rPr>
              <w:t xml:space="preserve"> 1 cm</w:t>
            </w:r>
            <w:r>
              <w:rPr>
                <w:rFonts w:asciiTheme="minorEastAsia" w:eastAsiaTheme="minorEastAsia" w:hAnsiTheme="minorEastAsia" w:cs="宋体" w:hint="eastAsia"/>
                <w:color w:val="000000" w:themeColor="text1"/>
                <w:kern w:val="0"/>
              </w:rPr>
              <w:t>，尺带宽度</w:t>
            </w:r>
            <w:r>
              <w:rPr>
                <w:rFonts w:asciiTheme="minorEastAsia" w:eastAsiaTheme="minorEastAsia" w:hAnsiTheme="minorEastAsia" w:cs="宋体" w:hint="eastAsia"/>
                <w:color w:val="000000" w:themeColor="text1"/>
                <w:kern w:val="0"/>
              </w:rPr>
              <w:t xml:space="preserve"> 20 </w:t>
            </w:r>
            <w:r>
              <w:rPr>
                <w:rFonts w:asciiTheme="minorEastAsia" w:eastAsiaTheme="minorEastAsia" w:hAnsiTheme="minorEastAsia" w:cs="宋体" w:hint="eastAsia"/>
                <w:color w:val="000000" w:themeColor="text1"/>
                <w:kern w:val="0"/>
              </w:rPr>
              <w:t>mm</w:t>
            </w:r>
            <w:r>
              <w:rPr>
                <w:rFonts w:asciiTheme="minorEastAsia" w:eastAsiaTheme="minorEastAsia" w:hAnsiTheme="minorEastAsia" w:cs="宋体" w:hint="eastAsia"/>
                <w:color w:val="000000" w:themeColor="text1"/>
                <w:kern w:val="0"/>
              </w:rPr>
              <w:t>，有“</w:t>
            </w:r>
            <w:r>
              <w:rPr>
                <w:rFonts w:asciiTheme="minorEastAsia" w:eastAsiaTheme="minorEastAsia" w:hAnsiTheme="minorEastAsia" w:cs="宋体" w:hint="eastAsia"/>
                <w:color w:val="000000" w:themeColor="text1"/>
                <w:kern w:val="0"/>
              </w:rPr>
              <w:t>CMC</w:t>
            </w:r>
            <w:r>
              <w:rPr>
                <w:rFonts w:asciiTheme="minorEastAsia" w:eastAsiaTheme="minorEastAsia" w:hAnsiTheme="minorEastAsia" w:cs="宋体" w:hint="eastAsia"/>
                <w:color w:val="000000" w:themeColor="text1"/>
                <w:kern w:val="0"/>
              </w:rPr>
              <w:t>”标志，刻度清晰边缘平直、材料环保、耐磨损</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180.7</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钢卷尺</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盒</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30201000601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2000mm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15</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激光测距仪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6</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30201001310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量程</w:t>
            </w:r>
            <w:r>
              <w:rPr>
                <w:rFonts w:asciiTheme="minorEastAsia" w:eastAsiaTheme="minorEastAsia" w:hAnsiTheme="minorEastAsia" w:cs="宋体" w:hint="eastAsia"/>
                <w:color w:val="000000" w:themeColor="text1"/>
                <w:kern w:val="0"/>
              </w:rPr>
              <w:t xml:space="preserve"> 1 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50 m</w:t>
            </w:r>
            <w:r>
              <w:rPr>
                <w:rFonts w:asciiTheme="minorEastAsia" w:eastAsiaTheme="minorEastAsia" w:hAnsiTheme="minorEastAsia" w:cs="宋体" w:hint="eastAsia"/>
                <w:color w:val="000000" w:themeColor="text1"/>
                <w:kern w:val="0"/>
              </w:rPr>
              <w:t>，分辨力</w:t>
            </w:r>
            <w:r>
              <w:rPr>
                <w:rFonts w:asciiTheme="minorEastAsia" w:eastAsiaTheme="minorEastAsia" w:hAnsiTheme="minorEastAsia" w:cs="宋体" w:hint="eastAsia"/>
                <w:color w:val="000000" w:themeColor="text1"/>
                <w:kern w:val="0"/>
              </w:rPr>
              <w:t xml:space="preserve"> 1 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1782</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电子秒表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13</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30203000202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专用型，全时段分辨力</w:t>
            </w:r>
            <w:r>
              <w:rPr>
                <w:rFonts w:asciiTheme="minorEastAsia" w:eastAsiaTheme="minorEastAsia" w:hAnsiTheme="minorEastAsia" w:cs="宋体" w:hint="eastAsia"/>
                <w:color w:val="000000" w:themeColor="text1"/>
                <w:kern w:val="0"/>
              </w:rPr>
              <w:t xml:space="preserve"> 0.01 s</w:t>
            </w:r>
            <w:r>
              <w:rPr>
                <w:rFonts w:asciiTheme="minorEastAsia" w:eastAsiaTheme="minorEastAsia" w:hAnsiTheme="minorEastAsia" w:cs="宋体" w:hint="eastAsia"/>
                <w:color w:val="000000" w:themeColor="text1"/>
                <w:kern w:val="0"/>
              </w:rPr>
              <w:t>；有防震、防水功能，电池更换周期不小于</w:t>
            </w:r>
            <w:r>
              <w:rPr>
                <w:rFonts w:asciiTheme="minorEastAsia" w:eastAsiaTheme="minorEastAsia" w:hAnsiTheme="minorEastAsia" w:cs="宋体" w:hint="eastAsia"/>
                <w:color w:val="000000" w:themeColor="text1"/>
                <w:kern w:val="0"/>
              </w:rPr>
              <w:t xml:space="preserve"> 1.5 </w:t>
            </w:r>
            <w:r>
              <w:rPr>
                <w:rFonts w:asciiTheme="minorEastAsia" w:eastAsiaTheme="minorEastAsia" w:hAnsiTheme="minorEastAsia" w:cs="宋体" w:hint="eastAsia"/>
                <w:color w:val="000000" w:themeColor="text1"/>
                <w:kern w:val="0"/>
              </w:rPr>
              <w:t>年</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232.7</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红液温度计</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支</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30204000201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红液，</w:t>
            </w:r>
            <w:r>
              <w:rPr>
                <w:rFonts w:asciiTheme="minorEastAsia" w:eastAsiaTheme="minorEastAsia" w:hAnsiTheme="minorEastAsia" w:cs="宋体" w:hint="eastAsia"/>
                <w:color w:val="000000" w:themeColor="text1"/>
                <w:kern w:val="0"/>
              </w:rPr>
              <w:t>0~100</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45</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地质罗盘</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7 </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30299000701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罗盘的侧面有测绘尺，两端为距离估定器。</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估定器两尖端长</w:t>
            </w:r>
            <w:r>
              <w:rPr>
                <w:rFonts w:asciiTheme="minorEastAsia" w:eastAsiaTheme="minorEastAsia" w:hAnsiTheme="minorEastAsia" w:cs="宋体" w:hint="eastAsia"/>
                <w:color w:val="000000" w:themeColor="text1"/>
                <w:kern w:val="0"/>
              </w:rPr>
              <w:t>12.3mm</w:t>
            </w:r>
            <w:r>
              <w:rPr>
                <w:rFonts w:asciiTheme="minorEastAsia" w:eastAsiaTheme="minorEastAsia" w:hAnsiTheme="minorEastAsia" w:cs="宋体" w:hint="eastAsia"/>
                <w:color w:val="000000" w:themeColor="text1"/>
                <w:kern w:val="0"/>
              </w:rPr>
              <w:t>，照准与准星间长为</w:t>
            </w:r>
            <w:r>
              <w:rPr>
                <w:rFonts w:asciiTheme="minorEastAsia" w:eastAsiaTheme="minorEastAsia" w:hAnsiTheme="minorEastAsia" w:cs="宋体" w:hint="eastAsia"/>
                <w:color w:val="000000" w:themeColor="text1"/>
                <w:kern w:val="0"/>
              </w:rPr>
              <w:t>123mm</w:t>
            </w:r>
            <w:r>
              <w:rPr>
                <w:rFonts w:asciiTheme="minorEastAsia" w:eastAsiaTheme="minorEastAsia" w:hAnsiTheme="minorEastAsia" w:cs="宋体" w:hint="eastAsia"/>
                <w:color w:val="000000" w:themeColor="text1"/>
                <w:kern w:val="0"/>
              </w:rPr>
              <w:t>，为尖端长的</w:t>
            </w: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倍。</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36.4</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护目镜</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52</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30802000204</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侧面完全遮挡</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135.2</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寒暑表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16</w:t>
            </w:r>
            <w:r>
              <w:rPr>
                <w:rFonts w:asciiTheme="minorEastAsia" w:eastAsiaTheme="minorEastAsia" w:hAnsiTheme="minorEastAsia" w:cs="宋体" w:hint="eastAsia"/>
                <w:color w:val="000000" w:themeColor="text1"/>
                <w:kern w:val="0"/>
              </w:rPr>
              <w:t>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30204000101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+50</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102.4</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便携式风速风向仪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30299001601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风速指标：风速测量范围：</w:t>
            </w:r>
            <w:r>
              <w:rPr>
                <w:rFonts w:asciiTheme="minorEastAsia" w:eastAsiaTheme="minorEastAsia" w:hAnsiTheme="minorEastAsia" w:cs="宋体" w:hint="eastAsia"/>
                <w:color w:val="000000" w:themeColor="text1"/>
                <w:kern w:val="0"/>
              </w:rPr>
              <w:t>0 m/s</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30 m/s</w:t>
            </w:r>
            <w:r>
              <w:rPr>
                <w:rFonts w:asciiTheme="minorEastAsia" w:eastAsiaTheme="minorEastAsia" w:hAnsiTheme="minorEastAsia" w:cs="宋体" w:hint="eastAsia"/>
                <w:color w:val="000000" w:themeColor="text1"/>
                <w:kern w:val="0"/>
              </w:rPr>
              <w:t>；风速传感器启动风速：</w:t>
            </w:r>
            <w:r>
              <w:rPr>
                <w:rFonts w:asciiTheme="minorEastAsia" w:eastAsiaTheme="minorEastAsia" w:hAnsiTheme="minorEastAsia" w:cs="宋体" w:hint="eastAsia"/>
                <w:color w:val="000000" w:themeColor="text1"/>
                <w:kern w:val="0"/>
              </w:rPr>
              <w:t xml:space="preserve">0.8 m/s </w:t>
            </w:r>
            <w:r>
              <w:rPr>
                <w:rFonts w:asciiTheme="minorEastAsia" w:eastAsiaTheme="minorEastAsia" w:hAnsiTheme="minorEastAsia" w:cs="宋体" w:hint="eastAsia"/>
                <w:color w:val="000000" w:themeColor="text1"/>
                <w:kern w:val="0"/>
              </w:rPr>
              <w:t>；可显示的风速参数：瞬时风速、平均风速、瞬时风级、平均风级、对应浪高；风向指标：风向测量范围</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360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16 </w:t>
            </w:r>
            <w:r>
              <w:rPr>
                <w:rFonts w:asciiTheme="minorEastAsia" w:eastAsiaTheme="minorEastAsia" w:hAnsiTheme="minorEastAsia" w:cs="宋体" w:hint="eastAsia"/>
                <w:color w:val="000000" w:themeColor="text1"/>
                <w:kern w:val="0"/>
              </w:rPr>
              <w:t>个方位；风向传感器启动风速</w:t>
            </w:r>
            <w:r>
              <w:rPr>
                <w:rFonts w:asciiTheme="minorEastAsia" w:eastAsiaTheme="minorEastAsia" w:hAnsiTheme="minorEastAsia" w:cs="宋体" w:hint="eastAsia"/>
                <w:color w:val="000000" w:themeColor="text1"/>
                <w:kern w:val="0"/>
              </w:rPr>
              <w:t xml:space="preserve"> 1.0 m/s</w:t>
            </w:r>
            <w:r>
              <w:rPr>
                <w:rFonts w:asciiTheme="minorEastAsia" w:eastAsiaTheme="minorEastAsia" w:hAnsiTheme="minorEastAsia" w:cs="宋体" w:hint="eastAsia"/>
                <w:color w:val="000000" w:themeColor="text1"/>
                <w:kern w:val="0"/>
              </w:rPr>
              <w:t>，风向测量精度±</w:t>
            </w:r>
            <w:r>
              <w:rPr>
                <w:rFonts w:asciiTheme="minorEastAsia" w:eastAsiaTheme="minorEastAsia" w:hAnsiTheme="minorEastAsia" w:cs="宋体" w:hint="eastAsia"/>
                <w:color w:val="000000" w:themeColor="text1"/>
                <w:kern w:val="0"/>
              </w:rPr>
              <w:t xml:space="preserve">1/2 </w:t>
            </w:r>
            <w:r>
              <w:rPr>
                <w:rFonts w:asciiTheme="minorEastAsia" w:eastAsiaTheme="minorEastAsia" w:hAnsiTheme="minorEastAsia" w:cs="宋体" w:hint="eastAsia"/>
                <w:color w:val="000000" w:themeColor="text1"/>
                <w:kern w:val="0"/>
              </w:rPr>
              <w:t>方位</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158</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节能灯</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30807060101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9 W </w:t>
            </w:r>
            <w:r>
              <w:rPr>
                <w:rFonts w:asciiTheme="minorEastAsia" w:eastAsiaTheme="minorEastAsia" w:hAnsiTheme="minorEastAsia" w:cs="宋体" w:hint="eastAsia"/>
                <w:color w:val="000000" w:themeColor="text1"/>
                <w:kern w:val="0"/>
              </w:rPr>
              <w:t>节能灯泡，在正常使用情况下应无强光刺眼</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65</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大陆漂移过程示意图</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份</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spacing w:val="-2"/>
              </w:rPr>
            </w:pPr>
            <w:r>
              <w:rPr>
                <w:rFonts w:asciiTheme="minorEastAsia" w:eastAsiaTheme="minorEastAsia" w:hAnsiTheme="minorEastAsia" w:cs="宋体" w:hint="eastAsia"/>
                <w:color w:val="000000" w:themeColor="text1"/>
                <w:kern w:val="0"/>
              </w:rPr>
              <w:t>30410002301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spacing w:val="-2"/>
              </w:rPr>
              <w:t>应包括四个阶段：</w:t>
            </w:r>
            <w:r>
              <w:rPr>
                <w:rFonts w:asciiTheme="minorEastAsia" w:eastAsiaTheme="minorEastAsia" w:hAnsiTheme="minorEastAsia" w:cs="宋体"/>
                <w:spacing w:val="-2"/>
              </w:rPr>
              <w:t>2</w:t>
            </w:r>
            <w:r>
              <w:rPr>
                <w:rFonts w:asciiTheme="minorEastAsia" w:eastAsiaTheme="minorEastAsia" w:hAnsiTheme="minorEastAsia" w:cs="宋体"/>
                <w:spacing w:val="-2"/>
              </w:rPr>
              <w:t>亿年前、</w:t>
            </w:r>
            <w:r>
              <w:rPr>
                <w:rFonts w:asciiTheme="minorEastAsia" w:eastAsiaTheme="minorEastAsia" w:hAnsiTheme="minorEastAsia" w:cs="宋体"/>
                <w:spacing w:val="-2"/>
              </w:rPr>
              <w:t>1.35</w:t>
            </w:r>
            <w:r>
              <w:rPr>
                <w:rFonts w:asciiTheme="minorEastAsia" w:eastAsiaTheme="minorEastAsia" w:hAnsiTheme="minorEastAsia" w:cs="宋体"/>
                <w:spacing w:val="-2"/>
              </w:rPr>
              <w:t>亿年前、</w:t>
            </w:r>
            <w:r>
              <w:rPr>
                <w:rFonts w:asciiTheme="minorEastAsia" w:eastAsiaTheme="minorEastAsia" w:hAnsiTheme="minorEastAsia" w:cs="宋体"/>
                <w:spacing w:val="-2"/>
              </w:rPr>
              <w:t>6500</w:t>
            </w:r>
            <w:r>
              <w:rPr>
                <w:rFonts w:asciiTheme="minorEastAsia" w:eastAsiaTheme="minorEastAsia" w:hAnsiTheme="minorEastAsia" w:cs="宋体"/>
                <w:spacing w:val="-2"/>
              </w:rPr>
              <w:t>万年前、现在。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中国政区拼接及组合模型</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6</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30410000501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包括</w:t>
            </w:r>
            <w:r>
              <w:rPr>
                <w:rFonts w:asciiTheme="minorEastAsia" w:eastAsiaTheme="minorEastAsia" w:hAnsiTheme="minorEastAsia" w:cs="宋体" w:hint="eastAsia"/>
                <w:color w:val="000000" w:themeColor="text1"/>
                <w:kern w:val="0"/>
              </w:rPr>
              <w:t>34</w:t>
            </w:r>
            <w:r>
              <w:rPr>
                <w:rFonts w:asciiTheme="minorEastAsia" w:eastAsiaTheme="minorEastAsia" w:hAnsiTheme="minorEastAsia" w:cs="宋体" w:hint="eastAsia"/>
                <w:color w:val="000000" w:themeColor="text1"/>
                <w:kern w:val="0"/>
              </w:rPr>
              <w:t>个独立的省级行政区轮廓（塑料模型），比例尺为</w:t>
            </w:r>
            <w:r>
              <w:rPr>
                <w:rFonts w:asciiTheme="minorEastAsia" w:eastAsiaTheme="minorEastAsia" w:hAnsiTheme="minorEastAsia" w:cs="宋体" w:hint="eastAsia"/>
                <w:color w:val="000000" w:themeColor="text1"/>
                <w:kern w:val="0"/>
              </w:rPr>
              <w:t>1:18000000</w:t>
            </w:r>
            <w:r>
              <w:rPr>
                <w:rFonts w:asciiTheme="minorEastAsia" w:eastAsiaTheme="minorEastAsia" w:hAnsiTheme="minorEastAsia" w:cs="宋体" w:hint="eastAsia"/>
                <w:color w:val="000000" w:themeColor="text1"/>
                <w:kern w:val="0"/>
              </w:rPr>
              <w:t>，宜通过拼图的闪烁、变化来帮助学生记忆；底图须采用通过国家测绘地理信息局审查的中国政区及相邻国家地图，底图中应该有单独可拼合的突出南海九段线的轮廓模型</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1158</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地球运行仪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30310000101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能演示地球自转、公转、昼夜长短，四季形成，五带成因等自然现象。产品符合</w:t>
            </w:r>
            <w:r>
              <w:rPr>
                <w:rFonts w:asciiTheme="minorEastAsia" w:eastAsiaTheme="minorEastAsia" w:hAnsiTheme="minorEastAsia" w:cs="宋体" w:hint="eastAsia"/>
                <w:color w:val="000000" w:themeColor="text1"/>
                <w:kern w:val="0"/>
              </w:rPr>
              <w:t>JY210-86</w:t>
            </w:r>
            <w:r>
              <w:rPr>
                <w:rFonts w:asciiTheme="minorEastAsia" w:eastAsiaTheme="minorEastAsia" w:hAnsiTheme="minorEastAsia" w:cs="宋体" w:hint="eastAsia"/>
                <w:color w:val="000000" w:themeColor="text1"/>
                <w:kern w:val="0"/>
              </w:rPr>
              <w:t>《地球运行仪》的要求。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294</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三球仪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30310001300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手动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72</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世界地理教学</w:t>
            </w:r>
            <w:r>
              <w:rPr>
                <w:rFonts w:asciiTheme="minorEastAsia" w:eastAsiaTheme="minorEastAsia" w:hAnsiTheme="minorEastAsia" w:cs="宋体" w:hint="eastAsia"/>
                <w:color w:val="000000" w:themeColor="text1"/>
                <w:kern w:val="0"/>
              </w:rPr>
              <w:lastRenderedPageBreak/>
              <w:t>挂图</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50510012901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纸张规格：铜板纸、复膜。符合教育部标准</w:t>
            </w:r>
            <w:r>
              <w:rPr>
                <w:rFonts w:asciiTheme="minorEastAsia" w:eastAsiaTheme="minorEastAsia" w:hAnsiTheme="minorEastAsia" w:cs="宋体" w:hint="eastAsia"/>
                <w:color w:val="000000" w:themeColor="text1"/>
                <w:kern w:val="0"/>
              </w:rPr>
              <w:t>JY0001-4</w:t>
            </w:r>
            <w:r>
              <w:rPr>
                <w:rFonts w:asciiTheme="minorEastAsia" w:eastAsiaTheme="minorEastAsia" w:hAnsiTheme="minorEastAsia" w:cs="宋体" w:hint="eastAsia"/>
                <w:color w:val="000000" w:themeColor="text1"/>
                <w:kern w:val="0"/>
              </w:rPr>
              <w:t>《教学仪器设备一般质量要求》的有关要求。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29</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世界地理教学地图</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50510013101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对开</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铜版纸，</w:t>
            </w:r>
            <w:r>
              <w:rPr>
                <w:rFonts w:asciiTheme="minorEastAsia" w:eastAsiaTheme="minorEastAsia" w:hAnsiTheme="minorEastAsia" w:cs="宋体" w:hint="eastAsia"/>
                <w:color w:val="000000" w:themeColor="text1"/>
                <w:kern w:val="0"/>
              </w:rPr>
              <w:t>6</w:t>
            </w:r>
            <w:r>
              <w:rPr>
                <w:rFonts w:asciiTheme="minorEastAsia" w:eastAsiaTheme="minorEastAsia" w:hAnsiTheme="minorEastAsia" w:cs="宋体" w:hint="eastAsia"/>
                <w:color w:val="000000" w:themeColor="text1"/>
                <w:kern w:val="0"/>
              </w:rPr>
              <w:t>幅</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套</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9.5</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中国地理教学地图</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50510013001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对开</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铜版纸，</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幅</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套</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地球和地图</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教学挂图</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50510012701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对开</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铜版纸，</w:t>
            </w:r>
            <w:r>
              <w:rPr>
                <w:rFonts w:asciiTheme="minorEastAsia" w:eastAsiaTheme="minorEastAsia" w:hAnsiTheme="minorEastAsia" w:cs="宋体" w:hint="eastAsia"/>
                <w:color w:val="000000" w:themeColor="text1"/>
                <w:kern w:val="0"/>
              </w:rPr>
              <w:t>7</w:t>
            </w:r>
            <w:r>
              <w:rPr>
                <w:rFonts w:asciiTheme="minorEastAsia" w:eastAsiaTheme="minorEastAsia" w:hAnsiTheme="minorEastAsia" w:cs="宋体" w:hint="eastAsia"/>
                <w:color w:val="000000" w:themeColor="text1"/>
                <w:kern w:val="0"/>
              </w:rPr>
              <w:t>幅</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套</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平面政区地球仪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30410000101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40000000</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188</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平面地形地球仪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29</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30410001301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90000000</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261</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立体地形地球仪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30410001401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40000000</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321</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平面两用地球仪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30410001501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地形</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政区</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40000000</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378</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经纬度模型</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件</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30410001701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320mm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408</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等高</w:t>
            </w:r>
            <w:r>
              <w:rPr>
                <w:rFonts w:asciiTheme="minorEastAsia" w:eastAsiaTheme="minorEastAsia" w:hAnsiTheme="minorEastAsia" w:cs="宋体" w:hint="eastAsia"/>
                <w:color w:val="000000" w:themeColor="text1"/>
                <w:kern w:val="0"/>
              </w:rPr>
              <w:lastRenderedPageBreak/>
              <w:t>线地形图判读模型</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4</w:t>
            </w:r>
            <w:r>
              <w:rPr>
                <w:rFonts w:asciiTheme="minorEastAsia" w:eastAsiaTheme="minorEastAsia" w:hAnsiTheme="minorEastAsia" w:cs="宋体" w:hint="eastAsia"/>
                <w:color w:val="000000" w:themeColor="text1"/>
                <w:kern w:val="0"/>
              </w:rPr>
              <w:t>件</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30410000301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组合式，由一幅等高线地形图及与其对应的模型构</w:t>
            </w:r>
            <w:r>
              <w:rPr>
                <w:rFonts w:asciiTheme="minorEastAsia" w:eastAsiaTheme="minorEastAsia" w:hAnsiTheme="minorEastAsia" w:cs="宋体" w:hint="eastAsia"/>
                <w:color w:val="000000" w:themeColor="text1"/>
                <w:kern w:val="0"/>
              </w:rPr>
              <w:lastRenderedPageBreak/>
              <w:t>成，其它符合执行</w:t>
            </w:r>
            <w:r>
              <w:rPr>
                <w:rFonts w:asciiTheme="minorEastAsia" w:eastAsiaTheme="minorEastAsia" w:hAnsiTheme="minorEastAsia" w:cs="宋体" w:hint="eastAsia"/>
                <w:color w:val="000000" w:themeColor="text1"/>
                <w:kern w:val="0"/>
              </w:rPr>
              <w:t>JY 212-86</w:t>
            </w:r>
            <w:r>
              <w:rPr>
                <w:rFonts w:asciiTheme="minorEastAsia" w:eastAsiaTheme="minorEastAsia" w:hAnsiTheme="minorEastAsia" w:cs="宋体" w:hint="eastAsia"/>
                <w:color w:val="000000" w:themeColor="text1"/>
                <w:kern w:val="0"/>
              </w:rPr>
              <w:t>《等高线地形图制读模型技术条件》的有关规定。</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344</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中国立体地形模型</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30410001101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4000000</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1343</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世界立体地形模型</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30410001001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16000000</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1343</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放大镜</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49</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30199005102</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手持式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有效通光孔径不小于</w:t>
            </w:r>
            <w:r>
              <w:rPr>
                <w:rFonts w:asciiTheme="minorEastAsia" w:eastAsiaTheme="minorEastAsia" w:hAnsiTheme="minorEastAsia" w:cs="宋体" w:hint="eastAsia"/>
                <w:color w:val="000000" w:themeColor="text1"/>
                <w:kern w:val="0"/>
              </w:rPr>
              <w:t>30mm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倍</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107.8</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岩石矿物标本</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13</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30510000100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26 </w:t>
            </w:r>
            <w:r>
              <w:rPr>
                <w:rFonts w:asciiTheme="minorEastAsia" w:eastAsiaTheme="minorEastAsia" w:hAnsiTheme="minorEastAsia" w:cs="宋体" w:hint="eastAsia"/>
                <w:color w:val="000000" w:themeColor="text1"/>
                <w:kern w:val="0"/>
              </w:rPr>
              <w:t>种矿物（石墨</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、方铅矿</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闪锌矿</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、辰砂</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、辉锑矿、</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赤铁矿、</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辉钼矿</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、黄铁矿</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、黄铜矿</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莹石</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锡石</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、石英</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黑钨矿</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、磁铁矿</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、铝土矿</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、滑石</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、石棉</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、高岭土</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、云母</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、正长石</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斜长石</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、方解石</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白云石</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、重晶石</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、石膏</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、磷灰石）；</w:t>
            </w:r>
            <w:r>
              <w:rPr>
                <w:rFonts w:asciiTheme="minorEastAsia" w:eastAsiaTheme="minorEastAsia" w:hAnsiTheme="minorEastAsia" w:cs="宋体" w:hint="eastAsia"/>
                <w:color w:val="000000" w:themeColor="text1"/>
                <w:kern w:val="0"/>
              </w:rPr>
              <w:t xml:space="preserve">16 </w:t>
            </w:r>
            <w:r>
              <w:rPr>
                <w:rFonts w:asciiTheme="minorEastAsia" w:eastAsiaTheme="minorEastAsia" w:hAnsiTheme="minorEastAsia" w:cs="宋体" w:hint="eastAsia"/>
                <w:color w:val="000000" w:themeColor="text1"/>
                <w:kern w:val="0"/>
              </w:rPr>
              <w:t>种岩石（辉长岩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、玄武岩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、闪长</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、安山岩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、花岗岩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、流纹岩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、砾岩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、砂岩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页岩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、石灰岩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、大理岩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、石英岩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、板岩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、千</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枚岩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片岩</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片麻岩）。标本轴长＞</w:t>
            </w:r>
            <w:r>
              <w:rPr>
                <w:rFonts w:asciiTheme="minorEastAsia" w:eastAsiaTheme="minorEastAsia" w:hAnsiTheme="minorEastAsia" w:cs="宋体" w:hint="eastAsia"/>
                <w:color w:val="000000" w:themeColor="text1"/>
                <w:kern w:val="0"/>
              </w:rPr>
              <w:t xml:space="preserve">25 mm </w:t>
            </w:r>
            <w:r>
              <w:rPr>
                <w:rFonts w:asciiTheme="minorEastAsia" w:eastAsiaTheme="minorEastAsia" w:hAnsiTheme="minorEastAsia" w:cs="宋体" w:hint="eastAsia"/>
                <w:color w:val="000000" w:themeColor="text1"/>
                <w:kern w:val="0"/>
              </w:rPr>
              <w:t>，盒内有名称编号对照表</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1391</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植物标本保存夹</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本</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30810002100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A3 </w:t>
            </w:r>
            <w:r>
              <w:rPr>
                <w:rFonts w:asciiTheme="minorEastAsia" w:eastAsiaTheme="minorEastAsia" w:hAnsiTheme="minorEastAsia" w:cs="宋体" w:hint="eastAsia"/>
                <w:color w:val="000000" w:themeColor="text1"/>
                <w:kern w:val="0"/>
              </w:rPr>
              <w:t>尺寸，腊叶台纸，不少于</w:t>
            </w:r>
            <w:r>
              <w:rPr>
                <w:rFonts w:asciiTheme="minorEastAsia" w:eastAsiaTheme="minorEastAsia" w:hAnsiTheme="minorEastAsia" w:cs="宋体" w:hint="eastAsia"/>
                <w:color w:val="000000" w:themeColor="text1"/>
                <w:kern w:val="0"/>
              </w:rPr>
              <w:t xml:space="preserve"> 20 </w:t>
            </w:r>
            <w:r>
              <w:rPr>
                <w:rFonts w:asciiTheme="minorEastAsia" w:eastAsiaTheme="minorEastAsia" w:hAnsiTheme="minorEastAsia" w:cs="宋体" w:hint="eastAsia"/>
                <w:color w:val="000000" w:themeColor="text1"/>
                <w:kern w:val="0"/>
              </w:rPr>
              <w:t>页</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92.8</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采水器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30310020100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有机玻璃采水器</w:t>
            </w:r>
            <w:r>
              <w:rPr>
                <w:rFonts w:asciiTheme="minorEastAsia" w:eastAsiaTheme="minorEastAsia" w:hAnsiTheme="minorEastAsia" w:cs="宋体" w:hint="eastAsia"/>
                <w:color w:val="000000" w:themeColor="text1"/>
                <w:kern w:val="0"/>
              </w:rPr>
              <w:t xml:space="preserve"> 1 L</w:t>
            </w:r>
            <w:r>
              <w:rPr>
                <w:rFonts w:asciiTheme="minorEastAsia" w:eastAsiaTheme="minorEastAsia" w:hAnsiTheme="minorEastAsia" w:cs="宋体" w:hint="eastAsia"/>
                <w:color w:val="000000" w:themeColor="text1"/>
                <w:kern w:val="0"/>
              </w:rPr>
              <w:t>，烤瓷配重</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165</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水流量传感器（流量流</w:t>
            </w:r>
            <w:r>
              <w:rPr>
                <w:rFonts w:asciiTheme="minorEastAsia" w:eastAsiaTheme="minorEastAsia" w:hAnsiTheme="minorEastAsia" w:cs="宋体" w:hint="eastAsia"/>
                <w:color w:val="000000" w:themeColor="text1"/>
                <w:kern w:val="0"/>
              </w:rPr>
              <w:lastRenderedPageBreak/>
              <w:t>速监测仪）</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30310020200</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6 </w:t>
            </w:r>
            <w:r>
              <w:rPr>
                <w:rFonts w:asciiTheme="minorEastAsia" w:eastAsiaTheme="minorEastAsia" w:hAnsiTheme="minorEastAsia" w:cs="宋体" w:hint="eastAsia"/>
                <w:color w:val="000000" w:themeColor="text1"/>
                <w:kern w:val="0"/>
              </w:rPr>
              <w:t>分</w:t>
            </w:r>
            <w:r>
              <w:rPr>
                <w:rFonts w:asciiTheme="minorEastAsia" w:eastAsiaTheme="minorEastAsia" w:hAnsiTheme="minorEastAsia" w:cs="宋体" w:hint="eastAsia"/>
                <w:color w:val="000000" w:themeColor="text1"/>
                <w:kern w:val="0"/>
              </w:rPr>
              <w:t xml:space="preserve"> B5</w:t>
            </w:r>
            <w:r>
              <w:rPr>
                <w:rFonts w:asciiTheme="minorEastAsia" w:eastAsiaTheme="minorEastAsia" w:hAnsiTheme="minorEastAsia" w:cs="宋体" w:hint="eastAsia"/>
                <w:color w:val="000000" w:themeColor="text1"/>
                <w:kern w:val="0"/>
              </w:rPr>
              <w:t>，配铜电磁阀</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1857</w:t>
            </w:r>
          </w:p>
        </w:tc>
      </w:tr>
      <w:tr w:rsidR="009C462D">
        <w:trPr>
          <w:trHeight w:val="284"/>
        </w:trPr>
        <w:tc>
          <w:tcPr>
            <w:tcW w:w="230" w:type="pct"/>
            <w:vAlign w:val="center"/>
          </w:tcPr>
          <w:p w:rsidR="009C462D" w:rsidRDefault="009C462D">
            <w:pPr>
              <w:numPr>
                <w:ilvl w:val="0"/>
                <w:numId w:val="25"/>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手持全球定位系统接收机</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30310004101</w:t>
            </w: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学生开展活动使用；用于测量、选点、定位、导航；带地图卡、彩屏、内置温度计、气压计，锂电池供电，防水、防尘、防震</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2800</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衬布</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6</w:t>
            </w:r>
            <w:r>
              <w:rPr>
                <w:rFonts w:asciiTheme="minorEastAsia" w:eastAsiaTheme="minorEastAsia" w:hAnsiTheme="minorEastAsia" w:cs="宋体" w:hint="eastAsia"/>
                <w:color w:val="000000" w:themeColor="text1"/>
                <w:kern w:val="0"/>
              </w:rPr>
              <w:t>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尺寸约：</w:t>
            </w:r>
            <w:r>
              <w:rPr>
                <w:rFonts w:asciiTheme="minorEastAsia" w:eastAsiaTheme="minorEastAsia" w:hAnsiTheme="minorEastAsia" w:cs="宋体" w:hint="eastAsia"/>
                <w:color w:val="000000" w:themeColor="text1"/>
                <w:kern w:val="0"/>
              </w:rPr>
              <w:t>900mm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1500mm</w:t>
            </w:r>
            <w:r>
              <w:rPr>
                <w:rFonts w:asciiTheme="minorEastAsia" w:eastAsiaTheme="minorEastAsia" w:hAnsiTheme="minorEastAsia" w:cs="宋体" w:hint="eastAsia"/>
                <w:color w:val="000000" w:themeColor="text1"/>
                <w:kern w:val="0"/>
              </w:rPr>
              <w:t>，衬布材质为丝质颜色鲜艳。</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42</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遮光窗帘</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尺寸约：</w:t>
            </w:r>
            <w:r>
              <w:rPr>
                <w:rFonts w:asciiTheme="minorEastAsia" w:eastAsiaTheme="minorEastAsia" w:hAnsiTheme="minorEastAsia" w:cs="宋体" w:hint="eastAsia"/>
                <w:color w:val="000000" w:themeColor="text1"/>
                <w:kern w:val="0"/>
              </w:rPr>
              <w:t>2000mm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1800mm</w:t>
            </w:r>
            <w:r>
              <w:rPr>
                <w:rFonts w:asciiTheme="minorEastAsia" w:eastAsiaTheme="minorEastAsia" w:hAnsiTheme="minorEastAsia" w:cs="宋体" w:hint="eastAsia"/>
                <w:color w:val="000000" w:themeColor="text1"/>
                <w:kern w:val="0"/>
              </w:rPr>
              <w:t>遮光窗帘、平绒材质、正面为暗红色、反面亮银色，高强遮光，共</w:t>
            </w:r>
            <w:r>
              <w:rPr>
                <w:rFonts w:asciiTheme="minorEastAsia" w:eastAsiaTheme="minorEastAsia" w:hAnsiTheme="minorEastAsia" w:cs="宋体" w:hint="eastAsia"/>
                <w:color w:val="000000" w:themeColor="text1"/>
                <w:kern w:val="0"/>
              </w:rPr>
              <w:t>8</w:t>
            </w:r>
            <w:r>
              <w:rPr>
                <w:rFonts w:asciiTheme="minorEastAsia" w:eastAsiaTheme="minorEastAsia" w:hAnsiTheme="minorEastAsia" w:cs="宋体" w:hint="eastAsia"/>
                <w:color w:val="000000" w:themeColor="text1"/>
                <w:kern w:val="0"/>
              </w:rPr>
              <w:t>折，贴边宽</w:t>
            </w:r>
            <w:r>
              <w:rPr>
                <w:rFonts w:asciiTheme="minorEastAsia" w:eastAsiaTheme="minorEastAsia" w:hAnsiTheme="minorEastAsia" w:cs="宋体" w:hint="eastAsia"/>
                <w:color w:val="000000" w:themeColor="text1"/>
                <w:kern w:val="0"/>
              </w:rPr>
              <w:t>80mm</w:t>
            </w:r>
            <w:r>
              <w:rPr>
                <w:rFonts w:asciiTheme="minorEastAsia" w:eastAsiaTheme="minorEastAsia" w:hAnsiTheme="minorEastAsia" w:cs="宋体" w:hint="eastAsia"/>
                <w:color w:val="000000" w:themeColor="text1"/>
                <w:kern w:val="0"/>
              </w:rPr>
              <w:t>，配镀鉻挂钩</w:t>
            </w: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个。</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232</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写生凳</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、规格：不小于</w:t>
            </w:r>
            <w:r>
              <w:rPr>
                <w:rFonts w:asciiTheme="minorEastAsia" w:eastAsiaTheme="minorEastAsia" w:hAnsiTheme="minorEastAsia" w:cs="宋体" w:hint="eastAsia"/>
                <w:color w:val="000000" w:themeColor="text1"/>
                <w:kern w:val="0"/>
              </w:rPr>
              <w:t>220mm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290mm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390mm</w:t>
            </w:r>
            <w:r>
              <w:rPr>
                <w:rFonts w:asciiTheme="minorEastAsia" w:eastAsiaTheme="minorEastAsia" w:hAnsiTheme="minorEastAsia" w:cs="宋体" w:hint="eastAsia"/>
                <w:color w:val="000000" w:themeColor="text1"/>
                <w:kern w:val="0"/>
              </w:rPr>
              <w:t>；</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、采用塑料折叠凳。</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380</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静物台</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 xml:space="preserve">4 </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约</w:t>
            </w:r>
            <w:r>
              <w:rPr>
                <w:rFonts w:asciiTheme="minorEastAsia" w:eastAsiaTheme="minorEastAsia" w:hAnsiTheme="minorEastAsia" w:cs="宋体" w:hint="eastAsia"/>
                <w:color w:val="000000" w:themeColor="text1"/>
                <w:kern w:val="0"/>
              </w:rPr>
              <w:t>600mm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1400(mm)</w:t>
            </w:r>
            <w:r>
              <w:rPr>
                <w:rFonts w:asciiTheme="minorEastAsia" w:eastAsiaTheme="minorEastAsia" w:hAnsiTheme="minorEastAsia" w:cs="宋体" w:hint="eastAsia"/>
                <w:color w:val="000000" w:themeColor="text1"/>
                <w:kern w:val="0"/>
              </w:rPr>
              <w:t>、采用</w:t>
            </w:r>
            <w:r>
              <w:rPr>
                <w:rFonts w:asciiTheme="minorEastAsia" w:eastAsiaTheme="minorEastAsia" w:hAnsiTheme="minorEastAsia" w:cs="宋体" w:hint="eastAsia"/>
                <w:color w:val="000000" w:themeColor="text1"/>
                <w:kern w:val="0"/>
              </w:rPr>
              <w:t>18mm</w:t>
            </w:r>
            <w:r>
              <w:rPr>
                <w:rFonts w:asciiTheme="minorEastAsia" w:eastAsiaTheme="minorEastAsia" w:hAnsiTheme="minorEastAsia" w:cs="宋体" w:hint="eastAsia"/>
                <w:color w:val="000000" w:themeColor="text1"/>
                <w:kern w:val="0"/>
              </w:rPr>
              <w:t>三聚氰胺防水饰面板制作，组装式结构，台面可调</w:t>
            </w:r>
            <w:r>
              <w:rPr>
                <w:rFonts w:asciiTheme="minorEastAsia" w:eastAsiaTheme="minorEastAsia" w:hAnsiTheme="minorEastAsia" w:cs="宋体" w:hint="eastAsia"/>
                <w:color w:val="000000" w:themeColor="text1"/>
                <w:kern w:val="0"/>
              </w:rPr>
              <w:t>90</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2056</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磁性白黑板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、规格约</w:t>
            </w:r>
            <w:r>
              <w:rPr>
                <w:rFonts w:asciiTheme="minorEastAsia" w:eastAsiaTheme="minorEastAsia" w:hAnsiTheme="minorEastAsia" w:cs="宋体" w:hint="eastAsia"/>
                <w:color w:val="000000" w:themeColor="text1"/>
                <w:kern w:val="0"/>
              </w:rPr>
              <w:t>2000mm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1000mm</w:t>
            </w:r>
            <w:r>
              <w:rPr>
                <w:rFonts w:asciiTheme="minorEastAsia" w:eastAsiaTheme="minorEastAsia" w:hAnsiTheme="minorEastAsia" w:cs="宋体" w:hint="eastAsia"/>
                <w:color w:val="000000" w:themeColor="text1"/>
                <w:kern w:val="0"/>
              </w:rPr>
              <w:t>；</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、书写面为单面白色板面，表面平正，涂复层无脱落、起泡、龟裂、针孔、斑痕、凹凸不平等不良现象。铝合金边框</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136</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初中美术教学挂图</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幅数</w:t>
            </w:r>
            <w:r>
              <w:rPr>
                <w:rFonts w:asciiTheme="minorEastAsia" w:eastAsiaTheme="minorEastAsia" w:hAnsiTheme="minorEastAsia" w:cs="宋体" w:hint="eastAsia"/>
                <w:color w:val="000000" w:themeColor="text1"/>
                <w:kern w:val="0"/>
              </w:rPr>
              <w:t>58</w:t>
            </w:r>
            <w:r>
              <w:rPr>
                <w:rFonts w:asciiTheme="minorEastAsia" w:eastAsiaTheme="minorEastAsia" w:hAnsiTheme="minorEastAsia" w:cs="宋体" w:hint="eastAsia"/>
                <w:color w:val="000000" w:themeColor="text1"/>
                <w:kern w:val="0"/>
              </w:rPr>
              <w:t>幅，纸张规格不低于</w:t>
            </w:r>
            <w:r>
              <w:rPr>
                <w:rFonts w:asciiTheme="minorEastAsia" w:eastAsiaTheme="minorEastAsia" w:hAnsiTheme="minorEastAsia" w:cs="宋体" w:hint="eastAsia"/>
                <w:color w:val="000000" w:themeColor="text1"/>
                <w:kern w:val="0"/>
              </w:rPr>
              <w:t>128g</w:t>
            </w:r>
            <w:r>
              <w:rPr>
                <w:rFonts w:asciiTheme="minorEastAsia" w:eastAsiaTheme="minorEastAsia" w:hAnsiTheme="minorEastAsia" w:cs="宋体" w:hint="eastAsia"/>
                <w:color w:val="000000" w:themeColor="text1"/>
                <w:kern w:val="0"/>
              </w:rPr>
              <w:t>铜版纸，印刷符合</w:t>
            </w:r>
            <w:r>
              <w:rPr>
                <w:rFonts w:asciiTheme="minorEastAsia" w:eastAsiaTheme="minorEastAsia" w:hAnsiTheme="minorEastAsia" w:cs="宋体" w:hint="eastAsia"/>
                <w:color w:val="000000" w:themeColor="text1"/>
                <w:kern w:val="0"/>
              </w:rPr>
              <w:t>GB/T7705-2008</w:t>
            </w:r>
            <w:r>
              <w:rPr>
                <w:rFonts w:asciiTheme="minorEastAsia" w:eastAsiaTheme="minorEastAsia" w:hAnsiTheme="minorEastAsia" w:cs="宋体" w:hint="eastAsia"/>
                <w:color w:val="000000" w:themeColor="text1"/>
                <w:kern w:val="0"/>
              </w:rPr>
              <w:t>《平版装潢印刷品》的要求。符合新课标教学的要求。四色彩印。</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83</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写生画板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17</w:t>
            </w:r>
            <w:r>
              <w:rPr>
                <w:rFonts w:asciiTheme="minorEastAsia" w:eastAsiaTheme="minorEastAsia" w:hAnsiTheme="minorEastAsia" w:cs="宋体" w:hint="eastAsia"/>
                <w:color w:val="000000" w:themeColor="text1"/>
                <w:kern w:val="0"/>
              </w:rPr>
              <w:t>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规格</w:t>
            </w:r>
            <w:r>
              <w:rPr>
                <w:rFonts w:asciiTheme="minorEastAsia" w:eastAsiaTheme="minorEastAsia" w:hAnsiTheme="minorEastAsia" w:cs="宋体" w:hint="eastAsia"/>
                <w:color w:val="000000" w:themeColor="text1"/>
                <w:kern w:val="0"/>
              </w:rPr>
              <w:t>450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320(mm)</w:t>
            </w:r>
            <w:r>
              <w:rPr>
                <w:rFonts w:asciiTheme="minorEastAsia" w:eastAsiaTheme="minorEastAsia" w:hAnsiTheme="minorEastAsia" w:cs="宋体" w:hint="eastAsia"/>
                <w:color w:val="000000" w:themeColor="text1"/>
                <w:kern w:val="0"/>
              </w:rPr>
              <w:t>×厚</w:t>
            </w:r>
            <w:r>
              <w:rPr>
                <w:rFonts w:asciiTheme="minorEastAsia" w:eastAsiaTheme="minorEastAsia" w:hAnsiTheme="minorEastAsia" w:cs="宋体" w:hint="eastAsia"/>
                <w:color w:val="000000" w:themeColor="text1"/>
                <w:kern w:val="0"/>
              </w:rPr>
              <w:t>15mm</w:t>
            </w:r>
            <w:r>
              <w:rPr>
                <w:rFonts w:asciiTheme="minorEastAsia" w:eastAsiaTheme="minorEastAsia" w:hAnsiTheme="minorEastAsia" w:cs="宋体" w:hint="eastAsia"/>
                <w:color w:val="000000" w:themeColor="text1"/>
                <w:kern w:val="0"/>
              </w:rPr>
              <w:t>。双面采用优质胶合板，木条框架，四周包边，边框采用</w:t>
            </w:r>
            <w:r>
              <w:rPr>
                <w:rFonts w:asciiTheme="minorEastAsia" w:eastAsiaTheme="minorEastAsia" w:hAnsiTheme="minorEastAsia" w:cs="宋体" w:hint="eastAsia"/>
                <w:color w:val="000000" w:themeColor="text1"/>
                <w:kern w:val="0"/>
              </w:rPr>
              <w:t>45</w:t>
            </w:r>
            <w:r>
              <w:rPr>
                <w:rFonts w:asciiTheme="minorEastAsia" w:eastAsiaTheme="minorEastAsia" w:hAnsiTheme="minorEastAsia" w:cs="宋体" w:hint="eastAsia"/>
                <w:color w:val="000000" w:themeColor="text1"/>
                <w:kern w:val="0"/>
              </w:rPr>
              <w:t>°割角拼接。</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209.1</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写生画箱</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外形尺寸不小于</w:t>
            </w:r>
            <w:r>
              <w:rPr>
                <w:rFonts w:asciiTheme="minorEastAsia" w:eastAsiaTheme="minorEastAsia" w:hAnsiTheme="minorEastAsia" w:cs="宋体" w:hint="eastAsia"/>
                <w:color w:val="000000" w:themeColor="text1"/>
                <w:kern w:val="0"/>
              </w:rPr>
              <w:t>460mm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360mm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125mm</w:t>
            </w:r>
            <w:r>
              <w:rPr>
                <w:rFonts w:asciiTheme="minorEastAsia" w:eastAsiaTheme="minorEastAsia" w:hAnsiTheme="minorEastAsia" w:cs="宋体" w:hint="eastAsia"/>
                <w:color w:val="000000" w:themeColor="text1"/>
                <w:kern w:val="0"/>
              </w:rPr>
              <w:t>。支架高度：</w:t>
            </w:r>
            <w:r>
              <w:rPr>
                <w:rFonts w:asciiTheme="minorEastAsia" w:eastAsiaTheme="minorEastAsia" w:hAnsiTheme="minorEastAsia" w:cs="宋体" w:hint="eastAsia"/>
                <w:color w:val="000000" w:themeColor="text1"/>
                <w:kern w:val="0"/>
              </w:rPr>
              <w:t>840mm</w:t>
            </w:r>
            <w:r>
              <w:rPr>
                <w:rFonts w:asciiTheme="minorEastAsia" w:eastAsiaTheme="minorEastAsia" w:hAnsiTheme="minorEastAsia" w:cs="宋体" w:hint="eastAsia"/>
                <w:color w:val="000000" w:themeColor="text1"/>
                <w:kern w:val="0"/>
              </w:rPr>
              <w:t>。箱底隔有</w:t>
            </w: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个大小不同的小方格</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用来放置绘画工具、颜料等。木制调色板面积不小于</w:t>
            </w:r>
            <w:r>
              <w:rPr>
                <w:rFonts w:asciiTheme="minorEastAsia" w:eastAsiaTheme="minorEastAsia" w:hAnsiTheme="minorEastAsia" w:cs="宋体" w:hint="eastAsia"/>
                <w:color w:val="000000" w:themeColor="text1"/>
                <w:kern w:val="0"/>
              </w:rPr>
              <w:t>277mm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420mm,</w:t>
            </w:r>
            <w:r>
              <w:rPr>
                <w:rFonts w:asciiTheme="minorEastAsia" w:eastAsiaTheme="minorEastAsia" w:hAnsiTheme="minorEastAsia" w:cs="宋体" w:hint="eastAsia"/>
                <w:color w:val="000000" w:themeColor="text1"/>
                <w:kern w:val="0"/>
              </w:rPr>
              <w:t>活动脚的长度可以调节</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可伸长度不小于</w:t>
            </w:r>
            <w:r>
              <w:rPr>
                <w:rFonts w:asciiTheme="minorEastAsia" w:eastAsiaTheme="minorEastAsia" w:hAnsiTheme="minorEastAsia" w:cs="宋体" w:hint="eastAsia"/>
                <w:color w:val="000000" w:themeColor="text1"/>
                <w:kern w:val="0"/>
              </w:rPr>
              <w:t>300mm,</w:t>
            </w:r>
            <w:r>
              <w:rPr>
                <w:rFonts w:asciiTheme="minorEastAsia" w:eastAsiaTheme="minorEastAsia" w:hAnsiTheme="minorEastAsia" w:cs="宋体" w:hint="eastAsia"/>
                <w:color w:val="000000" w:themeColor="text1"/>
                <w:kern w:val="0"/>
              </w:rPr>
              <w:t>背带不小于</w:t>
            </w:r>
            <w:r>
              <w:rPr>
                <w:rFonts w:asciiTheme="minorEastAsia" w:eastAsiaTheme="minorEastAsia" w:hAnsiTheme="minorEastAsia" w:cs="宋体" w:hint="eastAsia"/>
                <w:color w:val="000000" w:themeColor="text1"/>
                <w:kern w:val="0"/>
              </w:rPr>
              <w:t>30mm,3</w:t>
            </w:r>
            <w:r>
              <w:rPr>
                <w:rFonts w:asciiTheme="minorEastAsia" w:eastAsiaTheme="minorEastAsia" w:hAnsiTheme="minorEastAsia" w:cs="宋体" w:hint="eastAsia"/>
                <w:color w:val="000000" w:themeColor="text1"/>
                <w:kern w:val="0"/>
              </w:rPr>
              <w:t>只铝合金脚可伸缩。</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136</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写生教具（</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石膏像类</w:t>
            </w: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尊</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高强度石膏浇制、洁白光滑、无裂痕。伏尔泰，海盗，阿格里巴，小卫。</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171</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写生教具（</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陶器、禽鸟标本等写生用品</w:t>
            </w:r>
            <w:r>
              <w:rPr>
                <w:rFonts w:asciiTheme="minorEastAsia" w:eastAsiaTheme="minorEastAsia" w:hAnsiTheme="minorEastAsia" w:cs="宋体" w:hint="eastAsia"/>
                <w:color w:val="000000" w:themeColor="text1"/>
                <w:kern w:val="0"/>
              </w:rPr>
              <w:t>28</w:t>
            </w:r>
            <w:r>
              <w:rPr>
                <w:rFonts w:asciiTheme="minorEastAsia" w:eastAsiaTheme="minorEastAsia" w:hAnsiTheme="minorEastAsia" w:cs="宋体" w:hint="eastAsia"/>
                <w:color w:val="000000" w:themeColor="text1"/>
                <w:kern w:val="0"/>
              </w:rPr>
              <w:t>件。陶罐</w:t>
            </w: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个，蜡果</w:t>
            </w: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种，标本，剥制家兔</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只，仿真啄木鸟</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只，塑花</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束，彩蛋</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个。实物大小、分形面线条清晰。</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377</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画架</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梯形画架。</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、材质</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松木，防蛀、防裂，表面平滑、无毛刺。</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、丁字活动脚。</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、外形尺寸不小于：厚</w:t>
            </w:r>
            <w:r>
              <w:rPr>
                <w:rFonts w:asciiTheme="minorEastAsia" w:eastAsiaTheme="minorEastAsia" w:hAnsiTheme="minorEastAsia" w:cs="宋体" w:hint="eastAsia"/>
                <w:color w:val="000000" w:themeColor="text1"/>
                <w:kern w:val="0"/>
              </w:rPr>
              <w:t>25mm</w:t>
            </w:r>
            <w:r>
              <w:rPr>
                <w:rFonts w:asciiTheme="minorEastAsia" w:eastAsiaTheme="minorEastAsia" w:hAnsiTheme="minorEastAsia" w:cs="宋体" w:hint="eastAsia"/>
                <w:color w:val="000000" w:themeColor="text1"/>
                <w:kern w:val="0"/>
              </w:rPr>
              <w:t>×宽</w:t>
            </w:r>
            <w:r>
              <w:rPr>
                <w:rFonts w:asciiTheme="minorEastAsia" w:eastAsiaTheme="minorEastAsia" w:hAnsiTheme="minorEastAsia" w:cs="宋体" w:hint="eastAsia"/>
                <w:color w:val="000000" w:themeColor="text1"/>
                <w:kern w:val="0"/>
              </w:rPr>
              <w:t>400mm</w:t>
            </w:r>
            <w:r>
              <w:rPr>
                <w:rFonts w:asciiTheme="minorEastAsia" w:eastAsiaTheme="minorEastAsia" w:hAnsiTheme="minorEastAsia" w:cs="宋体" w:hint="eastAsia"/>
                <w:color w:val="000000" w:themeColor="text1"/>
                <w:kern w:val="0"/>
              </w:rPr>
              <w:t>×高</w:t>
            </w:r>
            <w:r>
              <w:rPr>
                <w:rFonts w:asciiTheme="minorEastAsia" w:eastAsiaTheme="minorEastAsia" w:hAnsiTheme="minorEastAsia" w:cs="宋体" w:hint="eastAsia"/>
                <w:color w:val="000000" w:themeColor="text1"/>
                <w:kern w:val="0"/>
              </w:rPr>
              <w:t>1400mm</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45</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画板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图板，规格</w:t>
            </w:r>
            <w:r>
              <w:rPr>
                <w:rFonts w:asciiTheme="minorEastAsia" w:eastAsiaTheme="minorEastAsia" w:hAnsiTheme="minorEastAsia" w:cs="宋体" w:hint="eastAsia"/>
                <w:color w:val="000000" w:themeColor="text1"/>
                <w:kern w:val="0"/>
              </w:rPr>
              <w:t>600mm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450mm</w:t>
            </w:r>
            <w:r>
              <w:rPr>
                <w:rFonts w:asciiTheme="minorEastAsia" w:eastAsiaTheme="minorEastAsia" w:hAnsiTheme="minorEastAsia" w:cs="宋体" w:hint="eastAsia"/>
                <w:color w:val="000000" w:themeColor="text1"/>
                <w:kern w:val="0"/>
              </w:rPr>
              <w:t>，板面采用优质合板，木条框架，四周包边。</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16.5</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绘图仪器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绘图用教学，</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件装。圆规</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不小于</w:t>
            </w:r>
            <w:r>
              <w:rPr>
                <w:rFonts w:asciiTheme="minorEastAsia" w:eastAsiaTheme="minorEastAsia" w:hAnsiTheme="minorEastAsia" w:cs="宋体" w:hint="eastAsia"/>
                <w:color w:val="000000" w:themeColor="text1"/>
                <w:kern w:val="0"/>
              </w:rPr>
              <w:t>60cm,)</w:t>
            </w:r>
            <w:r>
              <w:rPr>
                <w:rFonts w:asciiTheme="minorEastAsia" w:eastAsiaTheme="minorEastAsia" w:hAnsiTheme="minorEastAsia" w:cs="宋体" w:hint="eastAsia"/>
                <w:color w:val="000000" w:themeColor="text1"/>
                <w:kern w:val="0"/>
              </w:rPr>
              <w:t>直尺</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不小于</w:t>
            </w:r>
            <w:r>
              <w:rPr>
                <w:rFonts w:asciiTheme="minorEastAsia" w:eastAsiaTheme="minorEastAsia" w:hAnsiTheme="minorEastAsia" w:cs="宋体" w:hint="eastAsia"/>
                <w:color w:val="000000" w:themeColor="text1"/>
                <w:kern w:val="0"/>
              </w:rPr>
              <w:t>80cm),</w:t>
            </w:r>
            <w:r>
              <w:rPr>
                <w:rFonts w:asciiTheme="minorEastAsia" w:eastAsiaTheme="minorEastAsia" w:hAnsiTheme="minorEastAsia" w:cs="宋体" w:hint="eastAsia"/>
                <w:color w:val="000000" w:themeColor="text1"/>
                <w:kern w:val="0"/>
              </w:rPr>
              <w:t>三角板</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直角三角形、等腰三角形</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不小于</w:t>
            </w:r>
            <w:r>
              <w:rPr>
                <w:rFonts w:asciiTheme="minorEastAsia" w:eastAsiaTheme="minorEastAsia" w:hAnsiTheme="minorEastAsia" w:cs="宋体" w:hint="eastAsia"/>
                <w:color w:val="000000" w:themeColor="text1"/>
                <w:kern w:val="0"/>
              </w:rPr>
              <w:t>40cm)</w:t>
            </w:r>
            <w:r>
              <w:rPr>
                <w:rFonts w:asciiTheme="minorEastAsia" w:eastAsiaTheme="minorEastAsia" w:hAnsiTheme="minorEastAsia" w:cs="宋体" w:hint="eastAsia"/>
                <w:color w:val="000000" w:themeColor="text1"/>
                <w:kern w:val="0"/>
              </w:rPr>
              <w:t>、曲线板</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件，蛇形尺</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62</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丁字尺</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有机玻璃，长度</w:t>
            </w:r>
            <w:r>
              <w:rPr>
                <w:rFonts w:asciiTheme="minorEastAsia" w:eastAsiaTheme="minorEastAsia" w:hAnsiTheme="minorEastAsia" w:cs="宋体" w:hint="eastAsia"/>
                <w:color w:val="000000" w:themeColor="text1"/>
                <w:kern w:val="0"/>
              </w:rPr>
              <w:t>1000mm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25</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直尺</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有机玻璃，长度</w:t>
            </w:r>
            <w:r>
              <w:rPr>
                <w:rFonts w:asciiTheme="minorEastAsia" w:eastAsiaTheme="minorEastAsia" w:hAnsiTheme="minorEastAsia" w:cs="宋体" w:hint="eastAsia"/>
                <w:color w:val="000000" w:themeColor="text1"/>
                <w:kern w:val="0"/>
              </w:rPr>
              <w:t>600mm</w:t>
            </w:r>
            <w:r>
              <w:rPr>
                <w:rFonts w:asciiTheme="minorEastAsia" w:eastAsiaTheme="minorEastAsia" w:hAnsiTheme="minorEastAsia" w:cs="宋体" w:hint="eastAsia"/>
                <w:color w:val="000000" w:themeColor="text1"/>
                <w:kern w:val="0"/>
              </w:rPr>
              <w:t>。</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10.8</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曲线板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有机玻璃，</w:t>
            </w:r>
            <w:r>
              <w:rPr>
                <w:rFonts w:asciiTheme="minorEastAsia" w:eastAsiaTheme="minorEastAsia" w:hAnsiTheme="minorEastAsia" w:cs="宋体" w:hint="eastAsia"/>
                <w:color w:val="000000" w:themeColor="text1"/>
                <w:kern w:val="0"/>
              </w:rPr>
              <w:t>250mm</w:t>
            </w:r>
            <w:r>
              <w:rPr>
                <w:rFonts w:asciiTheme="minorEastAsia" w:eastAsiaTheme="minorEastAsia" w:hAnsiTheme="minorEastAsia" w:cs="宋体" w:hint="eastAsia"/>
                <w:color w:val="000000" w:themeColor="text1"/>
                <w:kern w:val="0"/>
              </w:rPr>
              <w:t>。教师用，</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外形尺寸不小于</w:t>
            </w:r>
            <w:r>
              <w:rPr>
                <w:rFonts w:asciiTheme="minorEastAsia" w:eastAsiaTheme="minorEastAsia" w:hAnsiTheme="minorEastAsia" w:cs="宋体" w:hint="eastAsia"/>
                <w:color w:val="000000" w:themeColor="text1"/>
                <w:kern w:val="0"/>
              </w:rPr>
              <w:t>250mm</w:t>
            </w:r>
            <w:r>
              <w:rPr>
                <w:rFonts w:asciiTheme="minorEastAsia" w:eastAsiaTheme="minorEastAsia" w:hAnsiTheme="minorEastAsia" w:cs="宋体" w:hint="eastAsia"/>
                <w:color w:val="000000" w:themeColor="text1"/>
                <w:kern w:val="0"/>
              </w:rPr>
              <w:t>，厚度≥</w:t>
            </w:r>
            <w:r>
              <w:rPr>
                <w:rFonts w:asciiTheme="minorEastAsia" w:eastAsiaTheme="minorEastAsia" w:hAnsiTheme="minorEastAsia" w:cs="宋体" w:hint="eastAsia"/>
                <w:color w:val="000000" w:themeColor="text1"/>
                <w:kern w:val="0"/>
              </w:rPr>
              <w:t>2.5mm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曲线板为有机玻璃制品，板面平整、光洁、透明、无划痕、不变形。</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曲线数量≥</w:t>
            </w:r>
            <w:r>
              <w:rPr>
                <w:rFonts w:asciiTheme="minorEastAsia" w:eastAsiaTheme="minorEastAsia" w:hAnsiTheme="minorEastAsia" w:cs="宋体" w:hint="eastAsia"/>
                <w:color w:val="000000" w:themeColor="text1"/>
                <w:kern w:val="0"/>
              </w:rPr>
              <w:t>9</w:t>
            </w:r>
            <w:r>
              <w:rPr>
                <w:rFonts w:asciiTheme="minorEastAsia" w:eastAsiaTheme="minorEastAsia" w:hAnsiTheme="minorEastAsia" w:cs="宋体" w:hint="eastAsia"/>
                <w:color w:val="000000" w:themeColor="text1"/>
                <w:kern w:val="0"/>
              </w:rPr>
              <w:t>条。</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3.9</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三角板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付</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有机玻璃，长度</w:t>
            </w:r>
            <w:r>
              <w:rPr>
                <w:rFonts w:asciiTheme="minorEastAsia" w:eastAsiaTheme="minorEastAsia" w:hAnsiTheme="minorEastAsia" w:cs="宋体" w:hint="eastAsia"/>
                <w:color w:val="000000" w:themeColor="text1"/>
                <w:kern w:val="0"/>
              </w:rPr>
              <w:t>300mm</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大圆规</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塑料尺寸不小于</w:t>
            </w:r>
            <w:r>
              <w:rPr>
                <w:rFonts w:asciiTheme="minorEastAsia" w:eastAsiaTheme="minorEastAsia" w:hAnsiTheme="minorEastAsia" w:cs="宋体" w:hint="eastAsia"/>
                <w:color w:val="000000" w:themeColor="text1"/>
                <w:kern w:val="0"/>
              </w:rPr>
              <w:t>390mm</w:t>
            </w:r>
            <w:r>
              <w:rPr>
                <w:rFonts w:asciiTheme="minorEastAsia" w:eastAsiaTheme="minorEastAsia" w:hAnsiTheme="minorEastAsia" w:cs="宋体" w:hint="eastAsia"/>
                <w:color w:val="000000" w:themeColor="text1"/>
                <w:kern w:val="0"/>
              </w:rPr>
              <w:t>，由规身、粉笔套、规脚等三部分组成。规身分双片和单片，由优质木材制成，上部用</w:t>
            </w:r>
            <w:r>
              <w:rPr>
                <w:rFonts w:asciiTheme="minorEastAsia" w:eastAsiaTheme="minorEastAsia" w:hAnsiTheme="minorEastAsia" w:cs="宋体" w:hint="eastAsia"/>
                <w:color w:val="000000" w:themeColor="text1"/>
                <w:kern w:val="0"/>
              </w:rPr>
              <w:t>M5</w:t>
            </w:r>
            <w:r>
              <w:rPr>
                <w:rFonts w:asciiTheme="minorEastAsia" w:eastAsiaTheme="minorEastAsia" w:hAnsiTheme="minorEastAsia" w:cs="宋体" w:hint="eastAsia"/>
                <w:color w:val="000000" w:themeColor="text1"/>
                <w:kern w:val="0"/>
              </w:rPr>
              <w:t>螺栓和鱼尾螺母连接紧固。粉笔套由塑料开口夹和紧固卡圈组成，规脚由不锈钢钉和吸盘组成。</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6.5</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大三角板</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付</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、每副三角板</w:t>
            </w:r>
            <w:r>
              <w:rPr>
                <w:rFonts w:asciiTheme="minorEastAsia" w:eastAsiaTheme="minorEastAsia" w:hAnsiTheme="minorEastAsia" w:cs="宋体" w:hint="eastAsia"/>
                <w:color w:val="000000" w:themeColor="text1"/>
                <w:kern w:val="0"/>
              </w:rPr>
              <w:t>60</w:t>
            </w:r>
            <w:r>
              <w:rPr>
                <w:rFonts w:asciiTheme="minorEastAsia" w:eastAsiaTheme="minorEastAsia" w:hAnsiTheme="minorEastAsia" w:cs="宋体" w:hint="eastAsia"/>
                <w:color w:val="000000" w:themeColor="text1"/>
                <w:kern w:val="0"/>
              </w:rPr>
              <w:t>度、</w:t>
            </w:r>
            <w:r>
              <w:rPr>
                <w:rFonts w:asciiTheme="minorEastAsia" w:eastAsiaTheme="minorEastAsia" w:hAnsiTheme="minorEastAsia" w:cs="宋体" w:hint="eastAsia"/>
                <w:color w:val="000000" w:themeColor="text1"/>
                <w:kern w:val="0"/>
              </w:rPr>
              <w:t>45</w:t>
            </w:r>
            <w:r>
              <w:rPr>
                <w:rFonts w:asciiTheme="minorEastAsia" w:eastAsiaTheme="minorEastAsia" w:hAnsiTheme="minorEastAsia" w:cs="宋体" w:hint="eastAsia"/>
                <w:color w:val="000000" w:themeColor="text1"/>
                <w:kern w:val="0"/>
              </w:rPr>
              <w:t>度各</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块。</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、用无节疤、无裂纹、不易变形、坚硬并经脱脂干燥处理的木材制成。</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12.5</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版画工具</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木刻刀</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把、笔刀</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把、笔刀片</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件、电烙铁</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把、木蘑托</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只、胶滚</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套（大中小各</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件）、油石</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件、刮刀</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2H</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H</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HB</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B</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2B</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3B</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4B</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5B</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6B</w:t>
            </w:r>
            <w:r>
              <w:rPr>
                <w:rFonts w:asciiTheme="minorEastAsia" w:eastAsiaTheme="minorEastAsia" w:hAnsiTheme="minorEastAsia" w:cs="宋体" w:hint="eastAsia"/>
                <w:color w:val="000000" w:themeColor="text1"/>
                <w:kern w:val="0"/>
              </w:rPr>
              <w:t>中华绘图铅笔各</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支、木杏木刻刀</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把</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96.5</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绘画工具</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每套工具包括：</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、水粉画笔</w:t>
            </w:r>
            <w:r>
              <w:rPr>
                <w:rFonts w:asciiTheme="minorEastAsia" w:eastAsiaTheme="minorEastAsia" w:hAnsiTheme="minorEastAsia" w:cs="宋体" w:hint="eastAsia"/>
                <w:color w:val="000000" w:themeColor="text1"/>
                <w:kern w:val="0"/>
              </w:rPr>
              <w:t>1-12#</w:t>
            </w:r>
            <w:r>
              <w:rPr>
                <w:rFonts w:asciiTheme="minorEastAsia" w:eastAsiaTheme="minorEastAsia" w:hAnsiTheme="minorEastAsia" w:cs="宋体" w:hint="eastAsia"/>
                <w:color w:val="000000" w:themeColor="text1"/>
                <w:kern w:val="0"/>
              </w:rPr>
              <w:t>各</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支；</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、油画笔</w:t>
            </w:r>
            <w:r>
              <w:rPr>
                <w:rFonts w:asciiTheme="minorEastAsia" w:eastAsiaTheme="minorEastAsia" w:hAnsiTheme="minorEastAsia" w:cs="宋体" w:hint="eastAsia"/>
                <w:color w:val="000000" w:themeColor="text1"/>
                <w:kern w:val="0"/>
              </w:rPr>
              <w:t>1-12#</w:t>
            </w:r>
            <w:r>
              <w:rPr>
                <w:rFonts w:asciiTheme="minorEastAsia" w:eastAsiaTheme="minorEastAsia" w:hAnsiTheme="minorEastAsia" w:cs="宋体" w:hint="eastAsia"/>
                <w:color w:val="000000" w:themeColor="text1"/>
                <w:kern w:val="0"/>
              </w:rPr>
              <w:t>各</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支；</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、毛笔</w:t>
            </w: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支：加健毛笔，大、中、小提斗，大、中、小白云，花枝俏</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支，小依纹</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lastRenderedPageBreak/>
              <w:t>支；</w:t>
            </w: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、调色盒</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r>
              <w:rPr>
                <w:rFonts w:asciiTheme="minorEastAsia" w:eastAsiaTheme="minorEastAsia" w:hAnsiTheme="minorEastAsia" w:cs="宋体" w:hint="eastAsia"/>
                <w:color w:val="000000" w:themeColor="text1"/>
                <w:kern w:val="0"/>
              </w:rPr>
              <w:t>24</w:t>
            </w:r>
            <w:r>
              <w:rPr>
                <w:rFonts w:asciiTheme="minorEastAsia" w:eastAsiaTheme="minorEastAsia" w:hAnsiTheme="minorEastAsia" w:cs="宋体" w:hint="eastAsia"/>
                <w:color w:val="000000" w:themeColor="text1"/>
                <w:kern w:val="0"/>
              </w:rPr>
              <w:t>眼；</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、调色板</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r>
              <w:rPr>
                <w:rFonts w:asciiTheme="minorEastAsia" w:eastAsiaTheme="minorEastAsia" w:hAnsiTheme="minorEastAsia" w:cs="宋体" w:hint="eastAsia"/>
                <w:color w:val="000000" w:themeColor="text1"/>
                <w:kern w:val="0"/>
              </w:rPr>
              <w:t>17</w:t>
            </w:r>
            <w:r>
              <w:rPr>
                <w:rFonts w:asciiTheme="minorEastAsia" w:eastAsiaTheme="minorEastAsia" w:hAnsiTheme="minorEastAsia" w:cs="宋体" w:hint="eastAsia"/>
                <w:color w:val="000000" w:themeColor="text1"/>
                <w:kern w:val="0"/>
              </w:rPr>
              <w:t>眼；中空吹塑包装。</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126</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制作工具</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每套工具包括：</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、油画刀</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、什锦锉</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、美工刀</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、垫板</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块；</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、钩刀</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6</w:t>
            </w:r>
            <w:r>
              <w:rPr>
                <w:rFonts w:asciiTheme="minorEastAsia" w:eastAsiaTheme="minorEastAsia" w:hAnsiTheme="minorEastAsia" w:cs="宋体" w:hint="eastAsia"/>
                <w:color w:val="000000" w:themeColor="text1"/>
                <w:kern w:val="0"/>
              </w:rPr>
              <w:t>、电烙铁</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7</w:t>
            </w:r>
            <w:r>
              <w:rPr>
                <w:rFonts w:asciiTheme="minorEastAsia" w:eastAsiaTheme="minorEastAsia" w:hAnsiTheme="minorEastAsia" w:cs="宋体" w:hint="eastAsia"/>
                <w:color w:val="000000" w:themeColor="text1"/>
                <w:kern w:val="0"/>
              </w:rPr>
              <w:t>、木刻刀</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8</w:t>
            </w:r>
            <w:r>
              <w:rPr>
                <w:rFonts w:asciiTheme="minorEastAsia" w:eastAsiaTheme="minorEastAsia" w:hAnsiTheme="minorEastAsia" w:cs="宋体" w:hint="eastAsia"/>
                <w:color w:val="000000" w:themeColor="text1"/>
                <w:kern w:val="0"/>
              </w:rPr>
              <w:t>、打孔器</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r>
              <w:rPr>
                <w:rFonts w:asciiTheme="minorEastAsia" w:eastAsiaTheme="minorEastAsia" w:hAnsiTheme="minorEastAsia" w:cs="宋体" w:hint="eastAsia"/>
                <w:color w:val="000000" w:themeColor="text1"/>
                <w:kern w:val="0"/>
              </w:rPr>
              <w:t>9</w:t>
            </w:r>
            <w:r>
              <w:rPr>
                <w:rFonts w:asciiTheme="minorEastAsia" w:eastAsiaTheme="minorEastAsia" w:hAnsiTheme="minorEastAsia" w:cs="宋体" w:hint="eastAsia"/>
                <w:color w:val="000000" w:themeColor="text1"/>
                <w:kern w:val="0"/>
              </w:rPr>
              <w:t>、剪刀</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、多用锯</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11</w:t>
            </w:r>
            <w:r>
              <w:rPr>
                <w:rFonts w:asciiTheme="minorEastAsia" w:eastAsiaTheme="minorEastAsia" w:hAnsiTheme="minorEastAsia" w:cs="宋体" w:hint="eastAsia"/>
                <w:color w:val="000000" w:themeColor="text1"/>
                <w:kern w:val="0"/>
              </w:rPr>
              <w:t>、尖嘴钳</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12</w:t>
            </w:r>
            <w:r>
              <w:rPr>
                <w:rFonts w:asciiTheme="minorEastAsia" w:eastAsiaTheme="minorEastAsia" w:hAnsiTheme="minorEastAsia" w:cs="宋体" w:hint="eastAsia"/>
                <w:color w:val="000000" w:themeColor="text1"/>
                <w:kern w:val="0"/>
              </w:rPr>
              <w:t>、板刷</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13</w:t>
            </w:r>
            <w:r>
              <w:rPr>
                <w:rFonts w:asciiTheme="minorEastAsia" w:eastAsiaTheme="minorEastAsia" w:hAnsiTheme="minorEastAsia" w:cs="宋体" w:hint="eastAsia"/>
                <w:color w:val="000000" w:themeColor="text1"/>
                <w:kern w:val="0"/>
              </w:rPr>
              <w:t>、锥子</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r>
              <w:rPr>
                <w:rFonts w:asciiTheme="minorEastAsia" w:eastAsiaTheme="minorEastAsia" w:hAnsiTheme="minorEastAsia" w:cs="宋体" w:hint="eastAsia"/>
                <w:color w:val="000000" w:themeColor="text1"/>
                <w:kern w:val="0"/>
              </w:rPr>
              <w:t>14</w:t>
            </w:r>
            <w:r>
              <w:rPr>
                <w:rFonts w:asciiTheme="minorEastAsia" w:eastAsiaTheme="minorEastAsia" w:hAnsiTheme="minorEastAsia" w:cs="宋体" w:hint="eastAsia"/>
                <w:color w:val="000000" w:themeColor="text1"/>
                <w:kern w:val="0"/>
              </w:rPr>
              <w:t>、多功能小锤</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15</w:t>
            </w:r>
            <w:r>
              <w:rPr>
                <w:rFonts w:asciiTheme="minorEastAsia" w:eastAsiaTheme="minorEastAsia" w:hAnsiTheme="minorEastAsia" w:cs="宋体" w:hint="eastAsia"/>
                <w:color w:val="000000" w:themeColor="text1"/>
                <w:kern w:val="0"/>
              </w:rPr>
              <w:t>、油石</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r>
              <w:rPr>
                <w:rFonts w:asciiTheme="minorEastAsia" w:eastAsiaTheme="minorEastAsia" w:hAnsiTheme="minorEastAsia" w:cs="宋体" w:hint="eastAsia"/>
                <w:color w:val="000000" w:themeColor="text1"/>
                <w:kern w:val="0"/>
              </w:rPr>
              <w:t>16</w:t>
            </w:r>
            <w:r>
              <w:rPr>
                <w:rFonts w:asciiTheme="minorEastAsia" w:eastAsiaTheme="minorEastAsia" w:hAnsiTheme="minorEastAsia" w:cs="宋体" w:hint="eastAsia"/>
                <w:color w:val="000000" w:themeColor="text1"/>
                <w:kern w:val="0"/>
              </w:rPr>
              <w:t>、锯条</w:t>
            </w: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根；</w:t>
            </w:r>
            <w:r>
              <w:rPr>
                <w:rFonts w:asciiTheme="minorEastAsia" w:eastAsiaTheme="minorEastAsia" w:hAnsiTheme="minorEastAsia" w:cs="宋体" w:hint="eastAsia"/>
                <w:color w:val="000000" w:themeColor="text1"/>
                <w:kern w:val="0"/>
              </w:rPr>
              <w:t>17</w:t>
            </w:r>
            <w:r>
              <w:rPr>
                <w:rFonts w:asciiTheme="minorEastAsia" w:eastAsiaTheme="minorEastAsia" w:hAnsiTheme="minorEastAsia" w:cs="宋体" w:hint="eastAsia"/>
                <w:color w:val="000000" w:themeColor="text1"/>
                <w:kern w:val="0"/>
              </w:rPr>
              <w:t>、凿子</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件；</w:t>
            </w:r>
            <w:r>
              <w:rPr>
                <w:rFonts w:asciiTheme="minorEastAsia" w:eastAsiaTheme="minorEastAsia" w:hAnsiTheme="minorEastAsia" w:cs="宋体" w:hint="eastAsia"/>
                <w:color w:val="000000" w:themeColor="text1"/>
                <w:kern w:val="0"/>
              </w:rPr>
              <w:t>18</w:t>
            </w:r>
            <w:r>
              <w:rPr>
                <w:rFonts w:asciiTheme="minorEastAsia" w:eastAsiaTheme="minorEastAsia" w:hAnsiTheme="minorEastAsia" w:cs="宋体" w:hint="eastAsia"/>
                <w:color w:val="000000" w:themeColor="text1"/>
                <w:kern w:val="0"/>
              </w:rPr>
              <w:t>、篆刻刀</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r>
              <w:rPr>
                <w:rFonts w:asciiTheme="minorEastAsia" w:eastAsiaTheme="minorEastAsia" w:hAnsiTheme="minorEastAsia" w:cs="宋体" w:hint="eastAsia"/>
                <w:color w:val="000000" w:themeColor="text1"/>
                <w:kern w:val="0"/>
              </w:rPr>
              <w:t>19</w:t>
            </w:r>
            <w:r>
              <w:rPr>
                <w:rFonts w:asciiTheme="minorEastAsia" w:eastAsiaTheme="minorEastAsia" w:hAnsiTheme="minorEastAsia" w:cs="宋体" w:hint="eastAsia"/>
                <w:color w:val="000000" w:themeColor="text1"/>
                <w:kern w:val="0"/>
              </w:rPr>
              <w:t>、鸭嘴锤</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把；中空吹塑包装。</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122</w:t>
            </w:r>
          </w:p>
        </w:tc>
      </w:tr>
      <w:tr w:rsidR="009C462D">
        <w:trPr>
          <w:trHeight w:val="284"/>
        </w:trPr>
        <w:tc>
          <w:tcPr>
            <w:tcW w:w="230" w:type="pct"/>
            <w:vAlign w:val="center"/>
          </w:tcPr>
          <w:p w:rsidR="009C462D" w:rsidRDefault="009C462D">
            <w:pPr>
              <w:numPr>
                <w:ilvl w:val="0"/>
                <w:numId w:val="26"/>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影像资料</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光盘</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43</w:t>
            </w:r>
          </w:p>
        </w:tc>
      </w:tr>
      <w:tr w:rsidR="009C462D">
        <w:trPr>
          <w:trHeight w:val="284"/>
        </w:trPr>
        <w:tc>
          <w:tcPr>
            <w:tcW w:w="230" w:type="pct"/>
            <w:vAlign w:val="center"/>
          </w:tcPr>
          <w:p w:rsidR="009C462D" w:rsidRDefault="009C462D">
            <w:pPr>
              <w:numPr>
                <w:ilvl w:val="0"/>
                <w:numId w:val="2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音乐教学挂图</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含音乐家挂图、乐器挂图、识谱知识挂图，材质：铜版纸，套：</w:t>
            </w:r>
            <w:r>
              <w:rPr>
                <w:rFonts w:asciiTheme="minorEastAsia" w:eastAsiaTheme="minorEastAsia" w:hAnsiTheme="minorEastAsia" w:cs="宋体" w:hint="eastAsia"/>
                <w:color w:val="000000" w:themeColor="text1"/>
                <w:kern w:val="0"/>
              </w:rPr>
              <w:t>100</w:t>
            </w:r>
            <w:r>
              <w:rPr>
                <w:rFonts w:asciiTheme="minorEastAsia" w:eastAsiaTheme="minorEastAsia" w:hAnsiTheme="minorEastAsia" w:cs="宋体" w:hint="eastAsia"/>
                <w:color w:val="000000" w:themeColor="text1"/>
                <w:kern w:val="0"/>
              </w:rPr>
              <w:t>幅。</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142</w:t>
            </w:r>
          </w:p>
        </w:tc>
      </w:tr>
      <w:tr w:rsidR="009C462D">
        <w:trPr>
          <w:trHeight w:val="284"/>
        </w:trPr>
        <w:tc>
          <w:tcPr>
            <w:tcW w:w="230" w:type="pct"/>
            <w:vAlign w:val="center"/>
          </w:tcPr>
          <w:p w:rsidR="009C462D" w:rsidRDefault="009C462D">
            <w:pPr>
              <w:numPr>
                <w:ilvl w:val="0"/>
                <w:numId w:val="2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音乐教学用品柜</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规格约：</w:t>
            </w:r>
            <w:r>
              <w:rPr>
                <w:rFonts w:asciiTheme="minorEastAsia" w:eastAsiaTheme="minorEastAsia" w:hAnsiTheme="minorEastAsia" w:cs="宋体" w:hint="eastAsia"/>
                <w:color w:val="000000" w:themeColor="text1"/>
                <w:kern w:val="0"/>
              </w:rPr>
              <w:t>1000mm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500mm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2000mm</w:t>
            </w:r>
            <w:r>
              <w:rPr>
                <w:rFonts w:asciiTheme="minorEastAsia" w:eastAsiaTheme="minorEastAsia" w:hAnsiTheme="minorEastAsia" w:cs="宋体" w:hint="eastAsia"/>
                <w:color w:val="000000" w:themeColor="text1"/>
                <w:kern w:val="0"/>
              </w:rPr>
              <w:t>；</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、柜体衬板：用厚度为</w:t>
            </w:r>
            <w:r>
              <w:rPr>
                <w:rFonts w:asciiTheme="minorEastAsia" w:eastAsiaTheme="minorEastAsia" w:hAnsiTheme="minorEastAsia" w:cs="宋体" w:hint="eastAsia"/>
                <w:color w:val="000000" w:themeColor="text1"/>
                <w:kern w:val="0"/>
              </w:rPr>
              <w:t>16mm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0.3mm</w:t>
            </w:r>
            <w:r>
              <w:rPr>
                <w:rFonts w:asciiTheme="minorEastAsia" w:eastAsiaTheme="minorEastAsia" w:hAnsiTheme="minorEastAsia" w:cs="宋体" w:hint="eastAsia"/>
                <w:color w:val="000000" w:themeColor="text1"/>
                <w:kern w:val="0"/>
              </w:rPr>
              <w:t>、彩色和灰白色双面三聚氰胺板（即双饰面板）作为台体衬板，其内芯的基材为聚木屑纤维板，外漏截面采用</w:t>
            </w:r>
            <w:r>
              <w:rPr>
                <w:rFonts w:asciiTheme="minorEastAsia" w:eastAsiaTheme="minorEastAsia" w:hAnsiTheme="minorEastAsia" w:cs="宋体" w:hint="eastAsia"/>
                <w:color w:val="000000" w:themeColor="text1"/>
                <w:kern w:val="0"/>
              </w:rPr>
              <w:t>1.5mm</w:t>
            </w:r>
            <w:r>
              <w:rPr>
                <w:rFonts w:asciiTheme="minorEastAsia" w:eastAsiaTheme="minorEastAsia" w:hAnsiTheme="minorEastAsia" w:cs="宋体" w:hint="eastAsia"/>
                <w:color w:val="000000" w:themeColor="text1"/>
                <w:kern w:val="0"/>
              </w:rPr>
              <w:t>厚塑制优质封边条机械封边；甲醛释放限量指标应符合</w:t>
            </w:r>
            <w:r>
              <w:rPr>
                <w:rFonts w:asciiTheme="minorEastAsia" w:eastAsiaTheme="minorEastAsia" w:hAnsiTheme="minorEastAsia" w:cs="宋体" w:hint="eastAsia"/>
                <w:color w:val="000000" w:themeColor="text1"/>
                <w:kern w:val="0"/>
              </w:rPr>
              <w:t>GB18580</w:t>
            </w:r>
            <w:r>
              <w:rPr>
                <w:rFonts w:asciiTheme="minorEastAsia" w:eastAsiaTheme="minorEastAsia" w:hAnsiTheme="minorEastAsia" w:cs="宋体" w:hint="eastAsia"/>
                <w:color w:val="000000" w:themeColor="text1"/>
                <w:kern w:val="0"/>
              </w:rPr>
              <w:t>的要求。</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、柜体框架：采用模具成型的专用铝合金方管制作，通过</w:t>
            </w:r>
            <w:r>
              <w:rPr>
                <w:rFonts w:asciiTheme="minorEastAsia" w:eastAsiaTheme="minorEastAsia" w:hAnsiTheme="minorEastAsia" w:cs="宋体" w:hint="eastAsia"/>
                <w:color w:val="000000" w:themeColor="text1"/>
                <w:kern w:val="0"/>
              </w:rPr>
              <w:t>ABS</w:t>
            </w:r>
            <w:r>
              <w:rPr>
                <w:rFonts w:asciiTheme="minorEastAsia" w:eastAsiaTheme="minorEastAsia" w:hAnsiTheme="minorEastAsia" w:cs="宋体" w:hint="eastAsia"/>
                <w:color w:val="000000" w:themeColor="text1"/>
                <w:kern w:val="0"/>
              </w:rPr>
              <w:t>专用连接件组装而成，保证连接牢固。前立柱、前横梁外径不小于</w:t>
            </w:r>
            <w:r>
              <w:rPr>
                <w:rFonts w:asciiTheme="minorEastAsia" w:eastAsiaTheme="minorEastAsia" w:hAnsiTheme="minorEastAsia" w:cs="宋体" w:hint="eastAsia"/>
                <w:color w:val="000000" w:themeColor="text1"/>
                <w:kern w:val="0"/>
              </w:rPr>
              <w:t>25mm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30mm</w:t>
            </w:r>
            <w:r>
              <w:rPr>
                <w:rFonts w:asciiTheme="minorEastAsia" w:eastAsiaTheme="minorEastAsia" w:hAnsiTheme="minorEastAsia" w:cs="宋体" w:hint="eastAsia"/>
                <w:color w:val="000000" w:themeColor="text1"/>
                <w:kern w:val="0"/>
              </w:rPr>
              <w:t>（误差≤±</w:t>
            </w:r>
            <w:r>
              <w:rPr>
                <w:rFonts w:asciiTheme="minorEastAsia" w:eastAsiaTheme="minorEastAsia" w:hAnsiTheme="minorEastAsia" w:cs="宋体" w:hint="eastAsia"/>
                <w:color w:val="000000" w:themeColor="text1"/>
                <w:kern w:val="0"/>
              </w:rPr>
              <w:t>1mm</w:t>
            </w:r>
            <w:r>
              <w:rPr>
                <w:rFonts w:asciiTheme="minorEastAsia" w:eastAsiaTheme="minorEastAsia" w:hAnsiTheme="minorEastAsia" w:cs="宋体" w:hint="eastAsia"/>
                <w:color w:val="000000" w:themeColor="text1"/>
                <w:kern w:val="0"/>
              </w:rPr>
              <w:t>），后立柱、后横梁外径为</w:t>
            </w:r>
            <w:r>
              <w:rPr>
                <w:rFonts w:asciiTheme="minorEastAsia" w:eastAsiaTheme="minorEastAsia" w:hAnsiTheme="minorEastAsia" w:cs="宋体" w:hint="eastAsia"/>
                <w:color w:val="000000" w:themeColor="text1"/>
                <w:kern w:val="0"/>
              </w:rPr>
              <w:t>30mm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30mm</w:t>
            </w:r>
            <w:r>
              <w:rPr>
                <w:rFonts w:asciiTheme="minorEastAsia" w:eastAsiaTheme="minorEastAsia" w:hAnsiTheme="minorEastAsia" w:cs="宋体" w:hint="eastAsia"/>
                <w:color w:val="000000" w:themeColor="text1"/>
                <w:kern w:val="0"/>
              </w:rPr>
              <w:t>（误差≤±</w:t>
            </w:r>
            <w:r>
              <w:rPr>
                <w:rFonts w:asciiTheme="minorEastAsia" w:eastAsiaTheme="minorEastAsia" w:hAnsiTheme="minorEastAsia" w:cs="宋体" w:hint="eastAsia"/>
                <w:color w:val="000000" w:themeColor="text1"/>
                <w:kern w:val="0"/>
              </w:rPr>
              <w:t>1mm</w:t>
            </w:r>
            <w:r>
              <w:rPr>
                <w:rFonts w:asciiTheme="minorEastAsia" w:eastAsiaTheme="minorEastAsia" w:hAnsiTheme="minorEastAsia" w:cs="宋体" w:hint="eastAsia"/>
                <w:color w:val="000000" w:themeColor="text1"/>
                <w:kern w:val="0"/>
              </w:rPr>
              <w:t>），铝合金管材的壁厚≥</w:t>
            </w:r>
            <w:r>
              <w:rPr>
                <w:rFonts w:asciiTheme="minorEastAsia" w:eastAsiaTheme="minorEastAsia" w:hAnsiTheme="minorEastAsia" w:cs="宋体" w:hint="eastAsia"/>
                <w:color w:val="000000" w:themeColor="text1"/>
                <w:kern w:val="0"/>
              </w:rPr>
              <w:t>1.1mm</w:t>
            </w:r>
            <w:r>
              <w:rPr>
                <w:rFonts w:asciiTheme="minorEastAsia" w:eastAsiaTheme="minorEastAsia" w:hAnsiTheme="minorEastAsia" w:cs="宋体" w:hint="eastAsia"/>
                <w:color w:val="000000" w:themeColor="text1"/>
                <w:kern w:val="0"/>
              </w:rPr>
              <w:t>（误差≤±</w:t>
            </w:r>
            <w:r>
              <w:rPr>
                <w:rFonts w:asciiTheme="minorEastAsia" w:eastAsiaTheme="minorEastAsia" w:hAnsiTheme="minorEastAsia" w:cs="宋体" w:hint="eastAsia"/>
                <w:color w:val="000000" w:themeColor="text1"/>
                <w:kern w:val="0"/>
              </w:rPr>
              <w:t>0.15mm</w:t>
            </w:r>
            <w:r>
              <w:rPr>
                <w:rFonts w:asciiTheme="minorEastAsia" w:eastAsiaTheme="minorEastAsia" w:hAnsiTheme="minorEastAsia" w:cs="宋体" w:hint="eastAsia"/>
                <w:color w:val="000000" w:themeColor="text1"/>
                <w:kern w:val="0"/>
              </w:rPr>
              <w:t>）。铝合金型材带凹槽，凹槽的宽度应与柜体衬板相匹配，凹槽的深度应足够，保证柜体衬板与铝型材之间接缝严密，无晃动现象，不发生脱落。铝合金型材表面需经静电粉沫喷涂处理，整体耐腐蚀、防火、防潮、稳固耐用。</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、柜门：上部为专用木框对开玻璃门，下部为对开木门</w:t>
            </w:r>
            <w:r>
              <w:rPr>
                <w:rFonts w:asciiTheme="minorEastAsia" w:eastAsiaTheme="minorEastAsia" w:hAnsiTheme="minorEastAsia" w:cs="宋体" w:hint="eastAsia"/>
                <w:color w:val="000000" w:themeColor="text1"/>
                <w:kern w:val="0"/>
              </w:rPr>
              <w:t>，不锈钢拉手。柜门采用优质不锈钢定位铰链，铰链的壁厚不小于</w:t>
            </w:r>
            <w:r>
              <w:rPr>
                <w:rFonts w:asciiTheme="minorEastAsia" w:eastAsiaTheme="minorEastAsia" w:hAnsiTheme="minorEastAsia" w:cs="宋体" w:hint="eastAsia"/>
                <w:color w:val="000000" w:themeColor="text1"/>
                <w:kern w:val="0"/>
              </w:rPr>
              <w:t>1.5mm</w:t>
            </w:r>
            <w:r>
              <w:rPr>
                <w:rFonts w:asciiTheme="minorEastAsia" w:eastAsiaTheme="minorEastAsia" w:hAnsiTheme="minorEastAsia" w:cs="宋体" w:hint="eastAsia"/>
                <w:color w:val="000000" w:themeColor="text1"/>
                <w:kern w:val="0"/>
              </w:rPr>
              <w:t>，安全、牢固、防腐、耐用。</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、隔板：上柜设置</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块活动隔板，下柜设置</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块固</w:t>
            </w:r>
            <w:r>
              <w:rPr>
                <w:rFonts w:asciiTheme="minorEastAsia" w:eastAsiaTheme="minorEastAsia" w:hAnsiTheme="minorEastAsia" w:cs="宋体" w:hint="eastAsia"/>
                <w:color w:val="000000" w:themeColor="text1"/>
                <w:kern w:val="0"/>
              </w:rPr>
              <w:lastRenderedPageBreak/>
              <w:t>定隔板。隔板所用的板材与柜体板材相同，厚度不小于</w:t>
            </w:r>
            <w:r>
              <w:rPr>
                <w:rFonts w:asciiTheme="minorEastAsia" w:eastAsiaTheme="minorEastAsia" w:hAnsiTheme="minorEastAsia" w:cs="宋体" w:hint="eastAsia"/>
                <w:color w:val="000000" w:themeColor="text1"/>
                <w:kern w:val="0"/>
              </w:rPr>
              <w:t>16mm</w:t>
            </w:r>
            <w:r>
              <w:rPr>
                <w:rFonts w:asciiTheme="minorEastAsia" w:eastAsiaTheme="minorEastAsia" w:hAnsiTheme="minorEastAsia" w:cs="宋体" w:hint="eastAsia"/>
                <w:color w:val="000000" w:themeColor="text1"/>
                <w:kern w:val="0"/>
              </w:rPr>
              <w:t>。隔板采用“［”型槽板包边（槽板材料为冷轧钢板，其尺寸为</w:t>
            </w:r>
            <w:r>
              <w:rPr>
                <w:rFonts w:asciiTheme="minorEastAsia" w:eastAsiaTheme="minorEastAsia" w:hAnsiTheme="minorEastAsia" w:cs="宋体" w:hint="eastAsia"/>
                <w:color w:val="000000" w:themeColor="text1"/>
                <w:kern w:val="0"/>
              </w:rPr>
              <w:t>20mm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20mm</w:t>
            </w:r>
            <w:r>
              <w:rPr>
                <w:rFonts w:asciiTheme="minorEastAsia" w:eastAsiaTheme="minorEastAsia" w:hAnsiTheme="minorEastAsia" w:cs="宋体" w:hint="eastAsia"/>
                <w:color w:val="000000" w:themeColor="text1"/>
                <w:kern w:val="0"/>
              </w:rPr>
              <w:t>，壁厚</w:t>
            </w:r>
            <w:r>
              <w:rPr>
                <w:rFonts w:asciiTheme="minorEastAsia" w:eastAsiaTheme="minorEastAsia" w:hAnsiTheme="minorEastAsia" w:cs="宋体" w:hint="eastAsia"/>
                <w:color w:val="000000" w:themeColor="text1"/>
                <w:kern w:val="0"/>
              </w:rPr>
              <w:t>1.0mm</w:t>
            </w:r>
            <w:r>
              <w:rPr>
                <w:rFonts w:asciiTheme="minorEastAsia" w:eastAsiaTheme="minorEastAsia" w:hAnsiTheme="minorEastAsia" w:cs="宋体" w:hint="eastAsia"/>
                <w:color w:val="000000" w:themeColor="text1"/>
                <w:kern w:val="0"/>
              </w:rPr>
              <w:t>，槽宽与隔板厚度匹配，表面需进行喷塑处理），槽板与隔板用万能胶固定。</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、高度升降条：上部柜体内侧均应安装高度升降条（</w:t>
            </w:r>
            <w:r>
              <w:rPr>
                <w:rFonts w:asciiTheme="minorEastAsia" w:eastAsiaTheme="minorEastAsia" w:hAnsiTheme="minorEastAsia" w:cs="宋体" w:hint="eastAsia"/>
                <w:color w:val="000000" w:themeColor="text1"/>
                <w:kern w:val="0"/>
              </w:rPr>
              <w:t>1.0mm</w:t>
            </w:r>
            <w:r>
              <w:rPr>
                <w:rFonts w:asciiTheme="minorEastAsia" w:eastAsiaTheme="minorEastAsia" w:hAnsiTheme="minorEastAsia" w:cs="宋体" w:hint="eastAsia"/>
                <w:color w:val="000000" w:themeColor="text1"/>
                <w:kern w:val="0"/>
              </w:rPr>
              <w:t>冷轧钢板制作），每侧</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根，至少带</w:t>
            </w:r>
            <w:r>
              <w:rPr>
                <w:rFonts w:asciiTheme="minorEastAsia" w:eastAsiaTheme="minorEastAsia" w:hAnsiTheme="minorEastAsia" w:cs="宋体" w:hint="eastAsia"/>
                <w:color w:val="000000" w:themeColor="text1"/>
                <w:kern w:val="0"/>
              </w:rPr>
              <w:t>12</w:t>
            </w:r>
            <w:r>
              <w:rPr>
                <w:rFonts w:asciiTheme="minorEastAsia" w:eastAsiaTheme="minorEastAsia" w:hAnsiTheme="minorEastAsia" w:cs="宋体" w:hint="eastAsia"/>
                <w:color w:val="000000" w:themeColor="text1"/>
                <w:kern w:val="0"/>
              </w:rPr>
              <w:t>个活动支撑座（位置可调）。高度升降条和支撑座表面应采用纯环氧</w:t>
            </w:r>
            <w:r>
              <w:rPr>
                <w:rFonts w:asciiTheme="minorEastAsia" w:eastAsiaTheme="minorEastAsia" w:hAnsiTheme="minorEastAsia" w:cs="宋体" w:hint="eastAsia"/>
                <w:color w:val="000000" w:themeColor="text1"/>
                <w:kern w:val="0"/>
              </w:rPr>
              <w:t>树脂静电喷涂高温固化，具有较高耐蚀性能。</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6</w:t>
            </w:r>
            <w:r>
              <w:rPr>
                <w:rFonts w:asciiTheme="minorEastAsia" w:eastAsiaTheme="minorEastAsia" w:hAnsiTheme="minorEastAsia" w:cs="宋体" w:hint="eastAsia"/>
                <w:color w:val="000000" w:themeColor="text1"/>
                <w:kern w:val="0"/>
              </w:rPr>
              <w:t>、支脚：采用直径不小于</w:t>
            </w:r>
            <w:r>
              <w:rPr>
                <w:rFonts w:asciiTheme="minorEastAsia" w:eastAsiaTheme="minorEastAsia" w:hAnsiTheme="minorEastAsia" w:cs="宋体" w:hint="eastAsia"/>
                <w:color w:val="000000" w:themeColor="text1"/>
                <w:kern w:val="0"/>
              </w:rPr>
              <w:t>10mm</w:t>
            </w:r>
            <w:r>
              <w:rPr>
                <w:rFonts w:asciiTheme="minorEastAsia" w:eastAsiaTheme="minorEastAsia" w:hAnsiTheme="minorEastAsia" w:cs="宋体" w:hint="eastAsia"/>
                <w:color w:val="000000" w:themeColor="text1"/>
                <w:kern w:val="0"/>
              </w:rPr>
              <w:t>的金属螺杆与</w:t>
            </w:r>
            <w:r>
              <w:rPr>
                <w:rFonts w:asciiTheme="minorEastAsia" w:eastAsiaTheme="minorEastAsia" w:hAnsiTheme="minorEastAsia" w:cs="宋体" w:hint="eastAsia"/>
                <w:color w:val="000000" w:themeColor="text1"/>
                <w:kern w:val="0"/>
              </w:rPr>
              <w:t>ABS</w:t>
            </w:r>
            <w:r>
              <w:rPr>
                <w:rFonts w:asciiTheme="minorEastAsia" w:eastAsiaTheme="minorEastAsia" w:hAnsiTheme="minorEastAsia" w:cs="宋体" w:hint="eastAsia"/>
                <w:color w:val="000000" w:themeColor="text1"/>
                <w:kern w:val="0"/>
              </w:rPr>
              <w:t>工程塑料一次注塑成型的脚垫，高度可调节，并可锁紧。</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842</w:t>
            </w:r>
          </w:p>
        </w:tc>
      </w:tr>
      <w:tr w:rsidR="009C462D">
        <w:trPr>
          <w:trHeight w:val="284"/>
        </w:trPr>
        <w:tc>
          <w:tcPr>
            <w:tcW w:w="230" w:type="pct"/>
            <w:vAlign w:val="center"/>
          </w:tcPr>
          <w:p w:rsidR="009C462D" w:rsidRDefault="009C462D">
            <w:pPr>
              <w:numPr>
                <w:ilvl w:val="0"/>
                <w:numId w:val="2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电子琴</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台</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键盘：</w:t>
            </w:r>
            <w:r>
              <w:rPr>
                <w:rFonts w:asciiTheme="minorEastAsia" w:eastAsiaTheme="minorEastAsia" w:hAnsiTheme="minorEastAsia" w:cs="宋体" w:hint="eastAsia"/>
                <w:color w:val="000000" w:themeColor="text1"/>
                <w:kern w:val="0"/>
              </w:rPr>
              <w:t>61</w:t>
            </w:r>
            <w:r>
              <w:rPr>
                <w:rFonts w:asciiTheme="minorEastAsia" w:eastAsiaTheme="minorEastAsia" w:hAnsiTheme="minorEastAsia" w:cs="宋体" w:hint="eastAsia"/>
                <w:color w:val="000000" w:themeColor="text1"/>
                <w:kern w:val="0"/>
              </w:rPr>
              <w:t>键力度触感标准键盘</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显示：多功能</w:t>
            </w:r>
            <w:r>
              <w:rPr>
                <w:rFonts w:asciiTheme="minorEastAsia" w:eastAsiaTheme="minorEastAsia" w:hAnsiTheme="minorEastAsia" w:cs="宋体" w:hint="eastAsia"/>
                <w:color w:val="000000" w:themeColor="text1"/>
                <w:kern w:val="0"/>
              </w:rPr>
              <w:t>LCD</w:t>
            </w:r>
            <w:r>
              <w:rPr>
                <w:rFonts w:asciiTheme="minorEastAsia" w:eastAsiaTheme="minorEastAsia" w:hAnsiTheme="minorEastAsia" w:cs="宋体" w:hint="eastAsia"/>
                <w:color w:val="000000" w:themeColor="text1"/>
                <w:kern w:val="0"/>
              </w:rPr>
              <w:t>背光液晶显示</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复音数：</w:t>
            </w:r>
            <w:r>
              <w:rPr>
                <w:rFonts w:asciiTheme="minorEastAsia" w:eastAsiaTheme="minorEastAsia" w:hAnsiTheme="minorEastAsia" w:cs="宋体" w:hint="eastAsia"/>
                <w:color w:val="000000" w:themeColor="text1"/>
                <w:kern w:val="0"/>
              </w:rPr>
              <w:t>32</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音色：</w:t>
            </w:r>
            <w:r>
              <w:rPr>
                <w:rFonts w:asciiTheme="minorEastAsia" w:eastAsiaTheme="minorEastAsia" w:hAnsiTheme="minorEastAsia" w:cs="宋体" w:hint="eastAsia"/>
                <w:color w:val="000000" w:themeColor="text1"/>
                <w:kern w:val="0"/>
              </w:rPr>
              <w:t>844</w:t>
            </w:r>
            <w:r>
              <w:rPr>
                <w:rFonts w:asciiTheme="minorEastAsia" w:eastAsiaTheme="minorEastAsia" w:hAnsiTheme="minorEastAsia" w:cs="宋体" w:hint="eastAsia"/>
                <w:color w:val="000000" w:themeColor="text1"/>
                <w:kern w:val="0"/>
              </w:rPr>
              <w:t>种音色</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包括</w:t>
            </w:r>
            <w:r>
              <w:rPr>
                <w:rFonts w:asciiTheme="minorEastAsia" w:eastAsiaTheme="minorEastAsia" w:hAnsiTheme="minorEastAsia" w:cs="宋体" w:hint="eastAsia"/>
                <w:color w:val="000000" w:themeColor="text1"/>
                <w:kern w:val="0"/>
              </w:rPr>
              <w:t>553</w:t>
            </w:r>
            <w:r>
              <w:rPr>
                <w:rFonts w:asciiTheme="minorEastAsia" w:eastAsiaTheme="minorEastAsia" w:hAnsiTheme="minorEastAsia" w:cs="宋体" w:hint="eastAsia"/>
                <w:color w:val="000000" w:themeColor="text1"/>
                <w:kern w:val="0"/>
              </w:rPr>
              <w:t>种旋律音色、</w:t>
            </w:r>
            <w:r>
              <w:rPr>
                <w:rFonts w:asciiTheme="minorEastAsia" w:eastAsiaTheme="minorEastAsia" w:hAnsiTheme="minorEastAsia" w:cs="宋体" w:hint="eastAsia"/>
                <w:color w:val="000000" w:themeColor="text1"/>
                <w:kern w:val="0"/>
              </w:rPr>
              <w:t>16</w:t>
            </w:r>
            <w:r>
              <w:rPr>
                <w:rFonts w:asciiTheme="minorEastAsia" w:eastAsiaTheme="minorEastAsia" w:hAnsiTheme="minorEastAsia" w:cs="宋体" w:hint="eastAsia"/>
                <w:color w:val="000000" w:themeColor="text1"/>
                <w:kern w:val="0"/>
              </w:rPr>
              <w:t>种民族音色和</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13</w:t>
            </w:r>
            <w:r>
              <w:rPr>
                <w:rFonts w:asciiTheme="minorEastAsia" w:eastAsiaTheme="minorEastAsia" w:hAnsiTheme="minorEastAsia" w:cs="宋体" w:hint="eastAsia"/>
                <w:color w:val="000000" w:themeColor="text1"/>
                <w:kern w:val="0"/>
              </w:rPr>
              <w:t>组键盘打击乐</w:t>
            </w:r>
            <w:r>
              <w:rPr>
                <w:rFonts w:asciiTheme="minorEastAsia" w:eastAsiaTheme="minorEastAsia" w:hAnsiTheme="minorEastAsia" w:cs="宋体" w:hint="eastAsia"/>
                <w:color w:val="000000" w:themeColor="text1"/>
                <w:kern w:val="0"/>
              </w:rPr>
              <w:t>)</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40</w:t>
            </w:r>
            <w:r>
              <w:rPr>
                <w:rFonts w:asciiTheme="minorEastAsia" w:eastAsiaTheme="minorEastAsia" w:hAnsiTheme="minorEastAsia" w:cs="宋体" w:hint="eastAsia"/>
                <w:color w:val="000000" w:themeColor="text1"/>
                <w:kern w:val="0"/>
              </w:rPr>
              <w:t>个面板直选音色</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音色控制：调音台、延音、移调、微调、琶音、双音色</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踏板功能：接上多功能踏板（另配），提供七种脚踏功能选择</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效果：</w:t>
            </w: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种混响，混响深度可调节，混响开关</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13</w:t>
            </w:r>
            <w:r>
              <w:rPr>
                <w:rFonts w:asciiTheme="minorEastAsia" w:eastAsiaTheme="minorEastAsia" w:hAnsiTheme="minorEastAsia" w:cs="宋体" w:hint="eastAsia"/>
                <w:color w:val="000000" w:themeColor="text1"/>
                <w:kern w:val="0"/>
              </w:rPr>
              <w:t>种合唱，合唱深度可调节，合唱开关</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EQ</w:t>
            </w:r>
            <w:r>
              <w:rPr>
                <w:rFonts w:asciiTheme="minorEastAsia" w:eastAsiaTheme="minorEastAsia" w:hAnsiTheme="minorEastAsia" w:cs="宋体" w:hint="eastAsia"/>
                <w:color w:val="000000" w:themeColor="text1"/>
                <w:kern w:val="0"/>
              </w:rPr>
              <w:t>低频</w:t>
            </w:r>
            <w:r>
              <w:rPr>
                <w:rFonts w:asciiTheme="minorEastAsia" w:eastAsiaTheme="minorEastAsia" w:hAnsiTheme="minorEastAsia" w:cs="宋体" w:hint="eastAsia"/>
                <w:color w:val="000000" w:themeColor="text1"/>
                <w:kern w:val="0"/>
              </w:rPr>
              <w:t>/EQ</w:t>
            </w:r>
            <w:r>
              <w:rPr>
                <w:rFonts w:asciiTheme="minorEastAsia" w:eastAsiaTheme="minorEastAsia" w:hAnsiTheme="minorEastAsia" w:cs="宋体" w:hint="eastAsia"/>
                <w:color w:val="000000" w:themeColor="text1"/>
                <w:kern w:val="0"/>
              </w:rPr>
              <w:t>高频调节</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节奏：</w:t>
            </w:r>
            <w:r>
              <w:rPr>
                <w:rFonts w:asciiTheme="minorEastAsia" w:eastAsiaTheme="minorEastAsia" w:hAnsiTheme="minorEastAsia" w:cs="宋体" w:hint="eastAsia"/>
                <w:color w:val="000000" w:themeColor="text1"/>
                <w:kern w:val="0"/>
              </w:rPr>
              <w:t>204</w:t>
            </w:r>
            <w:r>
              <w:rPr>
                <w:rFonts w:asciiTheme="minorEastAsia" w:eastAsiaTheme="minorEastAsia" w:hAnsiTheme="minorEastAsia" w:cs="宋体" w:hint="eastAsia"/>
                <w:color w:val="000000" w:themeColor="text1"/>
                <w:kern w:val="0"/>
              </w:rPr>
              <w:t>种节奏，包括</w:t>
            </w:r>
            <w:r>
              <w:rPr>
                <w:rFonts w:asciiTheme="minorEastAsia" w:eastAsiaTheme="minorEastAsia" w:hAnsiTheme="minorEastAsia" w:cs="宋体" w:hint="eastAsia"/>
                <w:color w:val="000000" w:themeColor="text1"/>
                <w:kern w:val="0"/>
              </w:rPr>
              <w:t>11</w:t>
            </w:r>
            <w:r>
              <w:rPr>
                <w:rFonts w:asciiTheme="minorEastAsia" w:eastAsiaTheme="minorEastAsia" w:hAnsiTheme="minorEastAsia" w:cs="宋体" w:hint="eastAsia"/>
                <w:color w:val="000000" w:themeColor="text1"/>
                <w:kern w:val="0"/>
              </w:rPr>
              <w:t>种民族节奏、</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40</w:t>
            </w:r>
            <w:r>
              <w:rPr>
                <w:rFonts w:asciiTheme="minorEastAsia" w:eastAsiaTheme="minorEastAsia" w:hAnsiTheme="minorEastAsia" w:cs="宋体" w:hint="eastAsia"/>
                <w:color w:val="000000" w:themeColor="text1"/>
                <w:kern w:val="0"/>
              </w:rPr>
              <w:t>个面板直选节奏</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伴奏控制：同步启动、启动</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停止、前奏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尾奏、</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插入、单键设置</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键盘控制：和弦、全和弦、分离、和声、和弦字典</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种力度曲线</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lastRenderedPageBreak/>
              <w:t>示范曲：</w:t>
            </w:r>
            <w:r>
              <w:rPr>
                <w:rFonts w:asciiTheme="minorEastAsia" w:eastAsiaTheme="minorEastAsia" w:hAnsiTheme="minorEastAsia" w:cs="宋体" w:hint="eastAsia"/>
                <w:color w:val="000000" w:themeColor="text1"/>
                <w:kern w:val="0"/>
              </w:rPr>
              <w:t>160</w:t>
            </w:r>
            <w:r>
              <w:rPr>
                <w:rFonts w:asciiTheme="minorEastAsia" w:eastAsiaTheme="minorEastAsia" w:hAnsiTheme="minorEastAsia" w:cs="宋体" w:hint="eastAsia"/>
                <w:color w:val="000000" w:themeColor="text1"/>
                <w:kern w:val="0"/>
              </w:rPr>
              <w:t>首</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包括</w:t>
            </w:r>
            <w:r>
              <w:rPr>
                <w:rFonts w:asciiTheme="minorEastAsia" w:eastAsiaTheme="minorEastAsia" w:hAnsiTheme="minorEastAsia" w:cs="宋体" w:hint="eastAsia"/>
                <w:color w:val="000000" w:themeColor="text1"/>
                <w:kern w:val="0"/>
              </w:rPr>
              <w:t>150</w:t>
            </w:r>
            <w:r>
              <w:rPr>
                <w:rFonts w:asciiTheme="minorEastAsia" w:eastAsiaTheme="minorEastAsia" w:hAnsiTheme="minorEastAsia" w:cs="宋体" w:hint="eastAsia"/>
                <w:color w:val="000000" w:themeColor="text1"/>
                <w:kern w:val="0"/>
              </w:rPr>
              <w:t>首学习歌曲</w:t>
            </w:r>
            <w:r>
              <w:rPr>
                <w:rFonts w:asciiTheme="minorEastAsia" w:eastAsiaTheme="minorEastAsia" w:hAnsiTheme="minorEastAsia" w:cs="宋体" w:hint="eastAsia"/>
                <w:color w:val="000000" w:themeColor="text1"/>
                <w:kern w:val="0"/>
              </w:rPr>
              <w:t>)</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学习功能：</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步学习（左</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右手练习）</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评分功能</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录音功能：</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轨录音</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放音</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状态记忆：</w:t>
            </w:r>
            <w:r>
              <w:rPr>
                <w:rFonts w:asciiTheme="minorEastAsia" w:eastAsiaTheme="minorEastAsia" w:hAnsiTheme="minorEastAsia" w:cs="宋体" w:hint="eastAsia"/>
                <w:color w:val="000000" w:themeColor="text1"/>
                <w:kern w:val="0"/>
              </w:rPr>
              <w:t>5x8</w:t>
            </w:r>
            <w:r>
              <w:rPr>
                <w:rFonts w:asciiTheme="minorEastAsia" w:eastAsiaTheme="minorEastAsia" w:hAnsiTheme="minorEastAsia" w:cs="宋体" w:hint="eastAsia"/>
                <w:color w:val="000000" w:themeColor="text1"/>
                <w:kern w:val="0"/>
              </w:rPr>
              <w:t>组面板设定状态</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外置声卡：</w:t>
            </w:r>
            <w:r>
              <w:rPr>
                <w:rFonts w:asciiTheme="minorEastAsia" w:eastAsiaTheme="minorEastAsia" w:hAnsiTheme="minorEastAsia" w:cs="宋体" w:hint="eastAsia"/>
                <w:color w:val="000000" w:themeColor="text1"/>
                <w:kern w:val="0"/>
              </w:rPr>
              <w:t>USBAUDIO(USB</w:t>
            </w:r>
            <w:r>
              <w:rPr>
                <w:rFonts w:asciiTheme="minorEastAsia" w:eastAsiaTheme="minorEastAsia" w:hAnsiTheme="minorEastAsia" w:cs="宋体" w:hint="eastAsia"/>
                <w:color w:val="000000" w:themeColor="text1"/>
                <w:kern w:val="0"/>
              </w:rPr>
              <w:t>音频</w:t>
            </w:r>
            <w:r>
              <w:rPr>
                <w:rFonts w:asciiTheme="minorEastAsia" w:eastAsiaTheme="minorEastAsia" w:hAnsiTheme="minorEastAsia" w:cs="宋体" w:hint="eastAsia"/>
                <w:color w:val="000000" w:themeColor="text1"/>
                <w:kern w:val="0"/>
              </w:rPr>
              <w:t>)</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其他功能：</w:t>
            </w:r>
            <w:r>
              <w:rPr>
                <w:rFonts w:asciiTheme="minorEastAsia" w:eastAsiaTheme="minorEastAsia" w:hAnsiTheme="minorEastAsia" w:cs="宋体" w:hint="eastAsia"/>
                <w:color w:val="000000" w:themeColor="text1"/>
                <w:kern w:val="0"/>
              </w:rPr>
              <w:t>33</w:t>
            </w:r>
            <w:r>
              <w:rPr>
                <w:rFonts w:asciiTheme="minorEastAsia" w:eastAsiaTheme="minorEastAsia" w:hAnsiTheme="minorEastAsia" w:cs="宋体" w:hint="eastAsia"/>
                <w:color w:val="000000" w:themeColor="text1"/>
                <w:kern w:val="0"/>
              </w:rPr>
              <w:t>种功能参数调节和设定，断电保存，速度</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敲击、节拍器、滑音、冻结、</w:t>
            </w:r>
            <w:r>
              <w:rPr>
                <w:rFonts w:asciiTheme="minorEastAsia" w:eastAsiaTheme="minorEastAsia" w:hAnsiTheme="minorEastAsia" w:cs="宋体" w:hint="eastAsia"/>
                <w:color w:val="000000" w:themeColor="text1"/>
                <w:kern w:val="0"/>
              </w:rPr>
              <w:t>Local</w:t>
            </w:r>
            <w:r>
              <w:rPr>
                <w:rFonts w:asciiTheme="minorEastAsia" w:eastAsiaTheme="minorEastAsia" w:hAnsiTheme="minorEastAsia" w:cs="宋体" w:hint="eastAsia"/>
                <w:color w:val="000000" w:themeColor="text1"/>
                <w:kern w:val="0"/>
              </w:rPr>
              <w:t>开关控制</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接口：电源，耳机</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输出，线路输入（可连接蓝牙音频适配器），多功能踏板（延音、弱音、保持音、感情踏板、启动</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停止、插入、存储控制），麦克风，</w:t>
            </w:r>
            <w:r>
              <w:rPr>
                <w:rFonts w:asciiTheme="minorEastAsia" w:eastAsiaTheme="minorEastAsia" w:hAnsiTheme="minorEastAsia" w:cs="宋体" w:hint="eastAsia"/>
                <w:color w:val="000000" w:themeColor="text1"/>
                <w:kern w:val="0"/>
              </w:rPr>
              <w:t>USB</w:t>
            </w:r>
            <w:r>
              <w:rPr>
                <w:rFonts w:asciiTheme="minorEastAsia" w:eastAsiaTheme="minorEastAsia" w:hAnsiTheme="minorEastAsia" w:cs="宋体" w:hint="eastAsia"/>
                <w:color w:val="000000" w:themeColor="text1"/>
                <w:kern w:val="0"/>
              </w:rPr>
              <w:t>接口（</w:t>
            </w:r>
            <w:r>
              <w:rPr>
                <w:rFonts w:asciiTheme="minorEastAsia" w:eastAsiaTheme="minorEastAsia" w:hAnsiTheme="minorEastAsia" w:cs="宋体" w:hint="eastAsia"/>
                <w:color w:val="000000" w:themeColor="text1"/>
                <w:kern w:val="0"/>
              </w:rPr>
              <w:t>USBMIDI</w:t>
            </w:r>
            <w:r>
              <w:rPr>
                <w:rFonts w:asciiTheme="minorEastAsia" w:eastAsiaTheme="minorEastAsia" w:hAnsiTheme="minorEastAsia" w:cs="宋体" w:hint="eastAsia"/>
                <w:color w:val="000000" w:themeColor="text1"/>
                <w:kern w:val="0"/>
              </w:rPr>
              <w:t>和</w:t>
            </w:r>
            <w:r>
              <w:rPr>
                <w:rFonts w:asciiTheme="minorEastAsia" w:eastAsiaTheme="minorEastAsia" w:hAnsiTheme="minorEastAsia" w:cs="宋体" w:hint="eastAsia"/>
                <w:color w:val="000000" w:themeColor="text1"/>
                <w:kern w:val="0"/>
              </w:rPr>
              <w:t>USBAUDIO</w:t>
            </w:r>
            <w:r>
              <w:rPr>
                <w:rFonts w:asciiTheme="minorEastAsia" w:eastAsiaTheme="minorEastAsia" w:hAnsiTheme="minorEastAsia" w:cs="宋体" w:hint="eastAsia"/>
                <w:color w:val="000000" w:themeColor="text1"/>
                <w:kern w:val="0"/>
              </w:rPr>
              <w:t>），可连接计算机和智能手机（</w:t>
            </w:r>
            <w:r>
              <w:rPr>
                <w:rFonts w:asciiTheme="minorEastAsia" w:eastAsiaTheme="minorEastAsia" w:hAnsiTheme="minorEastAsia" w:cs="宋体" w:hint="eastAsia"/>
                <w:color w:val="000000" w:themeColor="text1"/>
                <w:kern w:val="0"/>
              </w:rPr>
              <w:t>iphone</w:t>
            </w:r>
            <w:r>
              <w:rPr>
                <w:rFonts w:asciiTheme="minorEastAsia" w:eastAsiaTheme="minorEastAsia" w:hAnsiTheme="minorEastAsia" w:cs="宋体" w:hint="eastAsia"/>
                <w:color w:val="000000" w:themeColor="text1"/>
                <w:kern w:val="0"/>
              </w:rPr>
              <w:t>、安卓系统手机）平板电脑（</w:t>
            </w:r>
            <w:r>
              <w:rPr>
                <w:rFonts w:asciiTheme="minorEastAsia" w:eastAsiaTheme="minorEastAsia" w:hAnsiTheme="minorEastAsia" w:cs="宋体" w:hint="eastAsia"/>
                <w:color w:val="000000" w:themeColor="text1"/>
                <w:kern w:val="0"/>
              </w:rPr>
              <w:t>iPad</w:t>
            </w:r>
            <w:r>
              <w:rPr>
                <w:rFonts w:asciiTheme="minorEastAsia" w:eastAsiaTheme="minorEastAsia" w:hAnsiTheme="minorEastAsia" w:cs="宋体" w:hint="eastAsia"/>
                <w:color w:val="000000" w:themeColor="text1"/>
                <w:kern w:val="0"/>
              </w:rPr>
              <w:t>、安卓系统平板）</w:t>
            </w:r>
          </w:p>
          <w:p w:rsidR="009C462D" w:rsidRDefault="00C5481F">
            <w:pPr>
              <w:pStyle w:val="af6"/>
              <w:widowControl/>
              <w:numPr>
                <w:ilvl w:val="0"/>
                <w:numId w:val="28"/>
              </w:numPr>
              <w:spacing w:line="400" w:lineRule="exact"/>
              <w:ind w:firstLineChars="0"/>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喇叭：</w:t>
            </w: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Ω</w:t>
            </w:r>
            <w:r>
              <w:rPr>
                <w:rFonts w:asciiTheme="minorEastAsia" w:eastAsiaTheme="minorEastAsia" w:hAnsiTheme="minorEastAsia" w:cs="宋体" w:hint="eastAsia"/>
                <w:color w:val="000000" w:themeColor="text1"/>
                <w:kern w:val="0"/>
              </w:rPr>
              <w:t>5W</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5W/4</w:t>
            </w:r>
            <w:r>
              <w:rPr>
                <w:rFonts w:asciiTheme="minorEastAsia" w:eastAsiaTheme="minorEastAsia" w:hAnsiTheme="minorEastAsia" w:cs="宋体" w:hint="eastAsia"/>
                <w:color w:val="000000" w:themeColor="text1"/>
                <w:kern w:val="0"/>
              </w:rPr>
              <w:t>Ω</w:t>
            </w:r>
            <w:r>
              <w:rPr>
                <w:rFonts w:asciiTheme="minorEastAsia" w:eastAsiaTheme="minorEastAsia" w:hAnsiTheme="minorEastAsia" w:cs="宋体" w:hint="eastAsia"/>
                <w:color w:val="000000" w:themeColor="text1"/>
                <w:kern w:val="0"/>
              </w:rPr>
              <w:t>*2</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1214</w:t>
            </w:r>
          </w:p>
        </w:tc>
      </w:tr>
      <w:tr w:rsidR="009C462D">
        <w:trPr>
          <w:trHeight w:val="284"/>
        </w:trPr>
        <w:tc>
          <w:tcPr>
            <w:tcW w:w="230" w:type="pct"/>
            <w:vAlign w:val="center"/>
          </w:tcPr>
          <w:p w:rsidR="009C462D" w:rsidRDefault="009C462D">
            <w:pPr>
              <w:numPr>
                <w:ilvl w:val="0"/>
                <w:numId w:val="2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成套打击乐器</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响板、木鱼、双响筒、铃鼓、沙锤、碰钟、串铃、三角铁等。</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314</w:t>
            </w:r>
          </w:p>
        </w:tc>
      </w:tr>
      <w:tr w:rsidR="009C462D">
        <w:trPr>
          <w:trHeight w:val="284"/>
        </w:trPr>
        <w:tc>
          <w:tcPr>
            <w:tcW w:w="230" w:type="pct"/>
            <w:vAlign w:val="center"/>
          </w:tcPr>
          <w:p w:rsidR="009C462D" w:rsidRDefault="009C462D">
            <w:pPr>
              <w:numPr>
                <w:ilvl w:val="0"/>
                <w:numId w:val="2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吉他</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把</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38</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42</w:t>
            </w:r>
            <w:r>
              <w:rPr>
                <w:rFonts w:asciiTheme="minorEastAsia" w:eastAsiaTheme="minorEastAsia" w:hAnsiTheme="minorEastAsia" w:cs="宋体" w:hint="eastAsia"/>
                <w:color w:val="000000" w:themeColor="text1"/>
                <w:kern w:val="0"/>
              </w:rPr>
              <w:t>寸，面板材质</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云杉木</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椴木；指板材质</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玫瑰木；背侧板材质</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椴木；品位</w:t>
            </w:r>
            <w:r>
              <w:rPr>
                <w:rFonts w:asciiTheme="minorEastAsia" w:eastAsiaTheme="minorEastAsia" w:hAnsiTheme="minorEastAsia" w:cs="宋体" w:hint="eastAsia"/>
                <w:color w:val="000000" w:themeColor="text1"/>
                <w:kern w:val="0"/>
              </w:rPr>
              <w:t>:21</w:t>
            </w:r>
            <w:r>
              <w:rPr>
                <w:rFonts w:asciiTheme="minorEastAsia" w:eastAsiaTheme="minorEastAsia" w:hAnsiTheme="minorEastAsia" w:cs="宋体" w:hint="eastAsia"/>
                <w:color w:val="000000" w:themeColor="text1"/>
                <w:kern w:val="0"/>
              </w:rPr>
              <w:t>；卷弦器</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封闭旋钮。带原装包。应符合</w:t>
            </w:r>
            <w:r>
              <w:rPr>
                <w:rFonts w:ascii="瀹嬩綋" w:eastAsia="瀹嬩綋" w:hint="eastAsia"/>
                <w:color w:val="2B2B2B"/>
                <w:szCs w:val="21"/>
                <w:shd w:val="clear" w:color="auto" w:fill="FFFFFF"/>
              </w:rPr>
              <w:t>QB/T 1153-2014</w:t>
            </w:r>
            <w:r>
              <w:rPr>
                <w:rFonts w:asciiTheme="minorEastAsia" w:eastAsiaTheme="minorEastAsia" w:hAnsiTheme="minorEastAsia" w:cs="宋体" w:hint="eastAsia"/>
                <w:color w:val="000000" w:themeColor="text1"/>
                <w:kern w:val="0"/>
              </w:rPr>
              <w:t>《吉他》的有关规定。</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414</w:t>
            </w:r>
          </w:p>
        </w:tc>
      </w:tr>
      <w:tr w:rsidR="009C462D">
        <w:trPr>
          <w:trHeight w:val="284"/>
        </w:trPr>
        <w:tc>
          <w:tcPr>
            <w:tcW w:w="230" w:type="pct"/>
            <w:vAlign w:val="center"/>
          </w:tcPr>
          <w:p w:rsidR="009C462D" w:rsidRDefault="009C462D">
            <w:pPr>
              <w:numPr>
                <w:ilvl w:val="0"/>
                <w:numId w:val="2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小锣</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由铜锣及槌组成</w:t>
            </w:r>
          </w:p>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铜锣用优质响铜制作，圆形，直径≥</w:t>
            </w:r>
            <w:r>
              <w:rPr>
                <w:rFonts w:asciiTheme="minorEastAsia" w:eastAsiaTheme="minorEastAsia" w:hAnsiTheme="minorEastAsia" w:cs="宋体" w:hint="eastAsia"/>
                <w:color w:val="000000" w:themeColor="text1"/>
                <w:kern w:val="0"/>
              </w:rPr>
              <w:t>210mm</w:t>
            </w:r>
            <w:r>
              <w:rPr>
                <w:rFonts w:asciiTheme="minorEastAsia" w:eastAsiaTheme="minorEastAsia" w:hAnsiTheme="minorEastAsia" w:cs="宋体" w:hint="eastAsia"/>
                <w:color w:val="000000" w:themeColor="text1"/>
                <w:kern w:val="0"/>
              </w:rPr>
              <w:t>，厚度约</w:t>
            </w:r>
            <w:r>
              <w:rPr>
                <w:rFonts w:asciiTheme="minorEastAsia" w:eastAsiaTheme="minorEastAsia" w:hAnsiTheme="minorEastAsia" w:cs="宋体" w:hint="eastAsia"/>
                <w:color w:val="000000" w:themeColor="text1"/>
                <w:kern w:val="0"/>
              </w:rPr>
              <w:t>2mm</w:t>
            </w:r>
            <w:r>
              <w:rPr>
                <w:rFonts w:asciiTheme="minorEastAsia" w:eastAsiaTheme="minorEastAsia" w:hAnsiTheme="minorEastAsia" w:cs="宋体" w:hint="eastAsia"/>
                <w:color w:val="000000" w:themeColor="text1"/>
                <w:kern w:val="0"/>
              </w:rPr>
              <w:t>，厚薄均匀，平整，无毛刺，无裂缝，表面抛光氧化处理并涂油。槌用硬杂木制成，表面无疤痕。</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97</w:t>
            </w:r>
          </w:p>
        </w:tc>
      </w:tr>
      <w:tr w:rsidR="009C462D">
        <w:trPr>
          <w:trHeight w:val="284"/>
        </w:trPr>
        <w:tc>
          <w:tcPr>
            <w:tcW w:w="230" w:type="pct"/>
            <w:vAlign w:val="center"/>
          </w:tcPr>
          <w:p w:rsidR="009C462D" w:rsidRDefault="009C462D">
            <w:pPr>
              <w:numPr>
                <w:ilvl w:val="0"/>
                <w:numId w:val="2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大锣</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响铜材质，直径约</w:t>
            </w:r>
            <w:r>
              <w:rPr>
                <w:rFonts w:asciiTheme="minorEastAsia" w:eastAsiaTheme="minorEastAsia" w:hAnsiTheme="minorEastAsia" w:cs="宋体" w:hint="eastAsia"/>
                <w:color w:val="000000" w:themeColor="text1"/>
                <w:kern w:val="0"/>
              </w:rPr>
              <w:t>290</w:t>
            </w:r>
            <w:r>
              <w:rPr>
                <w:rFonts w:asciiTheme="minorEastAsia" w:eastAsiaTheme="minorEastAsia" w:hAnsiTheme="minorEastAsia" w:cs="宋体" w:hint="eastAsia"/>
                <w:color w:val="000000" w:themeColor="text1"/>
                <w:kern w:val="0"/>
              </w:rPr>
              <w:t>㎜，锣的厚度：</w:t>
            </w:r>
            <w:r>
              <w:rPr>
                <w:rFonts w:asciiTheme="minorEastAsia" w:eastAsiaTheme="minorEastAsia" w:hAnsiTheme="minorEastAsia" w:cs="宋体" w:hint="eastAsia"/>
                <w:color w:val="000000" w:themeColor="text1"/>
                <w:kern w:val="0"/>
              </w:rPr>
              <w:t>2mm</w:t>
            </w:r>
            <w:r>
              <w:rPr>
                <w:rFonts w:asciiTheme="minorEastAsia" w:eastAsiaTheme="minorEastAsia" w:hAnsiTheme="minorEastAsia" w:cs="宋体" w:hint="eastAsia"/>
                <w:color w:val="000000" w:themeColor="text1"/>
                <w:kern w:val="0"/>
              </w:rPr>
              <w:t>，扁平圆体，有边，边孔较小，系以绳。质量判断：谐音丰富洪亮无明显转音及颤音，锣边平滑。配锣锤。塑料包装无氧化</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音质要求达到：中心发音较低，靠边的部分发音较高，在锣边、锣心或二者之间，击奏不同的音色和音高。具有粗犷、宏亮的音色，给人一种震撼的感觉。其音响低沉、宏亮而强烈，余音悠长持久。</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200</w:t>
            </w:r>
          </w:p>
        </w:tc>
      </w:tr>
      <w:tr w:rsidR="009C462D">
        <w:trPr>
          <w:trHeight w:val="284"/>
        </w:trPr>
        <w:tc>
          <w:tcPr>
            <w:tcW w:w="230" w:type="pct"/>
            <w:vAlign w:val="center"/>
          </w:tcPr>
          <w:p w:rsidR="009C462D" w:rsidRDefault="009C462D">
            <w:pPr>
              <w:numPr>
                <w:ilvl w:val="0"/>
                <w:numId w:val="2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小堂</w:t>
            </w:r>
            <w:r>
              <w:rPr>
                <w:rFonts w:asciiTheme="minorEastAsia" w:eastAsiaTheme="minorEastAsia" w:hAnsiTheme="minorEastAsia" w:cs="宋体" w:hint="eastAsia"/>
                <w:color w:val="000000" w:themeColor="text1"/>
                <w:kern w:val="0"/>
              </w:rPr>
              <w:lastRenderedPageBreak/>
              <w:t>鼓</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1</w:t>
            </w:r>
            <w:r>
              <w:rPr>
                <w:rFonts w:asciiTheme="minorEastAsia" w:eastAsiaTheme="minorEastAsia" w:hAnsiTheme="minorEastAsia" w:cs="宋体" w:hint="eastAsia"/>
                <w:color w:val="000000" w:themeColor="text1"/>
                <w:kern w:val="0"/>
              </w:rPr>
              <w:t>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鼓体直径≥</w:t>
            </w:r>
            <w:r>
              <w:rPr>
                <w:rFonts w:asciiTheme="minorEastAsia" w:eastAsiaTheme="minorEastAsia" w:hAnsiTheme="minorEastAsia" w:cs="宋体" w:hint="eastAsia"/>
                <w:color w:val="000000" w:themeColor="text1"/>
                <w:kern w:val="0"/>
              </w:rPr>
              <w:t>320mm</w:t>
            </w:r>
            <w:r>
              <w:rPr>
                <w:rFonts w:asciiTheme="minorEastAsia" w:eastAsiaTheme="minorEastAsia" w:hAnsiTheme="minorEastAsia" w:cs="宋体" w:hint="eastAsia"/>
                <w:color w:val="000000" w:themeColor="text1"/>
                <w:kern w:val="0"/>
              </w:rPr>
              <w:t>，高度≥</w:t>
            </w:r>
            <w:r>
              <w:rPr>
                <w:rFonts w:asciiTheme="minorEastAsia" w:eastAsiaTheme="minorEastAsia" w:hAnsiTheme="minorEastAsia" w:cs="宋体" w:hint="eastAsia"/>
                <w:color w:val="000000" w:themeColor="text1"/>
                <w:kern w:val="0"/>
              </w:rPr>
              <w:t>230mm</w:t>
            </w:r>
            <w:r>
              <w:rPr>
                <w:rFonts w:asciiTheme="minorEastAsia" w:eastAsiaTheme="minorEastAsia" w:hAnsiTheme="minorEastAsia" w:cs="宋体" w:hint="eastAsia"/>
                <w:color w:val="000000" w:themeColor="text1"/>
                <w:kern w:val="0"/>
              </w:rPr>
              <w:t>鼓皮厚度：</w:t>
            </w:r>
            <w:r>
              <w:rPr>
                <w:rFonts w:asciiTheme="minorEastAsia" w:eastAsiaTheme="minorEastAsia" w:hAnsiTheme="minorEastAsia" w:cs="宋体" w:hint="eastAsia"/>
                <w:color w:val="000000" w:themeColor="text1"/>
                <w:kern w:val="0"/>
              </w:rPr>
              <w:t>2mm</w:t>
            </w:r>
            <w:r>
              <w:rPr>
                <w:rFonts w:asciiTheme="minorEastAsia" w:eastAsiaTheme="minorEastAsia" w:hAnsiTheme="minorEastAsia" w:cs="宋体" w:hint="eastAsia"/>
                <w:color w:val="000000" w:themeColor="text1"/>
                <w:kern w:val="0"/>
              </w:rPr>
              <w:t>，用</w:t>
            </w:r>
            <w:r>
              <w:rPr>
                <w:rFonts w:asciiTheme="minorEastAsia" w:eastAsiaTheme="minorEastAsia" w:hAnsiTheme="minorEastAsia" w:cs="宋体" w:hint="eastAsia"/>
                <w:color w:val="000000" w:themeColor="text1"/>
                <w:kern w:val="0"/>
              </w:rPr>
              <w:lastRenderedPageBreak/>
              <w:t>优质木材制成，表面无疤痕、裂缝，不变形，鼓面用整块牛皮蒙制，无破损、皱折，鼓面坚韧有弹性、平整，气密性好，有足够的疲劳强度。击槌用硬杂木制成前端呈球状。表面无疤痕、裂纹并涂树脂清漆。</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142</w:t>
            </w:r>
          </w:p>
        </w:tc>
      </w:tr>
      <w:tr w:rsidR="009C462D">
        <w:trPr>
          <w:trHeight w:val="284"/>
        </w:trPr>
        <w:tc>
          <w:tcPr>
            <w:tcW w:w="230" w:type="pct"/>
            <w:vAlign w:val="center"/>
          </w:tcPr>
          <w:p w:rsidR="009C462D" w:rsidRDefault="009C462D">
            <w:pPr>
              <w:numPr>
                <w:ilvl w:val="0"/>
                <w:numId w:val="2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小钹</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付</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材质尺寸要求：响铜，音色更高亢脆亮。抛光处理。制作精美，光洁，无毛刺。圆帽形，中间突起，钹体小而厚，钹面直径≥</w:t>
            </w:r>
            <w:r>
              <w:rPr>
                <w:rFonts w:asciiTheme="minorEastAsia" w:eastAsiaTheme="minorEastAsia" w:hAnsiTheme="minorEastAsia" w:cs="宋体" w:hint="eastAsia"/>
                <w:color w:val="000000" w:themeColor="text1"/>
                <w:kern w:val="0"/>
              </w:rPr>
              <w:t>145</w:t>
            </w:r>
            <w:r>
              <w:rPr>
                <w:rFonts w:asciiTheme="minorEastAsia" w:eastAsiaTheme="minorEastAsia" w:hAnsiTheme="minorEastAsia" w:cs="宋体" w:hint="eastAsia"/>
                <w:color w:val="000000" w:themeColor="text1"/>
                <w:kern w:val="0"/>
              </w:rPr>
              <w:t>㎜，厚度≥</w:t>
            </w:r>
            <w:r>
              <w:rPr>
                <w:rFonts w:asciiTheme="minorEastAsia" w:eastAsiaTheme="minorEastAsia" w:hAnsiTheme="minorEastAsia" w:cs="宋体" w:hint="eastAsia"/>
                <w:color w:val="000000" w:themeColor="text1"/>
                <w:kern w:val="0"/>
              </w:rPr>
              <w:t>1mm</w:t>
            </w:r>
            <w:r>
              <w:rPr>
                <w:rFonts w:asciiTheme="minorEastAsia" w:eastAsiaTheme="minorEastAsia" w:hAnsiTheme="minorEastAsia" w:cs="宋体" w:hint="eastAsia"/>
                <w:color w:val="000000" w:themeColor="text1"/>
                <w:kern w:val="0"/>
              </w:rPr>
              <w:t>，重量约：</w:t>
            </w:r>
            <w:r>
              <w:rPr>
                <w:rFonts w:asciiTheme="minorEastAsia" w:eastAsiaTheme="minorEastAsia" w:hAnsiTheme="minorEastAsia" w:cs="宋体" w:hint="eastAsia"/>
                <w:color w:val="000000" w:themeColor="text1"/>
                <w:kern w:val="0"/>
              </w:rPr>
              <w:t>0.4kg</w:t>
            </w:r>
            <w:r>
              <w:rPr>
                <w:rFonts w:asciiTheme="minorEastAsia" w:eastAsiaTheme="minorEastAsia" w:hAnsiTheme="minorEastAsia" w:cs="宋体" w:hint="eastAsia"/>
                <w:color w:val="000000" w:themeColor="text1"/>
                <w:kern w:val="0"/>
              </w:rPr>
              <w:t>，碗顶钻孔系以布绳，两面为一副。产品光滑，平整，无毛刺、裂缝，周边无棱角表面抛光氧化处理并涂防锈油。声学品质及外观质量符合</w:t>
            </w:r>
            <w:r>
              <w:rPr>
                <w:rFonts w:asciiTheme="minorEastAsia" w:eastAsiaTheme="minorEastAsia" w:hAnsiTheme="minorEastAsia" w:cs="宋体" w:hint="eastAsia"/>
                <w:color w:val="000000" w:themeColor="text1"/>
                <w:kern w:val="0"/>
              </w:rPr>
              <w:t>QB/T2175.1</w:t>
            </w:r>
            <w:r>
              <w:rPr>
                <w:rFonts w:asciiTheme="minorEastAsia" w:eastAsiaTheme="minorEastAsia" w:hAnsiTheme="minorEastAsia" w:cs="宋体" w:hint="eastAsia"/>
                <w:color w:val="000000" w:themeColor="text1"/>
                <w:kern w:val="0"/>
              </w:rPr>
              <w:t>的相关要求。功能要求：声音判断：互击时声音洪亮而强烈，穿透力很强，能烘托气氛，强烈的气势，音色高亢脆亮。</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86</w:t>
            </w:r>
          </w:p>
        </w:tc>
      </w:tr>
      <w:tr w:rsidR="009C462D">
        <w:trPr>
          <w:trHeight w:val="284"/>
        </w:trPr>
        <w:tc>
          <w:tcPr>
            <w:tcW w:w="230" w:type="pct"/>
            <w:vAlign w:val="center"/>
          </w:tcPr>
          <w:p w:rsidR="009C462D" w:rsidRDefault="009C462D">
            <w:pPr>
              <w:numPr>
                <w:ilvl w:val="0"/>
                <w:numId w:val="2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小军鼓</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面</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鼓圈：合金压铸，金属鼓腔；鼓腔外包高级</w:t>
            </w:r>
            <w:r>
              <w:rPr>
                <w:rFonts w:asciiTheme="minorEastAsia" w:eastAsiaTheme="minorEastAsia" w:hAnsiTheme="minorEastAsia" w:cs="宋体" w:hint="eastAsia"/>
                <w:color w:val="000000" w:themeColor="text1"/>
                <w:kern w:val="0"/>
              </w:rPr>
              <w:t>PVC</w:t>
            </w:r>
            <w:r>
              <w:rPr>
                <w:rFonts w:asciiTheme="minorEastAsia" w:eastAsiaTheme="minorEastAsia" w:hAnsiTheme="minorEastAsia" w:cs="宋体" w:hint="eastAsia"/>
                <w:color w:val="000000" w:themeColor="text1"/>
                <w:kern w:val="0"/>
              </w:rPr>
              <w:t>，鼓面直径：</w:t>
            </w:r>
            <w:r>
              <w:rPr>
                <w:rFonts w:asciiTheme="minorEastAsia" w:eastAsiaTheme="minorEastAsia" w:hAnsiTheme="minorEastAsia" w:cs="宋体" w:hint="eastAsia"/>
                <w:color w:val="000000" w:themeColor="text1"/>
                <w:kern w:val="0"/>
              </w:rPr>
              <w:t>34cm</w:t>
            </w:r>
            <w:r>
              <w:rPr>
                <w:rFonts w:asciiTheme="minorEastAsia" w:eastAsiaTheme="minorEastAsia" w:hAnsiTheme="minorEastAsia" w:cs="宋体" w:hint="eastAsia"/>
                <w:color w:val="000000" w:themeColor="text1"/>
                <w:kern w:val="0"/>
              </w:rPr>
              <w:t>，鼓皮为聚酯，专业打击鼓皮，配有专用小军鼓背带。</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80</w:t>
            </w:r>
          </w:p>
        </w:tc>
      </w:tr>
      <w:tr w:rsidR="009C462D">
        <w:trPr>
          <w:trHeight w:val="284"/>
        </w:trPr>
        <w:tc>
          <w:tcPr>
            <w:tcW w:w="230" w:type="pct"/>
            <w:vAlign w:val="center"/>
          </w:tcPr>
          <w:p w:rsidR="009C462D" w:rsidRDefault="009C462D">
            <w:pPr>
              <w:numPr>
                <w:ilvl w:val="0"/>
                <w:numId w:val="27"/>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大军鼓</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面</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直径：</w:t>
            </w:r>
            <w:r>
              <w:rPr>
                <w:rFonts w:asciiTheme="minorEastAsia" w:eastAsiaTheme="minorEastAsia" w:hAnsiTheme="minorEastAsia" w:cs="宋体" w:hint="eastAsia"/>
                <w:color w:val="000000" w:themeColor="text1"/>
                <w:kern w:val="0"/>
              </w:rPr>
              <w:t>610mm</w:t>
            </w:r>
            <w:r>
              <w:rPr>
                <w:rFonts w:asciiTheme="minorEastAsia" w:eastAsiaTheme="minorEastAsia" w:hAnsiTheme="minorEastAsia" w:cs="宋体" w:hint="eastAsia"/>
                <w:color w:val="000000" w:themeColor="text1"/>
                <w:kern w:val="0"/>
              </w:rPr>
              <w:t>；高：</w:t>
            </w:r>
            <w:r>
              <w:rPr>
                <w:rFonts w:asciiTheme="minorEastAsia" w:eastAsiaTheme="minorEastAsia" w:hAnsiTheme="minorEastAsia" w:cs="宋体" w:hint="eastAsia"/>
                <w:color w:val="000000" w:themeColor="text1"/>
                <w:kern w:val="0"/>
              </w:rPr>
              <w:t>230mm</w:t>
            </w:r>
            <w:r>
              <w:rPr>
                <w:rFonts w:asciiTheme="minorEastAsia" w:eastAsiaTheme="minorEastAsia" w:hAnsiTheme="minorEastAsia" w:cs="宋体" w:hint="eastAsia"/>
                <w:color w:val="000000" w:themeColor="text1"/>
                <w:kern w:val="0"/>
              </w:rPr>
              <w:t>；聚酯膜鼓皮。金属鼓腔，鼓腔外包高级</w:t>
            </w:r>
            <w:r>
              <w:rPr>
                <w:rFonts w:asciiTheme="minorEastAsia" w:eastAsiaTheme="minorEastAsia" w:hAnsiTheme="minorEastAsia" w:cs="宋体" w:hint="eastAsia"/>
                <w:color w:val="000000" w:themeColor="text1"/>
                <w:kern w:val="0"/>
              </w:rPr>
              <w:t>PVC</w:t>
            </w:r>
            <w:r>
              <w:rPr>
                <w:rFonts w:asciiTheme="minorEastAsia" w:eastAsiaTheme="minorEastAsia" w:hAnsiTheme="minorEastAsia" w:cs="宋体" w:hint="eastAsia"/>
                <w:color w:val="000000" w:themeColor="text1"/>
                <w:kern w:val="0"/>
              </w:rPr>
              <w:t>。配：鼓槌、背带</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126</w:t>
            </w:r>
          </w:p>
        </w:tc>
      </w:tr>
      <w:tr w:rsidR="009C462D">
        <w:trPr>
          <w:trHeight w:val="284"/>
        </w:trPr>
        <w:tc>
          <w:tcPr>
            <w:tcW w:w="230" w:type="pct"/>
            <w:vAlign w:val="center"/>
          </w:tcPr>
          <w:p w:rsidR="009C462D" w:rsidRDefault="009C462D">
            <w:pPr>
              <w:numPr>
                <w:ilvl w:val="0"/>
                <w:numId w:val="29"/>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小体操垫</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kern w:val="0"/>
                <w:szCs w:val="21"/>
              </w:rPr>
              <w:t>20</w:t>
            </w:r>
            <w:r>
              <w:rPr>
                <w:rFonts w:asciiTheme="minorEastAsia" w:eastAsiaTheme="minorEastAsia" w:hAnsiTheme="minorEastAsia" w:cs="宋体" w:hint="eastAsia"/>
                <w:color w:val="000000" w:themeColor="text1"/>
                <w:kern w:val="0"/>
                <w:szCs w:val="21"/>
              </w:rPr>
              <w:t>块</w:t>
            </w:r>
          </w:p>
        </w:tc>
        <w:tc>
          <w:tcPr>
            <w:tcW w:w="738" w:type="pct"/>
            <w:vAlign w:val="center"/>
          </w:tcPr>
          <w:p w:rsidR="009C462D" w:rsidRDefault="009C462D">
            <w:pPr>
              <w:widowControl/>
              <w:spacing w:line="400" w:lineRule="exact"/>
              <w:jc w:val="center"/>
              <w:textAlignment w:val="center"/>
              <w:rPr>
                <w:rStyle w:val="font91"/>
                <w:rFonts w:asciiTheme="minorEastAsia" w:eastAsiaTheme="minorEastAsia" w:hAnsiTheme="minorEastAsia" w:hint="default"/>
                <w:color w:val="000000" w:themeColor="text1"/>
                <w:sz w:val="21"/>
                <w:szCs w:val="21"/>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szCs w:val="21"/>
              </w:rPr>
            </w:pPr>
            <w:r>
              <w:rPr>
                <w:rStyle w:val="font91"/>
                <w:rFonts w:asciiTheme="minorEastAsia" w:eastAsiaTheme="minorEastAsia" w:hAnsiTheme="minorEastAsia" w:hint="default"/>
                <w:color w:val="000000" w:themeColor="text1"/>
                <w:sz w:val="21"/>
                <w:szCs w:val="21"/>
              </w:rPr>
              <w:t>60</w:t>
            </w:r>
            <w:r>
              <w:rPr>
                <w:rStyle w:val="font51"/>
                <w:rFonts w:asciiTheme="minorEastAsia" w:eastAsiaTheme="minorEastAsia" w:hAnsiTheme="minorEastAsia" w:hint="default"/>
                <w:color w:val="000000" w:themeColor="text1"/>
                <w:sz w:val="21"/>
                <w:szCs w:val="21"/>
              </w:rPr>
              <w:t>×</w:t>
            </w:r>
            <w:r>
              <w:rPr>
                <w:rStyle w:val="font91"/>
                <w:rFonts w:asciiTheme="minorEastAsia" w:eastAsiaTheme="minorEastAsia" w:hAnsiTheme="minorEastAsia" w:hint="default"/>
                <w:color w:val="000000" w:themeColor="text1"/>
                <w:sz w:val="21"/>
                <w:szCs w:val="21"/>
              </w:rPr>
              <w:t>60</w:t>
            </w:r>
            <w:r>
              <w:rPr>
                <w:rStyle w:val="font51"/>
                <w:rFonts w:asciiTheme="minorEastAsia" w:eastAsiaTheme="minorEastAsia" w:hAnsiTheme="minorEastAsia" w:hint="default"/>
                <w:color w:val="000000" w:themeColor="text1"/>
                <w:sz w:val="21"/>
                <w:szCs w:val="21"/>
              </w:rPr>
              <w:t>×</w:t>
            </w:r>
            <w:r>
              <w:rPr>
                <w:rStyle w:val="font91"/>
                <w:rFonts w:asciiTheme="minorEastAsia" w:eastAsiaTheme="minorEastAsia" w:hAnsiTheme="minorEastAsia" w:hint="default"/>
                <w:color w:val="000000" w:themeColor="text1"/>
                <w:sz w:val="21"/>
                <w:szCs w:val="21"/>
              </w:rPr>
              <w:t>10cm</w:t>
            </w:r>
            <w:r>
              <w:rPr>
                <w:rStyle w:val="font51"/>
                <w:rFonts w:asciiTheme="minorEastAsia" w:eastAsiaTheme="minorEastAsia" w:hAnsiTheme="minorEastAsia" w:hint="default"/>
                <w:color w:val="000000" w:themeColor="text1"/>
                <w:sz w:val="21"/>
                <w:szCs w:val="21"/>
              </w:rPr>
              <w:t>折叠，展开长</w:t>
            </w:r>
            <w:r>
              <w:rPr>
                <w:rStyle w:val="font51"/>
                <w:rFonts w:asciiTheme="minorEastAsia" w:eastAsiaTheme="minorEastAsia" w:hAnsiTheme="minorEastAsia" w:hint="default"/>
                <w:color w:val="000000" w:themeColor="text1"/>
                <w:sz w:val="21"/>
                <w:szCs w:val="21"/>
              </w:rPr>
              <w:t>1200mm</w:t>
            </w:r>
            <w:r>
              <w:rPr>
                <w:rStyle w:val="font51"/>
                <w:rFonts w:asciiTheme="minorEastAsia" w:eastAsiaTheme="minorEastAsia" w:hAnsiTheme="minorEastAsia" w:hint="default"/>
                <w:color w:val="000000" w:themeColor="text1"/>
                <w:sz w:val="21"/>
                <w:szCs w:val="21"/>
              </w:rPr>
              <w:t>，宽</w:t>
            </w:r>
            <w:r>
              <w:rPr>
                <w:rStyle w:val="font51"/>
                <w:rFonts w:asciiTheme="minorEastAsia" w:eastAsiaTheme="minorEastAsia" w:hAnsiTheme="minorEastAsia" w:hint="default"/>
                <w:color w:val="000000" w:themeColor="text1"/>
                <w:sz w:val="21"/>
                <w:szCs w:val="21"/>
              </w:rPr>
              <w:t>600mm</w:t>
            </w:r>
            <w:r>
              <w:rPr>
                <w:rStyle w:val="font51"/>
                <w:rFonts w:asciiTheme="minorEastAsia" w:eastAsiaTheme="minorEastAsia" w:hAnsiTheme="minorEastAsia" w:hint="default"/>
                <w:color w:val="000000" w:themeColor="text1"/>
                <w:sz w:val="21"/>
                <w:szCs w:val="21"/>
              </w:rPr>
              <w:t>，厚</w:t>
            </w:r>
            <w:r>
              <w:rPr>
                <w:rStyle w:val="font91"/>
                <w:rFonts w:asciiTheme="minorEastAsia" w:eastAsiaTheme="minorEastAsia" w:hAnsiTheme="minorEastAsia" w:hint="default"/>
                <w:color w:val="000000" w:themeColor="text1"/>
                <w:sz w:val="21"/>
                <w:szCs w:val="21"/>
              </w:rPr>
              <w:t>1</w:t>
            </w:r>
            <w:r>
              <w:rPr>
                <w:rStyle w:val="font51"/>
                <w:rFonts w:asciiTheme="minorEastAsia" w:eastAsiaTheme="minorEastAsia" w:hAnsiTheme="minorEastAsia" w:hint="default"/>
                <w:color w:val="000000" w:themeColor="text1"/>
                <w:sz w:val="21"/>
                <w:szCs w:val="21"/>
              </w:rPr>
              <w:t>0mm</w:t>
            </w:r>
            <w:r>
              <w:rPr>
                <w:rStyle w:val="font51"/>
                <w:rFonts w:asciiTheme="minorEastAsia" w:eastAsiaTheme="minorEastAsia" w:hAnsiTheme="minorEastAsia" w:hint="default"/>
                <w:color w:val="000000" w:themeColor="text1"/>
                <w:sz w:val="21"/>
                <w:szCs w:val="21"/>
              </w:rPr>
              <w:t>；</w:t>
            </w:r>
            <w:r>
              <w:rPr>
                <w:rStyle w:val="font01"/>
                <w:rFonts w:asciiTheme="minorEastAsia" w:eastAsiaTheme="minorEastAsia" w:hAnsiTheme="minorEastAsia"/>
                <w:color w:val="000000" w:themeColor="text1"/>
                <w:sz w:val="21"/>
                <w:szCs w:val="21"/>
              </w:rPr>
              <w:t>外层面料要求：结实耐用；内胆为聚氨酯材料，软硬适中，弹性好；四角为直角，表面平整、无皱折、色泽一致；当载荷落至跳垫时，外层不起皱，里外层不发生相对位移；在长度方向对半折叠，两侧各有提手；色彩鲜艳</w:t>
            </w:r>
            <w:r>
              <w:rPr>
                <w:rStyle w:val="font01"/>
                <w:rFonts w:asciiTheme="minorEastAsia" w:eastAsiaTheme="minorEastAsia" w:hAnsiTheme="minorEastAsia"/>
                <w:color w:val="000000" w:themeColor="text1"/>
                <w:sz w:val="21"/>
                <w:szCs w:val="21"/>
              </w:rPr>
              <w:t>,</w:t>
            </w:r>
            <w:r>
              <w:rPr>
                <w:rStyle w:val="font01"/>
                <w:rFonts w:asciiTheme="minorEastAsia" w:eastAsiaTheme="minorEastAsia" w:hAnsiTheme="minorEastAsia"/>
                <w:color w:val="000000" w:themeColor="text1"/>
                <w:sz w:val="21"/>
                <w:szCs w:val="21"/>
              </w:rPr>
              <w:t>符合学生心理特点；符合相关标准要求。</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1100</w:t>
            </w:r>
          </w:p>
        </w:tc>
      </w:tr>
      <w:tr w:rsidR="009C462D">
        <w:trPr>
          <w:trHeight w:val="284"/>
        </w:trPr>
        <w:tc>
          <w:tcPr>
            <w:tcW w:w="230" w:type="pct"/>
            <w:vAlign w:val="center"/>
          </w:tcPr>
          <w:p w:rsidR="009C462D" w:rsidRDefault="009C462D">
            <w:pPr>
              <w:numPr>
                <w:ilvl w:val="0"/>
                <w:numId w:val="29"/>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排球</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10</w:t>
            </w:r>
            <w:r>
              <w:rPr>
                <w:rFonts w:asciiTheme="minorEastAsia" w:eastAsiaTheme="minorEastAsia" w:hAnsiTheme="minorEastAsia" w:cs="宋体" w:hint="eastAsia"/>
                <w:color w:val="000000" w:themeColor="text1"/>
                <w:kern w:val="0"/>
              </w:rPr>
              <w:t>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标准排球，</w:t>
            </w:r>
            <w:r>
              <w:rPr>
                <w:rFonts w:asciiTheme="minorEastAsia" w:eastAsiaTheme="minorEastAsia" w:hAnsiTheme="minorEastAsia" w:cs="宋体" w:hint="eastAsia"/>
                <w:color w:val="000000" w:themeColor="text1"/>
                <w:kern w:val="0"/>
              </w:rPr>
              <w:t>PU</w:t>
            </w:r>
            <w:r>
              <w:rPr>
                <w:rFonts w:asciiTheme="minorEastAsia" w:eastAsiaTheme="minorEastAsia" w:hAnsiTheme="minorEastAsia" w:cs="宋体" w:hint="eastAsia"/>
                <w:color w:val="000000" w:themeColor="text1"/>
                <w:kern w:val="0"/>
              </w:rPr>
              <w:t>材质，贴片粘合，内部为橡胶质料制成的内胆，圆周</w:t>
            </w:r>
            <w:r>
              <w:rPr>
                <w:rFonts w:asciiTheme="minorEastAsia" w:eastAsiaTheme="minorEastAsia" w:hAnsiTheme="minorEastAsia" w:cs="宋体" w:hint="eastAsia"/>
                <w:color w:val="000000" w:themeColor="text1"/>
                <w:kern w:val="0"/>
              </w:rPr>
              <w:t>65cm</w:t>
            </w:r>
            <w:r>
              <w:rPr>
                <w:rFonts w:asciiTheme="minorEastAsia" w:eastAsiaTheme="minorEastAsia" w:hAnsiTheme="minorEastAsia" w:cs="宋体" w:hint="eastAsia"/>
                <w:color w:val="000000" w:themeColor="text1"/>
                <w:kern w:val="0"/>
              </w:rPr>
              <w:t>，重量</w:t>
            </w:r>
            <w:r>
              <w:rPr>
                <w:rFonts w:asciiTheme="minorEastAsia" w:eastAsiaTheme="minorEastAsia" w:hAnsiTheme="minorEastAsia" w:cs="宋体" w:hint="eastAsia"/>
                <w:color w:val="000000" w:themeColor="text1"/>
                <w:kern w:val="0"/>
              </w:rPr>
              <w:t>260g</w:t>
            </w:r>
            <w:r>
              <w:rPr>
                <w:rFonts w:asciiTheme="minorEastAsia" w:eastAsiaTheme="minorEastAsia" w:hAnsiTheme="minorEastAsia" w:cs="宋体" w:hint="eastAsia"/>
                <w:color w:val="000000" w:themeColor="text1"/>
                <w:kern w:val="0"/>
              </w:rPr>
              <w:t>。手感柔和，冲击力小，充气球嘴具有特殊结构和组装方法，防进水、防漏气，可更换。</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420</w:t>
            </w:r>
          </w:p>
        </w:tc>
      </w:tr>
      <w:tr w:rsidR="009C462D">
        <w:trPr>
          <w:trHeight w:val="284"/>
        </w:trPr>
        <w:tc>
          <w:tcPr>
            <w:tcW w:w="230" w:type="pct"/>
            <w:vAlign w:val="center"/>
          </w:tcPr>
          <w:p w:rsidR="009C462D" w:rsidRDefault="009C462D">
            <w:pPr>
              <w:numPr>
                <w:ilvl w:val="0"/>
                <w:numId w:val="29"/>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乒乓球拍</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14</w:t>
            </w:r>
            <w:r>
              <w:rPr>
                <w:rFonts w:asciiTheme="minorEastAsia" w:eastAsiaTheme="minorEastAsia" w:hAnsiTheme="minorEastAsia" w:cs="宋体" w:hint="eastAsia"/>
                <w:color w:val="000000" w:themeColor="text1"/>
                <w:kern w:val="0"/>
              </w:rPr>
              <w:t>付</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双胶面直握拍，产品应符合</w:t>
            </w:r>
            <w:r>
              <w:rPr>
                <w:rFonts w:asciiTheme="minorEastAsia" w:eastAsiaTheme="minorEastAsia" w:hAnsiTheme="minorEastAsia" w:cs="宋体" w:hint="eastAsia"/>
                <w:color w:val="000000" w:themeColor="text1"/>
                <w:kern w:val="0"/>
              </w:rPr>
              <w:t>GB/T23115-2008</w:t>
            </w:r>
            <w:r>
              <w:rPr>
                <w:rFonts w:asciiTheme="minorEastAsia" w:eastAsiaTheme="minorEastAsia" w:hAnsiTheme="minorEastAsia" w:cs="宋体" w:hint="eastAsia"/>
                <w:color w:val="000000" w:themeColor="text1"/>
                <w:kern w:val="0"/>
              </w:rPr>
              <w:t>《乒乓球拍》一等品的有关规定。</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364</w:t>
            </w:r>
          </w:p>
        </w:tc>
      </w:tr>
      <w:tr w:rsidR="009C462D">
        <w:trPr>
          <w:trHeight w:val="284"/>
        </w:trPr>
        <w:tc>
          <w:tcPr>
            <w:tcW w:w="230" w:type="pct"/>
            <w:vAlign w:val="center"/>
          </w:tcPr>
          <w:p w:rsidR="009C462D" w:rsidRDefault="009C462D">
            <w:pPr>
              <w:numPr>
                <w:ilvl w:val="0"/>
                <w:numId w:val="29"/>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乒乓球网架</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付</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网长约</w:t>
            </w:r>
            <w:r>
              <w:rPr>
                <w:rFonts w:asciiTheme="minorEastAsia" w:eastAsiaTheme="minorEastAsia" w:hAnsiTheme="minorEastAsia" w:cs="宋体" w:hint="eastAsia"/>
                <w:color w:val="000000" w:themeColor="text1"/>
                <w:kern w:val="0"/>
              </w:rPr>
              <w:t>174cm</w:t>
            </w:r>
            <w:r>
              <w:rPr>
                <w:rFonts w:asciiTheme="minorEastAsia" w:eastAsiaTheme="minorEastAsia" w:hAnsiTheme="minorEastAsia" w:cs="宋体" w:hint="eastAsia"/>
                <w:color w:val="000000" w:themeColor="text1"/>
                <w:kern w:val="0"/>
              </w:rPr>
              <w:t>，采用棉织物，颜色为暗绿色、色泽均匀。网架使用静电喷塑，颜色为深色，色泽均匀一致，产品涂料配方不含有毒有害元素。</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52</w:t>
            </w:r>
          </w:p>
        </w:tc>
      </w:tr>
      <w:tr w:rsidR="009C462D">
        <w:trPr>
          <w:trHeight w:val="284"/>
        </w:trPr>
        <w:tc>
          <w:tcPr>
            <w:tcW w:w="230" w:type="pct"/>
            <w:vAlign w:val="center"/>
          </w:tcPr>
          <w:p w:rsidR="009C462D" w:rsidRDefault="009C462D">
            <w:pPr>
              <w:numPr>
                <w:ilvl w:val="0"/>
                <w:numId w:val="29"/>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乒乓球</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24</w:t>
            </w:r>
            <w:r>
              <w:rPr>
                <w:rFonts w:asciiTheme="minorEastAsia" w:eastAsiaTheme="minorEastAsia" w:hAnsiTheme="minorEastAsia" w:cs="宋体" w:hint="eastAsia"/>
                <w:color w:val="000000" w:themeColor="text1"/>
                <w:kern w:val="0"/>
              </w:rPr>
              <w:t>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、直径</w:t>
            </w:r>
            <w:r>
              <w:rPr>
                <w:rFonts w:asciiTheme="minorEastAsia" w:eastAsiaTheme="minorEastAsia" w:hAnsiTheme="minorEastAsia" w:cs="宋体" w:hint="eastAsia"/>
                <w:color w:val="000000" w:themeColor="text1"/>
                <w:kern w:val="0"/>
              </w:rPr>
              <w:t>43.4mm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44.4mm;2</w:t>
            </w:r>
            <w:r>
              <w:rPr>
                <w:rFonts w:asciiTheme="minorEastAsia" w:eastAsiaTheme="minorEastAsia" w:hAnsiTheme="minorEastAsia" w:cs="宋体" w:hint="eastAsia"/>
                <w:color w:val="000000" w:themeColor="text1"/>
                <w:kern w:val="0"/>
              </w:rPr>
              <w:t>、圆度</w:t>
            </w:r>
            <w:r>
              <w:rPr>
                <w:rFonts w:asciiTheme="minorEastAsia" w:eastAsiaTheme="minorEastAsia" w:hAnsiTheme="minorEastAsia" w:cs="宋体" w:hint="eastAsia"/>
                <w:color w:val="000000" w:themeColor="text1"/>
                <w:kern w:val="0"/>
              </w:rPr>
              <w:t>0.40mm;3</w:t>
            </w:r>
            <w:r>
              <w:rPr>
                <w:rFonts w:asciiTheme="minorEastAsia" w:eastAsiaTheme="minorEastAsia" w:hAnsiTheme="minorEastAsia" w:cs="宋体" w:hint="eastAsia"/>
                <w:color w:val="000000" w:themeColor="text1"/>
                <w:kern w:val="0"/>
              </w:rPr>
              <w:t>、重量</w:t>
            </w:r>
            <w:r>
              <w:rPr>
                <w:rFonts w:asciiTheme="minorEastAsia" w:eastAsiaTheme="minorEastAsia" w:hAnsiTheme="minorEastAsia" w:cs="宋体" w:hint="eastAsia"/>
                <w:color w:val="000000" w:themeColor="text1"/>
                <w:kern w:val="0"/>
              </w:rPr>
              <w:t>2.20g</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2.60g</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、弹跳</w:t>
            </w:r>
            <w:r>
              <w:rPr>
                <w:rFonts w:asciiTheme="minorEastAsia" w:eastAsiaTheme="minorEastAsia" w:hAnsiTheme="minorEastAsia" w:cs="宋体" w:hint="eastAsia"/>
                <w:color w:val="000000" w:themeColor="text1"/>
                <w:kern w:val="0"/>
              </w:rPr>
              <w:t>220mm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250mm;5</w:t>
            </w:r>
            <w:r>
              <w:rPr>
                <w:rFonts w:asciiTheme="minorEastAsia" w:eastAsiaTheme="minorEastAsia" w:hAnsiTheme="minorEastAsia" w:cs="宋体" w:hint="eastAsia"/>
                <w:color w:val="000000" w:themeColor="text1"/>
                <w:kern w:val="0"/>
              </w:rPr>
              <w:t>、牢度：受冲击不小于</w:t>
            </w:r>
            <w:r>
              <w:rPr>
                <w:rFonts w:asciiTheme="minorEastAsia" w:eastAsiaTheme="minorEastAsia" w:hAnsiTheme="minorEastAsia" w:cs="宋体" w:hint="eastAsia"/>
                <w:color w:val="000000" w:themeColor="text1"/>
                <w:kern w:val="0"/>
              </w:rPr>
              <w:t>700</w:t>
            </w:r>
            <w:r>
              <w:rPr>
                <w:rFonts w:asciiTheme="minorEastAsia" w:eastAsiaTheme="minorEastAsia" w:hAnsiTheme="minorEastAsia" w:cs="宋体" w:hint="eastAsia"/>
                <w:color w:val="000000" w:themeColor="text1"/>
                <w:kern w:val="0"/>
              </w:rPr>
              <w:t>次无破裂；外观接缝整齐，表面不反光。产品应符合</w:t>
            </w:r>
            <w:r>
              <w:rPr>
                <w:rFonts w:asciiTheme="minorEastAsia" w:eastAsiaTheme="minorEastAsia" w:hAnsiTheme="minorEastAsia" w:cs="宋体" w:hint="eastAsia"/>
                <w:color w:val="000000" w:themeColor="text1"/>
                <w:kern w:val="0"/>
              </w:rPr>
              <w:t xml:space="preserve">GB/T </w:t>
            </w:r>
            <w:r>
              <w:rPr>
                <w:rFonts w:asciiTheme="minorEastAsia" w:eastAsiaTheme="minorEastAsia" w:hAnsiTheme="minorEastAsia" w:cs="宋体" w:hint="eastAsia"/>
                <w:color w:val="000000" w:themeColor="text1"/>
                <w:kern w:val="0"/>
              </w:rPr>
              <w:t>19851.8-2005</w:t>
            </w:r>
            <w:r>
              <w:rPr>
                <w:rFonts w:asciiTheme="minorEastAsia" w:eastAsiaTheme="minorEastAsia" w:hAnsiTheme="minorEastAsia" w:cs="宋体" w:hint="eastAsia"/>
                <w:color w:val="000000" w:themeColor="text1"/>
                <w:kern w:val="0"/>
              </w:rPr>
              <w:t>《乒乓球》的有关规定。</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28.8</w:t>
            </w:r>
          </w:p>
        </w:tc>
      </w:tr>
      <w:tr w:rsidR="009C462D">
        <w:trPr>
          <w:trHeight w:val="284"/>
        </w:trPr>
        <w:tc>
          <w:tcPr>
            <w:tcW w:w="230" w:type="pct"/>
            <w:vAlign w:val="center"/>
          </w:tcPr>
          <w:p w:rsidR="009C462D" w:rsidRDefault="009C462D">
            <w:pPr>
              <w:numPr>
                <w:ilvl w:val="0"/>
                <w:numId w:val="29"/>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羽毛球拍</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24</w:t>
            </w:r>
            <w:r>
              <w:rPr>
                <w:rFonts w:asciiTheme="minorEastAsia" w:eastAsiaTheme="minorEastAsia" w:hAnsiTheme="minorEastAsia" w:cs="宋体" w:hint="eastAsia"/>
                <w:color w:val="000000" w:themeColor="text1"/>
                <w:kern w:val="0"/>
              </w:rPr>
              <w:t>付</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一副，框柄一体羽毛球拍，性能要求不小于：拍体长度</w:t>
            </w:r>
            <w:r>
              <w:rPr>
                <w:rFonts w:asciiTheme="minorEastAsia" w:eastAsiaTheme="minorEastAsia" w:hAnsiTheme="minorEastAsia" w:cs="宋体" w:hint="eastAsia"/>
                <w:color w:val="000000" w:themeColor="text1"/>
                <w:kern w:val="0"/>
              </w:rPr>
              <w:t>650mm</w:t>
            </w:r>
            <w:r>
              <w:rPr>
                <w:rFonts w:asciiTheme="minorEastAsia" w:eastAsiaTheme="minorEastAsia" w:hAnsiTheme="minorEastAsia" w:cs="宋体" w:hint="eastAsia"/>
                <w:color w:val="000000" w:themeColor="text1"/>
                <w:kern w:val="0"/>
              </w:rPr>
              <w:t>，球拍宽度</w:t>
            </w:r>
            <w:r>
              <w:rPr>
                <w:rFonts w:asciiTheme="minorEastAsia" w:eastAsiaTheme="minorEastAsia" w:hAnsiTheme="minorEastAsia" w:cs="宋体" w:hint="eastAsia"/>
                <w:color w:val="000000" w:themeColor="text1"/>
                <w:kern w:val="0"/>
              </w:rPr>
              <w:t>230mm</w:t>
            </w:r>
            <w:r>
              <w:rPr>
                <w:rFonts w:asciiTheme="minorEastAsia" w:eastAsiaTheme="minorEastAsia" w:hAnsiTheme="minorEastAsia" w:cs="宋体" w:hint="eastAsia"/>
                <w:color w:val="000000" w:themeColor="text1"/>
                <w:kern w:val="0"/>
              </w:rPr>
              <w:t>，球拍弦面长度</w:t>
            </w:r>
            <w:r>
              <w:rPr>
                <w:rFonts w:asciiTheme="minorEastAsia" w:eastAsiaTheme="minorEastAsia" w:hAnsiTheme="minorEastAsia" w:cs="宋体" w:hint="eastAsia"/>
                <w:color w:val="000000" w:themeColor="text1"/>
                <w:kern w:val="0"/>
              </w:rPr>
              <w:t>280mm</w:t>
            </w:r>
            <w:r>
              <w:rPr>
                <w:rFonts w:asciiTheme="minorEastAsia" w:eastAsiaTheme="minorEastAsia" w:hAnsiTheme="minorEastAsia" w:cs="宋体" w:hint="eastAsia"/>
                <w:color w:val="000000" w:themeColor="text1"/>
                <w:kern w:val="0"/>
              </w:rPr>
              <w:t>，拍弦直径</w:t>
            </w:r>
            <w:r>
              <w:rPr>
                <w:rFonts w:asciiTheme="minorEastAsia" w:eastAsiaTheme="minorEastAsia" w:hAnsiTheme="minorEastAsia" w:cs="宋体" w:hint="eastAsia"/>
                <w:color w:val="000000" w:themeColor="text1"/>
                <w:kern w:val="0"/>
              </w:rPr>
              <w:t>0</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9mm</w:t>
            </w:r>
            <w:r>
              <w:rPr>
                <w:rFonts w:asciiTheme="minorEastAsia" w:eastAsiaTheme="minorEastAsia" w:hAnsiTheme="minorEastAsia" w:cs="宋体" w:hint="eastAsia"/>
                <w:color w:val="000000" w:themeColor="text1"/>
                <w:kern w:val="0"/>
              </w:rPr>
              <w:t>，网线张力：</w:t>
            </w:r>
            <w:r>
              <w:rPr>
                <w:rFonts w:asciiTheme="minorEastAsia" w:eastAsiaTheme="minorEastAsia" w:hAnsiTheme="minorEastAsia" w:cs="宋体" w:hint="eastAsia"/>
                <w:color w:val="000000" w:themeColor="text1"/>
                <w:kern w:val="0"/>
              </w:rPr>
              <w:t>20ibs</w:t>
            </w:r>
            <w:r>
              <w:rPr>
                <w:rFonts w:asciiTheme="minorEastAsia" w:eastAsiaTheme="minorEastAsia" w:hAnsiTheme="minorEastAsia" w:cs="宋体" w:hint="eastAsia"/>
                <w:color w:val="000000" w:themeColor="text1"/>
                <w:kern w:val="0"/>
              </w:rPr>
              <w:t>，握柄直径约</w:t>
            </w:r>
            <w:r>
              <w:rPr>
                <w:rFonts w:asciiTheme="minorEastAsia" w:eastAsiaTheme="minorEastAsia" w:hAnsiTheme="minorEastAsia" w:cs="宋体" w:hint="eastAsia"/>
                <w:color w:val="000000" w:themeColor="text1"/>
                <w:kern w:val="0"/>
              </w:rPr>
              <w:t>25mm</w:t>
            </w:r>
            <w:r>
              <w:rPr>
                <w:rFonts w:asciiTheme="minorEastAsia" w:eastAsiaTheme="minorEastAsia" w:hAnsiTheme="minorEastAsia" w:cs="宋体" w:hint="eastAsia"/>
                <w:color w:val="000000" w:themeColor="text1"/>
                <w:kern w:val="0"/>
              </w:rPr>
              <w:t>，整体重量约</w:t>
            </w:r>
            <w:r>
              <w:rPr>
                <w:rFonts w:asciiTheme="minorEastAsia" w:eastAsiaTheme="minorEastAsia" w:hAnsiTheme="minorEastAsia" w:cs="宋体" w:hint="eastAsia"/>
                <w:color w:val="000000" w:themeColor="text1"/>
                <w:kern w:val="0"/>
              </w:rPr>
              <w:t>100g</w:t>
            </w:r>
            <w:r>
              <w:rPr>
                <w:rFonts w:asciiTheme="minorEastAsia" w:eastAsiaTheme="minorEastAsia" w:hAnsiTheme="minorEastAsia" w:cs="宋体" w:hint="eastAsia"/>
                <w:color w:val="000000" w:themeColor="text1"/>
                <w:kern w:val="0"/>
              </w:rPr>
              <w:t>。产品应符合</w:t>
            </w:r>
            <w:r>
              <w:rPr>
                <w:rFonts w:asciiTheme="minorEastAsia" w:eastAsiaTheme="minorEastAsia" w:hAnsiTheme="minorEastAsia" w:cs="宋体"/>
                <w:color w:val="000000" w:themeColor="text1"/>
                <w:kern w:val="0"/>
              </w:rPr>
              <w:t>GB/T 19851.9-2005</w:t>
            </w:r>
            <w:r>
              <w:rPr>
                <w:rFonts w:asciiTheme="minorEastAsia" w:eastAsiaTheme="minorEastAsia" w:hAnsiTheme="minorEastAsia" w:cs="宋体" w:hint="eastAsia"/>
                <w:color w:val="000000" w:themeColor="text1"/>
                <w:kern w:val="0"/>
              </w:rPr>
              <w:t>《羽毛球拍》的有关规定。</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960</w:t>
            </w:r>
          </w:p>
        </w:tc>
      </w:tr>
      <w:tr w:rsidR="009C462D">
        <w:trPr>
          <w:trHeight w:val="284"/>
        </w:trPr>
        <w:tc>
          <w:tcPr>
            <w:tcW w:w="230" w:type="pct"/>
            <w:vAlign w:val="center"/>
          </w:tcPr>
          <w:p w:rsidR="009C462D" w:rsidRDefault="009C462D">
            <w:pPr>
              <w:numPr>
                <w:ilvl w:val="0"/>
                <w:numId w:val="29"/>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羽毛球</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24</w:t>
            </w:r>
            <w:r>
              <w:rPr>
                <w:rFonts w:asciiTheme="minorEastAsia" w:eastAsiaTheme="minorEastAsia" w:hAnsiTheme="minorEastAsia" w:cs="宋体" w:hint="eastAsia"/>
                <w:color w:val="000000" w:themeColor="text1"/>
                <w:kern w:val="0"/>
              </w:rPr>
              <w:t>只</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球口外径</w:t>
            </w:r>
            <w:r>
              <w:rPr>
                <w:rFonts w:asciiTheme="minorEastAsia" w:eastAsiaTheme="minorEastAsia" w:hAnsiTheme="minorEastAsia" w:cs="宋体" w:hint="eastAsia"/>
                <w:color w:val="000000" w:themeColor="text1"/>
                <w:kern w:val="0"/>
              </w:rPr>
              <w:t>65mm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68mm</w:t>
            </w:r>
            <w:r>
              <w:rPr>
                <w:rFonts w:asciiTheme="minorEastAsia" w:eastAsiaTheme="minorEastAsia" w:hAnsiTheme="minorEastAsia" w:cs="宋体" w:hint="eastAsia"/>
                <w:color w:val="000000" w:themeColor="text1"/>
                <w:kern w:val="0"/>
              </w:rPr>
              <w:t>，球头直径</w:t>
            </w:r>
            <w:r>
              <w:rPr>
                <w:rFonts w:asciiTheme="minorEastAsia" w:eastAsiaTheme="minorEastAsia" w:hAnsiTheme="minorEastAsia" w:cs="宋体" w:hint="eastAsia"/>
                <w:color w:val="000000" w:themeColor="text1"/>
                <w:kern w:val="0"/>
              </w:rPr>
              <w:t>25mm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27mm</w:t>
            </w:r>
            <w:r>
              <w:rPr>
                <w:rFonts w:asciiTheme="minorEastAsia" w:eastAsiaTheme="minorEastAsia" w:hAnsiTheme="minorEastAsia" w:cs="宋体" w:hint="eastAsia"/>
                <w:color w:val="000000" w:themeColor="text1"/>
                <w:kern w:val="0"/>
              </w:rPr>
              <w:t>，球头高度</w:t>
            </w:r>
            <w:r>
              <w:rPr>
                <w:rFonts w:asciiTheme="minorEastAsia" w:eastAsiaTheme="minorEastAsia" w:hAnsiTheme="minorEastAsia" w:cs="宋体" w:hint="eastAsia"/>
                <w:color w:val="000000" w:themeColor="text1"/>
                <w:kern w:val="0"/>
              </w:rPr>
              <w:t>24mm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26mm</w:t>
            </w:r>
            <w:r>
              <w:rPr>
                <w:rFonts w:asciiTheme="minorEastAsia" w:eastAsiaTheme="minorEastAsia" w:hAnsiTheme="minorEastAsia" w:cs="宋体" w:hint="eastAsia"/>
                <w:color w:val="000000" w:themeColor="text1"/>
                <w:kern w:val="0"/>
              </w:rPr>
              <w:t>，毛片插长</w:t>
            </w:r>
            <w:r>
              <w:rPr>
                <w:rFonts w:asciiTheme="minorEastAsia" w:eastAsiaTheme="minorEastAsia" w:hAnsiTheme="minorEastAsia" w:cs="宋体" w:hint="eastAsia"/>
                <w:color w:val="000000" w:themeColor="text1"/>
                <w:kern w:val="0"/>
              </w:rPr>
              <w:t>63mm</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64mm</w:t>
            </w:r>
            <w:r>
              <w:rPr>
                <w:rFonts w:asciiTheme="minorEastAsia" w:eastAsiaTheme="minorEastAsia" w:hAnsiTheme="minorEastAsia" w:cs="宋体" w:hint="eastAsia"/>
                <w:color w:val="000000" w:themeColor="text1"/>
                <w:kern w:val="0"/>
              </w:rPr>
              <w:t>，质量</w:t>
            </w:r>
            <w:r>
              <w:rPr>
                <w:rFonts w:asciiTheme="minorEastAsia" w:eastAsiaTheme="minorEastAsia" w:hAnsiTheme="minorEastAsia" w:cs="宋体" w:hint="eastAsia"/>
                <w:color w:val="000000" w:themeColor="text1"/>
                <w:kern w:val="0"/>
              </w:rPr>
              <w:t>4.50g</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5.80g</w:t>
            </w:r>
            <w:r>
              <w:rPr>
                <w:rFonts w:asciiTheme="minorEastAsia" w:eastAsiaTheme="minorEastAsia" w:hAnsiTheme="minorEastAsia" w:cs="宋体" w:hint="eastAsia"/>
                <w:color w:val="000000" w:themeColor="text1"/>
                <w:kern w:val="0"/>
              </w:rPr>
              <w:t>，毛片数量</w:t>
            </w:r>
            <w:r>
              <w:rPr>
                <w:rFonts w:asciiTheme="minorEastAsia" w:eastAsiaTheme="minorEastAsia" w:hAnsiTheme="minorEastAsia" w:cs="宋体" w:hint="eastAsia"/>
                <w:color w:val="000000" w:themeColor="text1"/>
                <w:kern w:val="0"/>
              </w:rPr>
              <w:t>16</w:t>
            </w:r>
            <w:r>
              <w:rPr>
                <w:rFonts w:asciiTheme="minorEastAsia" w:eastAsiaTheme="minorEastAsia" w:hAnsiTheme="minorEastAsia" w:cs="宋体" w:hint="eastAsia"/>
                <w:color w:val="000000" w:themeColor="text1"/>
                <w:kern w:val="0"/>
              </w:rPr>
              <w:t>片</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60</w:t>
            </w:r>
          </w:p>
        </w:tc>
      </w:tr>
      <w:tr w:rsidR="009C462D">
        <w:trPr>
          <w:trHeight w:val="284"/>
        </w:trPr>
        <w:tc>
          <w:tcPr>
            <w:tcW w:w="230" w:type="pct"/>
            <w:vAlign w:val="center"/>
          </w:tcPr>
          <w:p w:rsidR="009C462D" w:rsidRDefault="009C462D">
            <w:pPr>
              <w:numPr>
                <w:ilvl w:val="0"/>
                <w:numId w:val="29"/>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初中体育教学挂图</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36</w:t>
            </w:r>
            <w:r>
              <w:rPr>
                <w:rFonts w:asciiTheme="minorEastAsia" w:eastAsiaTheme="minorEastAsia" w:hAnsiTheme="minorEastAsia" w:cs="宋体" w:hint="eastAsia"/>
                <w:color w:val="000000" w:themeColor="text1"/>
                <w:kern w:val="0"/>
              </w:rPr>
              <w:t>幅，对开、</w:t>
            </w:r>
            <w:r>
              <w:rPr>
                <w:rFonts w:asciiTheme="minorEastAsia" w:eastAsiaTheme="minorEastAsia" w:hAnsiTheme="minorEastAsia" w:cs="宋体" w:hint="eastAsia"/>
                <w:color w:val="000000" w:themeColor="text1"/>
                <w:kern w:val="0"/>
              </w:rPr>
              <w:t>128g</w:t>
            </w:r>
            <w:r>
              <w:rPr>
                <w:rFonts w:asciiTheme="minorEastAsia" w:eastAsiaTheme="minorEastAsia" w:hAnsiTheme="minorEastAsia" w:cs="宋体" w:hint="eastAsia"/>
                <w:color w:val="000000" w:themeColor="text1"/>
                <w:kern w:val="0"/>
              </w:rPr>
              <w:t>铜版纸。</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52</w:t>
            </w:r>
          </w:p>
        </w:tc>
      </w:tr>
      <w:tr w:rsidR="009C462D">
        <w:trPr>
          <w:trHeight w:val="284"/>
        </w:trPr>
        <w:tc>
          <w:tcPr>
            <w:tcW w:w="230" w:type="pct"/>
            <w:vAlign w:val="center"/>
          </w:tcPr>
          <w:p w:rsidR="009C462D" w:rsidRDefault="009C462D">
            <w:pPr>
              <w:numPr>
                <w:ilvl w:val="0"/>
                <w:numId w:val="29"/>
              </w:numPr>
              <w:tabs>
                <w:tab w:val="clear" w:pos="420"/>
              </w:tabs>
              <w:spacing w:line="400" w:lineRule="exact"/>
              <w:ind w:left="0" w:firstLine="0"/>
              <w:jc w:val="center"/>
              <w:rPr>
                <w:rFonts w:asciiTheme="minorEastAsia" w:eastAsiaTheme="minorEastAsia" w:hAnsiTheme="minorEastAsia"/>
                <w:color w:val="000000" w:themeColor="text1"/>
              </w:rPr>
            </w:pPr>
          </w:p>
        </w:tc>
        <w:tc>
          <w:tcPr>
            <w:tcW w:w="425"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健康知识挂图</w:t>
            </w:r>
          </w:p>
        </w:tc>
        <w:tc>
          <w:tcPr>
            <w:tcW w:w="456"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套</w:t>
            </w:r>
          </w:p>
        </w:tc>
        <w:tc>
          <w:tcPr>
            <w:tcW w:w="738" w:type="pct"/>
            <w:vAlign w:val="center"/>
          </w:tcPr>
          <w:p w:rsidR="009C462D" w:rsidRDefault="009C462D">
            <w:pPr>
              <w:widowControl/>
              <w:spacing w:line="400" w:lineRule="exact"/>
              <w:jc w:val="center"/>
              <w:textAlignment w:val="center"/>
              <w:rPr>
                <w:rFonts w:asciiTheme="minorEastAsia" w:eastAsiaTheme="minorEastAsia" w:hAnsiTheme="minorEastAsia" w:cs="宋体"/>
                <w:color w:val="000000" w:themeColor="text1"/>
                <w:kern w:val="0"/>
              </w:rPr>
            </w:pPr>
          </w:p>
        </w:tc>
        <w:tc>
          <w:tcPr>
            <w:tcW w:w="2692" w:type="pct"/>
            <w:vAlign w:val="center"/>
          </w:tcPr>
          <w:p w:rsidR="009C462D" w:rsidRDefault="00C5481F">
            <w:pPr>
              <w:widowControl/>
              <w:spacing w:line="400" w:lineRule="exact"/>
              <w:jc w:val="left"/>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对开</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铜版纸，</w:t>
            </w:r>
            <w:r>
              <w:rPr>
                <w:rFonts w:asciiTheme="minorEastAsia" w:eastAsiaTheme="minorEastAsia" w:hAnsiTheme="minorEastAsia" w:cs="宋体" w:hint="eastAsia"/>
                <w:color w:val="000000" w:themeColor="text1"/>
                <w:kern w:val="0"/>
              </w:rPr>
              <w:t>30</w:t>
            </w:r>
            <w:r>
              <w:rPr>
                <w:rFonts w:asciiTheme="minorEastAsia" w:eastAsiaTheme="minorEastAsia" w:hAnsiTheme="minorEastAsia" w:cs="宋体" w:hint="eastAsia"/>
                <w:color w:val="000000" w:themeColor="text1"/>
                <w:kern w:val="0"/>
              </w:rPr>
              <w:t>幅</w:t>
            </w:r>
          </w:p>
        </w:tc>
        <w:tc>
          <w:tcPr>
            <w:tcW w:w="459" w:type="pct"/>
            <w:vAlign w:val="center"/>
          </w:tcPr>
          <w:p w:rsidR="009C462D" w:rsidRDefault="00C5481F">
            <w:pPr>
              <w:widowControl/>
              <w:spacing w:line="400" w:lineRule="exact"/>
              <w:jc w:val="center"/>
              <w:textAlignment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43</w:t>
            </w:r>
          </w:p>
        </w:tc>
      </w:tr>
      <w:tr w:rsidR="009C462D">
        <w:trPr>
          <w:trHeight w:val="284"/>
        </w:trPr>
        <w:tc>
          <w:tcPr>
            <w:tcW w:w="230" w:type="pct"/>
            <w:vAlign w:val="center"/>
          </w:tcPr>
          <w:p w:rsidR="009C462D" w:rsidRDefault="00C5481F">
            <w:pPr>
              <w:spacing w:line="4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商务条款</w:t>
            </w:r>
          </w:p>
        </w:tc>
        <w:tc>
          <w:tcPr>
            <w:tcW w:w="4770" w:type="pct"/>
            <w:gridSpan w:val="5"/>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▲一、合同签订期：自成交通知书发出之日起</w:t>
            </w:r>
            <w:r>
              <w:rPr>
                <w:rFonts w:asciiTheme="minorEastAsia" w:eastAsiaTheme="minorEastAsia" w:hAnsiTheme="minorEastAsia" w:cs="宋体" w:hint="eastAsia"/>
                <w:color w:val="000000" w:themeColor="text1"/>
                <w:kern w:val="0"/>
              </w:rPr>
              <w:t xml:space="preserve"> 10</w:t>
            </w:r>
            <w:r>
              <w:rPr>
                <w:rFonts w:asciiTheme="minorEastAsia" w:eastAsiaTheme="minorEastAsia" w:hAnsiTheme="minorEastAsia" w:cs="宋体" w:hint="eastAsia"/>
                <w:color w:val="000000" w:themeColor="text1"/>
                <w:kern w:val="0"/>
              </w:rPr>
              <w:t>日内能签合同。</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▲二、交货期：自合同签订之日起</w:t>
            </w:r>
            <w:r>
              <w:rPr>
                <w:rFonts w:asciiTheme="minorEastAsia" w:eastAsiaTheme="minorEastAsia" w:hAnsiTheme="minorEastAsia" w:cs="宋体" w:hint="eastAsia"/>
                <w:color w:val="000000" w:themeColor="text1"/>
                <w:kern w:val="0"/>
              </w:rPr>
              <w:t xml:space="preserve"> 40 </w:t>
            </w:r>
            <w:r>
              <w:rPr>
                <w:rFonts w:asciiTheme="minorEastAsia" w:eastAsiaTheme="minorEastAsia" w:hAnsiTheme="minorEastAsia" w:cs="宋体" w:hint="eastAsia"/>
                <w:color w:val="000000" w:themeColor="text1"/>
                <w:kern w:val="0"/>
              </w:rPr>
              <w:t>日内交货并安装完毕。</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三、交货地点：南宁市采购人指定地点</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四、交货方式：现场交货</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五、售后服务要求：</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质量保证期：</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年（自交货并验收合格之日起计），耗材除外。</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故障响应时间：成交供应商应接到故障通知后在</w:t>
            </w:r>
            <w:r>
              <w:rPr>
                <w:rFonts w:asciiTheme="minorEastAsia" w:eastAsiaTheme="minorEastAsia" w:hAnsiTheme="minorEastAsia" w:cs="宋体" w:hint="eastAsia"/>
                <w:color w:val="000000" w:themeColor="text1"/>
                <w:kern w:val="0"/>
              </w:rPr>
              <w:t xml:space="preserve"> 12 </w:t>
            </w:r>
            <w:r>
              <w:rPr>
                <w:rFonts w:asciiTheme="minorEastAsia" w:eastAsiaTheme="minorEastAsia" w:hAnsiTheme="minorEastAsia" w:cs="宋体" w:hint="eastAsia"/>
                <w:color w:val="000000" w:themeColor="text1"/>
                <w:kern w:val="0"/>
              </w:rPr>
              <w:t>小时内到达采购人指定现场，按国家及行业标准对故障进行及时处理；在</w:t>
            </w:r>
            <w:r>
              <w:rPr>
                <w:rFonts w:asciiTheme="minorEastAsia" w:eastAsiaTheme="minorEastAsia" w:hAnsiTheme="minorEastAsia" w:cs="宋体" w:hint="eastAsia"/>
                <w:color w:val="000000" w:themeColor="text1"/>
                <w:kern w:val="0"/>
              </w:rPr>
              <w:t>12</w:t>
            </w:r>
            <w:r>
              <w:rPr>
                <w:rFonts w:asciiTheme="minorEastAsia" w:eastAsiaTheme="minorEastAsia" w:hAnsiTheme="minorEastAsia" w:cs="宋体" w:hint="eastAsia"/>
                <w:color w:val="000000" w:themeColor="text1"/>
                <w:kern w:val="0"/>
              </w:rPr>
              <w:t>小时内不能解决的，供应商须在一个工作日内提供与原设备技术参数要求相同或高于原设备技术参数要求的备用产品，以保证采购人的正常工作。</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送货上门、安装、调试，免费培训使用人员和维护人员。</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在质量保证期内设备非因人为及不可抗拒因素的原因而引起损坏或质量问题，供应商应免费予以技术服务、维修或设备更换，并承担相应费用和零部件的费</w:t>
            </w:r>
            <w:r>
              <w:rPr>
                <w:rFonts w:asciiTheme="minorEastAsia" w:eastAsiaTheme="minorEastAsia" w:hAnsiTheme="minorEastAsia" w:cs="宋体" w:hint="eastAsia"/>
                <w:color w:val="000000" w:themeColor="text1"/>
                <w:kern w:val="0"/>
              </w:rPr>
              <w:t>用，因人为因素出现的故障不在免费保修范围内，供应商也要积极帮助采购人修理，并提供优惠价格的配件和服务。</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超过质量保证期的货物，供应商提供终生维修、保养服务，维修时只收部件成本费。</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lastRenderedPageBreak/>
              <w:t>6.</w:t>
            </w:r>
            <w:r>
              <w:rPr>
                <w:rFonts w:asciiTheme="minorEastAsia" w:eastAsiaTheme="minorEastAsia" w:hAnsiTheme="minorEastAsia" w:cs="宋体" w:hint="eastAsia"/>
                <w:color w:val="000000" w:themeColor="text1"/>
                <w:kern w:val="0"/>
              </w:rPr>
              <w:t>供应商随时优惠提供备品备件，优惠提供产品更新、改造服务。</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7.</w:t>
            </w:r>
            <w:r>
              <w:rPr>
                <w:rFonts w:asciiTheme="minorEastAsia" w:eastAsiaTheme="minorEastAsia" w:hAnsiTheme="minorEastAsia" w:cs="宋体" w:hint="eastAsia"/>
                <w:color w:val="000000" w:themeColor="text1"/>
                <w:kern w:val="0"/>
              </w:rPr>
              <w:t>响应文件中提供详细的售后服务方案，供应商根据售后服务方案每学期进行一次定期回访以及对设备保养，回访后</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个工作日内向采购人提供书面巡检报告和售后情况记录汇总表（</w:t>
            </w:r>
            <w:r>
              <w:rPr>
                <w:rFonts w:asciiTheme="minorEastAsia" w:eastAsiaTheme="minorEastAsia" w:hAnsiTheme="minorEastAsia" w:cs="宋体" w:hint="eastAsia"/>
                <w:color w:val="000000" w:themeColor="text1"/>
                <w:kern w:val="0"/>
              </w:rPr>
              <w:t>word</w:t>
            </w:r>
            <w:r>
              <w:rPr>
                <w:rFonts w:asciiTheme="minorEastAsia" w:eastAsiaTheme="minorEastAsia" w:hAnsiTheme="minorEastAsia" w:cs="宋体" w:hint="eastAsia"/>
                <w:color w:val="000000" w:themeColor="text1"/>
                <w:kern w:val="0"/>
              </w:rPr>
              <w:t>版</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份，</w:t>
            </w:r>
            <w:r>
              <w:rPr>
                <w:rFonts w:asciiTheme="minorEastAsia" w:eastAsiaTheme="minorEastAsia" w:hAnsiTheme="minorEastAsia" w:cs="宋体" w:hint="eastAsia"/>
                <w:color w:val="000000" w:themeColor="text1"/>
                <w:kern w:val="0"/>
              </w:rPr>
              <w:t>PDF</w:t>
            </w:r>
            <w:r>
              <w:rPr>
                <w:rFonts w:asciiTheme="minorEastAsia" w:eastAsiaTheme="minorEastAsia" w:hAnsiTheme="minorEastAsia" w:cs="宋体" w:hint="eastAsia"/>
                <w:color w:val="000000" w:themeColor="text1"/>
                <w:kern w:val="0"/>
              </w:rPr>
              <w:t>版</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份，纸质版</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份，</w:t>
            </w:r>
            <w:r>
              <w:rPr>
                <w:rFonts w:asciiTheme="minorEastAsia" w:eastAsiaTheme="minorEastAsia" w:hAnsiTheme="minorEastAsia" w:cs="宋体" w:hint="eastAsia"/>
                <w:color w:val="000000" w:themeColor="text1"/>
                <w:kern w:val="0"/>
              </w:rPr>
              <w:t>PDF</w:t>
            </w:r>
            <w:r>
              <w:rPr>
                <w:rFonts w:asciiTheme="minorEastAsia" w:eastAsiaTheme="minorEastAsia" w:hAnsiTheme="minorEastAsia" w:cs="宋体" w:hint="eastAsia"/>
                <w:color w:val="000000" w:themeColor="text1"/>
                <w:kern w:val="0"/>
              </w:rPr>
              <w:t>版和纸质版须供应商加盖公章）、售后情况记录表（</w:t>
            </w:r>
            <w:r>
              <w:rPr>
                <w:rFonts w:asciiTheme="minorEastAsia" w:eastAsiaTheme="minorEastAsia" w:hAnsiTheme="minorEastAsia" w:cs="宋体" w:hint="eastAsia"/>
                <w:color w:val="000000" w:themeColor="text1"/>
                <w:kern w:val="0"/>
              </w:rPr>
              <w:t>PDF</w:t>
            </w:r>
            <w:r>
              <w:rPr>
                <w:rFonts w:asciiTheme="minorEastAsia" w:eastAsiaTheme="minorEastAsia" w:hAnsiTheme="minorEastAsia" w:cs="宋体" w:hint="eastAsia"/>
                <w:color w:val="000000" w:themeColor="text1"/>
                <w:kern w:val="0"/>
              </w:rPr>
              <w:t>版</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份，纸质版</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份，</w:t>
            </w:r>
            <w:r>
              <w:rPr>
                <w:rFonts w:asciiTheme="minorEastAsia" w:eastAsiaTheme="minorEastAsia" w:hAnsiTheme="minorEastAsia" w:cs="宋体" w:hint="eastAsia"/>
                <w:color w:val="000000" w:themeColor="text1"/>
                <w:kern w:val="0"/>
              </w:rPr>
              <w:t>PDF</w:t>
            </w:r>
            <w:r>
              <w:rPr>
                <w:rFonts w:asciiTheme="minorEastAsia" w:eastAsiaTheme="minorEastAsia" w:hAnsiTheme="minorEastAsia" w:cs="宋体" w:hint="eastAsia"/>
                <w:color w:val="000000" w:themeColor="text1"/>
                <w:kern w:val="0"/>
              </w:rPr>
              <w:t>版和纸质版须使用方签字并加盖公章）。</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六、其他要求：</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谈判报价为采购人指定地点的现场交货价，包括：</w:t>
            </w:r>
            <w:r>
              <w:rPr>
                <w:rFonts w:asciiTheme="minorEastAsia" w:eastAsiaTheme="minorEastAsia" w:hAnsiTheme="minorEastAsia" w:cs="宋体" w:hint="eastAsia"/>
                <w:color w:val="000000" w:themeColor="text1"/>
                <w:kern w:val="0"/>
              </w:rPr>
              <w:t xml:space="preserve"> </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）货物及标准附件、备品备件、专用工具的价格；</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）运输、装卸、调试、培训、技术支持、售后服务等费用；</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必要的保险费用和各项税费；</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）包括安装费用；</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）设备安装、开展培训（含教材费、场地租用费）、送货上门的费用；</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6</w:t>
            </w:r>
            <w:r>
              <w:rPr>
                <w:rFonts w:asciiTheme="minorEastAsia" w:eastAsiaTheme="minorEastAsia" w:hAnsiTheme="minorEastAsia" w:cs="宋体" w:hint="eastAsia"/>
                <w:color w:val="000000" w:themeColor="text1"/>
                <w:kern w:val="0"/>
              </w:rPr>
              <w:t>）到现场验收的费用；</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7</w:t>
            </w:r>
            <w:r>
              <w:rPr>
                <w:rFonts w:asciiTheme="minorEastAsia" w:eastAsiaTheme="minorEastAsia" w:hAnsiTheme="minorEastAsia" w:cs="宋体" w:hint="eastAsia"/>
                <w:color w:val="000000" w:themeColor="text1"/>
                <w:kern w:val="0"/>
              </w:rPr>
              <w:t>）邀请相关部门的有关专家参与现场验收，并出具有效的验收结论文书或证明的费用；</w:t>
            </w:r>
            <w:r>
              <w:rPr>
                <w:rFonts w:asciiTheme="minorEastAsia" w:eastAsiaTheme="minorEastAsia" w:hAnsiTheme="minorEastAsia" w:cs="宋体" w:hint="eastAsia"/>
                <w:color w:val="000000" w:themeColor="text1"/>
                <w:kern w:val="0"/>
              </w:rPr>
              <w:t xml:space="preserve"> </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8</w:t>
            </w:r>
            <w:r>
              <w:rPr>
                <w:rFonts w:asciiTheme="minorEastAsia" w:eastAsiaTheme="minorEastAsia" w:hAnsiTheme="minorEastAsia" w:cs="宋体" w:hint="eastAsia"/>
                <w:color w:val="000000" w:themeColor="text1"/>
                <w:kern w:val="0"/>
              </w:rPr>
              <w:t>）采购文件所要求的相关服务，以及合同明示或暗示的所有责任、义务和一般风险等费用；</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9</w:t>
            </w:r>
            <w:r>
              <w:rPr>
                <w:rFonts w:asciiTheme="minorEastAsia" w:eastAsiaTheme="minorEastAsia" w:hAnsiTheme="minorEastAsia" w:cs="宋体" w:hint="eastAsia"/>
                <w:color w:val="000000" w:themeColor="text1"/>
                <w:kern w:val="0"/>
              </w:rPr>
              <w:t>）包含所产生的采购代理服务费。</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付款方式：本项目无预付款，供应商交货安装完毕并验收合格后，一次性支付合同款。</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备品备件及耗材等要求：成交供应商应按成交价或优于市场价提供相关配件和服务。</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hint="eastAsia"/>
                <w:color w:val="000000" w:themeColor="text1"/>
                <w:kern w:val="0"/>
              </w:rPr>
              <w:t>验收条件及标准：</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）符合合同要求及国家相关标准；</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）参数配置符合或优于合同要求；</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）成交供应商提供所采购的货物、配套设备、所属装置等有关技术资料作为验收的参考依据。</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hint="eastAsia"/>
                <w:color w:val="000000" w:themeColor="text1"/>
                <w:kern w:val="0"/>
              </w:rPr>
              <w:t>、验收方法及方案：</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）验收方式：本项目由第三方监理开展全程监理和验收工作。有必要时可委托第三方（具备省级或以上质量技术监督部门颁发的计量认证资质</w:t>
            </w:r>
            <w:r>
              <w:rPr>
                <w:rFonts w:asciiTheme="minorEastAsia" w:eastAsiaTheme="minorEastAsia" w:hAnsiTheme="minorEastAsia" w:cs="宋体" w:hint="eastAsia"/>
                <w:color w:val="000000" w:themeColor="text1"/>
                <w:kern w:val="0"/>
              </w:rPr>
              <w:t>CMA</w:t>
            </w:r>
            <w:r>
              <w:rPr>
                <w:rFonts w:asciiTheme="minorEastAsia" w:eastAsiaTheme="minorEastAsia" w:hAnsiTheme="minorEastAsia" w:cs="宋体" w:hint="eastAsia"/>
                <w:color w:val="000000" w:themeColor="text1"/>
                <w:kern w:val="0"/>
              </w:rPr>
              <w:t>、国家实验室认证认可证书</w:t>
            </w:r>
            <w:r>
              <w:rPr>
                <w:rFonts w:asciiTheme="minorEastAsia" w:eastAsiaTheme="minorEastAsia" w:hAnsiTheme="minorEastAsia" w:cs="宋体" w:hint="eastAsia"/>
                <w:color w:val="000000" w:themeColor="text1"/>
                <w:kern w:val="0"/>
              </w:rPr>
              <w:t>CNAS</w:t>
            </w:r>
            <w:r>
              <w:rPr>
                <w:rFonts w:asciiTheme="minorEastAsia" w:eastAsiaTheme="minorEastAsia" w:hAnsiTheme="minorEastAsia" w:cs="宋体" w:hint="eastAsia"/>
                <w:color w:val="000000" w:themeColor="text1"/>
                <w:kern w:val="0"/>
              </w:rPr>
              <w:t>，且具备司法鉴定资质的检测机构）开展采购项目检测工作。如抽取的货物检测报告结果不合格的，则视为货物不合格，须按采购人要求及时整改，如因此过</w:t>
            </w:r>
            <w:r>
              <w:rPr>
                <w:rFonts w:asciiTheme="minorEastAsia" w:eastAsiaTheme="minorEastAsia" w:hAnsiTheme="minorEastAsia" w:cs="宋体" w:hint="eastAsia"/>
                <w:color w:val="000000" w:themeColor="text1"/>
                <w:kern w:val="0"/>
              </w:rPr>
              <w:t>程耽误交货时间导致采购人不能及时接受货物、安装货物、使用货物造成损失的，成交供应商承担由此所造成全部损失。</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 xml:space="preserve"> (2</w:t>
            </w:r>
            <w:r>
              <w:rPr>
                <w:rFonts w:asciiTheme="minorEastAsia" w:eastAsiaTheme="minorEastAsia" w:hAnsiTheme="minorEastAsia" w:cs="宋体" w:hint="eastAsia"/>
                <w:color w:val="000000" w:themeColor="text1"/>
                <w:kern w:val="0"/>
              </w:rPr>
              <w:t>）验收费用：验收所产生的劳务费、检验费（含抽检时可能对样品造成的物理伤害和破坏）、场保费及相关发生的全部费用均由成交供应商承担。</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r>
              <w:rPr>
                <w:rFonts w:asciiTheme="minorEastAsia" w:eastAsiaTheme="minorEastAsia" w:hAnsiTheme="minorEastAsia" w:cs="宋体" w:hint="eastAsia"/>
                <w:color w:val="000000" w:themeColor="text1"/>
                <w:kern w:val="0"/>
              </w:rPr>
              <w:t>实施和安装要求：</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）供应商必须服从采购人现场负责人的指挥，按指定地点进行安装；</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hint="eastAsia"/>
                <w:color w:val="000000" w:themeColor="text1"/>
                <w:kern w:val="0"/>
              </w:rPr>
              <w:t>）安装过程中的所有安全保障由供应商自行负责；</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lastRenderedPageBreak/>
              <w:t>（</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hint="eastAsia"/>
                <w:color w:val="000000" w:themeColor="text1"/>
                <w:kern w:val="0"/>
              </w:rPr>
              <w:t>）严格按采购产品的安装规范要求进行安装，确保安全。</w:t>
            </w:r>
          </w:p>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7.</w:t>
            </w:r>
            <w:r>
              <w:rPr>
                <w:rFonts w:asciiTheme="minorEastAsia" w:eastAsiaTheme="minorEastAsia" w:hAnsiTheme="minorEastAsia" w:cs="宋体" w:hint="eastAsia"/>
                <w:color w:val="000000" w:themeColor="text1"/>
                <w:kern w:val="0"/>
              </w:rPr>
              <w:t>成交人须配合采购人完成相关管理系统对本项目的信息录入（含项目采购时间、项目编号、货物名称、品牌型号、成交售后联系人及联系电话、生产厂家、厂家售后地址及电话等），并按系统生成的二维码以广告贴纸或喷印等方式粘贴或喷印在产品显著位置上（粘贴和喷印位置及大小须经采购人同意方可喷印）。</w:t>
            </w:r>
          </w:p>
          <w:p w:rsidR="009C462D" w:rsidRDefault="00C5481F">
            <w:pPr>
              <w:widowControl/>
              <w:spacing w:line="400" w:lineRule="exact"/>
              <w:jc w:val="left"/>
              <w:textAlignment w:val="center"/>
              <w:rPr>
                <w:rFonts w:asciiTheme="minorEastAsia" w:eastAsiaTheme="minorEastAsia" w:hAnsiTheme="minorEastAsia"/>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8.</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w:t>
            </w:r>
            <w:r>
              <w:rPr>
                <w:rFonts w:asciiTheme="minorEastAsia" w:eastAsiaTheme="minorEastAsia" w:hAnsiTheme="minorEastAsia" w:hint="eastAsia"/>
              </w:rPr>
              <w:t>签订合同</w:t>
            </w:r>
            <w:r>
              <w:rPr>
                <w:rStyle w:val="af5"/>
                <w:rFonts w:hint="eastAsia"/>
              </w:rPr>
              <w:t>后</w:t>
            </w:r>
            <w:r>
              <w:rPr>
                <w:rStyle w:val="af5"/>
                <w:rFonts w:hint="eastAsia"/>
              </w:rPr>
              <w:t>1</w:t>
            </w:r>
            <w:r>
              <w:rPr>
                <w:rStyle w:val="af5"/>
              </w:rPr>
              <w:t>0</w:t>
            </w:r>
            <w:r>
              <w:rPr>
                <w:rStyle w:val="af5"/>
                <w:rFonts w:hint="eastAsia"/>
              </w:rPr>
              <w:t>天内</w:t>
            </w:r>
            <w:r>
              <w:rPr>
                <w:rFonts w:asciiTheme="minorEastAsia" w:eastAsiaTheme="minorEastAsia" w:hAnsiTheme="minorEastAsia"/>
              </w:rPr>
              <w:t>要提供</w:t>
            </w:r>
            <w:r>
              <w:rPr>
                <w:rFonts w:asciiTheme="minorEastAsia" w:eastAsiaTheme="minorEastAsia" w:hAnsiTheme="minorEastAsia" w:hint="eastAsia"/>
              </w:rPr>
              <w:t>“危险品柜”</w:t>
            </w:r>
            <w:r>
              <w:rPr>
                <w:rFonts w:asciiTheme="minorEastAsia" w:eastAsiaTheme="minorEastAsia" w:hAnsiTheme="minorEastAsia"/>
              </w:rPr>
              <w:t>对应生产厂家针对本项目的供货证明和售后服务承诺书原件并加盖</w:t>
            </w:r>
            <w:r>
              <w:rPr>
                <w:rFonts w:asciiTheme="minorEastAsia" w:eastAsiaTheme="minorEastAsia" w:hAnsiTheme="minorEastAsia" w:hint="eastAsia"/>
              </w:rPr>
              <w:t>厂家</w:t>
            </w:r>
            <w:r>
              <w:rPr>
                <w:rFonts w:asciiTheme="minorEastAsia" w:eastAsiaTheme="minorEastAsia" w:hAnsiTheme="minorEastAsia"/>
              </w:rPr>
              <w:t>公章，</w:t>
            </w:r>
            <w:r>
              <w:rPr>
                <w:rFonts w:asciiTheme="minorEastAsia" w:eastAsiaTheme="minorEastAsia" w:hAnsiTheme="minorEastAsia" w:hint="eastAsia"/>
              </w:rPr>
              <w:t>产品通过教育部教学仪器设备产品质量检测中心检测，产品投保金额不低于人民币</w:t>
            </w:r>
            <w:r>
              <w:rPr>
                <w:rFonts w:asciiTheme="minorEastAsia" w:eastAsiaTheme="minorEastAsia" w:hAnsiTheme="minorEastAsia" w:hint="eastAsia"/>
              </w:rPr>
              <w:t>200</w:t>
            </w:r>
            <w:r>
              <w:rPr>
                <w:rFonts w:asciiTheme="minorEastAsia" w:eastAsiaTheme="minorEastAsia" w:hAnsiTheme="minorEastAsia" w:hint="eastAsia"/>
              </w:rPr>
              <w:t>万元；产品经第三方权威机构检测，通</w:t>
            </w:r>
            <w:r>
              <w:rPr>
                <w:rFonts w:asciiTheme="minorEastAsia" w:eastAsiaTheme="minorEastAsia" w:hAnsiTheme="minorEastAsia" w:hint="eastAsia"/>
              </w:rPr>
              <w:t>过耐火和防爆测试（提供检测报告复印件）并加盖厂家公章。</w:t>
            </w:r>
          </w:p>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color w:val="000000" w:themeColor="text1"/>
                <w:kern w:val="0"/>
              </w:rPr>
              <w:t>2</w:t>
            </w:r>
            <w:r>
              <w:rPr>
                <w:rFonts w:asciiTheme="minorEastAsia" w:eastAsiaTheme="minorEastAsia" w:hAnsiTheme="minorEastAsia" w:cs="宋体" w:hint="eastAsia"/>
                <w:color w:val="000000" w:themeColor="text1"/>
                <w:kern w:val="0"/>
              </w:rPr>
              <w:t>）所供的普教仪器符合</w:t>
            </w:r>
            <w:r>
              <w:rPr>
                <w:rFonts w:asciiTheme="minorEastAsia" w:eastAsiaTheme="minorEastAsia" w:hAnsiTheme="minorEastAsia" w:cs="宋体" w:hint="eastAsia"/>
                <w:color w:val="000000" w:themeColor="text1"/>
                <w:kern w:val="0"/>
              </w:rPr>
              <w:t>GB21748-2008</w:t>
            </w:r>
            <w:r>
              <w:rPr>
                <w:rFonts w:asciiTheme="minorEastAsia" w:eastAsiaTheme="minorEastAsia" w:hAnsiTheme="minorEastAsia" w:cs="宋体" w:hint="eastAsia"/>
                <w:color w:val="000000" w:themeColor="text1"/>
                <w:kern w:val="0"/>
              </w:rPr>
              <w:t>《教学仪器设备安全要求仪器和零部件的基本要求》及</w:t>
            </w:r>
            <w:r>
              <w:rPr>
                <w:rFonts w:asciiTheme="minorEastAsia" w:eastAsiaTheme="minorEastAsia" w:hAnsiTheme="minorEastAsia" w:cs="宋体" w:hint="eastAsia"/>
                <w:color w:val="000000" w:themeColor="text1"/>
                <w:kern w:val="0"/>
              </w:rPr>
              <w:t>GB21749-2008</w:t>
            </w:r>
            <w:r>
              <w:rPr>
                <w:rFonts w:asciiTheme="minorEastAsia" w:eastAsiaTheme="minorEastAsia" w:hAnsiTheme="minorEastAsia" w:cs="宋体" w:hint="eastAsia"/>
                <w:color w:val="000000" w:themeColor="text1"/>
                <w:kern w:val="0"/>
              </w:rPr>
              <w:t>《教学仪器设备安全要求</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玻璃仪器及连接部件》的标准要求。</w:t>
            </w:r>
          </w:p>
          <w:p w:rsidR="009C462D" w:rsidRDefault="00C5481F">
            <w:pPr>
              <w:widowControl/>
              <w:spacing w:line="400" w:lineRule="exact"/>
              <w:jc w:val="center"/>
              <w:textAlignment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color w:val="000000" w:themeColor="text1"/>
                <w:kern w:val="0"/>
              </w:rPr>
              <w:t>9</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项号</w:t>
            </w:r>
            <w:r>
              <w:rPr>
                <w:rFonts w:asciiTheme="minorEastAsia" w:eastAsiaTheme="minorEastAsia" w:hAnsiTheme="minorEastAsia" w:cs="宋体" w:hint="eastAsia"/>
                <w:color w:val="000000" w:themeColor="text1"/>
                <w:kern w:val="0"/>
              </w:rPr>
              <w:t>5</w:t>
            </w:r>
            <w:r>
              <w:rPr>
                <w:rFonts w:asciiTheme="minorEastAsia" w:eastAsiaTheme="minorEastAsia" w:hAnsiTheme="minorEastAsia" w:cs="宋体"/>
                <w:color w:val="000000" w:themeColor="text1"/>
                <w:kern w:val="0"/>
              </w:rPr>
              <w:t>8~69</w:t>
            </w:r>
            <w:r>
              <w:rPr>
                <w:rFonts w:asciiTheme="minorEastAsia" w:eastAsiaTheme="minorEastAsia" w:hAnsiTheme="minorEastAsia" w:cs="宋体" w:hint="eastAsia"/>
                <w:color w:val="000000" w:themeColor="text1"/>
                <w:kern w:val="0"/>
              </w:rPr>
              <w:t>、项号</w:t>
            </w: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62~373</w:t>
            </w:r>
            <w:r>
              <w:rPr>
                <w:rFonts w:asciiTheme="minorEastAsia" w:eastAsiaTheme="minorEastAsia" w:hAnsiTheme="minorEastAsia" w:cs="宋体" w:hint="eastAsia"/>
                <w:color w:val="000000" w:themeColor="text1"/>
                <w:kern w:val="0"/>
              </w:rPr>
              <w:t>所列的地图、地球仪，按《中华人民共和国测绘法》、《地图管理条例》的规定，在地图或者附着地图图形产品的适当位置显著标注审图号。</w:t>
            </w:r>
          </w:p>
        </w:tc>
      </w:tr>
      <w:tr w:rsidR="009C462D">
        <w:trPr>
          <w:trHeight w:val="284"/>
        </w:trPr>
        <w:tc>
          <w:tcPr>
            <w:tcW w:w="230" w:type="pct"/>
            <w:vAlign w:val="center"/>
          </w:tcPr>
          <w:p w:rsidR="009C462D" w:rsidRDefault="00C5481F">
            <w:pPr>
              <w:spacing w:line="400" w:lineRule="exact"/>
              <w:rPr>
                <w:rFonts w:asciiTheme="minorEastAsia" w:eastAsiaTheme="minorEastAsia" w:hAnsiTheme="minorEastAsia"/>
                <w:color w:val="000000" w:themeColor="text1"/>
              </w:rPr>
            </w:pPr>
            <w:r>
              <w:rPr>
                <w:rFonts w:ascii="宋体" w:hAnsi="宋体" w:hint="eastAsia"/>
                <w:b/>
              </w:rPr>
              <w:lastRenderedPageBreak/>
              <w:t>核心产品</w:t>
            </w:r>
          </w:p>
        </w:tc>
        <w:tc>
          <w:tcPr>
            <w:tcW w:w="4770" w:type="pct"/>
            <w:gridSpan w:val="5"/>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宋体" w:hAnsi="宋体" w:hint="eastAsia"/>
                <w:b/>
              </w:rPr>
              <w:t>本项目中第</w:t>
            </w:r>
            <w:r>
              <w:rPr>
                <w:rFonts w:ascii="宋体" w:hAnsi="宋体"/>
                <w:b/>
              </w:rPr>
              <w:t>4</w:t>
            </w:r>
            <w:r>
              <w:rPr>
                <w:rFonts w:ascii="宋体" w:hAnsi="宋体" w:hint="eastAsia"/>
                <w:b/>
              </w:rPr>
              <w:t>项“</w:t>
            </w:r>
            <w:r>
              <w:rPr>
                <w:rFonts w:asciiTheme="minorEastAsia" w:eastAsiaTheme="minorEastAsia" w:hAnsiTheme="minorEastAsia" w:hint="eastAsia"/>
                <w:b/>
                <w:color w:val="000000" w:themeColor="text1"/>
              </w:rPr>
              <w:t>危险品柜</w:t>
            </w:r>
            <w:r>
              <w:rPr>
                <w:rFonts w:ascii="宋体" w:hAnsi="宋体" w:hint="eastAsia"/>
                <w:b/>
              </w:rPr>
              <w:t>”为核心产品，提供相同品牌产品的不同供应商参加单一产品的同一合同项下的政府采</w:t>
            </w:r>
            <w:r>
              <w:rPr>
                <w:rFonts w:ascii="宋体" w:hAnsi="宋体" w:hint="eastAsia"/>
                <w:b/>
              </w:rPr>
              <w:t>购活动的（或非单一产品采购项目中，多家供应商提供的核心产品品牌相同的），取其中质量和服务均能满足谈判文件实质性响应要求且最后竞标总报价最低的供应商参加评审；最后报价相同时，则由采购人自主选择确定一家供应商参加评审，其他竞标无效。</w:t>
            </w:r>
          </w:p>
        </w:tc>
      </w:tr>
      <w:tr w:rsidR="009C462D">
        <w:trPr>
          <w:trHeight w:val="284"/>
        </w:trPr>
        <w:tc>
          <w:tcPr>
            <w:tcW w:w="230" w:type="pct"/>
            <w:vAlign w:val="center"/>
          </w:tcPr>
          <w:p w:rsidR="009C462D" w:rsidRDefault="00C5481F">
            <w:pPr>
              <w:spacing w:line="400" w:lineRule="exact"/>
              <w:rPr>
                <w:rFonts w:asciiTheme="minorEastAsia" w:eastAsiaTheme="minorEastAsia" w:hAnsiTheme="minorEastAsia"/>
                <w:color w:val="000000" w:themeColor="text1"/>
              </w:rPr>
            </w:pPr>
            <w:r>
              <w:rPr>
                <w:rFonts w:ascii="宋体" w:hAnsi="宋体" w:cs="宋体" w:hint="eastAsia"/>
              </w:rPr>
              <w:t>说明</w:t>
            </w:r>
          </w:p>
        </w:tc>
        <w:tc>
          <w:tcPr>
            <w:tcW w:w="4770" w:type="pct"/>
            <w:gridSpan w:val="5"/>
          </w:tcPr>
          <w:p w:rsidR="009C462D" w:rsidRDefault="00C5481F">
            <w:pPr>
              <w:widowControl/>
              <w:spacing w:line="400" w:lineRule="exact"/>
              <w:jc w:val="left"/>
              <w:textAlignment w:val="center"/>
              <w:rPr>
                <w:rFonts w:asciiTheme="minorEastAsia" w:eastAsiaTheme="minorEastAsia" w:hAnsiTheme="minorEastAsia" w:cs="宋体"/>
                <w:color w:val="000000" w:themeColor="text1"/>
                <w:kern w:val="0"/>
              </w:rPr>
            </w:pPr>
            <w:r>
              <w:rPr>
                <w:rFonts w:ascii="宋体" w:hAnsi="宋体" w:cs="宋体" w:hint="eastAsia"/>
              </w:rPr>
              <w:t>本项目不接受进口产品（即通过中国海关报关验放进入中国境内且产自关境外的整体产品，不含设备内部主要部件）参与竞标，如有此类产品参与投标的做无效标处理。</w:t>
            </w:r>
          </w:p>
        </w:tc>
      </w:tr>
      <w:tr w:rsidR="009C462D">
        <w:trPr>
          <w:trHeight w:val="284"/>
        </w:trPr>
        <w:tc>
          <w:tcPr>
            <w:tcW w:w="230" w:type="pct"/>
            <w:vAlign w:val="center"/>
          </w:tcPr>
          <w:p w:rsidR="009C462D" w:rsidRDefault="00C5481F">
            <w:pPr>
              <w:spacing w:line="500" w:lineRule="exact"/>
              <w:jc w:val="left"/>
              <w:rPr>
                <w:rFonts w:ascii="方正粗黑宋简体" w:eastAsia="方正粗黑宋简体" w:hAnsi="方正粗黑宋简体" w:cs="宋体"/>
                <w:b/>
                <w:bCs/>
                <w:sz w:val="30"/>
                <w:szCs w:val="30"/>
              </w:rPr>
            </w:pPr>
            <w:r>
              <w:rPr>
                <w:rFonts w:ascii="方正粗黑宋简体" w:eastAsia="方正粗黑宋简体" w:hAnsi="方正粗黑宋简体" w:hint="eastAsia"/>
                <w:b/>
                <w:bCs/>
                <w:sz w:val="30"/>
                <w:szCs w:val="30"/>
              </w:rPr>
              <w:t>最终报价</w:t>
            </w:r>
          </w:p>
        </w:tc>
        <w:tc>
          <w:tcPr>
            <w:tcW w:w="4770" w:type="pct"/>
            <w:gridSpan w:val="5"/>
            <w:vAlign w:val="center"/>
          </w:tcPr>
          <w:p w:rsidR="009C462D" w:rsidRDefault="00C5481F" w:rsidP="008E1398">
            <w:pPr>
              <w:widowControl/>
              <w:spacing w:line="500" w:lineRule="exact"/>
              <w:ind w:firstLineChars="204" w:firstLine="612"/>
              <w:textAlignment w:val="center"/>
              <w:rPr>
                <w:rFonts w:ascii="方正粗黑宋简体" w:eastAsia="方正粗黑宋简体" w:hAnsi="方正粗黑宋简体" w:cs="宋体"/>
                <w:b/>
                <w:bCs/>
                <w:sz w:val="30"/>
                <w:szCs w:val="30"/>
              </w:rPr>
            </w:pPr>
            <w:r>
              <w:rPr>
                <w:rFonts w:ascii="方正粗黑宋简体" w:eastAsia="方正粗黑宋简体" w:hAnsi="方正粗黑宋简体" w:cs="宋体" w:hint="eastAsia"/>
                <w:b/>
                <w:bCs/>
                <w:sz w:val="30"/>
                <w:szCs w:val="30"/>
              </w:rPr>
              <w:t>由于本项目有较多分项，在最终报价时须提供各项货物的单价及单价合计，建议各供应商提前准备并核准号的最终报价。以便在谈判结束后能及时递交最终报价。</w:t>
            </w:r>
          </w:p>
        </w:tc>
      </w:tr>
    </w:tbl>
    <w:p w:rsidR="009C462D" w:rsidRDefault="009C462D">
      <w:pPr>
        <w:pStyle w:val="a8"/>
        <w:jc w:val="left"/>
        <w:outlineLvl w:val="0"/>
        <w:rPr>
          <w:rFonts w:hAnsi="宋体" w:cs="宋体"/>
          <w:b/>
          <w:kern w:val="1"/>
          <w:sz w:val="32"/>
          <w:szCs w:val="32"/>
        </w:rPr>
      </w:pPr>
    </w:p>
    <w:p w:rsidR="009C462D" w:rsidRDefault="00C5481F">
      <w:pPr>
        <w:pStyle w:val="a8"/>
        <w:jc w:val="left"/>
        <w:outlineLvl w:val="0"/>
        <w:rPr>
          <w:b/>
          <w:spacing w:val="-4"/>
          <w:sz w:val="24"/>
          <w:szCs w:val="24"/>
        </w:rPr>
      </w:pPr>
      <w:r>
        <w:rPr>
          <w:rFonts w:hAnsi="宋体" w:cs="宋体"/>
          <w:b/>
          <w:kern w:val="1"/>
          <w:sz w:val="32"/>
          <w:szCs w:val="32"/>
        </w:rPr>
        <w:br w:type="page"/>
      </w:r>
    </w:p>
    <w:p w:rsidR="009C462D" w:rsidRDefault="00C5481F">
      <w:pPr>
        <w:pStyle w:val="a8"/>
        <w:jc w:val="center"/>
        <w:outlineLvl w:val="0"/>
        <w:rPr>
          <w:b/>
          <w:bCs/>
          <w:sz w:val="36"/>
        </w:rPr>
      </w:pPr>
      <w:bookmarkStart w:id="21" w:name="_Toc213206173"/>
      <w:bookmarkStart w:id="22" w:name="_Toc139967216"/>
      <w:bookmarkStart w:id="23" w:name="_Toc23435373"/>
      <w:bookmarkStart w:id="24" w:name="_Toc213325922"/>
      <w:bookmarkStart w:id="25" w:name="_Toc388475105"/>
      <w:bookmarkStart w:id="26" w:name="_Toc139966432"/>
      <w:bookmarkEnd w:id="7"/>
      <w:bookmarkEnd w:id="8"/>
      <w:bookmarkEnd w:id="9"/>
      <w:bookmarkEnd w:id="10"/>
      <w:r>
        <w:rPr>
          <w:rFonts w:ascii="Times New Roman" w:hAnsi="Times New Roman" w:hint="eastAsia"/>
          <w:b/>
          <w:sz w:val="36"/>
        </w:rPr>
        <w:lastRenderedPageBreak/>
        <w:t>第三章评审方法</w:t>
      </w:r>
      <w:bookmarkEnd w:id="21"/>
      <w:bookmarkEnd w:id="22"/>
      <w:bookmarkEnd w:id="23"/>
      <w:bookmarkEnd w:id="24"/>
      <w:bookmarkEnd w:id="25"/>
      <w:bookmarkEnd w:id="26"/>
    </w:p>
    <w:p w:rsidR="009C462D" w:rsidRDefault="009C462D">
      <w:pPr>
        <w:pStyle w:val="a8"/>
        <w:tabs>
          <w:tab w:val="left" w:pos="2472"/>
        </w:tabs>
        <w:spacing w:line="460" w:lineRule="exact"/>
        <w:jc w:val="center"/>
        <w:rPr>
          <w:sz w:val="28"/>
        </w:rPr>
      </w:pPr>
    </w:p>
    <w:p w:rsidR="009C462D" w:rsidRDefault="00C5481F">
      <w:pPr>
        <w:pStyle w:val="a8"/>
        <w:tabs>
          <w:tab w:val="left" w:pos="1935"/>
        </w:tabs>
        <w:spacing w:line="400" w:lineRule="exact"/>
        <w:ind w:firstLineChars="200" w:firstLine="422"/>
        <w:rPr>
          <w:b/>
        </w:rPr>
      </w:pPr>
      <w:bookmarkStart w:id="27" w:name="_Toc388475106"/>
      <w:bookmarkStart w:id="28" w:name="_Toc213206174"/>
      <w:bookmarkStart w:id="29" w:name="_Toc213325923"/>
      <w:r>
        <w:rPr>
          <w:b/>
        </w:rPr>
        <w:t>谈判小组以竞争性谈判采购文件为依据，对响应文件进行评审，在全部满足竞争性谈判采购文件实质性要求和条件的前提下，按评标价由低到高排列成交候选供应商顺序（评标价相同时，依次按节能环保产品优先、技术指标高优先、质量保证期长优先、交</w:t>
      </w:r>
      <w:r>
        <w:rPr>
          <w:rFonts w:hint="eastAsia"/>
          <w:b/>
        </w:rPr>
        <w:t>货</w:t>
      </w:r>
      <w:r>
        <w:rPr>
          <w:b/>
        </w:rPr>
        <w:t>期短优先、故障响应时间短优先的顺序排列；评标价相同且前述指标均相同时，由谈判小组各成员对评标价相同的供应商当场投票表</w:t>
      </w:r>
      <w:r>
        <w:rPr>
          <w:b/>
        </w:rPr>
        <w:t>决，得票多者优先；按前述程序仍无法确定供应商排名顺序的，由谈判小组抽签决定），并依照次序确定成交供应商。</w:t>
      </w:r>
    </w:p>
    <w:p w:rsidR="009C462D" w:rsidRDefault="00C5481F">
      <w:pPr>
        <w:pStyle w:val="a8"/>
        <w:spacing w:line="400" w:lineRule="exact"/>
        <w:ind w:firstLineChars="200" w:firstLine="420"/>
      </w:pPr>
      <w:r>
        <w:t>说明：</w:t>
      </w:r>
    </w:p>
    <w:p w:rsidR="009C462D" w:rsidRDefault="00C5481F">
      <w:pPr>
        <w:pStyle w:val="a8"/>
        <w:spacing w:line="400" w:lineRule="exact"/>
        <w:ind w:firstLineChars="200" w:firstLine="420"/>
        <w:jc w:val="left"/>
      </w:pPr>
      <w:r>
        <w:rPr>
          <w:rFonts w:hint="eastAsi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rsidR="009C462D" w:rsidRDefault="00C5481F">
      <w:pPr>
        <w:pStyle w:val="a8"/>
        <w:spacing w:line="400" w:lineRule="exact"/>
        <w:ind w:firstLineChars="200" w:firstLine="420"/>
        <w:jc w:val="left"/>
      </w:pPr>
      <w:r>
        <w:rPr>
          <w:rFonts w:hint="eastAsia"/>
        </w:rPr>
        <w:t>（一）在货物采购项目中，货物由中小企业制造</w:t>
      </w:r>
      <w:r>
        <w:rPr>
          <w:rFonts w:hint="eastAsia"/>
        </w:rPr>
        <w:t>，即货物由中小企业生产且使用该中小企业商号或者注册商标；</w:t>
      </w:r>
    </w:p>
    <w:p w:rsidR="009C462D" w:rsidRDefault="00C5481F">
      <w:pPr>
        <w:pStyle w:val="a8"/>
        <w:spacing w:line="400" w:lineRule="exact"/>
        <w:ind w:firstLineChars="200" w:firstLine="420"/>
        <w:jc w:val="left"/>
      </w:pPr>
      <w:r>
        <w:rPr>
          <w:rFonts w:hint="eastAsia"/>
        </w:rPr>
        <w:t>（二）在工程采购项目中，工程由中小企业承建，即工程施工单位为中小企业；</w:t>
      </w:r>
    </w:p>
    <w:p w:rsidR="009C462D" w:rsidRDefault="00C5481F">
      <w:pPr>
        <w:pStyle w:val="a8"/>
        <w:spacing w:line="400" w:lineRule="exact"/>
        <w:ind w:firstLineChars="200" w:firstLine="420"/>
        <w:jc w:val="left"/>
      </w:pPr>
      <w:r>
        <w:rPr>
          <w:rFonts w:hint="eastAsia"/>
        </w:rPr>
        <w:t>（三）在服务采购项目中，服务由中小企业承接，即提供服务的人员为中小企业依照《中华人民共和国劳动合同法》订立劳动合同的从业人员。</w:t>
      </w:r>
    </w:p>
    <w:p w:rsidR="009C462D" w:rsidRDefault="00C5481F">
      <w:pPr>
        <w:pStyle w:val="a8"/>
        <w:spacing w:line="400" w:lineRule="exact"/>
        <w:ind w:firstLineChars="200" w:firstLine="420"/>
        <w:jc w:val="left"/>
      </w:pPr>
      <w:r>
        <w:rPr>
          <w:rFonts w:hint="eastAsia"/>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rsidR="009C462D" w:rsidRDefault="00C5481F">
      <w:pPr>
        <w:pStyle w:val="a8"/>
        <w:spacing w:line="400" w:lineRule="exact"/>
        <w:ind w:firstLineChars="200" w:firstLine="420"/>
        <w:jc w:val="left"/>
      </w:pPr>
      <w:r>
        <w:rPr>
          <w:rFonts w:hint="eastAsia"/>
        </w:rPr>
        <w:t>依据本文件规定享受扶持政策获得政府采购合同的，小微企业不得将合同分包给大中型企业，中型企业不得将合同分包给大型企业。</w:t>
      </w:r>
    </w:p>
    <w:p w:rsidR="009C462D" w:rsidRDefault="00C5481F">
      <w:pPr>
        <w:pStyle w:val="a8"/>
        <w:spacing w:line="400" w:lineRule="exact"/>
        <w:ind w:firstLineChars="200" w:firstLine="420"/>
        <w:jc w:val="left"/>
        <w:rPr>
          <w:rFonts w:hAnsi="宋体"/>
        </w:rPr>
      </w:pPr>
      <w:r>
        <w:t>（</w:t>
      </w:r>
      <w:r>
        <w:rPr>
          <w:rFonts w:hint="eastAsia"/>
        </w:rPr>
        <w:t>1</w:t>
      </w:r>
      <w:r>
        <w:t>）对于非专门面向中小企业的项目，对小型和微型企业产品的价格给予</w:t>
      </w:r>
      <w:r>
        <w:rPr>
          <w:rFonts w:hint="eastAsia"/>
        </w:rPr>
        <w:t>10%</w:t>
      </w:r>
      <w:r>
        <w:t>的价格扣除，扣除后的价格为评标价，即评标价＝竞标报价</w:t>
      </w:r>
      <w:r>
        <w:t>×</w:t>
      </w:r>
      <w:r>
        <w:t>（</w:t>
      </w:r>
      <w:r>
        <w:rPr>
          <w:rFonts w:hint="eastAsia"/>
        </w:rPr>
        <w:t>1-</w:t>
      </w:r>
      <w:r>
        <w:t>10</w:t>
      </w:r>
      <w:r>
        <w:rPr>
          <w:rFonts w:hint="eastAsia"/>
        </w:rPr>
        <w:t>%</w:t>
      </w:r>
      <w:r>
        <w:t>）；</w:t>
      </w:r>
      <w:r>
        <w:rPr>
          <w:rFonts w:hAnsi="宋体" w:hint="eastAsia"/>
          <w:bCs/>
        </w:rPr>
        <w:t>（以供应商按第五章“响应文件格式”要求提供的《竞标报价表》和《</w:t>
      </w:r>
      <w:r>
        <w:rPr>
          <w:rFonts w:hAnsi="宋体" w:hint="eastAsia"/>
        </w:rPr>
        <w:t>中小企业声明函</w:t>
      </w:r>
      <w:r>
        <w:rPr>
          <w:rFonts w:hAnsi="宋体" w:hint="eastAsia"/>
          <w:bCs/>
        </w:rPr>
        <w:t>》为评审依据）</w:t>
      </w:r>
    </w:p>
    <w:p w:rsidR="009C462D" w:rsidRDefault="00C5481F">
      <w:pPr>
        <w:pStyle w:val="a8"/>
        <w:spacing w:line="400" w:lineRule="exact"/>
        <w:ind w:firstLineChars="200" w:firstLine="420"/>
        <w:jc w:val="left"/>
        <w:rPr>
          <w:rFonts w:hAnsi="宋体"/>
        </w:rPr>
      </w:pPr>
      <w:r>
        <w:rPr>
          <w:rFonts w:hAnsi="宋体" w:hint="eastAsia"/>
        </w:rPr>
        <w:t>（</w:t>
      </w:r>
      <w:r>
        <w:rPr>
          <w:rFonts w:hAnsi="宋体"/>
        </w:rPr>
        <w:t>2</w:t>
      </w:r>
      <w:r>
        <w:rPr>
          <w:rFonts w:hAnsi="宋体" w:hint="eastAsia"/>
        </w:rPr>
        <w:t>）竞标产品提供企业按《关于促进残疾人就业政府采购政策的通知》</w:t>
      </w:r>
      <w:r>
        <w:rPr>
          <w:rFonts w:hAnsi="宋体" w:hint="eastAsia"/>
        </w:rPr>
        <w:t>(</w:t>
      </w:r>
      <w:r>
        <w:rPr>
          <w:rFonts w:hAnsi="宋体" w:hint="eastAsia"/>
        </w:rPr>
        <w:t>财库〔</w:t>
      </w:r>
      <w:r>
        <w:rPr>
          <w:rFonts w:hAnsi="宋体" w:hint="eastAsia"/>
        </w:rPr>
        <w:t>2017</w:t>
      </w:r>
      <w:r>
        <w:rPr>
          <w:rFonts w:hAnsi="宋体" w:hint="eastAsia"/>
        </w:rPr>
        <w:t>〕</w:t>
      </w:r>
      <w:r>
        <w:rPr>
          <w:rFonts w:hAnsi="宋体" w:hint="eastAsia"/>
        </w:rPr>
        <w:t>141</w:t>
      </w:r>
      <w:r>
        <w:rPr>
          <w:rFonts w:hAnsi="宋体" w:hint="eastAsia"/>
        </w:rPr>
        <w:t>号</w:t>
      </w:r>
      <w:r>
        <w:rPr>
          <w:rFonts w:hAnsi="宋体" w:hint="eastAsia"/>
        </w:rPr>
        <w:t>)</w:t>
      </w:r>
      <w:r>
        <w:rPr>
          <w:rFonts w:hAnsi="宋体" w:hint="eastAsia"/>
        </w:rPr>
        <w:t>认定为残疾人福利性单位的，在政府采购活动中，残疾人福利性单位视同小型、微型企业。残疾人福利性单位参加政府采购活动时，应当提供该通知规定的，并提交残疾人证及在本企业缴纳社保证明。（以供应商按第五章“响应文件格式”要求提供的《竞标报价表》和《残疾人福利性单位声明函》为评审依据）。</w:t>
      </w:r>
    </w:p>
    <w:p w:rsidR="009C462D" w:rsidRDefault="00C5481F">
      <w:pPr>
        <w:pStyle w:val="a8"/>
        <w:spacing w:line="400" w:lineRule="exact"/>
        <w:ind w:firstLineChars="200" w:firstLine="420"/>
        <w:jc w:val="left"/>
        <w:rPr>
          <w:rFonts w:hAnsi="宋体"/>
        </w:rPr>
      </w:pPr>
      <w:r>
        <w:rPr>
          <w:rFonts w:hAnsi="宋体" w:hint="eastAsia"/>
        </w:rPr>
        <w:t>（</w:t>
      </w:r>
      <w:r>
        <w:rPr>
          <w:rFonts w:hAnsi="宋体" w:hint="eastAsia"/>
        </w:rPr>
        <w:t>5</w:t>
      </w:r>
      <w:r>
        <w:rPr>
          <w:rFonts w:hAnsi="宋体" w:hint="eastAsia"/>
        </w:rPr>
        <w:t>）除上述情况外，评标价＝最后报价。</w:t>
      </w:r>
    </w:p>
    <w:p w:rsidR="009C462D" w:rsidRDefault="00C5481F">
      <w:pPr>
        <w:pStyle w:val="a8"/>
        <w:jc w:val="center"/>
        <w:outlineLvl w:val="0"/>
        <w:rPr>
          <w:rFonts w:ascii="Times New Roman" w:hAnsi="Times New Roman"/>
          <w:b/>
          <w:sz w:val="36"/>
        </w:rPr>
      </w:pPr>
      <w:bookmarkStart w:id="30" w:name="_Toc23435374"/>
      <w:r>
        <w:rPr>
          <w:rFonts w:ascii="Times New Roman" w:hAnsi="Times New Roman" w:hint="eastAsia"/>
          <w:b/>
          <w:sz w:val="36"/>
        </w:rPr>
        <w:lastRenderedPageBreak/>
        <w:t>第四章供应商须知</w:t>
      </w:r>
      <w:bookmarkEnd w:id="0"/>
      <w:bookmarkEnd w:id="1"/>
      <w:bookmarkEnd w:id="27"/>
      <w:bookmarkEnd w:id="28"/>
      <w:bookmarkEnd w:id="29"/>
      <w:bookmarkEnd w:id="30"/>
    </w:p>
    <w:p w:rsidR="009C462D" w:rsidRDefault="00C5481F">
      <w:pPr>
        <w:pStyle w:val="a8"/>
        <w:spacing w:line="720" w:lineRule="auto"/>
        <w:jc w:val="center"/>
        <w:rPr>
          <w:rFonts w:ascii="Times New Roman" w:hAnsi="Times New Roman"/>
          <w:b/>
          <w:sz w:val="30"/>
          <w:szCs w:val="30"/>
        </w:rPr>
      </w:pPr>
      <w:r>
        <w:rPr>
          <w:rFonts w:ascii="Times New Roman" w:hAnsi="Times New Roman" w:hint="eastAsia"/>
          <w:b/>
          <w:sz w:val="30"/>
          <w:szCs w:val="30"/>
        </w:rPr>
        <w:t>供应商须知前附表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1790"/>
        <w:gridCol w:w="6483"/>
      </w:tblGrid>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adjustRightInd w:val="0"/>
              <w:spacing w:line="380" w:lineRule="exact"/>
              <w:jc w:val="center"/>
              <w:rPr>
                <w:rFonts w:hAnsi="宋体"/>
                <w:b/>
                <w:szCs w:val="21"/>
              </w:rPr>
            </w:pPr>
            <w:r>
              <w:rPr>
                <w:rFonts w:hAnsi="宋体" w:hint="eastAsia"/>
                <w:b/>
                <w:szCs w:val="21"/>
              </w:rPr>
              <w:t>序号</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b/>
                <w:szCs w:val="21"/>
              </w:rPr>
            </w:pPr>
            <w:r>
              <w:rPr>
                <w:rFonts w:hAnsi="宋体" w:hint="eastAsia"/>
                <w:b/>
                <w:szCs w:val="21"/>
              </w:rPr>
              <w:t>条款名称</w:t>
            </w:r>
          </w:p>
        </w:tc>
        <w:tc>
          <w:tcPr>
            <w:tcW w:w="3491" w:type="pct"/>
            <w:tcBorders>
              <w:top w:val="single" w:sz="4" w:space="0" w:color="auto"/>
              <w:left w:val="single" w:sz="4" w:space="0" w:color="auto"/>
              <w:bottom w:val="single" w:sz="4" w:space="0" w:color="auto"/>
              <w:right w:val="single" w:sz="4" w:space="0" w:color="auto"/>
            </w:tcBorders>
          </w:tcPr>
          <w:p w:rsidR="009C462D" w:rsidRDefault="00C5481F">
            <w:pPr>
              <w:pStyle w:val="a8"/>
              <w:wordWrap w:val="0"/>
              <w:spacing w:line="380" w:lineRule="exact"/>
              <w:jc w:val="center"/>
              <w:rPr>
                <w:rFonts w:hAnsi="宋体"/>
                <w:b/>
                <w:szCs w:val="21"/>
              </w:rPr>
            </w:pPr>
            <w:r>
              <w:rPr>
                <w:rFonts w:hAnsi="宋体" w:hint="eastAsia"/>
                <w:b/>
                <w:szCs w:val="21"/>
              </w:rPr>
              <w:t>详细内容</w:t>
            </w:r>
          </w:p>
        </w:tc>
      </w:tr>
      <w:tr w:rsidR="009C462D">
        <w:trPr>
          <w:trHeight w:val="1164"/>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1</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采购人</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采购人：南宁市现代教育技术中心；</w:t>
            </w:r>
          </w:p>
          <w:p w:rsidR="009C462D" w:rsidRDefault="00C5481F">
            <w:pPr>
              <w:pStyle w:val="a8"/>
              <w:wordWrap w:val="0"/>
              <w:spacing w:line="380" w:lineRule="exact"/>
              <w:rPr>
                <w:rFonts w:hAnsi="宋体"/>
                <w:szCs w:val="21"/>
              </w:rPr>
            </w:pPr>
            <w:r>
              <w:rPr>
                <w:rFonts w:hAnsi="宋体" w:hint="eastAsia"/>
                <w:szCs w:val="21"/>
              </w:rPr>
              <w:t>联系人：廖奕琛；</w:t>
            </w:r>
          </w:p>
          <w:p w:rsidR="009C462D" w:rsidRDefault="00C5481F">
            <w:pPr>
              <w:pStyle w:val="a8"/>
              <w:wordWrap w:val="0"/>
              <w:spacing w:line="380" w:lineRule="exact"/>
              <w:rPr>
                <w:rFonts w:hAnsi="宋体"/>
                <w:szCs w:val="21"/>
              </w:rPr>
            </w:pPr>
            <w:r>
              <w:rPr>
                <w:rFonts w:hAnsi="宋体" w:hint="eastAsia"/>
                <w:szCs w:val="21"/>
              </w:rPr>
              <w:t>联系电话：</w:t>
            </w:r>
            <w:r>
              <w:rPr>
                <w:rFonts w:hAnsi="宋体" w:hint="eastAsia"/>
                <w:szCs w:val="21"/>
              </w:rPr>
              <w:t>0771-3848892</w:t>
            </w:r>
            <w:r>
              <w:rPr>
                <w:rFonts w:hAnsi="宋体" w:hint="eastAsia"/>
                <w:szCs w:val="21"/>
              </w:rPr>
              <w:t>；</w:t>
            </w:r>
          </w:p>
          <w:p w:rsidR="009C462D" w:rsidRDefault="00C5481F">
            <w:pPr>
              <w:pStyle w:val="a8"/>
              <w:wordWrap w:val="0"/>
              <w:spacing w:line="380" w:lineRule="exact"/>
              <w:rPr>
                <w:rFonts w:hAnsi="宋体"/>
                <w:szCs w:val="21"/>
              </w:rPr>
            </w:pPr>
            <w:r>
              <w:rPr>
                <w:rFonts w:hAnsi="宋体" w:hint="eastAsia"/>
                <w:szCs w:val="21"/>
              </w:rPr>
              <w:t>联系地址：南宁市白沙大道南四里</w:t>
            </w:r>
            <w:r>
              <w:rPr>
                <w:rFonts w:hAnsi="宋体" w:hint="eastAsia"/>
                <w:szCs w:val="21"/>
              </w:rPr>
              <w:t>8</w:t>
            </w:r>
            <w:r>
              <w:rPr>
                <w:rFonts w:hAnsi="宋体" w:hint="eastAsia"/>
                <w:szCs w:val="21"/>
              </w:rPr>
              <w:t>号</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2</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采购代理机构</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采购代理机构名称：云之龙咨询集团有限公司</w:t>
            </w:r>
          </w:p>
          <w:p w:rsidR="009C462D" w:rsidRDefault="00C5481F">
            <w:pPr>
              <w:pStyle w:val="a8"/>
              <w:wordWrap w:val="0"/>
              <w:spacing w:line="380" w:lineRule="exact"/>
              <w:rPr>
                <w:rFonts w:hAnsi="宋体"/>
                <w:szCs w:val="21"/>
              </w:rPr>
            </w:pPr>
            <w:r>
              <w:rPr>
                <w:rFonts w:hAnsi="宋体" w:hint="eastAsia"/>
                <w:szCs w:val="21"/>
              </w:rPr>
              <w:t>联系人及电话：何志成、梁华隆</w:t>
            </w:r>
            <w:r>
              <w:rPr>
                <w:rFonts w:hAnsi="宋体" w:hint="eastAsia"/>
                <w:szCs w:val="21"/>
              </w:rPr>
              <w:t xml:space="preserve">    0771-2618118</w:t>
            </w:r>
            <w:r>
              <w:rPr>
                <w:rFonts w:hAnsi="宋体" w:hint="eastAsia"/>
                <w:szCs w:val="21"/>
              </w:rPr>
              <w:t>、</w:t>
            </w:r>
            <w:r>
              <w:rPr>
                <w:rFonts w:hAnsi="宋体" w:hint="eastAsia"/>
                <w:szCs w:val="21"/>
              </w:rPr>
              <w:t>2618199</w:t>
            </w:r>
          </w:p>
          <w:p w:rsidR="009C462D" w:rsidRDefault="00C5481F">
            <w:pPr>
              <w:pStyle w:val="a8"/>
              <w:wordWrap w:val="0"/>
              <w:spacing w:line="380" w:lineRule="exact"/>
              <w:rPr>
                <w:rFonts w:hAnsi="宋体"/>
                <w:szCs w:val="21"/>
              </w:rPr>
            </w:pPr>
            <w:r>
              <w:rPr>
                <w:rFonts w:hAnsi="宋体" w:hint="eastAsia"/>
                <w:szCs w:val="21"/>
              </w:rPr>
              <w:t>地址：广西南宁市新民路</w:t>
            </w:r>
            <w:r>
              <w:rPr>
                <w:rFonts w:hAnsi="宋体" w:hint="eastAsia"/>
                <w:szCs w:val="21"/>
              </w:rPr>
              <w:t>34-18</w:t>
            </w:r>
            <w:r>
              <w:rPr>
                <w:rFonts w:hAnsi="宋体" w:hint="eastAsia"/>
                <w:szCs w:val="21"/>
              </w:rPr>
              <w:t>号中明大厦</w:t>
            </w:r>
            <w:r>
              <w:rPr>
                <w:rFonts w:hAnsi="宋体" w:hint="eastAsia"/>
                <w:szCs w:val="21"/>
              </w:rPr>
              <w:t>12</w:t>
            </w:r>
            <w:r>
              <w:rPr>
                <w:rFonts w:hAnsi="宋体" w:hint="eastAsia"/>
                <w:szCs w:val="21"/>
              </w:rPr>
              <w:t>楼</w:t>
            </w:r>
            <w:r>
              <w:rPr>
                <w:rFonts w:hAnsi="宋体" w:hint="eastAsia"/>
                <w:szCs w:val="21"/>
              </w:rPr>
              <w:t>E</w:t>
            </w:r>
            <w:r>
              <w:rPr>
                <w:rFonts w:hAnsi="宋体" w:hint="eastAsia"/>
                <w:szCs w:val="21"/>
              </w:rPr>
              <w:t>座</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3</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项目名称</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szCs w:val="21"/>
              </w:rPr>
              <w:tab/>
            </w:r>
            <w:r>
              <w:rPr>
                <w:rFonts w:hAnsi="宋体" w:hint="eastAsia"/>
                <w:szCs w:val="21"/>
              </w:rPr>
              <w:t>普教仪器采购</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4</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项目编号</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szCs w:val="21"/>
              </w:rPr>
              <w:t>NNZC2021-J1-990903-YZLZ</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5</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采购预算</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cs="仿宋"/>
                <w:szCs w:val="21"/>
              </w:rPr>
              <w:t>50</w:t>
            </w:r>
            <w:r>
              <w:rPr>
                <w:rFonts w:hAnsi="宋体" w:cs="仿宋" w:hint="eastAsia"/>
                <w:szCs w:val="21"/>
              </w:rPr>
              <w:t>万元</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9C462D">
            <w:pPr>
              <w:pStyle w:val="a8"/>
              <w:wordWrap w:val="0"/>
              <w:spacing w:line="380" w:lineRule="exact"/>
              <w:jc w:val="center"/>
              <w:rPr>
                <w:rFonts w:hAnsi="宋体"/>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其他</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非专门面向中小企业</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p0"/>
              <w:wordWrap w:val="0"/>
              <w:spacing w:line="380" w:lineRule="exact"/>
              <w:jc w:val="center"/>
              <w:rPr>
                <w:rFonts w:ascii="宋体" w:hAnsi="宋体"/>
              </w:rPr>
            </w:pPr>
            <w:r>
              <w:rPr>
                <w:rFonts w:ascii="宋体" w:hAnsi="宋体" w:hint="eastAsia"/>
              </w:rPr>
              <w:t>6</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p0"/>
              <w:wordWrap w:val="0"/>
              <w:spacing w:line="380" w:lineRule="exact"/>
              <w:jc w:val="center"/>
              <w:rPr>
                <w:rFonts w:ascii="宋体" w:hAnsi="宋体"/>
              </w:rPr>
            </w:pPr>
            <w:r>
              <w:rPr>
                <w:rFonts w:ascii="宋体" w:hAnsi="宋体" w:hint="eastAsia"/>
              </w:rPr>
              <w:t>获取竞争性谈判采购文件的方式</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spacing w:line="380" w:lineRule="exact"/>
              <w:rPr>
                <w:rFonts w:ascii="宋体" w:hAnsi="宋体" w:cs="Arial"/>
                <w:szCs w:val="21"/>
              </w:rPr>
            </w:pPr>
            <w:r>
              <w:rPr>
                <w:rFonts w:ascii="宋体" w:hAnsi="宋体" w:cs="Arial" w:hint="eastAsia"/>
                <w:szCs w:val="21"/>
              </w:rPr>
              <w:t>潜在供应商自行在南宁市公共资源交易平台</w:t>
            </w:r>
            <w:r>
              <w:rPr>
                <w:rFonts w:ascii="宋体" w:hAnsi="宋体" w:cs="Arial" w:hint="eastAsia"/>
                <w:szCs w:val="21"/>
              </w:rPr>
              <w:t>(</w:t>
            </w:r>
            <w:r>
              <w:rPr>
                <w:rFonts w:ascii="宋体" w:hAnsi="宋体" w:cs="Arial"/>
                <w:szCs w:val="21"/>
              </w:rPr>
              <w:t>https://www.nnggzy.org.cn/gxnnzbw/</w:t>
            </w:r>
            <w:r>
              <w:rPr>
                <w:rFonts w:ascii="宋体" w:hAnsi="宋体" w:cs="Arial" w:hint="eastAsia"/>
                <w:szCs w:val="21"/>
              </w:rPr>
              <w:t>)</w:t>
            </w:r>
            <w:r>
              <w:rPr>
                <w:rFonts w:ascii="宋体" w:hAnsi="宋体" w:cs="Arial" w:hint="eastAsia"/>
                <w:szCs w:val="21"/>
              </w:rPr>
              <w:t>的信息公告处下载本项目采购文件</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7</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供应商应具备的条件</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spacing w:line="380" w:lineRule="exact"/>
              <w:rPr>
                <w:rFonts w:ascii="宋体" w:hAnsi="宋体"/>
                <w:szCs w:val="21"/>
              </w:rPr>
            </w:pPr>
            <w:r>
              <w:rPr>
                <w:rFonts w:ascii="宋体" w:hAnsi="宋体" w:hint="eastAsia"/>
                <w:szCs w:val="21"/>
              </w:rPr>
              <w:t>1.</w:t>
            </w:r>
            <w:r>
              <w:rPr>
                <w:rFonts w:ascii="宋体" w:hAnsi="宋体" w:hint="eastAsia"/>
                <w:szCs w:val="21"/>
              </w:rPr>
              <w:t>供应商的资格条件：详见竞争性磋商公告或者邀请函</w:t>
            </w:r>
          </w:p>
          <w:p w:rsidR="009C462D" w:rsidRDefault="00C5481F">
            <w:pPr>
              <w:wordWrap w:val="0"/>
              <w:spacing w:line="380" w:lineRule="exact"/>
              <w:rPr>
                <w:rFonts w:ascii="宋体" w:hAnsi="宋体"/>
                <w:szCs w:val="21"/>
              </w:rPr>
            </w:pPr>
            <w:r>
              <w:rPr>
                <w:rFonts w:ascii="宋体" w:hAnsi="宋体" w:hint="eastAsia"/>
                <w:szCs w:val="21"/>
              </w:rPr>
              <w:t>2.</w:t>
            </w:r>
            <w:r>
              <w:rPr>
                <w:rFonts w:ascii="宋体" w:hAnsi="宋体" w:hint="eastAsia"/>
                <w:szCs w:val="21"/>
              </w:rPr>
              <w:t>供应商出现下列情形之一的，不得参加政府采购活动：</w:t>
            </w:r>
          </w:p>
          <w:p w:rsidR="009C462D" w:rsidRDefault="00C5481F">
            <w:pPr>
              <w:wordWrap w:val="0"/>
              <w:spacing w:line="380" w:lineRule="exact"/>
              <w:rPr>
                <w:rFonts w:ascii="宋体" w:hAnsi="宋体"/>
                <w:szCs w:val="21"/>
              </w:rPr>
            </w:pPr>
            <w:r>
              <w:rPr>
                <w:rFonts w:ascii="宋体" w:hAnsi="宋体" w:hint="eastAsia"/>
                <w:szCs w:val="21"/>
              </w:rPr>
              <w:t>2.1</w:t>
            </w:r>
            <w:r>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9C462D" w:rsidRDefault="00C5481F">
            <w:pPr>
              <w:wordWrap w:val="0"/>
              <w:spacing w:line="380" w:lineRule="exact"/>
              <w:rPr>
                <w:rFonts w:ascii="宋体" w:hAnsi="宋体"/>
                <w:szCs w:val="21"/>
              </w:rPr>
            </w:pPr>
            <w:r>
              <w:rPr>
                <w:rFonts w:ascii="宋体" w:hAnsi="宋体" w:hint="eastAsia"/>
                <w:szCs w:val="21"/>
              </w:rPr>
              <w:t>2.2</w:t>
            </w:r>
            <w:r>
              <w:rPr>
                <w:rFonts w:ascii="宋体" w:hAnsi="宋体" w:hint="eastAsia"/>
                <w:szCs w:val="21"/>
              </w:rPr>
              <w:t>对在“信用中国”网站</w:t>
            </w:r>
            <w:r>
              <w:rPr>
                <w:rFonts w:ascii="宋体" w:hAnsi="宋体" w:hint="eastAsia"/>
                <w:szCs w:val="21"/>
              </w:rPr>
              <w:t xml:space="preserve">(www.creditchina.gov.cn) </w:t>
            </w:r>
            <w:r>
              <w:rPr>
                <w:rFonts w:ascii="宋体" w:hAnsi="宋体" w:hint="eastAsia"/>
                <w:szCs w:val="21"/>
              </w:rPr>
              <w:t>、中国政府采购网</w:t>
            </w:r>
            <w:r>
              <w:rPr>
                <w:rFonts w:ascii="宋体" w:hAnsi="宋体" w:hint="eastAsia"/>
                <w:szCs w:val="21"/>
              </w:rPr>
              <w:t>(www.ccgp.gov.cn)</w:t>
            </w:r>
            <w:r>
              <w:rPr>
                <w:rFonts w:ascii="宋体" w:hAnsi="宋体" w:hint="eastAsia"/>
                <w:szCs w:val="21"/>
              </w:rPr>
              <w:t>被列入失信被执行人、重大税收违法案件当事人名单、政府采购严重违法失信行为记录名单及其他不符合《中华人民共和国政府采购法》第二十二条规定条件的供应商，不得参与政府采购活动。</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8</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是否接受联合体竞标</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不接受联合体竞标。</w:t>
            </w:r>
          </w:p>
        </w:tc>
      </w:tr>
      <w:tr w:rsidR="009C462D">
        <w:trPr>
          <w:trHeight w:val="416"/>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adjustRightInd w:val="0"/>
              <w:snapToGrid w:val="0"/>
              <w:spacing w:line="380" w:lineRule="exact"/>
              <w:jc w:val="center"/>
              <w:rPr>
                <w:rFonts w:hAnsi="宋体"/>
                <w:szCs w:val="21"/>
              </w:rPr>
            </w:pPr>
            <w:r>
              <w:rPr>
                <w:rFonts w:hAnsi="宋体" w:hint="eastAsia"/>
                <w:szCs w:val="21"/>
              </w:rPr>
              <w:t>9</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adjustRightInd w:val="0"/>
              <w:snapToGrid w:val="0"/>
              <w:spacing w:line="380" w:lineRule="exact"/>
              <w:jc w:val="center"/>
              <w:rPr>
                <w:rFonts w:hAnsi="宋体"/>
                <w:szCs w:val="21"/>
              </w:rPr>
            </w:pPr>
            <w:r>
              <w:rPr>
                <w:rFonts w:hAnsi="宋体" w:hint="eastAsia"/>
                <w:szCs w:val="21"/>
              </w:rPr>
              <w:t>接收质疑函的方式、联系部门、联系电话和通讯地址</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adjustRightInd w:val="0"/>
              <w:snapToGrid w:val="0"/>
              <w:spacing w:line="380" w:lineRule="exact"/>
              <w:rPr>
                <w:rFonts w:hAnsi="宋体"/>
                <w:szCs w:val="21"/>
              </w:rPr>
            </w:pPr>
            <w:r>
              <w:rPr>
                <w:rFonts w:hAnsi="宋体" w:hint="eastAsia"/>
                <w:szCs w:val="21"/>
              </w:rPr>
              <w:t>质疑材料应当以书面形式提交</w:t>
            </w:r>
          </w:p>
          <w:p w:rsidR="009C462D" w:rsidRDefault="00C5481F">
            <w:pPr>
              <w:pStyle w:val="a8"/>
              <w:wordWrap w:val="0"/>
              <w:adjustRightInd w:val="0"/>
              <w:snapToGrid w:val="0"/>
              <w:spacing w:line="380" w:lineRule="exact"/>
              <w:rPr>
                <w:rFonts w:hAnsi="宋体"/>
                <w:szCs w:val="21"/>
              </w:rPr>
            </w:pPr>
            <w:r>
              <w:rPr>
                <w:rFonts w:hAnsi="宋体" w:hint="eastAsia"/>
                <w:szCs w:val="21"/>
              </w:rPr>
              <w:t>云之龙咨询集团有限公司</w:t>
            </w:r>
            <w:r>
              <w:rPr>
                <w:rFonts w:hAnsi="宋体" w:hint="eastAsia"/>
                <w:szCs w:val="21"/>
              </w:rPr>
              <w:t>(</w:t>
            </w:r>
            <w:r>
              <w:rPr>
                <w:rFonts w:hAnsi="宋体" w:hint="eastAsia"/>
                <w:szCs w:val="21"/>
              </w:rPr>
              <w:t>广西南宁市新民路</w:t>
            </w:r>
            <w:r>
              <w:rPr>
                <w:rFonts w:hAnsi="宋体" w:hint="eastAsia"/>
                <w:szCs w:val="21"/>
              </w:rPr>
              <w:t>34-18</w:t>
            </w:r>
            <w:r>
              <w:rPr>
                <w:rFonts w:hAnsi="宋体" w:hint="eastAsia"/>
                <w:szCs w:val="21"/>
              </w:rPr>
              <w:t>号中明大厦</w:t>
            </w:r>
            <w:r>
              <w:rPr>
                <w:rFonts w:hAnsi="宋体" w:hint="eastAsia"/>
                <w:szCs w:val="21"/>
              </w:rPr>
              <w:t>12</w:t>
            </w:r>
            <w:r>
              <w:rPr>
                <w:rFonts w:hAnsi="宋体" w:hint="eastAsia"/>
                <w:szCs w:val="21"/>
              </w:rPr>
              <w:t>楼</w:t>
            </w:r>
            <w:r>
              <w:rPr>
                <w:rFonts w:hAnsi="宋体" w:hint="eastAsia"/>
                <w:szCs w:val="21"/>
              </w:rPr>
              <w:t>E</w:t>
            </w:r>
            <w:r>
              <w:rPr>
                <w:rFonts w:hAnsi="宋体" w:hint="eastAsia"/>
                <w:szCs w:val="21"/>
              </w:rPr>
              <w:t>座</w:t>
            </w:r>
            <w:r>
              <w:rPr>
                <w:rFonts w:hAnsi="宋体" w:hint="eastAsia"/>
                <w:szCs w:val="21"/>
              </w:rPr>
              <w:t>)</w:t>
            </w:r>
            <w:r>
              <w:rPr>
                <w:rFonts w:hAnsi="宋体" w:hint="eastAsia"/>
                <w:szCs w:val="21"/>
              </w:rPr>
              <w:t>，质疑咨询电话：</w:t>
            </w:r>
            <w:r>
              <w:rPr>
                <w:rFonts w:hAnsi="宋体" w:hint="eastAsia"/>
                <w:szCs w:val="21"/>
              </w:rPr>
              <w:t>0771-2618118</w:t>
            </w:r>
            <w:r>
              <w:rPr>
                <w:rFonts w:hAnsi="宋体" w:hint="eastAsia"/>
                <w:szCs w:val="21"/>
              </w:rPr>
              <w:t>、</w:t>
            </w:r>
            <w:r>
              <w:rPr>
                <w:rFonts w:hAnsi="宋体" w:hint="eastAsia"/>
                <w:szCs w:val="21"/>
              </w:rPr>
              <w:t>2618199</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10</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响应文件份数</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报价文件：正本</w:t>
            </w:r>
            <w:r>
              <w:rPr>
                <w:rFonts w:hAnsi="宋体" w:hint="eastAsia"/>
                <w:szCs w:val="21"/>
              </w:rPr>
              <w:t>1</w:t>
            </w:r>
            <w:r>
              <w:rPr>
                <w:rFonts w:hAnsi="宋体" w:hint="eastAsia"/>
                <w:szCs w:val="21"/>
              </w:rPr>
              <w:t>份，副本</w:t>
            </w:r>
            <w:r>
              <w:rPr>
                <w:rFonts w:hAnsi="宋体" w:hint="eastAsia"/>
                <w:szCs w:val="21"/>
              </w:rPr>
              <w:t>4</w:t>
            </w:r>
            <w:r>
              <w:rPr>
                <w:rFonts w:hAnsi="宋体" w:hint="eastAsia"/>
                <w:szCs w:val="21"/>
              </w:rPr>
              <w:t>份</w:t>
            </w:r>
          </w:p>
          <w:p w:rsidR="009C462D" w:rsidRDefault="00C5481F">
            <w:pPr>
              <w:pStyle w:val="a8"/>
              <w:wordWrap w:val="0"/>
              <w:spacing w:line="380" w:lineRule="exact"/>
              <w:rPr>
                <w:rFonts w:hAnsi="宋体"/>
                <w:szCs w:val="21"/>
              </w:rPr>
            </w:pPr>
            <w:r>
              <w:rPr>
                <w:rFonts w:hAnsi="宋体" w:hint="eastAsia"/>
                <w:szCs w:val="21"/>
              </w:rPr>
              <w:lastRenderedPageBreak/>
              <w:t>商务技术文件：正本</w:t>
            </w:r>
            <w:r>
              <w:rPr>
                <w:rFonts w:hAnsi="宋体" w:hint="eastAsia"/>
                <w:szCs w:val="21"/>
              </w:rPr>
              <w:t>1</w:t>
            </w:r>
            <w:r>
              <w:rPr>
                <w:rFonts w:hAnsi="宋体" w:hint="eastAsia"/>
                <w:szCs w:val="21"/>
              </w:rPr>
              <w:t>份，副本</w:t>
            </w:r>
            <w:r>
              <w:rPr>
                <w:rFonts w:hAnsi="宋体" w:hint="eastAsia"/>
                <w:szCs w:val="21"/>
              </w:rPr>
              <w:t>4</w:t>
            </w:r>
            <w:r>
              <w:rPr>
                <w:rFonts w:hAnsi="宋体" w:hint="eastAsia"/>
                <w:szCs w:val="21"/>
              </w:rPr>
              <w:t>份</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p0"/>
              <w:wordWrap w:val="0"/>
              <w:spacing w:line="380" w:lineRule="exact"/>
              <w:jc w:val="center"/>
              <w:rPr>
                <w:rFonts w:ascii="宋体" w:hAnsi="宋体"/>
              </w:rPr>
            </w:pPr>
            <w:r>
              <w:rPr>
                <w:rFonts w:ascii="宋体" w:hAnsi="宋体" w:hint="eastAsia"/>
              </w:rPr>
              <w:lastRenderedPageBreak/>
              <w:t>11</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cs="Courier New" w:hint="eastAsia"/>
                <w:szCs w:val="21"/>
              </w:rPr>
              <w:t>响应文件电子版</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snapToGrid w:val="0"/>
              <w:spacing w:line="380" w:lineRule="exact"/>
              <w:jc w:val="left"/>
              <w:rPr>
                <w:rFonts w:ascii="宋体" w:hAnsi="宋体" w:cs="Courier New"/>
                <w:szCs w:val="21"/>
              </w:rPr>
            </w:pPr>
            <w:r>
              <w:rPr>
                <w:rFonts w:ascii="宋体" w:hAnsi="宋体" w:cs="Courier New" w:hint="eastAsia"/>
                <w:szCs w:val="21"/>
              </w:rPr>
              <w:t>供应商在递交响应文件时，同时递交响应文件电子版。</w:t>
            </w:r>
          </w:p>
          <w:p w:rsidR="009C462D" w:rsidRDefault="00C5481F">
            <w:pPr>
              <w:wordWrap w:val="0"/>
              <w:snapToGrid w:val="0"/>
              <w:spacing w:line="380" w:lineRule="exact"/>
              <w:jc w:val="left"/>
              <w:rPr>
                <w:rFonts w:ascii="宋体" w:hAnsi="宋体" w:cs="Courier New"/>
                <w:szCs w:val="21"/>
              </w:rPr>
            </w:pPr>
            <w:r>
              <w:rPr>
                <w:rFonts w:ascii="宋体" w:hAnsi="宋体" w:cs="Courier New" w:hint="eastAsia"/>
                <w:szCs w:val="21"/>
              </w:rPr>
              <w:t>1</w:t>
            </w:r>
            <w:r>
              <w:rPr>
                <w:rFonts w:ascii="宋体" w:hAnsi="宋体" w:cs="Courier New" w:hint="eastAsia"/>
                <w:szCs w:val="21"/>
              </w:rPr>
              <w:t>、响应文件电子版内容：</w:t>
            </w:r>
            <w:r>
              <w:rPr>
                <w:rFonts w:ascii="宋体" w:hAnsi="宋体" w:cs="Courier New" w:hint="eastAsia"/>
                <w:bCs/>
                <w:szCs w:val="21"/>
              </w:rPr>
              <w:t>全部响应文件</w:t>
            </w:r>
            <w:r>
              <w:rPr>
                <w:rFonts w:ascii="宋体" w:hAnsi="宋体" w:cs="Courier New" w:hint="eastAsia"/>
                <w:szCs w:val="21"/>
              </w:rPr>
              <w:t>。</w:t>
            </w:r>
          </w:p>
          <w:p w:rsidR="009C462D" w:rsidRDefault="00C5481F">
            <w:pPr>
              <w:wordWrap w:val="0"/>
              <w:snapToGrid w:val="0"/>
              <w:spacing w:line="380" w:lineRule="exact"/>
              <w:jc w:val="left"/>
              <w:rPr>
                <w:rFonts w:ascii="宋体" w:hAnsi="宋体" w:cs="Courier New"/>
                <w:szCs w:val="21"/>
              </w:rPr>
            </w:pPr>
            <w:r>
              <w:rPr>
                <w:rFonts w:ascii="宋体" w:hAnsi="宋体" w:cs="Courier New" w:hint="eastAsia"/>
                <w:szCs w:val="21"/>
              </w:rPr>
              <w:t>2</w:t>
            </w:r>
            <w:r>
              <w:rPr>
                <w:rFonts w:ascii="宋体" w:hAnsi="宋体" w:cs="Courier New" w:hint="eastAsia"/>
                <w:szCs w:val="21"/>
              </w:rPr>
              <w:t>、响应文件电子版份数：</w:t>
            </w:r>
            <w:r>
              <w:rPr>
                <w:rFonts w:ascii="宋体" w:hAnsi="宋体" w:cs="Courier New" w:hint="eastAsia"/>
                <w:szCs w:val="21"/>
              </w:rPr>
              <w:t>1</w:t>
            </w:r>
            <w:r>
              <w:rPr>
                <w:rFonts w:ascii="宋体" w:hAnsi="宋体" w:cs="Courier New" w:hint="eastAsia"/>
                <w:szCs w:val="21"/>
              </w:rPr>
              <w:t>份。</w:t>
            </w:r>
          </w:p>
          <w:p w:rsidR="009C462D" w:rsidRDefault="00C5481F">
            <w:pPr>
              <w:wordWrap w:val="0"/>
              <w:snapToGrid w:val="0"/>
              <w:spacing w:line="380" w:lineRule="exact"/>
              <w:jc w:val="left"/>
              <w:rPr>
                <w:rFonts w:ascii="宋体" w:hAnsi="宋体" w:cs="Courier New"/>
                <w:szCs w:val="21"/>
              </w:rPr>
            </w:pPr>
            <w:r>
              <w:rPr>
                <w:rFonts w:ascii="宋体" w:hAnsi="宋体" w:cs="Courier New" w:hint="eastAsia"/>
                <w:szCs w:val="21"/>
              </w:rPr>
              <w:t>3</w:t>
            </w:r>
            <w:r>
              <w:rPr>
                <w:rFonts w:ascii="宋体" w:hAnsi="宋体" w:cs="Courier New" w:hint="eastAsia"/>
                <w:szCs w:val="21"/>
              </w:rPr>
              <w:t>、响应文件电子版形式：可编辑的</w:t>
            </w:r>
            <w:r>
              <w:rPr>
                <w:rFonts w:ascii="宋体" w:hAnsi="宋体" w:cs="Courier New" w:hint="eastAsia"/>
                <w:szCs w:val="21"/>
              </w:rPr>
              <w:t>word</w:t>
            </w:r>
            <w:r>
              <w:rPr>
                <w:rFonts w:ascii="宋体" w:hAnsi="宋体" w:cs="Courier New" w:hint="eastAsia"/>
                <w:szCs w:val="21"/>
              </w:rPr>
              <w:t>文档格式。</w:t>
            </w:r>
          </w:p>
          <w:p w:rsidR="009C462D" w:rsidRDefault="00C5481F">
            <w:pPr>
              <w:pStyle w:val="a8"/>
              <w:wordWrap w:val="0"/>
              <w:spacing w:line="380" w:lineRule="exact"/>
              <w:rPr>
                <w:rFonts w:hAnsi="宋体"/>
                <w:szCs w:val="21"/>
              </w:rPr>
            </w:pPr>
            <w:r>
              <w:rPr>
                <w:rFonts w:hAnsi="宋体" w:cs="Courier New" w:hint="eastAsia"/>
                <w:szCs w:val="21"/>
              </w:rPr>
              <w:t>4</w:t>
            </w:r>
            <w:r>
              <w:rPr>
                <w:rFonts w:hAnsi="宋体" w:cs="Courier New" w:hint="eastAsia"/>
                <w:szCs w:val="21"/>
              </w:rPr>
              <w:t>、响应文件电子版密封方式：响应文件电子版光盘与纸质版响应文件一并装入响应文件袋中。</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12</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autoSpaceDE w:val="0"/>
              <w:autoSpaceDN w:val="0"/>
              <w:spacing w:line="380" w:lineRule="exact"/>
              <w:jc w:val="center"/>
              <w:rPr>
                <w:rFonts w:ascii="宋体" w:hAnsi="宋体"/>
                <w:szCs w:val="21"/>
              </w:rPr>
            </w:pPr>
            <w:r>
              <w:rPr>
                <w:rFonts w:ascii="宋体" w:hAnsi="宋体" w:hint="eastAsia"/>
                <w:szCs w:val="21"/>
              </w:rPr>
              <w:t>采购代理服务费</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1</w:t>
            </w:r>
            <w:r>
              <w:rPr>
                <w:rFonts w:hAnsi="宋体" w:hint="eastAsia"/>
                <w:szCs w:val="21"/>
              </w:rPr>
              <w:t>、代理服务费由</w:t>
            </w:r>
            <w:r>
              <w:rPr>
                <w:rFonts w:hAnsi="宋体" w:hint="eastAsia"/>
                <w:szCs w:val="21"/>
                <w:u w:val="single"/>
              </w:rPr>
              <w:t>成交供应商</w:t>
            </w:r>
            <w:r>
              <w:rPr>
                <w:rFonts w:hAnsi="宋体" w:hint="eastAsia"/>
                <w:szCs w:val="21"/>
              </w:rPr>
              <w:t>向采购代理机构支付。在领取成交通知书前，由成交供应商应向采购代理机构一次付清代理服务费。</w:t>
            </w:r>
          </w:p>
          <w:p w:rsidR="009C462D" w:rsidRDefault="00C5481F">
            <w:pPr>
              <w:pStyle w:val="a8"/>
              <w:wordWrap w:val="0"/>
              <w:spacing w:line="380" w:lineRule="exact"/>
              <w:rPr>
                <w:rFonts w:hAnsi="宋体"/>
                <w:b/>
                <w:szCs w:val="21"/>
              </w:rPr>
            </w:pPr>
            <w:r>
              <w:rPr>
                <w:rFonts w:hAnsi="宋体" w:hint="eastAsia"/>
                <w:szCs w:val="21"/>
              </w:rPr>
              <w:t>2</w:t>
            </w:r>
            <w:r>
              <w:rPr>
                <w:rFonts w:hAnsi="宋体" w:hint="eastAsia"/>
                <w:szCs w:val="21"/>
              </w:rPr>
              <w:t>、代理服务收费标准：</w:t>
            </w:r>
            <w:r>
              <w:rPr>
                <w:rFonts w:hAnsi="宋体" w:hint="eastAsia"/>
                <w:b/>
                <w:szCs w:val="21"/>
              </w:rPr>
              <w:t>本项目采购代理服务费按须知</w:t>
            </w:r>
            <w:r>
              <w:rPr>
                <w:rFonts w:hAnsi="宋体" w:hint="eastAsia"/>
                <w:b/>
                <w:szCs w:val="21"/>
              </w:rPr>
              <w:t>28.2</w:t>
            </w:r>
            <w:r>
              <w:rPr>
                <w:rFonts w:hAnsi="宋体" w:hint="eastAsia"/>
                <w:b/>
                <w:szCs w:val="21"/>
              </w:rPr>
              <w:t>条款“货物类”标准计算收取。</w:t>
            </w:r>
          </w:p>
          <w:p w:rsidR="009C462D" w:rsidRDefault="00C5481F">
            <w:pPr>
              <w:pStyle w:val="a8"/>
              <w:wordWrap w:val="0"/>
              <w:spacing w:line="380" w:lineRule="exact"/>
              <w:rPr>
                <w:rFonts w:hAnsi="宋体"/>
                <w:szCs w:val="21"/>
              </w:rPr>
            </w:pPr>
            <w:r>
              <w:rPr>
                <w:rFonts w:hAnsi="宋体" w:hint="eastAsia"/>
                <w:szCs w:val="21"/>
              </w:rPr>
              <w:t>3</w:t>
            </w:r>
            <w:r>
              <w:rPr>
                <w:rFonts w:hAnsi="宋体" w:hint="eastAsia"/>
                <w:szCs w:val="21"/>
              </w:rPr>
              <w:t>、采购代理机构的银行账户：</w:t>
            </w:r>
          </w:p>
          <w:p w:rsidR="009C462D" w:rsidRDefault="00C5481F">
            <w:pPr>
              <w:pStyle w:val="a8"/>
              <w:wordWrap w:val="0"/>
              <w:spacing w:line="380" w:lineRule="exact"/>
              <w:rPr>
                <w:rFonts w:hAnsi="宋体"/>
                <w:szCs w:val="21"/>
              </w:rPr>
            </w:pPr>
            <w:r>
              <w:rPr>
                <w:rFonts w:hAnsi="宋体" w:hint="eastAsia"/>
                <w:szCs w:val="21"/>
              </w:rPr>
              <w:t>账户名称：云之龙咨询集团有限公司</w:t>
            </w:r>
          </w:p>
          <w:p w:rsidR="009C462D" w:rsidRDefault="00C5481F">
            <w:pPr>
              <w:pStyle w:val="a8"/>
              <w:wordWrap w:val="0"/>
              <w:spacing w:line="380" w:lineRule="exact"/>
              <w:rPr>
                <w:rFonts w:hAnsi="宋体"/>
                <w:szCs w:val="21"/>
              </w:rPr>
            </w:pPr>
            <w:r>
              <w:rPr>
                <w:rFonts w:hAnsi="宋体" w:hint="eastAsia"/>
                <w:szCs w:val="21"/>
              </w:rPr>
              <w:t>开户银行：中国银行南宁市民主支行（网银支付可选中国银行南宁市邕州支行）</w:t>
            </w:r>
          </w:p>
          <w:p w:rsidR="009C462D" w:rsidRDefault="00C5481F">
            <w:pPr>
              <w:pStyle w:val="a8"/>
              <w:wordWrap w:val="0"/>
              <w:spacing w:line="380" w:lineRule="exact"/>
              <w:rPr>
                <w:rFonts w:hAnsi="宋体"/>
                <w:szCs w:val="21"/>
              </w:rPr>
            </w:pPr>
            <w:r>
              <w:rPr>
                <w:rFonts w:hAnsi="宋体" w:hint="eastAsia"/>
                <w:szCs w:val="21"/>
              </w:rPr>
              <w:t>银行账号：</w:t>
            </w:r>
            <w:r>
              <w:rPr>
                <w:rFonts w:hAnsi="宋体" w:hint="eastAsia"/>
                <w:szCs w:val="21"/>
              </w:rPr>
              <w:t>623660979180</w:t>
            </w:r>
          </w:p>
          <w:p w:rsidR="009C462D" w:rsidRDefault="00C5481F">
            <w:pPr>
              <w:pStyle w:val="a8"/>
              <w:wordWrap w:val="0"/>
              <w:spacing w:line="380" w:lineRule="exact"/>
              <w:rPr>
                <w:rFonts w:hAnsi="宋体"/>
                <w:szCs w:val="21"/>
              </w:rPr>
            </w:pPr>
            <w:r>
              <w:rPr>
                <w:rFonts w:hAnsi="宋体" w:hint="eastAsia"/>
                <w:szCs w:val="21"/>
              </w:rPr>
              <w:t>开户行行号：</w:t>
            </w:r>
            <w:r>
              <w:rPr>
                <w:rFonts w:hAnsi="宋体" w:hint="eastAsia"/>
                <w:szCs w:val="21"/>
              </w:rPr>
              <w:t>104611010017</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13</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autoSpaceDE w:val="0"/>
              <w:autoSpaceDN w:val="0"/>
              <w:spacing w:line="380" w:lineRule="exact"/>
              <w:jc w:val="center"/>
              <w:rPr>
                <w:rFonts w:ascii="宋体" w:hAnsi="宋体"/>
                <w:szCs w:val="21"/>
              </w:rPr>
            </w:pPr>
            <w:r>
              <w:rPr>
                <w:rFonts w:ascii="宋体" w:hAnsi="宋体" w:hint="eastAsia"/>
                <w:szCs w:val="21"/>
              </w:rPr>
              <w:t>竞标有效期</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自递交响应文件截止时间起</w:t>
            </w:r>
            <w:r>
              <w:rPr>
                <w:rFonts w:hAnsi="宋体" w:hint="eastAsia"/>
                <w:szCs w:val="21"/>
                <w:u w:val="single"/>
              </w:rPr>
              <w:t>60</w:t>
            </w:r>
            <w:r>
              <w:rPr>
                <w:rFonts w:hAnsi="宋体" w:hint="eastAsia"/>
                <w:szCs w:val="21"/>
              </w:rPr>
              <w:t>天</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14</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autoSpaceDE w:val="0"/>
              <w:autoSpaceDN w:val="0"/>
              <w:spacing w:line="380" w:lineRule="exact"/>
              <w:jc w:val="center"/>
              <w:rPr>
                <w:rFonts w:ascii="宋体" w:hAnsi="宋体"/>
                <w:szCs w:val="21"/>
              </w:rPr>
            </w:pPr>
            <w:r>
              <w:rPr>
                <w:rFonts w:ascii="宋体" w:hAnsi="宋体" w:hint="eastAsia"/>
                <w:szCs w:val="21"/>
              </w:rPr>
              <w:t>响应文件递交截止时间</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snapToGrid w:val="0"/>
              <w:spacing w:line="380" w:lineRule="exact"/>
              <w:jc w:val="left"/>
              <w:rPr>
                <w:rFonts w:ascii="宋体" w:hAnsi="宋体"/>
                <w:szCs w:val="21"/>
              </w:rPr>
            </w:pPr>
            <w:r>
              <w:rPr>
                <w:rFonts w:ascii="宋体" w:hAnsi="宋体" w:hint="eastAsia"/>
                <w:szCs w:val="21"/>
              </w:rPr>
              <w:t>响应文件递交截止时间：</w:t>
            </w:r>
            <w:r>
              <w:rPr>
                <w:rFonts w:ascii="宋体" w:hAnsi="宋体" w:cs="仿宋" w:hint="eastAsia"/>
                <w:szCs w:val="21"/>
                <w:u w:val="single"/>
              </w:rPr>
              <w:t>2021</w:t>
            </w:r>
            <w:r>
              <w:rPr>
                <w:rFonts w:ascii="宋体" w:hAnsi="宋体" w:cs="仿宋" w:hint="eastAsia"/>
                <w:szCs w:val="21"/>
                <w:u w:val="single"/>
              </w:rPr>
              <w:t>年</w:t>
            </w:r>
            <w:r>
              <w:rPr>
                <w:rFonts w:ascii="宋体" w:hAnsi="宋体" w:cs="仿宋" w:hint="eastAsia"/>
                <w:szCs w:val="21"/>
                <w:u w:val="single"/>
              </w:rPr>
              <w:t>8</w:t>
            </w:r>
            <w:r>
              <w:rPr>
                <w:rFonts w:ascii="宋体" w:hAnsi="宋体" w:cs="仿宋" w:hint="eastAsia"/>
                <w:szCs w:val="21"/>
                <w:u w:val="single"/>
              </w:rPr>
              <w:t>月</w:t>
            </w:r>
            <w:r>
              <w:rPr>
                <w:rFonts w:ascii="宋体" w:hAnsi="宋体" w:cs="仿宋" w:hint="eastAsia"/>
                <w:szCs w:val="21"/>
                <w:u w:val="single"/>
              </w:rPr>
              <w:t>20</w:t>
            </w:r>
            <w:r>
              <w:rPr>
                <w:rFonts w:ascii="宋体" w:hAnsi="宋体" w:cs="仿宋" w:hint="eastAsia"/>
                <w:szCs w:val="21"/>
                <w:u w:val="single"/>
              </w:rPr>
              <w:t>日</w:t>
            </w:r>
            <w:r>
              <w:rPr>
                <w:rFonts w:ascii="宋体" w:hAnsi="宋体" w:cs="仿宋" w:hint="eastAsia"/>
                <w:szCs w:val="21"/>
                <w:u w:val="single"/>
              </w:rPr>
              <w:t>13</w:t>
            </w:r>
            <w:r>
              <w:rPr>
                <w:rFonts w:ascii="宋体" w:hAnsi="宋体" w:cs="仿宋" w:hint="eastAsia"/>
                <w:szCs w:val="21"/>
                <w:u w:val="single"/>
              </w:rPr>
              <w:t>时</w:t>
            </w:r>
            <w:r>
              <w:rPr>
                <w:rFonts w:ascii="宋体" w:hAnsi="宋体" w:cs="仿宋" w:hint="eastAsia"/>
                <w:szCs w:val="21"/>
                <w:u w:val="single"/>
              </w:rPr>
              <w:t>00</w:t>
            </w:r>
            <w:r>
              <w:rPr>
                <w:rFonts w:ascii="宋体" w:hAnsi="宋体" w:cs="仿宋" w:hint="eastAsia"/>
                <w:szCs w:val="21"/>
                <w:u w:val="single"/>
              </w:rPr>
              <w:t>分</w:t>
            </w:r>
            <w:r>
              <w:rPr>
                <w:rFonts w:ascii="宋体" w:hAnsi="宋体" w:hint="eastAsia"/>
                <w:szCs w:val="21"/>
                <w:u w:val="single"/>
              </w:rPr>
              <w:t>。</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15</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autoSpaceDE w:val="0"/>
              <w:autoSpaceDN w:val="0"/>
              <w:spacing w:line="380" w:lineRule="exact"/>
              <w:jc w:val="center"/>
              <w:rPr>
                <w:rFonts w:ascii="宋体" w:hAnsi="宋体"/>
                <w:szCs w:val="21"/>
              </w:rPr>
            </w:pPr>
            <w:r>
              <w:rPr>
                <w:rFonts w:ascii="宋体" w:hAnsi="宋体" w:hint="eastAsia"/>
                <w:szCs w:val="21"/>
              </w:rPr>
              <w:t>递交响应文件地点</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1.</w:t>
            </w:r>
            <w:r>
              <w:rPr>
                <w:rFonts w:hAnsi="宋体" w:hint="eastAsia"/>
                <w:szCs w:val="21"/>
              </w:rPr>
              <w:t>响应文件现场递交地址：南宁市良庆区玉洞大道</w:t>
            </w:r>
            <w:r>
              <w:rPr>
                <w:rFonts w:hAnsi="宋体" w:hint="eastAsia"/>
                <w:szCs w:val="21"/>
              </w:rPr>
              <w:t>33</w:t>
            </w:r>
            <w:r>
              <w:rPr>
                <w:rFonts w:hAnsi="宋体" w:hint="eastAsia"/>
                <w:szCs w:val="21"/>
              </w:rPr>
              <w:t>号</w:t>
            </w:r>
            <w:r>
              <w:rPr>
                <w:rFonts w:hAnsi="宋体" w:hint="eastAsia"/>
                <w:szCs w:val="21"/>
              </w:rPr>
              <w:t>9</w:t>
            </w:r>
            <w:r>
              <w:rPr>
                <w:rFonts w:hAnsi="宋体" w:hint="eastAsia"/>
                <w:szCs w:val="21"/>
              </w:rPr>
              <w:t>楼南宁市公共资源交易中心开标厅（具体详见</w:t>
            </w:r>
            <w:r>
              <w:rPr>
                <w:rFonts w:hAnsi="宋体" w:hint="eastAsia"/>
                <w:szCs w:val="21"/>
              </w:rPr>
              <w:t>9</w:t>
            </w:r>
            <w:r>
              <w:rPr>
                <w:rFonts w:hAnsi="宋体" w:hint="eastAsia"/>
                <w:szCs w:val="21"/>
              </w:rPr>
              <w:t>楼电子显示屏场地安排），逾期送达或未按要求密封将予以拒收。</w:t>
            </w:r>
          </w:p>
          <w:p w:rsidR="009C462D" w:rsidRDefault="00C5481F">
            <w:pPr>
              <w:pStyle w:val="a8"/>
              <w:wordWrap w:val="0"/>
              <w:spacing w:line="380" w:lineRule="exact"/>
              <w:rPr>
                <w:rFonts w:hAnsi="宋体"/>
                <w:szCs w:val="21"/>
              </w:rPr>
            </w:pPr>
            <w:r>
              <w:rPr>
                <w:rFonts w:hAnsi="宋体" w:hint="eastAsia"/>
                <w:szCs w:val="21"/>
              </w:rPr>
              <w:t>2.</w:t>
            </w:r>
            <w:r>
              <w:rPr>
                <w:rFonts w:hAnsi="宋体" w:hint="eastAsia"/>
                <w:szCs w:val="21"/>
              </w:rPr>
              <w:t>响应文件现场递交接收时间：详见竞争性谈判公告。</w:t>
            </w:r>
          </w:p>
          <w:p w:rsidR="009C462D" w:rsidRDefault="00C5481F">
            <w:pPr>
              <w:pStyle w:val="a8"/>
              <w:wordWrap w:val="0"/>
              <w:spacing w:line="380" w:lineRule="exact"/>
              <w:rPr>
                <w:rFonts w:hAnsi="宋体"/>
                <w:szCs w:val="21"/>
              </w:rPr>
            </w:pPr>
            <w:r>
              <w:rPr>
                <w:rFonts w:hAnsi="宋体" w:hint="eastAsia"/>
                <w:szCs w:val="21"/>
              </w:rPr>
              <w:t>3.</w:t>
            </w:r>
            <w:r>
              <w:rPr>
                <w:rFonts w:hAnsi="宋体" w:hint="eastAsia"/>
                <w:szCs w:val="21"/>
              </w:rPr>
              <w:t>如因供应商未遵守南宁市公共资源交易中心疫情防控要求而导致逾期递交或无法递交所产生的后果由供应商自行负责。供应商应自行评估风险，采购人及代理机构不承担由此带来的任何责任。</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16</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autoSpaceDE w:val="0"/>
              <w:autoSpaceDN w:val="0"/>
              <w:spacing w:line="380" w:lineRule="exact"/>
              <w:jc w:val="center"/>
              <w:rPr>
                <w:rFonts w:ascii="宋体" w:hAnsi="宋体"/>
                <w:szCs w:val="21"/>
              </w:rPr>
            </w:pPr>
            <w:r>
              <w:rPr>
                <w:rFonts w:ascii="宋体" w:hAnsi="宋体" w:hint="eastAsia"/>
                <w:szCs w:val="21"/>
              </w:rPr>
              <w:t>递交竞标样品截止时间</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b/>
                <w:szCs w:val="21"/>
              </w:rPr>
              <w:t>无</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17</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autoSpaceDE w:val="0"/>
              <w:autoSpaceDN w:val="0"/>
              <w:spacing w:line="380" w:lineRule="exact"/>
              <w:jc w:val="center"/>
              <w:rPr>
                <w:rFonts w:ascii="宋体" w:hAnsi="宋体"/>
                <w:szCs w:val="21"/>
              </w:rPr>
            </w:pPr>
            <w:r>
              <w:rPr>
                <w:rFonts w:ascii="宋体" w:hAnsi="宋体" w:hint="eastAsia"/>
                <w:szCs w:val="21"/>
              </w:rPr>
              <w:t>递交竞标样品地点</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b/>
                <w:szCs w:val="21"/>
              </w:rPr>
              <w:t>无</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18</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autoSpaceDE w:val="0"/>
              <w:autoSpaceDN w:val="0"/>
              <w:spacing w:line="380" w:lineRule="exact"/>
              <w:jc w:val="center"/>
              <w:rPr>
                <w:rFonts w:ascii="宋体" w:hAnsi="宋体"/>
                <w:szCs w:val="21"/>
              </w:rPr>
            </w:pPr>
            <w:r>
              <w:rPr>
                <w:rFonts w:ascii="宋体" w:hAnsi="宋体" w:hint="eastAsia"/>
                <w:szCs w:val="21"/>
              </w:rPr>
              <w:t>谈判时间、地点及要求</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谈判时间：具体时间由采购代理机构另行通知。</w:t>
            </w:r>
          </w:p>
          <w:p w:rsidR="009C462D" w:rsidRDefault="00C5481F">
            <w:pPr>
              <w:pStyle w:val="a8"/>
              <w:wordWrap w:val="0"/>
              <w:spacing w:line="380" w:lineRule="exact"/>
              <w:rPr>
                <w:rFonts w:hAnsi="宋体"/>
                <w:szCs w:val="21"/>
              </w:rPr>
            </w:pPr>
            <w:r>
              <w:rPr>
                <w:rFonts w:hAnsi="宋体" w:hint="eastAsia"/>
                <w:szCs w:val="21"/>
              </w:rPr>
              <w:t>谈判地点：具体地点另行通知</w:t>
            </w:r>
          </w:p>
          <w:p w:rsidR="009C462D" w:rsidRDefault="00C5481F">
            <w:pPr>
              <w:wordWrap w:val="0"/>
              <w:spacing w:line="380" w:lineRule="exact"/>
              <w:rPr>
                <w:rFonts w:ascii="宋体" w:hAnsi="宋体"/>
                <w:szCs w:val="21"/>
              </w:rPr>
            </w:pPr>
            <w:r>
              <w:rPr>
                <w:rFonts w:ascii="宋体" w:hAnsi="宋体" w:hint="eastAsia"/>
                <w:szCs w:val="21"/>
              </w:rPr>
              <w:t>关于澄清、谈判的有关要求：</w:t>
            </w:r>
          </w:p>
          <w:p w:rsidR="009C462D" w:rsidRDefault="00C5481F">
            <w:pPr>
              <w:wordWrap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）为便于采购代理机构或谈判小组在项目评审期间与供应商取得联系，做好评审过程中供应商对响应文件的澄清、说明或者补正，</w:t>
            </w:r>
            <w:r>
              <w:rPr>
                <w:rFonts w:ascii="宋体" w:hAnsi="宋体" w:hint="eastAsia"/>
                <w:szCs w:val="21"/>
              </w:rPr>
              <w:lastRenderedPageBreak/>
              <w:t>以及谈判等工作，供应商务必做到：按采购文件“第五章响应文件格式”中“竞标函（格式）”落款处的“电话”务必填写法定代表人或委托代理人的电话联系方式。</w:t>
            </w:r>
          </w:p>
          <w:p w:rsidR="009C462D" w:rsidRDefault="00C5481F">
            <w:pPr>
              <w:wordWrap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评审当天供应商务必保持电话畅通。如果评审过程中需要与供应商进行谈判、要求供应商进行报价以及对响应文件作出澄清、说明或者补正的，谈判小组会通知供应商在规定的时间内通过电子邮件、传真等方式提交。</w:t>
            </w:r>
          </w:p>
          <w:p w:rsidR="009C462D" w:rsidRDefault="00C5481F" w:rsidP="004E1911">
            <w:pPr>
              <w:wordWrap w:val="0"/>
              <w:spacing w:line="380" w:lineRule="exact"/>
              <w:ind w:firstLineChars="200" w:firstLine="420"/>
              <w:rPr>
                <w:rFonts w:hAnsi="宋体"/>
                <w:szCs w:val="21"/>
              </w:rPr>
            </w:pPr>
            <w:r w:rsidRPr="004E1911">
              <w:rPr>
                <w:rFonts w:ascii="宋体" w:hAnsi="宋体" w:hint="eastAsia"/>
                <w:szCs w:val="21"/>
              </w:rPr>
              <w:t>（</w:t>
            </w:r>
            <w:r w:rsidRPr="004E1911">
              <w:rPr>
                <w:rFonts w:ascii="宋体" w:hAnsi="宋体" w:hint="eastAsia"/>
                <w:szCs w:val="21"/>
              </w:rPr>
              <w:t>3</w:t>
            </w:r>
            <w:r w:rsidRPr="004E1911">
              <w:rPr>
                <w:rFonts w:ascii="宋体" w:hAnsi="宋体" w:hint="eastAsia"/>
                <w:szCs w:val="21"/>
              </w:rPr>
              <w:t>）如供应商未按上述要求，致使采购代理机构或谈判小组在项目评审期间无法与供应商取得联系的，或因自身原因未能保持电话畅通或未按谈判小组要求提交澄清、说明或者补正的，后果由供应商自行承担。</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p0"/>
              <w:wordWrap w:val="0"/>
              <w:spacing w:line="380" w:lineRule="exact"/>
              <w:jc w:val="center"/>
              <w:rPr>
                <w:rFonts w:ascii="宋体" w:hAnsi="宋体"/>
              </w:rPr>
            </w:pPr>
            <w:r>
              <w:rPr>
                <w:rFonts w:ascii="宋体" w:hAnsi="宋体" w:hint="eastAsia"/>
              </w:rPr>
              <w:lastRenderedPageBreak/>
              <w:t>19</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cs="Courier New" w:hint="eastAsia"/>
                <w:szCs w:val="21"/>
              </w:rPr>
              <w:t>成交结果公告内容</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cs="Courier New" w:hint="eastAsia"/>
                <w:szCs w:val="21"/>
              </w:rPr>
              <w:t>根据《中华人民共和国政府采购法实施条例》第四十三条规定，成交结果公告内容中包括成交供应商名称、地址和成交金额，主要成交标的的名称、规格型号、数量、单价、服务要求。</w:t>
            </w:r>
          </w:p>
        </w:tc>
      </w:tr>
      <w:tr w:rsidR="009C462D">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p0"/>
              <w:wordWrap w:val="0"/>
              <w:spacing w:line="380" w:lineRule="exact"/>
              <w:jc w:val="center"/>
              <w:rPr>
                <w:rFonts w:ascii="宋体" w:hAnsi="宋体"/>
              </w:rPr>
            </w:pPr>
            <w:r>
              <w:rPr>
                <w:rFonts w:ascii="宋体" w:hAnsi="宋体" w:hint="eastAsia"/>
              </w:rPr>
              <w:t>20</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成交通知书的发放</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按相关规定在</w:t>
            </w:r>
            <w:r>
              <w:rPr>
                <w:rFonts w:hAnsi="宋体" w:cs="宋体" w:hint="eastAsia"/>
                <w:kern w:val="0"/>
                <w:szCs w:val="21"/>
              </w:rPr>
              <w:t>本章第</w:t>
            </w:r>
            <w:r>
              <w:rPr>
                <w:rFonts w:hAnsi="宋体" w:cs="宋体" w:hint="eastAsia"/>
                <w:kern w:val="0"/>
                <w:szCs w:val="21"/>
              </w:rPr>
              <w:t>2</w:t>
            </w:r>
            <w:r>
              <w:rPr>
                <w:rFonts w:hAnsi="宋体" w:cs="宋体" w:hint="eastAsia"/>
                <w:kern w:val="0"/>
                <w:szCs w:val="21"/>
              </w:rPr>
              <w:t>项规定的政府采购信息发布媒体上公告成交结果，同时向成交供应商发出成交通知书。公告期为</w:t>
            </w:r>
            <w:r>
              <w:rPr>
                <w:rFonts w:hAnsi="宋体" w:cs="宋体" w:hint="eastAsia"/>
                <w:kern w:val="0"/>
                <w:szCs w:val="21"/>
              </w:rPr>
              <w:t>1</w:t>
            </w:r>
            <w:r>
              <w:rPr>
                <w:rFonts w:hAnsi="宋体" w:cs="宋体" w:hint="eastAsia"/>
                <w:kern w:val="0"/>
                <w:szCs w:val="21"/>
              </w:rPr>
              <w:t>个工作日，公告期满无异议的，由</w:t>
            </w:r>
            <w:r>
              <w:rPr>
                <w:rFonts w:hAnsi="宋体" w:hint="eastAsia"/>
                <w:szCs w:val="21"/>
              </w:rPr>
              <w:t>云之龙咨询集团有限公司</w:t>
            </w:r>
            <w:r>
              <w:rPr>
                <w:rFonts w:hAnsi="宋体" w:cs="宋体" w:hint="eastAsia"/>
                <w:kern w:val="0"/>
                <w:szCs w:val="21"/>
              </w:rPr>
              <w:t>向成交供应商发出</w:t>
            </w:r>
            <w:r>
              <w:rPr>
                <w:rFonts w:hAnsi="宋体" w:hint="eastAsia"/>
                <w:szCs w:val="21"/>
              </w:rPr>
              <w:t>成交通知书</w:t>
            </w:r>
            <w:r>
              <w:rPr>
                <w:rFonts w:hAnsi="宋体" w:cs="宋体" w:hint="eastAsia"/>
                <w:kern w:val="0"/>
                <w:szCs w:val="21"/>
              </w:rPr>
              <w:t>。</w:t>
            </w:r>
          </w:p>
        </w:tc>
      </w:tr>
      <w:tr w:rsidR="009C462D">
        <w:trPr>
          <w:trHeight w:val="248"/>
          <w:jc w:val="center"/>
        </w:trPr>
        <w:tc>
          <w:tcPr>
            <w:tcW w:w="54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p0"/>
              <w:wordWrap w:val="0"/>
              <w:spacing w:line="380" w:lineRule="exact"/>
              <w:jc w:val="center"/>
              <w:rPr>
                <w:rFonts w:ascii="宋体" w:hAnsi="宋体"/>
              </w:rPr>
            </w:pPr>
            <w:r>
              <w:rPr>
                <w:rFonts w:ascii="宋体" w:hAnsi="宋体" w:hint="eastAsia"/>
              </w:rPr>
              <w:t>21</w:t>
            </w:r>
          </w:p>
        </w:tc>
        <w:tc>
          <w:tcPr>
            <w:tcW w:w="964"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autoSpaceDE w:val="0"/>
              <w:autoSpaceDN w:val="0"/>
              <w:spacing w:line="380" w:lineRule="exact"/>
              <w:jc w:val="center"/>
              <w:rPr>
                <w:rFonts w:ascii="宋体" w:hAnsi="宋体"/>
                <w:kern w:val="0"/>
                <w:szCs w:val="21"/>
              </w:rPr>
            </w:pPr>
            <w:r>
              <w:rPr>
                <w:rFonts w:ascii="宋体" w:hAnsi="宋体" w:hint="eastAsia"/>
                <w:szCs w:val="21"/>
              </w:rPr>
              <w:t>政府采购合同公告</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根据</w:t>
            </w:r>
            <w:r>
              <w:rPr>
                <w:rFonts w:hAnsi="宋体"/>
                <w:szCs w:val="21"/>
              </w:rPr>
              <w:t>《中华人民共和国政府采购法实施条例》第五十条</w:t>
            </w:r>
            <w:r>
              <w:rPr>
                <w:rFonts w:hAnsi="宋体" w:hint="eastAsia"/>
                <w:szCs w:val="21"/>
              </w:rPr>
              <w:t>规定，采购人应当自政府采购合同签订之日起</w:t>
            </w:r>
            <w:r>
              <w:rPr>
                <w:rFonts w:hAnsi="宋体" w:hint="eastAsia"/>
                <w:szCs w:val="21"/>
              </w:rPr>
              <w:t>2</w:t>
            </w:r>
            <w:r>
              <w:rPr>
                <w:rFonts w:hAnsi="宋体" w:hint="eastAsia"/>
                <w:szCs w:val="21"/>
              </w:rPr>
              <w:t>个工作日内，将政府采购合同在省级以上人民政府财政部门指定的媒体上公告，</w:t>
            </w:r>
            <w:r>
              <w:rPr>
                <w:rFonts w:hAnsi="宋体"/>
                <w:szCs w:val="21"/>
              </w:rPr>
              <w:t>但政府采购合同中涉及国家秘密、商业秘密的内容除外。因此请各供应商应在</w:t>
            </w:r>
            <w:r>
              <w:rPr>
                <w:rFonts w:hAnsi="宋体" w:hint="eastAsia"/>
                <w:szCs w:val="21"/>
              </w:rPr>
              <w:t>响应</w:t>
            </w:r>
            <w:r>
              <w:rPr>
                <w:rFonts w:hAnsi="宋体"/>
                <w:szCs w:val="21"/>
              </w:rPr>
              <w:t>文件中注明投标内容中涉及商业秘密的部分，未注明的视为</w:t>
            </w:r>
            <w:r>
              <w:rPr>
                <w:rFonts w:hAnsi="宋体" w:hint="eastAsia"/>
                <w:szCs w:val="21"/>
              </w:rPr>
              <w:t>响应</w:t>
            </w:r>
            <w:r>
              <w:rPr>
                <w:rFonts w:hAnsi="宋体"/>
                <w:szCs w:val="21"/>
              </w:rPr>
              <w:t>文件中不涉及商业秘密。</w:t>
            </w:r>
          </w:p>
        </w:tc>
      </w:tr>
      <w:tr w:rsidR="009C462D">
        <w:trPr>
          <w:trHeight w:val="247"/>
          <w:jc w:val="center"/>
        </w:trPr>
        <w:tc>
          <w:tcPr>
            <w:tcW w:w="545" w:type="pct"/>
            <w:vMerge w:val="restart"/>
            <w:tcBorders>
              <w:top w:val="single" w:sz="4" w:space="0" w:color="auto"/>
              <w:left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t>22</w:t>
            </w:r>
          </w:p>
        </w:tc>
        <w:tc>
          <w:tcPr>
            <w:tcW w:w="964" w:type="pct"/>
            <w:vMerge w:val="restart"/>
            <w:tcBorders>
              <w:top w:val="single" w:sz="4" w:space="0" w:color="auto"/>
              <w:left w:val="single" w:sz="4" w:space="0" w:color="auto"/>
              <w:right w:val="single" w:sz="4" w:space="0" w:color="auto"/>
            </w:tcBorders>
            <w:vAlign w:val="center"/>
          </w:tcPr>
          <w:p w:rsidR="009C462D" w:rsidRDefault="00C5481F">
            <w:pPr>
              <w:wordWrap w:val="0"/>
              <w:autoSpaceDE w:val="0"/>
              <w:autoSpaceDN w:val="0"/>
              <w:spacing w:line="380" w:lineRule="exact"/>
              <w:jc w:val="center"/>
              <w:rPr>
                <w:rFonts w:ascii="宋体" w:hAnsi="宋体"/>
                <w:szCs w:val="21"/>
              </w:rPr>
            </w:pPr>
            <w:r>
              <w:rPr>
                <w:rFonts w:ascii="宋体" w:hAnsi="宋体" w:hint="eastAsia"/>
                <w:szCs w:val="21"/>
              </w:rPr>
              <w:t>需要补充的其他内容</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wordWrap w:val="0"/>
              <w:spacing w:line="380" w:lineRule="exact"/>
              <w:rPr>
                <w:rFonts w:hAnsi="宋体"/>
                <w:szCs w:val="21"/>
              </w:rPr>
            </w:pPr>
            <w:r>
              <w:rPr>
                <w:rFonts w:hAnsi="宋体" w:hint="eastAsia"/>
                <w:szCs w:val="21"/>
              </w:rPr>
              <w:t>1</w:t>
            </w:r>
            <w:r>
              <w:rPr>
                <w:rFonts w:hAnsi="宋体" w:hint="eastAsia"/>
                <w:szCs w:val="21"/>
              </w:rPr>
              <w:t>、本项目不允许转包、违法分包。</w:t>
            </w:r>
          </w:p>
          <w:p w:rsidR="009C462D" w:rsidRDefault="00C5481F">
            <w:pPr>
              <w:pStyle w:val="a8"/>
              <w:wordWrap w:val="0"/>
              <w:spacing w:line="380" w:lineRule="exact"/>
              <w:rPr>
                <w:rFonts w:hAnsi="宋体"/>
                <w:szCs w:val="21"/>
              </w:rPr>
            </w:pPr>
            <w:r>
              <w:rPr>
                <w:rFonts w:hAnsi="宋体" w:hint="eastAsia"/>
                <w:szCs w:val="21"/>
              </w:rPr>
              <w:t>2</w:t>
            </w:r>
            <w:r>
              <w:rPr>
                <w:rFonts w:hAnsi="宋体" w:hint="eastAsia"/>
                <w:szCs w:val="21"/>
              </w:rPr>
              <w:t>、本采购文件中描述供应商的“公章”是指根据我国对公章的管理规定，用供应商法定主体行为名称制作的印章，除本采购文件有特殊规定外，供应商的财务章、部门章、分公司章、工会章、合同章、投标专用</w:t>
            </w:r>
            <w:r>
              <w:rPr>
                <w:rFonts w:hAnsi="宋体" w:hint="eastAsia"/>
                <w:szCs w:val="21"/>
              </w:rPr>
              <w:t>章、业务专用章等其它形式印章均不能代替公章。</w:t>
            </w:r>
          </w:p>
          <w:p w:rsidR="009C462D" w:rsidRDefault="00C5481F">
            <w:pPr>
              <w:pStyle w:val="a8"/>
              <w:wordWrap w:val="0"/>
              <w:spacing w:line="380" w:lineRule="exact"/>
              <w:rPr>
                <w:rFonts w:hAnsi="宋体"/>
                <w:szCs w:val="21"/>
              </w:rPr>
            </w:pPr>
            <w:r>
              <w:rPr>
                <w:rFonts w:hAnsi="宋体" w:hint="eastAsia"/>
                <w:szCs w:val="21"/>
              </w:rPr>
              <w:t>3</w:t>
            </w:r>
            <w:r>
              <w:rPr>
                <w:rFonts w:hAnsi="宋体" w:hint="eastAsia"/>
                <w:szCs w:val="21"/>
              </w:rPr>
              <w:t>、本采购文件中描述供应商的“签字”是指供应商的法定代表人或被授权人亲自在采购文件规定签字处亲笔写上个人的名字的行为，私章、签字章、印鉴、影印等其它形式均不能代替亲笔签字。</w:t>
            </w:r>
          </w:p>
        </w:tc>
      </w:tr>
      <w:tr w:rsidR="009C462D">
        <w:trPr>
          <w:trHeight w:val="247"/>
          <w:jc w:val="center"/>
        </w:trPr>
        <w:tc>
          <w:tcPr>
            <w:tcW w:w="545" w:type="pct"/>
            <w:vMerge/>
            <w:tcBorders>
              <w:left w:val="single" w:sz="4" w:space="0" w:color="auto"/>
              <w:right w:val="single" w:sz="4" w:space="0" w:color="auto"/>
            </w:tcBorders>
            <w:vAlign w:val="center"/>
          </w:tcPr>
          <w:p w:rsidR="009C462D" w:rsidRDefault="009C462D">
            <w:pPr>
              <w:pStyle w:val="a8"/>
              <w:wordWrap w:val="0"/>
              <w:spacing w:line="380" w:lineRule="exact"/>
              <w:jc w:val="center"/>
              <w:rPr>
                <w:rFonts w:hAnsi="宋体"/>
                <w:szCs w:val="21"/>
              </w:rPr>
            </w:pPr>
          </w:p>
        </w:tc>
        <w:tc>
          <w:tcPr>
            <w:tcW w:w="964" w:type="pct"/>
            <w:vMerge/>
            <w:tcBorders>
              <w:left w:val="single" w:sz="4" w:space="0" w:color="auto"/>
              <w:right w:val="single" w:sz="4" w:space="0" w:color="auto"/>
            </w:tcBorders>
            <w:vAlign w:val="center"/>
          </w:tcPr>
          <w:p w:rsidR="009C462D" w:rsidRDefault="009C462D">
            <w:pPr>
              <w:wordWrap w:val="0"/>
              <w:autoSpaceDE w:val="0"/>
              <w:autoSpaceDN w:val="0"/>
              <w:spacing w:line="380" w:lineRule="exact"/>
              <w:jc w:val="center"/>
              <w:rPr>
                <w:rFonts w:ascii="宋体" w:hAnsi="宋体"/>
                <w:szCs w:val="21"/>
              </w:rPr>
            </w:pP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snapToGrid w:val="0"/>
              <w:spacing w:line="380" w:lineRule="exact"/>
              <w:rPr>
                <w:rFonts w:ascii="宋体" w:hAnsi="宋体"/>
                <w:szCs w:val="21"/>
              </w:rPr>
            </w:pPr>
            <w:r>
              <w:rPr>
                <w:rFonts w:ascii="宋体" w:hAnsi="宋体" w:hint="eastAsia"/>
                <w:szCs w:val="21"/>
              </w:rPr>
              <w:t>在对供应商资格审查时进行信用查询</w:t>
            </w:r>
          </w:p>
          <w:p w:rsidR="009C462D" w:rsidRDefault="00C5481F">
            <w:pPr>
              <w:wordWrap w:val="0"/>
              <w:snapToGrid w:val="0"/>
              <w:spacing w:line="380" w:lineRule="exact"/>
              <w:rPr>
                <w:rFonts w:ascii="宋体" w:hAnsi="宋体"/>
                <w:szCs w:val="21"/>
              </w:rPr>
            </w:pPr>
            <w:r>
              <w:rPr>
                <w:rFonts w:ascii="宋体" w:hAnsi="宋体" w:hint="eastAsia"/>
                <w:szCs w:val="21"/>
              </w:rPr>
              <w:t>查询渠道：“</w:t>
            </w:r>
            <w:r>
              <w:rPr>
                <w:rFonts w:ascii="宋体" w:hAnsi="宋体"/>
                <w:szCs w:val="21"/>
              </w:rPr>
              <w:t>信用中国</w:t>
            </w:r>
            <w:r>
              <w:rPr>
                <w:rFonts w:ascii="宋体" w:hAnsi="宋体" w:hint="eastAsia"/>
                <w:szCs w:val="21"/>
              </w:rPr>
              <w:t>”</w:t>
            </w:r>
            <w:r>
              <w:rPr>
                <w:rFonts w:ascii="宋体" w:hAnsi="宋体"/>
                <w:szCs w:val="21"/>
              </w:rPr>
              <w:t>网站</w:t>
            </w:r>
            <w:r>
              <w:rPr>
                <w:rFonts w:ascii="宋体" w:hAnsi="宋体"/>
                <w:szCs w:val="21"/>
              </w:rPr>
              <w:t>(www.creditchina.gov.cn)</w:t>
            </w:r>
            <w:r>
              <w:rPr>
                <w:rFonts w:ascii="宋体" w:hAnsi="宋体" w:hint="eastAsia"/>
                <w:szCs w:val="21"/>
              </w:rPr>
              <w:t>、</w:t>
            </w:r>
            <w:r>
              <w:rPr>
                <w:rFonts w:ascii="宋体" w:hAnsi="宋体" w:cs="Arial"/>
                <w:szCs w:val="21"/>
              </w:rPr>
              <w:t>中国政府采购网（</w:t>
            </w:r>
            <w:r>
              <w:rPr>
                <w:rFonts w:ascii="宋体" w:hAnsi="宋体" w:cs="Arial"/>
                <w:szCs w:val="21"/>
              </w:rPr>
              <w:t>www.ccgp.gov.cn</w:t>
            </w:r>
            <w:r>
              <w:rPr>
                <w:rFonts w:ascii="宋体" w:hAnsi="宋体" w:cs="Arial"/>
                <w:szCs w:val="21"/>
              </w:rPr>
              <w:t>）</w:t>
            </w:r>
          </w:p>
          <w:p w:rsidR="009C462D" w:rsidRDefault="00C5481F">
            <w:pPr>
              <w:wordWrap w:val="0"/>
              <w:snapToGrid w:val="0"/>
              <w:spacing w:line="380" w:lineRule="exact"/>
              <w:rPr>
                <w:rFonts w:ascii="宋体" w:hAnsi="宋体"/>
                <w:szCs w:val="21"/>
              </w:rPr>
            </w:pPr>
            <w:r>
              <w:rPr>
                <w:rFonts w:ascii="宋体" w:hAnsi="宋体" w:hint="eastAsia"/>
                <w:szCs w:val="21"/>
              </w:rPr>
              <w:t>查询起止时间：首次提交响应文件截止时间前</w:t>
            </w:r>
          </w:p>
          <w:p w:rsidR="009C462D" w:rsidRDefault="00C5481F">
            <w:pPr>
              <w:wordWrap w:val="0"/>
              <w:snapToGrid w:val="0"/>
              <w:spacing w:line="380" w:lineRule="exact"/>
              <w:rPr>
                <w:rFonts w:ascii="宋体" w:hAnsi="宋体"/>
                <w:szCs w:val="21"/>
              </w:rPr>
            </w:pPr>
            <w:r>
              <w:rPr>
                <w:rFonts w:ascii="宋体" w:hAnsi="宋体" w:hint="eastAsia"/>
                <w:szCs w:val="21"/>
              </w:rPr>
              <w:lastRenderedPageBreak/>
              <w:t>查询记录和证据留存方式：在查询网站中直接打印查询记录，打印材料作为评审资料保存。</w:t>
            </w:r>
          </w:p>
          <w:p w:rsidR="009C462D" w:rsidRDefault="00C5481F">
            <w:pPr>
              <w:wordWrap w:val="0"/>
              <w:spacing w:line="380" w:lineRule="exact"/>
              <w:rPr>
                <w:rFonts w:ascii="宋体" w:hAnsi="宋体"/>
                <w:szCs w:val="21"/>
              </w:rPr>
            </w:pPr>
            <w:r>
              <w:rPr>
                <w:rFonts w:ascii="宋体" w:hAnsi="宋体" w:hint="eastAsia"/>
                <w:szCs w:val="21"/>
              </w:rPr>
              <w:t>信用信息使用规则：对在“</w:t>
            </w:r>
            <w:r>
              <w:rPr>
                <w:rFonts w:ascii="宋体" w:hAnsi="宋体"/>
                <w:szCs w:val="21"/>
              </w:rPr>
              <w:t>信用中国</w:t>
            </w:r>
            <w:r>
              <w:rPr>
                <w:rFonts w:ascii="宋体" w:hAnsi="宋体" w:hint="eastAsia"/>
                <w:szCs w:val="21"/>
              </w:rPr>
              <w:t>”</w:t>
            </w:r>
            <w:r>
              <w:rPr>
                <w:rFonts w:ascii="宋体" w:hAnsi="宋体"/>
                <w:szCs w:val="21"/>
              </w:rPr>
              <w:t>网站</w:t>
            </w:r>
            <w:r>
              <w:rPr>
                <w:rFonts w:ascii="宋体" w:hAnsi="宋体"/>
                <w:szCs w:val="21"/>
              </w:rPr>
              <w:t>(www.creditchina.gov.cn)</w:t>
            </w:r>
            <w:r>
              <w:rPr>
                <w:rFonts w:ascii="宋体" w:hAnsi="宋体" w:hint="eastAsia"/>
                <w:szCs w:val="21"/>
              </w:rPr>
              <w:t>、</w:t>
            </w:r>
            <w:r>
              <w:rPr>
                <w:rFonts w:ascii="宋体" w:hAnsi="宋体" w:cs="Arial"/>
                <w:szCs w:val="21"/>
              </w:rPr>
              <w:t>中国政府采购网（</w:t>
            </w:r>
            <w:r>
              <w:rPr>
                <w:rFonts w:ascii="宋体" w:hAnsi="宋体" w:cs="Arial"/>
                <w:szCs w:val="21"/>
              </w:rPr>
              <w:t>www.ccgp.gov.cn</w:t>
            </w:r>
            <w:r>
              <w:rPr>
                <w:rFonts w:ascii="宋体" w:hAnsi="宋体" w:cs="Arial"/>
                <w:szCs w:val="21"/>
              </w:rPr>
              <w:t>）</w:t>
            </w:r>
            <w:r>
              <w:rPr>
                <w:rFonts w:ascii="宋体" w:hAnsi="宋体" w:hint="eastAsia"/>
                <w:szCs w:val="21"/>
              </w:rPr>
              <w:t>列入失信被执行人、重大税收违法案件当事人名单、政府采购严重违法失信行为记录名单及其他不符合《中华人民共和国政府采购法》第二十二条规定条件的供应商，资格审查不通过，不得参与政府采购活动。</w:t>
            </w:r>
            <w:r>
              <w:rPr>
                <w:rFonts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9C462D">
        <w:trPr>
          <w:trHeight w:val="247"/>
          <w:jc w:val="center"/>
        </w:trPr>
        <w:tc>
          <w:tcPr>
            <w:tcW w:w="545" w:type="pct"/>
            <w:tcBorders>
              <w:left w:val="single" w:sz="4" w:space="0" w:color="auto"/>
              <w:right w:val="single" w:sz="4" w:space="0" w:color="auto"/>
            </w:tcBorders>
            <w:vAlign w:val="center"/>
          </w:tcPr>
          <w:p w:rsidR="009C462D" w:rsidRDefault="00C5481F">
            <w:pPr>
              <w:pStyle w:val="a8"/>
              <w:wordWrap w:val="0"/>
              <w:spacing w:line="380" w:lineRule="exact"/>
              <w:jc w:val="center"/>
              <w:rPr>
                <w:rFonts w:hAnsi="宋体"/>
                <w:szCs w:val="21"/>
              </w:rPr>
            </w:pPr>
            <w:r>
              <w:rPr>
                <w:rFonts w:hAnsi="宋体" w:hint="eastAsia"/>
                <w:szCs w:val="21"/>
              </w:rPr>
              <w:lastRenderedPageBreak/>
              <w:t>23</w:t>
            </w:r>
          </w:p>
        </w:tc>
        <w:tc>
          <w:tcPr>
            <w:tcW w:w="964" w:type="pct"/>
            <w:tcBorders>
              <w:left w:val="single" w:sz="4" w:space="0" w:color="auto"/>
              <w:right w:val="single" w:sz="4" w:space="0" w:color="auto"/>
            </w:tcBorders>
            <w:vAlign w:val="center"/>
          </w:tcPr>
          <w:p w:rsidR="009C462D" w:rsidRDefault="00C5481F">
            <w:pPr>
              <w:wordWrap w:val="0"/>
              <w:autoSpaceDE w:val="0"/>
              <w:autoSpaceDN w:val="0"/>
              <w:spacing w:line="380" w:lineRule="exact"/>
              <w:jc w:val="center"/>
              <w:rPr>
                <w:rFonts w:ascii="宋体" w:hAnsi="宋体"/>
                <w:szCs w:val="21"/>
              </w:rPr>
            </w:pPr>
            <w:r>
              <w:rPr>
                <w:rFonts w:ascii="宋体" w:hAnsi="宋体" w:hint="eastAsia"/>
                <w:szCs w:val="21"/>
              </w:rPr>
              <w:t>政府采购信用融资制度</w:t>
            </w:r>
          </w:p>
        </w:tc>
        <w:tc>
          <w:tcPr>
            <w:tcW w:w="3491" w:type="pct"/>
            <w:tcBorders>
              <w:top w:val="single" w:sz="4" w:space="0" w:color="auto"/>
              <w:left w:val="single" w:sz="4" w:space="0" w:color="auto"/>
              <w:bottom w:val="single" w:sz="4" w:space="0" w:color="auto"/>
              <w:right w:val="single" w:sz="4" w:space="0" w:color="auto"/>
            </w:tcBorders>
            <w:vAlign w:val="center"/>
          </w:tcPr>
          <w:p w:rsidR="009C462D" w:rsidRDefault="00C5481F">
            <w:pPr>
              <w:wordWrap w:val="0"/>
              <w:snapToGrid w:val="0"/>
              <w:spacing w:line="380" w:lineRule="exact"/>
              <w:rPr>
                <w:rFonts w:ascii="宋体" w:hAnsi="宋体"/>
                <w:szCs w:val="21"/>
              </w:rPr>
            </w:pPr>
            <w:r>
              <w:rPr>
                <w:rFonts w:ascii="宋体" w:hAnsi="宋体" w:cs="宋体" w:hint="eastAsia"/>
                <w:kern w:val="1"/>
                <w:szCs w:val="21"/>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rsidR="009C462D" w:rsidRDefault="00C5481F">
      <w:pPr>
        <w:jc w:val="center"/>
        <w:rPr>
          <w:b/>
          <w:sz w:val="30"/>
          <w:szCs w:val="30"/>
        </w:rPr>
      </w:pPr>
      <w:r>
        <w:rPr>
          <w:rFonts w:hAnsi="宋体" w:hint="eastAsia"/>
          <w:sz w:val="28"/>
          <w:szCs w:val="28"/>
        </w:rPr>
        <w:br w:type="page"/>
      </w:r>
      <w:bookmarkStart w:id="31" w:name="_Toc388475107"/>
      <w:bookmarkStart w:id="32" w:name="_Toc3301189"/>
      <w:r>
        <w:rPr>
          <w:rFonts w:hint="eastAsia"/>
          <w:b/>
          <w:sz w:val="30"/>
          <w:szCs w:val="30"/>
        </w:rPr>
        <w:lastRenderedPageBreak/>
        <w:t>一总则</w:t>
      </w:r>
      <w:bookmarkEnd w:id="31"/>
      <w:bookmarkEnd w:id="32"/>
    </w:p>
    <w:p w:rsidR="009C462D" w:rsidRDefault="00C5481F">
      <w:pPr>
        <w:pStyle w:val="a8"/>
        <w:spacing w:line="440" w:lineRule="exact"/>
        <w:ind w:left="243" w:hangingChars="101" w:hanging="243"/>
        <w:jc w:val="left"/>
        <w:rPr>
          <w:rFonts w:hAnsi="宋体"/>
          <w:b/>
          <w:bCs/>
          <w:sz w:val="24"/>
          <w:szCs w:val="24"/>
        </w:rPr>
      </w:pPr>
      <w:r>
        <w:rPr>
          <w:rFonts w:hAnsi="宋体" w:hint="eastAsia"/>
          <w:b/>
          <w:bCs/>
          <w:sz w:val="24"/>
          <w:szCs w:val="24"/>
        </w:rPr>
        <w:t xml:space="preserve">1. </w:t>
      </w:r>
      <w:r>
        <w:rPr>
          <w:rFonts w:hAnsi="宋体" w:hint="eastAsia"/>
          <w:b/>
          <w:bCs/>
          <w:sz w:val="24"/>
          <w:szCs w:val="24"/>
        </w:rPr>
        <w:t>项目概况</w:t>
      </w:r>
    </w:p>
    <w:p w:rsidR="009C462D" w:rsidRDefault="00C5481F">
      <w:pPr>
        <w:pStyle w:val="a8"/>
        <w:spacing w:line="440" w:lineRule="exact"/>
        <w:ind w:left="2" w:firstLine="418"/>
        <w:jc w:val="left"/>
        <w:rPr>
          <w:rFonts w:asciiTheme="majorEastAsia" w:eastAsiaTheme="majorEastAsia" w:hAnsiTheme="majorEastAsia"/>
          <w:bCs/>
        </w:rPr>
      </w:pPr>
      <w:r>
        <w:rPr>
          <w:rFonts w:asciiTheme="majorEastAsia" w:eastAsiaTheme="majorEastAsia" w:hAnsiTheme="majorEastAsia" w:hint="eastAsia"/>
          <w:bCs/>
        </w:rPr>
        <w:t xml:space="preserve">1.1  </w:t>
      </w:r>
      <w:r>
        <w:rPr>
          <w:rFonts w:asciiTheme="majorEastAsia" w:eastAsiaTheme="majorEastAsia" w:hAnsiTheme="majorEastAsia" w:hint="eastAsia"/>
          <w:bCs/>
        </w:rPr>
        <w:t>采购人：见供应商须知前附表。</w:t>
      </w:r>
    </w:p>
    <w:p w:rsidR="009C462D" w:rsidRDefault="00C5481F">
      <w:pPr>
        <w:pStyle w:val="a8"/>
        <w:spacing w:line="440" w:lineRule="exact"/>
        <w:ind w:left="2" w:firstLine="418"/>
        <w:jc w:val="left"/>
        <w:rPr>
          <w:rFonts w:asciiTheme="majorEastAsia" w:eastAsiaTheme="majorEastAsia" w:hAnsiTheme="majorEastAsia"/>
        </w:rPr>
      </w:pPr>
      <w:r>
        <w:rPr>
          <w:rFonts w:asciiTheme="majorEastAsia" w:eastAsiaTheme="majorEastAsia" w:hAnsiTheme="majorEastAsia" w:hint="eastAsia"/>
          <w:bCs/>
        </w:rPr>
        <w:t xml:space="preserve">1.2  </w:t>
      </w:r>
      <w:r>
        <w:rPr>
          <w:rFonts w:asciiTheme="majorEastAsia" w:eastAsiaTheme="majorEastAsia" w:hAnsiTheme="majorEastAsia" w:hint="eastAsia"/>
          <w:bCs/>
        </w:rPr>
        <w:t>采购代理机构：见供应商须知前附表。</w:t>
      </w:r>
    </w:p>
    <w:p w:rsidR="009C462D" w:rsidRDefault="00C5481F">
      <w:pPr>
        <w:pStyle w:val="a8"/>
        <w:spacing w:line="440" w:lineRule="exact"/>
        <w:ind w:left="2" w:firstLine="418"/>
        <w:jc w:val="left"/>
        <w:rPr>
          <w:rFonts w:asciiTheme="majorEastAsia" w:eastAsiaTheme="majorEastAsia" w:hAnsiTheme="majorEastAsia"/>
        </w:rPr>
      </w:pPr>
      <w:r>
        <w:rPr>
          <w:rFonts w:asciiTheme="majorEastAsia" w:eastAsiaTheme="majorEastAsia" w:hAnsiTheme="majorEastAsia" w:hint="eastAsia"/>
        </w:rPr>
        <w:t xml:space="preserve">1.3  </w:t>
      </w:r>
      <w:r>
        <w:rPr>
          <w:rFonts w:asciiTheme="majorEastAsia" w:eastAsiaTheme="majorEastAsia" w:hAnsiTheme="majorEastAsia" w:hint="eastAsia"/>
        </w:rPr>
        <w:t>项目名称：</w:t>
      </w:r>
      <w:r>
        <w:rPr>
          <w:rFonts w:asciiTheme="majorEastAsia" w:eastAsiaTheme="majorEastAsia" w:hAnsiTheme="majorEastAsia" w:hint="eastAsia"/>
          <w:bCs/>
        </w:rPr>
        <w:t>见供应商须知前附表。</w:t>
      </w:r>
    </w:p>
    <w:p w:rsidR="009C462D" w:rsidRDefault="00C5481F">
      <w:pPr>
        <w:pStyle w:val="a8"/>
        <w:spacing w:line="440" w:lineRule="exact"/>
        <w:ind w:left="2" w:firstLine="418"/>
        <w:jc w:val="left"/>
        <w:rPr>
          <w:rFonts w:asciiTheme="majorEastAsia" w:eastAsiaTheme="majorEastAsia" w:hAnsiTheme="majorEastAsia"/>
          <w:bCs/>
        </w:rPr>
      </w:pPr>
      <w:r>
        <w:rPr>
          <w:rFonts w:asciiTheme="majorEastAsia" w:eastAsiaTheme="majorEastAsia" w:hAnsiTheme="majorEastAsia" w:hint="eastAsia"/>
        </w:rPr>
        <w:t xml:space="preserve">1.4  </w:t>
      </w:r>
      <w:r>
        <w:rPr>
          <w:rFonts w:asciiTheme="majorEastAsia" w:eastAsiaTheme="majorEastAsia" w:hAnsiTheme="majorEastAsia" w:hint="eastAsia"/>
        </w:rPr>
        <w:t>项目编号：</w:t>
      </w:r>
      <w:r>
        <w:rPr>
          <w:rFonts w:asciiTheme="majorEastAsia" w:eastAsiaTheme="majorEastAsia" w:hAnsiTheme="majorEastAsia" w:hint="eastAsia"/>
          <w:bCs/>
        </w:rPr>
        <w:t>见供应商须知前附表。</w:t>
      </w:r>
    </w:p>
    <w:p w:rsidR="009C462D" w:rsidRDefault="00C5481F">
      <w:pPr>
        <w:pStyle w:val="a8"/>
        <w:spacing w:line="440" w:lineRule="exact"/>
        <w:ind w:left="2" w:firstLine="418"/>
        <w:jc w:val="left"/>
        <w:rPr>
          <w:rFonts w:asciiTheme="majorEastAsia" w:eastAsiaTheme="majorEastAsia" w:hAnsiTheme="majorEastAsia"/>
          <w:bCs/>
        </w:rPr>
      </w:pPr>
      <w:r>
        <w:rPr>
          <w:rFonts w:asciiTheme="majorEastAsia" w:eastAsiaTheme="majorEastAsia" w:hAnsiTheme="majorEastAsia" w:hint="eastAsia"/>
          <w:bCs/>
        </w:rPr>
        <w:t xml:space="preserve">1.5  </w:t>
      </w:r>
      <w:r>
        <w:rPr>
          <w:rFonts w:asciiTheme="majorEastAsia" w:eastAsiaTheme="majorEastAsia" w:hAnsiTheme="majorEastAsia" w:hint="eastAsia"/>
          <w:bCs/>
        </w:rPr>
        <w:t>采购预算：见供应商须知前附表。</w:t>
      </w:r>
    </w:p>
    <w:p w:rsidR="009C462D" w:rsidRDefault="00C5481F">
      <w:pPr>
        <w:pStyle w:val="a8"/>
        <w:spacing w:line="440" w:lineRule="exact"/>
        <w:ind w:left="2" w:firstLine="418"/>
        <w:jc w:val="left"/>
        <w:rPr>
          <w:rFonts w:hAnsi="宋体"/>
          <w:bCs/>
        </w:rPr>
      </w:pPr>
      <w:r>
        <w:rPr>
          <w:rFonts w:hAnsi="宋体" w:hint="eastAsia"/>
          <w:bCs/>
        </w:rPr>
        <w:t xml:space="preserve">1.6  </w:t>
      </w:r>
      <w:r>
        <w:rPr>
          <w:rFonts w:hAnsi="宋体" w:hint="eastAsia"/>
          <w:bCs/>
        </w:rPr>
        <w:t>资金来源：财政性资金。</w:t>
      </w:r>
    </w:p>
    <w:p w:rsidR="009C462D" w:rsidRDefault="00C5481F">
      <w:pPr>
        <w:pStyle w:val="a8"/>
        <w:spacing w:line="440" w:lineRule="exact"/>
        <w:ind w:left="2" w:firstLine="418"/>
        <w:jc w:val="left"/>
        <w:rPr>
          <w:rFonts w:hAnsi="宋体"/>
          <w:bCs/>
        </w:rPr>
      </w:pPr>
      <w:r>
        <w:rPr>
          <w:rFonts w:hAnsi="宋体" w:hint="eastAsia"/>
          <w:bCs/>
        </w:rPr>
        <w:t xml:space="preserve">1.7  </w:t>
      </w:r>
      <w:r>
        <w:rPr>
          <w:rFonts w:hAnsi="宋体" w:hint="eastAsia"/>
          <w:szCs w:val="21"/>
        </w:rPr>
        <w:t>获取竞争性谈判采购文件方式：</w:t>
      </w:r>
      <w:r>
        <w:rPr>
          <w:rFonts w:hAnsi="宋体" w:hint="eastAsia"/>
          <w:bCs/>
        </w:rPr>
        <w:t>见供应商须知前附表。</w:t>
      </w:r>
    </w:p>
    <w:p w:rsidR="009C462D" w:rsidRDefault="00C5481F">
      <w:pPr>
        <w:pStyle w:val="a8"/>
        <w:spacing w:line="440" w:lineRule="exact"/>
        <w:ind w:left="243" w:hangingChars="101" w:hanging="243"/>
        <w:jc w:val="left"/>
        <w:rPr>
          <w:rFonts w:hAnsi="宋体"/>
          <w:b/>
          <w:bCs/>
          <w:sz w:val="24"/>
          <w:szCs w:val="24"/>
        </w:rPr>
      </w:pPr>
      <w:r>
        <w:rPr>
          <w:rFonts w:hAnsi="宋体" w:hint="eastAsia"/>
          <w:b/>
          <w:bCs/>
          <w:sz w:val="24"/>
          <w:szCs w:val="24"/>
        </w:rPr>
        <w:t xml:space="preserve">2. </w:t>
      </w:r>
      <w:r>
        <w:rPr>
          <w:rFonts w:hAnsi="宋体" w:hint="eastAsia"/>
          <w:b/>
          <w:bCs/>
          <w:sz w:val="24"/>
          <w:szCs w:val="24"/>
        </w:rPr>
        <w:t>政府采购信息发布媒体：</w:t>
      </w:r>
    </w:p>
    <w:p w:rsidR="009C462D" w:rsidRDefault="00C5481F">
      <w:pPr>
        <w:pStyle w:val="a8"/>
        <w:spacing w:line="440" w:lineRule="exact"/>
        <w:ind w:firstLineChars="200" w:firstLine="420"/>
        <w:jc w:val="left"/>
        <w:rPr>
          <w:rFonts w:hAnsi="宋体"/>
          <w:bCs/>
        </w:rPr>
      </w:pPr>
      <w:r>
        <w:rPr>
          <w:rFonts w:hAnsi="宋体" w:hint="eastAsia"/>
          <w:bCs/>
        </w:rPr>
        <w:t>与本项目相关的政府采购业务信息（包括竞争性谈判采购公告、成交公告及其更正事项等）将在以下媒体上发布：</w:t>
      </w:r>
      <w:r>
        <w:rPr>
          <w:rFonts w:hAnsi="宋体" w:cs="Arial"/>
          <w:szCs w:val="21"/>
        </w:rPr>
        <w:t>www.ccgp.gov.cn</w:t>
      </w:r>
      <w:r>
        <w:rPr>
          <w:rFonts w:hAnsi="宋体" w:cs="Arial"/>
          <w:szCs w:val="21"/>
        </w:rPr>
        <w:t>（中国政府采购网），</w:t>
      </w:r>
      <w:r>
        <w:rPr>
          <w:rFonts w:hAnsi="宋体" w:cs="Arial"/>
          <w:szCs w:val="21"/>
        </w:rPr>
        <w:t>zfcg.gxzf.gov.cn</w:t>
      </w:r>
      <w:r>
        <w:rPr>
          <w:rFonts w:hAnsi="宋体" w:cs="Arial"/>
          <w:szCs w:val="21"/>
        </w:rPr>
        <w:t>（广西壮族自治区政府采购网），</w:t>
      </w:r>
      <w:r>
        <w:rPr>
          <w:rFonts w:hAnsi="宋体" w:cs="Arial"/>
          <w:szCs w:val="21"/>
        </w:rPr>
        <w:t>https://www.nnggzy.org.cn/gxnnzbw/</w:t>
      </w:r>
      <w:r>
        <w:rPr>
          <w:rFonts w:hAnsi="宋体" w:cs="Arial"/>
          <w:szCs w:val="21"/>
        </w:rPr>
        <w:t>（南宁市公共资源交易中心网）</w:t>
      </w:r>
      <w:r>
        <w:rPr>
          <w:rFonts w:hint="eastAsia"/>
          <w:bCs/>
        </w:rPr>
        <w:t>。</w:t>
      </w:r>
    </w:p>
    <w:p w:rsidR="009C462D" w:rsidRDefault="00C5481F">
      <w:pPr>
        <w:pStyle w:val="a8"/>
        <w:spacing w:line="440" w:lineRule="exact"/>
        <w:ind w:left="243" w:hangingChars="101" w:hanging="243"/>
        <w:jc w:val="left"/>
        <w:rPr>
          <w:rFonts w:hAnsi="宋体"/>
          <w:bCs/>
          <w:sz w:val="24"/>
          <w:szCs w:val="24"/>
        </w:rPr>
      </w:pPr>
      <w:r>
        <w:rPr>
          <w:rFonts w:hAnsi="宋体" w:hint="eastAsia"/>
          <w:b/>
          <w:bCs/>
          <w:sz w:val="24"/>
          <w:szCs w:val="24"/>
        </w:rPr>
        <w:t xml:space="preserve">3. </w:t>
      </w:r>
      <w:r>
        <w:rPr>
          <w:rFonts w:hAnsi="宋体" w:hint="eastAsia"/>
          <w:b/>
          <w:bCs/>
          <w:sz w:val="24"/>
          <w:szCs w:val="24"/>
        </w:rPr>
        <w:t>供应商资格要求：</w:t>
      </w:r>
    </w:p>
    <w:p w:rsidR="009C462D" w:rsidRDefault="00C5481F">
      <w:pPr>
        <w:pStyle w:val="a8"/>
        <w:spacing w:line="440" w:lineRule="exact"/>
        <w:ind w:firstLineChars="200" w:firstLine="420"/>
        <w:rPr>
          <w:rFonts w:hAnsi="宋体"/>
          <w:bCs/>
        </w:rPr>
      </w:pPr>
      <w:r>
        <w:rPr>
          <w:rFonts w:hAnsi="宋体"/>
          <w:bCs/>
        </w:rPr>
        <w:t xml:space="preserve">3.1  </w:t>
      </w:r>
      <w:r>
        <w:rPr>
          <w:rFonts w:hAnsi="宋体" w:hint="eastAsia"/>
          <w:bCs/>
        </w:rPr>
        <w:t>供应商未被列入失信被执行人、重大税收违法案件当事人名单、政府采购严重违法失信行为记录名单，且应</w:t>
      </w:r>
      <w:r>
        <w:rPr>
          <w:rFonts w:hint="eastAsia"/>
        </w:rPr>
        <w:t>符合《中华人民共和国政府采购法》第二十二条规定的</w:t>
      </w:r>
      <w:r>
        <w:rPr>
          <w:rFonts w:hAnsi="宋体" w:hint="eastAsia"/>
          <w:bCs/>
        </w:rPr>
        <w:t>下列</w:t>
      </w:r>
      <w:r>
        <w:rPr>
          <w:rFonts w:hint="eastAsia"/>
        </w:rPr>
        <w:t>供应商资格条件</w:t>
      </w:r>
      <w:r>
        <w:rPr>
          <w:rFonts w:hAnsi="宋体" w:hint="eastAsia"/>
          <w:bCs/>
        </w:rPr>
        <w:t>：</w:t>
      </w:r>
    </w:p>
    <w:p w:rsidR="009C462D" w:rsidRDefault="00C5481F">
      <w:pPr>
        <w:pStyle w:val="a8"/>
        <w:spacing w:line="440" w:lineRule="exact"/>
        <w:ind w:firstLineChars="200" w:firstLine="420"/>
        <w:rPr>
          <w:rFonts w:hAnsi="宋体"/>
          <w:bCs/>
        </w:rPr>
      </w:pPr>
      <w:r>
        <w:rPr>
          <w:rFonts w:hAnsi="宋体" w:hint="eastAsia"/>
          <w:bCs/>
        </w:rPr>
        <w:t>（</w:t>
      </w:r>
      <w:r>
        <w:rPr>
          <w:rFonts w:hAnsi="宋体" w:hint="eastAsia"/>
          <w:bCs/>
        </w:rPr>
        <w:t>1</w:t>
      </w:r>
      <w:r>
        <w:rPr>
          <w:rFonts w:hAnsi="宋体" w:hint="eastAsia"/>
          <w:bCs/>
        </w:rPr>
        <w:t>）具有独立承担民事责任的能力；</w:t>
      </w:r>
    </w:p>
    <w:p w:rsidR="009C462D" w:rsidRDefault="00C5481F">
      <w:pPr>
        <w:pStyle w:val="a8"/>
        <w:spacing w:line="440" w:lineRule="exact"/>
        <w:ind w:firstLineChars="200" w:firstLine="420"/>
        <w:rPr>
          <w:rFonts w:hAnsi="宋体"/>
          <w:bCs/>
        </w:rPr>
      </w:pPr>
      <w:r>
        <w:rPr>
          <w:rFonts w:hAnsi="宋体" w:hint="eastAsia"/>
          <w:bCs/>
        </w:rPr>
        <w:t>（</w:t>
      </w:r>
      <w:r>
        <w:rPr>
          <w:rFonts w:hAnsi="宋体" w:hint="eastAsia"/>
          <w:bCs/>
        </w:rPr>
        <w:t>2</w:t>
      </w:r>
      <w:r>
        <w:rPr>
          <w:rFonts w:hAnsi="宋体" w:hint="eastAsia"/>
          <w:bCs/>
        </w:rPr>
        <w:t>）具有良好的商业信誉和健全的财务会计制度；</w:t>
      </w:r>
    </w:p>
    <w:p w:rsidR="009C462D" w:rsidRDefault="00C5481F">
      <w:pPr>
        <w:pStyle w:val="a8"/>
        <w:spacing w:line="440" w:lineRule="exact"/>
        <w:ind w:firstLineChars="200" w:firstLine="420"/>
        <w:rPr>
          <w:rFonts w:hAnsi="宋体"/>
          <w:bCs/>
        </w:rPr>
      </w:pPr>
      <w:r>
        <w:rPr>
          <w:rFonts w:hAnsi="宋体" w:hint="eastAsia"/>
          <w:bCs/>
        </w:rPr>
        <w:t>（</w:t>
      </w:r>
      <w:r>
        <w:rPr>
          <w:rFonts w:hAnsi="宋体" w:hint="eastAsia"/>
          <w:bCs/>
        </w:rPr>
        <w:t>3</w:t>
      </w:r>
      <w:r>
        <w:rPr>
          <w:rFonts w:hAnsi="宋体" w:hint="eastAsia"/>
          <w:bCs/>
        </w:rPr>
        <w:t>）具有履行合同所必需的设备和专业技术能力；</w:t>
      </w:r>
    </w:p>
    <w:p w:rsidR="009C462D" w:rsidRDefault="00C5481F">
      <w:pPr>
        <w:pStyle w:val="a8"/>
        <w:spacing w:line="440" w:lineRule="exact"/>
        <w:ind w:firstLineChars="200" w:firstLine="420"/>
        <w:rPr>
          <w:rFonts w:hAnsi="宋体"/>
          <w:bCs/>
        </w:rPr>
      </w:pPr>
      <w:r>
        <w:rPr>
          <w:rFonts w:hAnsi="宋体" w:hint="eastAsia"/>
          <w:bCs/>
        </w:rPr>
        <w:t>（</w:t>
      </w:r>
      <w:r>
        <w:rPr>
          <w:rFonts w:hAnsi="宋体" w:hint="eastAsia"/>
          <w:bCs/>
        </w:rPr>
        <w:t>4</w:t>
      </w:r>
      <w:r>
        <w:rPr>
          <w:rFonts w:hAnsi="宋体" w:hint="eastAsia"/>
          <w:bCs/>
        </w:rPr>
        <w:t>）有依法缴纳税收和社会保障资金的良好记录；</w:t>
      </w:r>
    </w:p>
    <w:p w:rsidR="009C462D" w:rsidRDefault="00C5481F">
      <w:pPr>
        <w:pStyle w:val="a8"/>
        <w:spacing w:line="440" w:lineRule="exact"/>
        <w:ind w:firstLineChars="200" w:firstLine="420"/>
        <w:rPr>
          <w:rFonts w:hAnsi="宋体"/>
          <w:bCs/>
        </w:rPr>
      </w:pPr>
      <w:r>
        <w:rPr>
          <w:rFonts w:hAnsi="宋体" w:hint="eastAsia"/>
          <w:bCs/>
        </w:rPr>
        <w:t>（</w:t>
      </w:r>
      <w:r>
        <w:rPr>
          <w:rFonts w:hAnsi="宋体" w:hint="eastAsia"/>
          <w:bCs/>
        </w:rPr>
        <w:t>5</w:t>
      </w:r>
      <w:r>
        <w:rPr>
          <w:rFonts w:hAnsi="宋体" w:hint="eastAsia"/>
          <w:bCs/>
        </w:rPr>
        <w:t>）参加政府采购活动前三年内，在经营活动中没有重大违法记录；</w:t>
      </w:r>
    </w:p>
    <w:p w:rsidR="009C462D" w:rsidRDefault="00C5481F">
      <w:pPr>
        <w:pStyle w:val="a8"/>
        <w:spacing w:line="440" w:lineRule="exact"/>
        <w:ind w:firstLineChars="200" w:firstLine="420"/>
        <w:rPr>
          <w:rFonts w:hAnsi="宋体"/>
          <w:bCs/>
        </w:rPr>
      </w:pPr>
      <w:r>
        <w:rPr>
          <w:rFonts w:hAnsi="宋体" w:hint="eastAsia"/>
          <w:bCs/>
        </w:rPr>
        <w:t>（</w:t>
      </w:r>
      <w:r>
        <w:rPr>
          <w:rFonts w:hAnsi="宋体" w:hint="eastAsia"/>
          <w:bCs/>
        </w:rPr>
        <w:t>6</w:t>
      </w:r>
      <w:r>
        <w:rPr>
          <w:rFonts w:hAnsi="宋体" w:hint="eastAsia"/>
          <w:bCs/>
        </w:rPr>
        <w:t>）法律、行政法规规定的其他条件。</w:t>
      </w:r>
    </w:p>
    <w:p w:rsidR="009C462D" w:rsidRDefault="00C5481F">
      <w:pPr>
        <w:pStyle w:val="a8"/>
        <w:spacing w:line="440" w:lineRule="exact"/>
        <w:ind w:firstLineChars="200" w:firstLine="420"/>
        <w:rPr>
          <w:rFonts w:hAnsi="宋体"/>
          <w:bCs/>
        </w:rPr>
      </w:pPr>
      <w:r>
        <w:rPr>
          <w:rFonts w:hAnsi="宋体" w:hint="eastAsia"/>
          <w:bCs/>
        </w:rPr>
        <w:t xml:space="preserve">3.2  </w:t>
      </w:r>
      <w:r>
        <w:rPr>
          <w:rFonts w:hAnsi="宋体" w:hint="eastAsia"/>
          <w:bCs/>
        </w:rPr>
        <w:t>针对本项目，供应商应具备</w:t>
      </w:r>
      <w:r>
        <w:rPr>
          <w:rFonts w:hint="eastAsia"/>
        </w:rPr>
        <w:t>资格要求</w:t>
      </w:r>
      <w:r>
        <w:rPr>
          <w:rFonts w:hAnsi="宋体" w:hint="eastAsia"/>
          <w:bCs/>
        </w:rPr>
        <w:t>的特定条件：见供应商须知</w:t>
      </w:r>
      <w:r>
        <w:rPr>
          <w:rFonts w:hAnsi="宋体" w:hint="eastAsia"/>
          <w:bCs/>
        </w:rPr>
        <w:t>前附表。</w:t>
      </w:r>
    </w:p>
    <w:p w:rsidR="009C462D" w:rsidRDefault="00C5481F">
      <w:pPr>
        <w:pStyle w:val="a8"/>
        <w:spacing w:line="440" w:lineRule="exact"/>
        <w:ind w:firstLineChars="200" w:firstLine="420"/>
        <w:rPr>
          <w:rFonts w:hAnsi="宋体"/>
          <w:bCs/>
        </w:rPr>
      </w:pPr>
      <w:r>
        <w:rPr>
          <w:rFonts w:hAnsi="宋体" w:hint="eastAsia"/>
          <w:bCs/>
        </w:rPr>
        <w:t xml:space="preserve">3.3  </w:t>
      </w:r>
      <w:r>
        <w:rPr>
          <w:rFonts w:hAnsi="宋体" w:hint="eastAsia"/>
          <w:bCs/>
        </w:rPr>
        <w:t>供应商须知前附表规定接受联合体竞标的，两个以上供应商可以组成一个竞标联合体，</w:t>
      </w:r>
      <w:r>
        <w:rPr>
          <w:rFonts w:hAnsi="宋体" w:hint="eastAsia"/>
          <w:szCs w:val="21"/>
        </w:rPr>
        <w:t>以一个供应商的身份共同参加竞标</w:t>
      </w:r>
      <w:r>
        <w:rPr>
          <w:rFonts w:hAnsi="宋体" w:hint="eastAsia"/>
          <w:bCs/>
        </w:rPr>
        <w:t>。以联合体形式参加竞标的，联合体各方均应当符合本章第</w:t>
      </w:r>
      <w:r>
        <w:rPr>
          <w:rFonts w:hAnsi="宋体" w:hint="eastAsia"/>
          <w:bCs/>
        </w:rPr>
        <w:t>3.1</w:t>
      </w:r>
      <w:r>
        <w:rPr>
          <w:rFonts w:hAnsi="宋体" w:hint="eastAsia"/>
          <w:bCs/>
        </w:rPr>
        <w:t>项的要求，联合体各方中至少应当有一方符合本章第</w:t>
      </w:r>
      <w:r>
        <w:rPr>
          <w:rFonts w:hAnsi="宋体" w:hint="eastAsia"/>
          <w:bCs/>
        </w:rPr>
        <w:t>3.2</w:t>
      </w:r>
      <w:r>
        <w:rPr>
          <w:rFonts w:hAnsi="宋体" w:hint="eastAsia"/>
          <w:bCs/>
        </w:rPr>
        <w:t>项的要求。由同一专业的单位组成的联合体，按照资质等级较低的单位确定资质等级。联合体各方不得再以自己名义单独或组成新的联合体参加同一项目同一分标竞标，否则与之相关的响应文件作废；竞标联合体的业绩和信誉按联合体主体方（或牵头方）计算；联合体供应商的名称应统一按“××××公司与××</w:t>
      </w:r>
      <w:r>
        <w:rPr>
          <w:rFonts w:hAnsi="宋体" w:hint="eastAsia"/>
          <w:bCs/>
        </w:rPr>
        <w:t>××公司的联合体”的规则填写；联合体各方均应在《联合体协议》的签章处签章（包括单位公章和法人签字或盖章），其他竞标材料签章处可由联合体牵头方签章。</w:t>
      </w:r>
    </w:p>
    <w:p w:rsidR="009C462D" w:rsidRDefault="00C5481F">
      <w:pPr>
        <w:pStyle w:val="a8"/>
        <w:spacing w:line="440" w:lineRule="exact"/>
        <w:ind w:firstLineChars="200" w:firstLine="420"/>
        <w:rPr>
          <w:rFonts w:hAnsi="宋体"/>
          <w:bCs/>
          <w:sz w:val="24"/>
          <w:szCs w:val="24"/>
        </w:rPr>
      </w:pPr>
      <w:r>
        <w:rPr>
          <w:rFonts w:hAnsi="宋体" w:hint="eastAsia"/>
          <w:bCs/>
        </w:rPr>
        <w:lastRenderedPageBreak/>
        <w:t xml:space="preserve">3.4  </w:t>
      </w:r>
      <w:r>
        <w:rPr>
          <w:rFonts w:hAnsi="宋体" w:hint="eastAsia"/>
        </w:rPr>
        <w:t>供应商不得直接或间接地与为本次采购的项目内容进行设计、编制规范和其他文件的咨询公司、采购人、采购代理机构或其附属机构有任何关联。</w:t>
      </w:r>
      <w:r>
        <w:rPr>
          <w:rFonts w:hAnsi="宋体" w:hint="eastAsia"/>
        </w:rPr>
        <w:t xml:space="preserve"> </w:t>
      </w:r>
    </w:p>
    <w:p w:rsidR="009C462D" w:rsidRDefault="00C5481F">
      <w:pPr>
        <w:pStyle w:val="a8"/>
        <w:spacing w:line="440" w:lineRule="exact"/>
        <w:ind w:left="243" w:hangingChars="101" w:hanging="243"/>
        <w:jc w:val="left"/>
        <w:rPr>
          <w:rFonts w:hAnsi="宋体"/>
          <w:b/>
          <w:bCs/>
          <w:sz w:val="24"/>
          <w:szCs w:val="24"/>
        </w:rPr>
      </w:pPr>
      <w:r>
        <w:rPr>
          <w:rFonts w:hAnsi="宋体" w:hint="eastAsia"/>
          <w:b/>
          <w:bCs/>
          <w:sz w:val="24"/>
          <w:szCs w:val="24"/>
        </w:rPr>
        <w:t xml:space="preserve">4. </w:t>
      </w:r>
      <w:r>
        <w:rPr>
          <w:rFonts w:hAnsi="宋体" w:hint="eastAsia"/>
          <w:b/>
          <w:bCs/>
          <w:sz w:val="24"/>
          <w:szCs w:val="24"/>
        </w:rPr>
        <w:t>询问</w:t>
      </w:r>
    </w:p>
    <w:p w:rsidR="009C462D" w:rsidRDefault="00C5481F">
      <w:pPr>
        <w:pStyle w:val="a8"/>
        <w:suppressAutoHyphens/>
        <w:wordWrap w:val="0"/>
        <w:snapToGrid w:val="0"/>
        <w:spacing w:line="440" w:lineRule="exact"/>
        <w:ind w:left="2" w:firstLine="360"/>
        <w:jc w:val="left"/>
        <w:rPr>
          <w:rFonts w:hAnsi="宋体"/>
          <w:bCs/>
        </w:rPr>
      </w:pPr>
      <w:r>
        <w:rPr>
          <w:rFonts w:hAnsi="宋体" w:hint="eastAsia"/>
          <w:bCs/>
        </w:rPr>
        <w:t>4.1</w:t>
      </w:r>
      <w:r>
        <w:rPr>
          <w:rFonts w:hAnsi="宋体" w:hint="eastAsia"/>
          <w:bCs/>
        </w:rPr>
        <w:t>供应商对政府采购活动事项有疑问的，可以向采购人或采购代理机构项目负责人提出询问。</w:t>
      </w:r>
    </w:p>
    <w:p w:rsidR="009C462D" w:rsidRDefault="00C5481F">
      <w:pPr>
        <w:pStyle w:val="a8"/>
        <w:suppressAutoHyphens/>
        <w:wordWrap w:val="0"/>
        <w:snapToGrid w:val="0"/>
        <w:spacing w:line="440" w:lineRule="exact"/>
        <w:ind w:left="2" w:firstLine="360"/>
        <w:jc w:val="left"/>
        <w:rPr>
          <w:rFonts w:hAnsi="宋体"/>
          <w:bCs/>
        </w:rPr>
      </w:pPr>
      <w:r>
        <w:rPr>
          <w:rFonts w:hAnsi="宋体" w:hint="eastAsia"/>
          <w:bCs/>
        </w:rPr>
        <w:t>4.2</w:t>
      </w:r>
      <w:r>
        <w:rPr>
          <w:rFonts w:hAnsi="宋体" w:hint="eastAsia"/>
          <w:bCs/>
        </w:rPr>
        <w:t>采购人或采购人委托的采购代理机构自受理询问之日起</w:t>
      </w:r>
      <w:r>
        <w:rPr>
          <w:rFonts w:hAnsi="宋体" w:hint="eastAsia"/>
          <w:bCs/>
        </w:rPr>
        <w:t>3</w:t>
      </w:r>
      <w:r>
        <w:rPr>
          <w:rFonts w:hAnsi="宋体" w:hint="eastAsia"/>
          <w:bCs/>
        </w:rPr>
        <w:t>个工作日内对供应商依法提出的询问作出答复。</w:t>
      </w:r>
    </w:p>
    <w:p w:rsidR="009C462D" w:rsidRDefault="00C5481F">
      <w:pPr>
        <w:pStyle w:val="a8"/>
        <w:suppressAutoHyphens/>
        <w:wordWrap w:val="0"/>
        <w:snapToGrid w:val="0"/>
        <w:spacing w:line="440" w:lineRule="exact"/>
        <w:ind w:left="2" w:firstLine="360"/>
        <w:jc w:val="left"/>
        <w:rPr>
          <w:rFonts w:hAnsi="宋体"/>
          <w:bCs/>
        </w:rPr>
      </w:pPr>
      <w:r>
        <w:rPr>
          <w:rFonts w:hAnsi="宋体"/>
          <w:bCs/>
        </w:rPr>
        <w:t xml:space="preserve">4.3 </w:t>
      </w:r>
      <w:r>
        <w:rPr>
          <w:rFonts w:hAnsi="宋体" w:hint="eastAsia"/>
          <w:bCs/>
        </w:rPr>
        <w:t>询问事项可能影响中标、成交结果的，采购人应当暂停签订合同，已经签订合同的，应当中止履行合同。</w:t>
      </w:r>
    </w:p>
    <w:p w:rsidR="009C462D" w:rsidRDefault="00C5481F">
      <w:pPr>
        <w:pStyle w:val="a8"/>
        <w:suppressAutoHyphens/>
        <w:wordWrap w:val="0"/>
        <w:snapToGrid w:val="0"/>
        <w:spacing w:line="440" w:lineRule="exact"/>
        <w:jc w:val="left"/>
        <w:rPr>
          <w:rFonts w:hAnsi="宋体"/>
          <w:b/>
          <w:bCs/>
          <w:sz w:val="24"/>
          <w:szCs w:val="24"/>
        </w:rPr>
      </w:pPr>
      <w:r>
        <w:rPr>
          <w:rFonts w:hAnsi="宋体" w:hint="eastAsia"/>
          <w:b/>
          <w:bCs/>
          <w:sz w:val="24"/>
          <w:szCs w:val="24"/>
        </w:rPr>
        <w:t xml:space="preserve">5. </w:t>
      </w:r>
      <w:r>
        <w:rPr>
          <w:rFonts w:hAnsi="宋体" w:hint="eastAsia"/>
          <w:b/>
          <w:bCs/>
          <w:sz w:val="24"/>
          <w:szCs w:val="24"/>
        </w:rPr>
        <w:t>质疑和投诉</w:t>
      </w:r>
    </w:p>
    <w:p w:rsidR="009C462D" w:rsidRDefault="00C5481F">
      <w:pPr>
        <w:pStyle w:val="a8"/>
        <w:suppressAutoHyphens/>
        <w:wordWrap w:val="0"/>
        <w:snapToGrid w:val="0"/>
        <w:spacing w:line="440" w:lineRule="exact"/>
        <w:ind w:left="2" w:firstLine="360"/>
        <w:jc w:val="left"/>
        <w:rPr>
          <w:rFonts w:hAnsi="宋体"/>
          <w:bCs/>
        </w:rPr>
      </w:pPr>
      <w:r>
        <w:rPr>
          <w:rFonts w:hAnsi="宋体" w:hint="eastAsia"/>
          <w:bCs/>
        </w:rPr>
        <w:t xml:space="preserve">5.1 </w:t>
      </w:r>
      <w:r>
        <w:rPr>
          <w:rFonts w:hAnsi="宋体" w:hint="eastAsia"/>
          <w:bCs/>
        </w:rPr>
        <w:t>质疑</w:t>
      </w:r>
    </w:p>
    <w:p w:rsidR="009C462D" w:rsidRDefault="00C5481F">
      <w:pPr>
        <w:pStyle w:val="a8"/>
        <w:suppressAutoHyphens/>
        <w:wordWrap w:val="0"/>
        <w:snapToGrid w:val="0"/>
        <w:spacing w:line="440" w:lineRule="exact"/>
        <w:ind w:left="2" w:firstLine="360"/>
        <w:jc w:val="left"/>
        <w:rPr>
          <w:rFonts w:hAnsi="宋体"/>
          <w:bCs/>
        </w:rPr>
      </w:pPr>
      <w:r>
        <w:rPr>
          <w:rFonts w:hAnsi="宋体" w:hint="eastAsia"/>
          <w:bCs/>
        </w:rPr>
        <w:t>5.1.1</w:t>
      </w:r>
      <w:r>
        <w:rPr>
          <w:rFonts w:hAnsi="宋体" w:hint="eastAsia"/>
          <w:bCs/>
        </w:rPr>
        <w:t>潜在供应商依法获取本项目竞争性谈判采购文件后认为竞争性谈判采购文件使自己的权益受到损害的，应当在竞争性谈判采购文件公告期限届满之日起</w:t>
      </w:r>
      <w:r>
        <w:rPr>
          <w:rFonts w:hAnsi="宋体" w:hint="eastAsia"/>
          <w:bCs/>
        </w:rPr>
        <w:t>7</w:t>
      </w:r>
      <w:r>
        <w:rPr>
          <w:rFonts w:hAnsi="宋体" w:hint="eastAsia"/>
          <w:bCs/>
        </w:rPr>
        <w:t>个工作日内以书面形式向采购人或采购人委托的采购代理机构质疑；供应商认为采购过程使自己的权益受到损害的，应当在各采购程序环节结束之日起</w:t>
      </w:r>
      <w:r>
        <w:rPr>
          <w:rFonts w:hAnsi="宋体" w:hint="eastAsia"/>
          <w:bCs/>
        </w:rPr>
        <w:t>7</w:t>
      </w:r>
      <w:r>
        <w:rPr>
          <w:rFonts w:hAnsi="宋体" w:hint="eastAsia"/>
          <w:bCs/>
        </w:rPr>
        <w:t>个工作日内，以书面形式向采购人或采购人委托的采购代理机构质疑；供应商认为成交结果使自己的权益受到损害的，应当</w:t>
      </w:r>
      <w:r>
        <w:rPr>
          <w:rFonts w:hAnsi="宋体" w:hint="eastAsia"/>
          <w:bCs/>
        </w:rPr>
        <w:t>在成交结果公告期限届满之日起</w:t>
      </w:r>
      <w:r>
        <w:rPr>
          <w:rFonts w:hAnsi="宋体" w:hint="eastAsia"/>
          <w:bCs/>
        </w:rPr>
        <w:t>7</w:t>
      </w:r>
      <w:r>
        <w:rPr>
          <w:rFonts w:hAnsi="宋体" w:hint="eastAsia"/>
          <w:bCs/>
        </w:rPr>
        <w:t>个工作日内，以书面形式向采购人或采购人委托的采购代理机构质疑。质疑有效期结束后，采购人或采购代理机构不再受理该项目质疑。（质疑受理单位、递交质疑地点详见供应商须知前附表）</w:t>
      </w:r>
    </w:p>
    <w:p w:rsidR="009C462D" w:rsidRDefault="00C5481F">
      <w:pPr>
        <w:pStyle w:val="a8"/>
        <w:suppressAutoHyphens/>
        <w:wordWrap w:val="0"/>
        <w:snapToGrid w:val="0"/>
        <w:spacing w:line="440" w:lineRule="exact"/>
        <w:ind w:left="2" w:firstLine="360"/>
        <w:jc w:val="left"/>
        <w:rPr>
          <w:rFonts w:hAnsi="宋体"/>
          <w:bCs/>
          <w:szCs w:val="21"/>
        </w:rPr>
      </w:pPr>
      <w:r>
        <w:rPr>
          <w:rFonts w:hAnsi="宋体" w:hint="eastAsia"/>
          <w:bCs/>
          <w:szCs w:val="21"/>
        </w:rPr>
        <w:t>5.1.2</w:t>
      </w:r>
      <w:r>
        <w:rPr>
          <w:rFonts w:hAnsi="宋体" w:hint="eastAsia"/>
          <w:bCs/>
          <w:szCs w:val="21"/>
        </w:rPr>
        <w:t>供应商质疑实行实名制，其质疑应当有具体的质疑事项及事实根据，质疑应当坚持依法依规、诚实信用原则，不得进行虚假、恶意质疑。</w:t>
      </w:r>
    </w:p>
    <w:p w:rsidR="009C462D" w:rsidRDefault="00C5481F">
      <w:pPr>
        <w:pStyle w:val="a8"/>
        <w:suppressAutoHyphens/>
        <w:wordWrap w:val="0"/>
        <w:snapToGrid w:val="0"/>
        <w:spacing w:line="440" w:lineRule="exact"/>
        <w:ind w:left="2" w:firstLine="360"/>
        <w:jc w:val="left"/>
        <w:rPr>
          <w:bCs/>
          <w:szCs w:val="21"/>
        </w:rPr>
      </w:pPr>
      <w:r>
        <w:rPr>
          <w:rFonts w:hint="eastAsia"/>
          <w:bCs/>
          <w:szCs w:val="21"/>
        </w:rPr>
        <w:t>5.1.3</w:t>
      </w:r>
      <w:r>
        <w:rPr>
          <w:bCs/>
          <w:szCs w:val="21"/>
        </w:rPr>
        <w:t>供应商提交质疑应当提交质疑函和必要的证明材料</w:t>
      </w:r>
      <w:r>
        <w:rPr>
          <w:rFonts w:hAnsi="宋体"/>
          <w:bCs/>
          <w:szCs w:val="21"/>
        </w:rPr>
        <w:t>[</w:t>
      </w:r>
      <w:r>
        <w:rPr>
          <w:rFonts w:hAnsi="宋体" w:hint="eastAsia"/>
          <w:bCs/>
          <w:szCs w:val="21"/>
        </w:rPr>
        <w:t>按第七章“质疑材料格式”提供的“质疑函（格式）”和“质疑证明材料（格式）”的要求填写</w:t>
      </w:r>
      <w:r>
        <w:rPr>
          <w:rFonts w:hAnsi="宋体"/>
          <w:bCs/>
          <w:szCs w:val="21"/>
        </w:rPr>
        <w:t>]</w:t>
      </w:r>
      <w:r>
        <w:rPr>
          <w:bCs/>
          <w:szCs w:val="21"/>
        </w:rPr>
        <w:t>，质疑函应当包括下列内容：</w:t>
      </w:r>
    </w:p>
    <w:p w:rsidR="009C462D" w:rsidRDefault="00C5481F">
      <w:pPr>
        <w:pStyle w:val="a8"/>
        <w:suppressAutoHyphens/>
        <w:wordWrap w:val="0"/>
        <w:snapToGrid w:val="0"/>
        <w:spacing w:line="440" w:lineRule="exact"/>
        <w:ind w:left="2" w:firstLine="360"/>
        <w:jc w:val="left"/>
        <w:rPr>
          <w:bCs/>
          <w:szCs w:val="21"/>
        </w:rPr>
      </w:pPr>
      <w:r>
        <w:rPr>
          <w:bCs/>
          <w:szCs w:val="21"/>
        </w:rPr>
        <w:t>（</w:t>
      </w:r>
      <w:r>
        <w:rPr>
          <w:rFonts w:hint="eastAsia"/>
          <w:bCs/>
          <w:szCs w:val="21"/>
        </w:rPr>
        <w:t>1</w:t>
      </w:r>
      <w:r>
        <w:rPr>
          <w:bCs/>
          <w:szCs w:val="21"/>
        </w:rPr>
        <w:t>）供应商的姓名或者名称、地址、邮编、联系人及联系电话；</w:t>
      </w:r>
    </w:p>
    <w:p w:rsidR="009C462D" w:rsidRDefault="00C5481F">
      <w:pPr>
        <w:pStyle w:val="a8"/>
        <w:suppressAutoHyphens/>
        <w:wordWrap w:val="0"/>
        <w:snapToGrid w:val="0"/>
        <w:spacing w:line="440" w:lineRule="exact"/>
        <w:ind w:left="2" w:firstLine="360"/>
        <w:jc w:val="left"/>
        <w:rPr>
          <w:bCs/>
          <w:szCs w:val="21"/>
        </w:rPr>
      </w:pPr>
      <w:r>
        <w:rPr>
          <w:bCs/>
          <w:szCs w:val="21"/>
        </w:rPr>
        <w:t>（</w:t>
      </w:r>
      <w:r>
        <w:rPr>
          <w:rFonts w:hint="eastAsia"/>
          <w:bCs/>
          <w:szCs w:val="21"/>
        </w:rPr>
        <w:t>2</w:t>
      </w:r>
      <w:r>
        <w:rPr>
          <w:bCs/>
          <w:szCs w:val="21"/>
        </w:rPr>
        <w:t>）质疑项目的名称、编号；</w:t>
      </w:r>
    </w:p>
    <w:p w:rsidR="009C462D" w:rsidRDefault="00C5481F">
      <w:pPr>
        <w:pStyle w:val="a8"/>
        <w:suppressAutoHyphens/>
        <w:wordWrap w:val="0"/>
        <w:snapToGrid w:val="0"/>
        <w:spacing w:line="440" w:lineRule="exact"/>
        <w:ind w:left="2" w:firstLine="360"/>
        <w:jc w:val="left"/>
        <w:rPr>
          <w:bCs/>
          <w:szCs w:val="21"/>
        </w:rPr>
      </w:pPr>
      <w:r>
        <w:rPr>
          <w:bCs/>
          <w:szCs w:val="21"/>
        </w:rPr>
        <w:t>（</w:t>
      </w:r>
      <w:r>
        <w:rPr>
          <w:rFonts w:hint="eastAsia"/>
          <w:bCs/>
          <w:szCs w:val="21"/>
        </w:rPr>
        <w:t>3</w:t>
      </w:r>
      <w:r>
        <w:rPr>
          <w:bCs/>
          <w:szCs w:val="21"/>
        </w:rPr>
        <w:t>）具体、明确的质疑事项和质疑事项相关的请求；</w:t>
      </w:r>
    </w:p>
    <w:p w:rsidR="009C462D" w:rsidRDefault="00C5481F">
      <w:pPr>
        <w:pStyle w:val="a8"/>
        <w:suppressAutoHyphens/>
        <w:wordWrap w:val="0"/>
        <w:snapToGrid w:val="0"/>
        <w:spacing w:line="440" w:lineRule="exact"/>
        <w:ind w:left="2" w:firstLine="360"/>
        <w:jc w:val="left"/>
        <w:rPr>
          <w:bCs/>
          <w:szCs w:val="21"/>
        </w:rPr>
      </w:pPr>
      <w:r>
        <w:rPr>
          <w:bCs/>
          <w:szCs w:val="21"/>
        </w:rPr>
        <w:t>（</w:t>
      </w:r>
      <w:r>
        <w:rPr>
          <w:rFonts w:hint="eastAsia"/>
          <w:bCs/>
          <w:szCs w:val="21"/>
        </w:rPr>
        <w:t>4</w:t>
      </w:r>
      <w:r>
        <w:rPr>
          <w:bCs/>
          <w:szCs w:val="21"/>
        </w:rPr>
        <w:t>）事实依据</w:t>
      </w:r>
      <w:r>
        <w:rPr>
          <w:rFonts w:hAnsi="宋体" w:hint="eastAsia"/>
          <w:bCs/>
          <w:szCs w:val="21"/>
        </w:rPr>
        <w:t>（列明权益受到损害的事实和理由）</w:t>
      </w:r>
      <w:r>
        <w:rPr>
          <w:bCs/>
          <w:szCs w:val="21"/>
        </w:rPr>
        <w:t>；</w:t>
      </w:r>
    </w:p>
    <w:p w:rsidR="009C462D" w:rsidRDefault="00C5481F">
      <w:pPr>
        <w:pStyle w:val="a8"/>
        <w:suppressAutoHyphens/>
        <w:wordWrap w:val="0"/>
        <w:snapToGrid w:val="0"/>
        <w:spacing w:line="440" w:lineRule="exact"/>
        <w:ind w:left="2" w:firstLine="360"/>
        <w:jc w:val="left"/>
        <w:rPr>
          <w:bCs/>
          <w:szCs w:val="21"/>
        </w:rPr>
      </w:pPr>
      <w:r>
        <w:rPr>
          <w:bCs/>
          <w:szCs w:val="21"/>
        </w:rPr>
        <w:t>（</w:t>
      </w:r>
      <w:r>
        <w:rPr>
          <w:rFonts w:hint="eastAsia"/>
          <w:bCs/>
          <w:szCs w:val="21"/>
        </w:rPr>
        <w:t>5</w:t>
      </w:r>
      <w:r>
        <w:rPr>
          <w:bCs/>
          <w:szCs w:val="21"/>
        </w:rPr>
        <w:t>）必要的法律依据；</w:t>
      </w:r>
    </w:p>
    <w:p w:rsidR="009C462D" w:rsidRDefault="00C5481F">
      <w:pPr>
        <w:pStyle w:val="a8"/>
        <w:suppressAutoHyphens/>
        <w:wordWrap w:val="0"/>
        <w:snapToGrid w:val="0"/>
        <w:spacing w:line="440" w:lineRule="exact"/>
        <w:ind w:left="2" w:firstLine="360"/>
        <w:jc w:val="left"/>
        <w:rPr>
          <w:bCs/>
          <w:szCs w:val="21"/>
        </w:rPr>
      </w:pPr>
      <w:r>
        <w:rPr>
          <w:bCs/>
          <w:szCs w:val="21"/>
        </w:rPr>
        <w:t>（</w:t>
      </w:r>
      <w:r>
        <w:rPr>
          <w:rFonts w:hint="eastAsia"/>
          <w:bCs/>
          <w:szCs w:val="21"/>
        </w:rPr>
        <w:t>6</w:t>
      </w:r>
      <w:r>
        <w:rPr>
          <w:bCs/>
          <w:szCs w:val="21"/>
        </w:rPr>
        <w:t>）提起质疑的日期；</w:t>
      </w:r>
    </w:p>
    <w:p w:rsidR="009C462D" w:rsidRDefault="00C5481F">
      <w:pPr>
        <w:pStyle w:val="a8"/>
        <w:suppressAutoHyphens/>
        <w:wordWrap w:val="0"/>
        <w:snapToGrid w:val="0"/>
        <w:spacing w:line="440" w:lineRule="exact"/>
        <w:ind w:left="2" w:firstLine="360"/>
        <w:jc w:val="left"/>
        <w:rPr>
          <w:rFonts w:hAnsi="宋体"/>
        </w:rPr>
      </w:pPr>
      <w:r>
        <w:rPr>
          <w:bCs/>
          <w:szCs w:val="21"/>
        </w:rPr>
        <w:t>质疑书应当署名。供应商为自然人的，应当由本人签字；质疑供应商为法人或者其他组织的，应当由法定代表人、主要负责人签字或其授权代表签字或盖章并加盖公章。</w:t>
      </w:r>
    </w:p>
    <w:p w:rsidR="009C462D" w:rsidRDefault="00C5481F">
      <w:pPr>
        <w:pStyle w:val="a8"/>
        <w:suppressAutoHyphens/>
        <w:wordWrap w:val="0"/>
        <w:snapToGrid w:val="0"/>
        <w:spacing w:line="440" w:lineRule="exact"/>
        <w:ind w:leftChars="173" w:left="678" w:hangingChars="150" w:hanging="315"/>
        <w:rPr>
          <w:rFonts w:hAnsi="宋体"/>
          <w:bCs/>
        </w:rPr>
      </w:pPr>
      <w:r>
        <w:rPr>
          <w:rFonts w:hAnsi="宋体" w:hint="eastAsia"/>
          <w:bCs/>
        </w:rPr>
        <w:t xml:space="preserve">5.1.4 </w:t>
      </w:r>
      <w:r>
        <w:rPr>
          <w:rFonts w:hAnsi="宋体" w:hint="eastAsia"/>
          <w:bCs/>
        </w:rPr>
        <w:t>质疑供应商可以委托代理人办理质疑事务。委托代理人应为质疑供应商的正式员工并熟悉相关业务情况。代理人办理质疑事务时，除</w:t>
      </w:r>
      <w:r>
        <w:rPr>
          <w:rFonts w:hAnsi="宋体" w:hint="eastAsia"/>
          <w:bCs/>
        </w:rPr>
        <w:t>提交质疑书外，还应当提交质疑供应商的授权</w:t>
      </w:r>
      <w:r>
        <w:rPr>
          <w:rFonts w:hAnsi="宋体" w:hint="eastAsia"/>
          <w:bCs/>
        </w:rPr>
        <w:lastRenderedPageBreak/>
        <w:t>委托书，授权委托书应当载明委托代理的具体权限和事项；提交</w:t>
      </w:r>
      <w:r>
        <w:rPr>
          <w:rFonts w:hAnsi="宋体" w:hint="eastAsia"/>
        </w:rPr>
        <w:t>委托代理人身份证明复印件和近期三个月社保缴费证明复印件。</w:t>
      </w:r>
    </w:p>
    <w:p w:rsidR="009C462D" w:rsidRDefault="00C5481F">
      <w:pPr>
        <w:pStyle w:val="a8"/>
        <w:suppressAutoHyphens/>
        <w:wordWrap w:val="0"/>
        <w:snapToGrid w:val="0"/>
        <w:spacing w:line="440" w:lineRule="exact"/>
        <w:ind w:left="2" w:firstLine="360"/>
        <w:rPr>
          <w:rFonts w:hAnsi="宋体"/>
          <w:bCs/>
        </w:rPr>
      </w:pPr>
      <w:r>
        <w:rPr>
          <w:rFonts w:hAnsi="宋体" w:hint="eastAsia"/>
          <w:bCs/>
        </w:rPr>
        <w:t xml:space="preserve">5.1.5  </w:t>
      </w:r>
      <w:r>
        <w:rPr>
          <w:rFonts w:hAnsi="宋体" w:hint="eastAsia"/>
          <w:bCs/>
        </w:rPr>
        <w:t>质疑供应商提起质疑应当符合下列条件：</w:t>
      </w:r>
    </w:p>
    <w:p w:rsidR="009C462D" w:rsidRDefault="00C5481F">
      <w:pPr>
        <w:pStyle w:val="a8"/>
        <w:suppressAutoHyphens/>
        <w:wordWrap w:val="0"/>
        <w:snapToGrid w:val="0"/>
        <w:spacing w:line="440" w:lineRule="exact"/>
        <w:ind w:left="2" w:firstLine="360"/>
        <w:rPr>
          <w:rFonts w:hAnsi="宋体"/>
          <w:bCs/>
        </w:rPr>
      </w:pPr>
      <w:r>
        <w:rPr>
          <w:rFonts w:hAnsi="宋体" w:hint="eastAsia"/>
          <w:bCs/>
        </w:rPr>
        <w:t>（</w:t>
      </w:r>
      <w:r>
        <w:rPr>
          <w:rFonts w:hAnsi="宋体" w:hint="eastAsia"/>
          <w:bCs/>
        </w:rPr>
        <w:t>1</w:t>
      </w:r>
      <w:r>
        <w:rPr>
          <w:rFonts w:hAnsi="宋体" w:hint="eastAsia"/>
          <w:bCs/>
        </w:rPr>
        <w:t>）质疑供应商是参与所质疑</w:t>
      </w:r>
      <w:r>
        <w:rPr>
          <w:rFonts w:hAnsi="宋体" w:hint="eastAsia"/>
          <w:bCs/>
          <w:szCs w:val="21"/>
        </w:rPr>
        <w:t>项目</w:t>
      </w:r>
      <w:r>
        <w:rPr>
          <w:rFonts w:hAnsi="宋体" w:hint="eastAsia"/>
          <w:bCs/>
        </w:rPr>
        <w:t>采购活动的供应商，以联合体形式参加政府采购活动的，其质疑应当由组成联合体的所有供应商共同提出；</w:t>
      </w:r>
    </w:p>
    <w:p w:rsidR="009C462D" w:rsidRDefault="00C5481F">
      <w:pPr>
        <w:pStyle w:val="a8"/>
        <w:suppressAutoHyphens/>
        <w:wordWrap w:val="0"/>
        <w:snapToGrid w:val="0"/>
        <w:spacing w:line="440" w:lineRule="exact"/>
        <w:ind w:left="2" w:firstLine="360"/>
        <w:rPr>
          <w:rFonts w:hAnsi="宋体"/>
          <w:bCs/>
        </w:rPr>
      </w:pPr>
      <w:r>
        <w:rPr>
          <w:rFonts w:hAnsi="宋体" w:hint="eastAsia"/>
          <w:bCs/>
        </w:rPr>
        <w:t>（</w:t>
      </w:r>
      <w:r>
        <w:rPr>
          <w:rFonts w:hAnsi="宋体" w:hint="eastAsia"/>
          <w:bCs/>
        </w:rPr>
        <w:t>2</w:t>
      </w:r>
      <w:r>
        <w:rPr>
          <w:rFonts w:hAnsi="宋体" w:hint="eastAsia"/>
          <w:bCs/>
        </w:rPr>
        <w:t>）质疑函内容符合本章第</w:t>
      </w:r>
      <w:r>
        <w:rPr>
          <w:rFonts w:hAnsi="宋体" w:hint="eastAsia"/>
          <w:bCs/>
        </w:rPr>
        <w:t>5.1.3</w:t>
      </w:r>
      <w:r>
        <w:rPr>
          <w:rFonts w:hAnsi="宋体" w:hint="eastAsia"/>
          <w:bCs/>
        </w:rPr>
        <w:t>项的规定；</w:t>
      </w:r>
    </w:p>
    <w:p w:rsidR="009C462D" w:rsidRDefault="00C5481F">
      <w:pPr>
        <w:pStyle w:val="a8"/>
        <w:suppressAutoHyphens/>
        <w:wordWrap w:val="0"/>
        <w:snapToGrid w:val="0"/>
        <w:spacing w:line="440" w:lineRule="exact"/>
        <w:ind w:left="2" w:firstLine="360"/>
        <w:rPr>
          <w:rFonts w:hAnsi="宋体"/>
          <w:bCs/>
        </w:rPr>
      </w:pPr>
      <w:r>
        <w:rPr>
          <w:rFonts w:hAnsi="宋体" w:hint="eastAsia"/>
          <w:bCs/>
        </w:rPr>
        <w:t>（</w:t>
      </w:r>
      <w:r>
        <w:rPr>
          <w:rFonts w:hAnsi="宋体" w:hint="eastAsia"/>
          <w:bCs/>
        </w:rPr>
        <w:t>3</w:t>
      </w:r>
      <w:r>
        <w:rPr>
          <w:rFonts w:hAnsi="宋体" w:hint="eastAsia"/>
          <w:bCs/>
        </w:rPr>
        <w:t>）在质疑有效期限内提起质疑；</w:t>
      </w:r>
    </w:p>
    <w:p w:rsidR="009C462D" w:rsidRDefault="00C5481F">
      <w:pPr>
        <w:pStyle w:val="a8"/>
        <w:suppressAutoHyphens/>
        <w:wordWrap w:val="0"/>
        <w:snapToGrid w:val="0"/>
        <w:spacing w:line="440" w:lineRule="exact"/>
        <w:ind w:left="2" w:firstLine="360"/>
        <w:rPr>
          <w:rFonts w:hAnsi="宋体"/>
          <w:bCs/>
        </w:rPr>
      </w:pPr>
      <w:r>
        <w:rPr>
          <w:rFonts w:hAnsi="宋体" w:hint="eastAsia"/>
          <w:bCs/>
        </w:rPr>
        <w:t>（</w:t>
      </w:r>
      <w:r>
        <w:rPr>
          <w:rFonts w:hAnsi="宋体" w:hint="eastAsia"/>
          <w:bCs/>
        </w:rPr>
        <w:t>4</w:t>
      </w:r>
      <w:r>
        <w:rPr>
          <w:rFonts w:hAnsi="宋体" w:hint="eastAsia"/>
          <w:bCs/>
        </w:rPr>
        <w:t>）属于所质疑的采购人或采购人委托的采购代理机构组织的采购活动；</w:t>
      </w:r>
    </w:p>
    <w:p w:rsidR="009C462D" w:rsidRDefault="00C5481F">
      <w:pPr>
        <w:pStyle w:val="a8"/>
        <w:suppressAutoHyphens/>
        <w:wordWrap w:val="0"/>
        <w:snapToGrid w:val="0"/>
        <w:spacing w:line="440" w:lineRule="exact"/>
        <w:ind w:left="2" w:firstLine="360"/>
        <w:rPr>
          <w:rFonts w:hAnsi="宋体"/>
          <w:bCs/>
        </w:rPr>
      </w:pPr>
      <w:r>
        <w:rPr>
          <w:rFonts w:hAnsi="宋体" w:hint="eastAsia"/>
          <w:bCs/>
        </w:rPr>
        <w:t>（</w:t>
      </w:r>
      <w:r>
        <w:rPr>
          <w:rFonts w:hAnsi="宋体" w:hint="eastAsia"/>
          <w:bCs/>
        </w:rPr>
        <w:t>5</w:t>
      </w:r>
      <w:r>
        <w:rPr>
          <w:rFonts w:hAnsi="宋体" w:hint="eastAsia"/>
          <w:bCs/>
        </w:rPr>
        <w:t>）同一质疑事项未经采购人或采购人委托的采购代理机构质疑处理；</w:t>
      </w:r>
      <w:r>
        <w:rPr>
          <w:rFonts w:hAnsi="宋体" w:hint="eastAsia"/>
          <w:bCs/>
        </w:rPr>
        <w:t xml:space="preserve"> </w:t>
      </w:r>
    </w:p>
    <w:p w:rsidR="009C462D" w:rsidRDefault="00C5481F">
      <w:pPr>
        <w:pStyle w:val="a8"/>
        <w:suppressAutoHyphens/>
        <w:wordWrap w:val="0"/>
        <w:snapToGrid w:val="0"/>
        <w:spacing w:line="440" w:lineRule="exact"/>
        <w:ind w:left="2" w:firstLine="360"/>
        <w:rPr>
          <w:rFonts w:hAnsi="宋体"/>
          <w:bCs/>
        </w:rPr>
      </w:pPr>
      <w:r>
        <w:rPr>
          <w:rFonts w:hAnsi="宋体" w:hint="eastAsia"/>
          <w:bCs/>
        </w:rPr>
        <w:t>（</w:t>
      </w:r>
      <w:r>
        <w:rPr>
          <w:rFonts w:hAnsi="宋体" w:hint="eastAsia"/>
          <w:bCs/>
        </w:rPr>
        <w:t>6</w:t>
      </w:r>
      <w:r>
        <w:rPr>
          <w:rFonts w:hAnsi="宋体" w:hint="eastAsia"/>
          <w:bCs/>
        </w:rPr>
        <w:t>）供应商对同一采购程序环节的质疑应当在质疑有效期内一次性提出；</w:t>
      </w:r>
    </w:p>
    <w:p w:rsidR="009C462D" w:rsidRDefault="00C5481F">
      <w:pPr>
        <w:pStyle w:val="a8"/>
        <w:suppressAutoHyphens/>
        <w:wordWrap w:val="0"/>
        <w:snapToGrid w:val="0"/>
        <w:spacing w:line="440" w:lineRule="exact"/>
        <w:ind w:left="2" w:firstLine="360"/>
        <w:rPr>
          <w:rFonts w:hAnsi="宋体"/>
          <w:bCs/>
        </w:rPr>
      </w:pPr>
      <w:r>
        <w:rPr>
          <w:rFonts w:hAnsi="宋体" w:hint="eastAsia"/>
          <w:bCs/>
        </w:rPr>
        <w:t>（</w:t>
      </w:r>
      <w:r>
        <w:rPr>
          <w:rFonts w:hAnsi="宋体" w:hint="eastAsia"/>
          <w:bCs/>
        </w:rPr>
        <w:t>7</w:t>
      </w:r>
      <w:r>
        <w:rPr>
          <w:rFonts w:hAnsi="宋体" w:hint="eastAsia"/>
          <w:bCs/>
        </w:rPr>
        <w:t>）供应商提交质疑应当提交必要的证明材料，证明材料应以合法手段取得；</w:t>
      </w:r>
    </w:p>
    <w:p w:rsidR="009C462D" w:rsidRDefault="00C5481F">
      <w:pPr>
        <w:pStyle w:val="a8"/>
        <w:suppressAutoHyphens/>
        <w:wordWrap w:val="0"/>
        <w:snapToGrid w:val="0"/>
        <w:spacing w:line="440" w:lineRule="exact"/>
        <w:ind w:left="2" w:firstLine="360"/>
        <w:rPr>
          <w:rFonts w:hAnsi="宋体"/>
          <w:bCs/>
        </w:rPr>
      </w:pPr>
      <w:r>
        <w:rPr>
          <w:rFonts w:hAnsi="宋体" w:hint="eastAsia"/>
          <w:bCs/>
        </w:rPr>
        <w:t>（</w:t>
      </w:r>
      <w:r>
        <w:rPr>
          <w:rFonts w:hAnsi="宋体" w:hint="eastAsia"/>
          <w:bCs/>
        </w:rPr>
        <w:t>8</w:t>
      </w:r>
      <w:r>
        <w:rPr>
          <w:rFonts w:hAnsi="宋体" w:hint="eastAsia"/>
          <w:bCs/>
        </w:rPr>
        <w:t>）财政部门规定的其他条件。</w:t>
      </w:r>
    </w:p>
    <w:p w:rsidR="009C462D" w:rsidRDefault="00C5481F">
      <w:pPr>
        <w:pStyle w:val="a8"/>
        <w:suppressAutoHyphens/>
        <w:wordWrap w:val="0"/>
        <w:snapToGrid w:val="0"/>
        <w:spacing w:line="440" w:lineRule="exact"/>
        <w:ind w:left="2" w:firstLine="360"/>
        <w:rPr>
          <w:rFonts w:hAnsi="宋体"/>
        </w:rPr>
      </w:pPr>
      <w:r>
        <w:rPr>
          <w:rFonts w:hint="eastAsia"/>
        </w:rPr>
        <w:t xml:space="preserve">5.1.6 </w:t>
      </w:r>
      <w:r>
        <w:rPr>
          <w:rFonts w:hint="eastAsia"/>
        </w:rPr>
        <w:t>采购人或采购人委托的采购代理机构自受理质疑之日起七个工作日内，对质疑事项作出答复，并以书面形式通知质疑供应商及其他有关供应商。</w:t>
      </w:r>
    </w:p>
    <w:p w:rsidR="009C462D" w:rsidRDefault="00C5481F">
      <w:pPr>
        <w:pStyle w:val="a8"/>
        <w:spacing w:line="440" w:lineRule="exact"/>
        <w:ind w:firstLineChars="200" w:firstLine="420"/>
        <w:jc w:val="left"/>
        <w:rPr>
          <w:rFonts w:hAnsi="宋体"/>
          <w:bCs/>
          <w:sz w:val="24"/>
          <w:szCs w:val="24"/>
        </w:rPr>
      </w:pPr>
      <w:r>
        <w:rPr>
          <w:rFonts w:hAnsi="宋体"/>
          <w:bCs/>
          <w:szCs w:val="21"/>
        </w:rPr>
        <w:t>5.1.7</w:t>
      </w:r>
      <w:r>
        <w:rPr>
          <w:rFonts w:hAnsi="宋体" w:hint="eastAsia"/>
          <w:bCs/>
          <w:szCs w:val="21"/>
        </w:rPr>
        <w:t>质疑事项可能影响中标、成交结果的，采购人应当暂停签订合同，已经签订合同的，应当中止履行合同。</w:t>
      </w:r>
    </w:p>
    <w:p w:rsidR="009C462D" w:rsidRDefault="00C5481F">
      <w:pPr>
        <w:pStyle w:val="a8"/>
        <w:suppressAutoHyphens/>
        <w:wordWrap w:val="0"/>
        <w:snapToGrid w:val="0"/>
        <w:spacing w:line="440" w:lineRule="exact"/>
        <w:jc w:val="left"/>
        <w:rPr>
          <w:rFonts w:hAnsi="宋体"/>
          <w:b/>
          <w:bCs/>
          <w:sz w:val="24"/>
          <w:szCs w:val="24"/>
        </w:rPr>
      </w:pPr>
      <w:r>
        <w:rPr>
          <w:rFonts w:hAnsi="宋体" w:hint="eastAsia"/>
          <w:b/>
          <w:bCs/>
          <w:sz w:val="24"/>
          <w:szCs w:val="24"/>
        </w:rPr>
        <w:t xml:space="preserve">5.2 </w:t>
      </w:r>
      <w:r>
        <w:rPr>
          <w:rFonts w:hAnsi="宋体" w:hint="eastAsia"/>
          <w:b/>
          <w:bCs/>
          <w:sz w:val="24"/>
          <w:szCs w:val="24"/>
        </w:rPr>
        <w:t>投诉</w:t>
      </w:r>
    </w:p>
    <w:p w:rsidR="009C462D" w:rsidRDefault="00C5481F">
      <w:pPr>
        <w:pStyle w:val="a8"/>
        <w:spacing w:line="440" w:lineRule="exact"/>
        <w:ind w:leftChars="1" w:left="2" w:firstLineChars="200" w:firstLine="420"/>
        <w:jc w:val="left"/>
        <w:rPr>
          <w:rFonts w:hAnsi="宋体"/>
          <w:bCs/>
        </w:rPr>
      </w:pPr>
      <w:r>
        <w:rPr>
          <w:rFonts w:hAnsi="宋体" w:hint="eastAsia"/>
          <w:bCs/>
        </w:rPr>
        <w:t xml:space="preserve">5.2.1  </w:t>
      </w:r>
      <w:r>
        <w:rPr>
          <w:rFonts w:hAnsi="宋体" w:hint="eastAsia"/>
          <w:bCs/>
        </w:rPr>
        <w:t>供应商认为采购文件、采购过程、中标和成交结果使自己的合法权益受到损害的，应当首先依法向采购人或采购人委托的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未在规定期限内做出答复的，供应商可以在答复期满后十五个工作日内向南宁市政府采购监督管理部门提起投诉。</w:t>
      </w:r>
    </w:p>
    <w:p w:rsidR="009C462D" w:rsidRDefault="00C5481F">
      <w:pPr>
        <w:pStyle w:val="a8"/>
        <w:spacing w:line="440" w:lineRule="exact"/>
        <w:ind w:leftChars="1" w:left="2" w:firstLineChars="200" w:firstLine="420"/>
        <w:jc w:val="left"/>
        <w:rPr>
          <w:rFonts w:hAnsi="宋体"/>
          <w:bCs/>
        </w:rPr>
      </w:pPr>
      <w:r>
        <w:rPr>
          <w:rFonts w:hint="eastAsia"/>
        </w:rPr>
        <w:t xml:space="preserve">5.2.2  </w:t>
      </w:r>
      <w:r>
        <w:rPr>
          <w:rFonts w:hint="eastAsia"/>
        </w:rPr>
        <w:t>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9C462D" w:rsidRDefault="00C5481F" w:rsidP="008E1398">
      <w:pPr>
        <w:pStyle w:val="a8"/>
        <w:spacing w:line="440" w:lineRule="exact"/>
        <w:ind w:left="2" w:firstLineChars="199" w:firstLine="418"/>
        <w:jc w:val="left"/>
      </w:pPr>
      <w:r>
        <w:rPr>
          <w:rFonts w:hAnsi="宋体" w:hint="eastAsia"/>
        </w:rPr>
        <w:t>（</w:t>
      </w:r>
      <w:r>
        <w:rPr>
          <w:rFonts w:hAnsi="宋体" w:hint="eastAsia"/>
        </w:rPr>
        <w:t>1</w:t>
      </w:r>
      <w:r>
        <w:rPr>
          <w:rFonts w:hAnsi="宋体" w:hint="eastAsia"/>
        </w:rPr>
        <w:t>）投诉人和被投诉人的</w:t>
      </w:r>
      <w:r>
        <w:rPr>
          <w:rFonts w:hAnsi="宋体" w:hint="eastAsia"/>
        </w:rPr>
        <w:t>名称、地址、电话等；</w:t>
      </w:r>
      <w:r>
        <w:rPr>
          <w:rFonts w:hAnsi="宋体" w:hint="eastAsia"/>
        </w:rPr>
        <w:t xml:space="preserve"> </w:t>
      </w:r>
    </w:p>
    <w:p w:rsidR="009C462D" w:rsidRDefault="00C5481F" w:rsidP="008E1398">
      <w:pPr>
        <w:pStyle w:val="a8"/>
        <w:spacing w:line="440" w:lineRule="exact"/>
        <w:ind w:left="2" w:firstLineChars="199" w:firstLine="418"/>
        <w:jc w:val="left"/>
      </w:pPr>
      <w:r>
        <w:rPr>
          <w:rFonts w:hAnsi="宋体" w:hint="eastAsia"/>
        </w:rPr>
        <w:t>（</w:t>
      </w:r>
      <w:r>
        <w:rPr>
          <w:rFonts w:hAnsi="宋体" w:hint="eastAsia"/>
        </w:rPr>
        <w:t>2</w:t>
      </w:r>
      <w:r>
        <w:rPr>
          <w:rFonts w:hAnsi="宋体" w:hint="eastAsia"/>
        </w:rPr>
        <w:t>）具体的投诉事项及事实依据；</w:t>
      </w:r>
    </w:p>
    <w:p w:rsidR="009C462D" w:rsidRDefault="00C5481F" w:rsidP="008E1398">
      <w:pPr>
        <w:pStyle w:val="a8"/>
        <w:spacing w:line="440" w:lineRule="exact"/>
        <w:ind w:left="2" w:firstLineChars="199" w:firstLine="418"/>
        <w:jc w:val="left"/>
      </w:pPr>
      <w:r>
        <w:rPr>
          <w:rFonts w:hAnsi="宋体" w:hint="eastAsia"/>
        </w:rPr>
        <w:t>（</w:t>
      </w:r>
      <w:r>
        <w:rPr>
          <w:rFonts w:hAnsi="宋体" w:hint="eastAsia"/>
        </w:rPr>
        <w:t>3</w:t>
      </w:r>
      <w:r>
        <w:rPr>
          <w:rFonts w:hAnsi="宋体" w:hint="eastAsia"/>
        </w:rPr>
        <w:t>）质疑和质疑答复情况及相关证明材料；</w:t>
      </w:r>
      <w:r>
        <w:rPr>
          <w:rFonts w:hAnsi="宋体" w:hint="eastAsia"/>
        </w:rPr>
        <w:t xml:space="preserve"> </w:t>
      </w:r>
    </w:p>
    <w:p w:rsidR="009C462D" w:rsidRDefault="00C5481F" w:rsidP="008E1398">
      <w:pPr>
        <w:pStyle w:val="a8"/>
        <w:tabs>
          <w:tab w:val="right" w:pos="9638"/>
        </w:tabs>
        <w:spacing w:line="440" w:lineRule="exact"/>
        <w:ind w:left="2" w:firstLineChars="199" w:firstLine="418"/>
        <w:jc w:val="left"/>
      </w:pPr>
      <w:r>
        <w:rPr>
          <w:rFonts w:hAnsi="宋体" w:hint="eastAsia"/>
        </w:rPr>
        <w:t>（</w:t>
      </w:r>
      <w:r>
        <w:rPr>
          <w:rFonts w:hAnsi="宋体" w:hint="eastAsia"/>
        </w:rPr>
        <w:t>4</w:t>
      </w:r>
      <w:r>
        <w:rPr>
          <w:rFonts w:hAnsi="宋体" w:hint="eastAsia"/>
        </w:rPr>
        <w:t>）提起投诉的日期。</w:t>
      </w:r>
      <w:r>
        <w:rPr>
          <w:rFonts w:hAnsi="宋体" w:hint="eastAsia"/>
        </w:rPr>
        <w:tab/>
      </w:r>
    </w:p>
    <w:p w:rsidR="009C462D" w:rsidRDefault="00C5481F">
      <w:pPr>
        <w:pStyle w:val="a8"/>
        <w:spacing w:line="440" w:lineRule="exact"/>
        <w:ind w:firstLineChars="200" w:firstLine="420"/>
        <w:rPr>
          <w:rFonts w:hAnsi="宋体"/>
        </w:rPr>
      </w:pPr>
      <w:r>
        <w:rPr>
          <w:rFonts w:hAnsi="宋体" w:hint="eastAsia"/>
        </w:rPr>
        <w:t>投诉书应当署名。投诉人为法人或者其他组织的，应当由法定代表人或者主要负责人签字并加盖公章。</w:t>
      </w:r>
    </w:p>
    <w:p w:rsidR="009C462D" w:rsidRDefault="00C5481F">
      <w:pPr>
        <w:pStyle w:val="a8"/>
        <w:spacing w:line="440" w:lineRule="exact"/>
        <w:ind w:firstLineChars="200" w:firstLine="420"/>
        <w:rPr>
          <w:rFonts w:hAnsi="宋体"/>
        </w:rPr>
      </w:pPr>
      <w:r>
        <w:rPr>
          <w:rFonts w:hint="eastAsia"/>
        </w:rPr>
        <w:t xml:space="preserve">5.2.3  </w:t>
      </w:r>
      <w:r>
        <w:rPr>
          <w:rFonts w:hint="eastAsia"/>
        </w:rPr>
        <w:t>投诉人可以委托代理人办理投诉事务。代理人办理投诉事务时，除提交投诉书外，还应</w:t>
      </w:r>
      <w:r>
        <w:rPr>
          <w:rFonts w:hint="eastAsia"/>
        </w:rPr>
        <w:lastRenderedPageBreak/>
        <w:t>当提交投诉人的授权委托书，授权委托书应当载明委托代理的具体权限和事项。</w:t>
      </w:r>
    </w:p>
    <w:p w:rsidR="009C462D" w:rsidRDefault="00C5481F">
      <w:pPr>
        <w:pStyle w:val="a8"/>
        <w:spacing w:line="440" w:lineRule="exact"/>
        <w:ind w:firstLineChars="200" w:firstLine="420"/>
        <w:rPr>
          <w:rFonts w:hAnsi="宋体"/>
        </w:rPr>
      </w:pPr>
      <w:r>
        <w:rPr>
          <w:rFonts w:hint="eastAsia"/>
        </w:rPr>
        <w:t xml:space="preserve">5.2.4  </w:t>
      </w:r>
      <w:r>
        <w:rPr>
          <w:rFonts w:hint="eastAsia"/>
        </w:rPr>
        <w:t>投诉人提起投诉应当符合下列条件：</w:t>
      </w:r>
    </w:p>
    <w:p w:rsidR="009C462D" w:rsidRDefault="00C5481F">
      <w:pPr>
        <w:spacing w:line="440" w:lineRule="exact"/>
        <w:ind w:firstLine="420"/>
        <w:rPr>
          <w:rFonts w:ascii="宋体" w:hAnsi="宋体"/>
        </w:rPr>
      </w:pPr>
      <w:r>
        <w:rPr>
          <w:rFonts w:ascii="宋体" w:hAnsi="宋体" w:hint="eastAsia"/>
        </w:rPr>
        <w:t>（</w:t>
      </w:r>
      <w:r>
        <w:rPr>
          <w:rFonts w:ascii="宋体" w:hAnsi="宋体" w:hint="eastAsia"/>
        </w:rPr>
        <w:t>1</w:t>
      </w:r>
      <w:r>
        <w:rPr>
          <w:rFonts w:ascii="宋体" w:hAnsi="宋体" w:hint="eastAsia"/>
        </w:rPr>
        <w:t>）投诉人是参与所投诉政府采购活动的供应商；</w:t>
      </w:r>
    </w:p>
    <w:p w:rsidR="009C462D" w:rsidRDefault="00C5481F">
      <w:pPr>
        <w:spacing w:line="440" w:lineRule="exact"/>
        <w:ind w:firstLine="420"/>
        <w:rPr>
          <w:rFonts w:ascii="宋体" w:hAnsi="宋体"/>
        </w:rPr>
      </w:pPr>
      <w:r>
        <w:rPr>
          <w:rFonts w:ascii="宋体" w:hAnsi="宋体" w:hint="eastAsia"/>
        </w:rPr>
        <w:t>（</w:t>
      </w:r>
      <w:r>
        <w:rPr>
          <w:rFonts w:ascii="宋体" w:hAnsi="宋体" w:hint="eastAsia"/>
        </w:rPr>
        <w:t>2</w:t>
      </w:r>
      <w:r>
        <w:rPr>
          <w:rFonts w:ascii="宋体" w:hAnsi="宋体" w:hint="eastAsia"/>
        </w:rPr>
        <w:t>）提起投诉前已依法进行质疑；</w:t>
      </w:r>
    </w:p>
    <w:p w:rsidR="009C462D" w:rsidRDefault="00C5481F">
      <w:pPr>
        <w:spacing w:line="440" w:lineRule="exact"/>
        <w:ind w:firstLine="420"/>
        <w:rPr>
          <w:rFonts w:ascii="宋体" w:hAnsi="宋体"/>
        </w:rPr>
      </w:pPr>
      <w:r>
        <w:rPr>
          <w:rFonts w:ascii="宋体" w:hAnsi="宋体" w:hint="eastAsia"/>
        </w:rPr>
        <w:t>（</w:t>
      </w:r>
      <w:r>
        <w:rPr>
          <w:rFonts w:ascii="宋体" w:hAnsi="宋体" w:hint="eastAsia"/>
        </w:rPr>
        <w:t>3</w:t>
      </w:r>
      <w:r>
        <w:rPr>
          <w:rFonts w:ascii="宋体" w:hAnsi="宋体" w:hint="eastAsia"/>
        </w:rPr>
        <w:t>）投诉书内容符合本章第</w:t>
      </w:r>
      <w:r>
        <w:rPr>
          <w:rFonts w:ascii="宋体" w:hAnsi="宋体" w:hint="eastAsia"/>
        </w:rPr>
        <w:t>5.2.2</w:t>
      </w:r>
      <w:r>
        <w:rPr>
          <w:rFonts w:ascii="宋体" w:hAnsi="宋体" w:hint="eastAsia"/>
        </w:rPr>
        <w:t>项的规定；</w:t>
      </w:r>
    </w:p>
    <w:p w:rsidR="009C462D" w:rsidRDefault="00C5481F">
      <w:pPr>
        <w:spacing w:line="440" w:lineRule="exact"/>
        <w:ind w:firstLine="420"/>
        <w:rPr>
          <w:rFonts w:ascii="宋体" w:hAnsi="宋体"/>
        </w:rPr>
      </w:pPr>
      <w:r>
        <w:rPr>
          <w:rFonts w:ascii="宋体" w:hAnsi="宋体" w:hint="eastAsia"/>
        </w:rPr>
        <w:t>（</w:t>
      </w:r>
      <w:r>
        <w:rPr>
          <w:rFonts w:ascii="宋体" w:hAnsi="宋体" w:hint="eastAsia"/>
        </w:rPr>
        <w:t>4</w:t>
      </w:r>
      <w:r>
        <w:rPr>
          <w:rFonts w:ascii="宋体" w:hAnsi="宋体" w:hint="eastAsia"/>
        </w:rPr>
        <w:t>）在投诉有效期限内提起投诉；</w:t>
      </w:r>
    </w:p>
    <w:p w:rsidR="009C462D" w:rsidRDefault="00C5481F">
      <w:pPr>
        <w:spacing w:line="440" w:lineRule="exact"/>
        <w:ind w:firstLine="420"/>
        <w:rPr>
          <w:rFonts w:ascii="宋体" w:hAnsi="宋体"/>
        </w:rPr>
      </w:pPr>
      <w:r>
        <w:rPr>
          <w:rFonts w:ascii="宋体" w:hAnsi="宋体" w:hint="eastAsia"/>
        </w:rPr>
        <w:t>（</w:t>
      </w:r>
      <w:r>
        <w:rPr>
          <w:rFonts w:ascii="宋体" w:hAnsi="宋体" w:hint="eastAsia"/>
        </w:rPr>
        <w:t>5</w:t>
      </w:r>
      <w:r>
        <w:rPr>
          <w:rFonts w:ascii="宋体" w:hAnsi="宋体" w:hint="eastAsia"/>
        </w:rPr>
        <w:t>）属于南宁市政府采购监督管理部门管辖；</w:t>
      </w:r>
    </w:p>
    <w:p w:rsidR="009C462D" w:rsidRDefault="00C5481F">
      <w:pPr>
        <w:spacing w:line="440" w:lineRule="exact"/>
        <w:ind w:firstLine="420"/>
        <w:rPr>
          <w:rFonts w:ascii="宋体" w:hAnsi="宋体"/>
        </w:rPr>
      </w:pPr>
      <w:r>
        <w:rPr>
          <w:rFonts w:ascii="宋体" w:hAnsi="宋体" w:hint="eastAsia"/>
        </w:rPr>
        <w:t>（</w:t>
      </w:r>
      <w:r>
        <w:rPr>
          <w:rFonts w:ascii="宋体" w:hAnsi="宋体" w:hint="eastAsia"/>
        </w:rPr>
        <w:t>6</w:t>
      </w:r>
      <w:r>
        <w:rPr>
          <w:rFonts w:ascii="宋体" w:hAnsi="宋体" w:hint="eastAsia"/>
        </w:rPr>
        <w:t>）同一投诉事项未经</w:t>
      </w:r>
      <w:r>
        <w:rPr>
          <w:rFonts w:ascii="宋体" w:hAnsi="宋体" w:hint="eastAsia"/>
          <w:bCs/>
        </w:rPr>
        <w:t>南宁市政府采购监督管理部门</w:t>
      </w:r>
      <w:r>
        <w:rPr>
          <w:rFonts w:ascii="宋体" w:hAnsi="宋体" w:hint="eastAsia"/>
        </w:rPr>
        <w:t>投诉处理；</w:t>
      </w:r>
    </w:p>
    <w:p w:rsidR="009C462D" w:rsidRDefault="00C5481F">
      <w:pPr>
        <w:spacing w:line="440" w:lineRule="exact"/>
        <w:ind w:firstLine="420"/>
        <w:rPr>
          <w:rFonts w:ascii="宋体"/>
        </w:rPr>
      </w:pPr>
      <w:r>
        <w:rPr>
          <w:rFonts w:ascii="宋体" w:hint="eastAsia"/>
        </w:rPr>
        <w:t>（</w:t>
      </w:r>
      <w:r>
        <w:rPr>
          <w:rFonts w:ascii="宋体" w:hint="eastAsia"/>
        </w:rPr>
        <w:t>7</w:t>
      </w:r>
      <w:r>
        <w:rPr>
          <w:rFonts w:ascii="宋体" w:hint="eastAsia"/>
        </w:rPr>
        <w:t>）国务院财政部门规定的其他条件。</w:t>
      </w:r>
    </w:p>
    <w:p w:rsidR="009C462D" w:rsidRDefault="00C5481F">
      <w:pPr>
        <w:spacing w:line="440" w:lineRule="exact"/>
        <w:ind w:firstLineChars="200" w:firstLine="420"/>
        <w:rPr>
          <w:rFonts w:ascii="宋体"/>
        </w:rPr>
      </w:pPr>
      <w:r>
        <w:rPr>
          <w:rFonts w:ascii="宋体" w:hint="eastAsia"/>
        </w:rPr>
        <w:t xml:space="preserve">5.2.5  </w:t>
      </w:r>
      <w:r>
        <w:rPr>
          <w:rFonts w:ascii="宋体" w:hint="eastAsia"/>
        </w:rPr>
        <w:t>南宁市政府采购监督管理部门</w:t>
      </w:r>
      <w:r>
        <w:rPr>
          <w:rFonts w:hint="eastAsia"/>
        </w:rPr>
        <w:t>自受理投诉之日起三十个工作日内，对投诉事项作出处理决定，并以书面形式通知投诉人、被投诉人及其他与投诉处理结果有利害关系的政府采购当</w:t>
      </w:r>
      <w:r>
        <w:rPr>
          <w:rFonts w:ascii="宋体" w:hint="eastAsia"/>
        </w:rPr>
        <w:t>事人。</w:t>
      </w:r>
    </w:p>
    <w:p w:rsidR="009C462D" w:rsidRDefault="00C5481F">
      <w:pPr>
        <w:spacing w:line="440" w:lineRule="exact"/>
        <w:ind w:firstLineChars="200" w:firstLine="420"/>
        <w:rPr>
          <w:rFonts w:ascii="宋体"/>
        </w:rPr>
      </w:pPr>
      <w:r>
        <w:rPr>
          <w:rFonts w:ascii="宋体" w:hint="eastAsia"/>
        </w:rPr>
        <w:t xml:space="preserve">5.2.6  </w:t>
      </w:r>
      <w:r>
        <w:rPr>
          <w:rFonts w:ascii="宋体" w:hint="eastAsia"/>
        </w:rPr>
        <w:t>南宁市政府采购监督管理部门在处理投诉事项期间，可以视具体情况暂停采购活动。</w:t>
      </w:r>
    </w:p>
    <w:p w:rsidR="009C462D" w:rsidRDefault="009C462D">
      <w:pPr>
        <w:pStyle w:val="a8"/>
        <w:spacing w:line="440" w:lineRule="exact"/>
        <w:rPr>
          <w:rFonts w:hAnsi="宋体"/>
          <w:bCs/>
        </w:rPr>
      </w:pPr>
    </w:p>
    <w:p w:rsidR="009C462D" w:rsidRDefault="00C5481F">
      <w:pPr>
        <w:jc w:val="center"/>
        <w:rPr>
          <w:b/>
          <w:sz w:val="30"/>
          <w:szCs w:val="30"/>
        </w:rPr>
      </w:pPr>
      <w:bookmarkStart w:id="33" w:name="_Toc388475108"/>
      <w:bookmarkStart w:id="34" w:name="_Toc3301190"/>
      <w:r>
        <w:rPr>
          <w:rFonts w:hint="eastAsia"/>
          <w:b/>
          <w:sz w:val="30"/>
          <w:szCs w:val="30"/>
        </w:rPr>
        <w:t>二竞争性谈判采购文件</w:t>
      </w:r>
      <w:bookmarkEnd w:id="33"/>
      <w:bookmarkEnd w:id="34"/>
    </w:p>
    <w:p w:rsidR="009C462D" w:rsidRDefault="00C5481F">
      <w:pPr>
        <w:pStyle w:val="a8"/>
        <w:suppressAutoHyphens/>
        <w:wordWrap w:val="0"/>
        <w:snapToGrid w:val="0"/>
        <w:spacing w:line="440" w:lineRule="exact"/>
        <w:jc w:val="left"/>
        <w:rPr>
          <w:rFonts w:hAnsi="宋体"/>
          <w:b/>
          <w:bCs/>
          <w:sz w:val="24"/>
          <w:szCs w:val="24"/>
        </w:rPr>
      </w:pPr>
      <w:r>
        <w:rPr>
          <w:rFonts w:hAnsi="宋体" w:hint="eastAsia"/>
          <w:b/>
          <w:bCs/>
          <w:sz w:val="24"/>
          <w:szCs w:val="24"/>
        </w:rPr>
        <w:t xml:space="preserve">6.  </w:t>
      </w:r>
      <w:r>
        <w:rPr>
          <w:rFonts w:hAnsi="宋体" w:hint="eastAsia"/>
          <w:b/>
          <w:bCs/>
          <w:sz w:val="24"/>
          <w:szCs w:val="24"/>
        </w:rPr>
        <w:t>竞争性谈判采购文件的组成</w:t>
      </w:r>
    </w:p>
    <w:p w:rsidR="009C462D" w:rsidRDefault="00C5481F">
      <w:pPr>
        <w:pStyle w:val="a8"/>
        <w:spacing w:line="440" w:lineRule="exact"/>
        <w:ind w:firstLineChars="200" w:firstLine="420"/>
        <w:rPr>
          <w:rFonts w:hAnsi="宋体"/>
        </w:rPr>
      </w:pPr>
      <w:r>
        <w:rPr>
          <w:rFonts w:hAnsi="宋体" w:hint="eastAsia"/>
        </w:rPr>
        <w:t xml:space="preserve">6.1  </w:t>
      </w:r>
      <w:r>
        <w:rPr>
          <w:rFonts w:hAnsi="宋体" w:hint="eastAsia"/>
        </w:rPr>
        <w:t>本</w:t>
      </w:r>
      <w:r>
        <w:rPr>
          <w:rFonts w:hAnsi="宋体" w:hint="eastAsia"/>
          <w:bCs/>
        </w:rPr>
        <w:t>竞争性谈判采购文件</w:t>
      </w:r>
      <w:r>
        <w:rPr>
          <w:rFonts w:hAnsi="宋体" w:hint="eastAsia"/>
        </w:rPr>
        <w:t>包括七个章节，各章的内容如下：</w:t>
      </w:r>
    </w:p>
    <w:p w:rsidR="009C462D" w:rsidRDefault="00C5481F">
      <w:pPr>
        <w:pStyle w:val="a8"/>
        <w:spacing w:line="440" w:lineRule="exact"/>
        <w:ind w:firstLineChars="200" w:firstLine="420"/>
        <w:rPr>
          <w:rFonts w:hAnsi="宋体"/>
        </w:rPr>
      </w:pPr>
      <w:r>
        <w:rPr>
          <w:rFonts w:hAnsi="宋体" w:hint="eastAsia"/>
        </w:rPr>
        <w:t>第一章</w:t>
      </w:r>
      <w:r>
        <w:rPr>
          <w:rFonts w:hAnsi="宋体" w:hint="eastAsia"/>
        </w:rPr>
        <w:t xml:space="preserve">  </w:t>
      </w:r>
      <w:r>
        <w:rPr>
          <w:rFonts w:hAnsi="宋体" w:hint="eastAsia"/>
        </w:rPr>
        <w:t>公告</w:t>
      </w:r>
    </w:p>
    <w:p w:rsidR="009C462D" w:rsidRDefault="00C5481F">
      <w:pPr>
        <w:pStyle w:val="a8"/>
        <w:spacing w:line="440" w:lineRule="exact"/>
        <w:ind w:firstLineChars="200" w:firstLine="420"/>
        <w:rPr>
          <w:rFonts w:hAnsi="宋体"/>
        </w:rPr>
      </w:pPr>
      <w:r>
        <w:rPr>
          <w:rFonts w:hAnsi="宋体" w:hint="eastAsia"/>
        </w:rPr>
        <w:t>第二章</w:t>
      </w:r>
      <w:r>
        <w:rPr>
          <w:rFonts w:hAnsi="宋体" w:hint="eastAsia"/>
        </w:rPr>
        <w:t xml:space="preserve">  </w:t>
      </w:r>
      <w:r>
        <w:rPr>
          <w:rFonts w:hAnsi="宋体" w:hint="eastAsia"/>
        </w:rPr>
        <w:t>项目货物一览表</w:t>
      </w:r>
    </w:p>
    <w:p w:rsidR="009C462D" w:rsidRDefault="00C5481F">
      <w:pPr>
        <w:pStyle w:val="a8"/>
        <w:spacing w:line="440" w:lineRule="exact"/>
        <w:ind w:firstLineChars="200" w:firstLine="420"/>
        <w:rPr>
          <w:rFonts w:hAnsi="宋体"/>
        </w:rPr>
      </w:pPr>
      <w:r>
        <w:rPr>
          <w:rFonts w:hAnsi="宋体" w:hint="eastAsia"/>
        </w:rPr>
        <w:t>第三章</w:t>
      </w:r>
      <w:r>
        <w:rPr>
          <w:rFonts w:hAnsi="宋体" w:hint="eastAsia"/>
        </w:rPr>
        <w:t xml:space="preserve">  </w:t>
      </w:r>
      <w:r>
        <w:rPr>
          <w:rFonts w:hAnsi="宋体" w:hint="eastAsia"/>
        </w:rPr>
        <w:t>评审方法</w:t>
      </w:r>
    </w:p>
    <w:p w:rsidR="009C462D" w:rsidRDefault="00C5481F">
      <w:pPr>
        <w:pStyle w:val="a8"/>
        <w:spacing w:line="440" w:lineRule="exact"/>
        <w:ind w:firstLineChars="200" w:firstLine="420"/>
        <w:rPr>
          <w:rFonts w:hAnsi="宋体"/>
        </w:rPr>
      </w:pPr>
      <w:r>
        <w:rPr>
          <w:rFonts w:hAnsi="宋体" w:hint="eastAsia"/>
        </w:rPr>
        <w:t>第四章</w:t>
      </w:r>
      <w:r>
        <w:rPr>
          <w:rFonts w:hAnsi="宋体" w:hint="eastAsia"/>
        </w:rPr>
        <w:t xml:space="preserve">  </w:t>
      </w:r>
      <w:r>
        <w:rPr>
          <w:rFonts w:hAnsi="宋体" w:hint="eastAsia"/>
        </w:rPr>
        <w:t>供应商须知</w:t>
      </w:r>
    </w:p>
    <w:p w:rsidR="009C462D" w:rsidRDefault="00C5481F">
      <w:pPr>
        <w:pStyle w:val="a8"/>
        <w:spacing w:line="440" w:lineRule="exact"/>
        <w:ind w:firstLineChars="200" w:firstLine="420"/>
        <w:rPr>
          <w:rFonts w:hAnsi="宋体"/>
        </w:rPr>
      </w:pPr>
      <w:r>
        <w:rPr>
          <w:rFonts w:hAnsi="宋体" w:hint="eastAsia"/>
        </w:rPr>
        <w:t>第五章</w:t>
      </w:r>
      <w:r>
        <w:rPr>
          <w:rFonts w:hAnsi="宋体" w:hint="eastAsia"/>
        </w:rPr>
        <w:t xml:space="preserve">  </w:t>
      </w:r>
      <w:r>
        <w:rPr>
          <w:rFonts w:hAnsi="宋体" w:hint="eastAsia"/>
        </w:rPr>
        <w:t>响应文件格式</w:t>
      </w:r>
    </w:p>
    <w:p w:rsidR="009C462D" w:rsidRDefault="00C5481F">
      <w:pPr>
        <w:pStyle w:val="a8"/>
        <w:spacing w:line="440" w:lineRule="exact"/>
        <w:ind w:firstLineChars="200" w:firstLine="420"/>
        <w:rPr>
          <w:rFonts w:hAnsi="宋体"/>
        </w:rPr>
      </w:pPr>
      <w:r>
        <w:rPr>
          <w:rFonts w:hAnsi="宋体" w:hint="eastAsia"/>
        </w:rPr>
        <w:t>第六章</w:t>
      </w:r>
      <w:r>
        <w:rPr>
          <w:rFonts w:hAnsi="宋体" w:hint="eastAsia"/>
        </w:rPr>
        <w:t xml:space="preserve">  </w:t>
      </w:r>
      <w:r>
        <w:rPr>
          <w:rFonts w:hAnsi="宋体" w:hint="eastAsia"/>
        </w:rPr>
        <w:t>合同条款及格式</w:t>
      </w:r>
    </w:p>
    <w:p w:rsidR="009C462D" w:rsidRDefault="00C5481F">
      <w:pPr>
        <w:pStyle w:val="a8"/>
        <w:spacing w:line="440" w:lineRule="exact"/>
        <w:ind w:firstLineChars="200" w:firstLine="420"/>
        <w:rPr>
          <w:rFonts w:hAnsi="宋体"/>
        </w:rPr>
      </w:pPr>
      <w:r>
        <w:rPr>
          <w:rFonts w:hAnsi="宋体" w:hint="eastAsia"/>
        </w:rPr>
        <w:t>第七章</w:t>
      </w:r>
      <w:r>
        <w:rPr>
          <w:rFonts w:hAnsi="宋体" w:hint="eastAsia"/>
        </w:rPr>
        <w:t xml:space="preserve"> </w:t>
      </w:r>
      <w:r>
        <w:rPr>
          <w:rFonts w:hAnsi="宋体" w:hint="eastAsia"/>
        </w:rPr>
        <w:t>质疑材料格式</w:t>
      </w:r>
    </w:p>
    <w:p w:rsidR="009C462D" w:rsidRDefault="00C5481F">
      <w:pPr>
        <w:pStyle w:val="a8"/>
        <w:spacing w:line="440" w:lineRule="exact"/>
        <w:ind w:firstLineChars="200" w:firstLine="420"/>
        <w:rPr>
          <w:rFonts w:hAnsi="宋体"/>
        </w:rPr>
      </w:pPr>
      <w:r>
        <w:rPr>
          <w:rFonts w:hAnsi="宋体" w:hint="eastAsia"/>
        </w:rPr>
        <w:t xml:space="preserve">6.2  </w:t>
      </w:r>
      <w:r>
        <w:rPr>
          <w:rFonts w:hAnsi="宋体" w:hint="eastAsia"/>
        </w:rPr>
        <w:t>根据本章第</w:t>
      </w:r>
      <w:r>
        <w:rPr>
          <w:rFonts w:hAnsi="宋体" w:hint="eastAsia"/>
        </w:rPr>
        <w:t>7.1</w:t>
      </w:r>
      <w:r>
        <w:rPr>
          <w:rFonts w:hAnsi="宋体" w:hint="eastAsia"/>
        </w:rPr>
        <w:t>项的规定对竞争性谈判采购文件所做的澄清、修改，构成竞争性谈判采购文件的组成部分。当竞争性谈判采购文件与竞争性谈判采购文件的澄清和修改就同一内容的表述不一致时，以最后发出的书面文件为准。</w:t>
      </w:r>
    </w:p>
    <w:p w:rsidR="009C462D" w:rsidRDefault="00C5481F">
      <w:pPr>
        <w:pStyle w:val="a8"/>
        <w:suppressAutoHyphens/>
        <w:wordWrap w:val="0"/>
        <w:snapToGrid w:val="0"/>
        <w:spacing w:line="440" w:lineRule="exact"/>
        <w:jc w:val="left"/>
        <w:rPr>
          <w:rFonts w:hAnsi="宋体"/>
          <w:bCs/>
          <w:sz w:val="24"/>
          <w:szCs w:val="24"/>
        </w:rPr>
      </w:pPr>
      <w:r>
        <w:rPr>
          <w:rFonts w:hAnsi="宋体" w:hint="eastAsia"/>
          <w:b/>
          <w:bCs/>
          <w:sz w:val="24"/>
          <w:szCs w:val="24"/>
        </w:rPr>
        <w:t xml:space="preserve">7. </w:t>
      </w:r>
      <w:r>
        <w:rPr>
          <w:rFonts w:hAnsi="宋体" w:hint="eastAsia"/>
          <w:b/>
          <w:bCs/>
          <w:sz w:val="24"/>
          <w:szCs w:val="24"/>
        </w:rPr>
        <w:t>竞争性谈判采购文件的</w:t>
      </w:r>
      <w:r>
        <w:rPr>
          <w:rFonts w:hAnsi="宋体" w:hint="eastAsia"/>
          <w:b/>
          <w:bCs/>
          <w:sz w:val="24"/>
          <w:szCs w:val="24"/>
        </w:rPr>
        <w:t>澄清和修改</w:t>
      </w:r>
    </w:p>
    <w:p w:rsidR="009C462D" w:rsidRDefault="00C5481F">
      <w:pPr>
        <w:pStyle w:val="a8"/>
        <w:spacing w:line="440" w:lineRule="exact"/>
        <w:ind w:leftChars="1" w:left="2" w:firstLineChars="200" w:firstLine="420"/>
      </w:pPr>
      <w:r>
        <w:rPr>
          <w:rFonts w:hAnsi="宋体"/>
        </w:rPr>
        <w:t xml:space="preserve">7.1  </w:t>
      </w:r>
      <w:r>
        <w:rPr>
          <w:rFonts w:hAnsi="宋体" w:hint="eastAsia"/>
        </w:rPr>
        <w:t>采购人或采购代理机构可以对已发出的竞争性谈判采购文件进行必要澄清或修改，澄</w:t>
      </w:r>
      <w:r>
        <w:rPr>
          <w:rFonts w:ascii="Arial" w:hAnsi="Arial" w:cs="Arial" w:hint="eastAsia"/>
          <w:szCs w:val="21"/>
        </w:rPr>
        <w:t>清或者修改的内容可能影响响应文件编制的，采购人、采购代理机构应当在提交首次响应文件截止之日</w:t>
      </w:r>
      <w:r>
        <w:rPr>
          <w:rFonts w:ascii="Arial" w:hAnsi="Arial" w:cs="Arial"/>
          <w:szCs w:val="21"/>
        </w:rPr>
        <w:t>3</w:t>
      </w:r>
      <w:r>
        <w:rPr>
          <w:rFonts w:ascii="Arial" w:hAnsi="Arial" w:cs="Arial" w:hint="eastAsia"/>
          <w:szCs w:val="21"/>
        </w:rPr>
        <w:t>个工作日前，以书面形式通知（在</w:t>
      </w:r>
      <w:r>
        <w:rPr>
          <w:rFonts w:cs="宋体" w:hint="eastAsia"/>
          <w:kern w:val="0"/>
          <w:szCs w:val="21"/>
        </w:rPr>
        <w:t>本章第</w:t>
      </w:r>
      <w:r>
        <w:rPr>
          <w:rFonts w:cs="宋体"/>
          <w:kern w:val="0"/>
          <w:szCs w:val="21"/>
        </w:rPr>
        <w:t>2</w:t>
      </w:r>
      <w:r>
        <w:rPr>
          <w:rFonts w:cs="宋体" w:hint="eastAsia"/>
          <w:kern w:val="0"/>
          <w:szCs w:val="21"/>
        </w:rPr>
        <w:t>条规定的政府采购信息发布媒体上</w:t>
      </w:r>
      <w:r>
        <w:rPr>
          <w:rFonts w:hint="eastAsia"/>
        </w:rPr>
        <w:t>发布更正公告</w:t>
      </w:r>
      <w:r>
        <w:rPr>
          <w:rFonts w:hint="eastAsia"/>
        </w:rPr>
        <w:t>)</w:t>
      </w:r>
      <w:r>
        <w:rPr>
          <w:rFonts w:hint="eastAsia"/>
        </w:rPr>
        <w:t>，</w:t>
      </w:r>
      <w:r>
        <w:rPr>
          <w:rFonts w:cs="宋体" w:hint="eastAsia"/>
        </w:rPr>
        <w:t>一经在南宁市公共资源交易中心网站发布，视作已发放给所有供应商</w:t>
      </w:r>
      <w:r>
        <w:rPr>
          <w:rFonts w:ascii="Arial" w:hAnsi="Arial" w:cs="Arial" w:hint="eastAsia"/>
          <w:szCs w:val="21"/>
        </w:rPr>
        <w:t>，不足</w:t>
      </w:r>
      <w:r>
        <w:rPr>
          <w:rFonts w:ascii="Arial" w:hAnsi="Arial" w:cs="Arial"/>
          <w:szCs w:val="21"/>
        </w:rPr>
        <w:t>3</w:t>
      </w:r>
      <w:r>
        <w:rPr>
          <w:rFonts w:ascii="Arial" w:hAnsi="Arial" w:cs="Arial" w:hint="eastAsia"/>
          <w:szCs w:val="21"/>
        </w:rPr>
        <w:t>个工作日的，应当顺延</w:t>
      </w:r>
      <w:r>
        <w:rPr>
          <w:rFonts w:ascii="Arial" w:hAnsi="Arial" w:cs="Arial" w:hint="eastAsia"/>
          <w:szCs w:val="21"/>
        </w:rPr>
        <w:lastRenderedPageBreak/>
        <w:t>提交首次响应文件截止之日。</w:t>
      </w:r>
    </w:p>
    <w:p w:rsidR="009C462D" w:rsidRDefault="00C5481F">
      <w:pPr>
        <w:pStyle w:val="a8"/>
        <w:spacing w:line="440" w:lineRule="exact"/>
        <w:ind w:leftChars="1" w:left="2" w:firstLineChars="200" w:firstLine="420"/>
      </w:pPr>
      <w:r>
        <w:rPr>
          <w:rFonts w:hAnsi="宋体" w:hint="eastAsia"/>
        </w:rPr>
        <w:t xml:space="preserve">7.2  </w:t>
      </w:r>
      <w:r>
        <w:rPr>
          <w:rFonts w:hint="eastAsia"/>
        </w:rPr>
        <w:t>采购人和采购代理机构可以视采购具体情况，变更递交响应文件截止时间，但应当在递交响应文件截止之日前，将变更时间</w:t>
      </w:r>
      <w:r>
        <w:rPr>
          <w:rFonts w:ascii="Arial" w:hAnsi="Arial" w:cs="Arial" w:hint="eastAsia"/>
          <w:szCs w:val="21"/>
        </w:rPr>
        <w:t>在</w:t>
      </w:r>
      <w:r>
        <w:rPr>
          <w:rFonts w:cs="宋体" w:hint="eastAsia"/>
          <w:kern w:val="0"/>
          <w:szCs w:val="21"/>
        </w:rPr>
        <w:t>本章第</w:t>
      </w:r>
      <w:r>
        <w:rPr>
          <w:rFonts w:cs="宋体"/>
          <w:kern w:val="0"/>
          <w:szCs w:val="21"/>
        </w:rPr>
        <w:t>2</w:t>
      </w:r>
      <w:r>
        <w:rPr>
          <w:rFonts w:cs="宋体" w:hint="eastAsia"/>
          <w:kern w:val="0"/>
          <w:szCs w:val="21"/>
        </w:rPr>
        <w:t>条规定的政府采购信息发布媒体上</w:t>
      </w:r>
      <w:r>
        <w:rPr>
          <w:rFonts w:hint="eastAsia"/>
        </w:rPr>
        <w:t>发布更正公告，一经在南宁市公共资源交易中心网站发布，视作已发放给所有供应商。</w:t>
      </w:r>
    </w:p>
    <w:p w:rsidR="009C462D" w:rsidRDefault="009C462D">
      <w:pPr>
        <w:pStyle w:val="a8"/>
        <w:spacing w:line="440" w:lineRule="exact"/>
        <w:ind w:left="2" w:firstLine="360"/>
        <w:rPr>
          <w:rFonts w:hAnsi="宋体"/>
          <w:b/>
          <w:bCs/>
        </w:rPr>
      </w:pPr>
    </w:p>
    <w:p w:rsidR="009C462D" w:rsidRDefault="00C5481F">
      <w:pPr>
        <w:jc w:val="center"/>
        <w:rPr>
          <w:b/>
          <w:sz w:val="30"/>
          <w:szCs w:val="30"/>
        </w:rPr>
      </w:pPr>
      <w:bookmarkStart w:id="35" w:name="_Toc388475109"/>
      <w:bookmarkStart w:id="36" w:name="_Toc3301191"/>
      <w:r>
        <w:rPr>
          <w:rFonts w:hint="eastAsia"/>
          <w:b/>
          <w:sz w:val="30"/>
          <w:szCs w:val="30"/>
        </w:rPr>
        <w:t>三响应文件</w:t>
      </w:r>
      <w:bookmarkEnd w:id="35"/>
      <w:bookmarkEnd w:id="36"/>
    </w:p>
    <w:p w:rsidR="009C462D" w:rsidRDefault="00C5481F">
      <w:pPr>
        <w:pStyle w:val="a8"/>
        <w:suppressAutoHyphens/>
        <w:wordWrap w:val="0"/>
        <w:snapToGrid w:val="0"/>
        <w:spacing w:line="440" w:lineRule="exact"/>
        <w:jc w:val="left"/>
        <w:rPr>
          <w:rFonts w:hAnsi="宋体"/>
          <w:b/>
          <w:bCs/>
          <w:sz w:val="24"/>
          <w:szCs w:val="24"/>
        </w:rPr>
      </w:pPr>
      <w:r>
        <w:rPr>
          <w:rFonts w:hAnsi="宋体" w:hint="eastAsia"/>
          <w:b/>
          <w:bCs/>
          <w:sz w:val="24"/>
          <w:szCs w:val="24"/>
        </w:rPr>
        <w:t xml:space="preserve">8. </w:t>
      </w:r>
      <w:r>
        <w:rPr>
          <w:rFonts w:hAnsi="宋体" w:hint="eastAsia"/>
          <w:b/>
          <w:bCs/>
          <w:sz w:val="24"/>
          <w:szCs w:val="24"/>
        </w:rPr>
        <w:t>响应文件的编制</w:t>
      </w:r>
    </w:p>
    <w:p w:rsidR="009C462D" w:rsidRDefault="00C5481F">
      <w:pPr>
        <w:pStyle w:val="a8"/>
        <w:spacing w:line="440" w:lineRule="exact"/>
        <w:ind w:left="2" w:firstLine="418"/>
        <w:rPr>
          <w:rFonts w:hAnsi="宋体"/>
        </w:rPr>
      </w:pPr>
      <w:r>
        <w:rPr>
          <w:rFonts w:hAnsi="宋体" w:hint="eastAsia"/>
        </w:rPr>
        <w:t xml:space="preserve">8.1  </w:t>
      </w:r>
      <w:r>
        <w:rPr>
          <w:rFonts w:hAnsi="宋体" w:hint="eastAsia"/>
        </w:rPr>
        <w:t>供应商应仔细阅读竞争性谈判采购文件，在充分了解采购的内容、服务要求和商务条款以及实质性要求和条件后，编写响应文件。</w:t>
      </w:r>
    </w:p>
    <w:p w:rsidR="009C462D" w:rsidRDefault="00C5481F">
      <w:pPr>
        <w:pStyle w:val="a8"/>
        <w:spacing w:line="440" w:lineRule="exact"/>
        <w:ind w:left="2" w:firstLine="418"/>
        <w:rPr>
          <w:rFonts w:hAnsi="宋体"/>
        </w:rPr>
      </w:pPr>
      <w:r>
        <w:rPr>
          <w:rFonts w:hAnsi="宋体" w:hint="eastAsia"/>
        </w:rPr>
        <w:t xml:space="preserve">8.2  </w:t>
      </w:r>
      <w:r>
        <w:rPr>
          <w:rFonts w:hAnsi="宋体" w:hint="eastAsia"/>
        </w:rPr>
        <w:t>对竞争性谈判采购文件的实质性要求和条件作出响应是指供应商必须对竞争性谈判采购文件成交注为实质性要求和条件的服务要求、商务条款及其它内容</w:t>
      </w:r>
      <w:r>
        <w:rPr>
          <w:rFonts w:hint="eastAsia"/>
          <w:b/>
        </w:rPr>
        <w:t>作出满足或者优于原要求和条件的承诺</w:t>
      </w:r>
      <w:r>
        <w:rPr>
          <w:rFonts w:hint="eastAsia"/>
        </w:rPr>
        <w:t>。</w:t>
      </w:r>
    </w:p>
    <w:p w:rsidR="009C462D" w:rsidRDefault="00C5481F">
      <w:pPr>
        <w:pStyle w:val="a8"/>
        <w:spacing w:line="440" w:lineRule="exact"/>
        <w:ind w:left="2" w:firstLine="418"/>
      </w:pPr>
      <w:r>
        <w:rPr>
          <w:rFonts w:hAnsi="宋体" w:hint="eastAsia"/>
        </w:rPr>
        <w:t xml:space="preserve">8.3  </w:t>
      </w:r>
      <w:r>
        <w:rPr>
          <w:rFonts w:hint="eastAsia"/>
        </w:rPr>
        <w:t>竞争性谈判采购文件中注</w:t>
      </w:r>
      <w:r>
        <w:rPr>
          <w:rFonts w:hAnsi="宋体" w:hint="eastAsia"/>
        </w:rPr>
        <w:t>▲</w:t>
      </w:r>
      <w:r>
        <w:rPr>
          <w:rFonts w:hint="eastAsia"/>
        </w:rPr>
        <w:t>号的内容为实质性要求和条件。</w:t>
      </w:r>
    </w:p>
    <w:p w:rsidR="009C462D" w:rsidRDefault="00C5481F">
      <w:pPr>
        <w:pStyle w:val="a8"/>
        <w:spacing w:line="440" w:lineRule="exact"/>
        <w:ind w:left="2" w:firstLine="418"/>
        <w:rPr>
          <w:rFonts w:hAnsi="宋体"/>
        </w:rPr>
      </w:pPr>
      <w:r>
        <w:rPr>
          <w:rFonts w:hAnsi="宋体" w:hint="eastAsia"/>
        </w:rPr>
        <w:t xml:space="preserve">8.4  </w:t>
      </w:r>
      <w:r>
        <w:rPr>
          <w:rFonts w:hAnsi="宋体" w:hint="eastAsia"/>
        </w:rPr>
        <w:t>响应文件应用不褪色的材料书写或打印，保证其清楚、工整，相关材料的复印件应清晰可辨认。响应文件字迹潦草、表达不清、模糊无法辨认而导致非唯一理解是供应商的风险，很可能导致该竞标无效。</w:t>
      </w:r>
    </w:p>
    <w:p w:rsidR="009C462D" w:rsidRDefault="00C5481F">
      <w:pPr>
        <w:pStyle w:val="a8"/>
        <w:spacing w:line="440" w:lineRule="exact"/>
        <w:ind w:left="2" w:firstLine="418"/>
        <w:rPr>
          <w:rFonts w:hAnsi="宋体"/>
        </w:rPr>
      </w:pPr>
      <w:r>
        <w:rPr>
          <w:rFonts w:hAnsi="宋体" w:hint="eastAsia"/>
        </w:rPr>
        <w:t xml:space="preserve">8.5  </w:t>
      </w:r>
      <w:r>
        <w:rPr>
          <w:rFonts w:hAnsi="宋体" w:hint="eastAsia"/>
        </w:rPr>
        <w:t>响应文件应由供应商的法定代表人或其委托代理人在凡规定签章处逐一签字或盖章并加盖单位公章。响应文件应尽量避免涂改、行间插字或删除。如果出现上述情况，改动之处应加盖单位公章或由供应商的法定代表人或其委托代理人签字或盖章确认。</w:t>
      </w:r>
    </w:p>
    <w:p w:rsidR="009C462D" w:rsidRDefault="00C5481F">
      <w:pPr>
        <w:pStyle w:val="a8"/>
        <w:spacing w:line="440" w:lineRule="exact"/>
        <w:ind w:left="2" w:firstLine="418"/>
      </w:pPr>
      <w:r>
        <w:rPr>
          <w:rFonts w:hAnsi="宋体" w:hint="eastAsia"/>
        </w:rPr>
        <w:t xml:space="preserve">8.6  </w:t>
      </w:r>
      <w:r>
        <w:rPr>
          <w:rFonts w:hAnsi="宋体" w:hint="eastAsia"/>
          <w:bCs/>
          <w:szCs w:val="21"/>
        </w:rPr>
        <w:t>响应文件应编制目录，且页码清晰准确。</w:t>
      </w:r>
    </w:p>
    <w:p w:rsidR="009C462D" w:rsidRDefault="00C5481F">
      <w:pPr>
        <w:pStyle w:val="a8"/>
        <w:spacing w:line="440" w:lineRule="exact"/>
        <w:ind w:left="2" w:firstLine="418"/>
      </w:pPr>
      <w:r>
        <w:rPr>
          <w:rFonts w:hint="eastAsia"/>
        </w:rPr>
        <w:t xml:space="preserve">8.7  </w:t>
      </w:r>
      <w:r>
        <w:rPr>
          <w:rFonts w:hAnsi="宋体" w:hint="eastAsia"/>
        </w:rPr>
        <w:t>响</w:t>
      </w:r>
      <w:r>
        <w:rPr>
          <w:rFonts w:hAnsi="宋体" w:hint="eastAsia"/>
        </w:rPr>
        <w:t>应文件的</w:t>
      </w:r>
      <w:r>
        <w:rPr>
          <w:rFonts w:hint="eastAsia"/>
        </w:rPr>
        <w:t>正本和副本应分别装订成册，封面上应清楚地标记“正本”或“副本”字样，并标明项目名称、项目编号、供应商名称等内容。副本可以采用正本的复印件，当副本和正本不一致时，以正本为准。供应商应准备首次报价文件正本、商务技术文件正本各一份，副本份数见供应商须知前附表。</w:t>
      </w:r>
    </w:p>
    <w:p w:rsidR="009C462D" w:rsidRDefault="00C5481F">
      <w:pPr>
        <w:pStyle w:val="a8"/>
        <w:suppressAutoHyphens/>
        <w:wordWrap w:val="0"/>
        <w:snapToGrid w:val="0"/>
        <w:spacing w:line="440" w:lineRule="exact"/>
        <w:jc w:val="left"/>
        <w:rPr>
          <w:rFonts w:hAnsi="宋体"/>
          <w:b/>
          <w:bCs/>
          <w:sz w:val="24"/>
          <w:szCs w:val="24"/>
        </w:rPr>
      </w:pPr>
      <w:r>
        <w:rPr>
          <w:rFonts w:hAnsi="宋体" w:hint="eastAsia"/>
          <w:b/>
          <w:bCs/>
          <w:sz w:val="24"/>
          <w:szCs w:val="24"/>
        </w:rPr>
        <w:t xml:space="preserve">9. </w:t>
      </w:r>
      <w:r>
        <w:rPr>
          <w:rFonts w:hAnsi="宋体" w:hint="eastAsia"/>
          <w:b/>
          <w:bCs/>
          <w:sz w:val="24"/>
          <w:szCs w:val="24"/>
        </w:rPr>
        <w:t>竞标语言文字及计量单位</w:t>
      </w:r>
    </w:p>
    <w:p w:rsidR="009C462D" w:rsidRDefault="00C5481F">
      <w:pPr>
        <w:pStyle w:val="a8"/>
        <w:spacing w:line="440" w:lineRule="exact"/>
        <w:ind w:firstLine="420"/>
        <w:rPr>
          <w:rFonts w:hAnsi="宋体"/>
        </w:rPr>
      </w:pPr>
      <w:r>
        <w:rPr>
          <w:rFonts w:hAnsi="宋体" w:hint="eastAsia"/>
        </w:rPr>
        <w:t xml:space="preserve">9.1  </w:t>
      </w:r>
      <w:r>
        <w:rPr>
          <w:rFonts w:hAnsi="宋体" w:hint="eastAsia"/>
        </w:rPr>
        <w:t>供应商的响应文件以及供应商与采购人、采购代理机构就有关竞标的所有往来函电统一使用中文（特别规定除外）。供应商随响应文件或往来函电所提交的相关证明材料等可以使用其他语言，但必须同时提供由专业翻译机构出具的或经公</w:t>
      </w:r>
      <w:r>
        <w:rPr>
          <w:rFonts w:hAnsi="宋体" w:hint="eastAsia"/>
        </w:rPr>
        <w:t>证的中文译文，否则视同未提供该项证明材料。</w:t>
      </w:r>
    </w:p>
    <w:p w:rsidR="009C462D" w:rsidRDefault="00C5481F">
      <w:pPr>
        <w:pStyle w:val="a8"/>
        <w:spacing w:line="440" w:lineRule="exact"/>
        <w:ind w:firstLine="420"/>
        <w:rPr>
          <w:rFonts w:hAnsi="宋体"/>
        </w:rPr>
      </w:pPr>
      <w:r>
        <w:rPr>
          <w:rFonts w:hAnsi="宋体" w:hint="eastAsia"/>
        </w:rPr>
        <w:t xml:space="preserve">9.2  </w:t>
      </w:r>
      <w:r>
        <w:rPr>
          <w:rFonts w:hAnsi="宋体" w:hint="eastAsia"/>
        </w:rPr>
        <w:t>对不同文字文本响应文件的解释发生异议的，以中文文本为准。</w:t>
      </w:r>
    </w:p>
    <w:p w:rsidR="009C462D" w:rsidRDefault="00C5481F">
      <w:pPr>
        <w:pStyle w:val="a8"/>
        <w:spacing w:line="440" w:lineRule="exact"/>
        <w:ind w:firstLine="420"/>
        <w:rPr>
          <w:rFonts w:hAnsi="宋体"/>
        </w:rPr>
      </w:pPr>
      <w:r>
        <w:rPr>
          <w:rFonts w:hAnsi="宋体" w:hint="eastAsia"/>
        </w:rPr>
        <w:t xml:space="preserve">9.3  </w:t>
      </w:r>
      <w:r>
        <w:rPr>
          <w:rFonts w:hAnsi="宋体" w:hint="eastAsia"/>
        </w:rPr>
        <w:t>响应文件使用的计量单位除竞争性谈判采购文件中有特殊规定外，一律使用中华人民共和国法定计量单位。</w:t>
      </w:r>
    </w:p>
    <w:p w:rsidR="009C462D" w:rsidRDefault="00C5481F">
      <w:pPr>
        <w:pStyle w:val="a8"/>
        <w:suppressAutoHyphens/>
        <w:wordWrap w:val="0"/>
        <w:snapToGrid w:val="0"/>
        <w:spacing w:line="440" w:lineRule="exact"/>
        <w:jc w:val="left"/>
        <w:rPr>
          <w:rFonts w:hAnsi="宋体"/>
          <w:b/>
          <w:bCs/>
          <w:sz w:val="24"/>
          <w:szCs w:val="24"/>
        </w:rPr>
      </w:pPr>
      <w:r>
        <w:rPr>
          <w:rFonts w:hAnsi="宋体" w:hint="eastAsia"/>
          <w:b/>
          <w:bCs/>
          <w:sz w:val="24"/>
          <w:szCs w:val="24"/>
        </w:rPr>
        <w:lastRenderedPageBreak/>
        <w:t xml:space="preserve">10. </w:t>
      </w:r>
      <w:r>
        <w:rPr>
          <w:rFonts w:hAnsi="宋体" w:hint="eastAsia"/>
          <w:b/>
          <w:bCs/>
          <w:sz w:val="24"/>
          <w:szCs w:val="24"/>
        </w:rPr>
        <w:t>响应文件的组成</w:t>
      </w:r>
    </w:p>
    <w:p w:rsidR="009C462D" w:rsidRDefault="00C5481F">
      <w:pPr>
        <w:pStyle w:val="a8"/>
        <w:spacing w:line="440" w:lineRule="exact"/>
        <w:ind w:firstLineChars="200" w:firstLine="422"/>
        <w:rPr>
          <w:rFonts w:hAnsi="宋体"/>
          <w:b/>
        </w:rPr>
      </w:pPr>
      <w:r>
        <w:rPr>
          <w:rFonts w:hAnsi="宋体" w:hint="eastAsia"/>
          <w:b/>
        </w:rPr>
        <w:t xml:space="preserve">10.1  </w:t>
      </w:r>
      <w:r>
        <w:rPr>
          <w:rFonts w:hAnsi="宋体" w:hint="eastAsia"/>
          <w:b/>
        </w:rPr>
        <w:t>供应商需编制的响应文件包括首次报价文件、商务、技术文件三部分，供应商应按下列说明编写和提交。“必须提交”的文件未提供的，竞标无效。</w:t>
      </w:r>
    </w:p>
    <w:p w:rsidR="009C462D" w:rsidRDefault="00C5481F">
      <w:pPr>
        <w:pStyle w:val="a8"/>
        <w:spacing w:line="440" w:lineRule="exact"/>
        <w:ind w:firstLineChars="200" w:firstLine="420"/>
        <w:rPr>
          <w:rFonts w:hAnsi="宋体"/>
        </w:rPr>
      </w:pPr>
      <w:r>
        <w:rPr>
          <w:rFonts w:hAnsi="宋体" w:hint="eastAsia"/>
        </w:rPr>
        <w:t xml:space="preserve">10.1.1  </w:t>
      </w:r>
      <w:r>
        <w:rPr>
          <w:rFonts w:hAnsi="宋体" w:hint="eastAsia"/>
        </w:rPr>
        <w:t>首次报价文件，包括：</w:t>
      </w:r>
    </w:p>
    <w:p w:rsidR="009C462D" w:rsidRDefault="00C5481F">
      <w:pPr>
        <w:pStyle w:val="a8"/>
        <w:spacing w:line="440" w:lineRule="exact"/>
        <w:ind w:firstLine="420"/>
        <w:rPr>
          <w:rFonts w:hAnsi="宋体"/>
        </w:rPr>
      </w:pPr>
      <w:r>
        <w:rPr>
          <w:rFonts w:hAnsi="宋体" w:hint="eastAsia"/>
        </w:rPr>
        <w:t>（</w:t>
      </w:r>
      <w:r>
        <w:rPr>
          <w:rFonts w:hAnsi="宋体" w:hint="eastAsia"/>
        </w:rPr>
        <w:t>1</w:t>
      </w:r>
      <w:r>
        <w:rPr>
          <w:rFonts w:hAnsi="宋体" w:hint="eastAsia"/>
        </w:rPr>
        <w:t>）竞标函；</w:t>
      </w:r>
    </w:p>
    <w:p w:rsidR="009C462D" w:rsidRDefault="00C5481F">
      <w:pPr>
        <w:pStyle w:val="a8"/>
        <w:spacing w:line="440" w:lineRule="exact"/>
        <w:ind w:firstLine="420"/>
        <w:rPr>
          <w:rFonts w:hAnsi="宋体"/>
        </w:rPr>
      </w:pPr>
      <w:r>
        <w:rPr>
          <w:rFonts w:hAnsi="宋体" w:hint="eastAsia"/>
        </w:rPr>
        <w:t>（</w:t>
      </w:r>
      <w:r>
        <w:rPr>
          <w:rFonts w:hAnsi="宋体" w:hint="eastAsia"/>
        </w:rPr>
        <w:t>2</w:t>
      </w:r>
      <w:r>
        <w:rPr>
          <w:rFonts w:hAnsi="宋体" w:hint="eastAsia"/>
        </w:rPr>
        <w:t>）报价表；</w:t>
      </w:r>
    </w:p>
    <w:p w:rsidR="009C462D" w:rsidRDefault="00C5481F">
      <w:pPr>
        <w:pStyle w:val="a8"/>
        <w:spacing w:line="440" w:lineRule="exact"/>
        <w:ind w:firstLine="420"/>
        <w:rPr>
          <w:rFonts w:hAnsi="宋体"/>
        </w:rPr>
      </w:pPr>
      <w:r>
        <w:rPr>
          <w:rFonts w:hAnsi="宋体" w:hint="eastAsia"/>
        </w:rPr>
        <w:t>（</w:t>
      </w:r>
      <w:r>
        <w:rPr>
          <w:rFonts w:hAnsi="宋体" w:hint="eastAsia"/>
        </w:rPr>
        <w:t>3</w:t>
      </w:r>
      <w:r>
        <w:rPr>
          <w:rFonts w:hAnsi="宋体" w:hint="eastAsia"/>
        </w:rPr>
        <w:t>）中小企业声明函：按第五章“响应文件格式”提供的“中小企业声明函（格式）”的要求填写。</w:t>
      </w:r>
    </w:p>
    <w:p w:rsidR="009C462D" w:rsidRDefault="00C5481F">
      <w:pPr>
        <w:pStyle w:val="a8"/>
        <w:spacing w:line="440" w:lineRule="exact"/>
        <w:ind w:firstLine="420"/>
        <w:rPr>
          <w:rFonts w:hAnsi="宋体"/>
        </w:rPr>
      </w:pPr>
      <w:r>
        <w:rPr>
          <w:rFonts w:hAnsi="宋体" w:hint="eastAsia"/>
        </w:rPr>
        <w:t>（</w:t>
      </w:r>
      <w:r>
        <w:rPr>
          <w:rFonts w:hAnsi="宋体" w:hint="eastAsia"/>
        </w:rPr>
        <w:t>4</w:t>
      </w:r>
      <w:r>
        <w:rPr>
          <w:rFonts w:hAnsi="宋体" w:hint="eastAsia"/>
        </w:rPr>
        <w:t>）监狱企业证明：提供由省级以上监狱管理局、戒毒管理局（含新疆生产建设兵团）出具的属于监狱企业的证明文件。</w:t>
      </w:r>
    </w:p>
    <w:p w:rsidR="009C462D" w:rsidRDefault="00C5481F">
      <w:pPr>
        <w:pStyle w:val="a8"/>
        <w:spacing w:line="440" w:lineRule="exact"/>
        <w:ind w:firstLine="420"/>
        <w:rPr>
          <w:rFonts w:hAnsi="宋体"/>
        </w:rPr>
      </w:pPr>
      <w:r>
        <w:rPr>
          <w:rFonts w:hAnsi="宋体" w:hint="eastAsia"/>
        </w:rPr>
        <w:t>（</w:t>
      </w:r>
      <w:r>
        <w:rPr>
          <w:rFonts w:hAnsi="宋体" w:hint="eastAsia"/>
        </w:rPr>
        <w:t>5</w:t>
      </w:r>
      <w:r>
        <w:rPr>
          <w:rFonts w:hAnsi="宋体" w:hint="eastAsia"/>
        </w:rPr>
        <w:t>）残疾人福利性单位声明函：按第五章“响应文件格式”提供的“残疾人福利性单位声明函（格式）”的要求填写。</w:t>
      </w:r>
    </w:p>
    <w:p w:rsidR="009C462D" w:rsidRDefault="00C5481F">
      <w:pPr>
        <w:pStyle w:val="a8"/>
        <w:spacing w:line="440" w:lineRule="exact"/>
        <w:ind w:firstLine="420"/>
        <w:rPr>
          <w:rFonts w:hAnsi="宋体"/>
        </w:rPr>
      </w:pPr>
      <w:r>
        <w:rPr>
          <w:rFonts w:hAnsi="宋体" w:hint="eastAsia"/>
          <w:b/>
        </w:rPr>
        <w:t>其中，报价文件组成要求的第（</w:t>
      </w:r>
      <w:r>
        <w:rPr>
          <w:rFonts w:hAnsi="宋体"/>
          <w:b/>
        </w:rPr>
        <w:t>1</w:t>
      </w:r>
      <w:r>
        <w:rPr>
          <w:rFonts w:hAnsi="宋体" w:hint="eastAsia"/>
          <w:b/>
        </w:rPr>
        <w:t>）～（</w:t>
      </w:r>
      <w:r>
        <w:rPr>
          <w:rFonts w:hAnsi="宋体"/>
          <w:b/>
        </w:rPr>
        <w:t>2</w:t>
      </w:r>
      <w:r>
        <w:rPr>
          <w:rFonts w:hAnsi="宋体" w:hint="eastAsia"/>
          <w:b/>
        </w:rPr>
        <w:t>）项必须提交；第（</w:t>
      </w:r>
      <w:r>
        <w:rPr>
          <w:rFonts w:hAnsi="宋体"/>
          <w:b/>
        </w:rPr>
        <w:t>3</w:t>
      </w:r>
      <w:r>
        <w:rPr>
          <w:rFonts w:hAnsi="宋体" w:hint="eastAsia"/>
          <w:b/>
        </w:rPr>
        <w:t>）～（</w:t>
      </w:r>
      <w:r>
        <w:rPr>
          <w:rFonts w:hAnsi="宋体" w:hint="eastAsia"/>
          <w:b/>
        </w:rPr>
        <w:t>5</w:t>
      </w:r>
      <w:r>
        <w:rPr>
          <w:rFonts w:hAnsi="宋体" w:hint="eastAsia"/>
          <w:b/>
        </w:rPr>
        <w:t>）项如有请提交。</w:t>
      </w:r>
    </w:p>
    <w:p w:rsidR="009C462D" w:rsidRDefault="00C5481F">
      <w:pPr>
        <w:pStyle w:val="a8"/>
        <w:spacing w:line="440" w:lineRule="exact"/>
        <w:ind w:firstLineChars="200" w:firstLine="420"/>
        <w:rPr>
          <w:rFonts w:hAnsi="宋体"/>
          <w:b/>
          <w:bCs/>
        </w:rPr>
      </w:pPr>
      <w:r>
        <w:rPr>
          <w:rFonts w:hAnsi="宋体" w:hint="eastAsia"/>
        </w:rPr>
        <w:t xml:space="preserve">10.1.2  </w:t>
      </w:r>
      <w:r>
        <w:rPr>
          <w:rFonts w:hAnsi="宋体" w:hint="eastAsia"/>
        </w:rPr>
        <w:t>技术文件，包括：</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1</w:t>
      </w:r>
      <w:r>
        <w:rPr>
          <w:rFonts w:hAnsi="宋体" w:hint="eastAsia"/>
        </w:rPr>
        <w:t>）竞标技术资料表；</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2</w:t>
      </w:r>
      <w:r>
        <w:rPr>
          <w:rFonts w:hAnsi="宋体" w:hint="eastAsia"/>
        </w:rPr>
        <w:t>）项目实施方案（自拟）。</w:t>
      </w:r>
    </w:p>
    <w:p w:rsidR="009C462D" w:rsidRDefault="00C5481F">
      <w:pPr>
        <w:pStyle w:val="a8"/>
        <w:spacing w:line="440" w:lineRule="exact"/>
        <w:ind w:firstLineChars="200" w:firstLine="422"/>
        <w:rPr>
          <w:rFonts w:hAnsi="宋体"/>
          <w:b/>
        </w:rPr>
      </w:pPr>
      <w:r>
        <w:rPr>
          <w:rFonts w:hAnsi="宋体" w:hint="eastAsia"/>
          <w:b/>
        </w:rPr>
        <w:t>（</w:t>
      </w:r>
      <w:r>
        <w:rPr>
          <w:rFonts w:hAnsi="宋体" w:hint="eastAsia"/>
          <w:b/>
        </w:rPr>
        <w:t>3</w:t>
      </w:r>
      <w:r>
        <w:rPr>
          <w:rFonts w:hAnsi="宋体" w:hint="eastAsia"/>
          <w:b/>
        </w:rPr>
        <w:t>）节能产品认证证书复印件：根据第二章“项目需求一览表”中所采购的货物（服务标的）提供，提供的证书必须是针对竞标产品及其型号的认证证书，且证书必须在有效期内；</w:t>
      </w:r>
    </w:p>
    <w:p w:rsidR="009C462D" w:rsidRDefault="00C5481F">
      <w:pPr>
        <w:pStyle w:val="a8"/>
        <w:spacing w:line="440" w:lineRule="exact"/>
        <w:ind w:firstLineChars="200" w:firstLine="422"/>
        <w:rPr>
          <w:rFonts w:hAnsi="宋体"/>
          <w:b/>
        </w:rPr>
      </w:pPr>
      <w:r>
        <w:rPr>
          <w:rFonts w:hAnsi="宋体" w:hint="eastAsia"/>
          <w:b/>
        </w:rPr>
        <w:t>技术文件中的第（</w:t>
      </w:r>
      <w:r>
        <w:rPr>
          <w:rFonts w:hAnsi="宋体" w:hint="eastAsia"/>
          <w:b/>
        </w:rPr>
        <w:t>1</w:t>
      </w:r>
      <w:r>
        <w:rPr>
          <w:rFonts w:hAnsi="宋体" w:hint="eastAsia"/>
          <w:b/>
        </w:rPr>
        <w:t>）项必须提交；第二章“项目需求一览表”中的技术参数要求标明了所采购货物为政府强制采购节能产品的，第（</w:t>
      </w:r>
      <w:r>
        <w:rPr>
          <w:rFonts w:hAnsi="宋体" w:hint="eastAsia"/>
          <w:b/>
        </w:rPr>
        <w:t>3</w:t>
      </w:r>
      <w:r>
        <w:rPr>
          <w:rFonts w:hAnsi="宋体" w:hint="eastAsia"/>
          <w:b/>
        </w:rPr>
        <w:t>）项必须提交，未作要求的和第（</w:t>
      </w:r>
      <w:r>
        <w:rPr>
          <w:rFonts w:hAnsi="宋体" w:hint="eastAsia"/>
          <w:b/>
        </w:rPr>
        <w:t>2</w:t>
      </w:r>
      <w:r>
        <w:rPr>
          <w:rFonts w:hAnsi="宋体" w:hint="eastAsia"/>
          <w:b/>
        </w:rPr>
        <w:t>）如有请提交。</w:t>
      </w:r>
      <w:r>
        <w:rPr>
          <w:rFonts w:hAnsi="宋体" w:hint="eastAsia"/>
          <w:b/>
        </w:rPr>
        <w:t xml:space="preserve"> </w:t>
      </w:r>
    </w:p>
    <w:p w:rsidR="009C462D" w:rsidRDefault="00C5481F">
      <w:pPr>
        <w:pStyle w:val="a8"/>
        <w:spacing w:line="440" w:lineRule="exact"/>
        <w:ind w:firstLineChars="200" w:firstLine="420"/>
        <w:rPr>
          <w:rFonts w:hAnsi="宋体"/>
        </w:rPr>
      </w:pPr>
      <w:r>
        <w:rPr>
          <w:rFonts w:hAnsi="宋体" w:hint="eastAsia"/>
        </w:rPr>
        <w:t xml:space="preserve">10.1.3  </w:t>
      </w:r>
      <w:r>
        <w:rPr>
          <w:rFonts w:hAnsi="宋体" w:hint="eastAsia"/>
        </w:rPr>
        <w:t>商务文件，包括：</w:t>
      </w:r>
    </w:p>
    <w:p w:rsidR="009C462D" w:rsidRDefault="00C5481F">
      <w:pPr>
        <w:pStyle w:val="a8"/>
        <w:spacing w:line="440" w:lineRule="exact"/>
        <w:ind w:firstLineChars="150" w:firstLine="315"/>
        <w:rPr>
          <w:rFonts w:hAnsi="宋体"/>
        </w:rPr>
      </w:pPr>
      <w:r>
        <w:rPr>
          <w:rFonts w:hAnsi="宋体" w:hint="eastAsia"/>
        </w:rPr>
        <w:t>（</w:t>
      </w:r>
      <w:r>
        <w:rPr>
          <w:rFonts w:hAnsi="宋体" w:hint="eastAsia"/>
        </w:rPr>
        <w:t>1</w:t>
      </w:r>
      <w:r>
        <w:rPr>
          <w:rFonts w:hAnsi="宋体" w:hint="eastAsia"/>
        </w:rPr>
        <w:t>）供应商资格文件：</w:t>
      </w:r>
    </w:p>
    <w:p w:rsidR="009C462D" w:rsidRDefault="00C5481F">
      <w:pPr>
        <w:pStyle w:val="a8"/>
        <w:spacing w:line="440" w:lineRule="exact"/>
        <w:ind w:firstLine="420"/>
        <w:rPr>
          <w:rFonts w:hAnsi="宋体"/>
        </w:rPr>
      </w:pPr>
      <w:r>
        <w:rPr>
          <w:rFonts w:hAnsi="宋体" w:hint="eastAsia"/>
        </w:rPr>
        <w:t>根据本章第</w:t>
      </w:r>
      <w:r>
        <w:rPr>
          <w:rFonts w:hAnsi="宋体"/>
        </w:rPr>
        <w:t>3.2</w:t>
      </w:r>
      <w:r>
        <w:rPr>
          <w:rFonts w:hAnsi="宋体" w:hint="eastAsia"/>
        </w:rPr>
        <w:t>项规定的供应商应具备的特定条件提供，包括营业执照副本内页</w:t>
      </w:r>
      <w:r>
        <w:rPr>
          <w:rFonts w:hint="eastAsia"/>
        </w:rPr>
        <w:t>或事业单位法人证</w:t>
      </w:r>
      <w:r>
        <w:rPr>
          <w:rFonts w:hAnsi="宋体" w:hint="eastAsia"/>
        </w:rPr>
        <w:t>复印件（</w:t>
      </w:r>
      <w:r>
        <w:rPr>
          <w:rFonts w:hint="eastAsia"/>
        </w:rPr>
        <w:t>供应商如为企业的，</w:t>
      </w:r>
      <w:r>
        <w:rPr>
          <w:rFonts w:hAnsi="宋体" w:hint="eastAsia"/>
        </w:rPr>
        <w:t>要求证件</w:t>
      </w:r>
      <w:r>
        <w:rPr>
          <w:rFonts w:hAnsi="宋体" w:hint="eastAsia"/>
        </w:rPr>
        <w:t>有效并清晰反映企业法人和经营范围），供应商属于社会团体、协会等的必须提供民政部门颁发的社会团体法人登记证书复印件；</w:t>
      </w:r>
    </w:p>
    <w:p w:rsidR="009C462D" w:rsidRDefault="00C5481F">
      <w:pPr>
        <w:pStyle w:val="a8"/>
        <w:spacing w:line="440" w:lineRule="exact"/>
        <w:ind w:firstLine="420"/>
        <w:rPr>
          <w:rFonts w:hAnsi="宋体"/>
        </w:rPr>
      </w:pPr>
      <w:r>
        <w:rPr>
          <w:rFonts w:hAnsi="宋体" w:hint="eastAsia"/>
        </w:rPr>
        <w:t>（</w:t>
      </w:r>
      <w:r>
        <w:rPr>
          <w:rFonts w:hAnsi="宋体" w:hint="eastAsia"/>
        </w:rPr>
        <w:t>2</w:t>
      </w:r>
      <w:r>
        <w:rPr>
          <w:rFonts w:hAnsi="宋体" w:hint="eastAsia"/>
        </w:rPr>
        <w:t>）法定代表人（负责人）身份证明复印件：如使用第二代身份证应提交正、反面复印件，如法定代表人非中国国籍应提交护照复印件，要求证件有效并与营业执照中的法定代表人相符；</w:t>
      </w:r>
      <w:r>
        <w:rPr>
          <w:rFonts w:hAnsi="宋体" w:hint="eastAsia"/>
        </w:rPr>
        <w:t xml:space="preserve"> </w:t>
      </w:r>
    </w:p>
    <w:p w:rsidR="009C462D" w:rsidRDefault="00C5481F">
      <w:pPr>
        <w:pStyle w:val="a8"/>
        <w:spacing w:line="440" w:lineRule="exact"/>
        <w:ind w:firstLine="420"/>
        <w:rPr>
          <w:rFonts w:hAnsi="宋体"/>
        </w:rPr>
      </w:pPr>
      <w:r>
        <w:rPr>
          <w:rFonts w:hAnsi="宋体" w:hint="eastAsia"/>
        </w:rPr>
        <w:t>（</w:t>
      </w:r>
      <w:r>
        <w:rPr>
          <w:rFonts w:hAnsi="宋体" w:hint="eastAsia"/>
        </w:rPr>
        <w:t>3</w:t>
      </w:r>
      <w:r>
        <w:rPr>
          <w:rFonts w:hAnsi="宋体" w:hint="eastAsia"/>
        </w:rPr>
        <w:t>）法定代表人（负责人）身份证明书原件；</w:t>
      </w:r>
    </w:p>
    <w:p w:rsidR="009C462D" w:rsidRDefault="00C5481F">
      <w:pPr>
        <w:pStyle w:val="a8"/>
        <w:spacing w:line="440" w:lineRule="exact"/>
        <w:ind w:firstLine="420"/>
        <w:rPr>
          <w:rFonts w:hAnsi="宋体"/>
        </w:rPr>
      </w:pPr>
      <w:r>
        <w:rPr>
          <w:rFonts w:hAnsi="宋体" w:hint="eastAsia"/>
        </w:rPr>
        <w:t>（</w:t>
      </w:r>
      <w:r>
        <w:rPr>
          <w:rFonts w:hAnsi="宋体" w:hint="eastAsia"/>
        </w:rPr>
        <w:t>4</w:t>
      </w:r>
      <w:r>
        <w:rPr>
          <w:rFonts w:hAnsi="宋体" w:hint="eastAsia"/>
        </w:rPr>
        <w:t>）商务条款偏离表；</w:t>
      </w:r>
    </w:p>
    <w:p w:rsidR="009C462D" w:rsidRDefault="00C5481F">
      <w:pPr>
        <w:pStyle w:val="a8"/>
        <w:spacing w:line="440" w:lineRule="exact"/>
        <w:ind w:firstLine="420"/>
        <w:rPr>
          <w:rFonts w:hAnsi="宋体"/>
        </w:rPr>
      </w:pPr>
      <w:r>
        <w:rPr>
          <w:rFonts w:hAnsi="宋体" w:hint="eastAsia"/>
        </w:rPr>
        <w:t>（</w:t>
      </w:r>
      <w:r>
        <w:rPr>
          <w:rFonts w:hAnsi="宋体" w:hint="eastAsia"/>
        </w:rPr>
        <w:t>5</w:t>
      </w:r>
      <w:r>
        <w:rPr>
          <w:rFonts w:hAnsi="宋体" w:hint="eastAsia"/>
        </w:rPr>
        <w:t>）供应商</w:t>
      </w:r>
      <w:r>
        <w:rPr>
          <w:rFonts w:hAnsi="宋体" w:hint="eastAsia"/>
          <w:szCs w:val="21"/>
        </w:rPr>
        <w:t>20</w:t>
      </w:r>
      <w:r>
        <w:rPr>
          <w:rFonts w:hAnsi="宋体"/>
          <w:szCs w:val="21"/>
        </w:rPr>
        <w:t>19</w:t>
      </w:r>
      <w:r>
        <w:rPr>
          <w:rFonts w:hAnsi="宋体" w:hint="eastAsia"/>
          <w:szCs w:val="21"/>
        </w:rPr>
        <w:t>年或</w:t>
      </w:r>
      <w:r>
        <w:rPr>
          <w:rFonts w:hAnsi="宋体" w:hint="eastAsia"/>
          <w:szCs w:val="21"/>
        </w:rPr>
        <w:t>20</w:t>
      </w:r>
      <w:r>
        <w:rPr>
          <w:rFonts w:hAnsi="宋体"/>
          <w:szCs w:val="21"/>
        </w:rPr>
        <w:t>20</w:t>
      </w:r>
      <w:r>
        <w:rPr>
          <w:rFonts w:hAnsi="宋体" w:hint="eastAsia"/>
          <w:szCs w:val="21"/>
        </w:rPr>
        <w:t>年的年度财务报表（财务报表必须包含资产负债表、现金流量表和利润表）或第三方审计报告或银行出具的资信证明；（新成立的供应商按实际</w:t>
      </w:r>
      <w:r>
        <w:rPr>
          <w:rFonts w:hAnsi="宋体" w:hint="eastAsia"/>
          <w:szCs w:val="21"/>
        </w:rPr>
        <w:t>情况提供）</w:t>
      </w:r>
    </w:p>
    <w:p w:rsidR="009C462D" w:rsidRDefault="00C5481F">
      <w:pPr>
        <w:pStyle w:val="a8"/>
        <w:spacing w:line="440" w:lineRule="exact"/>
        <w:ind w:firstLine="420"/>
        <w:rPr>
          <w:rFonts w:hAnsi="宋体"/>
        </w:rPr>
      </w:pPr>
      <w:r>
        <w:rPr>
          <w:rFonts w:hAnsi="宋体" w:hint="eastAsia"/>
        </w:rPr>
        <w:lastRenderedPageBreak/>
        <w:t>（</w:t>
      </w:r>
      <w:r>
        <w:rPr>
          <w:rFonts w:hAnsi="宋体" w:hint="eastAsia"/>
        </w:rPr>
        <w:t>6</w:t>
      </w:r>
      <w:r>
        <w:rPr>
          <w:rFonts w:hAnsi="宋体" w:hint="eastAsia"/>
        </w:rPr>
        <w:t>）谈判截止之日前半年内供应商任意三个月的依法纳税的依法缴纳税费或依法免缴税费的证明（复印件，原件备查，格式自拟）；无纳税记录的，应提供由供应商所在地税务部门出具的《依法纳税或依法免税证明》（格式自拟，复印件，原件备查）。</w:t>
      </w:r>
      <w:r>
        <w:rPr>
          <w:rFonts w:hAnsi="宋体" w:hint="eastAsia"/>
          <w:szCs w:val="21"/>
        </w:rPr>
        <w:t>(</w:t>
      </w:r>
      <w:r>
        <w:rPr>
          <w:rFonts w:hAnsi="宋体" w:hint="eastAsia"/>
          <w:szCs w:val="21"/>
        </w:rPr>
        <w:t>新成立的供应商按实际情况提供</w:t>
      </w:r>
      <w:r>
        <w:rPr>
          <w:rFonts w:hAnsi="宋体" w:hint="eastAsia"/>
          <w:szCs w:val="21"/>
        </w:rPr>
        <w:t>)</w:t>
      </w:r>
      <w:r>
        <w:rPr>
          <w:rFonts w:hAnsi="宋体" w:hint="eastAsia"/>
          <w:szCs w:val="21"/>
        </w:rPr>
        <w:t>，社会团体、协会不须提供。</w:t>
      </w:r>
    </w:p>
    <w:p w:rsidR="009C462D" w:rsidRDefault="00C5481F">
      <w:pPr>
        <w:pStyle w:val="a8"/>
        <w:spacing w:line="440" w:lineRule="exact"/>
        <w:ind w:firstLine="420"/>
        <w:rPr>
          <w:rFonts w:hAnsi="宋体"/>
          <w:szCs w:val="21"/>
        </w:rPr>
      </w:pPr>
      <w:r>
        <w:rPr>
          <w:rFonts w:hAnsi="宋体" w:hint="eastAsia"/>
        </w:rPr>
        <w:t>（</w:t>
      </w:r>
      <w:r>
        <w:rPr>
          <w:rFonts w:hAnsi="宋体" w:hint="eastAsia"/>
        </w:rPr>
        <w:t>7</w:t>
      </w:r>
      <w:r>
        <w:rPr>
          <w:rFonts w:hAnsi="宋体" w:hint="eastAsia"/>
        </w:rPr>
        <w:t>）谈判截止之日前半年内供应商任意三个月的依法缴纳社保费的缴费凭证（复印件，原件备查，格式自拟）；无缴费记录的，应提供由供应商</w:t>
      </w:r>
      <w:r>
        <w:rPr>
          <w:rFonts w:hAnsi="宋体" w:hint="eastAsia"/>
          <w:szCs w:val="21"/>
        </w:rPr>
        <w:t>所在地相关行政主管部门</w:t>
      </w:r>
      <w:r>
        <w:rPr>
          <w:rFonts w:hAnsi="宋体" w:hint="eastAsia"/>
        </w:rPr>
        <w:t>出具的《依法缴纳或依法免缴社保费证明》（格式自拟，复印件，原件备查</w:t>
      </w:r>
      <w:r>
        <w:rPr>
          <w:rFonts w:hAnsi="宋体" w:hint="eastAsia"/>
        </w:rPr>
        <w:t>）。（</w:t>
      </w:r>
      <w:r>
        <w:rPr>
          <w:rFonts w:hAnsi="宋体" w:hint="eastAsia"/>
          <w:szCs w:val="21"/>
        </w:rPr>
        <w:t>新成立的供应商按实际情况提供</w:t>
      </w:r>
      <w:r>
        <w:rPr>
          <w:rFonts w:hAnsi="宋体" w:hint="eastAsia"/>
        </w:rPr>
        <w:t>）</w:t>
      </w:r>
      <w:r>
        <w:rPr>
          <w:rFonts w:hAnsi="宋体" w:hint="eastAsia"/>
          <w:szCs w:val="21"/>
        </w:rPr>
        <w:t>，社会团体、协会不须提供。</w:t>
      </w:r>
    </w:p>
    <w:p w:rsidR="009C462D" w:rsidRDefault="00C5481F">
      <w:pPr>
        <w:pStyle w:val="a8"/>
        <w:spacing w:line="440" w:lineRule="exact"/>
        <w:ind w:firstLine="420"/>
        <w:rPr>
          <w:rFonts w:hAnsi="宋体"/>
        </w:rPr>
      </w:pPr>
      <w:r>
        <w:rPr>
          <w:rFonts w:hAnsi="宋体" w:hint="eastAsia"/>
        </w:rPr>
        <w:t>（</w:t>
      </w:r>
      <w:r>
        <w:rPr>
          <w:rFonts w:hAnsi="宋体" w:hint="eastAsia"/>
        </w:rPr>
        <w:t>8</w:t>
      </w:r>
      <w:r>
        <w:rPr>
          <w:rFonts w:hAnsi="宋体" w:hint="eastAsia"/>
        </w:rPr>
        <w:t>）供应商参加本项目无围标串标行为的承诺函：按第五章“响应文件格式”提供</w:t>
      </w:r>
    </w:p>
    <w:p w:rsidR="009C462D" w:rsidRDefault="00C5481F">
      <w:pPr>
        <w:pStyle w:val="a8"/>
        <w:spacing w:line="440" w:lineRule="exact"/>
        <w:ind w:firstLine="420"/>
        <w:rPr>
          <w:rFonts w:hAnsi="宋体"/>
        </w:rPr>
      </w:pPr>
      <w:r>
        <w:rPr>
          <w:rFonts w:hAnsi="宋体" w:hint="eastAsia"/>
        </w:rPr>
        <w:t>（</w:t>
      </w:r>
      <w:r>
        <w:rPr>
          <w:rFonts w:hAnsi="宋体" w:hint="eastAsia"/>
        </w:rPr>
        <w:t>9</w:t>
      </w:r>
      <w:r>
        <w:rPr>
          <w:rFonts w:hAnsi="宋体" w:hint="eastAsia"/>
        </w:rPr>
        <w:t>）法定代表人（负责人）授权委托书：按第五章“响应文件格式”提供的“法定代表人授权委托书（格式）”的要求填写；</w:t>
      </w:r>
    </w:p>
    <w:p w:rsidR="009C462D" w:rsidRDefault="00C5481F">
      <w:pPr>
        <w:pStyle w:val="a8"/>
        <w:spacing w:line="440" w:lineRule="exact"/>
        <w:ind w:firstLine="420"/>
        <w:rPr>
          <w:rFonts w:hAnsi="宋体"/>
        </w:rPr>
      </w:pPr>
      <w:r>
        <w:rPr>
          <w:rFonts w:hAnsi="宋体" w:hint="eastAsia"/>
        </w:rPr>
        <w:t>（</w:t>
      </w:r>
      <w:r>
        <w:rPr>
          <w:rFonts w:hAnsi="宋体" w:hint="eastAsia"/>
        </w:rPr>
        <w:t>10</w:t>
      </w:r>
      <w:r>
        <w:rPr>
          <w:rFonts w:hAnsi="宋体" w:hint="eastAsia"/>
        </w:rPr>
        <w:t>）委托代理人身份证明复印件：如使用第二代身份证应提交正、反面复印件，如委托代理人非中国国籍应提交护照复印件，要求证件有效并与法定代表人（负责人）授权委托书中的委托代理人相符；</w:t>
      </w:r>
    </w:p>
    <w:p w:rsidR="009C462D" w:rsidRDefault="00C5481F">
      <w:pPr>
        <w:pStyle w:val="a8"/>
        <w:spacing w:line="440" w:lineRule="exact"/>
        <w:ind w:firstLine="420"/>
        <w:rPr>
          <w:rFonts w:hAnsi="宋体"/>
        </w:rPr>
      </w:pPr>
      <w:r>
        <w:rPr>
          <w:rFonts w:hAnsi="宋体" w:hint="eastAsia"/>
        </w:rPr>
        <w:t>（</w:t>
      </w:r>
      <w:r>
        <w:rPr>
          <w:rFonts w:hAnsi="宋体" w:hint="eastAsia"/>
        </w:rPr>
        <w:t>11</w:t>
      </w:r>
      <w:r>
        <w:rPr>
          <w:rFonts w:hAnsi="宋体" w:hint="eastAsia"/>
        </w:rPr>
        <w:t>）联合体协议书：按第五章“响应文件格式”提供的“联合体协议书（格式）”</w:t>
      </w:r>
      <w:r>
        <w:rPr>
          <w:rFonts w:hAnsi="宋体" w:hint="eastAsia"/>
        </w:rPr>
        <w:t>的要求填写，协议中应清晰载明联合体各方承担的工作和义务；</w:t>
      </w:r>
    </w:p>
    <w:p w:rsidR="009C462D" w:rsidRDefault="00C5481F">
      <w:pPr>
        <w:pStyle w:val="a8"/>
        <w:spacing w:line="440" w:lineRule="exact"/>
        <w:ind w:firstLine="420"/>
      </w:pPr>
      <w:r>
        <w:rPr>
          <w:rFonts w:hAnsi="宋体" w:hint="eastAsia"/>
        </w:rPr>
        <w:t>（</w:t>
      </w:r>
      <w:r>
        <w:rPr>
          <w:rFonts w:hAnsi="宋体" w:hint="eastAsia"/>
        </w:rPr>
        <w:t>12</w:t>
      </w:r>
      <w:r>
        <w:rPr>
          <w:rFonts w:hAnsi="宋体" w:hint="eastAsia"/>
        </w:rPr>
        <w:t>）其它：</w:t>
      </w:r>
      <w:r>
        <w:rPr>
          <w:rFonts w:hint="eastAsia"/>
        </w:rPr>
        <w:t>供应商通过国家或国际认证资格证书复印件、银行出具的供应商资信证明或信用等级证明复印件、供应商近二年同类货物（服务）销售的实际业绩证明（附成交通知书复印件或合同复印件）、（供应商近年销售同类货物（服务）的售后服务诚信证明，竞标货物（服务）近三年的质量获奖荣誉证书复印件、供应商近三年发生的诉讼及仲裁情况说明（附法院或仲裁机构作出的判决、裁决等有关法律文书复印件），等等。</w:t>
      </w:r>
    </w:p>
    <w:p w:rsidR="009C462D" w:rsidRDefault="00C5481F">
      <w:pPr>
        <w:pStyle w:val="a8"/>
        <w:spacing w:line="440" w:lineRule="exact"/>
        <w:ind w:firstLine="420"/>
        <w:rPr>
          <w:rFonts w:hAnsi="宋体"/>
        </w:rPr>
      </w:pPr>
      <w:r>
        <w:rPr>
          <w:rFonts w:hAnsi="宋体" w:hint="eastAsia"/>
          <w:b/>
        </w:rPr>
        <w:t>商务文件中的第（</w:t>
      </w:r>
      <w:r>
        <w:rPr>
          <w:rFonts w:hAnsi="宋体" w:hint="eastAsia"/>
          <w:b/>
        </w:rPr>
        <w:t>1</w:t>
      </w:r>
      <w:r>
        <w:rPr>
          <w:rFonts w:hAnsi="宋体" w:hint="eastAsia"/>
          <w:b/>
        </w:rPr>
        <w:t>）～（</w:t>
      </w:r>
      <w:r>
        <w:rPr>
          <w:rFonts w:hAnsi="宋体" w:hint="eastAsia"/>
          <w:b/>
        </w:rPr>
        <w:t>8</w:t>
      </w:r>
      <w:r>
        <w:rPr>
          <w:rFonts w:hAnsi="宋体" w:hint="eastAsia"/>
          <w:b/>
        </w:rPr>
        <w:t>）项必须提交；第（</w:t>
      </w:r>
      <w:r>
        <w:rPr>
          <w:rFonts w:hAnsi="宋体" w:hint="eastAsia"/>
          <w:b/>
        </w:rPr>
        <w:t>9</w:t>
      </w:r>
      <w:r>
        <w:rPr>
          <w:rFonts w:hAnsi="宋体" w:hint="eastAsia"/>
          <w:b/>
        </w:rPr>
        <w:t>）、（</w:t>
      </w:r>
      <w:r>
        <w:rPr>
          <w:rFonts w:hAnsi="宋体" w:hint="eastAsia"/>
          <w:b/>
        </w:rPr>
        <w:t>10</w:t>
      </w:r>
      <w:r>
        <w:rPr>
          <w:rFonts w:hAnsi="宋体" w:hint="eastAsia"/>
          <w:b/>
        </w:rPr>
        <w:t>）项在委托代理时必须提交；第（</w:t>
      </w:r>
      <w:r>
        <w:rPr>
          <w:rFonts w:hAnsi="宋体" w:hint="eastAsia"/>
          <w:b/>
        </w:rPr>
        <w:t>11</w:t>
      </w:r>
      <w:r>
        <w:rPr>
          <w:rFonts w:hAnsi="宋体" w:hint="eastAsia"/>
          <w:b/>
        </w:rPr>
        <w:t>）项在联合体竞标时必须提交；第（</w:t>
      </w:r>
      <w:r>
        <w:rPr>
          <w:rFonts w:hAnsi="宋体" w:hint="eastAsia"/>
          <w:b/>
        </w:rPr>
        <w:t>12</w:t>
      </w:r>
      <w:r>
        <w:rPr>
          <w:rFonts w:hAnsi="宋体" w:hint="eastAsia"/>
          <w:b/>
        </w:rPr>
        <w:t>）项如有请提交。</w:t>
      </w:r>
    </w:p>
    <w:p w:rsidR="009C462D" w:rsidRDefault="00C5481F">
      <w:pPr>
        <w:pStyle w:val="a8"/>
        <w:spacing w:line="440" w:lineRule="exact"/>
        <w:ind w:firstLineChars="200" w:firstLine="420"/>
        <w:rPr>
          <w:rFonts w:hAnsi="宋体"/>
        </w:rPr>
      </w:pPr>
      <w:r>
        <w:rPr>
          <w:rFonts w:hAnsi="宋体" w:hint="eastAsia"/>
        </w:rPr>
        <w:t xml:space="preserve">10.2  </w:t>
      </w:r>
      <w:r>
        <w:rPr>
          <w:rFonts w:hAnsi="宋体" w:hint="eastAsia"/>
        </w:rPr>
        <w:t>供应商应按上述顺序将首次报价文件、商务技术文件</w:t>
      </w:r>
      <w:r>
        <w:rPr>
          <w:rFonts w:hAnsi="宋体" w:hint="eastAsia"/>
          <w:b/>
        </w:rPr>
        <w:t>分别装订成册</w:t>
      </w:r>
      <w:r>
        <w:rPr>
          <w:rFonts w:hAnsi="宋体" w:hint="eastAsia"/>
        </w:rPr>
        <w:t>。</w:t>
      </w:r>
    </w:p>
    <w:p w:rsidR="009C462D" w:rsidRDefault="00C5481F">
      <w:pPr>
        <w:pStyle w:val="a8"/>
        <w:suppressAutoHyphens/>
        <w:wordWrap w:val="0"/>
        <w:snapToGrid w:val="0"/>
        <w:spacing w:line="440" w:lineRule="exact"/>
        <w:jc w:val="left"/>
        <w:rPr>
          <w:rFonts w:hAnsi="宋体"/>
          <w:b/>
          <w:bCs/>
          <w:sz w:val="24"/>
          <w:szCs w:val="24"/>
        </w:rPr>
      </w:pPr>
      <w:r>
        <w:rPr>
          <w:rFonts w:hAnsi="宋体" w:hint="eastAsia"/>
          <w:b/>
          <w:bCs/>
          <w:sz w:val="24"/>
          <w:szCs w:val="24"/>
        </w:rPr>
        <w:t xml:space="preserve">11. </w:t>
      </w:r>
      <w:r>
        <w:rPr>
          <w:rFonts w:hAnsi="宋体" w:hint="eastAsia"/>
          <w:b/>
          <w:bCs/>
          <w:sz w:val="24"/>
          <w:szCs w:val="24"/>
        </w:rPr>
        <w:t>竞标报价</w:t>
      </w:r>
    </w:p>
    <w:p w:rsidR="009C462D" w:rsidRDefault="00C5481F">
      <w:pPr>
        <w:pStyle w:val="a8"/>
        <w:spacing w:line="440" w:lineRule="exact"/>
        <w:ind w:firstLine="420"/>
        <w:rPr>
          <w:rFonts w:hAnsi="宋体"/>
        </w:rPr>
      </w:pPr>
      <w:r>
        <w:rPr>
          <w:rFonts w:hAnsi="宋体" w:hint="eastAsia"/>
        </w:rPr>
        <w:t xml:space="preserve">11.1  </w:t>
      </w:r>
      <w:r>
        <w:rPr>
          <w:rFonts w:hAnsi="宋体" w:hint="eastAsia"/>
        </w:rPr>
        <w:t>供应商应以人民币报价。</w:t>
      </w:r>
    </w:p>
    <w:p w:rsidR="009C462D" w:rsidRDefault="00C5481F">
      <w:pPr>
        <w:pStyle w:val="a8"/>
        <w:spacing w:line="440" w:lineRule="exact"/>
        <w:ind w:firstLineChars="200" w:firstLine="420"/>
        <w:rPr>
          <w:rFonts w:hAnsi="宋体"/>
        </w:rPr>
      </w:pPr>
      <w:r>
        <w:rPr>
          <w:rFonts w:hAnsi="宋体" w:hint="eastAsia"/>
        </w:rPr>
        <w:t xml:space="preserve">11.2  </w:t>
      </w:r>
      <w:r>
        <w:rPr>
          <w:rFonts w:hAnsi="宋体" w:hint="eastAsia"/>
          <w:szCs w:val="21"/>
        </w:rPr>
        <w:t>供应商</w:t>
      </w:r>
      <w:r>
        <w:rPr>
          <w:rFonts w:hAnsi="宋体" w:hint="eastAsia"/>
        </w:rPr>
        <w:t>就第二章</w:t>
      </w:r>
      <w:r>
        <w:rPr>
          <w:rFonts w:hAnsi="宋体" w:hint="eastAsia"/>
          <w:szCs w:val="21"/>
        </w:rPr>
        <w:t>“项目货物一览表”</w:t>
      </w:r>
      <w:r>
        <w:rPr>
          <w:rFonts w:hAnsi="宋体" w:hint="eastAsia"/>
        </w:rPr>
        <w:t>中的内容报出完整且唯一报价，漏项报价的或有选择的或有条件的报价，其竞标将视为无效。</w:t>
      </w:r>
    </w:p>
    <w:p w:rsidR="009C462D" w:rsidRDefault="00C5481F">
      <w:pPr>
        <w:pStyle w:val="a8"/>
        <w:spacing w:line="440" w:lineRule="exact"/>
        <w:ind w:firstLine="420"/>
      </w:pPr>
      <w:r>
        <w:rPr>
          <w:rFonts w:hAnsi="宋体" w:hint="eastAsia"/>
        </w:rPr>
        <w:t xml:space="preserve">11.3  </w:t>
      </w:r>
      <w:r>
        <w:rPr>
          <w:rFonts w:hAnsi="宋体" w:hint="eastAsia"/>
        </w:rPr>
        <w:t>竞标报价为采购人本次服务需求所需的全部费用，其组成部分详见第二章“项目货物一览表”。</w:t>
      </w:r>
      <w:r>
        <w:rPr>
          <w:rFonts w:hint="eastAsia"/>
        </w:rPr>
        <w:t>采购人不再向成交</w:t>
      </w:r>
      <w:r>
        <w:rPr>
          <w:rFonts w:hint="eastAsia"/>
        </w:rPr>
        <w:t>供应商支付其竞标报价之外的任何费用。</w:t>
      </w:r>
    </w:p>
    <w:p w:rsidR="009C462D" w:rsidRDefault="00C5481F">
      <w:pPr>
        <w:pStyle w:val="a8"/>
        <w:spacing w:line="440" w:lineRule="exact"/>
        <w:ind w:firstLine="420"/>
      </w:pPr>
      <w:r>
        <w:rPr>
          <w:rFonts w:hint="eastAsia"/>
        </w:rPr>
        <w:t xml:space="preserve">11.3.1  </w:t>
      </w:r>
      <w:r>
        <w:rPr>
          <w:rFonts w:hint="eastAsia"/>
        </w:rPr>
        <w:t>对于采购文件中未列明，而供应商认为必需的费用也需列入总报价。在合同实施时，</w:t>
      </w:r>
      <w:r>
        <w:rPr>
          <w:rFonts w:hint="eastAsia"/>
        </w:rPr>
        <w:lastRenderedPageBreak/>
        <w:t>采购人将不予支付成交供应商没有列入的项目费用，并认为此项目的费用已包括在总报价中。</w:t>
      </w:r>
    </w:p>
    <w:p w:rsidR="009C462D" w:rsidRDefault="00C5481F">
      <w:pPr>
        <w:pStyle w:val="a8"/>
        <w:spacing w:line="440" w:lineRule="exact"/>
        <w:ind w:firstLine="420"/>
      </w:pPr>
      <w:r>
        <w:rPr>
          <w:rFonts w:hint="eastAsia"/>
        </w:rPr>
        <w:t xml:space="preserve">11.4  </w:t>
      </w:r>
      <w:r>
        <w:rPr>
          <w:rFonts w:hint="eastAsia"/>
        </w:rPr>
        <w:t>本项目的采购代理服务费收取见供应商须知前附表。</w:t>
      </w:r>
    </w:p>
    <w:p w:rsidR="009C462D" w:rsidRDefault="00C5481F">
      <w:pPr>
        <w:pStyle w:val="a8"/>
        <w:spacing w:line="440" w:lineRule="exact"/>
        <w:ind w:firstLine="420"/>
      </w:pPr>
      <w:r>
        <w:rPr>
          <w:rFonts w:hint="eastAsia"/>
        </w:rPr>
        <w:t xml:space="preserve">11.5  </w:t>
      </w:r>
      <w:r>
        <w:rPr>
          <w:rFonts w:hint="eastAsia"/>
        </w:rPr>
        <w:t>不论竞标结果如何，供应商均应自行承担与编制和递交响应文件有关的全部费用。</w:t>
      </w:r>
    </w:p>
    <w:p w:rsidR="009C462D" w:rsidRDefault="00C5481F">
      <w:pPr>
        <w:pStyle w:val="a8"/>
        <w:suppressAutoHyphens/>
        <w:wordWrap w:val="0"/>
        <w:snapToGrid w:val="0"/>
        <w:spacing w:line="440" w:lineRule="exact"/>
        <w:jc w:val="left"/>
        <w:rPr>
          <w:rFonts w:hAnsi="宋体"/>
          <w:b/>
          <w:bCs/>
          <w:sz w:val="24"/>
          <w:szCs w:val="24"/>
        </w:rPr>
      </w:pPr>
      <w:r>
        <w:rPr>
          <w:rFonts w:hAnsi="宋体" w:hint="eastAsia"/>
          <w:b/>
          <w:bCs/>
          <w:sz w:val="24"/>
          <w:szCs w:val="24"/>
        </w:rPr>
        <w:t xml:space="preserve">12. </w:t>
      </w:r>
      <w:r>
        <w:rPr>
          <w:rFonts w:hAnsi="宋体" w:hint="eastAsia"/>
          <w:b/>
          <w:bCs/>
          <w:sz w:val="24"/>
          <w:szCs w:val="24"/>
        </w:rPr>
        <w:t>竞标有效期</w:t>
      </w:r>
    </w:p>
    <w:p w:rsidR="009C462D" w:rsidRDefault="00C5481F">
      <w:pPr>
        <w:pStyle w:val="a8"/>
        <w:spacing w:line="440" w:lineRule="exact"/>
        <w:ind w:firstLine="420"/>
        <w:rPr>
          <w:rFonts w:hAnsi="宋体"/>
          <w:bCs/>
          <w:sz w:val="24"/>
          <w:szCs w:val="24"/>
        </w:rPr>
      </w:pPr>
      <w:r>
        <w:rPr>
          <w:rFonts w:hAnsi="宋体" w:hint="eastAsia"/>
        </w:rPr>
        <w:t xml:space="preserve">12.1  </w:t>
      </w:r>
      <w:r>
        <w:rPr>
          <w:rFonts w:hAnsi="宋体" w:hint="eastAsia"/>
        </w:rPr>
        <w:t>在供应商须知前附表规定的竞标有效期内，供应商不得要求撤销或修改其响应文件。</w:t>
      </w:r>
    </w:p>
    <w:p w:rsidR="009C462D" w:rsidRDefault="00C5481F">
      <w:pPr>
        <w:pStyle w:val="a8"/>
        <w:spacing w:line="440" w:lineRule="exact"/>
        <w:ind w:firstLine="420"/>
        <w:rPr>
          <w:rFonts w:hAnsi="宋体"/>
        </w:rPr>
      </w:pPr>
      <w:r>
        <w:rPr>
          <w:rFonts w:hAnsi="宋体" w:hint="eastAsia"/>
        </w:rPr>
        <w:t xml:space="preserve">12.2  </w:t>
      </w:r>
      <w:r>
        <w:rPr>
          <w:rFonts w:hAnsi="宋体" w:hint="eastAsia"/>
        </w:rPr>
        <w:t>在特殊情况下，采购人或采购代理机构可与供应商协商延长竞标有效期，这种要求与答复均应使用书面形式。供应商同意延长的，不得要求或被允许修改或撤销其响应文件；供应商拒绝延长的，其竞标在超过原有效期后失效。</w:t>
      </w:r>
    </w:p>
    <w:p w:rsidR="009C462D" w:rsidRDefault="00C5481F">
      <w:pPr>
        <w:jc w:val="center"/>
        <w:rPr>
          <w:b/>
          <w:sz w:val="30"/>
          <w:szCs w:val="30"/>
        </w:rPr>
      </w:pPr>
      <w:bookmarkStart w:id="37" w:name="_Toc3301192"/>
      <w:bookmarkStart w:id="38" w:name="_Toc388475110"/>
      <w:r>
        <w:rPr>
          <w:rFonts w:hint="eastAsia"/>
          <w:b/>
          <w:sz w:val="30"/>
          <w:szCs w:val="30"/>
        </w:rPr>
        <w:t>四竞标</w:t>
      </w:r>
      <w:bookmarkEnd w:id="37"/>
      <w:bookmarkEnd w:id="38"/>
    </w:p>
    <w:p w:rsidR="009C462D" w:rsidRDefault="00C5481F">
      <w:pPr>
        <w:pStyle w:val="a8"/>
        <w:suppressAutoHyphens/>
        <w:wordWrap w:val="0"/>
        <w:snapToGrid w:val="0"/>
        <w:spacing w:line="440" w:lineRule="exact"/>
        <w:jc w:val="left"/>
        <w:rPr>
          <w:rFonts w:hAnsi="宋体"/>
          <w:b/>
          <w:bCs/>
          <w:sz w:val="24"/>
          <w:szCs w:val="24"/>
        </w:rPr>
      </w:pPr>
      <w:r>
        <w:rPr>
          <w:rFonts w:hAnsi="宋体" w:hint="eastAsia"/>
          <w:b/>
          <w:bCs/>
          <w:sz w:val="24"/>
          <w:szCs w:val="24"/>
        </w:rPr>
        <w:t xml:space="preserve">13. </w:t>
      </w:r>
      <w:r>
        <w:rPr>
          <w:rFonts w:hAnsi="宋体" w:hint="eastAsia"/>
          <w:b/>
          <w:bCs/>
          <w:sz w:val="24"/>
          <w:szCs w:val="24"/>
        </w:rPr>
        <w:t>响应文件的密封</w:t>
      </w:r>
    </w:p>
    <w:p w:rsidR="009C462D" w:rsidRDefault="00C5481F">
      <w:pPr>
        <w:pStyle w:val="a8"/>
        <w:spacing w:line="440" w:lineRule="exact"/>
        <w:ind w:firstLineChars="200" w:firstLine="420"/>
        <w:rPr>
          <w:rFonts w:hAnsi="宋体"/>
        </w:rPr>
      </w:pPr>
      <w:r>
        <w:rPr>
          <w:rFonts w:hAnsi="宋体" w:hint="eastAsia"/>
        </w:rPr>
        <w:t xml:space="preserve">13.1  </w:t>
      </w:r>
      <w:r>
        <w:rPr>
          <w:rFonts w:hAnsi="宋体" w:hint="eastAsia"/>
        </w:rPr>
        <w:t>供应商应将响应文件统一封装在一个文件袋中进行密封包装，所有封贴处必须密封后签字（供应商法定代表人或其委托代理人签字均可，当为代理人签字时由代理人随身携带授权书原件以备核验）或盖供应商单位公章。</w:t>
      </w:r>
    </w:p>
    <w:p w:rsidR="009C462D" w:rsidRDefault="00C5481F">
      <w:pPr>
        <w:pStyle w:val="a8"/>
        <w:spacing w:line="440" w:lineRule="exact"/>
        <w:ind w:firstLineChars="200" w:firstLine="420"/>
        <w:rPr>
          <w:rFonts w:hAnsi="宋体"/>
        </w:rPr>
      </w:pPr>
      <w:r>
        <w:rPr>
          <w:rFonts w:hAnsi="宋体" w:hint="eastAsia"/>
        </w:rPr>
        <w:t xml:space="preserve">13.2  </w:t>
      </w:r>
      <w:r>
        <w:rPr>
          <w:rFonts w:hAnsi="宋体" w:hint="eastAsia"/>
        </w:rPr>
        <w:t>响应文件的包装封面上应注明供应商名称、供应商地址、响应文件名称</w:t>
      </w:r>
      <w:r>
        <w:rPr>
          <w:rFonts w:hAnsi="宋体" w:hint="eastAsia"/>
        </w:rPr>
        <w:t>（报价文件、商务技术文件等）、竞标项目名称、项目编号、所竞分标及“在</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r>
        <w:rPr>
          <w:rFonts w:hAnsi="宋体" w:hint="eastAsia"/>
        </w:rPr>
        <w:t xml:space="preserve">  </w:t>
      </w:r>
      <w:r>
        <w:rPr>
          <w:rFonts w:hAnsi="宋体" w:hint="eastAsia"/>
        </w:rPr>
        <w:t>时</w:t>
      </w:r>
      <w:r>
        <w:rPr>
          <w:rFonts w:hAnsi="宋体" w:hint="eastAsia"/>
        </w:rPr>
        <w:t xml:space="preserve">  </w:t>
      </w:r>
      <w:r>
        <w:rPr>
          <w:rFonts w:hAnsi="宋体" w:hint="eastAsia"/>
        </w:rPr>
        <w:t>分之前不得启封”字样，并在包装面加盖单位公章。</w:t>
      </w:r>
    </w:p>
    <w:p w:rsidR="009C462D" w:rsidRDefault="00C5481F">
      <w:pPr>
        <w:pStyle w:val="a8"/>
        <w:suppressAutoHyphens/>
        <w:wordWrap w:val="0"/>
        <w:snapToGrid w:val="0"/>
        <w:spacing w:line="440" w:lineRule="exact"/>
        <w:jc w:val="left"/>
        <w:rPr>
          <w:rFonts w:hAnsi="宋体"/>
          <w:b/>
          <w:bCs/>
          <w:sz w:val="24"/>
          <w:szCs w:val="24"/>
        </w:rPr>
      </w:pPr>
      <w:r>
        <w:rPr>
          <w:rFonts w:hAnsi="宋体" w:hint="eastAsia"/>
          <w:b/>
          <w:bCs/>
          <w:sz w:val="24"/>
          <w:szCs w:val="24"/>
        </w:rPr>
        <w:t xml:space="preserve">14. </w:t>
      </w:r>
      <w:r>
        <w:rPr>
          <w:rFonts w:hAnsi="宋体" w:hint="eastAsia"/>
          <w:b/>
          <w:bCs/>
          <w:sz w:val="24"/>
          <w:szCs w:val="24"/>
        </w:rPr>
        <w:t>响应文件及竞标样品的递交</w:t>
      </w:r>
    </w:p>
    <w:p w:rsidR="009C462D" w:rsidRDefault="00C5481F">
      <w:pPr>
        <w:pStyle w:val="a8"/>
        <w:spacing w:line="440" w:lineRule="exact"/>
        <w:ind w:firstLineChars="200" w:firstLine="420"/>
        <w:rPr>
          <w:rFonts w:hAnsi="宋体"/>
          <w:bCs/>
          <w:sz w:val="24"/>
          <w:szCs w:val="24"/>
        </w:rPr>
      </w:pPr>
      <w:r>
        <w:rPr>
          <w:rFonts w:hAnsi="宋体" w:hint="eastAsia"/>
        </w:rPr>
        <w:t xml:space="preserve">14.1  </w:t>
      </w:r>
      <w:r>
        <w:rPr>
          <w:rFonts w:hAnsi="宋体" w:hint="eastAsia"/>
        </w:rPr>
        <w:t>供应商递交响应文件截止时间：见供应商须知前附表。</w:t>
      </w:r>
    </w:p>
    <w:p w:rsidR="009C462D" w:rsidRDefault="00C5481F">
      <w:pPr>
        <w:pStyle w:val="a8"/>
        <w:spacing w:line="440" w:lineRule="exact"/>
        <w:ind w:firstLineChars="200" w:firstLine="420"/>
        <w:rPr>
          <w:rFonts w:hAnsi="宋体"/>
          <w:bCs/>
          <w:sz w:val="24"/>
          <w:szCs w:val="24"/>
        </w:rPr>
      </w:pPr>
      <w:r>
        <w:rPr>
          <w:rFonts w:hAnsi="宋体" w:hint="eastAsia"/>
        </w:rPr>
        <w:t xml:space="preserve">14.2  </w:t>
      </w:r>
      <w:r>
        <w:rPr>
          <w:rFonts w:hAnsi="宋体" w:hint="eastAsia"/>
        </w:rPr>
        <w:t>供应商递交响应文件地点：见供应商须知前附表。</w:t>
      </w:r>
    </w:p>
    <w:p w:rsidR="009C462D" w:rsidRDefault="00C5481F">
      <w:pPr>
        <w:pStyle w:val="a8"/>
        <w:spacing w:line="440" w:lineRule="exact"/>
        <w:ind w:firstLineChars="200" w:firstLine="420"/>
        <w:rPr>
          <w:rFonts w:hAnsi="宋体"/>
          <w:bCs/>
          <w:sz w:val="24"/>
          <w:szCs w:val="24"/>
        </w:rPr>
      </w:pPr>
      <w:r>
        <w:rPr>
          <w:rFonts w:hAnsi="宋体" w:hint="eastAsia"/>
        </w:rPr>
        <w:t xml:space="preserve">14.3  </w:t>
      </w:r>
      <w:r>
        <w:rPr>
          <w:rFonts w:hAnsi="宋体" w:hint="eastAsia"/>
        </w:rPr>
        <w:t>供应商递交竞标样品截止时间：见供应商须知前附表。</w:t>
      </w:r>
    </w:p>
    <w:p w:rsidR="009C462D" w:rsidRDefault="00C5481F">
      <w:pPr>
        <w:pStyle w:val="a8"/>
        <w:spacing w:line="440" w:lineRule="exact"/>
        <w:ind w:firstLineChars="200" w:firstLine="420"/>
        <w:rPr>
          <w:rFonts w:hAnsi="宋体"/>
        </w:rPr>
      </w:pPr>
      <w:r>
        <w:rPr>
          <w:rFonts w:hAnsi="宋体" w:hint="eastAsia"/>
        </w:rPr>
        <w:t xml:space="preserve">14.4  </w:t>
      </w:r>
      <w:r>
        <w:rPr>
          <w:rFonts w:hAnsi="宋体" w:hint="eastAsia"/>
        </w:rPr>
        <w:t>供应商递交竞标样品地点：见供应商须知前附表。</w:t>
      </w:r>
    </w:p>
    <w:p w:rsidR="009C462D" w:rsidRDefault="00C5481F">
      <w:pPr>
        <w:pStyle w:val="a8"/>
        <w:spacing w:line="440" w:lineRule="exact"/>
        <w:ind w:firstLineChars="200" w:firstLine="420"/>
        <w:rPr>
          <w:rFonts w:hAnsi="宋体"/>
        </w:rPr>
      </w:pPr>
      <w:r>
        <w:rPr>
          <w:rFonts w:hAnsi="宋体" w:hint="eastAsia"/>
        </w:rPr>
        <w:t xml:space="preserve">14.5  </w:t>
      </w:r>
      <w:r>
        <w:rPr>
          <w:rFonts w:hAnsi="宋体" w:hint="eastAsia"/>
        </w:rPr>
        <w:t>供应商递交响应文件时，应自行检查其响应文件的密封性，并签字确认。</w:t>
      </w:r>
    </w:p>
    <w:p w:rsidR="009C462D" w:rsidRDefault="009C462D">
      <w:pPr>
        <w:pStyle w:val="a8"/>
        <w:spacing w:line="440" w:lineRule="exact"/>
        <w:jc w:val="center"/>
        <w:rPr>
          <w:rFonts w:hAnsi="宋体"/>
        </w:rPr>
      </w:pPr>
    </w:p>
    <w:p w:rsidR="009C462D" w:rsidRDefault="00C5481F">
      <w:pPr>
        <w:jc w:val="center"/>
        <w:rPr>
          <w:b/>
          <w:sz w:val="30"/>
          <w:szCs w:val="30"/>
        </w:rPr>
      </w:pPr>
      <w:bookmarkStart w:id="39" w:name="_Toc3301193"/>
      <w:bookmarkStart w:id="40" w:name="_Toc388475111"/>
      <w:r>
        <w:rPr>
          <w:rFonts w:hint="eastAsia"/>
          <w:b/>
          <w:sz w:val="30"/>
          <w:szCs w:val="30"/>
        </w:rPr>
        <w:t>五评审与谈判</w:t>
      </w:r>
      <w:bookmarkEnd w:id="39"/>
      <w:bookmarkEnd w:id="40"/>
    </w:p>
    <w:p w:rsidR="009C462D" w:rsidRDefault="00C5481F">
      <w:pPr>
        <w:pStyle w:val="a8"/>
        <w:suppressAutoHyphens/>
        <w:wordWrap w:val="0"/>
        <w:snapToGrid w:val="0"/>
        <w:spacing w:line="440" w:lineRule="exact"/>
        <w:jc w:val="left"/>
        <w:rPr>
          <w:rFonts w:hAnsi="宋体"/>
          <w:b/>
          <w:bCs/>
          <w:sz w:val="24"/>
          <w:szCs w:val="24"/>
        </w:rPr>
      </w:pPr>
      <w:r>
        <w:rPr>
          <w:rFonts w:hAnsi="宋体" w:hint="eastAsia"/>
          <w:b/>
          <w:bCs/>
          <w:sz w:val="24"/>
          <w:szCs w:val="24"/>
        </w:rPr>
        <w:t xml:space="preserve">15. </w:t>
      </w:r>
      <w:r>
        <w:rPr>
          <w:rFonts w:hAnsi="宋体" w:hint="eastAsia"/>
          <w:b/>
          <w:bCs/>
          <w:sz w:val="24"/>
          <w:szCs w:val="24"/>
        </w:rPr>
        <w:t>响应文件递交截止</w:t>
      </w:r>
    </w:p>
    <w:p w:rsidR="009C462D" w:rsidRDefault="00C5481F">
      <w:pPr>
        <w:pStyle w:val="a8"/>
        <w:spacing w:line="440" w:lineRule="exact"/>
        <w:ind w:firstLineChars="200" w:firstLine="420"/>
        <w:rPr>
          <w:rFonts w:hAnsi="宋体"/>
        </w:rPr>
      </w:pPr>
      <w:r>
        <w:rPr>
          <w:rFonts w:hAnsi="宋体" w:hint="eastAsia"/>
        </w:rPr>
        <w:t>供应商的法定代表人或其委托代理人应在递交响应文件截止时间到达响应文件递交地点并签到。如未按时签到，由此产生的后果由供应商自行负责。</w:t>
      </w:r>
      <w:r w:rsidR="004E1911" w:rsidRPr="0035120D">
        <w:rPr>
          <w:rFonts w:hAnsi="宋体" w:hint="eastAsia"/>
          <w:b/>
        </w:rPr>
        <w:t>（由于疫情原因，可通过邮寄等方式送达）</w:t>
      </w:r>
    </w:p>
    <w:p w:rsidR="009C462D" w:rsidRDefault="00C5481F">
      <w:pPr>
        <w:pStyle w:val="a8"/>
        <w:spacing w:line="440" w:lineRule="exact"/>
        <w:rPr>
          <w:rFonts w:hAnsi="宋体"/>
          <w:b/>
          <w:bCs/>
          <w:sz w:val="24"/>
          <w:szCs w:val="24"/>
        </w:rPr>
      </w:pPr>
      <w:r>
        <w:rPr>
          <w:rFonts w:hAnsi="宋体" w:hint="eastAsia"/>
          <w:b/>
          <w:bCs/>
          <w:sz w:val="24"/>
          <w:szCs w:val="24"/>
        </w:rPr>
        <w:t xml:space="preserve">16. </w:t>
      </w:r>
      <w:r>
        <w:rPr>
          <w:rFonts w:hAnsi="宋体" w:hint="eastAsia"/>
          <w:b/>
          <w:bCs/>
          <w:sz w:val="24"/>
          <w:szCs w:val="24"/>
        </w:rPr>
        <w:t>评审与谈判</w:t>
      </w:r>
    </w:p>
    <w:p w:rsidR="009C462D" w:rsidRDefault="00C5481F">
      <w:pPr>
        <w:pStyle w:val="a8"/>
        <w:spacing w:line="440" w:lineRule="exact"/>
        <w:ind w:firstLineChars="200" w:firstLine="420"/>
        <w:rPr>
          <w:rFonts w:hAnsi="宋体"/>
        </w:rPr>
      </w:pPr>
      <w:r>
        <w:rPr>
          <w:rFonts w:hint="eastAsia"/>
        </w:rPr>
        <w:t xml:space="preserve">16.1  </w:t>
      </w:r>
      <w:r>
        <w:rPr>
          <w:rFonts w:hAnsi="宋体" w:hint="eastAsia"/>
        </w:rPr>
        <w:t>成立谈判小组：评审与谈判活动由依法组建的谈判小组负责。谈判小组由采购人代表和有关技术、经济等方面的专家共</w:t>
      </w:r>
      <w:r>
        <w:rPr>
          <w:rFonts w:hAnsi="宋体" w:hint="eastAsia"/>
        </w:rPr>
        <w:t>3</w:t>
      </w:r>
      <w:r>
        <w:rPr>
          <w:rFonts w:hAnsi="宋体" w:hint="eastAsia"/>
        </w:rPr>
        <w:t>人组成。</w:t>
      </w:r>
    </w:p>
    <w:p w:rsidR="009C462D" w:rsidRDefault="00C5481F">
      <w:pPr>
        <w:pStyle w:val="a8"/>
        <w:spacing w:line="440" w:lineRule="exact"/>
        <w:ind w:firstLineChars="200" w:firstLine="420"/>
      </w:pPr>
      <w:r>
        <w:rPr>
          <w:rFonts w:hint="eastAsia"/>
        </w:rPr>
        <w:lastRenderedPageBreak/>
        <w:t xml:space="preserve">16.2  </w:t>
      </w:r>
      <w:r>
        <w:rPr>
          <w:rFonts w:hint="eastAsia"/>
        </w:rPr>
        <w:t>评审原则：评审活动遵循公平、公正、科学和择优的原则。</w:t>
      </w:r>
    </w:p>
    <w:p w:rsidR="009C462D" w:rsidRDefault="00C5481F">
      <w:pPr>
        <w:pStyle w:val="a8"/>
        <w:spacing w:line="440" w:lineRule="exact"/>
        <w:ind w:firstLineChars="200" w:firstLine="420"/>
      </w:pPr>
      <w:r>
        <w:rPr>
          <w:rFonts w:hAnsi="宋体" w:hint="eastAsia"/>
        </w:rPr>
        <w:t xml:space="preserve">16.3  </w:t>
      </w:r>
      <w:r>
        <w:rPr>
          <w:rFonts w:hAnsi="宋体" w:hint="eastAsia"/>
        </w:rPr>
        <w:t>评审方法：</w:t>
      </w:r>
      <w:r>
        <w:rPr>
          <w:rFonts w:hint="eastAsia"/>
        </w:rPr>
        <w:t>谈判小组按照</w:t>
      </w:r>
      <w:r>
        <w:rPr>
          <w:rFonts w:hAnsi="宋体" w:hint="eastAsia"/>
        </w:rPr>
        <w:t>供应商须知前附表和</w:t>
      </w:r>
      <w:r>
        <w:rPr>
          <w:rFonts w:hint="eastAsia"/>
        </w:rPr>
        <w:t>第三章“评审方法”规定的方法、评审因素和标准对响应文件进行评审。在评审中，不得改变第三章“评审方法”规定的方法、评审因素和标准；第三章“评审方法”没有规定的方法、评审因素和标准，不作为评审依据。</w:t>
      </w:r>
    </w:p>
    <w:p w:rsidR="009C462D" w:rsidRDefault="00C5481F">
      <w:pPr>
        <w:pStyle w:val="a8"/>
        <w:spacing w:line="440" w:lineRule="exact"/>
        <w:ind w:firstLineChars="200" w:firstLine="420"/>
      </w:pPr>
      <w:r>
        <w:rPr>
          <w:rFonts w:hAnsi="宋体" w:hint="eastAsia"/>
        </w:rPr>
        <w:t xml:space="preserve">16.4  </w:t>
      </w:r>
      <w:r>
        <w:rPr>
          <w:rFonts w:hAnsi="宋体" w:hint="eastAsia"/>
          <w:bCs/>
        </w:rPr>
        <w:t>评审程序：</w:t>
      </w:r>
    </w:p>
    <w:p w:rsidR="009C462D" w:rsidRDefault="00C5481F">
      <w:pPr>
        <w:pStyle w:val="a8"/>
        <w:spacing w:line="440" w:lineRule="exact"/>
        <w:ind w:firstLineChars="200" w:firstLine="420"/>
        <w:rPr>
          <w:rFonts w:hAnsi="宋体"/>
        </w:rPr>
      </w:pPr>
      <w:r>
        <w:rPr>
          <w:rFonts w:hAnsi="宋体" w:hint="eastAsia"/>
        </w:rPr>
        <w:t xml:space="preserve">16.4.1  </w:t>
      </w:r>
      <w:r>
        <w:rPr>
          <w:rFonts w:hAnsi="宋体" w:hint="eastAsia"/>
          <w:bCs/>
        </w:rPr>
        <w:t>采购代理机构项目负责人宣读评审会场纪律要求，集中管理通讯工具，询问在场人员是否申请回避。</w:t>
      </w:r>
    </w:p>
    <w:p w:rsidR="009C462D" w:rsidRDefault="00C5481F">
      <w:pPr>
        <w:pStyle w:val="a8"/>
        <w:spacing w:line="440" w:lineRule="exact"/>
        <w:ind w:firstLineChars="200" w:firstLine="420"/>
        <w:rPr>
          <w:rFonts w:hAnsi="宋体"/>
          <w:bCs/>
        </w:rPr>
      </w:pPr>
      <w:r>
        <w:rPr>
          <w:rFonts w:hAnsi="宋体" w:hint="eastAsia"/>
        </w:rPr>
        <w:t xml:space="preserve">16.4.2  </w:t>
      </w:r>
      <w:r>
        <w:rPr>
          <w:rFonts w:hAnsi="宋体" w:hint="eastAsia"/>
          <w:bCs/>
        </w:rPr>
        <w:t>采购代理机构项目负责人介绍项目概况及谈判小组组成情况（但不得发表影响评审的倾向性、歧视性言论），推选谈判小组组长（原则上采购人不得担任谈判小组组长）。</w:t>
      </w:r>
    </w:p>
    <w:p w:rsidR="009C462D" w:rsidRDefault="00C5481F">
      <w:pPr>
        <w:pStyle w:val="a8"/>
        <w:spacing w:line="440" w:lineRule="exact"/>
        <w:ind w:firstLineChars="200" w:firstLine="420"/>
        <w:rPr>
          <w:rFonts w:hAnsi="宋体"/>
        </w:rPr>
      </w:pPr>
      <w:r>
        <w:rPr>
          <w:rFonts w:hAnsi="宋体" w:hint="eastAsia"/>
          <w:bCs/>
        </w:rPr>
        <w:t xml:space="preserve">16.4.3  </w:t>
      </w:r>
      <w:r>
        <w:rPr>
          <w:rFonts w:hAnsi="宋体" w:hint="eastAsia"/>
        </w:rPr>
        <w:t>谈判小组在响应文件拆封前对响应文件做密封性检查，并签字确认。</w:t>
      </w:r>
    </w:p>
    <w:p w:rsidR="009C462D" w:rsidRDefault="00C5481F">
      <w:pPr>
        <w:pStyle w:val="a8"/>
        <w:spacing w:line="440" w:lineRule="exact"/>
        <w:ind w:firstLineChars="200" w:firstLine="420"/>
        <w:rPr>
          <w:rFonts w:hAnsi="宋体"/>
        </w:rPr>
      </w:pPr>
      <w:r>
        <w:rPr>
          <w:rFonts w:hAnsi="宋体" w:hint="eastAsia"/>
        </w:rPr>
        <w:t xml:space="preserve">16.4.4  </w:t>
      </w:r>
      <w:r>
        <w:rPr>
          <w:rFonts w:hAnsi="宋体" w:hint="eastAsia"/>
        </w:rPr>
        <w:t>响应文件初审：初审分为资格性检查和符合性检查。</w:t>
      </w:r>
    </w:p>
    <w:p w:rsidR="009C462D" w:rsidRDefault="00C5481F">
      <w:pPr>
        <w:pStyle w:val="a8"/>
        <w:spacing w:line="440" w:lineRule="exact"/>
        <w:ind w:firstLineChars="200" w:firstLine="420"/>
        <w:rPr>
          <w:rFonts w:hAnsi="宋体"/>
        </w:rPr>
      </w:pPr>
      <w:r>
        <w:rPr>
          <w:rFonts w:hAnsi="宋体" w:hint="eastAsia"/>
        </w:rPr>
        <w:t>16.4.4.1</w:t>
      </w:r>
      <w:r>
        <w:rPr>
          <w:rFonts w:hAnsi="宋体" w:hint="eastAsia"/>
        </w:rPr>
        <w:t>资格性检查：依据法律法规和采购文件的规定，对响应文件中的资格证明等进行审查，以确定竞标供应商是否具备竞标资格。</w:t>
      </w:r>
    </w:p>
    <w:p w:rsidR="009C462D" w:rsidRDefault="00C5481F">
      <w:pPr>
        <w:pStyle w:val="a8"/>
        <w:spacing w:line="440" w:lineRule="exact"/>
        <w:ind w:firstLineChars="200" w:firstLine="420"/>
        <w:rPr>
          <w:rFonts w:hAnsi="宋体"/>
        </w:rPr>
      </w:pPr>
      <w:r>
        <w:rPr>
          <w:rFonts w:hAnsi="宋体" w:hint="eastAsia"/>
        </w:rPr>
        <w:t>16.4.4.2</w:t>
      </w:r>
      <w:r>
        <w:rPr>
          <w:rFonts w:hAnsi="宋体" w:hint="eastAsia"/>
          <w:bCs/>
          <w:szCs w:val="21"/>
        </w:rPr>
        <w:t>商务技术</w:t>
      </w:r>
      <w:r>
        <w:rPr>
          <w:rFonts w:hAnsi="宋体" w:hint="eastAsia"/>
        </w:rPr>
        <w:t>符合性检查：依据采购文件的规定，从</w:t>
      </w:r>
      <w:r>
        <w:rPr>
          <w:rFonts w:hAnsi="宋体" w:hint="eastAsia"/>
          <w:bCs/>
          <w:szCs w:val="21"/>
        </w:rPr>
        <w:t>商务文件和技术</w:t>
      </w:r>
      <w:r>
        <w:rPr>
          <w:rFonts w:hAnsi="宋体" w:hint="eastAsia"/>
        </w:rPr>
        <w:t>文件的有效性、完整性和对采购文件的响应程度进行审查，以确定是否对采购文件的实质性要求和条件作出响应。</w:t>
      </w:r>
    </w:p>
    <w:p w:rsidR="009C462D" w:rsidRDefault="00C5481F">
      <w:pPr>
        <w:pStyle w:val="a8"/>
        <w:spacing w:line="440" w:lineRule="exact"/>
        <w:ind w:firstLineChars="200" w:firstLine="420"/>
        <w:rPr>
          <w:rFonts w:hAnsi="宋体"/>
          <w:szCs w:val="22"/>
        </w:rPr>
      </w:pPr>
      <w:r>
        <w:rPr>
          <w:rFonts w:hAnsi="宋体" w:hint="eastAsia"/>
        </w:rPr>
        <w:t>(1)</w:t>
      </w:r>
      <w:r>
        <w:rPr>
          <w:rFonts w:hAnsi="宋体" w:hint="eastAsia"/>
        </w:rPr>
        <w:t>有</w:t>
      </w:r>
      <w:r>
        <w:rPr>
          <w:rFonts w:hAnsi="宋体" w:hint="eastAsia"/>
          <w:szCs w:val="22"/>
        </w:rPr>
        <w:t>下列情形之一的视为供应商相互串通竞标，响应文件将被视为无效。</w:t>
      </w:r>
    </w:p>
    <w:p w:rsidR="009C462D" w:rsidRDefault="00C5481F">
      <w:pPr>
        <w:widowControl/>
        <w:spacing w:line="440" w:lineRule="exact"/>
        <w:ind w:firstLineChars="200" w:firstLine="420"/>
        <w:jc w:val="left"/>
        <w:rPr>
          <w:rFonts w:ascii="宋体" w:hAnsi="宋体"/>
        </w:rPr>
      </w:pPr>
      <w:r>
        <w:rPr>
          <w:rFonts w:ascii="宋体" w:hAnsi="宋体" w:hint="eastAsia"/>
        </w:rPr>
        <w:t>①不同</w:t>
      </w:r>
      <w:r>
        <w:rPr>
          <w:rFonts w:hAnsi="宋体" w:hint="eastAsia"/>
        </w:rPr>
        <w:t>供应商</w:t>
      </w:r>
      <w:r>
        <w:rPr>
          <w:rFonts w:ascii="宋体" w:hAnsi="宋体" w:hint="eastAsia"/>
        </w:rPr>
        <w:t>的</w:t>
      </w:r>
      <w:r>
        <w:rPr>
          <w:rFonts w:hAnsi="宋体" w:hint="eastAsia"/>
        </w:rPr>
        <w:t>响应文件</w:t>
      </w:r>
      <w:r>
        <w:rPr>
          <w:rFonts w:ascii="宋体" w:hAnsi="宋体" w:hint="eastAsia"/>
        </w:rPr>
        <w:t>由同一单位或者个人编制；</w:t>
      </w:r>
    </w:p>
    <w:p w:rsidR="009C462D" w:rsidRDefault="00C5481F">
      <w:pPr>
        <w:widowControl/>
        <w:spacing w:line="440" w:lineRule="exact"/>
        <w:ind w:firstLineChars="200" w:firstLine="420"/>
        <w:jc w:val="left"/>
        <w:rPr>
          <w:rFonts w:ascii="宋体" w:hAnsi="宋体"/>
        </w:rPr>
      </w:pPr>
      <w:r>
        <w:rPr>
          <w:rFonts w:ascii="宋体" w:hAnsi="宋体" w:hint="eastAsia"/>
        </w:rPr>
        <w:t>②不同</w:t>
      </w:r>
      <w:r>
        <w:rPr>
          <w:rFonts w:hAnsi="宋体" w:hint="eastAsia"/>
        </w:rPr>
        <w:t>供应商</w:t>
      </w:r>
      <w:r>
        <w:rPr>
          <w:rFonts w:ascii="宋体" w:hAnsi="宋体" w:hint="eastAsia"/>
        </w:rPr>
        <w:t>委托同一单位或者个人办理投标事宜</w:t>
      </w:r>
      <w:r>
        <w:rPr>
          <w:rFonts w:ascii="宋体" w:hAnsi="宋体" w:hint="eastAsia"/>
        </w:rPr>
        <w:t>;</w:t>
      </w:r>
    </w:p>
    <w:p w:rsidR="009C462D" w:rsidRDefault="00C5481F">
      <w:pPr>
        <w:widowControl/>
        <w:spacing w:line="440" w:lineRule="exact"/>
        <w:ind w:firstLineChars="200" w:firstLine="420"/>
        <w:jc w:val="left"/>
        <w:rPr>
          <w:rFonts w:ascii="宋体" w:hAnsi="宋体"/>
        </w:rPr>
      </w:pPr>
      <w:r>
        <w:rPr>
          <w:rFonts w:ascii="宋体" w:hAnsi="宋体" w:hint="eastAsia"/>
        </w:rPr>
        <w:t>③不同的</w:t>
      </w:r>
      <w:r>
        <w:rPr>
          <w:rFonts w:hAnsi="宋体" w:hint="eastAsia"/>
        </w:rPr>
        <w:t>供应商</w:t>
      </w:r>
      <w:r>
        <w:rPr>
          <w:rFonts w:ascii="宋体" w:hAnsi="宋体" w:hint="eastAsia"/>
        </w:rPr>
        <w:t>的</w:t>
      </w:r>
      <w:r>
        <w:rPr>
          <w:rFonts w:hAnsi="宋体" w:hint="eastAsia"/>
        </w:rPr>
        <w:t>响应文件</w:t>
      </w:r>
      <w:r>
        <w:rPr>
          <w:rFonts w:ascii="宋体" w:hAnsi="宋体" w:hint="eastAsia"/>
        </w:rPr>
        <w:t>载明的项目管理员为同一个人</w:t>
      </w:r>
      <w:r>
        <w:rPr>
          <w:rFonts w:ascii="宋体" w:hAnsi="宋体" w:hint="eastAsia"/>
        </w:rPr>
        <w:t>;</w:t>
      </w:r>
    </w:p>
    <w:p w:rsidR="009C462D" w:rsidRDefault="00C5481F">
      <w:pPr>
        <w:widowControl/>
        <w:spacing w:line="440" w:lineRule="exact"/>
        <w:ind w:firstLineChars="200" w:firstLine="420"/>
        <w:jc w:val="left"/>
        <w:rPr>
          <w:rFonts w:ascii="宋体" w:hAnsi="宋体"/>
        </w:rPr>
      </w:pPr>
      <w:r>
        <w:rPr>
          <w:rFonts w:ascii="宋体" w:hAnsi="宋体" w:hint="eastAsia"/>
        </w:rPr>
        <w:t>④不同</w:t>
      </w:r>
      <w:r>
        <w:rPr>
          <w:rFonts w:hAnsi="宋体" w:hint="eastAsia"/>
        </w:rPr>
        <w:t>供应商</w:t>
      </w:r>
      <w:r>
        <w:rPr>
          <w:rFonts w:ascii="宋体" w:hAnsi="宋体" w:hint="eastAsia"/>
        </w:rPr>
        <w:t>的</w:t>
      </w:r>
      <w:r>
        <w:rPr>
          <w:rFonts w:hAnsi="宋体" w:hint="eastAsia"/>
        </w:rPr>
        <w:t>响应文件</w:t>
      </w:r>
      <w:r>
        <w:rPr>
          <w:rFonts w:ascii="宋体" w:hAnsi="宋体" w:hint="eastAsia"/>
        </w:rPr>
        <w:t>异常一致或</w:t>
      </w:r>
      <w:r>
        <w:rPr>
          <w:rFonts w:hAnsi="宋体" w:hint="eastAsia"/>
        </w:rPr>
        <w:t>竞</w:t>
      </w:r>
      <w:r>
        <w:rPr>
          <w:rFonts w:ascii="宋体" w:hAnsi="宋体" w:hint="eastAsia"/>
        </w:rPr>
        <w:t>标报价呈规律性差异</w:t>
      </w:r>
      <w:r>
        <w:rPr>
          <w:rFonts w:ascii="宋体" w:hAnsi="宋体" w:hint="eastAsia"/>
        </w:rPr>
        <w:t>;</w:t>
      </w:r>
    </w:p>
    <w:p w:rsidR="009C462D" w:rsidRDefault="00C5481F">
      <w:pPr>
        <w:widowControl/>
        <w:spacing w:line="440" w:lineRule="exact"/>
        <w:ind w:firstLineChars="200" w:firstLine="420"/>
        <w:jc w:val="left"/>
        <w:rPr>
          <w:rFonts w:ascii="宋体" w:hAnsi="宋体"/>
        </w:rPr>
      </w:pPr>
      <w:r>
        <w:rPr>
          <w:rFonts w:ascii="宋体" w:hAnsi="宋体" w:hint="eastAsia"/>
        </w:rPr>
        <w:t>⑤不同</w:t>
      </w:r>
      <w:r>
        <w:rPr>
          <w:rFonts w:hAnsi="宋体" w:hint="eastAsia"/>
        </w:rPr>
        <w:t>供应商</w:t>
      </w:r>
      <w:r>
        <w:rPr>
          <w:rFonts w:ascii="宋体" w:hAnsi="宋体" w:hint="eastAsia"/>
        </w:rPr>
        <w:t>的</w:t>
      </w:r>
      <w:r>
        <w:rPr>
          <w:rFonts w:hAnsi="宋体" w:hint="eastAsia"/>
        </w:rPr>
        <w:t>响应文件</w:t>
      </w:r>
      <w:r>
        <w:rPr>
          <w:rFonts w:ascii="宋体" w:hAnsi="宋体" w:hint="eastAsia"/>
        </w:rPr>
        <w:t>相互混装</w:t>
      </w:r>
      <w:r>
        <w:rPr>
          <w:rFonts w:ascii="宋体" w:hAnsi="宋体" w:hint="eastAsia"/>
        </w:rPr>
        <w:t>;</w:t>
      </w:r>
    </w:p>
    <w:p w:rsidR="009C462D" w:rsidRDefault="00C5481F">
      <w:pPr>
        <w:widowControl/>
        <w:spacing w:line="440" w:lineRule="exact"/>
        <w:ind w:firstLineChars="200" w:firstLine="420"/>
        <w:jc w:val="left"/>
        <w:rPr>
          <w:rFonts w:ascii="宋体" w:hAnsi="宋体"/>
        </w:rPr>
      </w:pPr>
      <w:r>
        <w:rPr>
          <w:rFonts w:ascii="宋体" w:hAnsi="宋体" w:hint="eastAsia"/>
        </w:rPr>
        <w:t>（</w:t>
      </w:r>
      <w:r>
        <w:rPr>
          <w:rFonts w:ascii="宋体" w:hAnsi="宋体" w:hint="eastAsia"/>
        </w:rPr>
        <w:t>2</w:t>
      </w:r>
      <w:r>
        <w:rPr>
          <w:rFonts w:ascii="宋体" w:hAnsi="宋体" w:hint="eastAsia"/>
        </w:rPr>
        <w:t>）关联供应商不得参加同一合同项下政府采购活动，否则</w:t>
      </w:r>
      <w:r>
        <w:rPr>
          <w:rFonts w:hAnsi="宋体" w:hint="eastAsia"/>
        </w:rPr>
        <w:t>响应文件</w:t>
      </w:r>
      <w:r>
        <w:rPr>
          <w:rFonts w:ascii="宋体" w:hAnsi="宋体" w:hint="eastAsia"/>
        </w:rPr>
        <w:t>将被视为无效</w:t>
      </w:r>
    </w:p>
    <w:p w:rsidR="009C462D" w:rsidRDefault="00C5481F">
      <w:pPr>
        <w:widowControl/>
        <w:spacing w:line="440" w:lineRule="exact"/>
        <w:ind w:firstLineChars="200" w:firstLine="420"/>
        <w:jc w:val="left"/>
        <w:rPr>
          <w:rFonts w:ascii="宋体" w:hAnsi="宋体"/>
        </w:rPr>
      </w:pPr>
      <w:r>
        <w:rPr>
          <w:rFonts w:ascii="宋体" w:hAnsi="宋体" w:hint="eastAsia"/>
        </w:rPr>
        <w:t>单位负责人为同一人或者存在直接控股、管理关系的不同的供应商，不得参加同一合同项下的政府采购活动</w:t>
      </w:r>
      <w:r>
        <w:rPr>
          <w:rFonts w:ascii="宋体" w:hAnsi="宋体" w:hint="eastAsia"/>
        </w:rPr>
        <w:t>;</w:t>
      </w:r>
    </w:p>
    <w:p w:rsidR="009C462D" w:rsidRDefault="00C5481F">
      <w:pPr>
        <w:widowControl/>
        <w:spacing w:line="440" w:lineRule="exact"/>
        <w:ind w:firstLineChars="200" w:firstLine="420"/>
        <w:jc w:val="left"/>
        <w:rPr>
          <w:rFonts w:hAnsi="宋体"/>
        </w:rPr>
      </w:pPr>
      <w:r>
        <w:rPr>
          <w:rFonts w:ascii="宋体" w:hAnsi="宋体" w:hint="eastAsia"/>
        </w:rPr>
        <w:t>16.4.4.3</w:t>
      </w:r>
      <w:r>
        <w:rPr>
          <w:rFonts w:hAnsi="宋体" w:hint="eastAsia"/>
        </w:rPr>
        <w:t>澄清有关问题</w:t>
      </w:r>
      <w:r w:rsidR="004E1911" w:rsidRPr="0035120D">
        <w:rPr>
          <w:rFonts w:ascii="宋体" w:hAnsi="宋体" w:hint="eastAsia"/>
          <w:b/>
          <w:szCs w:val="21"/>
        </w:rPr>
        <w:t>（由于疫情原因，谈判小组</w:t>
      </w:r>
      <w:r w:rsidR="004E1911" w:rsidRPr="0035120D">
        <w:rPr>
          <w:rFonts w:hAnsi="宋体" w:hint="eastAsia"/>
          <w:b/>
          <w:szCs w:val="21"/>
        </w:rPr>
        <w:t>、供应商</w:t>
      </w:r>
      <w:r w:rsidR="004E1911" w:rsidRPr="0035120D">
        <w:rPr>
          <w:rFonts w:ascii="宋体" w:hAnsi="宋体" w:hint="eastAsia"/>
          <w:b/>
          <w:szCs w:val="21"/>
        </w:rPr>
        <w:t>可通过电话、电子邮件等形式进行澄清）</w:t>
      </w:r>
    </w:p>
    <w:p w:rsidR="009C462D" w:rsidRDefault="00C5481F">
      <w:pPr>
        <w:widowControl/>
        <w:spacing w:line="440" w:lineRule="exact"/>
        <w:ind w:firstLineChars="200" w:firstLine="420"/>
        <w:jc w:val="left"/>
        <w:rPr>
          <w:rFonts w:ascii="宋体" w:hAnsi="宋体"/>
        </w:rPr>
      </w:pPr>
      <w:r>
        <w:rPr>
          <w:rFonts w:hAnsi="宋体" w:hint="eastAsia"/>
        </w:rPr>
        <w:t>对响应文件中含义不明确、同类问题表述不一致或者有明显文字和计算错误的内容，谈判小组</w:t>
      </w:r>
      <w:r>
        <w:rPr>
          <w:rFonts w:hAnsi="宋体" w:hint="eastAsia"/>
        </w:rPr>
        <w:t>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rsidR="009C462D" w:rsidRDefault="00C5481F">
      <w:pPr>
        <w:pStyle w:val="a8"/>
        <w:spacing w:line="440" w:lineRule="exact"/>
        <w:ind w:firstLineChars="200" w:firstLine="420"/>
        <w:rPr>
          <w:rFonts w:hAnsi="宋体"/>
          <w:szCs w:val="21"/>
        </w:rPr>
      </w:pPr>
      <w:r>
        <w:rPr>
          <w:rFonts w:hAnsi="宋体" w:hint="eastAsia"/>
        </w:rPr>
        <w:t xml:space="preserve">16.4.5.  </w:t>
      </w:r>
      <w:r>
        <w:rPr>
          <w:rFonts w:hAnsi="宋体" w:hint="eastAsia"/>
          <w:szCs w:val="21"/>
        </w:rPr>
        <w:t>谈判过程。</w:t>
      </w:r>
    </w:p>
    <w:p w:rsidR="009C462D" w:rsidRDefault="00C5481F">
      <w:pPr>
        <w:pStyle w:val="a8"/>
        <w:spacing w:line="440" w:lineRule="exact"/>
        <w:ind w:firstLineChars="200" w:firstLine="420"/>
        <w:rPr>
          <w:rFonts w:hAnsi="宋体"/>
          <w:szCs w:val="21"/>
        </w:rPr>
      </w:pPr>
      <w:r>
        <w:rPr>
          <w:rFonts w:hAnsi="宋体" w:hint="eastAsia"/>
          <w:szCs w:val="21"/>
        </w:rPr>
        <w:lastRenderedPageBreak/>
        <w:t xml:space="preserve">16.4.5.1  </w:t>
      </w:r>
      <w:r>
        <w:rPr>
          <w:rFonts w:hAnsi="宋体" w:hint="eastAsia"/>
          <w:szCs w:val="21"/>
        </w:rPr>
        <w:t>谈判小组确认竞争性谈判采购文件，并将在供应商须知前附表规定的地点与各供应商进行谈判。谈判内容包括：竞标报价、技术参数</w:t>
      </w:r>
      <w:r>
        <w:rPr>
          <w:rFonts w:hAnsi="宋体" w:hint="eastAsia"/>
          <w:szCs w:val="21"/>
        </w:rPr>
        <w:t>(</w:t>
      </w:r>
      <w:r>
        <w:rPr>
          <w:rFonts w:hAnsi="宋体" w:hint="eastAsia"/>
          <w:szCs w:val="21"/>
        </w:rPr>
        <w:t>服务标的</w:t>
      </w:r>
      <w:r>
        <w:rPr>
          <w:rFonts w:hAnsi="宋体" w:hint="eastAsia"/>
          <w:szCs w:val="21"/>
        </w:rPr>
        <w:t>)</w:t>
      </w:r>
      <w:r>
        <w:rPr>
          <w:rFonts w:hAnsi="宋体" w:hint="eastAsia"/>
          <w:szCs w:val="21"/>
        </w:rPr>
        <w:t>及性能要求和商务条款，其中供应商资格条件和标注</w:t>
      </w:r>
      <w:r>
        <w:rPr>
          <w:rFonts w:hAnsi="宋体" w:hint="eastAsia"/>
          <w:b/>
          <w:szCs w:val="21"/>
        </w:rPr>
        <w:t>▲</w:t>
      </w:r>
      <w:r>
        <w:rPr>
          <w:rFonts w:hAnsi="宋体" w:hint="eastAsia"/>
          <w:szCs w:val="21"/>
        </w:rPr>
        <w:t>号的条款除外。</w:t>
      </w:r>
    </w:p>
    <w:p w:rsidR="009C462D" w:rsidRDefault="00C5481F">
      <w:pPr>
        <w:pStyle w:val="a8"/>
        <w:spacing w:line="440" w:lineRule="exact"/>
        <w:ind w:firstLineChars="200" w:firstLine="420"/>
        <w:rPr>
          <w:rFonts w:hAnsi="宋体"/>
          <w:szCs w:val="21"/>
        </w:rPr>
      </w:pPr>
      <w:r>
        <w:rPr>
          <w:rFonts w:hAnsi="宋体" w:hint="eastAsia"/>
          <w:szCs w:val="21"/>
        </w:rPr>
        <w:t xml:space="preserve">16.4.5.2  </w:t>
      </w:r>
      <w:r>
        <w:rPr>
          <w:rFonts w:hAnsi="宋体" w:hint="eastAsia"/>
          <w:szCs w:val="21"/>
        </w:rPr>
        <w:t>谈判小组对竞标资格条件及响应文件进行评审，并从符合竞争性谈判采购文件规定的相应资格条件的供应商名单中确定不少于</w:t>
      </w:r>
      <w:r>
        <w:rPr>
          <w:rFonts w:hAnsi="宋体" w:hint="eastAsia"/>
          <w:szCs w:val="21"/>
        </w:rPr>
        <w:t>3</w:t>
      </w:r>
      <w:r>
        <w:rPr>
          <w:rFonts w:hAnsi="宋体" w:hint="eastAsia"/>
          <w:szCs w:val="21"/>
        </w:rPr>
        <w:t>家的供应商参加谈判。资格条件不符合的供应商或未实质性响应采购文件的响应文件按无效处理，谈判小组应当告知有关供应商。</w:t>
      </w:r>
    </w:p>
    <w:p w:rsidR="009C462D" w:rsidRDefault="00C5481F">
      <w:pPr>
        <w:pStyle w:val="a8"/>
        <w:spacing w:line="440" w:lineRule="exact"/>
        <w:ind w:firstLineChars="200" w:firstLine="420"/>
        <w:rPr>
          <w:rFonts w:hAnsi="宋体"/>
          <w:szCs w:val="21"/>
        </w:rPr>
      </w:pPr>
      <w:r>
        <w:rPr>
          <w:rFonts w:hAnsi="宋体" w:hint="eastAsia"/>
          <w:szCs w:val="21"/>
        </w:rPr>
        <w:t>16.4.5.2.1</w:t>
      </w:r>
      <w:r>
        <w:rPr>
          <w:rFonts w:hAnsi="宋体" w:hint="eastAsia"/>
          <w:szCs w:val="21"/>
        </w:rPr>
        <w:t>招标过程中提交响应文件或者经评审实质性响应竞争性谈判文件要求的供应商只有两家时，经本级财政部门批准后可以与该两家供应商进行竞争性谈判采购。</w:t>
      </w:r>
    </w:p>
    <w:p w:rsidR="009C462D" w:rsidRDefault="00C5481F">
      <w:pPr>
        <w:pStyle w:val="a8"/>
        <w:spacing w:line="440" w:lineRule="exact"/>
        <w:ind w:firstLineChars="200" w:firstLine="420"/>
        <w:rPr>
          <w:rFonts w:hAnsi="宋体"/>
          <w:szCs w:val="21"/>
        </w:rPr>
      </w:pPr>
      <w:r>
        <w:rPr>
          <w:rFonts w:hAnsi="宋体" w:hint="eastAsia"/>
          <w:szCs w:val="21"/>
        </w:rPr>
        <w:t xml:space="preserve">16.4.5.3  </w:t>
      </w:r>
      <w:r>
        <w:rPr>
          <w:rFonts w:hAnsi="宋体" w:hint="eastAsia"/>
          <w:szCs w:val="21"/>
        </w:rPr>
        <w:t>谈判</w:t>
      </w:r>
      <w:r w:rsidR="004E1911" w:rsidRPr="0035120D">
        <w:rPr>
          <w:rFonts w:hAnsi="宋体" w:hint="eastAsia"/>
          <w:b/>
          <w:szCs w:val="21"/>
        </w:rPr>
        <w:t>（由于疫情原因，谈判小组、供应商可通过电话、电子邮件等形式进行谈判）</w:t>
      </w:r>
    </w:p>
    <w:p w:rsidR="009C462D" w:rsidRDefault="00C5481F">
      <w:pPr>
        <w:spacing w:line="400" w:lineRule="exact"/>
        <w:ind w:firstLineChars="200" w:firstLine="420"/>
        <w:rPr>
          <w:rFonts w:ascii="宋体" w:hAnsi="宋体" w:cs="宋体"/>
          <w:kern w:val="0"/>
          <w:szCs w:val="21"/>
        </w:rPr>
      </w:pPr>
      <w:r>
        <w:rPr>
          <w:rFonts w:ascii="宋体" w:hAnsi="宋体" w:cs="宋体" w:hint="eastAsia"/>
          <w:kern w:val="0"/>
          <w:szCs w:val="21"/>
        </w:rPr>
        <w:t>谈判小组按已确定的</w:t>
      </w:r>
      <w:r>
        <w:rPr>
          <w:rFonts w:ascii="宋体" w:hAnsi="宋体" w:hint="eastAsia"/>
          <w:szCs w:val="21"/>
        </w:rPr>
        <w:t>谈判顺序，</w:t>
      </w:r>
      <w:r>
        <w:rPr>
          <w:rFonts w:ascii="宋体" w:hAnsi="宋体"/>
          <w:szCs w:val="21"/>
        </w:rPr>
        <w:t>谈判小组所有成员应当集中与单一供应商分别进行谈判，</w:t>
      </w:r>
      <w:r>
        <w:rPr>
          <w:rFonts w:ascii="宋体" w:hAnsi="宋体"/>
          <w:szCs w:val="21"/>
        </w:rPr>
        <w:t>并给予所有参加谈判的供应商平等的谈判机会。</w:t>
      </w:r>
      <w:r>
        <w:rPr>
          <w:rFonts w:ascii="宋体" w:hAnsi="宋体" w:hint="eastAsia"/>
          <w:szCs w:val="21"/>
        </w:rPr>
        <w:t>符合</w:t>
      </w:r>
      <w:r>
        <w:rPr>
          <w:rFonts w:ascii="宋体" w:hAnsi="宋体"/>
          <w:szCs w:val="21"/>
        </w:rPr>
        <w:t>谈判资格的</w:t>
      </w:r>
      <w:r>
        <w:rPr>
          <w:rFonts w:ascii="宋体" w:hAnsi="宋体" w:hint="eastAsia"/>
          <w:szCs w:val="21"/>
        </w:rPr>
        <w:t>供应</w:t>
      </w:r>
      <w:r>
        <w:rPr>
          <w:rFonts w:ascii="宋体" w:hAnsi="宋体"/>
          <w:szCs w:val="21"/>
        </w:rPr>
        <w:t>商未在规定时间内</w:t>
      </w:r>
      <w:r>
        <w:rPr>
          <w:rFonts w:ascii="宋体" w:hAnsi="宋体" w:hint="eastAsia"/>
          <w:szCs w:val="21"/>
        </w:rPr>
        <w:t>参加谈判</w:t>
      </w:r>
      <w:r>
        <w:rPr>
          <w:rFonts w:ascii="宋体" w:hAnsi="宋体"/>
          <w:szCs w:val="21"/>
        </w:rPr>
        <w:t>的，</w:t>
      </w:r>
      <w:r>
        <w:rPr>
          <w:rFonts w:ascii="宋体" w:hAnsi="宋体" w:hint="eastAsia"/>
          <w:szCs w:val="21"/>
        </w:rPr>
        <w:t>视同</w:t>
      </w:r>
      <w:r>
        <w:rPr>
          <w:rFonts w:ascii="宋体" w:hAnsi="宋体"/>
          <w:szCs w:val="21"/>
        </w:rPr>
        <w:t>放弃</w:t>
      </w:r>
      <w:r>
        <w:rPr>
          <w:rFonts w:ascii="宋体" w:hAnsi="宋体" w:hint="eastAsia"/>
          <w:szCs w:val="21"/>
        </w:rPr>
        <w:t>参加</w:t>
      </w:r>
      <w:r>
        <w:rPr>
          <w:rFonts w:ascii="宋体" w:hAnsi="宋体"/>
          <w:szCs w:val="21"/>
        </w:rPr>
        <w:t>谈判</w:t>
      </w:r>
      <w:r>
        <w:rPr>
          <w:rFonts w:ascii="宋体" w:hAnsi="宋体" w:hint="eastAsia"/>
          <w:szCs w:val="21"/>
        </w:rPr>
        <w:t>权利</w:t>
      </w:r>
      <w:r>
        <w:rPr>
          <w:rFonts w:ascii="宋体" w:hAnsi="宋体"/>
          <w:szCs w:val="21"/>
        </w:rPr>
        <w:t>，</w:t>
      </w:r>
      <w:r>
        <w:rPr>
          <w:rFonts w:ascii="宋体" w:hAnsi="宋体" w:hint="eastAsia"/>
          <w:szCs w:val="21"/>
        </w:rPr>
        <w:t>其</w:t>
      </w:r>
      <w:r>
        <w:rPr>
          <w:rFonts w:ascii="宋体" w:hAnsi="宋体"/>
          <w:szCs w:val="21"/>
        </w:rPr>
        <w:t>响应文件作无效处理。</w:t>
      </w:r>
    </w:p>
    <w:p w:rsidR="009C462D" w:rsidRDefault="00C5481F">
      <w:pPr>
        <w:spacing w:line="400" w:lineRule="exact"/>
        <w:ind w:firstLineChars="200" w:firstLine="420"/>
        <w:rPr>
          <w:rFonts w:ascii="宋体" w:hAnsi="宋体"/>
          <w:szCs w:val="21"/>
        </w:rPr>
      </w:pPr>
      <w:r>
        <w:rPr>
          <w:rFonts w:ascii="宋体" w:hAnsi="宋体"/>
          <w:szCs w:val="21"/>
        </w:rPr>
        <w:t>在谈判过程中，谈判小组可以根据谈判文件和谈判情况实质性变动采购需求中的技术、服务要求以及合同草案条款，但不得变动谈判文件中的其他内容。实质性变动的内容，须经采购人代表确认。</w:t>
      </w:r>
    </w:p>
    <w:p w:rsidR="009C462D" w:rsidRDefault="00C5481F">
      <w:pPr>
        <w:spacing w:line="400" w:lineRule="exact"/>
        <w:ind w:firstLineChars="200" w:firstLine="420"/>
        <w:rPr>
          <w:rFonts w:ascii="宋体" w:hAnsi="宋体"/>
          <w:szCs w:val="21"/>
        </w:rPr>
      </w:pPr>
      <w:r>
        <w:rPr>
          <w:rFonts w:ascii="宋体" w:hAnsi="宋体"/>
          <w:szCs w:val="21"/>
        </w:rPr>
        <w:t>对谈判文件作出的实质性变动是谈判文件的有效组成部分，谈判小组应当及时以书面形式同时通知所有参加谈判的供应商。</w:t>
      </w:r>
    </w:p>
    <w:p w:rsidR="009C462D" w:rsidRDefault="00C5481F">
      <w:pPr>
        <w:spacing w:line="400" w:lineRule="exact"/>
        <w:ind w:firstLineChars="200" w:firstLine="420"/>
        <w:rPr>
          <w:rFonts w:ascii="宋体" w:hAnsi="宋体"/>
          <w:szCs w:val="21"/>
        </w:rPr>
      </w:pPr>
      <w:r>
        <w:rPr>
          <w:rFonts w:ascii="宋体" w:hAnsi="宋体"/>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宋体" w:hAnsi="宋体" w:hint="eastAsia"/>
          <w:szCs w:val="21"/>
        </w:rPr>
        <w:t>参加</w:t>
      </w:r>
      <w:r>
        <w:rPr>
          <w:rFonts w:ascii="宋体" w:hAnsi="宋体"/>
          <w:szCs w:val="21"/>
        </w:rPr>
        <w:t>谈判的</w:t>
      </w:r>
      <w:r>
        <w:rPr>
          <w:rFonts w:ascii="宋体" w:hAnsi="宋体" w:hint="eastAsia"/>
          <w:szCs w:val="21"/>
        </w:rPr>
        <w:t>供应</w:t>
      </w:r>
      <w:r>
        <w:rPr>
          <w:rFonts w:ascii="宋体" w:hAnsi="宋体"/>
          <w:szCs w:val="21"/>
        </w:rPr>
        <w:t>商未在规定时间内</w:t>
      </w:r>
      <w:r>
        <w:rPr>
          <w:rFonts w:ascii="宋体" w:hAnsi="宋体" w:hint="eastAsia"/>
          <w:szCs w:val="21"/>
        </w:rPr>
        <w:t>重新提交响应</w:t>
      </w:r>
      <w:r>
        <w:rPr>
          <w:rFonts w:ascii="宋体" w:hAnsi="宋体"/>
          <w:szCs w:val="21"/>
        </w:rPr>
        <w:t>文件的，</w:t>
      </w:r>
      <w:r>
        <w:rPr>
          <w:rFonts w:ascii="宋体" w:hAnsi="宋体" w:hint="eastAsia"/>
          <w:szCs w:val="21"/>
        </w:rPr>
        <w:t>视同</w:t>
      </w:r>
      <w:r>
        <w:rPr>
          <w:rFonts w:ascii="宋体" w:hAnsi="宋体"/>
          <w:szCs w:val="21"/>
        </w:rPr>
        <w:t>放弃</w:t>
      </w:r>
      <w:r>
        <w:rPr>
          <w:rFonts w:ascii="宋体" w:hAnsi="宋体" w:hint="eastAsia"/>
          <w:szCs w:val="21"/>
        </w:rPr>
        <w:t>提交权利</w:t>
      </w:r>
      <w:r>
        <w:rPr>
          <w:rFonts w:ascii="宋体" w:hAnsi="宋体"/>
          <w:szCs w:val="21"/>
        </w:rPr>
        <w:t>，</w:t>
      </w:r>
      <w:r>
        <w:rPr>
          <w:rFonts w:ascii="宋体" w:hAnsi="宋体" w:hint="eastAsia"/>
          <w:szCs w:val="21"/>
        </w:rPr>
        <w:t>其</w:t>
      </w:r>
      <w:r>
        <w:rPr>
          <w:rFonts w:ascii="宋体" w:hAnsi="宋体"/>
          <w:szCs w:val="21"/>
        </w:rPr>
        <w:t>响应文件作无效处理。</w:t>
      </w:r>
    </w:p>
    <w:p w:rsidR="009C462D" w:rsidRDefault="00C5481F">
      <w:pPr>
        <w:spacing w:line="400" w:lineRule="exact"/>
        <w:ind w:firstLineChars="200" w:firstLine="420"/>
        <w:rPr>
          <w:rFonts w:ascii="宋体" w:hAnsi="宋体"/>
          <w:szCs w:val="21"/>
        </w:rPr>
      </w:pPr>
      <w:r>
        <w:rPr>
          <w:rFonts w:ascii="宋体" w:hAnsi="宋体" w:hint="eastAsia"/>
          <w:szCs w:val="21"/>
        </w:rPr>
        <w:t>谈判中，谈判的任何一方不得透露与谈判有关的其他供应商的技术资料、价格和其他信息。</w:t>
      </w:r>
    </w:p>
    <w:p w:rsidR="009C462D" w:rsidRDefault="00C5481F">
      <w:pPr>
        <w:widowControl/>
        <w:tabs>
          <w:tab w:val="left" w:pos="540"/>
        </w:tabs>
        <w:spacing w:line="400" w:lineRule="exact"/>
        <w:ind w:firstLineChars="200" w:firstLine="420"/>
        <w:jc w:val="left"/>
        <w:rPr>
          <w:rFonts w:ascii="宋体" w:hAnsi="宋体"/>
          <w:szCs w:val="21"/>
        </w:rPr>
      </w:pPr>
      <w:r>
        <w:rPr>
          <w:rFonts w:ascii="宋体" w:hAnsi="宋体" w:hint="eastAsia"/>
          <w:szCs w:val="21"/>
        </w:rPr>
        <w:t>采购代理机构对谈判过程和重要谈判内容进行记录，谈判双方在记录上签字确认。</w:t>
      </w:r>
    </w:p>
    <w:p w:rsidR="009C462D" w:rsidRDefault="00C5481F">
      <w:pPr>
        <w:widowControl/>
        <w:tabs>
          <w:tab w:val="left" w:pos="540"/>
        </w:tabs>
        <w:spacing w:line="400" w:lineRule="exact"/>
        <w:ind w:firstLineChars="200" w:firstLine="420"/>
        <w:jc w:val="left"/>
        <w:rPr>
          <w:rFonts w:ascii="宋体" w:hAnsi="宋体"/>
          <w:szCs w:val="21"/>
        </w:rPr>
      </w:pPr>
      <w:r>
        <w:rPr>
          <w:rFonts w:ascii="宋体" w:hAnsi="宋体" w:hint="eastAsia"/>
          <w:szCs w:val="21"/>
        </w:rPr>
        <w:t>谈判小组一致确定响应供应商符合谈判文件要求的，按谈判文件设定的方法</w:t>
      </w:r>
      <w:r>
        <w:rPr>
          <w:rFonts w:ascii="宋体" w:hAnsi="宋体" w:hint="eastAsia"/>
          <w:szCs w:val="21"/>
        </w:rPr>
        <w:t>和标准确定成交候选人。第一轮谈判谈判小组未能确定成交候选人的，对谈判文件修正后进行第二轮谈判，以此类推。</w:t>
      </w:r>
    </w:p>
    <w:p w:rsidR="009C462D" w:rsidRDefault="00C5481F">
      <w:pPr>
        <w:widowControl/>
        <w:tabs>
          <w:tab w:val="left" w:pos="540"/>
        </w:tabs>
        <w:spacing w:line="400" w:lineRule="exact"/>
        <w:ind w:firstLineChars="200" w:firstLine="420"/>
        <w:jc w:val="left"/>
        <w:rPr>
          <w:rFonts w:ascii="宋体" w:hAnsi="宋体"/>
          <w:szCs w:val="21"/>
        </w:rPr>
      </w:pPr>
      <w:r>
        <w:rPr>
          <w:rFonts w:ascii="宋体" w:hAnsi="宋体" w:hint="eastAsia"/>
          <w:szCs w:val="21"/>
        </w:rPr>
        <w:t>16.4.5.4</w:t>
      </w:r>
      <w:r>
        <w:rPr>
          <w:rFonts w:ascii="宋体" w:hAnsi="宋体" w:hint="eastAsia"/>
          <w:szCs w:val="21"/>
        </w:rPr>
        <w:t>最后报价</w:t>
      </w:r>
      <w:r w:rsidR="004E1911" w:rsidRPr="0035120D">
        <w:rPr>
          <w:rFonts w:ascii="宋体" w:hAnsi="宋体" w:hint="eastAsia"/>
          <w:b/>
          <w:szCs w:val="21"/>
        </w:rPr>
        <w:t>（由于疫情原因，供应商可通过电子邮件等形式进行最后报价）</w:t>
      </w:r>
    </w:p>
    <w:p w:rsidR="009C462D" w:rsidRDefault="00C5481F">
      <w:pPr>
        <w:spacing w:line="400" w:lineRule="exact"/>
        <w:ind w:firstLineChars="200" w:firstLine="420"/>
        <w:rPr>
          <w:rFonts w:ascii="宋体" w:hAnsi="宋体"/>
          <w:szCs w:val="21"/>
        </w:rPr>
      </w:pPr>
      <w:r>
        <w:rPr>
          <w:rFonts w:ascii="宋体" w:hAnsi="宋体" w:hint="eastAsia"/>
          <w:szCs w:val="21"/>
        </w:rPr>
        <w:t>16.4.5.4.1</w:t>
      </w:r>
      <w:r>
        <w:rPr>
          <w:rFonts w:ascii="宋体" w:hAnsi="宋体"/>
          <w:szCs w:val="21"/>
        </w:rPr>
        <w:t>谈判文件能够详细列明采购标的的技术、服务要求的，谈判结束后，谈判小组应当要求所有继续参加谈判的供应商在规定时间内</w:t>
      </w:r>
      <w:r>
        <w:rPr>
          <w:rFonts w:ascii="宋体" w:hAnsi="宋体" w:hint="eastAsia"/>
          <w:szCs w:val="21"/>
        </w:rPr>
        <w:t>密封</w:t>
      </w:r>
      <w:r>
        <w:rPr>
          <w:rFonts w:ascii="宋体" w:hAnsi="宋体"/>
          <w:szCs w:val="21"/>
        </w:rPr>
        <w:t>提交最后报价，提交最后报价的供应商不得少于</w:t>
      </w:r>
      <w:r>
        <w:rPr>
          <w:rFonts w:ascii="宋体" w:hAnsi="宋体"/>
          <w:szCs w:val="21"/>
        </w:rPr>
        <w:t>3</w:t>
      </w:r>
      <w:r>
        <w:rPr>
          <w:rFonts w:ascii="宋体" w:hAnsi="宋体"/>
          <w:szCs w:val="21"/>
        </w:rPr>
        <w:t>家。</w:t>
      </w:r>
    </w:p>
    <w:p w:rsidR="009C462D" w:rsidRDefault="00C5481F">
      <w:pPr>
        <w:spacing w:line="400" w:lineRule="exact"/>
        <w:ind w:firstLineChars="200" w:firstLine="420"/>
        <w:rPr>
          <w:rFonts w:ascii="宋体" w:hAnsi="宋体"/>
          <w:szCs w:val="21"/>
        </w:rPr>
      </w:pPr>
      <w:r>
        <w:rPr>
          <w:rFonts w:ascii="宋体" w:hAnsi="宋体" w:hint="eastAsia"/>
          <w:szCs w:val="21"/>
        </w:rPr>
        <w:t>16.4.5.4.2</w:t>
      </w:r>
      <w:r>
        <w:rPr>
          <w:rFonts w:ascii="宋体" w:hAnsi="宋体"/>
          <w:szCs w:val="21"/>
        </w:rPr>
        <w:t>谈判文件不能详细列明采购标的的技术、服务要求，需经谈判由供应商提供最终设计方案或解决方案的，谈判结束后，谈判小组应当按照少数服从多数的原则投票推荐</w:t>
      </w:r>
      <w:r>
        <w:rPr>
          <w:rFonts w:ascii="宋体" w:hAnsi="宋体"/>
          <w:szCs w:val="21"/>
        </w:rPr>
        <w:t>3</w:t>
      </w:r>
      <w:r>
        <w:rPr>
          <w:rFonts w:ascii="宋体" w:hAnsi="宋体"/>
          <w:szCs w:val="21"/>
        </w:rPr>
        <w:t>家以上供应商的设计方案或者</w:t>
      </w:r>
      <w:r>
        <w:rPr>
          <w:rFonts w:ascii="宋体" w:hAnsi="宋体"/>
          <w:szCs w:val="21"/>
        </w:rPr>
        <w:t>解决方案，并要求其在规定时间内</w:t>
      </w:r>
      <w:r>
        <w:rPr>
          <w:rFonts w:ascii="宋体" w:hAnsi="宋体" w:hint="eastAsia"/>
          <w:szCs w:val="21"/>
        </w:rPr>
        <w:t>密封</w:t>
      </w:r>
      <w:r>
        <w:rPr>
          <w:rFonts w:ascii="宋体" w:hAnsi="宋体"/>
          <w:szCs w:val="21"/>
        </w:rPr>
        <w:t>提交最后报价。</w:t>
      </w:r>
      <w:r>
        <w:rPr>
          <w:rFonts w:ascii="宋体" w:hAnsi="宋体" w:hint="eastAsia"/>
          <w:szCs w:val="21"/>
        </w:rPr>
        <w:t>供应</w:t>
      </w:r>
      <w:r>
        <w:rPr>
          <w:rFonts w:ascii="宋体" w:hAnsi="宋体"/>
          <w:szCs w:val="21"/>
        </w:rPr>
        <w:t>商未在规定时间内</w:t>
      </w:r>
      <w:r>
        <w:rPr>
          <w:rFonts w:ascii="宋体" w:hAnsi="宋体" w:hint="eastAsia"/>
          <w:szCs w:val="21"/>
        </w:rPr>
        <w:t>提交</w:t>
      </w:r>
      <w:r>
        <w:rPr>
          <w:rFonts w:ascii="宋体" w:hAnsi="宋体"/>
          <w:szCs w:val="21"/>
        </w:rPr>
        <w:t>最后报价的，</w:t>
      </w:r>
      <w:r>
        <w:rPr>
          <w:rFonts w:ascii="宋体" w:hAnsi="宋体" w:hint="eastAsia"/>
          <w:szCs w:val="21"/>
        </w:rPr>
        <w:t>视同放弃</w:t>
      </w:r>
      <w:r>
        <w:rPr>
          <w:rFonts w:ascii="宋体" w:hAnsi="宋体"/>
          <w:szCs w:val="21"/>
        </w:rPr>
        <w:t>最后报价</w:t>
      </w:r>
      <w:r>
        <w:rPr>
          <w:rFonts w:ascii="宋体" w:hAnsi="宋体" w:hint="eastAsia"/>
          <w:szCs w:val="21"/>
        </w:rPr>
        <w:t>权利</w:t>
      </w:r>
      <w:r>
        <w:rPr>
          <w:rFonts w:ascii="宋体" w:hAnsi="宋体"/>
          <w:szCs w:val="21"/>
        </w:rPr>
        <w:t>，</w:t>
      </w:r>
      <w:r>
        <w:rPr>
          <w:rFonts w:ascii="宋体" w:hAnsi="宋体" w:hint="eastAsia"/>
          <w:szCs w:val="21"/>
        </w:rPr>
        <w:t>其</w:t>
      </w:r>
      <w:r>
        <w:rPr>
          <w:rFonts w:ascii="宋体" w:hAnsi="宋体"/>
          <w:szCs w:val="21"/>
        </w:rPr>
        <w:t>响应文件作无效处理。</w:t>
      </w:r>
    </w:p>
    <w:p w:rsidR="009C462D" w:rsidRDefault="00C5481F">
      <w:pPr>
        <w:spacing w:line="400" w:lineRule="exact"/>
        <w:ind w:firstLineChars="200" w:firstLine="420"/>
        <w:rPr>
          <w:rFonts w:ascii="宋体" w:hAnsi="宋体"/>
          <w:szCs w:val="21"/>
        </w:rPr>
      </w:pPr>
      <w:r>
        <w:rPr>
          <w:rFonts w:ascii="宋体" w:hAnsi="宋体" w:hint="eastAsia"/>
          <w:szCs w:val="21"/>
        </w:rPr>
        <w:t>16.4.5.4.3</w:t>
      </w:r>
      <w:r>
        <w:rPr>
          <w:rFonts w:ascii="宋体" w:hAnsi="宋体"/>
          <w:szCs w:val="21"/>
        </w:rPr>
        <w:t>最后报价是供应商</w:t>
      </w:r>
      <w:r>
        <w:rPr>
          <w:rFonts w:ascii="宋体" w:hAnsi="宋体" w:hint="eastAsia"/>
          <w:szCs w:val="21"/>
        </w:rPr>
        <w:t>响应文件</w:t>
      </w:r>
      <w:r>
        <w:rPr>
          <w:rFonts w:ascii="宋体" w:hAnsi="宋体"/>
          <w:szCs w:val="21"/>
        </w:rPr>
        <w:t>的有效组成部分。</w:t>
      </w:r>
    </w:p>
    <w:p w:rsidR="009C462D" w:rsidRDefault="00C5481F">
      <w:pPr>
        <w:spacing w:line="400" w:lineRule="exact"/>
        <w:ind w:leftChars="200" w:left="420"/>
        <w:rPr>
          <w:rFonts w:ascii="宋体" w:hAnsi="宋体"/>
          <w:szCs w:val="21"/>
        </w:rPr>
      </w:pPr>
      <w:r>
        <w:rPr>
          <w:rFonts w:ascii="宋体" w:hAnsi="宋体" w:hint="eastAsia"/>
          <w:szCs w:val="21"/>
        </w:rPr>
        <w:lastRenderedPageBreak/>
        <w:t xml:space="preserve">16.4.5.4.4 </w:t>
      </w:r>
      <w:r>
        <w:rPr>
          <w:rFonts w:ascii="宋体" w:hAnsi="宋体" w:hint="eastAsia"/>
          <w:szCs w:val="21"/>
        </w:rPr>
        <w:t>已经提交响应文件的供应商，在提交最后报价之前，可以根据谈判情况退出谈判。采</w:t>
      </w:r>
      <w:r>
        <w:rPr>
          <w:rFonts w:ascii="宋体" w:hAnsi="宋体" w:hint="eastAsia"/>
          <w:szCs w:val="21"/>
        </w:rPr>
        <w:t>16.4.5.4.5</w:t>
      </w:r>
      <w:r>
        <w:rPr>
          <w:rFonts w:hint="eastAsia"/>
        </w:rPr>
        <w:t>小型和微型企业最终报价扣除计算。</w:t>
      </w:r>
    </w:p>
    <w:p w:rsidR="009C462D" w:rsidRDefault="00C5481F">
      <w:pPr>
        <w:spacing w:line="400" w:lineRule="exact"/>
        <w:ind w:firstLineChars="200" w:firstLine="420"/>
        <w:rPr>
          <w:rFonts w:ascii="宋体" w:hAnsi="宋体"/>
          <w:szCs w:val="21"/>
        </w:rPr>
      </w:pPr>
      <w:r>
        <w:rPr>
          <w:rFonts w:ascii="宋体" w:hAnsi="宋体" w:hint="eastAsia"/>
          <w:szCs w:val="21"/>
        </w:rPr>
        <w:t>16.4.5.5</w:t>
      </w:r>
      <w:r>
        <w:rPr>
          <w:rFonts w:ascii="宋体" w:hAnsi="宋体"/>
          <w:szCs w:val="21"/>
        </w:rPr>
        <w:t>谈判小组应当从质量和服务均能满足</w:t>
      </w:r>
      <w:r>
        <w:rPr>
          <w:rFonts w:ascii="宋体" w:hAnsi="宋体" w:hint="eastAsia"/>
          <w:szCs w:val="21"/>
        </w:rPr>
        <w:t>谈判</w:t>
      </w:r>
      <w:r>
        <w:rPr>
          <w:rFonts w:ascii="宋体" w:hAnsi="宋体"/>
          <w:szCs w:val="21"/>
        </w:rPr>
        <w:t>文件实质性响应要求的</w:t>
      </w:r>
      <w:r>
        <w:rPr>
          <w:rFonts w:ascii="宋体" w:hAnsi="宋体" w:hint="eastAsia"/>
          <w:szCs w:val="21"/>
        </w:rPr>
        <w:t>供应商</w:t>
      </w:r>
      <w:r>
        <w:rPr>
          <w:rFonts w:ascii="宋体" w:hAnsi="宋体"/>
          <w:szCs w:val="21"/>
        </w:rPr>
        <w:t>中，按照</w:t>
      </w:r>
      <w:r>
        <w:rPr>
          <w:rFonts w:hint="eastAsia"/>
        </w:rPr>
        <w:t>最后报价</w:t>
      </w:r>
      <w:r>
        <w:rPr>
          <w:rFonts w:hint="eastAsia"/>
        </w:rPr>
        <w:t>/</w:t>
      </w:r>
      <w:r>
        <w:rPr>
          <w:rFonts w:ascii="宋体" w:hAnsi="宋体" w:hint="eastAsia"/>
          <w:szCs w:val="21"/>
        </w:rPr>
        <w:t>评标报价</w:t>
      </w:r>
      <w:r>
        <w:rPr>
          <w:rFonts w:ascii="宋体" w:hAnsi="宋体"/>
          <w:szCs w:val="21"/>
        </w:rPr>
        <w:t>由低到高的顺序提出</w:t>
      </w:r>
      <w:r>
        <w:rPr>
          <w:rFonts w:ascii="宋体" w:hAnsi="宋体"/>
          <w:szCs w:val="21"/>
        </w:rPr>
        <w:t>3</w:t>
      </w:r>
      <w:r>
        <w:rPr>
          <w:rFonts w:ascii="宋体" w:hAnsi="宋体"/>
          <w:szCs w:val="21"/>
        </w:rPr>
        <w:t>名以上成交候选人</w:t>
      </w:r>
      <w:r>
        <w:rPr>
          <w:rFonts w:ascii="宋体" w:hAnsi="宋体" w:hint="eastAsia"/>
          <w:szCs w:val="21"/>
        </w:rPr>
        <w:t>（评标价相同时，依次按节能环保产品优先、技术指标高优先、质量保证期长优先、交付期（或提交服务成果时间）短优先、故障响应时间短优先的顺序排列；评标价相同且前述指标均相同时，由谈判小组各成员对评标价相同的供应商当场投票表决，得票多者优先；按前述程序仍无法确定供应商排名顺序的，由谈判小组抽签决定）</w:t>
      </w:r>
      <w:r>
        <w:rPr>
          <w:rFonts w:ascii="宋体" w:hAnsi="宋体" w:hint="eastAsia"/>
          <w:szCs w:val="21"/>
        </w:rPr>
        <w:t>,</w:t>
      </w:r>
      <w:r>
        <w:rPr>
          <w:rFonts w:ascii="宋体" w:hAnsi="宋体"/>
          <w:szCs w:val="21"/>
        </w:rPr>
        <w:t>并编写评审报告。</w:t>
      </w:r>
    </w:p>
    <w:p w:rsidR="009C462D" w:rsidRDefault="00C5481F">
      <w:pPr>
        <w:widowControl/>
        <w:tabs>
          <w:tab w:val="left" w:pos="540"/>
        </w:tabs>
        <w:spacing w:line="400" w:lineRule="exact"/>
        <w:jc w:val="left"/>
        <w:rPr>
          <w:rFonts w:ascii="宋体" w:hAnsi="宋体"/>
          <w:szCs w:val="21"/>
        </w:rPr>
      </w:pPr>
      <w:r>
        <w:rPr>
          <w:rFonts w:ascii="宋体" w:hAnsi="宋体" w:hint="eastAsia"/>
          <w:szCs w:val="21"/>
        </w:rPr>
        <w:t xml:space="preserve">   16.4.5.6</w:t>
      </w:r>
      <w:r>
        <w:rPr>
          <w:rFonts w:ascii="宋体" w:hAnsi="宋体" w:hint="eastAsia"/>
          <w:szCs w:val="21"/>
        </w:rPr>
        <w:t>在</w:t>
      </w:r>
      <w:r>
        <w:rPr>
          <w:rFonts w:hAnsi="宋体" w:hint="eastAsia"/>
          <w:bCs/>
        </w:rPr>
        <w:t>采购</w:t>
      </w:r>
      <w:r>
        <w:rPr>
          <w:rFonts w:ascii="宋体" w:hAnsi="宋体" w:hint="eastAsia"/>
          <w:szCs w:val="21"/>
        </w:rPr>
        <w:t>过程中符合竞争要求的供应商或报价未超过采购预算的供应商不足</w:t>
      </w:r>
      <w:r>
        <w:rPr>
          <w:rFonts w:ascii="宋体" w:hAnsi="宋体" w:hint="eastAsia"/>
          <w:szCs w:val="21"/>
        </w:rPr>
        <w:t>3</w:t>
      </w:r>
      <w:r>
        <w:rPr>
          <w:rFonts w:ascii="宋体" w:hAnsi="宋体" w:hint="eastAsia"/>
          <w:szCs w:val="21"/>
        </w:rPr>
        <w:t>家的，采购活动终止；终止后，采购人需要采取调整采购预算或项目配置标准等，或采取其他采购方式的，应当在采购活动开始</w:t>
      </w:r>
      <w:r>
        <w:rPr>
          <w:rFonts w:ascii="宋体" w:hAnsi="宋体" w:hint="eastAsia"/>
          <w:szCs w:val="21"/>
        </w:rPr>
        <w:t>前获得财政部门批准。</w:t>
      </w:r>
    </w:p>
    <w:p w:rsidR="009C462D" w:rsidRDefault="00C5481F">
      <w:pPr>
        <w:widowControl/>
        <w:tabs>
          <w:tab w:val="left" w:pos="540"/>
        </w:tabs>
        <w:spacing w:line="400" w:lineRule="exact"/>
        <w:jc w:val="left"/>
        <w:rPr>
          <w:rFonts w:hAnsi="宋体"/>
          <w:szCs w:val="21"/>
        </w:rPr>
      </w:pPr>
      <w:r>
        <w:rPr>
          <w:rFonts w:ascii="宋体" w:hAnsi="宋体" w:hint="eastAsia"/>
          <w:szCs w:val="21"/>
        </w:rPr>
        <w:t xml:space="preserve">    16.4.5.7</w:t>
      </w:r>
      <w:r>
        <w:rPr>
          <w:rFonts w:hAnsi="宋体" w:hint="eastAsia"/>
          <w:b/>
          <w:bCs/>
        </w:rPr>
        <w:t>在采购过程中出现法律法规和谈判文件均没有明确规定的情形时，由谈判小组现场协商解决，协商不一致的，由全体谈判小组投票表决，以得票率二分之一以上专家的意见为准。</w:t>
      </w:r>
    </w:p>
    <w:p w:rsidR="009C462D" w:rsidRDefault="00C5481F">
      <w:pPr>
        <w:pStyle w:val="a8"/>
        <w:spacing w:line="440" w:lineRule="exact"/>
        <w:ind w:firstLineChars="200" w:firstLine="420"/>
        <w:rPr>
          <w:rFonts w:hAnsi="宋体"/>
          <w:szCs w:val="21"/>
        </w:rPr>
      </w:pPr>
      <w:r>
        <w:rPr>
          <w:rFonts w:hAnsi="宋体" w:hint="eastAsia"/>
          <w:szCs w:val="21"/>
        </w:rPr>
        <w:t xml:space="preserve">16.4.6  </w:t>
      </w:r>
      <w:r>
        <w:rPr>
          <w:rFonts w:hAnsi="宋体" w:hint="eastAsia"/>
          <w:szCs w:val="21"/>
        </w:rPr>
        <w:t>低于成本报价。谈判小组在评审过程中发现供应商的总报价明显低于通过符合性审查的其他供应商的总报价或者明显低于采购预算价，有理由怀疑其总报价可能低于其成本的，应当要求该供应商在评标现场合理时间内做出书面说明并提供相关证明材料。供应商不能合理说明或者不能提供相关证明材料的，视作该供应商以低于成本报</w:t>
      </w:r>
      <w:r>
        <w:rPr>
          <w:rFonts w:hAnsi="宋体" w:hint="eastAsia"/>
          <w:szCs w:val="21"/>
        </w:rPr>
        <w:t>价竞标，其竞标无效。</w:t>
      </w:r>
    </w:p>
    <w:p w:rsidR="009C462D" w:rsidRDefault="00C5481F">
      <w:pPr>
        <w:pStyle w:val="a8"/>
        <w:spacing w:line="440" w:lineRule="exact"/>
        <w:ind w:firstLineChars="200" w:firstLine="420"/>
        <w:rPr>
          <w:rFonts w:hAnsi="宋体"/>
        </w:rPr>
      </w:pPr>
      <w:r>
        <w:rPr>
          <w:rFonts w:hAnsi="宋体" w:hint="eastAsia"/>
        </w:rPr>
        <w:t xml:space="preserve">16.4.7  </w:t>
      </w:r>
      <w:r>
        <w:rPr>
          <w:rFonts w:hAnsi="宋体" w:hint="eastAsia"/>
        </w:rPr>
        <w:t>采购代理机构对评审过程和评审结论进行核对和复核，如有错漏，请当事评委进行校正，按校正后的结果确定成交供应商。</w:t>
      </w:r>
    </w:p>
    <w:p w:rsidR="009C462D" w:rsidRDefault="00C5481F">
      <w:pPr>
        <w:pStyle w:val="a8"/>
        <w:spacing w:line="440" w:lineRule="exact"/>
        <w:ind w:firstLineChars="171" w:firstLine="359"/>
        <w:rPr>
          <w:rFonts w:hAnsi="宋体"/>
        </w:rPr>
      </w:pPr>
      <w:r>
        <w:rPr>
          <w:rFonts w:hAnsi="宋体" w:hint="eastAsia"/>
        </w:rPr>
        <w:t xml:space="preserve">16.5  </w:t>
      </w:r>
      <w:r>
        <w:rPr>
          <w:rFonts w:hAnsi="宋体" w:hint="eastAsia"/>
        </w:rPr>
        <w:t>评审过程的保密。评审在严格保密的情况下进行，任何单位和个人不得非法干预、影响评审办法的确定，以及评审过程和结果。谈判小组成员和参与评审的有关工作人员不得透露对响应文件的评审和比较、成交候选人的推荐情况以及与评审有关的其他情况。</w:t>
      </w:r>
    </w:p>
    <w:p w:rsidR="009C462D" w:rsidRDefault="00C5481F">
      <w:pPr>
        <w:pStyle w:val="a8"/>
        <w:spacing w:line="440" w:lineRule="exact"/>
        <w:rPr>
          <w:rFonts w:hAnsi="宋体"/>
          <w:b/>
          <w:bCs/>
          <w:sz w:val="24"/>
          <w:szCs w:val="24"/>
        </w:rPr>
      </w:pPr>
      <w:r>
        <w:rPr>
          <w:rFonts w:hAnsi="宋体" w:hint="eastAsia"/>
          <w:b/>
          <w:bCs/>
          <w:sz w:val="24"/>
          <w:szCs w:val="24"/>
        </w:rPr>
        <w:t xml:space="preserve">17. </w:t>
      </w:r>
      <w:r>
        <w:rPr>
          <w:rFonts w:hAnsi="宋体" w:hint="eastAsia"/>
          <w:b/>
          <w:bCs/>
          <w:sz w:val="24"/>
          <w:szCs w:val="24"/>
        </w:rPr>
        <w:t>响应文件的修正</w:t>
      </w:r>
    </w:p>
    <w:p w:rsidR="009C462D" w:rsidRDefault="00C5481F">
      <w:pPr>
        <w:pStyle w:val="a8"/>
        <w:spacing w:line="440" w:lineRule="exact"/>
        <w:ind w:firstLineChars="200" w:firstLine="420"/>
        <w:rPr>
          <w:rFonts w:hAnsi="宋体"/>
        </w:rPr>
      </w:pPr>
      <w:r>
        <w:rPr>
          <w:rFonts w:hAnsi="宋体" w:hint="eastAsia"/>
        </w:rPr>
        <w:t xml:space="preserve">17.1  </w:t>
      </w:r>
      <w:r>
        <w:rPr>
          <w:rFonts w:hAnsi="宋体" w:hint="eastAsia"/>
        </w:rPr>
        <w:t>如果出现计算或表达上的错误，修正的原则如下：</w:t>
      </w:r>
    </w:p>
    <w:p w:rsidR="009C462D" w:rsidRDefault="00C5481F">
      <w:pPr>
        <w:pStyle w:val="a8"/>
        <w:spacing w:line="440" w:lineRule="exact"/>
        <w:ind w:firstLineChars="200" w:firstLine="420"/>
        <w:rPr>
          <w:rFonts w:hAnsi="宋体"/>
          <w:bCs/>
          <w:sz w:val="24"/>
          <w:szCs w:val="24"/>
        </w:rPr>
      </w:pPr>
      <w:r>
        <w:rPr>
          <w:rFonts w:hint="eastAsia"/>
        </w:rPr>
        <w:t>（</w:t>
      </w:r>
      <w:r>
        <w:rPr>
          <w:rFonts w:hint="eastAsia"/>
        </w:rPr>
        <w:t>1</w:t>
      </w:r>
      <w:r>
        <w:rPr>
          <w:rFonts w:hint="eastAsia"/>
        </w:rPr>
        <w:t>）响应文件中竞标函内容与竞标报价表内容</w:t>
      </w:r>
      <w:r>
        <w:rPr>
          <w:rFonts w:hint="eastAsia"/>
        </w:rPr>
        <w:t>不一致的，以竞标报价表为准；</w:t>
      </w:r>
    </w:p>
    <w:p w:rsidR="009C462D" w:rsidRDefault="00C5481F">
      <w:pPr>
        <w:pStyle w:val="a8"/>
        <w:spacing w:line="440" w:lineRule="exact"/>
        <w:ind w:firstLineChars="200" w:firstLine="420"/>
        <w:rPr>
          <w:rFonts w:hAnsi="宋体"/>
          <w:bCs/>
          <w:sz w:val="24"/>
          <w:szCs w:val="24"/>
        </w:rPr>
      </w:pPr>
      <w:r>
        <w:rPr>
          <w:rFonts w:hAnsi="宋体" w:hint="eastAsia"/>
        </w:rPr>
        <w:t>（</w:t>
      </w:r>
      <w:r>
        <w:rPr>
          <w:rFonts w:hAnsi="宋体" w:hint="eastAsia"/>
        </w:rPr>
        <w:t>2</w:t>
      </w:r>
      <w:r>
        <w:rPr>
          <w:rFonts w:hAnsi="宋体" w:hint="eastAsia"/>
        </w:rPr>
        <w:t>）响应文件的大写金额和小写金额不一致的，以大写金额为准；</w:t>
      </w:r>
    </w:p>
    <w:p w:rsidR="009C462D" w:rsidRDefault="00C5481F">
      <w:pPr>
        <w:pStyle w:val="a8"/>
        <w:spacing w:line="440" w:lineRule="exact"/>
        <w:ind w:firstLineChars="200" w:firstLine="420"/>
        <w:rPr>
          <w:rFonts w:hAnsi="宋体"/>
          <w:bCs/>
          <w:sz w:val="24"/>
          <w:szCs w:val="24"/>
        </w:rPr>
      </w:pPr>
      <w:r>
        <w:rPr>
          <w:rFonts w:hAnsi="宋体" w:hint="eastAsia"/>
        </w:rPr>
        <w:t>（</w:t>
      </w:r>
      <w:r>
        <w:rPr>
          <w:rFonts w:hAnsi="宋体" w:hint="eastAsia"/>
        </w:rPr>
        <w:t>3</w:t>
      </w:r>
      <w:r>
        <w:rPr>
          <w:rFonts w:hAnsi="宋体" w:hint="eastAsia"/>
        </w:rPr>
        <w:t>）总价金额与按单价汇总金额不一致的，以单价金额计算结果为准；</w:t>
      </w:r>
    </w:p>
    <w:p w:rsidR="009C462D" w:rsidRDefault="00C5481F">
      <w:pPr>
        <w:pStyle w:val="a8"/>
        <w:spacing w:line="440" w:lineRule="exact"/>
        <w:ind w:firstLineChars="200" w:firstLine="420"/>
        <w:rPr>
          <w:rFonts w:hAnsi="宋体"/>
          <w:bCs/>
          <w:sz w:val="24"/>
          <w:szCs w:val="24"/>
        </w:rPr>
      </w:pPr>
      <w:r>
        <w:rPr>
          <w:rFonts w:hAnsi="宋体" w:hint="eastAsia"/>
        </w:rPr>
        <w:t>（</w:t>
      </w:r>
      <w:r>
        <w:rPr>
          <w:rFonts w:hAnsi="宋体" w:hint="eastAsia"/>
        </w:rPr>
        <w:t>4</w:t>
      </w:r>
      <w:r>
        <w:rPr>
          <w:rFonts w:hAnsi="宋体" w:hint="eastAsia"/>
        </w:rPr>
        <w:t>）单价金额小数点有明显错位的，应以</w:t>
      </w:r>
      <w:r>
        <w:rPr>
          <w:rFonts w:hint="eastAsia"/>
        </w:rPr>
        <w:t>竞标报价表</w:t>
      </w:r>
      <w:r>
        <w:rPr>
          <w:rFonts w:hAnsi="宋体" w:hint="eastAsia"/>
        </w:rPr>
        <w:t>总价为准，并修改单价。</w:t>
      </w:r>
    </w:p>
    <w:p w:rsidR="009C462D" w:rsidRDefault="00C5481F">
      <w:pPr>
        <w:pStyle w:val="a8"/>
        <w:spacing w:line="440" w:lineRule="exact"/>
        <w:ind w:firstLineChars="200" w:firstLine="420"/>
        <w:rPr>
          <w:rFonts w:hAnsi="宋体"/>
        </w:rPr>
      </w:pPr>
      <w:r>
        <w:rPr>
          <w:rFonts w:hAnsi="宋体" w:hint="eastAsia"/>
        </w:rPr>
        <w:t xml:space="preserve">17.2  </w:t>
      </w:r>
      <w:r>
        <w:rPr>
          <w:rFonts w:hAnsi="宋体" w:hint="eastAsia"/>
        </w:rPr>
        <w:t>按上述修正原则修正后的竞标报价经供应商书面确认后对供应商具有约束力。如果供应商不接受修正后的竞标报价，则其竞标无效。</w:t>
      </w:r>
    </w:p>
    <w:p w:rsidR="009C462D" w:rsidRDefault="00C5481F">
      <w:pPr>
        <w:pStyle w:val="a8"/>
        <w:spacing w:line="440" w:lineRule="exact"/>
        <w:rPr>
          <w:rFonts w:hAnsi="宋体"/>
          <w:b/>
          <w:bCs/>
          <w:sz w:val="24"/>
          <w:szCs w:val="24"/>
        </w:rPr>
      </w:pPr>
      <w:r>
        <w:rPr>
          <w:rFonts w:hAnsi="宋体" w:hint="eastAsia"/>
          <w:b/>
          <w:bCs/>
          <w:sz w:val="24"/>
          <w:szCs w:val="24"/>
        </w:rPr>
        <w:t xml:space="preserve">18. </w:t>
      </w:r>
      <w:r>
        <w:rPr>
          <w:rFonts w:hAnsi="宋体" w:hint="eastAsia"/>
          <w:b/>
          <w:bCs/>
          <w:sz w:val="24"/>
          <w:szCs w:val="24"/>
        </w:rPr>
        <w:t>拒绝接收</w:t>
      </w:r>
    </w:p>
    <w:p w:rsidR="009C462D" w:rsidRDefault="00C5481F">
      <w:pPr>
        <w:pStyle w:val="a8"/>
        <w:spacing w:line="440" w:lineRule="exact"/>
        <w:ind w:firstLineChars="200" w:firstLine="420"/>
        <w:rPr>
          <w:rFonts w:hAnsi="宋体"/>
        </w:rPr>
      </w:pPr>
      <w:r>
        <w:rPr>
          <w:rFonts w:hint="eastAsia"/>
        </w:rPr>
        <w:t xml:space="preserve">18.2  </w:t>
      </w:r>
      <w:r>
        <w:rPr>
          <w:rFonts w:hint="eastAsia"/>
        </w:rPr>
        <w:t>供应商未在本章前附表规定的时间之前将响应文件送达至本章前附表指定地点的</w:t>
      </w:r>
      <w:r>
        <w:rPr>
          <w:rFonts w:hAnsi="宋体" w:hint="eastAsia"/>
        </w:rPr>
        <w:t>，采购代理机构应当拒绝接收该</w:t>
      </w:r>
      <w:r>
        <w:rPr>
          <w:rFonts w:hint="eastAsia"/>
        </w:rPr>
        <w:t>供应商</w:t>
      </w:r>
      <w:r>
        <w:rPr>
          <w:rFonts w:hAnsi="宋体" w:hint="eastAsia"/>
        </w:rPr>
        <w:t>的</w:t>
      </w:r>
      <w:r>
        <w:rPr>
          <w:rFonts w:hint="eastAsia"/>
        </w:rPr>
        <w:t>响应文件</w:t>
      </w:r>
      <w:r>
        <w:rPr>
          <w:rFonts w:hAnsi="宋体" w:hint="eastAsia"/>
        </w:rPr>
        <w:t>。</w:t>
      </w:r>
    </w:p>
    <w:p w:rsidR="009C462D" w:rsidRDefault="00C5481F">
      <w:pPr>
        <w:pStyle w:val="a8"/>
        <w:spacing w:line="440" w:lineRule="exact"/>
        <w:ind w:firstLine="420"/>
        <w:rPr>
          <w:rFonts w:hAnsi="宋体"/>
        </w:rPr>
      </w:pPr>
      <w:r>
        <w:lastRenderedPageBreak/>
        <w:t>1</w:t>
      </w:r>
      <w:r>
        <w:rPr>
          <w:rFonts w:hint="eastAsia"/>
        </w:rPr>
        <w:t>8</w:t>
      </w:r>
      <w:r>
        <w:t xml:space="preserve">.3  </w:t>
      </w:r>
      <w:r>
        <w:rPr>
          <w:rFonts w:hint="eastAsia"/>
        </w:rPr>
        <w:t>供应商未在本章前附表规定的</w:t>
      </w:r>
      <w:r>
        <w:rPr>
          <w:rFonts w:hAnsi="宋体" w:hint="eastAsia"/>
        </w:rPr>
        <w:t>时间</w:t>
      </w:r>
      <w:r>
        <w:rPr>
          <w:rFonts w:hint="eastAsia"/>
        </w:rPr>
        <w:t>之前将竞标样品送达至本章前附表指定地点的</w:t>
      </w:r>
      <w:r>
        <w:rPr>
          <w:rFonts w:hAnsi="宋体" w:hint="eastAsia"/>
        </w:rPr>
        <w:t>，采购代理机构应当拒绝接收该</w:t>
      </w:r>
      <w:r>
        <w:rPr>
          <w:rFonts w:hint="eastAsia"/>
        </w:rPr>
        <w:t>供应商</w:t>
      </w:r>
      <w:r>
        <w:rPr>
          <w:rFonts w:hAnsi="宋体" w:hint="eastAsia"/>
        </w:rPr>
        <w:t>的</w:t>
      </w:r>
      <w:r>
        <w:rPr>
          <w:rFonts w:hint="eastAsia"/>
        </w:rPr>
        <w:t>竞标</w:t>
      </w:r>
      <w:r>
        <w:rPr>
          <w:rFonts w:hAnsi="宋体" w:hint="eastAsia"/>
        </w:rPr>
        <w:t>样品。</w:t>
      </w:r>
    </w:p>
    <w:p w:rsidR="009C462D" w:rsidRDefault="00C5481F">
      <w:pPr>
        <w:pStyle w:val="a8"/>
        <w:spacing w:line="440" w:lineRule="exact"/>
        <w:rPr>
          <w:rFonts w:hAnsi="宋体"/>
          <w:b/>
          <w:bCs/>
          <w:sz w:val="24"/>
          <w:szCs w:val="24"/>
        </w:rPr>
      </w:pPr>
      <w:r>
        <w:rPr>
          <w:rFonts w:hAnsi="宋体" w:hint="eastAsia"/>
          <w:b/>
          <w:bCs/>
          <w:sz w:val="24"/>
          <w:szCs w:val="24"/>
        </w:rPr>
        <w:t xml:space="preserve">19. </w:t>
      </w:r>
      <w:r>
        <w:rPr>
          <w:rFonts w:hAnsi="宋体" w:hint="eastAsia"/>
          <w:b/>
          <w:bCs/>
          <w:sz w:val="24"/>
          <w:szCs w:val="24"/>
        </w:rPr>
        <w:t>无效竞标</w:t>
      </w:r>
    </w:p>
    <w:p w:rsidR="009C462D" w:rsidRDefault="00C5481F">
      <w:pPr>
        <w:pStyle w:val="a8"/>
        <w:spacing w:line="440" w:lineRule="exact"/>
        <w:ind w:firstLineChars="200" w:firstLine="420"/>
        <w:rPr>
          <w:rFonts w:hAnsi="宋体"/>
        </w:rPr>
      </w:pPr>
      <w:r>
        <w:rPr>
          <w:rFonts w:hAnsi="宋体" w:hint="eastAsia"/>
        </w:rPr>
        <w:t>19.1</w:t>
      </w:r>
      <w:r>
        <w:rPr>
          <w:rFonts w:hAnsi="宋体" w:hint="eastAsia"/>
        </w:rPr>
        <w:t>属下列情形之一的，供应商的竞标无效：</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1</w:t>
      </w:r>
      <w:r>
        <w:rPr>
          <w:rFonts w:hAnsi="宋体" w:hint="eastAsia"/>
        </w:rPr>
        <w:t>）供应商或响应文件不符合本章第</w:t>
      </w:r>
      <w:r>
        <w:rPr>
          <w:rFonts w:hAnsi="宋体" w:hint="eastAsia"/>
        </w:rPr>
        <w:t>3</w:t>
      </w:r>
      <w:r>
        <w:rPr>
          <w:rFonts w:hAnsi="宋体" w:hint="eastAsia"/>
        </w:rPr>
        <w:t>项规定的；</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2</w:t>
      </w:r>
      <w:r>
        <w:rPr>
          <w:rFonts w:hAnsi="宋体" w:hint="eastAsia"/>
        </w:rPr>
        <w:t>）响应文件未按本章第</w:t>
      </w:r>
      <w:r>
        <w:rPr>
          <w:rFonts w:hAnsi="宋体" w:hint="eastAsia"/>
        </w:rPr>
        <w:t>8.8</w:t>
      </w:r>
      <w:r>
        <w:rPr>
          <w:rFonts w:hAnsi="宋体" w:hint="eastAsia"/>
        </w:rPr>
        <w:t>项的规定标识或未按规定的正、副本数量递交的；</w:t>
      </w:r>
      <w:r>
        <w:rPr>
          <w:rFonts w:hAnsi="宋体" w:hint="eastAsia"/>
        </w:rPr>
        <w:t xml:space="preserve"> </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3</w:t>
      </w:r>
      <w:r>
        <w:rPr>
          <w:rFonts w:hAnsi="宋体" w:hint="eastAsia"/>
        </w:rPr>
        <w:t>）响应文件未按本章第</w:t>
      </w:r>
      <w:r>
        <w:rPr>
          <w:rFonts w:hAnsi="宋体" w:hint="eastAsia"/>
        </w:rPr>
        <w:t>10.1</w:t>
      </w:r>
      <w:r>
        <w:rPr>
          <w:rFonts w:hAnsi="宋体" w:hint="eastAsia"/>
        </w:rPr>
        <w:t>项的规定编写和提交的（包括缺少应提交的文件）；</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4</w:t>
      </w:r>
      <w:r>
        <w:rPr>
          <w:rFonts w:hAnsi="宋体" w:hint="eastAsia"/>
        </w:rPr>
        <w:t>）响应文件不符合本章第</w:t>
      </w:r>
      <w:r>
        <w:rPr>
          <w:rFonts w:hAnsi="宋体" w:hint="eastAsia"/>
        </w:rPr>
        <w:t>10.2</w:t>
      </w:r>
      <w:r>
        <w:rPr>
          <w:rFonts w:hAnsi="宋体" w:hint="eastAsia"/>
        </w:rPr>
        <w:t>项规定的；</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5</w:t>
      </w:r>
      <w:r>
        <w:rPr>
          <w:rFonts w:hAnsi="宋体" w:hint="eastAsia"/>
        </w:rPr>
        <w:t>）竞标报价不符合本章第</w:t>
      </w:r>
      <w:r>
        <w:rPr>
          <w:rFonts w:hAnsi="宋体" w:hint="eastAsia"/>
        </w:rPr>
        <w:t>11</w:t>
      </w:r>
      <w:r>
        <w:rPr>
          <w:rFonts w:hAnsi="宋体" w:hint="eastAsia"/>
        </w:rPr>
        <w:t>项规定的或超过采购预算的或谈判小组认定低</w:t>
      </w:r>
      <w:r>
        <w:rPr>
          <w:rFonts w:hAnsi="宋体" w:hint="eastAsia"/>
        </w:rPr>
        <w:t>于成本报价的；</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6</w:t>
      </w:r>
      <w:r>
        <w:rPr>
          <w:rFonts w:hAnsi="宋体" w:hint="eastAsia"/>
        </w:rPr>
        <w:t>）响应文件不符合本章第</w:t>
      </w:r>
      <w:r>
        <w:rPr>
          <w:rFonts w:hAnsi="宋体" w:hint="eastAsia"/>
        </w:rPr>
        <w:t>14</w:t>
      </w:r>
      <w:r>
        <w:rPr>
          <w:rFonts w:hAnsi="宋体" w:hint="eastAsia"/>
        </w:rPr>
        <w:t>项规定的；</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7</w:t>
      </w:r>
      <w:r>
        <w:rPr>
          <w:rFonts w:hAnsi="宋体" w:hint="eastAsia"/>
        </w:rPr>
        <w:t>）供应商出现本章第</w:t>
      </w:r>
      <w:r>
        <w:rPr>
          <w:rFonts w:hAnsi="宋体" w:hint="eastAsia"/>
        </w:rPr>
        <w:t>16.4.4</w:t>
      </w:r>
      <w:r>
        <w:rPr>
          <w:rFonts w:hAnsi="宋体" w:hint="eastAsia"/>
        </w:rPr>
        <w:t>项所述的响应文件将被视为无效的情形的；</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8</w:t>
      </w:r>
      <w:r>
        <w:rPr>
          <w:rFonts w:hAnsi="宋体" w:hint="eastAsia"/>
        </w:rPr>
        <w:t>）供应商出现本章第</w:t>
      </w:r>
      <w:r>
        <w:rPr>
          <w:rFonts w:hAnsi="宋体" w:hint="eastAsia"/>
        </w:rPr>
        <w:t>17.2</w:t>
      </w:r>
      <w:r>
        <w:rPr>
          <w:rFonts w:hAnsi="宋体" w:hint="eastAsia"/>
        </w:rPr>
        <w:t>项所述情形的；</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9</w:t>
      </w:r>
      <w:r>
        <w:rPr>
          <w:rFonts w:hAnsi="宋体" w:hint="eastAsia"/>
        </w:rPr>
        <w:t>）响应文件未对竞争性谈判采购文件提出的要求和条件作出实质性响应的；</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10</w:t>
      </w:r>
      <w:r>
        <w:rPr>
          <w:rFonts w:hAnsi="宋体" w:hint="eastAsia"/>
        </w:rPr>
        <w:t>）谈判小组认为响应文件存在严重负偏离的；</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11</w:t>
      </w:r>
      <w:r>
        <w:rPr>
          <w:rFonts w:hAnsi="宋体" w:hint="eastAsia"/>
        </w:rPr>
        <w:t>）响应文件附有采购需求以外的条件使谈判小组认为不能接受的；</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12</w:t>
      </w:r>
      <w:r>
        <w:rPr>
          <w:rFonts w:hAnsi="宋体" w:hint="eastAsia"/>
        </w:rPr>
        <w:t>）供应商在竞标过程中提供虚假材料的。</w:t>
      </w:r>
    </w:p>
    <w:p w:rsidR="009C462D" w:rsidRDefault="00C5481F">
      <w:pPr>
        <w:pStyle w:val="p0"/>
        <w:spacing w:line="440" w:lineRule="exact"/>
        <w:ind w:firstLineChars="200" w:firstLine="420"/>
        <w:rPr>
          <w:rFonts w:ascii="宋体" w:hAnsi="宋体"/>
          <w:kern w:val="2"/>
          <w:szCs w:val="20"/>
        </w:rPr>
      </w:pPr>
      <w:r>
        <w:rPr>
          <w:rFonts w:ascii="宋体" w:hAnsi="宋体" w:hint="eastAsia"/>
          <w:kern w:val="2"/>
          <w:szCs w:val="20"/>
        </w:rPr>
        <w:t>（</w:t>
      </w:r>
      <w:r>
        <w:rPr>
          <w:rFonts w:ascii="宋体" w:hAnsi="宋体" w:hint="eastAsia"/>
          <w:kern w:val="2"/>
          <w:szCs w:val="20"/>
        </w:rPr>
        <w:t>13</w:t>
      </w:r>
      <w:r>
        <w:rPr>
          <w:rFonts w:ascii="宋体" w:hAnsi="宋体" w:hint="eastAsia"/>
          <w:kern w:val="2"/>
          <w:szCs w:val="20"/>
        </w:rPr>
        <w:t>）响应文件含有违反国家法律、法规的内容。</w:t>
      </w:r>
    </w:p>
    <w:p w:rsidR="009C462D" w:rsidRDefault="00C5481F">
      <w:pPr>
        <w:pStyle w:val="a8"/>
        <w:spacing w:line="440" w:lineRule="exact"/>
        <w:ind w:firstLineChars="200" w:firstLine="420"/>
        <w:rPr>
          <w:rFonts w:hAnsi="宋体"/>
        </w:rPr>
      </w:pPr>
      <w:r>
        <w:rPr>
          <w:rFonts w:hAnsi="宋体" w:hint="eastAsia"/>
        </w:rPr>
        <w:t>供应商竞标无效的，谈判小组应当告知有关供应商。</w:t>
      </w:r>
    </w:p>
    <w:p w:rsidR="009C462D" w:rsidRDefault="00C5481F">
      <w:pPr>
        <w:pStyle w:val="a8"/>
        <w:spacing w:line="440" w:lineRule="exact"/>
        <w:ind w:firstLineChars="200" w:firstLine="420"/>
        <w:rPr>
          <w:rFonts w:hAnsi="宋体"/>
        </w:rPr>
      </w:pPr>
      <w:r>
        <w:rPr>
          <w:rFonts w:hAnsi="宋体" w:hint="eastAsia"/>
        </w:rPr>
        <w:t>19.2</w:t>
      </w:r>
      <w:r>
        <w:rPr>
          <w:rFonts w:hAnsi="宋体" w:hint="eastAsia"/>
        </w:rPr>
        <w:t>特别说明：</w:t>
      </w:r>
    </w:p>
    <w:p w:rsidR="009C462D" w:rsidRDefault="00C5481F">
      <w:pPr>
        <w:pStyle w:val="a8"/>
        <w:snapToGrid w:val="0"/>
        <w:spacing w:line="440" w:lineRule="exact"/>
        <w:ind w:leftChars="1" w:left="2" w:firstLineChars="200" w:firstLine="420"/>
        <w:rPr>
          <w:rFonts w:hAnsi="宋体"/>
        </w:rPr>
      </w:pPr>
      <w:r>
        <w:rPr>
          <w:rFonts w:hAnsi="宋体" w:hint="eastAsia"/>
        </w:rPr>
        <w:t>1.</w:t>
      </w:r>
      <w:r>
        <w:rPr>
          <w:rFonts w:hAnsi="宋体" w:hint="eastAsia"/>
        </w:rPr>
        <w:t>出现下列情形之一的，取其中质量和服务均能满足谈判文件实质性响应要求且最后报价最低的供应商参加评审；最后报价相同时，则由采购人自主选择确定一家供应商参加评审：</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1</w:t>
      </w:r>
      <w:r>
        <w:rPr>
          <w:rFonts w:hAnsi="宋体" w:hint="eastAsia"/>
        </w:rPr>
        <w:t>）提供相同品牌产品的不同供应商参加单一产品的同一合同项下的政府采购活动的。</w:t>
      </w:r>
    </w:p>
    <w:p w:rsidR="009C462D" w:rsidRDefault="00C5481F">
      <w:pPr>
        <w:widowControl/>
        <w:spacing w:line="440" w:lineRule="exact"/>
        <w:ind w:firstLineChars="200" w:firstLine="420"/>
        <w:jc w:val="left"/>
        <w:rPr>
          <w:rFonts w:ascii="宋体" w:hAnsi="宋体" w:cs="宋体"/>
          <w:kern w:val="0"/>
          <w:szCs w:val="21"/>
        </w:rPr>
      </w:pPr>
      <w:r>
        <w:rPr>
          <w:rFonts w:hAnsi="宋体" w:hint="eastAsia"/>
        </w:rPr>
        <w:t>（</w:t>
      </w:r>
      <w:r>
        <w:rPr>
          <w:rFonts w:hAnsi="宋体"/>
        </w:rPr>
        <w:t>2</w:t>
      </w:r>
      <w:r>
        <w:rPr>
          <w:rFonts w:hAnsi="宋体" w:hint="eastAsia"/>
        </w:rPr>
        <w:t>）非单一产品采购项目中，多家供应商提供的核心产品品牌相同的。核心产品的名称应当在采购文件中载明。</w:t>
      </w:r>
    </w:p>
    <w:p w:rsidR="009C462D" w:rsidRDefault="00C5481F">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供应商竞标所使用的资格、信誉、荣誉、业绩与企业认证必须为其供应商所拥有。供应商竞标所使用的采购项目实施人员必须为组织员工（或必须为本法人或控股公司正式员工）。</w:t>
      </w:r>
    </w:p>
    <w:p w:rsidR="009C462D" w:rsidRDefault="00C5481F">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供应商应仔细阅读竞争性谈判文件的所有内容，按照竞争性谈判文件的要求提交响应文件，并对所提供的全部资料的真实性承担法律责任。</w:t>
      </w:r>
    </w:p>
    <w:p w:rsidR="009C462D" w:rsidRDefault="00C5481F">
      <w:pPr>
        <w:widowControl/>
        <w:spacing w:line="440" w:lineRule="exact"/>
        <w:ind w:firstLineChars="200" w:firstLine="420"/>
        <w:jc w:val="left"/>
        <w:rPr>
          <w:rFonts w:hAnsi="宋体"/>
          <w:szCs w:val="24"/>
        </w:rPr>
      </w:pPr>
      <w:r>
        <w:rPr>
          <w:rFonts w:ascii="宋体" w:hAnsi="宋体" w:cs="宋体" w:hint="eastAsia"/>
          <w:kern w:val="0"/>
          <w:szCs w:val="21"/>
        </w:rPr>
        <w:t>4.</w:t>
      </w:r>
      <w:r>
        <w:rPr>
          <w:rFonts w:ascii="宋体" w:hAnsi="宋体" w:cs="宋体" w:hint="eastAsia"/>
          <w:kern w:val="0"/>
          <w:szCs w:val="21"/>
        </w:rPr>
        <w:t>供应商在竞标活动中提供任何虚假材料</w:t>
      </w:r>
      <w:r>
        <w:rPr>
          <w:rFonts w:ascii="宋体" w:hAnsi="宋体" w:cs="宋体" w:hint="eastAsia"/>
          <w:kern w:val="0"/>
          <w:szCs w:val="21"/>
        </w:rPr>
        <w:t>,</w:t>
      </w:r>
      <w:r>
        <w:rPr>
          <w:rFonts w:ascii="宋体" w:hAnsi="宋体" w:cs="宋体" w:hint="eastAsia"/>
          <w:kern w:val="0"/>
          <w:szCs w:val="21"/>
        </w:rPr>
        <w:t>其竞标无效，并报监管部门查处；中标后发现的</w:t>
      </w:r>
      <w:r>
        <w:rPr>
          <w:rFonts w:ascii="宋体" w:hAnsi="宋体" w:cs="宋体" w:hint="eastAsia"/>
          <w:kern w:val="0"/>
          <w:szCs w:val="21"/>
        </w:rPr>
        <w:t>,</w:t>
      </w:r>
      <w:r>
        <w:rPr>
          <w:rFonts w:ascii="宋体" w:hAnsi="宋体" w:cs="宋体" w:hint="eastAsia"/>
          <w:kern w:val="0"/>
          <w:szCs w:val="21"/>
        </w:rPr>
        <w:t>成交供应商须依照《中华人民共和国消费者权益保护法》第</w:t>
      </w:r>
      <w:r>
        <w:rPr>
          <w:rFonts w:ascii="宋体" w:hAnsi="宋体" w:cs="宋体" w:hint="eastAsia"/>
          <w:kern w:val="0"/>
          <w:szCs w:val="21"/>
        </w:rPr>
        <w:t>49</w:t>
      </w:r>
      <w:r>
        <w:rPr>
          <w:rFonts w:ascii="宋体" w:hAnsi="宋体" w:cs="宋体" w:hint="eastAsia"/>
          <w:kern w:val="0"/>
          <w:szCs w:val="21"/>
        </w:rPr>
        <w:t>条之规定赔偿采购人，且民事赔偿并不免除违法供应商的行政与</w:t>
      </w:r>
      <w:r>
        <w:rPr>
          <w:rFonts w:hAnsi="宋体" w:hint="eastAsia"/>
        </w:rPr>
        <w:t>刑事责任。</w:t>
      </w:r>
    </w:p>
    <w:p w:rsidR="009C462D" w:rsidRDefault="00C5481F">
      <w:pPr>
        <w:pStyle w:val="a8"/>
        <w:snapToGrid w:val="0"/>
        <w:spacing w:line="440" w:lineRule="exact"/>
        <w:ind w:leftChars="1" w:left="2" w:firstLineChars="200" w:firstLine="420"/>
        <w:rPr>
          <w:rFonts w:hAnsi="宋体"/>
        </w:rPr>
      </w:pPr>
      <w:r>
        <w:rPr>
          <w:rFonts w:hAnsi="宋体" w:hint="eastAsia"/>
        </w:rPr>
        <w:lastRenderedPageBreak/>
        <w:t>5.</w:t>
      </w:r>
      <w:r>
        <w:rPr>
          <w:rFonts w:hAnsi="宋体" w:hint="eastAsia"/>
        </w:rPr>
        <w:t>有下列情</w:t>
      </w:r>
      <w:r>
        <w:rPr>
          <w:rFonts w:hAnsi="宋体" w:hint="eastAsia"/>
        </w:rPr>
        <w:t>形之一的视为供应商相互串通投标，响应文件将被视为无效：</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1</w:t>
      </w:r>
      <w:r>
        <w:rPr>
          <w:rFonts w:hAnsi="宋体" w:hint="eastAsia"/>
        </w:rPr>
        <w:t>）不同供应商的响应文件由同一单位或者个人编制；</w:t>
      </w:r>
      <w:r>
        <w:rPr>
          <w:rFonts w:hAnsi="宋体" w:hint="eastAsia"/>
        </w:rPr>
        <w:t xml:space="preserve"> </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2</w:t>
      </w:r>
      <w:r>
        <w:rPr>
          <w:rFonts w:hAnsi="宋体" w:hint="eastAsia"/>
        </w:rPr>
        <w:t>）不同供应商委托同一单位或者个人办理竞标事宜；</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3</w:t>
      </w:r>
      <w:r>
        <w:rPr>
          <w:rFonts w:hAnsi="宋体" w:hint="eastAsia"/>
        </w:rPr>
        <w:t>）不同的供应商的响应文件载明的项目管理员为同一个人；</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4</w:t>
      </w:r>
      <w:r>
        <w:rPr>
          <w:rFonts w:hAnsi="宋体" w:hint="eastAsia"/>
        </w:rPr>
        <w:t>）不同供应商的响应文件异常一致或报价呈规律性差异；</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5</w:t>
      </w:r>
      <w:r>
        <w:rPr>
          <w:rFonts w:hAnsi="宋体" w:hint="eastAsia"/>
        </w:rPr>
        <w:t>）不同供应商的响应文件相互混装；</w:t>
      </w:r>
    </w:p>
    <w:p w:rsidR="009C462D" w:rsidRDefault="00C5481F">
      <w:pPr>
        <w:pStyle w:val="a8"/>
        <w:snapToGrid w:val="0"/>
        <w:spacing w:line="440" w:lineRule="exact"/>
        <w:ind w:leftChars="1" w:left="2" w:firstLineChars="200" w:firstLine="420"/>
        <w:rPr>
          <w:rFonts w:hAnsi="宋体"/>
        </w:rPr>
      </w:pPr>
      <w:r>
        <w:rPr>
          <w:rFonts w:hAnsi="宋体" w:hint="eastAsia"/>
        </w:rPr>
        <w:t>6.</w:t>
      </w:r>
      <w:r>
        <w:rPr>
          <w:rFonts w:hAnsi="宋体" w:hint="eastAsia"/>
        </w:rPr>
        <w:t>供应商有下列情形之一的，属于恶意串通行为：</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1</w:t>
      </w:r>
      <w:r>
        <w:rPr>
          <w:rFonts w:hAnsi="宋体" w:hint="eastAsia"/>
        </w:rPr>
        <w:t>）供应商直接或者间接从采购人或者采购代理机构处获得其他供应商的相关信息并修改其响应文件：</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2</w:t>
      </w:r>
      <w:r>
        <w:rPr>
          <w:rFonts w:hAnsi="宋体" w:hint="eastAsia"/>
        </w:rPr>
        <w:t>）供应商按照采购人或者采购代理机构的授意撤换、修改响应文件；</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3</w:t>
      </w:r>
      <w:r>
        <w:rPr>
          <w:rFonts w:hAnsi="宋体" w:hint="eastAsia"/>
        </w:rPr>
        <w:t>）供应商之间协商报价、技术方案等响应文件的实质性内容；</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4</w:t>
      </w:r>
      <w:r>
        <w:rPr>
          <w:rFonts w:hAnsi="宋体" w:hint="eastAsia"/>
        </w:rPr>
        <w:t>）属于同一集团、协会、商会等组织成员的供应商按照该组织要求协同参加政府采购活动；</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5</w:t>
      </w:r>
      <w:r>
        <w:rPr>
          <w:rFonts w:hAnsi="宋体" w:hint="eastAsia"/>
        </w:rPr>
        <w:t>）供应商之间事先约定一致抬高或者压低报价</w:t>
      </w:r>
      <w:r>
        <w:rPr>
          <w:rFonts w:hAnsi="宋体" w:hint="eastAsia"/>
        </w:rPr>
        <w:t>,</w:t>
      </w:r>
      <w:r>
        <w:rPr>
          <w:rFonts w:hAnsi="宋体" w:hint="eastAsia"/>
        </w:rPr>
        <w:t>或者在采购项目中事先约定轮流以高价位或者低价位成交</w:t>
      </w:r>
      <w:r>
        <w:rPr>
          <w:rFonts w:hAnsi="宋体" w:hint="eastAsia"/>
        </w:rPr>
        <w:t>,</w:t>
      </w:r>
      <w:r>
        <w:rPr>
          <w:rFonts w:hAnsi="宋体" w:hint="eastAsia"/>
        </w:rPr>
        <w:t>或者事先约定由某一特定供应商成交</w:t>
      </w:r>
      <w:r>
        <w:rPr>
          <w:rFonts w:hAnsi="宋体" w:hint="eastAsia"/>
        </w:rPr>
        <w:t>,</w:t>
      </w:r>
      <w:r>
        <w:rPr>
          <w:rFonts w:hAnsi="宋体" w:hint="eastAsia"/>
        </w:rPr>
        <w:t>然后再参加竞标；</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6</w:t>
      </w:r>
      <w:r>
        <w:rPr>
          <w:rFonts w:hAnsi="宋体" w:hint="eastAsia"/>
        </w:rPr>
        <w:t>）供应商之间商定部分供应商放弃参加政府采购活动或者放弃成交；</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7</w:t>
      </w:r>
      <w:r>
        <w:rPr>
          <w:rFonts w:hAnsi="宋体" w:hint="eastAsia"/>
        </w:rPr>
        <w:t>）供应商与采购人或者采购代理机构之间、供应商相互之间，为谋求特定供应商成交或者排</w:t>
      </w:r>
      <w:r>
        <w:rPr>
          <w:rFonts w:hAnsi="宋体" w:hint="eastAsia"/>
        </w:rPr>
        <w:t>斥其他供应商的其他串通行为。</w:t>
      </w:r>
    </w:p>
    <w:p w:rsidR="009C462D" w:rsidRDefault="00C5481F">
      <w:pPr>
        <w:pStyle w:val="a8"/>
        <w:snapToGrid w:val="0"/>
        <w:spacing w:line="440" w:lineRule="exact"/>
        <w:ind w:leftChars="1" w:left="2" w:firstLineChars="200" w:firstLine="420"/>
        <w:rPr>
          <w:rFonts w:hAnsi="宋体"/>
        </w:rPr>
      </w:pPr>
      <w:r>
        <w:rPr>
          <w:rFonts w:hAnsi="宋体" w:hint="eastAsia"/>
        </w:rPr>
        <w:t>7.</w:t>
      </w:r>
      <w:r>
        <w:rPr>
          <w:rFonts w:hAnsi="宋体" w:hint="eastAsia"/>
        </w:rPr>
        <w:t>关联供应商不得参加同一合同项下政府采购活动，否则响应文件将被视为无效：</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1</w:t>
      </w:r>
      <w:r>
        <w:rPr>
          <w:rFonts w:hAnsi="宋体" w:hint="eastAsia"/>
        </w:rPr>
        <w:t>）单位负责人为同一人或者存在直接控股、管理关系的不同的供应商，不得参加同一合同项下的政府采购活动；</w:t>
      </w:r>
    </w:p>
    <w:p w:rsidR="009C462D" w:rsidRDefault="00C5481F">
      <w:pPr>
        <w:pStyle w:val="a8"/>
        <w:snapToGrid w:val="0"/>
        <w:spacing w:line="440" w:lineRule="exact"/>
        <w:ind w:leftChars="1" w:left="2" w:firstLineChars="200" w:firstLine="420"/>
        <w:rPr>
          <w:rFonts w:hAnsi="宋体"/>
        </w:rPr>
      </w:pPr>
      <w:r>
        <w:rPr>
          <w:rFonts w:hAnsi="宋体" w:hint="eastAsia"/>
        </w:rPr>
        <w:t>（</w:t>
      </w:r>
      <w:r>
        <w:rPr>
          <w:rFonts w:hAnsi="宋体" w:hint="eastAsia"/>
        </w:rPr>
        <w:t>2</w:t>
      </w:r>
      <w:r>
        <w:rPr>
          <w:rFonts w:hAnsi="宋体" w:hint="eastAsia"/>
        </w:rPr>
        <w:t>）生产厂商授权给供应商后自己不得参加同一合同项下的政府采购活动；生产厂商对同一品牌同一型号的货物，仅能委托一个代理商参加竞标。</w:t>
      </w:r>
    </w:p>
    <w:p w:rsidR="009C462D" w:rsidRDefault="00C5481F">
      <w:pPr>
        <w:pStyle w:val="a8"/>
        <w:spacing w:line="440" w:lineRule="exact"/>
        <w:rPr>
          <w:rFonts w:hAnsi="宋体"/>
          <w:b/>
          <w:bCs/>
          <w:sz w:val="24"/>
          <w:szCs w:val="24"/>
        </w:rPr>
      </w:pPr>
      <w:r>
        <w:rPr>
          <w:rFonts w:hAnsi="宋体" w:hint="eastAsia"/>
          <w:b/>
          <w:bCs/>
          <w:sz w:val="24"/>
          <w:szCs w:val="24"/>
        </w:rPr>
        <w:t xml:space="preserve">20. </w:t>
      </w:r>
      <w:r>
        <w:rPr>
          <w:rFonts w:hAnsi="宋体" w:hint="eastAsia"/>
          <w:b/>
          <w:bCs/>
          <w:sz w:val="24"/>
          <w:szCs w:val="24"/>
        </w:rPr>
        <w:t>废标</w:t>
      </w:r>
    </w:p>
    <w:p w:rsidR="009C462D" w:rsidRDefault="00C5481F">
      <w:pPr>
        <w:pStyle w:val="a8"/>
        <w:spacing w:line="440" w:lineRule="exact"/>
        <w:ind w:firstLineChars="200" w:firstLine="420"/>
        <w:rPr>
          <w:rFonts w:hAnsi="宋体"/>
        </w:rPr>
      </w:pPr>
      <w:r>
        <w:rPr>
          <w:rFonts w:hAnsi="宋体" w:hint="eastAsia"/>
        </w:rPr>
        <w:t xml:space="preserve">20.1  </w:t>
      </w:r>
      <w:r>
        <w:rPr>
          <w:rFonts w:hAnsi="宋体" w:hint="eastAsia"/>
        </w:rPr>
        <w:t>在采购过程中，出现下列情形之一的，予以废标：</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1</w:t>
      </w:r>
      <w:r>
        <w:rPr>
          <w:rFonts w:hAnsi="宋体" w:hint="eastAsia"/>
        </w:rPr>
        <w:t>）符合资格条件的供应商或者对</w:t>
      </w:r>
      <w:r>
        <w:rPr>
          <w:rFonts w:hAnsi="宋体" w:hint="eastAsia"/>
          <w:bCs/>
        </w:rPr>
        <w:t>竞争性谈判采购文件</w:t>
      </w:r>
      <w:r>
        <w:rPr>
          <w:rFonts w:hAnsi="宋体" w:hint="eastAsia"/>
        </w:rPr>
        <w:t>作实质响应的供应商不足三家的</w:t>
      </w:r>
      <w:r>
        <w:rPr>
          <w:rFonts w:hAnsi="宋体" w:hint="eastAsia"/>
          <w:szCs w:val="21"/>
        </w:rPr>
        <w:t>（除本须知</w:t>
      </w:r>
      <w:r>
        <w:rPr>
          <w:rFonts w:hAnsi="宋体" w:hint="eastAsia"/>
          <w:szCs w:val="21"/>
        </w:rPr>
        <w:t>16.4.5.2.1</w:t>
      </w:r>
      <w:r>
        <w:rPr>
          <w:rFonts w:hAnsi="宋体" w:hint="eastAsia"/>
          <w:szCs w:val="21"/>
        </w:rPr>
        <w:t>所述情形外）</w:t>
      </w:r>
      <w:r>
        <w:rPr>
          <w:rFonts w:hAnsi="宋体" w:hint="eastAsia"/>
        </w:rPr>
        <w:t>；</w:t>
      </w:r>
    </w:p>
    <w:p w:rsidR="009C462D" w:rsidRDefault="00C5481F">
      <w:pPr>
        <w:pStyle w:val="a8"/>
        <w:spacing w:line="440" w:lineRule="exact"/>
        <w:ind w:firstLineChars="200" w:firstLine="420"/>
        <w:rPr>
          <w:rFonts w:hAnsi="宋体"/>
          <w:bCs/>
          <w:sz w:val="24"/>
          <w:szCs w:val="24"/>
        </w:rPr>
      </w:pPr>
      <w:r>
        <w:rPr>
          <w:rFonts w:hAnsi="宋体" w:hint="eastAsia"/>
        </w:rPr>
        <w:t>（</w:t>
      </w:r>
      <w:r>
        <w:rPr>
          <w:rFonts w:hAnsi="宋体" w:hint="eastAsia"/>
        </w:rPr>
        <w:t>2</w:t>
      </w:r>
      <w:r>
        <w:rPr>
          <w:rFonts w:hAnsi="宋体" w:hint="eastAsia"/>
        </w:rPr>
        <w:t>）出现影响采购公正的违法、违规行为的；</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3</w:t>
      </w:r>
      <w:r>
        <w:rPr>
          <w:rFonts w:hAnsi="宋体" w:hint="eastAsia"/>
        </w:rPr>
        <w:t>）供应商的报价均超过了采购预算，采购人不能支付的；</w:t>
      </w:r>
    </w:p>
    <w:p w:rsidR="009C462D" w:rsidRDefault="00C5481F">
      <w:pPr>
        <w:pStyle w:val="a8"/>
        <w:spacing w:line="440" w:lineRule="exact"/>
        <w:ind w:firstLineChars="200" w:firstLine="420"/>
        <w:rPr>
          <w:rFonts w:hAnsi="宋体"/>
        </w:rPr>
      </w:pPr>
      <w:r>
        <w:rPr>
          <w:rFonts w:hAnsi="宋体" w:hint="eastAsia"/>
        </w:rPr>
        <w:t>（</w:t>
      </w:r>
      <w:r>
        <w:rPr>
          <w:rFonts w:hAnsi="宋体" w:hint="eastAsia"/>
        </w:rPr>
        <w:t>4</w:t>
      </w:r>
      <w:r>
        <w:rPr>
          <w:rFonts w:hAnsi="宋体" w:hint="eastAsia"/>
        </w:rPr>
        <w:t>）因重大变故，采购任务取消的。</w:t>
      </w:r>
    </w:p>
    <w:p w:rsidR="009C462D" w:rsidRDefault="00C5481F">
      <w:pPr>
        <w:pStyle w:val="a8"/>
        <w:spacing w:line="440" w:lineRule="exact"/>
        <w:ind w:firstLineChars="200" w:firstLine="420"/>
        <w:rPr>
          <w:rFonts w:hAnsi="宋体"/>
        </w:rPr>
      </w:pPr>
      <w:r>
        <w:rPr>
          <w:rFonts w:hAnsi="宋体" w:hint="eastAsia"/>
        </w:rPr>
        <w:t xml:space="preserve">20.2  </w:t>
      </w:r>
      <w:r>
        <w:rPr>
          <w:rFonts w:hAnsi="宋体" w:hint="eastAsia"/>
        </w:rPr>
        <w:t>废标后，采购代理机构将在本章第</w:t>
      </w:r>
      <w:r>
        <w:rPr>
          <w:rFonts w:hAnsi="宋体" w:hint="eastAsia"/>
        </w:rPr>
        <w:t>2</w:t>
      </w:r>
      <w:r>
        <w:rPr>
          <w:rFonts w:hAnsi="宋体" w:hint="eastAsia"/>
        </w:rPr>
        <w:t>项规定的政府采购信息发布媒体上公告废标理由，不再另行通知。</w:t>
      </w:r>
    </w:p>
    <w:p w:rsidR="009C462D" w:rsidRDefault="009C462D">
      <w:pPr>
        <w:pStyle w:val="a8"/>
        <w:spacing w:line="440" w:lineRule="exact"/>
        <w:jc w:val="center"/>
        <w:rPr>
          <w:rFonts w:hAnsi="宋体"/>
          <w:b/>
          <w:bCs/>
        </w:rPr>
      </w:pPr>
    </w:p>
    <w:p w:rsidR="009C462D" w:rsidRDefault="00C5481F">
      <w:pPr>
        <w:jc w:val="center"/>
        <w:rPr>
          <w:b/>
          <w:sz w:val="30"/>
          <w:szCs w:val="30"/>
        </w:rPr>
      </w:pPr>
      <w:bookmarkStart w:id="41" w:name="_Toc3301194"/>
      <w:bookmarkStart w:id="42" w:name="_Toc388475112"/>
      <w:r>
        <w:rPr>
          <w:rFonts w:hint="eastAsia"/>
          <w:b/>
          <w:sz w:val="30"/>
          <w:szCs w:val="30"/>
        </w:rPr>
        <w:t>六合同授予</w:t>
      </w:r>
      <w:bookmarkEnd w:id="41"/>
      <w:bookmarkEnd w:id="42"/>
    </w:p>
    <w:p w:rsidR="009C462D" w:rsidRDefault="00C5481F">
      <w:pPr>
        <w:pStyle w:val="a8"/>
        <w:spacing w:line="440" w:lineRule="exact"/>
        <w:rPr>
          <w:rFonts w:hAnsi="宋体"/>
          <w:b/>
          <w:bCs/>
          <w:sz w:val="24"/>
          <w:szCs w:val="24"/>
        </w:rPr>
      </w:pPr>
      <w:r>
        <w:rPr>
          <w:rFonts w:hAnsi="宋体" w:hint="eastAsia"/>
          <w:b/>
          <w:bCs/>
          <w:sz w:val="24"/>
          <w:szCs w:val="24"/>
        </w:rPr>
        <w:t xml:space="preserve">21. </w:t>
      </w:r>
      <w:r>
        <w:rPr>
          <w:rFonts w:hAnsi="宋体" w:hint="eastAsia"/>
          <w:b/>
          <w:bCs/>
          <w:sz w:val="24"/>
          <w:szCs w:val="24"/>
        </w:rPr>
        <w:t>成交供应商的确定</w:t>
      </w:r>
    </w:p>
    <w:p w:rsidR="009C462D" w:rsidRDefault="00C5481F">
      <w:pPr>
        <w:spacing w:line="440" w:lineRule="exact"/>
        <w:ind w:firstLine="420"/>
        <w:rPr>
          <w:rFonts w:ascii="宋体" w:hAnsi="宋体"/>
          <w:szCs w:val="20"/>
        </w:rPr>
      </w:pPr>
      <w:r>
        <w:rPr>
          <w:rFonts w:ascii="宋体" w:hAnsi="宋体" w:hint="eastAsia"/>
          <w:szCs w:val="20"/>
        </w:rPr>
        <w:t>采购代理机构应当在评审结束后</w:t>
      </w:r>
      <w:r>
        <w:rPr>
          <w:rFonts w:ascii="宋体" w:hAnsi="宋体" w:hint="eastAsia"/>
          <w:szCs w:val="20"/>
        </w:rPr>
        <w:t>2</w:t>
      </w:r>
      <w:r>
        <w:rPr>
          <w:rFonts w:ascii="宋体" w:hAnsi="宋体" w:hint="eastAsia"/>
          <w:szCs w:val="20"/>
        </w:rPr>
        <w:t>个工作日内将评审报告送采购人确认。采购人应当在收到评审报告后</w:t>
      </w:r>
      <w:r>
        <w:rPr>
          <w:rFonts w:ascii="宋体" w:hAnsi="宋体" w:hint="eastAsia"/>
          <w:szCs w:val="20"/>
        </w:rPr>
        <w:t>5</w:t>
      </w:r>
      <w:r>
        <w:rPr>
          <w:rFonts w:ascii="宋体" w:hAnsi="宋体" w:hint="eastAsia"/>
          <w:szCs w:val="20"/>
        </w:rPr>
        <w:t>个工作日内，从评审报告提出的成交候选人中，根据质量和服务均能满足采购文件实质性响应要求且最后报</w:t>
      </w:r>
      <w:r>
        <w:rPr>
          <w:rFonts w:ascii="宋体" w:hAnsi="宋体" w:hint="eastAsia"/>
          <w:szCs w:val="20"/>
        </w:rPr>
        <w:t>价最低的原则确定成交供应商，也可以书面授权谈判小组直接确定成交供应商。采购人逾期未确定成交供应商且不提出异议的，视为确定评审报告提出的最后报价最低的供应商为成交供应商。</w:t>
      </w:r>
    </w:p>
    <w:p w:rsidR="009C462D" w:rsidRDefault="00C5481F">
      <w:pPr>
        <w:pStyle w:val="a8"/>
        <w:spacing w:line="440" w:lineRule="exact"/>
        <w:rPr>
          <w:rFonts w:hAnsi="宋体"/>
          <w:b/>
          <w:bCs/>
          <w:sz w:val="24"/>
          <w:szCs w:val="24"/>
        </w:rPr>
      </w:pPr>
      <w:r>
        <w:rPr>
          <w:rFonts w:hAnsi="宋体" w:hint="eastAsia"/>
          <w:b/>
          <w:bCs/>
          <w:sz w:val="24"/>
          <w:szCs w:val="24"/>
        </w:rPr>
        <w:t xml:space="preserve">22. </w:t>
      </w:r>
      <w:r>
        <w:rPr>
          <w:rFonts w:hAnsi="宋体" w:hint="eastAsia"/>
          <w:b/>
          <w:bCs/>
          <w:sz w:val="24"/>
          <w:szCs w:val="24"/>
        </w:rPr>
        <w:t>成交通知书</w:t>
      </w:r>
    </w:p>
    <w:p w:rsidR="009C462D" w:rsidRDefault="00C5481F">
      <w:pPr>
        <w:pStyle w:val="a8"/>
        <w:spacing w:line="440" w:lineRule="exact"/>
        <w:ind w:firstLine="420"/>
        <w:rPr>
          <w:rFonts w:cs="宋体"/>
          <w:kern w:val="0"/>
          <w:szCs w:val="21"/>
        </w:rPr>
      </w:pPr>
      <w:r>
        <w:rPr>
          <w:rFonts w:hAnsi="宋体" w:hint="eastAsia"/>
        </w:rPr>
        <w:t xml:space="preserve">22.1  </w:t>
      </w:r>
      <w:r>
        <w:rPr>
          <w:rFonts w:cs="宋体" w:hint="eastAsia"/>
          <w:kern w:val="0"/>
          <w:szCs w:val="21"/>
        </w:rPr>
        <w:t>成交供应商确定后，成交结果由采购代理机构于</w:t>
      </w:r>
      <w:r>
        <w:rPr>
          <w:rFonts w:cs="宋体" w:hint="eastAsia"/>
          <w:kern w:val="0"/>
          <w:szCs w:val="21"/>
        </w:rPr>
        <w:t>2</w:t>
      </w:r>
      <w:r>
        <w:rPr>
          <w:rFonts w:cs="宋体" w:hint="eastAsia"/>
          <w:kern w:val="0"/>
          <w:szCs w:val="21"/>
        </w:rPr>
        <w:t>个工作日内在本章第</w:t>
      </w:r>
      <w:r>
        <w:rPr>
          <w:rFonts w:cs="宋体" w:hint="eastAsia"/>
          <w:kern w:val="0"/>
          <w:szCs w:val="21"/>
        </w:rPr>
        <w:t>2</w:t>
      </w:r>
      <w:r>
        <w:rPr>
          <w:rFonts w:cs="宋体" w:hint="eastAsia"/>
          <w:kern w:val="0"/>
          <w:szCs w:val="21"/>
        </w:rPr>
        <w:t>项规定的政府采购信息发布媒体上公告</w:t>
      </w:r>
      <w:r>
        <w:rPr>
          <w:rFonts w:hAnsi="宋体" w:cs="宋体" w:hint="eastAsia"/>
        </w:rPr>
        <w:t>（成交结果公告期限为</w:t>
      </w:r>
      <w:r>
        <w:rPr>
          <w:rFonts w:hAnsi="宋体" w:cs="宋体" w:hint="eastAsia"/>
        </w:rPr>
        <w:t>1</w:t>
      </w:r>
      <w:r>
        <w:rPr>
          <w:rFonts w:hAnsi="宋体" w:cs="宋体" w:hint="eastAsia"/>
        </w:rPr>
        <w:t>个工作日）</w:t>
      </w:r>
      <w:r>
        <w:rPr>
          <w:rFonts w:cs="宋体" w:hint="eastAsia"/>
          <w:kern w:val="0"/>
          <w:szCs w:val="21"/>
        </w:rPr>
        <w:t>，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9C462D" w:rsidRDefault="00C5481F">
      <w:pPr>
        <w:pStyle w:val="a8"/>
        <w:spacing w:line="440" w:lineRule="exact"/>
        <w:ind w:firstLine="420"/>
        <w:rPr>
          <w:rFonts w:cs="宋体"/>
          <w:kern w:val="0"/>
          <w:szCs w:val="21"/>
        </w:rPr>
      </w:pPr>
      <w:r>
        <w:rPr>
          <w:rFonts w:cs="宋体" w:hint="eastAsia"/>
          <w:kern w:val="0"/>
          <w:szCs w:val="21"/>
        </w:rPr>
        <w:t>排名第二的成交候选人因前款规定的同样原因被取消成交资格的，采购人可以确定排名第三的成交候选人为成交人。</w:t>
      </w:r>
    </w:p>
    <w:p w:rsidR="009C462D" w:rsidRDefault="00C5481F">
      <w:pPr>
        <w:pStyle w:val="a8"/>
        <w:spacing w:line="440" w:lineRule="exact"/>
        <w:ind w:firstLine="420"/>
        <w:rPr>
          <w:rFonts w:cs="宋体"/>
          <w:kern w:val="0"/>
          <w:szCs w:val="21"/>
        </w:rPr>
      </w:pPr>
      <w:r>
        <w:rPr>
          <w:rFonts w:cs="宋体" w:hint="eastAsia"/>
          <w:kern w:val="0"/>
          <w:szCs w:val="21"/>
        </w:rPr>
        <w:t>以上信息查询记录及相关证据与采购文件一并保存。</w:t>
      </w:r>
    </w:p>
    <w:p w:rsidR="009C462D" w:rsidRDefault="00C5481F">
      <w:pPr>
        <w:pStyle w:val="a8"/>
        <w:spacing w:line="440" w:lineRule="exact"/>
        <w:ind w:firstLine="420"/>
        <w:rPr>
          <w:rFonts w:cs="宋体"/>
          <w:kern w:val="0"/>
          <w:szCs w:val="21"/>
        </w:rPr>
      </w:pPr>
      <w:r>
        <w:rPr>
          <w:rFonts w:cs="宋体" w:hint="eastAsia"/>
          <w:kern w:val="0"/>
          <w:szCs w:val="21"/>
        </w:rPr>
        <w:t xml:space="preserve">22.2  </w:t>
      </w:r>
      <w:r>
        <w:rPr>
          <w:rFonts w:cs="宋体" w:hint="eastAsia"/>
          <w:kern w:val="0"/>
          <w:szCs w:val="21"/>
        </w:rPr>
        <w:t>成交通知书对采购人和成交供应商具有同等法律效</w:t>
      </w:r>
      <w:r>
        <w:rPr>
          <w:rFonts w:cs="宋体" w:hint="eastAsia"/>
          <w:kern w:val="0"/>
          <w:szCs w:val="21"/>
        </w:rPr>
        <w:t>力。成交通知书发出后，采购人改变成交结果，或者成交供应商放弃成交，应当承担相应的法律责任。</w:t>
      </w:r>
    </w:p>
    <w:p w:rsidR="009C462D" w:rsidRDefault="00C5481F">
      <w:pPr>
        <w:pStyle w:val="a8"/>
        <w:spacing w:line="440" w:lineRule="exact"/>
        <w:rPr>
          <w:rFonts w:hAnsi="宋体"/>
          <w:b/>
          <w:bCs/>
          <w:sz w:val="24"/>
          <w:szCs w:val="24"/>
        </w:rPr>
      </w:pPr>
      <w:r>
        <w:rPr>
          <w:rFonts w:hAnsi="宋体" w:hint="eastAsia"/>
          <w:b/>
          <w:bCs/>
          <w:sz w:val="24"/>
          <w:szCs w:val="24"/>
        </w:rPr>
        <w:t xml:space="preserve">23. </w:t>
      </w:r>
      <w:r>
        <w:rPr>
          <w:rFonts w:hAnsi="宋体" w:hint="eastAsia"/>
          <w:b/>
          <w:bCs/>
          <w:sz w:val="24"/>
          <w:szCs w:val="24"/>
        </w:rPr>
        <w:t>响应文件及竞标样品的退回（如有）</w:t>
      </w:r>
    </w:p>
    <w:p w:rsidR="009C462D" w:rsidRDefault="00C5481F">
      <w:pPr>
        <w:pStyle w:val="a8"/>
        <w:spacing w:line="440" w:lineRule="exact"/>
        <w:ind w:firstLine="420"/>
        <w:rPr>
          <w:rFonts w:hAnsi="宋体"/>
        </w:rPr>
      </w:pPr>
      <w:r>
        <w:rPr>
          <w:rFonts w:hAnsi="宋体" w:hint="eastAsia"/>
        </w:rPr>
        <w:t xml:space="preserve">23.1  </w:t>
      </w:r>
      <w:r>
        <w:rPr>
          <w:rFonts w:hAnsi="宋体" w:hint="eastAsia"/>
        </w:rPr>
        <w:t>采购人及采购代理机构无义务向未成交供应商解释其未成交原因和退回响应文件。</w:t>
      </w:r>
    </w:p>
    <w:p w:rsidR="009C462D" w:rsidRDefault="00C5481F">
      <w:pPr>
        <w:pStyle w:val="a8"/>
        <w:spacing w:line="440" w:lineRule="exact"/>
        <w:ind w:firstLine="420"/>
        <w:rPr>
          <w:rFonts w:hAnsi="宋体"/>
        </w:rPr>
      </w:pPr>
      <w:r>
        <w:rPr>
          <w:rFonts w:hAnsi="宋体" w:hint="eastAsia"/>
        </w:rPr>
        <w:t xml:space="preserve">23.2  </w:t>
      </w:r>
      <w:r>
        <w:rPr>
          <w:rFonts w:hAnsi="宋体" w:hint="eastAsia"/>
        </w:rPr>
        <w:t>成交供应商的竞标样品由采购人保管，做为验收的依据，验收后由采购人退回。未成交供应商的竞标样品由供应商在成交结果公示期结束后两个工作日内领回，否则按无主物品处理。</w:t>
      </w:r>
    </w:p>
    <w:p w:rsidR="009C462D" w:rsidRDefault="00C5481F">
      <w:pPr>
        <w:pStyle w:val="a8"/>
        <w:spacing w:line="440" w:lineRule="exact"/>
        <w:rPr>
          <w:rFonts w:hAnsi="宋体"/>
          <w:b/>
          <w:bCs/>
          <w:sz w:val="24"/>
          <w:szCs w:val="24"/>
        </w:rPr>
      </w:pPr>
      <w:r>
        <w:rPr>
          <w:rFonts w:hAnsi="宋体" w:hint="eastAsia"/>
          <w:b/>
          <w:bCs/>
          <w:sz w:val="24"/>
          <w:szCs w:val="24"/>
        </w:rPr>
        <w:t xml:space="preserve">24. </w:t>
      </w:r>
      <w:r>
        <w:rPr>
          <w:rFonts w:hAnsi="宋体" w:hint="eastAsia"/>
          <w:b/>
          <w:bCs/>
          <w:sz w:val="24"/>
          <w:szCs w:val="24"/>
        </w:rPr>
        <w:t>签订合同</w:t>
      </w:r>
    </w:p>
    <w:p w:rsidR="009C462D" w:rsidRDefault="00C5481F">
      <w:pPr>
        <w:pStyle w:val="p0"/>
        <w:spacing w:line="360" w:lineRule="auto"/>
        <w:ind w:firstLineChars="200" w:firstLine="420"/>
        <w:rPr>
          <w:rFonts w:ascii="宋体" w:hAnsi="宋体" w:cs="宋体"/>
        </w:rPr>
      </w:pPr>
      <w:r>
        <w:rPr>
          <w:rFonts w:ascii="宋体" w:hAnsi="宋体" w:cs="宋体" w:hint="eastAsia"/>
        </w:rPr>
        <w:t xml:space="preserve">24.1  </w:t>
      </w:r>
      <w:r>
        <w:rPr>
          <w:rFonts w:ascii="宋体" w:hAnsi="宋体" w:cs="宋体" w:hint="eastAsia"/>
        </w:rPr>
        <w:t>采购人和成交供应商应当在第二章“项目货物一览表”中商务条款要求载明的合同签订期内，按照《</w:t>
      </w:r>
      <w:r>
        <w:rPr>
          <w:rFonts w:ascii="宋体" w:hAnsi="宋体" w:cs="宋体" w:hint="eastAsia"/>
        </w:rPr>
        <w:t>南宁市政府采购项目合同签订管理暂行办法》（南政采发〔</w:t>
      </w:r>
      <w:r>
        <w:rPr>
          <w:rFonts w:ascii="宋体" w:hAnsi="宋体" w:cs="宋体" w:hint="eastAsia"/>
        </w:rPr>
        <w:t>2010</w:t>
      </w:r>
      <w:r>
        <w:rPr>
          <w:rFonts w:ascii="宋体" w:hAnsi="宋体" w:cs="宋体" w:hint="eastAsia"/>
        </w:rPr>
        <w:t>〕</w:t>
      </w:r>
      <w:r>
        <w:rPr>
          <w:rFonts w:ascii="宋体" w:hAnsi="宋体" w:cs="宋体" w:hint="eastAsia"/>
        </w:rPr>
        <w:t>9</w:t>
      </w:r>
      <w:r>
        <w:rPr>
          <w:rFonts w:ascii="宋体" w:hAnsi="宋体" w:cs="宋体" w:hint="eastAsia"/>
        </w:rPr>
        <w:t>号）的有关要求按第六章“合同条款及格式”订立书面合同。联合体</w:t>
      </w:r>
      <w:r>
        <w:rPr>
          <w:rFonts w:ascii="宋体" w:hAnsi="宋体" w:hint="eastAsia"/>
        </w:rPr>
        <w:t>竞</w:t>
      </w:r>
      <w:r>
        <w:rPr>
          <w:rFonts w:ascii="宋体" w:hAnsi="宋体" w:cs="宋体" w:hint="eastAsia"/>
        </w:rPr>
        <w:t>标的，联合体各方应当共同与采购人签订采购合同，就采购合同约定的事项对采购人承担连带责任。</w:t>
      </w:r>
    </w:p>
    <w:p w:rsidR="009C462D" w:rsidRDefault="00C5481F">
      <w:pPr>
        <w:pStyle w:val="a8"/>
        <w:spacing w:line="440" w:lineRule="exact"/>
        <w:ind w:firstLine="420"/>
        <w:rPr>
          <w:rFonts w:cs="宋体"/>
          <w:kern w:val="0"/>
          <w:szCs w:val="21"/>
        </w:rPr>
      </w:pPr>
      <w:r>
        <w:rPr>
          <w:rFonts w:cs="宋体" w:hint="eastAsia"/>
          <w:kern w:val="0"/>
          <w:szCs w:val="21"/>
        </w:rPr>
        <w:t xml:space="preserve">24.2  </w:t>
      </w:r>
      <w:r>
        <w:rPr>
          <w:rFonts w:cs="宋体" w:hint="eastAsia"/>
          <w:kern w:val="0"/>
          <w:szCs w:val="21"/>
        </w:rPr>
        <w:t>政府采购合同签订应当采用政府采购合同格式文本，合同应内容完整、盖章齐全；项目合同的各要素和内容应与</w:t>
      </w:r>
      <w:r>
        <w:rPr>
          <w:rFonts w:hAnsi="宋体" w:hint="eastAsia"/>
          <w:bCs/>
        </w:rPr>
        <w:t>竞争性谈判采购文件</w:t>
      </w:r>
      <w:r>
        <w:rPr>
          <w:rFonts w:cs="宋体" w:hint="eastAsia"/>
          <w:kern w:val="0"/>
          <w:szCs w:val="21"/>
        </w:rPr>
        <w:t>、</w:t>
      </w:r>
      <w:r>
        <w:rPr>
          <w:rFonts w:hAnsi="宋体" w:hint="eastAsia"/>
        </w:rPr>
        <w:t>成交</w:t>
      </w:r>
      <w:r>
        <w:rPr>
          <w:rFonts w:cs="宋体" w:hint="eastAsia"/>
          <w:kern w:val="0"/>
          <w:szCs w:val="21"/>
        </w:rPr>
        <w:t>供应商的承诺、</w:t>
      </w:r>
      <w:r>
        <w:rPr>
          <w:rFonts w:hAnsi="宋体" w:hint="eastAsia"/>
        </w:rPr>
        <w:t>成交</w:t>
      </w:r>
      <w:r>
        <w:rPr>
          <w:rFonts w:cs="宋体" w:hint="eastAsia"/>
          <w:kern w:val="0"/>
          <w:szCs w:val="21"/>
        </w:rPr>
        <w:t>通知书等的内容一致；合</w:t>
      </w:r>
      <w:r>
        <w:rPr>
          <w:rFonts w:cs="宋体" w:hint="eastAsia"/>
          <w:kern w:val="0"/>
          <w:szCs w:val="21"/>
        </w:rPr>
        <w:lastRenderedPageBreak/>
        <w:t>同附件齐全；多页合同每页应顺序标出页码并盖骑缝章。</w:t>
      </w:r>
    </w:p>
    <w:p w:rsidR="009C462D" w:rsidRDefault="00C5481F">
      <w:pPr>
        <w:pStyle w:val="a8"/>
        <w:spacing w:line="440" w:lineRule="exact"/>
        <w:ind w:firstLine="420"/>
        <w:rPr>
          <w:rFonts w:cs="宋体"/>
          <w:kern w:val="0"/>
          <w:szCs w:val="21"/>
        </w:rPr>
      </w:pPr>
      <w:r>
        <w:rPr>
          <w:rFonts w:cs="宋体" w:hint="eastAsia"/>
          <w:kern w:val="0"/>
          <w:szCs w:val="21"/>
        </w:rPr>
        <w:t xml:space="preserve">24.3  </w:t>
      </w:r>
      <w:r>
        <w:rPr>
          <w:rFonts w:cs="宋体" w:hint="eastAsia"/>
          <w:kern w:val="0"/>
          <w:szCs w:val="21"/>
        </w:rPr>
        <w:t>采购人或</w:t>
      </w:r>
      <w:r>
        <w:rPr>
          <w:rFonts w:hAnsi="宋体" w:hint="eastAsia"/>
        </w:rPr>
        <w:t>成交</w:t>
      </w:r>
      <w:r>
        <w:rPr>
          <w:rFonts w:cs="宋体" w:hint="eastAsia"/>
          <w:kern w:val="0"/>
          <w:szCs w:val="21"/>
        </w:rPr>
        <w:t>供应商不得单方面向合同另一方提出任何</w:t>
      </w:r>
      <w:r>
        <w:rPr>
          <w:rFonts w:hAnsi="宋体" w:hint="eastAsia"/>
          <w:bCs/>
        </w:rPr>
        <w:t>竞争性谈判</w:t>
      </w:r>
      <w:r>
        <w:rPr>
          <w:rFonts w:hAnsi="宋体" w:hint="eastAsia"/>
          <w:bCs/>
        </w:rPr>
        <w:t>采购文件</w:t>
      </w:r>
      <w:r>
        <w:rPr>
          <w:rFonts w:cs="宋体" w:hint="eastAsia"/>
          <w:kern w:val="0"/>
          <w:szCs w:val="21"/>
        </w:rPr>
        <w:t>没有约定的条件或不合理的要求，作为签订合同的条件，也不得协商另行订立背离</w:t>
      </w:r>
      <w:r>
        <w:rPr>
          <w:rFonts w:hAnsi="宋体" w:hint="eastAsia"/>
          <w:bCs/>
        </w:rPr>
        <w:t>竞争性谈判采购文件</w:t>
      </w:r>
      <w:r>
        <w:rPr>
          <w:rFonts w:cs="宋体" w:hint="eastAsia"/>
          <w:kern w:val="0"/>
          <w:szCs w:val="21"/>
        </w:rPr>
        <w:t>和合同实质性内容的协议。</w:t>
      </w:r>
    </w:p>
    <w:p w:rsidR="009C462D" w:rsidRDefault="00C5481F">
      <w:pPr>
        <w:pStyle w:val="a8"/>
        <w:spacing w:line="440" w:lineRule="exact"/>
        <w:ind w:firstLine="420"/>
        <w:rPr>
          <w:rFonts w:cs="宋体"/>
          <w:kern w:val="0"/>
          <w:szCs w:val="21"/>
        </w:rPr>
      </w:pPr>
      <w:r>
        <w:rPr>
          <w:rFonts w:cs="宋体" w:hint="eastAsia"/>
          <w:kern w:val="0"/>
          <w:szCs w:val="21"/>
        </w:rPr>
        <w:t xml:space="preserve">24.4  </w:t>
      </w:r>
      <w:r>
        <w:rPr>
          <w:rFonts w:cs="宋体" w:hint="eastAsia"/>
          <w:kern w:val="0"/>
          <w:szCs w:val="21"/>
        </w:rPr>
        <w:t>采购人需追加与合同标的相同的货物或者服务的，在不改变原合同条款且已报财政部门批准落实资金的前提下，可从原</w:t>
      </w:r>
      <w:r>
        <w:rPr>
          <w:rFonts w:hAnsi="宋体" w:hint="eastAsia"/>
        </w:rPr>
        <w:t>成交</w:t>
      </w:r>
      <w:r>
        <w:rPr>
          <w:rFonts w:cs="宋体" w:hint="eastAsia"/>
          <w:kern w:val="0"/>
          <w:szCs w:val="21"/>
        </w:rPr>
        <w:t>供应商处添购，所签订的补充添置合同的采购资金总额不超过原采购合同金额的</w:t>
      </w:r>
      <w:r>
        <w:rPr>
          <w:rFonts w:cs="宋体" w:hint="eastAsia"/>
          <w:kern w:val="0"/>
          <w:szCs w:val="21"/>
        </w:rPr>
        <w:t>10%</w:t>
      </w:r>
      <w:r>
        <w:rPr>
          <w:rFonts w:cs="宋体" w:hint="eastAsia"/>
          <w:kern w:val="0"/>
          <w:szCs w:val="21"/>
        </w:rPr>
        <w:t>。</w:t>
      </w:r>
    </w:p>
    <w:p w:rsidR="009C462D" w:rsidRDefault="00C5481F">
      <w:pPr>
        <w:pStyle w:val="a8"/>
        <w:spacing w:line="440" w:lineRule="exact"/>
        <w:ind w:firstLine="420"/>
        <w:rPr>
          <w:rFonts w:cs="宋体"/>
          <w:kern w:val="0"/>
          <w:szCs w:val="21"/>
        </w:rPr>
      </w:pPr>
      <w:r>
        <w:rPr>
          <w:rFonts w:cs="宋体" w:hint="eastAsia"/>
          <w:kern w:val="0"/>
          <w:szCs w:val="21"/>
        </w:rPr>
        <w:t xml:space="preserve">24.5  </w:t>
      </w:r>
      <w:r>
        <w:rPr>
          <w:rFonts w:cs="宋体" w:hint="eastAsia"/>
          <w:kern w:val="0"/>
          <w:szCs w:val="21"/>
        </w:rPr>
        <w:t>政府采购合同是政府采购项目验收的依据，</w:t>
      </w:r>
      <w:r>
        <w:rPr>
          <w:rFonts w:hAnsi="宋体" w:hint="eastAsia"/>
        </w:rPr>
        <w:t>成交</w:t>
      </w:r>
      <w:r>
        <w:rPr>
          <w:rFonts w:cs="宋体" w:hint="eastAsia"/>
          <w:kern w:val="0"/>
          <w:szCs w:val="21"/>
        </w:rPr>
        <w:t>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9C462D" w:rsidRDefault="00C5481F">
      <w:pPr>
        <w:pStyle w:val="a8"/>
        <w:spacing w:line="440" w:lineRule="exact"/>
        <w:ind w:firstLineChars="200" w:firstLine="420"/>
        <w:rPr>
          <w:rFonts w:hAnsi="宋体"/>
        </w:rPr>
      </w:pPr>
      <w:r>
        <w:rPr>
          <w:rFonts w:hAnsi="宋体" w:hint="eastAsia"/>
        </w:rPr>
        <w:t xml:space="preserve">24.6  </w:t>
      </w:r>
      <w:r>
        <w:rPr>
          <w:rFonts w:hAnsi="宋体" w:hint="eastAsia"/>
        </w:rPr>
        <w:t>发出成交通知书后，成交供应商有本章第</w:t>
      </w:r>
      <w:r>
        <w:rPr>
          <w:rFonts w:hAnsi="宋体" w:hint="eastAsia"/>
        </w:rPr>
        <w:t>13.7</w:t>
      </w:r>
      <w:r>
        <w:rPr>
          <w:rFonts w:hAnsi="宋体" w:hint="eastAsia"/>
        </w:rPr>
        <w:t>项第（</w:t>
      </w:r>
      <w:r>
        <w:rPr>
          <w:rFonts w:hAnsi="宋体" w:hint="eastAsia"/>
        </w:rPr>
        <w:t>3</w:t>
      </w:r>
      <w:r>
        <w:rPr>
          <w:rFonts w:hAnsi="宋体" w:hint="eastAsia"/>
        </w:rPr>
        <w:t>）</w:t>
      </w:r>
      <w:r>
        <w:rPr>
          <w:rFonts w:hAnsi="宋体" w:hint="eastAsia"/>
        </w:rPr>
        <w:t>-</w:t>
      </w:r>
      <w:r>
        <w:rPr>
          <w:rFonts w:hAnsi="宋体" w:hint="eastAsia"/>
        </w:rPr>
        <w:t>（</w:t>
      </w:r>
      <w:r>
        <w:rPr>
          <w:rFonts w:hAnsi="宋体" w:hint="eastAsia"/>
        </w:rPr>
        <w:t>6</w:t>
      </w:r>
      <w:r>
        <w:rPr>
          <w:rFonts w:hAnsi="宋体" w:hint="eastAsia"/>
        </w:rPr>
        <w:t>）项情形之一的，成交无效，给采购人造成的损失的，成交供应商还应当对予以赔偿。</w:t>
      </w:r>
    </w:p>
    <w:p w:rsidR="009C462D" w:rsidRDefault="00C5481F">
      <w:pPr>
        <w:pStyle w:val="a8"/>
        <w:spacing w:line="440" w:lineRule="exact"/>
        <w:ind w:firstLine="420"/>
        <w:rPr>
          <w:rFonts w:hAnsi="宋体"/>
        </w:rPr>
      </w:pPr>
      <w:r>
        <w:rPr>
          <w:rFonts w:hAnsi="宋体" w:hint="eastAsia"/>
        </w:rPr>
        <w:t xml:space="preserve">24.7  </w:t>
      </w:r>
      <w:r>
        <w:rPr>
          <w:rFonts w:hAnsi="宋体" w:hint="eastAsia"/>
        </w:rPr>
        <w:t>发出成交通知书后，采购人无正当理由拒签合同，给成交供应商造成损失的</w:t>
      </w:r>
      <w:r>
        <w:rPr>
          <w:rFonts w:hAnsi="宋体" w:hint="eastAsia"/>
        </w:rPr>
        <w:t>，应当赔偿损失。</w:t>
      </w:r>
    </w:p>
    <w:p w:rsidR="009C462D" w:rsidRDefault="00C5481F">
      <w:pPr>
        <w:pStyle w:val="a8"/>
        <w:spacing w:line="440" w:lineRule="exact"/>
        <w:ind w:firstLine="420"/>
        <w:rPr>
          <w:rFonts w:hAnsi="宋体"/>
        </w:rPr>
      </w:pPr>
      <w:r>
        <w:rPr>
          <w:rFonts w:hAnsi="宋体" w:hint="eastAsia"/>
        </w:rPr>
        <w:t xml:space="preserve">24.8  </w:t>
      </w:r>
      <w:r>
        <w:rPr>
          <w:rFonts w:hAnsi="宋体" w:hint="eastAsia"/>
        </w:rPr>
        <w:t>成交供应商因不可抗力或者自身原因不能履行政府采购合同的，如仍在竞标有效期内，采购人可以与排位在成交供应商之后第一位的成交候选供应商签订政府采购合同，以此类推。</w:t>
      </w:r>
    </w:p>
    <w:p w:rsidR="009C462D" w:rsidRDefault="00C5481F">
      <w:pPr>
        <w:pStyle w:val="a8"/>
        <w:spacing w:line="440" w:lineRule="exact"/>
        <w:ind w:firstLine="420"/>
        <w:rPr>
          <w:rFonts w:hAnsi="宋体"/>
        </w:rPr>
      </w:pPr>
      <w:r>
        <w:rPr>
          <w:rFonts w:hAnsi="宋体" w:hint="eastAsia"/>
        </w:rPr>
        <w:t xml:space="preserve">24.9  </w:t>
      </w:r>
      <w:r>
        <w:rPr>
          <w:rFonts w:hAnsi="宋体" w:hint="eastAsia"/>
        </w:rPr>
        <w:t>采购人在签订合同之前有权要求成交供应商提供本项目必需的相关资料原件进行核查，成交供应商不得拒绝。如成交供应商拒绝提供，则自行承担由此产生的后果。</w:t>
      </w:r>
    </w:p>
    <w:p w:rsidR="009C462D" w:rsidRDefault="00C5481F">
      <w:pPr>
        <w:pStyle w:val="a8"/>
        <w:spacing w:line="440" w:lineRule="exact"/>
        <w:rPr>
          <w:rFonts w:hAnsi="宋体"/>
          <w:bCs/>
          <w:sz w:val="24"/>
          <w:szCs w:val="24"/>
        </w:rPr>
      </w:pPr>
      <w:r>
        <w:rPr>
          <w:rFonts w:hAnsi="宋体" w:hint="eastAsia"/>
          <w:b/>
          <w:bCs/>
          <w:sz w:val="24"/>
          <w:szCs w:val="24"/>
        </w:rPr>
        <w:t xml:space="preserve">25. </w:t>
      </w:r>
      <w:r>
        <w:rPr>
          <w:rFonts w:hAnsi="宋体" w:hint="eastAsia"/>
          <w:b/>
          <w:bCs/>
          <w:sz w:val="24"/>
          <w:szCs w:val="24"/>
        </w:rPr>
        <w:t>政府采购合同公告</w:t>
      </w:r>
    </w:p>
    <w:p w:rsidR="009C462D" w:rsidRDefault="00C5481F">
      <w:pPr>
        <w:pStyle w:val="a8"/>
        <w:spacing w:line="440" w:lineRule="exact"/>
        <w:ind w:firstLine="420"/>
        <w:rPr>
          <w:rFonts w:hAnsi="宋体"/>
        </w:rPr>
      </w:pPr>
      <w:r>
        <w:rPr>
          <w:rFonts w:hAnsi="宋体" w:hint="eastAsia"/>
        </w:rPr>
        <w:t>根据《中华人民共和国政府采购法实施条例》第五十条规定，采购人应当自政府采购合同签订之日起</w:t>
      </w:r>
      <w:r>
        <w:rPr>
          <w:rFonts w:hAnsi="宋体" w:hint="eastAsia"/>
        </w:rPr>
        <w:t>2</w:t>
      </w:r>
      <w:r>
        <w:rPr>
          <w:rFonts w:hAnsi="宋体" w:hint="eastAsia"/>
        </w:rPr>
        <w:t>个工作日内，将政府采购合同在省级以上人民政府财政</w:t>
      </w:r>
      <w:r>
        <w:rPr>
          <w:rFonts w:hAnsi="宋体" w:hint="eastAsia"/>
        </w:rPr>
        <w:t>部门指定的媒体上公告，但政府采购合同中涉及国家秘密、商业秘密的内容除外。</w:t>
      </w:r>
    </w:p>
    <w:p w:rsidR="009C462D" w:rsidRDefault="00C5481F">
      <w:pPr>
        <w:jc w:val="center"/>
        <w:rPr>
          <w:b/>
          <w:sz w:val="30"/>
          <w:szCs w:val="30"/>
        </w:rPr>
      </w:pPr>
      <w:bookmarkStart w:id="43" w:name="_Toc388475113"/>
      <w:bookmarkStart w:id="44" w:name="_Toc3301195"/>
      <w:r>
        <w:rPr>
          <w:rFonts w:hint="eastAsia"/>
          <w:b/>
          <w:sz w:val="30"/>
          <w:szCs w:val="30"/>
        </w:rPr>
        <w:t>七其他事项</w:t>
      </w:r>
      <w:bookmarkEnd w:id="43"/>
      <w:bookmarkEnd w:id="44"/>
    </w:p>
    <w:p w:rsidR="009C462D" w:rsidRDefault="00C5481F">
      <w:pPr>
        <w:pStyle w:val="a8"/>
        <w:spacing w:line="440" w:lineRule="exact"/>
        <w:rPr>
          <w:rFonts w:hAnsi="宋体"/>
          <w:b/>
          <w:bCs/>
          <w:sz w:val="24"/>
          <w:szCs w:val="24"/>
        </w:rPr>
      </w:pPr>
      <w:r>
        <w:rPr>
          <w:rFonts w:hAnsi="宋体" w:hint="eastAsia"/>
          <w:b/>
          <w:bCs/>
          <w:sz w:val="24"/>
          <w:szCs w:val="24"/>
        </w:rPr>
        <w:t xml:space="preserve">26. </w:t>
      </w:r>
      <w:r>
        <w:rPr>
          <w:rFonts w:hAnsi="宋体" w:hint="eastAsia"/>
          <w:b/>
          <w:bCs/>
          <w:sz w:val="24"/>
          <w:szCs w:val="24"/>
        </w:rPr>
        <w:t>解释权</w:t>
      </w:r>
    </w:p>
    <w:p w:rsidR="009C462D" w:rsidRDefault="00C5481F">
      <w:pPr>
        <w:pStyle w:val="a8"/>
        <w:spacing w:line="440" w:lineRule="exact"/>
        <w:ind w:firstLine="420"/>
        <w:jc w:val="left"/>
        <w:rPr>
          <w:rFonts w:hAnsi="宋体"/>
        </w:rPr>
      </w:pPr>
      <w:r>
        <w:rPr>
          <w:rFonts w:hAnsi="宋体" w:hint="eastAsia"/>
        </w:rPr>
        <w:t>本竞争性谈判采购文件根据《中华人民共和国政府采购法》、《</w:t>
      </w:r>
      <w:r>
        <w:rPr>
          <w:rFonts w:hAnsi="宋体"/>
        </w:rPr>
        <w:t>政府采购非招标采购方式管理办法</w:t>
      </w:r>
      <w:r>
        <w:rPr>
          <w:rFonts w:hAnsi="宋体" w:hint="eastAsia"/>
        </w:rPr>
        <w:t>》及相关法律法规编制，解释权属采购代理机构。</w:t>
      </w:r>
    </w:p>
    <w:p w:rsidR="009C462D" w:rsidRDefault="00C5481F">
      <w:pPr>
        <w:pStyle w:val="a8"/>
        <w:spacing w:line="440" w:lineRule="exact"/>
        <w:rPr>
          <w:rFonts w:hAnsi="宋体"/>
          <w:b/>
          <w:bCs/>
          <w:sz w:val="24"/>
          <w:szCs w:val="24"/>
        </w:rPr>
      </w:pPr>
      <w:r>
        <w:rPr>
          <w:rFonts w:hAnsi="宋体" w:hint="eastAsia"/>
          <w:b/>
          <w:bCs/>
          <w:sz w:val="24"/>
          <w:szCs w:val="24"/>
        </w:rPr>
        <w:t xml:space="preserve">27. </w:t>
      </w:r>
      <w:r>
        <w:rPr>
          <w:rFonts w:hAnsi="宋体" w:hint="eastAsia"/>
          <w:b/>
          <w:bCs/>
          <w:sz w:val="24"/>
          <w:szCs w:val="24"/>
        </w:rPr>
        <w:t>需要补充的其他内容</w:t>
      </w:r>
    </w:p>
    <w:p w:rsidR="009C462D" w:rsidRDefault="00C5481F">
      <w:pPr>
        <w:pStyle w:val="a8"/>
        <w:spacing w:line="440" w:lineRule="exact"/>
        <w:ind w:firstLine="420"/>
        <w:jc w:val="left"/>
        <w:rPr>
          <w:rFonts w:hAnsi="宋体"/>
        </w:rPr>
      </w:pPr>
      <w:r>
        <w:rPr>
          <w:rFonts w:hAnsi="宋体" w:hint="eastAsia"/>
        </w:rPr>
        <w:t>需要补充的其他内容：见供应商须知前附表。</w:t>
      </w:r>
    </w:p>
    <w:p w:rsidR="009C462D" w:rsidRDefault="00C5481F">
      <w:pPr>
        <w:pStyle w:val="a8"/>
        <w:spacing w:line="440" w:lineRule="exact"/>
        <w:rPr>
          <w:rFonts w:hAnsi="宋体"/>
          <w:b/>
          <w:bCs/>
          <w:sz w:val="24"/>
          <w:szCs w:val="24"/>
        </w:rPr>
      </w:pPr>
      <w:r>
        <w:rPr>
          <w:rFonts w:hAnsi="宋体" w:hint="eastAsia"/>
          <w:b/>
          <w:bCs/>
          <w:sz w:val="24"/>
          <w:szCs w:val="24"/>
        </w:rPr>
        <w:t>28</w:t>
      </w:r>
      <w:r>
        <w:rPr>
          <w:rFonts w:hAnsi="宋体"/>
          <w:b/>
          <w:bCs/>
          <w:sz w:val="24"/>
          <w:szCs w:val="24"/>
        </w:rPr>
        <w:t>.</w:t>
      </w:r>
      <w:r>
        <w:rPr>
          <w:rFonts w:hAnsi="宋体"/>
          <w:b/>
          <w:bCs/>
          <w:sz w:val="24"/>
          <w:szCs w:val="24"/>
        </w:rPr>
        <w:t>代理服务费</w:t>
      </w:r>
    </w:p>
    <w:p w:rsidR="009C462D" w:rsidRDefault="00C5481F">
      <w:pPr>
        <w:pStyle w:val="a8"/>
        <w:snapToGrid w:val="0"/>
        <w:spacing w:line="360" w:lineRule="exact"/>
        <w:ind w:firstLineChars="200" w:firstLine="420"/>
        <w:rPr>
          <w:rFonts w:hAnsi="宋体"/>
        </w:rPr>
      </w:pPr>
      <w:r>
        <w:rPr>
          <w:rFonts w:hAnsi="宋体" w:hint="eastAsia"/>
        </w:rPr>
        <w:t>28</w:t>
      </w:r>
      <w:r>
        <w:rPr>
          <w:rFonts w:hAnsi="宋体"/>
        </w:rPr>
        <w:t>.1</w:t>
      </w:r>
      <w:r>
        <w:rPr>
          <w:rFonts w:hAnsi="宋体"/>
        </w:rPr>
        <w:t>代理服务费由</w:t>
      </w:r>
      <w:r>
        <w:rPr>
          <w:rFonts w:hAnsi="宋体" w:hint="eastAsia"/>
        </w:rPr>
        <w:t>成交</w:t>
      </w:r>
      <w:r>
        <w:rPr>
          <w:rFonts w:hAnsi="宋体"/>
        </w:rPr>
        <w:t>人向采购代理机构支付。签订合同前，</w:t>
      </w:r>
      <w:r>
        <w:rPr>
          <w:rFonts w:hAnsi="宋体" w:hint="eastAsia"/>
        </w:rPr>
        <w:t>成交</w:t>
      </w:r>
      <w:r>
        <w:rPr>
          <w:rFonts w:hAnsi="宋体"/>
        </w:rPr>
        <w:t>人应向采购代理机构一次付</w:t>
      </w:r>
      <w:r>
        <w:rPr>
          <w:rFonts w:hAnsi="宋体"/>
        </w:rPr>
        <w:lastRenderedPageBreak/>
        <w:t>清代理服务费。</w:t>
      </w:r>
    </w:p>
    <w:p w:rsidR="009C462D" w:rsidRDefault="00C5481F">
      <w:pPr>
        <w:pStyle w:val="a8"/>
        <w:snapToGrid w:val="0"/>
        <w:spacing w:line="360" w:lineRule="exact"/>
        <w:ind w:firstLineChars="200" w:firstLine="420"/>
        <w:rPr>
          <w:rFonts w:hAnsi="宋体"/>
        </w:rPr>
      </w:pPr>
      <w:r>
        <w:rPr>
          <w:rFonts w:hAnsi="宋体" w:hint="eastAsia"/>
        </w:rPr>
        <w:t>28</w:t>
      </w:r>
      <w:r>
        <w:rPr>
          <w:rFonts w:hAnsi="宋体"/>
        </w:rPr>
        <w:t>.2</w:t>
      </w:r>
      <w:r>
        <w:rPr>
          <w:rFonts w:hAnsi="宋体"/>
        </w:rPr>
        <w:t>代理服务收费标准：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9C462D">
        <w:tc>
          <w:tcPr>
            <w:tcW w:w="3472" w:type="dxa"/>
            <w:tcBorders>
              <w:tl2br w:val="single" w:sz="4" w:space="0" w:color="auto"/>
            </w:tcBorders>
          </w:tcPr>
          <w:p w:rsidR="009C462D" w:rsidRDefault="00C5481F">
            <w:pPr>
              <w:rPr>
                <w:szCs w:val="21"/>
              </w:rPr>
            </w:pPr>
            <w:r>
              <w:rPr>
                <w:szCs w:val="21"/>
              </w:rPr>
              <w:t>费率</w:t>
            </w:r>
          </w:p>
          <w:p w:rsidR="009C462D" w:rsidRDefault="00C5481F">
            <w:pPr>
              <w:rPr>
                <w:szCs w:val="21"/>
              </w:rPr>
            </w:pPr>
            <w:r>
              <w:rPr>
                <w:szCs w:val="21"/>
              </w:rPr>
              <w:t>中标金额</w:t>
            </w:r>
          </w:p>
        </w:tc>
        <w:tc>
          <w:tcPr>
            <w:tcW w:w="1659" w:type="dxa"/>
            <w:vAlign w:val="center"/>
          </w:tcPr>
          <w:p w:rsidR="009C462D" w:rsidRDefault="00C5481F">
            <w:pPr>
              <w:ind w:firstLineChars="50" w:firstLine="105"/>
              <w:jc w:val="center"/>
              <w:rPr>
                <w:szCs w:val="21"/>
              </w:rPr>
            </w:pPr>
            <w:r>
              <w:rPr>
                <w:szCs w:val="21"/>
              </w:rPr>
              <w:t>货物招标</w:t>
            </w:r>
          </w:p>
        </w:tc>
        <w:tc>
          <w:tcPr>
            <w:tcW w:w="1687" w:type="dxa"/>
            <w:vAlign w:val="center"/>
          </w:tcPr>
          <w:p w:rsidR="009C462D" w:rsidRDefault="00C5481F">
            <w:pPr>
              <w:jc w:val="center"/>
              <w:rPr>
                <w:szCs w:val="21"/>
              </w:rPr>
            </w:pPr>
            <w:r>
              <w:rPr>
                <w:szCs w:val="21"/>
              </w:rPr>
              <w:t>服务招标</w:t>
            </w:r>
          </w:p>
        </w:tc>
        <w:tc>
          <w:tcPr>
            <w:tcW w:w="1659" w:type="dxa"/>
            <w:vAlign w:val="center"/>
          </w:tcPr>
          <w:p w:rsidR="009C462D" w:rsidRDefault="00C5481F">
            <w:pPr>
              <w:jc w:val="center"/>
              <w:rPr>
                <w:szCs w:val="21"/>
              </w:rPr>
            </w:pPr>
            <w:r>
              <w:rPr>
                <w:szCs w:val="21"/>
              </w:rPr>
              <w:t>工程招标</w:t>
            </w:r>
          </w:p>
        </w:tc>
      </w:tr>
      <w:tr w:rsidR="009C462D">
        <w:tc>
          <w:tcPr>
            <w:tcW w:w="3472" w:type="dxa"/>
          </w:tcPr>
          <w:p w:rsidR="009C462D" w:rsidRDefault="00C5481F">
            <w:pPr>
              <w:rPr>
                <w:rFonts w:ascii="宋体" w:hAnsi="宋体"/>
                <w:kern w:val="0"/>
                <w:szCs w:val="21"/>
              </w:rPr>
            </w:pPr>
            <w:r>
              <w:rPr>
                <w:rFonts w:ascii="宋体" w:hAnsi="宋体"/>
                <w:kern w:val="0"/>
                <w:szCs w:val="21"/>
              </w:rPr>
              <w:t>100</w:t>
            </w:r>
            <w:r>
              <w:rPr>
                <w:rFonts w:ascii="宋体" w:hAnsi="宋体"/>
                <w:kern w:val="0"/>
                <w:szCs w:val="21"/>
              </w:rPr>
              <w:t>万元以下</w:t>
            </w:r>
          </w:p>
        </w:tc>
        <w:tc>
          <w:tcPr>
            <w:tcW w:w="1659" w:type="dxa"/>
          </w:tcPr>
          <w:p w:rsidR="009C462D" w:rsidRDefault="00C5481F">
            <w:pPr>
              <w:rPr>
                <w:rFonts w:ascii="宋体" w:hAnsi="宋体"/>
                <w:kern w:val="0"/>
                <w:szCs w:val="21"/>
              </w:rPr>
            </w:pPr>
            <w:r>
              <w:rPr>
                <w:rFonts w:ascii="宋体" w:hAnsi="宋体"/>
                <w:kern w:val="0"/>
                <w:szCs w:val="21"/>
              </w:rPr>
              <w:t xml:space="preserve">  1.5%                </w:t>
            </w:r>
          </w:p>
        </w:tc>
        <w:tc>
          <w:tcPr>
            <w:tcW w:w="1687" w:type="dxa"/>
          </w:tcPr>
          <w:p w:rsidR="009C462D" w:rsidRDefault="00C5481F">
            <w:pPr>
              <w:ind w:firstLineChars="100" w:firstLine="210"/>
              <w:rPr>
                <w:rFonts w:ascii="宋体" w:hAnsi="宋体"/>
                <w:kern w:val="0"/>
                <w:szCs w:val="21"/>
              </w:rPr>
            </w:pPr>
            <w:r>
              <w:rPr>
                <w:rFonts w:ascii="宋体" w:hAnsi="宋体"/>
                <w:kern w:val="0"/>
                <w:szCs w:val="21"/>
              </w:rPr>
              <w:t>1.5%</w:t>
            </w:r>
          </w:p>
        </w:tc>
        <w:tc>
          <w:tcPr>
            <w:tcW w:w="1659" w:type="dxa"/>
          </w:tcPr>
          <w:p w:rsidR="009C462D" w:rsidRDefault="00C5481F">
            <w:pPr>
              <w:ind w:firstLineChars="100" w:firstLine="210"/>
              <w:rPr>
                <w:rFonts w:ascii="宋体" w:hAnsi="宋体"/>
                <w:kern w:val="0"/>
                <w:szCs w:val="21"/>
              </w:rPr>
            </w:pPr>
            <w:r>
              <w:rPr>
                <w:rFonts w:ascii="宋体" w:hAnsi="宋体"/>
                <w:kern w:val="0"/>
                <w:szCs w:val="21"/>
              </w:rPr>
              <w:t xml:space="preserve">1.0% </w:t>
            </w:r>
          </w:p>
        </w:tc>
      </w:tr>
      <w:tr w:rsidR="009C462D">
        <w:tc>
          <w:tcPr>
            <w:tcW w:w="3472" w:type="dxa"/>
          </w:tcPr>
          <w:p w:rsidR="009C462D" w:rsidRDefault="00C5481F">
            <w:pPr>
              <w:rPr>
                <w:rFonts w:ascii="宋体" w:hAnsi="宋体"/>
                <w:kern w:val="0"/>
                <w:szCs w:val="21"/>
              </w:rPr>
            </w:pPr>
            <w:r>
              <w:rPr>
                <w:rFonts w:ascii="宋体" w:hAnsi="宋体"/>
                <w:kern w:val="0"/>
                <w:szCs w:val="21"/>
              </w:rPr>
              <w:t>100</w:t>
            </w:r>
            <w:r>
              <w:rPr>
                <w:rFonts w:ascii="宋体" w:hAnsi="宋体"/>
                <w:kern w:val="0"/>
                <w:szCs w:val="21"/>
              </w:rPr>
              <w:t>～</w:t>
            </w:r>
            <w:r>
              <w:rPr>
                <w:rFonts w:ascii="宋体" w:hAnsi="宋体"/>
                <w:kern w:val="0"/>
                <w:szCs w:val="21"/>
              </w:rPr>
              <w:t>500</w:t>
            </w:r>
            <w:r>
              <w:rPr>
                <w:rFonts w:ascii="宋体" w:hAnsi="宋体"/>
                <w:kern w:val="0"/>
                <w:szCs w:val="21"/>
              </w:rPr>
              <w:t>万元</w:t>
            </w:r>
          </w:p>
        </w:tc>
        <w:tc>
          <w:tcPr>
            <w:tcW w:w="1659" w:type="dxa"/>
          </w:tcPr>
          <w:p w:rsidR="009C462D" w:rsidRDefault="00C5481F">
            <w:pPr>
              <w:ind w:firstLineChars="100" w:firstLine="210"/>
              <w:rPr>
                <w:rFonts w:ascii="宋体" w:hAnsi="宋体"/>
                <w:kern w:val="0"/>
                <w:szCs w:val="21"/>
              </w:rPr>
            </w:pPr>
            <w:r>
              <w:rPr>
                <w:rFonts w:ascii="宋体" w:hAnsi="宋体"/>
                <w:kern w:val="0"/>
                <w:szCs w:val="21"/>
              </w:rPr>
              <w:t xml:space="preserve">1.1%                 </w:t>
            </w:r>
          </w:p>
        </w:tc>
        <w:tc>
          <w:tcPr>
            <w:tcW w:w="1687" w:type="dxa"/>
          </w:tcPr>
          <w:p w:rsidR="009C462D" w:rsidRDefault="00C5481F">
            <w:pPr>
              <w:ind w:firstLineChars="100" w:firstLine="210"/>
              <w:rPr>
                <w:rFonts w:ascii="宋体" w:hAnsi="宋体"/>
                <w:kern w:val="0"/>
                <w:szCs w:val="21"/>
              </w:rPr>
            </w:pPr>
            <w:r>
              <w:rPr>
                <w:rFonts w:ascii="宋体" w:hAnsi="宋体"/>
                <w:kern w:val="0"/>
                <w:szCs w:val="21"/>
              </w:rPr>
              <w:t>0.8%</w:t>
            </w:r>
          </w:p>
        </w:tc>
        <w:tc>
          <w:tcPr>
            <w:tcW w:w="1659" w:type="dxa"/>
          </w:tcPr>
          <w:p w:rsidR="009C462D" w:rsidRDefault="00C5481F">
            <w:pPr>
              <w:ind w:firstLineChars="100" w:firstLine="210"/>
              <w:rPr>
                <w:rFonts w:ascii="宋体" w:hAnsi="宋体"/>
                <w:kern w:val="0"/>
                <w:szCs w:val="21"/>
              </w:rPr>
            </w:pPr>
            <w:r>
              <w:rPr>
                <w:rFonts w:ascii="宋体" w:hAnsi="宋体"/>
                <w:kern w:val="0"/>
                <w:szCs w:val="21"/>
              </w:rPr>
              <w:t xml:space="preserve">0.7% </w:t>
            </w:r>
          </w:p>
        </w:tc>
      </w:tr>
      <w:tr w:rsidR="009C462D">
        <w:tc>
          <w:tcPr>
            <w:tcW w:w="3472" w:type="dxa"/>
          </w:tcPr>
          <w:p w:rsidR="009C462D" w:rsidRDefault="00C5481F">
            <w:pPr>
              <w:rPr>
                <w:rFonts w:ascii="宋体" w:hAnsi="宋体"/>
                <w:kern w:val="0"/>
                <w:szCs w:val="21"/>
              </w:rPr>
            </w:pPr>
            <w:r>
              <w:rPr>
                <w:rFonts w:ascii="宋体" w:hAnsi="宋体"/>
                <w:kern w:val="0"/>
                <w:szCs w:val="21"/>
              </w:rPr>
              <w:t>500</w:t>
            </w:r>
            <w:r>
              <w:rPr>
                <w:rFonts w:ascii="宋体" w:hAnsi="宋体"/>
                <w:kern w:val="0"/>
                <w:szCs w:val="21"/>
              </w:rPr>
              <w:t>～</w:t>
            </w:r>
            <w:r>
              <w:rPr>
                <w:rFonts w:ascii="宋体" w:hAnsi="宋体"/>
                <w:kern w:val="0"/>
                <w:szCs w:val="21"/>
              </w:rPr>
              <w:t>1000</w:t>
            </w:r>
            <w:r>
              <w:rPr>
                <w:rFonts w:ascii="宋体" w:hAnsi="宋体"/>
                <w:kern w:val="0"/>
                <w:szCs w:val="21"/>
              </w:rPr>
              <w:t>万元</w:t>
            </w:r>
          </w:p>
        </w:tc>
        <w:tc>
          <w:tcPr>
            <w:tcW w:w="1659" w:type="dxa"/>
          </w:tcPr>
          <w:p w:rsidR="009C462D" w:rsidRDefault="00C5481F">
            <w:pPr>
              <w:rPr>
                <w:rFonts w:ascii="宋体" w:hAnsi="宋体"/>
                <w:kern w:val="0"/>
                <w:szCs w:val="21"/>
              </w:rPr>
            </w:pPr>
            <w:r>
              <w:rPr>
                <w:rFonts w:ascii="宋体" w:hAnsi="宋体"/>
                <w:kern w:val="0"/>
                <w:szCs w:val="21"/>
              </w:rPr>
              <w:t xml:space="preserve">  0.8%                </w:t>
            </w:r>
          </w:p>
        </w:tc>
        <w:tc>
          <w:tcPr>
            <w:tcW w:w="1687" w:type="dxa"/>
          </w:tcPr>
          <w:p w:rsidR="009C462D" w:rsidRDefault="00C5481F">
            <w:pPr>
              <w:ind w:firstLineChars="100" w:firstLine="210"/>
              <w:rPr>
                <w:rFonts w:ascii="宋体" w:hAnsi="宋体"/>
                <w:kern w:val="0"/>
                <w:szCs w:val="21"/>
              </w:rPr>
            </w:pPr>
            <w:r>
              <w:rPr>
                <w:rFonts w:ascii="宋体" w:hAnsi="宋体"/>
                <w:kern w:val="0"/>
                <w:szCs w:val="21"/>
              </w:rPr>
              <w:t>0.45%</w:t>
            </w:r>
          </w:p>
        </w:tc>
        <w:tc>
          <w:tcPr>
            <w:tcW w:w="1659" w:type="dxa"/>
          </w:tcPr>
          <w:p w:rsidR="009C462D" w:rsidRDefault="00C5481F">
            <w:pPr>
              <w:ind w:firstLineChars="100" w:firstLine="210"/>
              <w:rPr>
                <w:rFonts w:ascii="宋体" w:hAnsi="宋体"/>
                <w:kern w:val="0"/>
                <w:szCs w:val="21"/>
              </w:rPr>
            </w:pPr>
            <w:r>
              <w:rPr>
                <w:rFonts w:ascii="宋体" w:hAnsi="宋体"/>
                <w:kern w:val="0"/>
                <w:szCs w:val="21"/>
              </w:rPr>
              <w:t>0.55%</w:t>
            </w:r>
          </w:p>
        </w:tc>
      </w:tr>
      <w:tr w:rsidR="009C462D">
        <w:tc>
          <w:tcPr>
            <w:tcW w:w="3472" w:type="dxa"/>
          </w:tcPr>
          <w:p w:rsidR="009C462D" w:rsidRDefault="00C5481F">
            <w:pPr>
              <w:rPr>
                <w:rFonts w:ascii="宋体" w:hAnsi="宋体"/>
                <w:kern w:val="0"/>
                <w:szCs w:val="21"/>
              </w:rPr>
            </w:pPr>
            <w:r>
              <w:rPr>
                <w:rFonts w:ascii="宋体" w:hAnsi="宋体"/>
                <w:kern w:val="0"/>
                <w:szCs w:val="21"/>
              </w:rPr>
              <w:t>1000</w:t>
            </w:r>
            <w:r>
              <w:rPr>
                <w:rFonts w:ascii="宋体" w:hAnsi="宋体"/>
                <w:kern w:val="0"/>
                <w:szCs w:val="21"/>
              </w:rPr>
              <w:t>～</w:t>
            </w:r>
            <w:r>
              <w:rPr>
                <w:rFonts w:ascii="宋体" w:hAnsi="宋体"/>
                <w:kern w:val="0"/>
                <w:szCs w:val="21"/>
              </w:rPr>
              <w:t>5000</w:t>
            </w:r>
            <w:r>
              <w:rPr>
                <w:rFonts w:ascii="宋体" w:hAnsi="宋体"/>
                <w:kern w:val="0"/>
                <w:szCs w:val="21"/>
              </w:rPr>
              <w:t>万元</w:t>
            </w:r>
          </w:p>
        </w:tc>
        <w:tc>
          <w:tcPr>
            <w:tcW w:w="1659" w:type="dxa"/>
          </w:tcPr>
          <w:p w:rsidR="009C462D" w:rsidRDefault="00C5481F">
            <w:pPr>
              <w:ind w:firstLineChars="100" w:firstLine="210"/>
              <w:rPr>
                <w:rFonts w:ascii="宋体" w:hAnsi="宋体"/>
                <w:kern w:val="0"/>
                <w:szCs w:val="21"/>
              </w:rPr>
            </w:pPr>
            <w:r>
              <w:rPr>
                <w:rFonts w:ascii="宋体" w:hAnsi="宋体"/>
                <w:kern w:val="0"/>
                <w:szCs w:val="21"/>
              </w:rPr>
              <w:t xml:space="preserve">0.5%                </w:t>
            </w:r>
          </w:p>
        </w:tc>
        <w:tc>
          <w:tcPr>
            <w:tcW w:w="1687" w:type="dxa"/>
          </w:tcPr>
          <w:p w:rsidR="009C462D" w:rsidRDefault="00C5481F">
            <w:pPr>
              <w:ind w:firstLineChars="100" w:firstLine="210"/>
              <w:rPr>
                <w:rFonts w:ascii="宋体" w:hAnsi="宋体"/>
                <w:kern w:val="0"/>
                <w:szCs w:val="21"/>
              </w:rPr>
            </w:pPr>
            <w:r>
              <w:rPr>
                <w:rFonts w:ascii="宋体" w:hAnsi="宋体"/>
                <w:kern w:val="0"/>
                <w:szCs w:val="21"/>
              </w:rPr>
              <w:t>0.25%</w:t>
            </w:r>
          </w:p>
        </w:tc>
        <w:tc>
          <w:tcPr>
            <w:tcW w:w="1659" w:type="dxa"/>
          </w:tcPr>
          <w:p w:rsidR="009C462D" w:rsidRDefault="00C5481F">
            <w:pPr>
              <w:ind w:firstLineChars="100" w:firstLine="210"/>
              <w:rPr>
                <w:rFonts w:ascii="宋体" w:hAnsi="宋体"/>
                <w:kern w:val="0"/>
                <w:szCs w:val="21"/>
              </w:rPr>
            </w:pPr>
            <w:r>
              <w:rPr>
                <w:rFonts w:ascii="宋体" w:hAnsi="宋体"/>
                <w:kern w:val="0"/>
                <w:szCs w:val="21"/>
              </w:rPr>
              <w:t xml:space="preserve">0.35% </w:t>
            </w:r>
          </w:p>
        </w:tc>
      </w:tr>
      <w:tr w:rsidR="009C462D">
        <w:tc>
          <w:tcPr>
            <w:tcW w:w="3472" w:type="dxa"/>
          </w:tcPr>
          <w:p w:rsidR="009C462D" w:rsidRDefault="00C5481F">
            <w:pPr>
              <w:rPr>
                <w:rFonts w:ascii="宋体" w:hAnsi="宋体"/>
                <w:kern w:val="0"/>
                <w:szCs w:val="21"/>
              </w:rPr>
            </w:pPr>
            <w:r>
              <w:rPr>
                <w:rFonts w:ascii="宋体" w:hAnsi="宋体"/>
                <w:kern w:val="0"/>
                <w:szCs w:val="21"/>
              </w:rPr>
              <w:t>5000</w:t>
            </w:r>
            <w:r>
              <w:rPr>
                <w:rFonts w:ascii="宋体" w:hAnsi="宋体"/>
                <w:kern w:val="0"/>
                <w:szCs w:val="21"/>
              </w:rPr>
              <w:t>万元～</w:t>
            </w:r>
            <w:r>
              <w:rPr>
                <w:rFonts w:ascii="宋体" w:hAnsi="宋体"/>
                <w:kern w:val="0"/>
                <w:szCs w:val="21"/>
              </w:rPr>
              <w:t>1</w:t>
            </w:r>
            <w:r>
              <w:rPr>
                <w:rFonts w:ascii="宋体" w:hAnsi="宋体"/>
                <w:kern w:val="0"/>
                <w:szCs w:val="21"/>
              </w:rPr>
              <w:t>亿元</w:t>
            </w:r>
          </w:p>
        </w:tc>
        <w:tc>
          <w:tcPr>
            <w:tcW w:w="1659" w:type="dxa"/>
          </w:tcPr>
          <w:p w:rsidR="009C462D" w:rsidRDefault="00C5481F">
            <w:pPr>
              <w:ind w:firstLineChars="100" w:firstLine="210"/>
              <w:rPr>
                <w:rFonts w:ascii="宋体" w:hAnsi="宋体"/>
                <w:kern w:val="0"/>
                <w:szCs w:val="21"/>
              </w:rPr>
            </w:pPr>
            <w:r>
              <w:rPr>
                <w:rFonts w:ascii="宋体" w:hAnsi="宋体"/>
                <w:kern w:val="0"/>
                <w:szCs w:val="21"/>
              </w:rPr>
              <w:t xml:space="preserve">0.25%                 </w:t>
            </w:r>
          </w:p>
        </w:tc>
        <w:tc>
          <w:tcPr>
            <w:tcW w:w="1687" w:type="dxa"/>
          </w:tcPr>
          <w:p w:rsidR="009C462D" w:rsidRDefault="00C5481F">
            <w:pPr>
              <w:ind w:firstLineChars="100" w:firstLine="210"/>
              <w:rPr>
                <w:rFonts w:ascii="宋体" w:hAnsi="宋体"/>
                <w:kern w:val="0"/>
                <w:szCs w:val="21"/>
              </w:rPr>
            </w:pPr>
            <w:r>
              <w:rPr>
                <w:rFonts w:ascii="宋体" w:hAnsi="宋体"/>
                <w:kern w:val="0"/>
                <w:szCs w:val="21"/>
              </w:rPr>
              <w:t>0.1%</w:t>
            </w:r>
          </w:p>
        </w:tc>
        <w:tc>
          <w:tcPr>
            <w:tcW w:w="1659" w:type="dxa"/>
          </w:tcPr>
          <w:p w:rsidR="009C462D" w:rsidRDefault="00C5481F">
            <w:pPr>
              <w:ind w:firstLineChars="100" w:firstLine="210"/>
              <w:rPr>
                <w:rFonts w:ascii="宋体" w:hAnsi="宋体"/>
                <w:kern w:val="0"/>
                <w:szCs w:val="21"/>
              </w:rPr>
            </w:pPr>
            <w:r>
              <w:rPr>
                <w:rFonts w:ascii="宋体" w:hAnsi="宋体"/>
                <w:kern w:val="0"/>
                <w:szCs w:val="21"/>
              </w:rPr>
              <w:t>0.2%</w:t>
            </w:r>
          </w:p>
        </w:tc>
      </w:tr>
      <w:tr w:rsidR="009C462D">
        <w:tc>
          <w:tcPr>
            <w:tcW w:w="3472" w:type="dxa"/>
          </w:tcPr>
          <w:p w:rsidR="009C462D" w:rsidRDefault="00C5481F">
            <w:pPr>
              <w:rPr>
                <w:rFonts w:ascii="宋体" w:hAnsi="宋体"/>
                <w:kern w:val="0"/>
                <w:szCs w:val="21"/>
              </w:rPr>
            </w:pPr>
            <w:r>
              <w:rPr>
                <w:rFonts w:ascii="宋体" w:hAnsi="宋体"/>
                <w:kern w:val="0"/>
                <w:szCs w:val="21"/>
              </w:rPr>
              <w:t>1</w:t>
            </w:r>
            <w:r>
              <w:rPr>
                <w:rFonts w:ascii="宋体" w:hAnsi="宋体"/>
                <w:kern w:val="0"/>
                <w:szCs w:val="21"/>
              </w:rPr>
              <w:t>～</w:t>
            </w:r>
            <w:r>
              <w:rPr>
                <w:rFonts w:ascii="宋体" w:hAnsi="宋体"/>
                <w:kern w:val="0"/>
                <w:szCs w:val="21"/>
              </w:rPr>
              <w:t>5</w:t>
            </w:r>
            <w:r>
              <w:rPr>
                <w:rFonts w:ascii="宋体" w:hAnsi="宋体"/>
                <w:kern w:val="0"/>
                <w:szCs w:val="21"/>
              </w:rPr>
              <w:t>亿元</w:t>
            </w:r>
          </w:p>
        </w:tc>
        <w:tc>
          <w:tcPr>
            <w:tcW w:w="1659" w:type="dxa"/>
          </w:tcPr>
          <w:p w:rsidR="009C462D" w:rsidRDefault="00C5481F">
            <w:pPr>
              <w:ind w:firstLineChars="100" w:firstLine="210"/>
              <w:rPr>
                <w:rFonts w:ascii="宋体" w:hAnsi="宋体"/>
                <w:kern w:val="0"/>
                <w:szCs w:val="21"/>
              </w:rPr>
            </w:pPr>
            <w:r>
              <w:rPr>
                <w:rFonts w:ascii="宋体" w:hAnsi="宋体"/>
                <w:kern w:val="0"/>
                <w:szCs w:val="21"/>
              </w:rPr>
              <w:t>0.05%</w:t>
            </w:r>
          </w:p>
        </w:tc>
        <w:tc>
          <w:tcPr>
            <w:tcW w:w="1687" w:type="dxa"/>
          </w:tcPr>
          <w:p w:rsidR="009C462D" w:rsidRDefault="00C5481F">
            <w:pPr>
              <w:rPr>
                <w:rFonts w:ascii="宋体" w:hAnsi="宋体"/>
                <w:kern w:val="0"/>
                <w:szCs w:val="21"/>
              </w:rPr>
            </w:pPr>
            <w:r>
              <w:rPr>
                <w:rFonts w:ascii="宋体" w:hAnsi="宋体"/>
                <w:kern w:val="0"/>
                <w:szCs w:val="21"/>
              </w:rPr>
              <w:t xml:space="preserve">  0.05%</w:t>
            </w:r>
          </w:p>
        </w:tc>
        <w:tc>
          <w:tcPr>
            <w:tcW w:w="1659" w:type="dxa"/>
          </w:tcPr>
          <w:p w:rsidR="009C462D" w:rsidRDefault="00C5481F">
            <w:pPr>
              <w:rPr>
                <w:rFonts w:ascii="宋体" w:hAnsi="宋体"/>
                <w:kern w:val="0"/>
                <w:szCs w:val="21"/>
              </w:rPr>
            </w:pPr>
            <w:r>
              <w:rPr>
                <w:rFonts w:ascii="宋体" w:hAnsi="宋体"/>
                <w:kern w:val="0"/>
                <w:szCs w:val="21"/>
              </w:rPr>
              <w:t xml:space="preserve">  0.05%</w:t>
            </w:r>
          </w:p>
        </w:tc>
      </w:tr>
      <w:tr w:rsidR="009C462D">
        <w:tc>
          <w:tcPr>
            <w:tcW w:w="3472" w:type="dxa"/>
          </w:tcPr>
          <w:p w:rsidR="009C462D" w:rsidRDefault="00C5481F">
            <w:pPr>
              <w:rPr>
                <w:rFonts w:ascii="宋体" w:hAnsi="宋体"/>
                <w:kern w:val="0"/>
                <w:szCs w:val="21"/>
              </w:rPr>
            </w:pPr>
            <w:r>
              <w:rPr>
                <w:rFonts w:ascii="宋体" w:hAnsi="宋体"/>
                <w:kern w:val="0"/>
                <w:szCs w:val="21"/>
              </w:rPr>
              <w:t>5</w:t>
            </w:r>
            <w:r>
              <w:rPr>
                <w:rFonts w:ascii="宋体" w:hAnsi="宋体"/>
                <w:kern w:val="0"/>
                <w:szCs w:val="21"/>
              </w:rPr>
              <w:t>～</w:t>
            </w:r>
            <w:r>
              <w:rPr>
                <w:rFonts w:ascii="宋体" w:hAnsi="宋体"/>
                <w:kern w:val="0"/>
                <w:szCs w:val="21"/>
              </w:rPr>
              <w:t>10</w:t>
            </w:r>
            <w:r>
              <w:rPr>
                <w:rFonts w:ascii="宋体" w:hAnsi="宋体"/>
                <w:kern w:val="0"/>
                <w:szCs w:val="21"/>
              </w:rPr>
              <w:t>亿元</w:t>
            </w:r>
          </w:p>
        </w:tc>
        <w:tc>
          <w:tcPr>
            <w:tcW w:w="1659" w:type="dxa"/>
          </w:tcPr>
          <w:p w:rsidR="009C462D" w:rsidRDefault="00C5481F">
            <w:pPr>
              <w:ind w:firstLineChars="50" w:firstLine="105"/>
              <w:rPr>
                <w:rFonts w:ascii="宋体" w:hAnsi="宋体"/>
                <w:kern w:val="0"/>
                <w:szCs w:val="21"/>
              </w:rPr>
            </w:pPr>
            <w:r>
              <w:rPr>
                <w:rFonts w:ascii="宋体" w:hAnsi="宋体"/>
                <w:kern w:val="0"/>
                <w:szCs w:val="21"/>
              </w:rPr>
              <w:t>0.035%</w:t>
            </w:r>
          </w:p>
        </w:tc>
        <w:tc>
          <w:tcPr>
            <w:tcW w:w="1687" w:type="dxa"/>
          </w:tcPr>
          <w:p w:rsidR="009C462D" w:rsidRDefault="00C5481F">
            <w:pPr>
              <w:rPr>
                <w:rFonts w:ascii="宋体" w:hAnsi="宋体"/>
                <w:kern w:val="0"/>
                <w:szCs w:val="21"/>
              </w:rPr>
            </w:pPr>
            <w:r>
              <w:rPr>
                <w:rFonts w:ascii="宋体" w:hAnsi="宋体"/>
                <w:kern w:val="0"/>
                <w:szCs w:val="21"/>
              </w:rPr>
              <w:t xml:space="preserve">  0.035%</w:t>
            </w:r>
          </w:p>
        </w:tc>
        <w:tc>
          <w:tcPr>
            <w:tcW w:w="1659" w:type="dxa"/>
          </w:tcPr>
          <w:p w:rsidR="009C462D" w:rsidRDefault="00C5481F">
            <w:pPr>
              <w:ind w:firstLineChars="50" w:firstLine="105"/>
              <w:rPr>
                <w:rFonts w:ascii="宋体" w:hAnsi="宋体"/>
                <w:kern w:val="0"/>
                <w:szCs w:val="21"/>
              </w:rPr>
            </w:pPr>
            <w:r>
              <w:rPr>
                <w:rFonts w:ascii="宋体" w:hAnsi="宋体"/>
                <w:kern w:val="0"/>
                <w:szCs w:val="21"/>
              </w:rPr>
              <w:t>0.035%</w:t>
            </w:r>
          </w:p>
        </w:tc>
      </w:tr>
      <w:tr w:rsidR="009C462D">
        <w:tc>
          <w:tcPr>
            <w:tcW w:w="3472" w:type="dxa"/>
          </w:tcPr>
          <w:p w:rsidR="009C462D" w:rsidRDefault="00C5481F">
            <w:pPr>
              <w:rPr>
                <w:rFonts w:ascii="宋体" w:hAnsi="宋体"/>
                <w:kern w:val="0"/>
                <w:szCs w:val="21"/>
              </w:rPr>
            </w:pPr>
            <w:r>
              <w:rPr>
                <w:rFonts w:ascii="宋体" w:hAnsi="宋体"/>
                <w:kern w:val="0"/>
                <w:szCs w:val="21"/>
              </w:rPr>
              <w:t>10</w:t>
            </w:r>
            <w:r>
              <w:rPr>
                <w:rFonts w:ascii="宋体" w:hAnsi="宋体"/>
                <w:kern w:val="0"/>
                <w:szCs w:val="21"/>
              </w:rPr>
              <w:t>～</w:t>
            </w:r>
            <w:r>
              <w:rPr>
                <w:rFonts w:ascii="宋体" w:hAnsi="宋体"/>
                <w:kern w:val="0"/>
                <w:szCs w:val="21"/>
              </w:rPr>
              <w:t>50</w:t>
            </w:r>
            <w:r>
              <w:rPr>
                <w:rFonts w:ascii="宋体" w:hAnsi="宋体"/>
                <w:kern w:val="0"/>
                <w:szCs w:val="21"/>
              </w:rPr>
              <w:t>亿元</w:t>
            </w:r>
          </w:p>
        </w:tc>
        <w:tc>
          <w:tcPr>
            <w:tcW w:w="1659" w:type="dxa"/>
          </w:tcPr>
          <w:p w:rsidR="009C462D" w:rsidRDefault="00C5481F">
            <w:pPr>
              <w:ind w:firstLineChars="50" w:firstLine="105"/>
              <w:rPr>
                <w:rFonts w:ascii="宋体" w:hAnsi="宋体"/>
                <w:kern w:val="0"/>
                <w:szCs w:val="21"/>
              </w:rPr>
            </w:pPr>
            <w:r>
              <w:rPr>
                <w:rFonts w:ascii="宋体" w:hAnsi="宋体"/>
                <w:kern w:val="0"/>
                <w:szCs w:val="21"/>
              </w:rPr>
              <w:t>0.008%</w:t>
            </w:r>
          </w:p>
        </w:tc>
        <w:tc>
          <w:tcPr>
            <w:tcW w:w="1687" w:type="dxa"/>
          </w:tcPr>
          <w:p w:rsidR="009C462D" w:rsidRDefault="00C5481F">
            <w:pPr>
              <w:ind w:firstLineChars="100" w:firstLine="210"/>
              <w:rPr>
                <w:rFonts w:ascii="宋体" w:hAnsi="宋体"/>
                <w:kern w:val="0"/>
                <w:szCs w:val="21"/>
              </w:rPr>
            </w:pPr>
            <w:r>
              <w:rPr>
                <w:rFonts w:ascii="宋体" w:hAnsi="宋体"/>
                <w:kern w:val="0"/>
                <w:szCs w:val="21"/>
              </w:rPr>
              <w:t>0.008%</w:t>
            </w:r>
          </w:p>
        </w:tc>
        <w:tc>
          <w:tcPr>
            <w:tcW w:w="1659" w:type="dxa"/>
          </w:tcPr>
          <w:p w:rsidR="009C462D" w:rsidRDefault="00C5481F">
            <w:pPr>
              <w:ind w:firstLineChars="50" w:firstLine="105"/>
              <w:rPr>
                <w:rFonts w:ascii="宋体" w:hAnsi="宋体"/>
                <w:kern w:val="0"/>
                <w:szCs w:val="21"/>
              </w:rPr>
            </w:pPr>
            <w:r>
              <w:rPr>
                <w:rFonts w:ascii="宋体" w:hAnsi="宋体"/>
                <w:kern w:val="0"/>
                <w:szCs w:val="21"/>
              </w:rPr>
              <w:t>0.008%</w:t>
            </w:r>
          </w:p>
        </w:tc>
      </w:tr>
      <w:tr w:rsidR="009C462D">
        <w:tc>
          <w:tcPr>
            <w:tcW w:w="3472" w:type="dxa"/>
          </w:tcPr>
          <w:p w:rsidR="009C462D" w:rsidRDefault="00C5481F">
            <w:pPr>
              <w:rPr>
                <w:rFonts w:ascii="宋体" w:hAnsi="宋体"/>
                <w:kern w:val="0"/>
                <w:szCs w:val="21"/>
              </w:rPr>
            </w:pPr>
            <w:r>
              <w:rPr>
                <w:rFonts w:ascii="宋体" w:hAnsi="宋体"/>
                <w:kern w:val="0"/>
                <w:szCs w:val="21"/>
              </w:rPr>
              <w:t>50</w:t>
            </w:r>
            <w:r>
              <w:rPr>
                <w:rFonts w:ascii="宋体" w:hAnsi="宋体"/>
                <w:kern w:val="0"/>
                <w:szCs w:val="21"/>
              </w:rPr>
              <w:t>～</w:t>
            </w:r>
            <w:r>
              <w:rPr>
                <w:rFonts w:ascii="宋体" w:hAnsi="宋体"/>
                <w:kern w:val="0"/>
                <w:szCs w:val="21"/>
              </w:rPr>
              <w:t>100</w:t>
            </w:r>
            <w:r>
              <w:rPr>
                <w:rFonts w:ascii="宋体" w:hAnsi="宋体"/>
                <w:kern w:val="0"/>
                <w:szCs w:val="21"/>
              </w:rPr>
              <w:t>亿元</w:t>
            </w:r>
          </w:p>
        </w:tc>
        <w:tc>
          <w:tcPr>
            <w:tcW w:w="1659" w:type="dxa"/>
          </w:tcPr>
          <w:p w:rsidR="009C462D" w:rsidRDefault="00C5481F">
            <w:pPr>
              <w:rPr>
                <w:rFonts w:ascii="宋体" w:hAnsi="宋体"/>
                <w:kern w:val="0"/>
                <w:szCs w:val="21"/>
              </w:rPr>
            </w:pPr>
            <w:r>
              <w:rPr>
                <w:rFonts w:ascii="宋体" w:hAnsi="宋体"/>
                <w:kern w:val="0"/>
                <w:szCs w:val="21"/>
              </w:rPr>
              <w:t xml:space="preserve"> 0.006%</w:t>
            </w:r>
          </w:p>
        </w:tc>
        <w:tc>
          <w:tcPr>
            <w:tcW w:w="1687" w:type="dxa"/>
          </w:tcPr>
          <w:p w:rsidR="009C462D" w:rsidRDefault="00C5481F">
            <w:pPr>
              <w:ind w:firstLineChars="100" w:firstLine="210"/>
              <w:rPr>
                <w:rFonts w:ascii="宋体" w:hAnsi="宋体"/>
                <w:kern w:val="0"/>
                <w:szCs w:val="21"/>
              </w:rPr>
            </w:pPr>
            <w:r>
              <w:rPr>
                <w:rFonts w:ascii="宋体" w:hAnsi="宋体"/>
                <w:kern w:val="0"/>
                <w:szCs w:val="21"/>
              </w:rPr>
              <w:t>0.006%</w:t>
            </w:r>
          </w:p>
        </w:tc>
        <w:tc>
          <w:tcPr>
            <w:tcW w:w="1659" w:type="dxa"/>
          </w:tcPr>
          <w:p w:rsidR="009C462D" w:rsidRDefault="00C5481F">
            <w:pPr>
              <w:ind w:firstLineChars="50" w:firstLine="105"/>
              <w:rPr>
                <w:rFonts w:ascii="宋体" w:hAnsi="宋体"/>
                <w:kern w:val="0"/>
                <w:szCs w:val="21"/>
              </w:rPr>
            </w:pPr>
            <w:r>
              <w:rPr>
                <w:rFonts w:ascii="宋体" w:hAnsi="宋体"/>
                <w:kern w:val="0"/>
                <w:szCs w:val="21"/>
              </w:rPr>
              <w:t>0.006%</w:t>
            </w:r>
          </w:p>
        </w:tc>
      </w:tr>
      <w:tr w:rsidR="009C462D">
        <w:tc>
          <w:tcPr>
            <w:tcW w:w="3472" w:type="dxa"/>
          </w:tcPr>
          <w:p w:rsidR="009C462D" w:rsidRDefault="00C5481F">
            <w:pPr>
              <w:rPr>
                <w:rFonts w:ascii="宋体" w:hAnsi="宋体"/>
                <w:kern w:val="0"/>
                <w:szCs w:val="21"/>
              </w:rPr>
            </w:pPr>
            <w:r>
              <w:rPr>
                <w:rFonts w:ascii="宋体" w:hAnsi="宋体"/>
                <w:kern w:val="0"/>
                <w:szCs w:val="21"/>
              </w:rPr>
              <w:t>100</w:t>
            </w:r>
            <w:r>
              <w:rPr>
                <w:rFonts w:ascii="宋体" w:hAnsi="宋体"/>
                <w:kern w:val="0"/>
                <w:szCs w:val="21"/>
              </w:rPr>
              <w:t>亿以上</w:t>
            </w:r>
          </w:p>
        </w:tc>
        <w:tc>
          <w:tcPr>
            <w:tcW w:w="1659" w:type="dxa"/>
          </w:tcPr>
          <w:p w:rsidR="009C462D" w:rsidRDefault="00C5481F">
            <w:pPr>
              <w:rPr>
                <w:rFonts w:ascii="宋体" w:hAnsi="宋体"/>
                <w:kern w:val="0"/>
                <w:szCs w:val="21"/>
              </w:rPr>
            </w:pPr>
            <w:r>
              <w:rPr>
                <w:rFonts w:ascii="宋体" w:hAnsi="宋体"/>
                <w:kern w:val="0"/>
                <w:szCs w:val="21"/>
              </w:rPr>
              <w:t xml:space="preserve"> 0.004%</w:t>
            </w:r>
          </w:p>
        </w:tc>
        <w:tc>
          <w:tcPr>
            <w:tcW w:w="1687" w:type="dxa"/>
          </w:tcPr>
          <w:p w:rsidR="009C462D" w:rsidRDefault="00C5481F">
            <w:pPr>
              <w:ind w:firstLineChars="100" w:firstLine="210"/>
              <w:rPr>
                <w:rFonts w:ascii="宋体" w:hAnsi="宋体"/>
                <w:kern w:val="0"/>
                <w:szCs w:val="21"/>
              </w:rPr>
            </w:pPr>
            <w:r>
              <w:rPr>
                <w:rFonts w:ascii="宋体" w:hAnsi="宋体"/>
                <w:kern w:val="0"/>
                <w:szCs w:val="21"/>
              </w:rPr>
              <w:t>0.004%</w:t>
            </w:r>
          </w:p>
        </w:tc>
        <w:tc>
          <w:tcPr>
            <w:tcW w:w="1659" w:type="dxa"/>
          </w:tcPr>
          <w:p w:rsidR="009C462D" w:rsidRDefault="00C5481F">
            <w:pPr>
              <w:ind w:firstLineChars="50" w:firstLine="105"/>
              <w:rPr>
                <w:rFonts w:ascii="宋体" w:hAnsi="宋体"/>
                <w:kern w:val="0"/>
                <w:szCs w:val="21"/>
              </w:rPr>
            </w:pPr>
            <w:r>
              <w:rPr>
                <w:rFonts w:ascii="宋体" w:hAnsi="宋体"/>
                <w:kern w:val="0"/>
                <w:szCs w:val="21"/>
              </w:rPr>
              <w:t>0.004%</w:t>
            </w:r>
          </w:p>
        </w:tc>
      </w:tr>
    </w:tbl>
    <w:p w:rsidR="009C462D" w:rsidRDefault="00C5481F">
      <w:pPr>
        <w:pStyle w:val="a8"/>
        <w:snapToGrid w:val="0"/>
        <w:spacing w:before="120" w:after="120" w:line="380" w:lineRule="exact"/>
        <w:ind w:firstLineChars="150" w:firstLine="315"/>
        <w:rPr>
          <w:rFonts w:hAnsi="宋体"/>
        </w:rPr>
      </w:pPr>
      <w:r>
        <w:rPr>
          <w:rFonts w:hAnsi="宋体"/>
        </w:rPr>
        <w:t>注</w:t>
      </w:r>
      <w:r>
        <w:rPr>
          <w:rFonts w:hAnsi="宋体"/>
        </w:rPr>
        <w:t>:</w:t>
      </w:r>
      <w:r>
        <w:rPr>
          <w:rFonts w:hAnsi="宋体"/>
        </w:rPr>
        <w:t>招标代理服务收费按差额定率累进法计算。</w:t>
      </w:r>
    </w:p>
    <w:p w:rsidR="009C462D" w:rsidRDefault="00C5481F">
      <w:pPr>
        <w:pStyle w:val="a8"/>
        <w:snapToGrid w:val="0"/>
        <w:spacing w:line="380" w:lineRule="exact"/>
        <w:ind w:firstLineChars="200" w:firstLine="420"/>
        <w:rPr>
          <w:rFonts w:hAnsi="宋体"/>
        </w:rPr>
      </w:pPr>
      <w:r>
        <w:rPr>
          <w:rFonts w:hAnsi="宋体" w:hint="eastAsia"/>
        </w:rPr>
        <w:t>28</w:t>
      </w:r>
      <w:r>
        <w:rPr>
          <w:rFonts w:hAnsi="宋体"/>
        </w:rPr>
        <w:t>.3</w:t>
      </w:r>
      <w:r>
        <w:rPr>
          <w:rFonts w:hAnsi="宋体"/>
        </w:rPr>
        <w:t>采购代理机构的银行账户：</w:t>
      </w:r>
    </w:p>
    <w:p w:rsidR="009C462D" w:rsidRDefault="00C5481F">
      <w:pPr>
        <w:pStyle w:val="a8"/>
        <w:snapToGrid w:val="0"/>
        <w:spacing w:line="380" w:lineRule="exact"/>
        <w:ind w:firstLineChars="200" w:firstLine="420"/>
        <w:rPr>
          <w:rFonts w:hAnsi="宋体"/>
        </w:rPr>
      </w:pPr>
      <w:r>
        <w:rPr>
          <w:rFonts w:hAnsi="宋体"/>
        </w:rPr>
        <w:t>账户名称：</w:t>
      </w:r>
      <w:r>
        <w:rPr>
          <w:rFonts w:hAnsi="宋体" w:cs="Arial"/>
        </w:rPr>
        <w:t>云之龙咨询集团有限公司</w:t>
      </w:r>
    </w:p>
    <w:p w:rsidR="009C462D" w:rsidRDefault="00C5481F">
      <w:pPr>
        <w:pStyle w:val="a8"/>
        <w:snapToGrid w:val="0"/>
        <w:spacing w:line="380" w:lineRule="exact"/>
        <w:ind w:firstLineChars="200" w:firstLine="420"/>
        <w:rPr>
          <w:rFonts w:hAnsi="宋体"/>
        </w:rPr>
      </w:pPr>
      <w:r>
        <w:rPr>
          <w:rFonts w:hAnsi="宋体"/>
        </w:rPr>
        <w:t>开户银行：中国银行南宁市民主支行（网银支付可选中国银行南宁市邕州支行）</w:t>
      </w:r>
    </w:p>
    <w:p w:rsidR="009C462D" w:rsidRDefault="00C5481F">
      <w:pPr>
        <w:pStyle w:val="a8"/>
        <w:snapToGrid w:val="0"/>
        <w:spacing w:line="380" w:lineRule="exact"/>
        <w:ind w:firstLineChars="200" w:firstLine="420"/>
        <w:rPr>
          <w:rFonts w:hAnsi="宋体"/>
        </w:rPr>
      </w:pPr>
      <w:r>
        <w:rPr>
          <w:rFonts w:hAnsi="宋体"/>
        </w:rPr>
        <w:t>银行账号：</w:t>
      </w:r>
      <w:r>
        <w:rPr>
          <w:rFonts w:hAnsi="宋体"/>
        </w:rPr>
        <w:t>623660979180</w:t>
      </w:r>
    </w:p>
    <w:p w:rsidR="009C462D" w:rsidRDefault="00C5481F">
      <w:pPr>
        <w:pStyle w:val="a8"/>
        <w:snapToGrid w:val="0"/>
        <w:spacing w:line="380" w:lineRule="exact"/>
        <w:ind w:firstLineChars="200" w:firstLine="420"/>
      </w:pPr>
      <w:r>
        <w:t>开户行行号：</w:t>
      </w:r>
      <w:r>
        <w:t>104611010017</w:t>
      </w:r>
    </w:p>
    <w:p w:rsidR="009C462D" w:rsidRDefault="00C5481F">
      <w:pPr>
        <w:pStyle w:val="a8"/>
        <w:snapToGrid w:val="0"/>
        <w:spacing w:before="120" w:after="120"/>
        <w:jc w:val="center"/>
        <w:rPr>
          <w:rFonts w:hAnsi="宋体"/>
        </w:rPr>
      </w:pPr>
      <w:r>
        <w:rPr>
          <w:rFonts w:hAnsi="宋体"/>
        </w:rPr>
        <w:br w:type="page"/>
      </w:r>
    </w:p>
    <w:p w:rsidR="009C462D" w:rsidRDefault="00C5481F">
      <w:pPr>
        <w:pStyle w:val="a8"/>
        <w:snapToGrid w:val="0"/>
        <w:rPr>
          <w:rFonts w:hAnsi="宋体"/>
        </w:rPr>
      </w:pPr>
      <w:r>
        <w:rPr>
          <w:rFonts w:hAnsi="宋体" w:hint="eastAsia"/>
          <w:b/>
        </w:rPr>
        <w:lastRenderedPageBreak/>
        <w:t>附件：</w:t>
      </w:r>
    </w:p>
    <w:p w:rsidR="009C462D" w:rsidRDefault="00C5481F">
      <w:pPr>
        <w:widowControl/>
        <w:shd w:val="clear" w:color="auto" w:fill="FFFFFF"/>
        <w:spacing w:line="480" w:lineRule="atLeast"/>
        <w:jc w:val="center"/>
        <w:rPr>
          <w:rFonts w:ascii="仿宋" w:eastAsia="仿宋" w:hAnsi="仿宋" w:cs="宋体"/>
          <w:kern w:val="0"/>
          <w:sz w:val="32"/>
          <w:szCs w:val="32"/>
        </w:rPr>
      </w:pPr>
      <w:r>
        <w:rPr>
          <w:rFonts w:ascii="黑体" w:eastAsia="黑体" w:hAnsi="黑体" w:cs="黑体" w:hint="eastAsia"/>
          <w:kern w:val="0"/>
          <w:sz w:val="32"/>
          <w:szCs w:val="32"/>
        </w:rPr>
        <w:t>政府采购项目合同验收书</w:t>
      </w:r>
      <w:r>
        <w:rPr>
          <w:rFonts w:ascii="仿宋" w:eastAsia="仿宋" w:hAnsi="仿宋" w:cs="宋体" w:hint="eastAsia"/>
          <w:kern w:val="0"/>
          <w:sz w:val="32"/>
          <w:szCs w:val="32"/>
        </w:rPr>
        <w:t>（参考格式）</w:t>
      </w:r>
    </w:p>
    <w:p w:rsidR="009C462D" w:rsidRDefault="009C462D">
      <w:pPr>
        <w:widowControl/>
        <w:shd w:val="clear" w:color="auto" w:fill="FFFFFF"/>
        <w:spacing w:line="480" w:lineRule="atLeast"/>
        <w:jc w:val="center"/>
        <w:rPr>
          <w:rFonts w:ascii="仿宋" w:eastAsia="仿宋" w:hAnsi="仿宋" w:cs="宋体"/>
          <w:kern w:val="0"/>
          <w:sz w:val="32"/>
          <w:szCs w:val="32"/>
        </w:rPr>
      </w:pPr>
    </w:p>
    <w:p w:rsidR="009C462D" w:rsidRDefault="00C5481F">
      <w:pPr>
        <w:widowControl/>
        <w:shd w:val="clear" w:color="auto" w:fill="FFFFFF"/>
        <w:snapToGrid w:val="0"/>
        <w:spacing w:line="320" w:lineRule="atLeast"/>
        <w:ind w:firstLine="480"/>
        <w:jc w:val="left"/>
        <w:rPr>
          <w:rFonts w:ascii="仿宋" w:eastAsia="仿宋" w:hAnsi="仿宋" w:cs="宋体"/>
          <w:kern w:val="0"/>
          <w:szCs w:val="21"/>
        </w:rPr>
      </w:pPr>
      <w:r>
        <w:rPr>
          <w:rFonts w:ascii="仿宋" w:eastAsia="仿宋" w:hAnsi="仿宋" w:cs="宋体" w:hint="eastAsia"/>
          <w:kern w:val="0"/>
          <w:szCs w:val="21"/>
        </w:rPr>
        <w:t>根据政府采购项目（</w:t>
      </w:r>
      <w:r>
        <w:rPr>
          <w:rFonts w:ascii="仿宋" w:eastAsia="仿宋" w:hAnsi="仿宋" w:cs="宋体" w:hint="eastAsia"/>
          <w:kern w:val="0"/>
          <w:szCs w:val="21"/>
          <w:u w:val="single"/>
        </w:rPr>
        <w:t>采购合同编号：</w:t>
      </w:r>
      <w:r>
        <w:rPr>
          <w:rFonts w:ascii="仿宋" w:eastAsia="仿宋" w:hAnsi="仿宋" w:cs="宋体" w:hint="eastAsia"/>
          <w:kern w:val="0"/>
          <w:szCs w:val="21"/>
          <w:u w:val="single"/>
        </w:rPr>
        <w:softHyphen/>
      </w:r>
      <w:r>
        <w:rPr>
          <w:rFonts w:ascii="仿宋" w:eastAsia="仿宋" w:hAnsi="仿宋" w:cs="宋体" w:hint="eastAsia"/>
          <w:kern w:val="0"/>
          <w:szCs w:val="21"/>
        </w:rPr>
        <w:t>）的约定，我单位对（</w:t>
      </w:r>
      <w:r>
        <w:rPr>
          <w:rFonts w:ascii="仿宋" w:eastAsia="仿宋" w:hAnsi="仿宋" w:cs="宋体" w:hint="eastAsia"/>
          <w:kern w:val="0"/>
          <w:szCs w:val="21"/>
          <w:u w:val="single"/>
        </w:rPr>
        <w:t xml:space="preserve"> </w:t>
      </w:r>
      <w:r>
        <w:rPr>
          <w:rFonts w:ascii="仿宋" w:eastAsia="仿宋" w:hAnsi="仿宋" w:cs="宋体" w:hint="eastAsia"/>
          <w:kern w:val="0"/>
          <w:szCs w:val="21"/>
          <w:u w:val="single"/>
        </w:rPr>
        <w:t>项目名称</w:t>
      </w:r>
      <w:r>
        <w:rPr>
          <w:rFonts w:ascii="仿宋" w:eastAsia="仿宋" w:hAnsi="仿宋" w:cs="宋体" w:hint="eastAsia"/>
          <w:kern w:val="0"/>
          <w:szCs w:val="21"/>
          <w:u w:val="single"/>
        </w:rPr>
        <w:t xml:space="preserve"> </w:t>
      </w:r>
      <w:r>
        <w:rPr>
          <w:rFonts w:ascii="仿宋" w:eastAsia="仿宋" w:hAnsi="仿宋" w:cs="宋体" w:hint="eastAsia"/>
          <w:kern w:val="0"/>
          <w:szCs w:val="21"/>
        </w:rPr>
        <w:t>）</w:t>
      </w:r>
      <w:r>
        <w:rPr>
          <w:rFonts w:ascii="仿宋" w:eastAsia="仿宋" w:hAnsi="仿宋" w:cs="宋体" w:hint="eastAsia"/>
          <w:kern w:val="0"/>
          <w:szCs w:val="21"/>
        </w:rPr>
        <w:t xml:space="preserve"> </w:t>
      </w:r>
      <w:r>
        <w:rPr>
          <w:rFonts w:ascii="仿宋" w:eastAsia="仿宋" w:hAnsi="仿宋" w:cs="宋体" w:hint="eastAsia"/>
          <w:kern w:val="0"/>
          <w:szCs w:val="21"/>
        </w:rPr>
        <w:t>政府采购项目中标（或成交）供应商（</w:t>
      </w:r>
      <w:r>
        <w:rPr>
          <w:rFonts w:ascii="仿宋" w:eastAsia="仿宋" w:hAnsi="仿宋" w:cs="宋体" w:hint="eastAsia"/>
          <w:kern w:val="0"/>
          <w:szCs w:val="21"/>
          <w:u w:val="single"/>
        </w:rPr>
        <w:t xml:space="preserve"> </w:t>
      </w:r>
      <w:r>
        <w:rPr>
          <w:rFonts w:ascii="仿宋" w:eastAsia="仿宋" w:hAnsi="仿宋" w:cs="宋体" w:hint="eastAsia"/>
          <w:kern w:val="0"/>
          <w:szCs w:val="21"/>
          <w:u w:val="single"/>
        </w:rPr>
        <w:t>公司名称</w:t>
      </w:r>
      <w:r>
        <w:rPr>
          <w:rFonts w:ascii="仿宋" w:eastAsia="仿宋" w:hAnsi="仿宋" w:cs="宋体" w:hint="eastAsia"/>
          <w:kern w:val="0"/>
          <w:szCs w:val="21"/>
          <w:u w:val="single"/>
        </w:rPr>
        <w:t xml:space="preserve"> </w:t>
      </w:r>
      <w:r>
        <w:rPr>
          <w:rFonts w:ascii="仿宋" w:eastAsia="仿宋" w:hAnsi="仿宋" w:cs="宋体" w:hint="eastAsia"/>
          <w:kern w:val="0"/>
          <w:szCs w:val="21"/>
        </w:rPr>
        <w:t>）</w:t>
      </w:r>
      <w:r>
        <w:rPr>
          <w:rFonts w:ascii="仿宋" w:eastAsia="仿宋" w:hAnsi="仿宋" w:cs="宋体" w:hint="eastAsia"/>
          <w:kern w:val="0"/>
          <w:szCs w:val="21"/>
        </w:rPr>
        <w:t xml:space="preserve"> </w:t>
      </w:r>
      <w:r>
        <w:rPr>
          <w:rFonts w:ascii="仿宋" w:eastAsia="仿宋" w:hAnsi="仿宋" w:cs="宋体" w:hint="eastAsia"/>
          <w:kern w:val="0"/>
          <w:szCs w:val="21"/>
        </w:rPr>
        <w:t>提供的货物（或工程、服务）进行了验收，验收情况如下：</w:t>
      </w:r>
    </w:p>
    <w:tbl>
      <w:tblPr>
        <w:tblW w:w="0" w:type="auto"/>
        <w:jc w:val="center"/>
        <w:tblLayout w:type="fixed"/>
        <w:tblCellMar>
          <w:left w:w="0" w:type="dxa"/>
          <w:right w:w="0" w:type="dxa"/>
        </w:tblCellMar>
        <w:tblLook w:val="04A0"/>
      </w:tblPr>
      <w:tblGrid>
        <w:gridCol w:w="1331"/>
        <w:gridCol w:w="1921"/>
        <w:gridCol w:w="798"/>
        <w:gridCol w:w="102"/>
        <w:gridCol w:w="2002"/>
        <w:gridCol w:w="178"/>
        <w:gridCol w:w="685"/>
        <w:gridCol w:w="1428"/>
      </w:tblGrid>
      <w:tr w:rsidR="009C462D">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9C462D" w:rsidRDefault="00C5481F">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9C462D" w:rsidRDefault="00C5481F">
            <w:pPr>
              <w:widowControl/>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w:t>
            </w:r>
            <w:r>
              <w:rPr>
                <w:rFonts w:ascii="Verdana" w:hAnsi="Verdana" w:cs="宋体" w:hint="eastAsia"/>
                <w:kern w:val="0"/>
                <w:szCs w:val="21"/>
              </w:rPr>
              <w:t>自行验收</w:t>
            </w:r>
            <w:r>
              <w:rPr>
                <w:rFonts w:ascii="Verdana" w:hAnsi="Verdana" w:cs="宋体"/>
                <w:kern w:val="0"/>
                <w:szCs w:val="21"/>
              </w:rPr>
              <w:t xml:space="preserve"> □</w:t>
            </w:r>
            <w:r>
              <w:rPr>
                <w:rFonts w:ascii="Verdana" w:hAnsi="Verdana" w:cs="宋体" w:hint="eastAsia"/>
                <w:kern w:val="0"/>
                <w:szCs w:val="21"/>
              </w:rPr>
              <w:t>委托验收</w:t>
            </w:r>
          </w:p>
        </w:tc>
      </w:tr>
      <w:tr w:rsidR="009C462D">
        <w:trPr>
          <w:trHeight w:val="622"/>
          <w:jc w:val="center"/>
        </w:trPr>
        <w:tc>
          <w:tcPr>
            <w:tcW w:w="1331" w:type="dxa"/>
            <w:tcBorders>
              <w:top w:val="nil"/>
              <w:left w:val="single" w:sz="8" w:space="0" w:color="auto"/>
              <w:bottom w:val="single" w:sz="8" w:space="0" w:color="auto"/>
              <w:right w:val="single" w:sz="8" w:space="0" w:color="auto"/>
            </w:tcBorders>
            <w:vAlign w:val="center"/>
          </w:tcPr>
          <w:p w:rsidR="009C462D" w:rsidRDefault="00C5481F">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hint="eastAsia"/>
                <w:kern w:val="0"/>
                <w:szCs w:val="21"/>
              </w:rPr>
              <w:t>序号</w:t>
            </w:r>
          </w:p>
        </w:tc>
        <w:tc>
          <w:tcPr>
            <w:tcW w:w="1921" w:type="dxa"/>
            <w:tcBorders>
              <w:top w:val="nil"/>
              <w:left w:val="nil"/>
              <w:bottom w:val="single" w:sz="8" w:space="0" w:color="auto"/>
              <w:right w:val="single" w:sz="8" w:space="0" w:color="auto"/>
            </w:tcBorders>
            <w:vAlign w:val="center"/>
          </w:tcPr>
          <w:p w:rsidR="009C462D" w:rsidRDefault="00C5481F">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hint="eastAsia"/>
                <w:kern w:val="0"/>
                <w:szCs w:val="21"/>
              </w:rPr>
              <w:t>名称</w:t>
            </w:r>
          </w:p>
        </w:tc>
        <w:tc>
          <w:tcPr>
            <w:tcW w:w="2902" w:type="dxa"/>
            <w:gridSpan w:val="3"/>
            <w:tcBorders>
              <w:top w:val="nil"/>
              <w:left w:val="nil"/>
              <w:bottom w:val="single" w:sz="8" w:space="0" w:color="auto"/>
              <w:right w:val="single" w:sz="8" w:space="0" w:color="auto"/>
            </w:tcBorders>
            <w:vAlign w:val="center"/>
          </w:tcPr>
          <w:p w:rsidR="009C462D" w:rsidRDefault="00C5481F">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hint="eastAsia"/>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9C462D" w:rsidRDefault="00C5481F">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hint="eastAsia"/>
                <w:kern w:val="0"/>
                <w:szCs w:val="21"/>
              </w:rPr>
              <w:t>数量</w:t>
            </w:r>
          </w:p>
        </w:tc>
        <w:tc>
          <w:tcPr>
            <w:tcW w:w="1428" w:type="dxa"/>
            <w:tcBorders>
              <w:top w:val="nil"/>
              <w:left w:val="nil"/>
              <w:bottom w:val="single" w:sz="8" w:space="0" w:color="auto"/>
              <w:right w:val="single" w:sz="8" w:space="0" w:color="auto"/>
            </w:tcBorders>
            <w:vAlign w:val="center"/>
          </w:tcPr>
          <w:p w:rsidR="009C462D" w:rsidRDefault="00C5481F">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hint="eastAsia"/>
                <w:kern w:val="0"/>
                <w:szCs w:val="21"/>
              </w:rPr>
              <w:t>金额</w:t>
            </w:r>
          </w:p>
        </w:tc>
      </w:tr>
      <w:tr w:rsidR="009C462D">
        <w:trPr>
          <w:trHeight w:val="487"/>
          <w:jc w:val="center"/>
        </w:trPr>
        <w:tc>
          <w:tcPr>
            <w:tcW w:w="1331" w:type="dxa"/>
            <w:tcBorders>
              <w:top w:val="nil"/>
              <w:left w:val="single" w:sz="8" w:space="0" w:color="auto"/>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r>
      <w:tr w:rsidR="009C462D">
        <w:trPr>
          <w:trHeight w:val="487"/>
          <w:jc w:val="center"/>
        </w:trPr>
        <w:tc>
          <w:tcPr>
            <w:tcW w:w="1331" w:type="dxa"/>
            <w:tcBorders>
              <w:top w:val="nil"/>
              <w:left w:val="single" w:sz="8" w:space="0" w:color="auto"/>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r>
      <w:tr w:rsidR="009C462D">
        <w:trPr>
          <w:trHeight w:val="487"/>
          <w:jc w:val="center"/>
        </w:trPr>
        <w:tc>
          <w:tcPr>
            <w:tcW w:w="1331" w:type="dxa"/>
            <w:tcBorders>
              <w:top w:val="nil"/>
              <w:left w:val="single" w:sz="8" w:space="0" w:color="auto"/>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r>
      <w:tr w:rsidR="009C462D">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9C462D" w:rsidRDefault="00C5481F">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hint="eastAsia"/>
                <w:kern w:val="0"/>
                <w:szCs w:val="21"/>
              </w:rPr>
              <w:t>合计</w:t>
            </w:r>
          </w:p>
        </w:tc>
        <w:tc>
          <w:tcPr>
            <w:tcW w:w="863" w:type="dxa"/>
            <w:gridSpan w:val="2"/>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r>
      <w:tr w:rsidR="009C462D">
        <w:trPr>
          <w:trHeight w:val="641"/>
          <w:jc w:val="center"/>
        </w:trPr>
        <w:tc>
          <w:tcPr>
            <w:tcW w:w="8445" w:type="dxa"/>
            <w:gridSpan w:val="8"/>
            <w:tcBorders>
              <w:top w:val="nil"/>
              <w:left w:val="single" w:sz="8" w:space="0" w:color="auto"/>
              <w:bottom w:val="single" w:sz="8" w:space="0" w:color="auto"/>
              <w:right w:val="single" w:sz="8" w:space="0" w:color="auto"/>
            </w:tcBorders>
            <w:vAlign w:val="center"/>
          </w:tcPr>
          <w:p w:rsidR="009C462D" w:rsidRDefault="00C5481F">
            <w:pPr>
              <w:widowControl/>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hint="eastAsia"/>
                <w:kern w:val="0"/>
                <w:szCs w:val="21"/>
              </w:rPr>
              <w:t>合计大写金额：仟佰拾万仟佰拾元</w:t>
            </w:r>
          </w:p>
        </w:tc>
      </w:tr>
      <w:tr w:rsidR="009C462D">
        <w:trPr>
          <w:trHeight w:val="641"/>
          <w:jc w:val="center"/>
        </w:trPr>
        <w:tc>
          <w:tcPr>
            <w:tcW w:w="1331" w:type="dxa"/>
            <w:tcBorders>
              <w:top w:val="nil"/>
              <w:left w:val="single" w:sz="8" w:space="0" w:color="auto"/>
              <w:bottom w:val="single" w:sz="8" w:space="0" w:color="auto"/>
              <w:right w:val="single" w:sz="8" w:space="0" w:color="auto"/>
            </w:tcBorders>
            <w:vAlign w:val="center"/>
          </w:tcPr>
          <w:p w:rsidR="009C462D" w:rsidRDefault="00C5481F">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hint="eastAsia"/>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rsidR="009C462D" w:rsidRDefault="00C5481F">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hint="eastAsia"/>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r>
      <w:tr w:rsidR="009C462D">
        <w:trPr>
          <w:trHeight w:val="394"/>
          <w:jc w:val="center"/>
        </w:trPr>
        <w:tc>
          <w:tcPr>
            <w:tcW w:w="1331" w:type="dxa"/>
            <w:tcBorders>
              <w:top w:val="nil"/>
              <w:left w:val="single" w:sz="8" w:space="0" w:color="auto"/>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c>
          <w:tcPr>
            <w:tcW w:w="2113" w:type="dxa"/>
            <w:gridSpan w:val="2"/>
            <w:tcBorders>
              <w:top w:val="nil"/>
              <w:left w:val="nil"/>
              <w:bottom w:val="single" w:sz="8" w:space="0" w:color="auto"/>
              <w:right w:val="single" w:sz="8" w:space="0" w:color="auto"/>
            </w:tcBorders>
            <w:vAlign w:val="center"/>
          </w:tcPr>
          <w:p w:rsidR="009C462D" w:rsidRDefault="009C462D">
            <w:pPr>
              <w:widowControl/>
              <w:spacing w:before="100" w:beforeAutospacing="1" w:after="100" w:afterAutospacing="1" w:line="240" w:lineRule="atLeast"/>
              <w:jc w:val="center"/>
              <w:rPr>
                <w:rFonts w:ascii="Verdana" w:hAnsi="Verdana" w:cs="宋体"/>
                <w:kern w:val="0"/>
                <w:szCs w:val="21"/>
              </w:rPr>
            </w:pPr>
          </w:p>
        </w:tc>
      </w:tr>
      <w:tr w:rsidR="009C462D">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462D" w:rsidRDefault="00C5481F">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验收具体内容</w:t>
            </w:r>
          </w:p>
        </w:tc>
        <w:tc>
          <w:tcPr>
            <w:tcW w:w="7114"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9C462D" w:rsidRDefault="00C5481F">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Verdana" w:hAnsi="Verdana" w:cs="宋体"/>
                <w:kern w:val="0"/>
                <w:szCs w:val="21"/>
              </w:rPr>
              <w:t>)</w:t>
            </w:r>
          </w:p>
        </w:tc>
      </w:tr>
      <w:tr w:rsidR="009C462D">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462D" w:rsidRDefault="00C5481F">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验收小组意见</w:t>
            </w:r>
          </w:p>
        </w:tc>
        <w:tc>
          <w:tcPr>
            <w:tcW w:w="7114" w:type="dxa"/>
            <w:gridSpan w:val="7"/>
            <w:tcBorders>
              <w:top w:val="nil"/>
              <w:left w:val="nil"/>
              <w:bottom w:val="single" w:sz="8" w:space="0" w:color="auto"/>
              <w:right w:val="single" w:sz="8" w:space="0" w:color="auto"/>
            </w:tcBorders>
            <w:vAlign w:val="center"/>
          </w:tcPr>
          <w:p w:rsidR="009C462D" w:rsidRDefault="00C5481F">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验收结论性意见：</w:t>
            </w:r>
          </w:p>
        </w:tc>
      </w:tr>
      <w:tr w:rsidR="009C462D">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9C462D" w:rsidRDefault="009C462D">
            <w:pPr>
              <w:widowControl/>
              <w:jc w:val="left"/>
              <w:rPr>
                <w:rFonts w:ascii="Verdana" w:hAnsi="Verdana" w:cs="宋体"/>
                <w:kern w:val="0"/>
                <w:szCs w:val="21"/>
              </w:rPr>
            </w:pPr>
          </w:p>
        </w:tc>
        <w:tc>
          <w:tcPr>
            <w:tcW w:w="7114" w:type="dxa"/>
            <w:gridSpan w:val="7"/>
            <w:tcBorders>
              <w:top w:val="nil"/>
              <w:left w:val="nil"/>
              <w:bottom w:val="single" w:sz="8" w:space="0" w:color="auto"/>
              <w:right w:val="single" w:sz="8" w:space="0" w:color="auto"/>
            </w:tcBorders>
            <w:vAlign w:val="center"/>
          </w:tcPr>
          <w:p w:rsidR="009C462D" w:rsidRDefault="00C5481F">
            <w:pPr>
              <w:widowControl/>
              <w:spacing w:before="100" w:beforeAutospacing="1" w:after="100" w:afterAutospacing="1" w:line="320" w:lineRule="atLeast"/>
              <w:ind w:firstLine="96"/>
              <w:jc w:val="left"/>
              <w:rPr>
                <w:rFonts w:ascii="Verdana" w:hAnsi="Verdana" w:cs="宋体"/>
                <w:kern w:val="0"/>
                <w:szCs w:val="21"/>
              </w:rPr>
            </w:pPr>
            <w:r>
              <w:rPr>
                <w:rFonts w:ascii="Verdana" w:hAnsi="Verdana" w:cs="宋体" w:hint="eastAsia"/>
                <w:kern w:val="0"/>
                <w:szCs w:val="21"/>
              </w:rPr>
              <w:t>有异议的意见和说明理由：</w:t>
            </w:r>
          </w:p>
          <w:p w:rsidR="009C462D" w:rsidRDefault="00C5481F">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签字：</w:t>
            </w:r>
          </w:p>
        </w:tc>
      </w:tr>
      <w:tr w:rsidR="009C462D">
        <w:trPr>
          <w:trHeight w:val="507"/>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462D" w:rsidRDefault="00C5481F">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验收小组成员签字：</w:t>
            </w:r>
          </w:p>
        </w:tc>
      </w:tr>
      <w:tr w:rsidR="009C462D">
        <w:trPr>
          <w:trHeight w:val="736"/>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462D" w:rsidRDefault="00C5481F">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监督人员或其他相关人员签字：</w:t>
            </w:r>
          </w:p>
          <w:p w:rsidR="009C462D" w:rsidRDefault="00C5481F">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hint="eastAsia"/>
                <w:kern w:val="0"/>
                <w:szCs w:val="21"/>
              </w:rPr>
              <w:t>或受邀机构的意见（盖章）：</w:t>
            </w:r>
          </w:p>
        </w:tc>
      </w:tr>
      <w:tr w:rsidR="009C462D">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9C462D" w:rsidRDefault="00C5481F">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hint="eastAsia"/>
                <w:kern w:val="0"/>
                <w:szCs w:val="21"/>
              </w:rPr>
              <w:t>中标或者成交供应商负责人签字或盖章：</w:t>
            </w:r>
          </w:p>
          <w:p w:rsidR="009C462D" w:rsidRDefault="00C5481F">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联系电话：年月日</w:t>
            </w:r>
          </w:p>
        </w:tc>
        <w:tc>
          <w:tcPr>
            <w:tcW w:w="4293" w:type="dxa"/>
            <w:gridSpan w:val="4"/>
            <w:tcBorders>
              <w:top w:val="nil"/>
              <w:left w:val="nil"/>
              <w:bottom w:val="single" w:sz="8" w:space="0" w:color="auto"/>
              <w:right w:val="single" w:sz="8" w:space="0" w:color="auto"/>
            </w:tcBorders>
            <w:vAlign w:val="center"/>
          </w:tcPr>
          <w:p w:rsidR="009C462D" w:rsidRDefault="00C5481F">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采购人或受托机构的意见（盖章）：</w:t>
            </w:r>
          </w:p>
          <w:p w:rsidR="009C462D" w:rsidRDefault="00C5481F">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联系电话：年月日</w:t>
            </w:r>
          </w:p>
        </w:tc>
      </w:tr>
    </w:tbl>
    <w:p w:rsidR="009C462D" w:rsidRDefault="009C462D">
      <w:pPr>
        <w:pStyle w:val="a8"/>
        <w:snapToGrid w:val="0"/>
        <w:rPr>
          <w:rFonts w:hAnsi="宋体" w:cs="Courier New"/>
          <w:kern w:val="0"/>
          <w:sz w:val="20"/>
          <w:szCs w:val="21"/>
        </w:rPr>
      </w:pPr>
    </w:p>
    <w:p w:rsidR="009C462D" w:rsidRDefault="00C5481F">
      <w:pPr>
        <w:pStyle w:val="a8"/>
        <w:jc w:val="center"/>
        <w:outlineLvl w:val="0"/>
        <w:rPr>
          <w:rFonts w:hAnsi="宋体"/>
        </w:rPr>
      </w:pPr>
      <w:r>
        <w:rPr>
          <w:rFonts w:hAnsi="宋体"/>
        </w:rPr>
        <w:br w:type="page"/>
      </w:r>
      <w:bookmarkStart w:id="45" w:name="_Toc213206175"/>
      <w:bookmarkStart w:id="46" w:name="_Toc213325924"/>
      <w:bookmarkStart w:id="47" w:name="_Toc388475114"/>
    </w:p>
    <w:p w:rsidR="009C462D" w:rsidRDefault="00C5481F">
      <w:pPr>
        <w:pStyle w:val="a8"/>
        <w:jc w:val="center"/>
        <w:outlineLvl w:val="0"/>
        <w:rPr>
          <w:rFonts w:ascii="Times New Roman" w:hAnsi="Times New Roman"/>
          <w:b/>
          <w:sz w:val="36"/>
        </w:rPr>
      </w:pPr>
      <w:bookmarkStart w:id="48" w:name="_Toc23435375"/>
      <w:r>
        <w:rPr>
          <w:rFonts w:ascii="Times New Roman" w:hAnsi="Times New Roman" w:hint="eastAsia"/>
          <w:b/>
          <w:sz w:val="36"/>
        </w:rPr>
        <w:lastRenderedPageBreak/>
        <w:t>第五章响应文件格式</w:t>
      </w:r>
      <w:bookmarkEnd w:id="45"/>
      <w:bookmarkEnd w:id="46"/>
      <w:bookmarkEnd w:id="47"/>
      <w:bookmarkEnd w:id="48"/>
    </w:p>
    <w:p w:rsidR="009C462D" w:rsidRDefault="009C462D" w:rsidP="008E1398">
      <w:pPr>
        <w:snapToGrid w:val="0"/>
        <w:spacing w:beforeLines="50" w:after="50"/>
        <w:outlineLvl w:val="1"/>
        <w:rPr>
          <w:rFonts w:ascii="宋体" w:hAnsi="宋体"/>
          <w:b/>
          <w:bCs/>
          <w:sz w:val="24"/>
        </w:rPr>
      </w:pPr>
    </w:p>
    <w:p w:rsidR="009C462D" w:rsidRDefault="009C462D" w:rsidP="008E1398">
      <w:pPr>
        <w:snapToGrid w:val="0"/>
        <w:spacing w:beforeLines="50" w:after="50"/>
        <w:outlineLvl w:val="1"/>
        <w:rPr>
          <w:rFonts w:ascii="宋体" w:hAnsi="宋体"/>
          <w:b/>
          <w:bCs/>
          <w:sz w:val="24"/>
        </w:rPr>
      </w:pPr>
    </w:p>
    <w:p w:rsidR="009C462D" w:rsidRDefault="00C5481F">
      <w:pPr>
        <w:rPr>
          <w:b/>
          <w:sz w:val="24"/>
          <w:szCs w:val="24"/>
        </w:rPr>
      </w:pPr>
      <w:r>
        <w:rPr>
          <w:rFonts w:hint="eastAsia"/>
          <w:b/>
          <w:sz w:val="24"/>
          <w:szCs w:val="24"/>
        </w:rPr>
        <w:t>响应文件包装封面格式</w:t>
      </w:r>
    </w:p>
    <w:p w:rsidR="009C462D" w:rsidRDefault="009C462D" w:rsidP="008E1398">
      <w:pPr>
        <w:snapToGrid w:val="0"/>
        <w:spacing w:beforeLines="50" w:after="50"/>
        <w:rPr>
          <w:rFonts w:ascii="宋体" w:hAnsi="宋体"/>
          <w:sz w:val="24"/>
          <w:szCs w:val="20"/>
        </w:rPr>
      </w:pPr>
    </w:p>
    <w:p w:rsidR="009C462D" w:rsidRDefault="009C462D" w:rsidP="008E1398">
      <w:pPr>
        <w:snapToGrid w:val="0"/>
        <w:spacing w:beforeLines="50" w:after="50"/>
        <w:jc w:val="center"/>
        <w:rPr>
          <w:rFonts w:ascii="宋体" w:hAnsi="宋体"/>
          <w:bCs/>
          <w:sz w:val="24"/>
          <w:szCs w:val="20"/>
        </w:rPr>
      </w:pPr>
    </w:p>
    <w:p w:rsidR="009C462D" w:rsidRDefault="00C5481F" w:rsidP="008E1398">
      <w:pPr>
        <w:snapToGrid w:val="0"/>
        <w:spacing w:beforeLines="50" w:after="50"/>
        <w:jc w:val="center"/>
        <w:rPr>
          <w:rFonts w:ascii="宋体" w:hAnsi="宋体"/>
          <w:bCs/>
          <w:sz w:val="32"/>
          <w:szCs w:val="32"/>
        </w:rPr>
      </w:pPr>
      <w:r>
        <w:rPr>
          <w:rFonts w:ascii="宋体" w:hAnsi="宋体" w:hint="eastAsia"/>
          <w:bCs/>
          <w:sz w:val="32"/>
          <w:szCs w:val="32"/>
        </w:rPr>
        <w:t>响</w:t>
      </w:r>
      <w:r>
        <w:rPr>
          <w:rFonts w:ascii="宋体" w:hAnsi="宋体" w:hint="eastAsia"/>
          <w:bCs/>
          <w:sz w:val="32"/>
          <w:szCs w:val="32"/>
        </w:rPr>
        <w:t xml:space="preserve">  </w:t>
      </w:r>
      <w:r>
        <w:rPr>
          <w:rFonts w:ascii="宋体" w:hAnsi="宋体" w:hint="eastAsia"/>
          <w:bCs/>
          <w:sz w:val="32"/>
          <w:szCs w:val="32"/>
        </w:rPr>
        <w:t>应</w:t>
      </w:r>
      <w:r>
        <w:rPr>
          <w:rFonts w:ascii="宋体" w:hAnsi="宋体" w:hint="eastAsia"/>
          <w:bCs/>
          <w:sz w:val="32"/>
          <w:szCs w:val="32"/>
        </w:rPr>
        <w:t xml:space="preserve"> </w:t>
      </w:r>
      <w:r>
        <w:rPr>
          <w:rFonts w:ascii="宋体" w:hAnsi="宋体" w:hint="eastAsia"/>
          <w:bCs/>
          <w:sz w:val="32"/>
          <w:szCs w:val="32"/>
        </w:rPr>
        <w:t>文</w:t>
      </w:r>
      <w:r>
        <w:rPr>
          <w:rFonts w:ascii="宋体" w:hAnsi="宋体" w:hint="eastAsia"/>
          <w:bCs/>
          <w:sz w:val="32"/>
          <w:szCs w:val="32"/>
        </w:rPr>
        <w:t xml:space="preserve"> </w:t>
      </w:r>
      <w:r>
        <w:rPr>
          <w:rFonts w:ascii="宋体" w:hAnsi="宋体" w:hint="eastAsia"/>
          <w:bCs/>
          <w:sz w:val="32"/>
          <w:szCs w:val="32"/>
        </w:rPr>
        <w:t>件</w:t>
      </w:r>
    </w:p>
    <w:p w:rsidR="009C462D" w:rsidRDefault="009C462D" w:rsidP="008E1398">
      <w:pPr>
        <w:snapToGrid w:val="0"/>
        <w:spacing w:beforeLines="50" w:after="50"/>
        <w:rPr>
          <w:rFonts w:ascii="宋体" w:hAnsi="宋体"/>
          <w:bCs/>
          <w:sz w:val="24"/>
          <w:szCs w:val="20"/>
        </w:rPr>
      </w:pPr>
    </w:p>
    <w:p w:rsidR="009C462D" w:rsidRDefault="009C462D" w:rsidP="008E1398">
      <w:pPr>
        <w:snapToGrid w:val="0"/>
        <w:spacing w:beforeLines="50" w:after="50"/>
        <w:rPr>
          <w:rFonts w:ascii="宋体" w:hAnsi="宋体"/>
          <w:bCs/>
          <w:sz w:val="24"/>
          <w:szCs w:val="20"/>
        </w:rPr>
      </w:pPr>
    </w:p>
    <w:p w:rsidR="009C462D" w:rsidRDefault="009C462D" w:rsidP="008E1398">
      <w:pPr>
        <w:snapToGrid w:val="0"/>
        <w:spacing w:beforeLines="50" w:after="50"/>
        <w:rPr>
          <w:rFonts w:ascii="宋体" w:hAnsi="宋体"/>
          <w:bCs/>
          <w:sz w:val="24"/>
          <w:szCs w:val="20"/>
        </w:rPr>
      </w:pPr>
    </w:p>
    <w:p w:rsidR="009C462D" w:rsidRDefault="009C462D" w:rsidP="008E1398">
      <w:pPr>
        <w:snapToGrid w:val="0"/>
        <w:spacing w:beforeLines="50" w:after="50"/>
        <w:rPr>
          <w:rFonts w:ascii="宋体" w:hAnsi="宋体"/>
          <w:bCs/>
          <w:sz w:val="24"/>
          <w:szCs w:val="20"/>
        </w:rPr>
      </w:pPr>
    </w:p>
    <w:p w:rsidR="009C462D" w:rsidRDefault="009C462D" w:rsidP="008E1398">
      <w:pPr>
        <w:snapToGrid w:val="0"/>
        <w:spacing w:beforeLines="50" w:after="50"/>
        <w:rPr>
          <w:rFonts w:ascii="宋体" w:hAnsi="宋体"/>
          <w:bCs/>
          <w:sz w:val="24"/>
          <w:szCs w:val="20"/>
        </w:rPr>
      </w:pPr>
    </w:p>
    <w:p w:rsidR="009C462D" w:rsidRDefault="00C5481F" w:rsidP="008E1398">
      <w:pPr>
        <w:snapToGrid w:val="0"/>
        <w:spacing w:beforeLines="50" w:after="50"/>
        <w:ind w:firstLineChars="150" w:firstLine="360"/>
        <w:rPr>
          <w:rFonts w:ascii="宋体" w:hAnsi="宋体"/>
          <w:bCs/>
          <w:sz w:val="24"/>
        </w:rPr>
      </w:pPr>
      <w:r>
        <w:rPr>
          <w:rFonts w:ascii="宋体" w:hAnsi="宋体" w:hint="eastAsia"/>
          <w:bCs/>
          <w:sz w:val="24"/>
        </w:rPr>
        <w:t>竞标项目名称：</w:t>
      </w:r>
    </w:p>
    <w:p w:rsidR="009C462D" w:rsidRDefault="009C462D" w:rsidP="008E1398">
      <w:pPr>
        <w:snapToGrid w:val="0"/>
        <w:spacing w:beforeLines="50" w:after="50"/>
        <w:ind w:firstLineChars="150" w:firstLine="360"/>
        <w:rPr>
          <w:rFonts w:ascii="宋体" w:hAnsi="宋体"/>
          <w:bCs/>
          <w:sz w:val="24"/>
          <w:szCs w:val="20"/>
        </w:rPr>
      </w:pPr>
    </w:p>
    <w:p w:rsidR="009C462D" w:rsidRDefault="00C5481F" w:rsidP="008E1398">
      <w:pPr>
        <w:snapToGrid w:val="0"/>
        <w:spacing w:beforeLines="50" w:after="50"/>
        <w:ind w:firstLineChars="150" w:firstLine="360"/>
        <w:rPr>
          <w:rFonts w:ascii="宋体" w:hAnsi="宋体"/>
          <w:bCs/>
          <w:sz w:val="24"/>
        </w:rPr>
      </w:pPr>
      <w:r>
        <w:rPr>
          <w:rFonts w:ascii="宋体" w:hAnsi="宋体" w:hint="eastAsia"/>
          <w:bCs/>
          <w:sz w:val="24"/>
        </w:rPr>
        <w:t>项目编号：</w:t>
      </w:r>
    </w:p>
    <w:p w:rsidR="009C462D" w:rsidRDefault="009C462D" w:rsidP="008E1398">
      <w:pPr>
        <w:snapToGrid w:val="0"/>
        <w:spacing w:beforeLines="50" w:after="50"/>
        <w:ind w:firstLineChars="150" w:firstLine="360"/>
        <w:rPr>
          <w:rFonts w:ascii="宋体" w:hAnsi="宋体"/>
          <w:bCs/>
          <w:sz w:val="24"/>
          <w:szCs w:val="20"/>
        </w:rPr>
      </w:pPr>
    </w:p>
    <w:p w:rsidR="009C462D" w:rsidRDefault="00C5481F" w:rsidP="008E1398">
      <w:pPr>
        <w:snapToGrid w:val="0"/>
        <w:spacing w:beforeLines="50" w:after="50"/>
        <w:ind w:firstLineChars="150" w:firstLine="360"/>
        <w:rPr>
          <w:rFonts w:ascii="宋体" w:hAnsi="宋体"/>
          <w:bCs/>
          <w:sz w:val="24"/>
        </w:rPr>
      </w:pPr>
      <w:r>
        <w:rPr>
          <w:rFonts w:ascii="宋体" w:hAnsi="宋体" w:hint="eastAsia"/>
          <w:bCs/>
          <w:sz w:val="24"/>
        </w:rPr>
        <w:t>所投分标</w:t>
      </w:r>
      <w:r>
        <w:rPr>
          <w:rFonts w:ascii="宋体" w:hAnsi="宋体" w:hint="eastAsia"/>
          <w:bCs/>
          <w:sz w:val="24"/>
        </w:rPr>
        <w:t>:</w:t>
      </w:r>
      <w:r>
        <w:rPr>
          <w:rFonts w:ascii="宋体" w:hAnsi="宋体" w:hint="eastAsia"/>
          <w:bCs/>
          <w:sz w:val="24"/>
        </w:rPr>
        <w:t>（若为单分标，可填写“单分标”或留空）</w:t>
      </w:r>
    </w:p>
    <w:p w:rsidR="009C462D" w:rsidRDefault="009C462D" w:rsidP="008E1398">
      <w:pPr>
        <w:snapToGrid w:val="0"/>
        <w:spacing w:beforeLines="50" w:after="50"/>
        <w:ind w:firstLineChars="150" w:firstLine="360"/>
        <w:rPr>
          <w:rFonts w:ascii="宋体" w:hAnsi="宋体"/>
          <w:bCs/>
          <w:sz w:val="24"/>
          <w:szCs w:val="20"/>
        </w:rPr>
      </w:pPr>
    </w:p>
    <w:p w:rsidR="009C462D" w:rsidRDefault="00C5481F">
      <w:pPr>
        <w:pStyle w:val="a3"/>
        <w:snapToGrid w:val="0"/>
        <w:spacing w:before="50" w:after="50"/>
        <w:ind w:firstLineChars="150" w:firstLine="360"/>
        <w:rPr>
          <w:rFonts w:ascii="宋体" w:hAnsi="宋体"/>
          <w:bCs/>
          <w:sz w:val="24"/>
          <w:szCs w:val="24"/>
        </w:rPr>
      </w:pPr>
      <w:r>
        <w:rPr>
          <w:rFonts w:ascii="宋体" w:hAnsi="宋体" w:hint="eastAsia"/>
          <w:bCs/>
          <w:sz w:val="24"/>
          <w:szCs w:val="24"/>
        </w:rPr>
        <w:t>响应文件名称：报价文件</w:t>
      </w:r>
      <w:r>
        <w:rPr>
          <w:rFonts w:ascii="宋体" w:hAnsi="宋体" w:hint="eastAsia"/>
          <w:bCs/>
          <w:sz w:val="24"/>
          <w:szCs w:val="24"/>
        </w:rPr>
        <w:t>/</w:t>
      </w:r>
      <w:r>
        <w:rPr>
          <w:rFonts w:ascii="宋体" w:hAnsi="宋体" w:hint="eastAsia"/>
          <w:bCs/>
          <w:sz w:val="24"/>
          <w:szCs w:val="24"/>
        </w:rPr>
        <w:t>商务及技术文件</w:t>
      </w:r>
    </w:p>
    <w:p w:rsidR="009C462D" w:rsidRDefault="009C462D">
      <w:pPr>
        <w:pStyle w:val="a3"/>
        <w:snapToGrid w:val="0"/>
        <w:spacing w:before="50" w:after="50"/>
        <w:ind w:firstLineChars="150" w:firstLine="360"/>
        <w:rPr>
          <w:rFonts w:ascii="宋体" w:hAnsi="宋体"/>
          <w:bCs/>
          <w:sz w:val="24"/>
          <w:szCs w:val="24"/>
        </w:rPr>
      </w:pPr>
    </w:p>
    <w:p w:rsidR="009C462D" w:rsidRDefault="00C5481F">
      <w:pPr>
        <w:pStyle w:val="a3"/>
        <w:snapToGrid w:val="0"/>
        <w:spacing w:before="50" w:after="50"/>
        <w:ind w:firstLineChars="150" w:firstLine="360"/>
        <w:rPr>
          <w:rFonts w:ascii="宋体" w:hAnsi="宋体"/>
          <w:bCs/>
          <w:sz w:val="24"/>
          <w:szCs w:val="24"/>
        </w:rPr>
      </w:pPr>
      <w:r>
        <w:rPr>
          <w:rFonts w:ascii="宋体" w:hAnsi="宋体" w:hint="eastAsia"/>
          <w:bCs/>
          <w:sz w:val="24"/>
          <w:szCs w:val="24"/>
        </w:rPr>
        <w:t>供应商名称：</w:t>
      </w:r>
    </w:p>
    <w:p w:rsidR="009C462D" w:rsidRDefault="009C462D">
      <w:pPr>
        <w:pStyle w:val="a3"/>
        <w:snapToGrid w:val="0"/>
        <w:spacing w:before="50" w:after="50"/>
        <w:ind w:firstLineChars="150" w:firstLine="360"/>
        <w:rPr>
          <w:rFonts w:ascii="宋体" w:hAnsi="宋体"/>
          <w:bCs/>
          <w:sz w:val="24"/>
          <w:szCs w:val="24"/>
        </w:rPr>
      </w:pPr>
    </w:p>
    <w:p w:rsidR="009C462D" w:rsidRDefault="00C5481F">
      <w:pPr>
        <w:pStyle w:val="a3"/>
        <w:snapToGrid w:val="0"/>
        <w:spacing w:before="50" w:after="50"/>
        <w:ind w:firstLineChars="150" w:firstLine="360"/>
        <w:rPr>
          <w:rFonts w:ascii="宋体" w:hAnsi="宋体"/>
          <w:bCs/>
          <w:sz w:val="24"/>
          <w:szCs w:val="24"/>
        </w:rPr>
      </w:pPr>
      <w:r>
        <w:rPr>
          <w:rFonts w:ascii="宋体" w:hAnsi="宋体" w:hint="eastAsia"/>
          <w:bCs/>
          <w:sz w:val="24"/>
          <w:szCs w:val="24"/>
        </w:rPr>
        <w:t>供应商地址：</w:t>
      </w:r>
    </w:p>
    <w:p w:rsidR="009C462D" w:rsidRDefault="009C462D">
      <w:pPr>
        <w:pStyle w:val="a3"/>
        <w:snapToGrid w:val="0"/>
        <w:spacing w:before="50" w:after="50"/>
        <w:ind w:firstLineChars="150" w:firstLine="360"/>
        <w:rPr>
          <w:rFonts w:ascii="宋体" w:hAnsi="宋体"/>
          <w:bCs/>
          <w:sz w:val="24"/>
          <w:szCs w:val="24"/>
        </w:rPr>
      </w:pPr>
    </w:p>
    <w:p w:rsidR="009C462D" w:rsidRDefault="00C5481F">
      <w:pPr>
        <w:pStyle w:val="a3"/>
        <w:snapToGrid w:val="0"/>
        <w:spacing w:before="50" w:after="50"/>
        <w:ind w:firstLineChars="150" w:firstLine="360"/>
        <w:rPr>
          <w:rFonts w:ascii="宋体" w:hAnsi="宋体"/>
          <w:bCs/>
          <w:sz w:val="24"/>
          <w:szCs w:val="24"/>
        </w:rPr>
      </w:pPr>
      <w:r>
        <w:rPr>
          <w:rFonts w:ascii="宋体" w:hAnsi="宋体" w:hint="eastAsia"/>
          <w:bCs/>
          <w:sz w:val="24"/>
          <w:szCs w:val="24"/>
        </w:rPr>
        <w:t>在</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r>
        <w:rPr>
          <w:rFonts w:ascii="宋体" w:hAnsi="宋体" w:hint="eastAsia"/>
          <w:bCs/>
          <w:sz w:val="24"/>
          <w:szCs w:val="24"/>
        </w:rPr>
        <w:t xml:space="preserve">  </w:t>
      </w:r>
      <w:r>
        <w:rPr>
          <w:rFonts w:ascii="宋体" w:hAnsi="宋体" w:hint="eastAsia"/>
          <w:bCs/>
          <w:sz w:val="24"/>
          <w:szCs w:val="24"/>
        </w:rPr>
        <w:t>时</w:t>
      </w:r>
      <w:r>
        <w:rPr>
          <w:rFonts w:ascii="宋体" w:hAnsi="宋体" w:hint="eastAsia"/>
          <w:bCs/>
          <w:sz w:val="24"/>
          <w:szCs w:val="24"/>
        </w:rPr>
        <w:t xml:space="preserve">  </w:t>
      </w:r>
      <w:r>
        <w:rPr>
          <w:rFonts w:ascii="宋体" w:hAnsi="宋体" w:hint="eastAsia"/>
          <w:bCs/>
          <w:sz w:val="24"/>
          <w:szCs w:val="24"/>
        </w:rPr>
        <w:t>分之前不得启封</w:t>
      </w:r>
    </w:p>
    <w:p w:rsidR="009C462D" w:rsidRDefault="009C462D" w:rsidP="008E1398">
      <w:pPr>
        <w:snapToGrid w:val="0"/>
        <w:spacing w:beforeLines="50" w:after="50"/>
        <w:ind w:firstLineChars="1700" w:firstLine="4080"/>
        <w:rPr>
          <w:rFonts w:ascii="宋体" w:hAnsi="宋体"/>
          <w:bCs/>
          <w:sz w:val="24"/>
          <w:szCs w:val="20"/>
        </w:rPr>
      </w:pPr>
    </w:p>
    <w:p w:rsidR="009C462D" w:rsidRDefault="009C462D" w:rsidP="008E1398">
      <w:pPr>
        <w:snapToGrid w:val="0"/>
        <w:spacing w:beforeLines="50" w:after="50"/>
        <w:ind w:firstLineChars="1700" w:firstLine="4080"/>
        <w:rPr>
          <w:rFonts w:ascii="宋体" w:hAnsi="宋体"/>
          <w:bCs/>
          <w:sz w:val="24"/>
          <w:szCs w:val="20"/>
        </w:rPr>
      </w:pPr>
    </w:p>
    <w:p w:rsidR="009C462D" w:rsidRDefault="00C5481F">
      <w:pPr>
        <w:pStyle w:val="a8"/>
        <w:spacing w:line="500" w:lineRule="exact"/>
        <w:rPr>
          <w:rFonts w:ascii="Times New Roman" w:hAnsi="Times New Roman"/>
          <w:b/>
        </w:rPr>
      </w:pPr>
      <w:r>
        <w:rPr>
          <w:rFonts w:hAnsi="宋体" w:hint="eastAsia"/>
          <w:bCs/>
          <w:sz w:val="24"/>
        </w:rPr>
        <w:t xml:space="preserve">                        </w:t>
      </w:r>
      <w:r>
        <w:rPr>
          <w:rFonts w:hAnsi="宋体" w:hint="eastAsia"/>
          <w:bCs/>
          <w:sz w:val="24"/>
        </w:rPr>
        <w:t>年</w:t>
      </w:r>
      <w:r>
        <w:rPr>
          <w:rFonts w:hAnsi="宋体" w:hint="eastAsia"/>
          <w:bCs/>
          <w:sz w:val="24"/>
        </w:rPr>
        <w:t xml:space="preserve">    </w:t>
      </w:r>
      <w:r>
        <w:rPr>
          <w:rFonts w:hAnsi="宋体" w:hint="eastAsia"/>
          <w:bCs/>
          <w:sz w:val="24"/>
        </w:rPr>
        <w:t>月</w:t>
      </w:r>
      <w:r>
        <w:rPr>
          <w:rFonts w:hAnsi="宋体" w:hint="eastAsia"/>
          <w:bCs/>
          <w:sz w:val="24"/>
        </w:rPr>
        <w:t xml:space="preserve">    </w:t>
      </w:r>
      <w:r>
        <w:rPr>
          <w:rFonts w:hAnsi="宋体" w:hint="eastAsia"/>
          <w:bCs/>
          <w:sz w:val="24"/>
        </w:rPr>
        <w:t>日</w:t>
      </w:r>
    </w:p>
    <w:p w:rsidR="009C462D" w:rsidRDefault="009C462D">
      <w:pPr>
        <w:pStyle w:val="a8"/>
        <w:spacing w:line="500" w:lineRule="exact"/>
        <w:rPr>
          <w:rFonts w:ascii="Times New Roman" w:hAnsi="Times New Roman"/>
          <w:b/>
        </w:rPr>
      </w:pPr>
    </w:p>
    <w:p w:rsidR="009C462D" w:rsidRDefault="009C462D">
      <w:pPr>
        <w:pStyle w:val="a8"/>
        <w:spacing w:line="500" w:lineRule="exact"/>
        <w:rPr>
          <w:rFonts w:ascii="Times New Roman" w:hAnsi="Times New Roman"/>
          <w:b/>
        </w:rPr>
      </w:pPr>
    </w:p>
    <w:p w:rsidR="009C462D" w:rsidRDefault="009C462D">
      <w:pPr>
        <w:pStyle w:val="a8"/>
        <w:spacing w:line="500" w:lineRule="exact"/>
        <w:rPr>
          <w:rFonts w:ascii="Times New Roman" w:hAnsi="Times New Roman"/>
          <w:b/>
        </w:rPr>
      </w:pPr>
    </w:p>
    <w:p w:rsidR="009C462D" w:rsidRDefault="00C5481F">
      <w:pPr>
        <w:pStyle w:val="a8"/>
        <w:spacing w:line="500" w:lineRule="exact"/>
        <w:rPr>
          <w:rFonts w:ascii="Times New Roman" w:hAnsi="Times New Roman"/>
          <w:b/>
        </w:rPr>
      </w:pPr>
      <w:r>
        <w:rPr>
          <w:rFonts w:ascii="Times New Roman" w:hAnsi="Times New Roman" w:hint="eastAsia"/>
          <w:b/>
        </w:rPr>
        <w:t>格式</w:t>
      </w:r>
      <w:r>
        <w:rPr>
          <w:rFonts w:ascii="Times New Roman" w:hAnsi="Times New Roman"/>
          <w:b/>
        </w:rPr>
        <w:t>1</w:t>
      </w:r>
      <w:r>
        <w:rPr>
          <w:rFonts w:ascii="Times New Roman" w:hAnsi="Times New Roman" w:hint="eastAsia"/>
          <w:b/>
        </w:rPr>
        <w:t>：</w:t>
      </w:r>
    </w:p>
    <w:p w:rsidR="009C462D" w:rsidRDefault="00C5481F">
      <w:pPr>
        <w:pStyle w:val="a8"/>
        <w:spacing w:line="500" w:lineRule="exact"/>
        <w:jc w:val="center"/>
        <w:rPr>
          <w:rFonts w:ascii="Times New Roman" w:hAnsi="Times New Roman"/>
          <w:b/>
          <w:bCs/>
          <w:sz w:val="30"/>
          <w:szCs w:val="30"/>
        </w:rPr>
      </w:pPr>
      <w:r>
        <w:rPr>
          <w:rFonts w:ascii="Times New Roman" w:hAnsi="Times New Roman" w:hint="eastAsia"/>
          <w:b/>
          <w:bCs/>
          <w:sz w:val="30"/>
          <w:szCs w:val="30"/>
        </w:rPr>
        <w:t>竞标函（格式）</w:t>
      </w:r>
    </w:p>
    <w:p w:rsidR="009C462D" w:rsidRDefault="009C462D">
      <w:pPr>
        <w:pStyle w:val="a8"/>
        <w:spacing w:line="440" w:lineRule="exact"/>
        <w:rPr>
          <w:rFonts w:ascii="Times New Roman" w:hAnsi="Times New Roman"/>
          <w:sz w:val="32"/>
        </w:rPr>
      </w:pPr>
    </w:p>
    <w:p w:rsidR="009C462D" w:rsidRDefault="00C5481F">
      <w:pPr>
        <w:pStyle w:val="a8"/>
        <w:spacing w:line="440" w:lineRule="exact"/>
        <w:rPr>
          <w:rFonts w:ascii="Times New Roman" w:hAnsi="Times New Roman"/>
        </w:rPr>
      </w:pPr>
      <w:r>
        <w:rPr>
          <w:rFonts w:ascii="Times New Roman" w:hAnsi="Times New Roman" w:hint="eastAsia"/>
        </w:rPr>
        <w:t>致：（采购代理机构名称）</w:t>
      </w:r>
    </w:p>
    <w:p w:rsidR="009C462D" w:rsidRDefault="00C5481F">
      <w:pPr>
        <w:pStyle w:val="a8"/>
        <w:spacing w:line="440" w:lineRule="exact"/>
        <w:ind w:firstLineChars="200" w:firstLine="420"/>
        <w:rPr>
          <w:rFonts w:ascii="Times New Roman" w:hAnsi="Times New Roman"/>
        </w:rPr>
      </w:pPr>
      <w:r>
        <w:rPr>
          <w:rFonts w:hint="eastAsia"/>
        </w:rPr>
        <w:t>我方已仔细阅读了贵方组织的项目（项目编号：）的竞争性谈判采购文件的全部内容，现正式递交下述文件参加贵方组织的本次政府采购活动：</w:t>
      </w:r>
      <w:r>
        <w:rPr>
          <w:rFonts w:hint="eastAsia"/>
        </w:rPr>
        <w:t xml:space="preserve"> </w:t>
      </w:r>
    </w:p>
    <w:p w:rsidR="009C462D" w:rsidRDefault="00C5481F">
      <w:pPr>
        <w:pStyle w:val="a8"/>
        <w:spacing w:line="440" w:lineRule="exact"/>
        <w:ind w:firstLineChars="200" w:firstLine="420"/>
        <w:rPr>
          <w:rFonts w:ascii="Times New Roman" w:hAnsi="Times New Roman"/>
        </w:rPr>
      </w:pPr>
      <w:r>
        <w:rPr>
          <w:rFonts w:hint="eastAsia"/>
        </w:rPr>
        <w:t>一、首次报价文件正本一份，副本份（包含按供应商须知第</w:t>
      </w:r>
      <w:r>
        <w:rPr>
          <w:rFonts w:hint="eastAsia"/>
        </w:rPr>
        <w:t>10.1.1</w:t>
      </w:r>
      <w:r>
        <w:rPr>
          <w:rFonts w:hint="eastAsia"/>
        </w:rPr>
        <w:t>项要求提交的全部文件）；</w:t>
      </w:r>
    </w:p>
    <w:p w:rsidR="009C462D" w:rsidRDefault="00C5481F">
      <w:pPr>
        <w:pStyle w:val="a8"/>
        <w:spacing w:line="440" w:lineRule="exact"/>
        <w:ind w:firstLineChars="200" w:firstLine="420"/>
        <w:rPr>
          <w:rFonts w:ascii="Times New Roman" w:hAnsi="Times New Roman"/>
        </w:rPr>
      </w:pPr>
      <w:r>
        <w:rPr>
          <w:rFonts w:hint="eastAsia"/>
        </w:rPr>
        <w:t>二、商务</w:t>
      </w:r>
      <w:r>
        <w:rPr>
          <w:rFonts w:hAnsi="宋体" w:hint="eastAsia"/>
        </w:rPr>
        <w:t>技术</w:t>
      </w:r>
      <w:r>
        <w:rPr>
          <w:rFonts w:hint="eastAsia"/>
        </w:rPr>
        <w:t>文件正本一份，副本份（包含按供应商须知第</w:t>
      </w:r>
      <w:r>
        <w:rPr>
          <w:rFonts w:hAnsi="宋体" w:hint="eastAsia"/>
        </w:rPr>
        <w:t>10.1.3</w:t>
      </w:r>
      <w:r>
        <w:rPr>
          <w:rFonts w:hAnsi="宋体" w:hint="eastAsia"/>
        </w:rPr>
        <w:t>、</w:t>
      </w:r>
      <w:r>
        <w:rPr>
          <w:rFonts w:hint="eastAsia"/>
        </w:rPr>
        <w:t>10.1.2</w:t>
      </w:r>
      <w:r>
        <w:rPr>
          <w:rFonts w:hint="eastAsia"/>
        </w:rPr>
        <w:t>项要求提交的全部文件）。</w:t>
      </w:r>
    </w:p>
    <w:p w:rsidR="009C462D" w:rsidRDefault="00C5481F">
      <w:pPr>
        <w:pStyle w:val="a8"/>
        <w:spacing w:line="440" w:lineRule="exact"/>
        <w:ind w:firstLineChars="200" w:firstLine="420"/>
        <w:rPr>
          <w:rFonts w:ascii="Times New Roman" w:hAnsi="Times New Roman"/>
        </w:rPr>
      </w:pPr>
      <w:r>
        <w:rPr>
          <w:rFonts w:hint="eastAsia"/>
        </w:rPr>
        <w:t>据此函，签字人兹宣布：</w:t>
      </w:r>
    </w:p>
    <w:p w:rsidR="009C462D" w:rsidRDefault="00C5481F">
      <w:pPr>
        <w:pStyle w:val="a8"/>
        <w:spacing w:line="440" w:lineRule="exact"/>
        <w:ind w:firstLineChars="200" w:firstLine="420"/>
        <w:rPr>
          <w:rFonts w:ascii="Times New Roman" w:hAnsi="Times New Roman"/>
        </w:rPr>
      </w:pPr>
      <w:r>
        <w:rPr>
          <w:rFonts w:hint="eastAsia"/>
        </w:rPr>
        <w:t>1</w:t>
      </w:r>
      <w:r>
        <w:rPr>
          <w:rFonts w:hint="eastAsia"/>
        </w:rPr>
        <w:t>、我方愿意以（大写）人民币元</w:t>
      </w:r>
      <w:r>
        <w:rPr>
          <w:rFonts w:hint="eastAsia"/>
        </w:rPr>
        <w:t xml:space="preserve"> (</w:t>
      </w:r>
      <w:r>
        <w:rPr>
          <w:rFonts w:hint="eastAsia"/>
        </w:rPr>
        <w:t>¥</w:t>
      </w:r>
      <w:r>
        <w:rPr>
          <w:rFonts w:hint="eastAsia"/>
        </w:rPr>
        <w:t>元</w:t>
      </w:r>
      <w:r>
        <w:rPr>
          <w:rFonts w:hint="eastAsia"/>
        </w:rPr>
        <w:t>)</w:t>
      </w:r>
      <w:r>
        <w:rPr>
          <w:rFonts w:hint="eastAsia"/>
        </w:rPr>
        <w:t>的竞标总报价，</w:t>
      </w:r>
      <w:r>
        <w:rPr>
          <w:rFonts w:hAnsi="宋体" w:hint="eastAsia"/>
          <w:szCs w:val="21"/>
        </w:rPr>
        <w:t>交货时间</w:t>
      </w:r>
      <w:r>
        <w:rPr>
          <w:rFonts w:hint="eastAsia"/>
        </w:rPr>
        <w:t>和地点，提供本项目</w:t>
      </w:r>
      <w:r>
        <w:rPr>
          <w:rFonts w:hAnsi="Times New Roman" w:hint="eastAsia"/>
        </w:rPr>
        <w:t>竞争性谈判采购文件第二章</w:t>
      </w:r>
      <w:r>
        <w:rPr>
          <w:rFonts w:hint="eastAsia"/>
        </w:rPr>
        <w:t>“项目需求一览表”中相应的采购内容。</w:t>
      </w:r>
    </w:p>
    <w:p w:rsidR="009C462D" w:rsidRDefault="00C5481F">
      <w:pPr>
        <w:pStyle w:val="a8"/>
        <w:spacing w:line="440" w:lineRule="exact"/>
        <w:ind w:firstLineChars="200" w:firstLine="420"/>
      </w:pPr>
      <w:r>
        <w:rPr>
          <w:rFonts w:hint="eastAsia"/>
        </w:rPr>
        <w:t>2</w:t>
      </w:r>
      <w:r>
        <w:rPr>
          <w:rFonts w:hint="eastAsia"/>
        </w:rPr>
        <w:t>、我方同意自本项目竞争性谈判采购文件“供应商须知”第</w:t>
      </w:r>
      <w:r>
        <w:rPr>
          <w:rFonts w:hint="eastAsia"/>
        </w:rPr>
        <w:t>15</w:t>
      </w:r>
      <w:r>
        <w:rPr>
          <w:rFonts w:hint="eastAsia"/>
        </w:rPr>
        <w:t>项规定的递交响应文件截止时间起遵循</w:t>
      </w:r>
      <w:r>
        <w:rPr>
          <w:rFonts w:hAnsi="宋体" w:hint="eastAsia"/>
        </w:rPr>
        <w:t>本竞标函</w:t>
      </w:r>
      <w:r>
        <w:rPr>
          <w:rFonts w:hint="eastAsia"/>
        </w:rPr>
        <w:t>，并承诺在“供应商须知”第</w:t>
      </w:r>
      <w:r>
        <w:rPr>
          <w:rFonts w:hint="eastAsia"/>
        </w:rPr>
        <w:t>12.1</w:t>
      </w:r>
      <w:r>
        <w:rPr>
          <w:rFonts w:hint="eastAsia"/>
        </w:rPr>
        <w:t>项规定的竞标有效期内不修改、撤销响应文件。</w:t>
      </w:r>
    </w:p>
    <w:p w:rsidR="009C462D" w:rsidRDefault="00C5481F">
      <w:pPr>
        <w:pStyle w:val="a8"/>
        <w:spacing w:line="440" w:lineRule="exact"/>
        <w:ind w:firstLineChars="200" w:firstLine="420"/>
      </w:pPr>
      <w:r>
        <w:rPr>
          <w:rFonts w:hint="eastAsia"/>
        </w:rPr>
        <w:t>3</w:t>
      </w:r>
      <w:r>
        <w:rPr>
          <w:rFonts w:hint="eastAsia"/>
        </w:rPr>
        <w:t>、我方在此声明，所递交的响应文件及有关资料内容完整、真实和准确。</w:t>
      </w:r>
    </w:p>
    <w:p w:rsidR="009C462D" w:rsidRDefault="00C5481F">
      <w:pPr>
        <w:pStyle w:val="a8"/>
        <w:spacing w:line="440" w:lineRule="exact"/>
        <w:ind w:firstLineChars="200" w:firstLine="420"/>
      </w:pPr>
      <w:r>
        <w:rPr>
          <w:rFonts w:hint="eastAsia"/>
          <w:szCs w:val="21"/>
        </w:rPr>
        <w:t>4</w:t>
      </w:r>
      <w:r>
        <w:rPr>
          <w:rFonts w:hint="eastAsia"/>
          <w:szCs w:val="21"/>
        </w:rPr>
        <w:t>、如本项目采购内容涉及须符合国家强制规定的，我方承诺我方本次竞标均符合国家有关强制规定。</w:t>
      </w:r>
    </w:p>
    <w:p w:rsidR="009C462D" w:rsidRDefault="00C5481F">
      <w:pPr>
        <w:pStyle w:val="a8"/>
        <w:spacing w:line="440" w:lineRule="exact"/>
        <w:ind w:firstLine="482"/>
      </w:pPr>
      <w:r>
        <w:rPr>
          <w:rFonts w:hint="eastAsia"/>
        </w:rPr>
        <w:t>5</w:t>
      </w:r>
      <w:r>
        <w:rPr>
          <w:rFonts w:hint="eastAsia"/>
        </w:rPr>
        <w:t>、我方承诺未被列入失信被执行人、重大税收违法案件当事人名单、政府采购严重违法失信行为记录名单，并已经具备《中华人民共和国政府采购法》中规定的参加政府采购活动的供应商应当具备</w:t>
      </w:r>
      <w:r>
        <w:rPr>
          <w:rFonts w:hint="eastAsia"/>
        </w:rPr>
        <w:t>的条件：</w:t>
      </w:r>
    </w:p>
    <w:p w:rsidR="009C462D" w:rsidRDefault="00C5481F">
      <w:pPr>
        <w:pStyle w:val="a8"/>
        <w:numPr>
          <w:ilvl w:val="0"/>
          <w:numId w:val="30"/>
        </w:numPr>
        <w:tabs>
          <w:tab w:val="left" w:pos="945"/>
        </w:tabs>
        <w:spacing w:line="440" w:lineRule="exact"/>
        <w:ind w:left="0" w:firstLineChars="200" w:firstLine="420"/>
      </w:pPr>
      <w:r>
        <w:rPr>
          <w:rFonts w:hint="eastAsia"/>
        </w:rPr>
        <w:t>具有独立承担民事责任的能力；</w:t>
      </w:r>
    </w:p>
    <w:p w:rsidR="009C462D" w:rsidRDefault="00C5481F">
      <w:pPr>
        <w:pStyle w:val="a8"/>
        <w:numPr>
          <w:ilvl w:val="0"/>
          <w:numId w:val="30"/>
        </w:numPr>
        <w:tabs>
          <w:tab w:val="left" w:pos="945"/>
        </w:tabs>
        <w:spacing w:line="440" w:lineRule="exact"/>
        <w:ind w:left="0" w:firstLineChars="200" w:firstLine="420"/>
      </w:pPr>
      <w:r>
        <w:rPr>
          <w:rFonts w:hint="eastAsia"/>
        </w:rPr>
        <w:t>具有良好的商业信誉和健全的财务会计制度；</w:t>
      </w:r>
    </w:p>
    <w:p w:rsidR="009C462D" w:rsidRDefault="00C5481F">
      <w:pPr>
        <w:pStyle w:val="a8"/>
        <w:numPr>
          <w:ilvl w:val="0"/>
          <w:numId w:val="30"/>
        </w:numPr>
        <w:tabs>
          <w:tab w:val="left" w:pos="945"/>
        </w:tabs>
        <w:spacing w:line="440" w:lineRule="exact"/>
        <w:ind w:left="0" w:firstLineChars="200" w:firstLine="420"/>
      </w:pPr>
      <w:r>
        <w:rPr>
          <w:rFonts w:hint="eastAsia"/>
        </w:rPr>
        <w:t>具有履行合同所必需的设备和专业技术能力；</w:t>
      </w:r>
    </w:p>
    <w:p w:rsidR="009C462D" w:rsidRDefault="00C5481F">
      <w:pPr>
        <w:pStyle w:val="a8"/>
        <w:numPr>
          <w:ilvl w:val="0"/>
          <w:numId w:val="30"/>
        </w:numPr>
        <w:tabs>
          <w:tab w:val="left" w:pos="945"/>
        </w:tabs>
        <w:spacing w:line="440" w:lineRule="exact"/>
        <w:ind w:left="0" w:firstLineChars="200" w:firstLine="420"/>
      </w:pPr>
      <w:r>
        <w:rPr>
          <w:rFonts w:hint="eastAsia"/>
        </w:rPr>
        <w:t>有依法缴纳税收和社会保障资金的良好记录；</w:t>
      </w:r>
    </w:p>
    <w:p w:rsidR="009C462D" w:rsidRDefault="00C5481F">
      <w:pPr>
        <w:pStyle w:val="a8"/>
        <w:numPr>
          <w:ilvl w:val="0"/>
          <w:numId w:val="30"/>
        </w:numPr>
        <w:tabs>
          <w:tab w:val="left" w:pos="945"/>
        </w:tabs>
        <w:spacing w:line="440" w:lineRule="exact"/>
        <w:ind w:left="0" w:firstLineChars="200" w:firstLine="420"/>
      </w:pPr>
      <w:r>
        <w:rPr>
          <w:rFonts w:hint="eastAsia"/>
        </w:rPr>
        <w:t>参加政府采购活动前三年内，在经营活动中没有重大违法记录；</w:t>
      </w:r>
    </w:p>
    <w:p w:rsidR="009C462D" w:rsidRDefault="00C5481F">
      <w:pPr>
        <w:pStyle w:val="a8"/>
        <w:numPr>
          <w:ilvl w:val="0"/>
          <w:numId w:val="30"/>
        </w:numPr>
        <w:tabs>
          <w:tab w:val="left" w:pos="945"/>
        </w:tabs>
        <w:spacing w:line="440" w:lineRule="exact"/>
        <w:ind w:left="0" w:firstLineChars="200" w:firstLine="420"/>
      </w:pPr>
      <w:r>
        <w:rPr>
          <w:rFonts w:hint="eastAsia"/>
        </w:rPr>
        <w:t>法律、行政法规规定的其他条件。</w:t>
      </w:r>
    </w:p>
    <w:p w:rsidR="009C462D" w:rsidRDefault="00C5481F">
      <w:pPr>
        <w:pStyle w:val="a8"/>
        <w:tabs>
          <w:tab w:val="left" w:pos="945"/>
          <w:tab w:val="left" w:pos="1140"/>
        </w:tabs>
        <w:spacing w:line="440" w:lineRule="exact"/>
        <w:ind w:firstLineChars="200" w:firstLine="420"/>
      </w:pPr>
      <w:r>
        <w:rPr>
          <w:rFonts w:hint="eastAsia"/>
        </w:rPr>
        <w:t>6</w:t>
      </w:r>
      <w:r>
        <w:rPr>
          <w:rFonts w:hint="eastAsia"/>
        </w:rPr>
        <w:t>、</w:t>
      </w:r>
      <w:r>
        <w:rPr>
          <w:rFonts w:hAnsi="宋体" w:hint="eastAsia"/>
          <w:szCs w:val="21"/>
        </w:rPr>
        <w:t>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w:t>
      </w:r>
      <w:r>
        <w:rPr>
          <w:rFonts w:hAnsi="宋体" w:hint="eastAsia"/>
          <w:szCs w:val="21"/>
        </w:rPr>
        <w:t>收违法案件当事人名单、政府采购严重违法失信行为记录名单，完全符合《中华人民共和国政府采购</w:t>
      </w:r>
      <w:r>
        <w:rPr>
          <w:rFonts w:hAnsi="宋体" w:hint="eastAsia"/>
          <w:szCs w:val="21"/>
        </w:rPr>
        <w:lastRenderedPageBreak/>
        <w:t>法》第二十二条规定的供应商资格条件，我方对此声明负全部法律责任。</w:t>
      </w:r>
    </w:p>
    <w:p w:rsidR="009C462D" w:rsidRDefault="00C5481F">
      <w:pPr>
        <w:pStyle w:val="a8"/>
        <w:spacing w:line="440" w:lineRule="exact"/>
        <w:ind w:firstLineChars="200" w:firstLine="420"/>
      </w:pPr>
      <w:r>
        <w:rPr>
          <w:rFonts w:hint="eastAsia"/>
        </w:rPr>
        <w:t>7</w:t>
      </w:r>
      <w:r>
        <w:rPr>
          <w:rFonts w:hint="eastAsia"/>
        </w:rPr>
        <w:t>、如我方成交，我方承诺在收到成交通知书后，在成交通知书规定的期限内，</w:t>
      </w:r>
      <w:r>
        <w:rPr>
          <w:rFonts w:hAnsi="宋体" w:hint="eastAsia"/>
        </w:rPr>
        <w:t>根据竞争性谈判采购文件、我方的响应文件及有关澄清承诺书的要求按第六章“合同条款及格式”与采购人订立书面合同，并按照合同约定</w:t>
      </w:r>
      <w:r>
        <w:rPr>
          <w:rFonts w:hint="eastAsia"/>
        </w:rPr>
        <w:t>承担完成合同的责任和义务。</w:t>
      </w:r>
    </w:p>
    <w:p w:rsidR="009C462D" w:rsidRDefault="00C5481F">
      <w:pPr>
        <w:pStyle w:val="a8"/>
        <w:spacing w:line="440" w:lineRule="exact"/>
        <w:ind w:firstLineChars="200" w:firstLine="420"/>
      </w:pPr>
      <w:r>
        <w:rPr>
          <w:rFonts w:hint="eastAsia"/>
        </w:rPr>
        <w:t>8</w:t>
      </w:r>
      <w:r>
        <w:rPr>
          <w:rFonts w:hint="eastAsia"/>
        </w:rPr>
        <w:t>、我方已详细审核竞争性谈判采购文件，我方知道必须放弃提出含糊不清或误解问题的权利。</w:t>
      </w:r>
    </w:p>
    <w:p w:rsidR="009C462D" w:rsidRDefault="00C5481F">
      <w:pPr>
        <w:pStyle w:val="a8"/>
        <w:spacing w:line="440" w:lineRule="exact"/>
        <w:ind w:firstLineChars="200" w:firstLine="420"/>
      </w:pPr>
      <w:r>
        <w:rPr>
          <w:rFonts w:hint="eastAsia"/>
        </w:rPr>
        <w:t>9</w:t>
      </w:r>
      <w:r>
        <w:rPr>
          <w:rFonts w:hint="eastAsia"/>
        </w:rPr>
        <w:t>、我方承诺满足竞争性谈判采购文件第六章《南宁市政府</w:t>
      </w:r>
      <w:r>
        <w:rPr>
          <w:rFonts w:hint="eastAsia"/>
        </w:rPr>
        <w:t>采购合同》中的条款，承担完成合同的责任和义务。</w:t>
      </w:r>
    </w:p>
    <w:p w:rsidR="009C462D" w:rsidRDefault="00C5481F">
      <w:pPr>
        <w:pStyle w:val="a8"/>
        <w:spacing w:line="440" w:lineRule="exact"/>
        <w:ind w:firstLineChars="200" w:firstLine="420"/>
      </w:pPr>
      <w:r>
        <w:rPr>
          <w:rFonts w:hint="eastAsia"/>
        </w:rPr>
        <w:t>10</w:t>
      </w:r>
      <w:r>
        <w:rPr>
          <w:rFonts w:hint="eastAsia"/>
        </w:rPr>
        <w:t>、我方同意应贵方要求提供与本竞标有关的任何数据或资料。若贵方需要，我方愿意提供我方作出的一切承诺的证明材料。</w:t>
      </w:r>
    </w:p>
    <w:p w:rsidR="009C462D" w:rsidRDefault="00C5481F">
      <w:pPr>
        <w:pStyle w:val="a8"/>
        <w:spacing w:line="440" w:lineRule="exact"/>
        <w:ind w:firstLineChars="200" w:firstLine="420"/>
      </w:pPr>
      <w:r>
        <w:rPr>
          <w:rFonts w:hint="eastAsia"/>
        </w:rPr>
        <w:t>11</w:t>
      </w:r>
      <w:r>
        <w:rPr>
          <w:rFonts w:hint="eastAsia"/>
        </w:rPr>
        <w:t>、我方完全理解贵方不一定接受竞标报价最低的供应商为成交供应商的行为。</w:t>
      </w:r>
    </w:p>
    <w:p w:rsidR="009C462D" w:rsidRDefault="00C5481F">
      <w:pPr>
        <w:pStyle w:val="a8"/>
        <w:spacing w:line="440" w:lineRule="exact"/>
        <w:ind w:firstLineChars="200" w:firstLine="420"/>
      </w:pPr>
      <w:r>
        <w:rPr>
          <w:rFonts w:hint="eastAsia"/>
        </w:rPr>
        <w:t>12</w:t>
      </w:r>
      <w:r>
        <w:rPr>
          <w:rFonts w:hint="eastAsia"/>
        </w:rPr>
        <w:t>、我方将严格遵守《中华人民共和国政府采购法》第七十七条的规定，即供应商有下列情形之一的，处以采购金额千分之五以上千分之十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9C462D" w:rsidRDefault="00C5481F">
      <w:pPr>
        <w:pStyle w:val="a8"/>
        <w:numPr>
          <w:ilvl w:val="0"/>
          <w:numId w:val="31"/>
        </w:numPr>
        <w:tabs>
          <w:tab w:val="left" w:pos="945"/>
        </w:tabs>
        <w:spacing w:line="440" w:lineRule="exact"/>
        <w:ind w:left="0" w:firstLineChars="200" w:firstLine="420"/>
        <w:rPr>
          <w:rFonts w:hAnsi="宋体"/>
        </w:rPr>
      </w:pPr>
      <w:r>
        <w:rPr>
          <w:rFonts w:hAnsi="宋体" w:hint="eastAsia"/>
        </w:rPr>
        <w:t>提供虚假材料谋取成交的；</w:t>
      </w:r>
    </w:p>
    <w:p w:rsidR="009C462D" w:rsidRDefault="00C5481F">
      <w:pPr>
        <w:pStyle w:val="a8"/>
        <w:numPr>
          <w:ilvl w:val="0"/>
          <w:numId w:val="31"/>
        </w:numPr>
        <w:tabs>
          <w:tab w:val="left" w:pos="945"/>
        </w:tabs>
        <w:spacing w:line="440" w:lineRule="exact"/>
        <w:ind w:left="0" w:firstLineChars="200" w:firstLine="420"/>
        <w:rPr>
          <w:rFonts w:hAnsi="宋体"/>
        </w:rPr>
      </w:pPr>
      <w:r>
        <w:rPr>
          <w:rFonts w:hAnsi="宋体" w:hint="eastAsia"/>
        </w:rPr>
        <w:t>采取不正当手段诋毁、排挤其他供应商的；</w:t>
      </w:r>
    </w:p>
    <w:p w:rsidR="009C462D" w:rsidRDefault="00C5481F">
      <w:pPr>
        <w:pStyle w:val="a8"/>
        <w:numPr>
          <w:ilvl w:val="0"/>
          <w:numId w:val="31"/>
        </w:numPr>
        <w:tabs>
          <w:tab w:val="left" w:pos="945"/>
        </w:tabs>
        <w:spacing w:line="440" w:lineRule="exact"/>
        <w:ind w:left="0" w:firstLineChars="200" w:firstLine="420"/>
      </w:pPr>
      <w:r>
        <w:rPr>
          <w:rFonts w:hAnsi="宋体" w:hint="eastAsia"/>
        </w:rPr>
        <w:t>与采购人、其他供应商或者采购代理机构恶意串通的；</w:t>
      </w:r>
    </w:p>
    <w:p w:rsidR="009C462D" w:rsidRDefault="00C5481F">
      <w:pPr>
        <w:pStyle w:val="a8"/>
        <w:numPr>
          <w:ilvl w:val="0"/>
          <w:numId w:val="31"/>
        </w:numPr>
        <w:tabs>
          <w:tab w:val="left" w:pos="945"/>
        </w:tabs>
        <w:spacing w:line="440" w:lineRule="exact"/>
        <w:ind w:left="0" w:firstLineChars="200" w:firstLine="420"/>
      </w:pPr>
      <w:r>
        <w:rPr>
          <w:rFonts w:hAnsi="宋体" w:hint="eastAsia"/>
        </w:rPr>
        <w:t>向采购人、采购代理机构行贿或者提供其他不正当利益的；</w:t>
      </w:r>
    </w:p>
    <w:p w:rsidR="009C462D" w:rsidRDefault="00C5481F">
      <w:pPr>
        <w:pStyle w:val="a8"/>
        <w:numPr>
          <w:ilvl w:val="0"/>
          <w:numId w:val="31"/>
        </w:numPr>
        <w:tabs>
          <w:tab w:val="left" w:pos="945"/>
        </w:tabs>
        <w:spacing w:line="440" w:lineRule="exact"/>
        <w:ind w:left="0" w:firstLineChars="200" w:firstLine="420"/>
      </w:pPr>
      <w:r>
        <w:rPr>
          <w:rFonts w:hAnsi="宋体" w:hint="eastAsia"/>
        </w:rPr>
        <w:t>在采购过程中与采购人进行协商谈判的；</w:t>
      </w:r>
    </w:p>
    <w:p w:rsidR="009C462D" w:rsidRDefault="00C5481F">
      <w:pPr>
        <w:pStyle w:val="a8"/>
        <w:numPr>
          <w:ilvl w:val="0"/>
          <w:numId w:val="31"/>
        </w:numPr>
        <w:tabs>
          <w:tab w:val="left" w:pos="945"/>
        </w:tabs>
        <w:spacing w:line="440" w:lineRule="exact"/>
        <w:ind w:left="0" w:firstLineChars="200" w:firstLine="420"/>
      </w:pPr>
      <w:r>
        <w:rPr>
          <w:rFonts w:hAnsi="宋体" w:hint="eastAsia"/>
        </w:rPr>
        <w:t>拒绝有关部门监督检查或提供虚假情况的。</w:t>
      </w:r>
    </w:p>
    <w:p w:rsidR="009C462D" w:rsidRDefault="00C5481F">
      <w:pPr>
        <w:pStyle w:val="a8"/>
        <w:spacing w:line="360" w:lineRule="auto"/>
        <w:ind w:firstLineChars="200" w:firstLine="420"/>
        <w:rPr>
          <w:u w:val="single"/>
        </w:rPr>
      </w:pPr>
      <w:r>
        <w:rPr>
          <w:rFonts w:hint="eastAsia"/>
        </w:rPr>
        <w:t>供应商：（盖单位公章）</w:t>
      </w:r>
    </w:p>
    <w:p w:rsidR="009C462D" w:rsidRDefault="00C5481F">
      <w:pPr>
        <w:pStyle w:val="a8"/>
        <w:spacing w:line="360" w:lineRule="auto"/>
        <w:ind w:firstLineChars="200" w:firstLine="420"/>
      </w:pPr>
      <w:r>
        <w:rPr>
          <w:rFonts w:ascii="Times New Roman" w:hAnsi="Times New Roman" w:hint="eastAsia"/>
        </w:rPr>
        <w:t>法定代表人或其委托代理人：（签字或盖章）</w:t>
      </w:r>
    </w:p>
    <w:p w:rsidR="009C462D" w:rsidRDefault="00C5481F">
      <w:pPr>
        <w:pStyle w:val="a8"/>
        <w:spacing w:line="360" w:lineRule="auto"/>
        <w:ind w:firstLineChars="200" w:firstLine="420"/>
      </w:pPr>
      <w:r>
        <w:rPr>
          <w:rFonts w:hint="eastAsia"/>
        </w:rPr>
        <w:t>地址：</w:t>
      </w:r>
    </w:p>
    <w:p w:rsidR="009C462D" w:rsidRDefault="00C5481F">
      <w:pPr>
        <w:pStyle w:val="a8"/>
        <w:spacing w:line="360" w:lineRule="auto"/>
        <w:ind w:firstLineChars="200" w:firstLine="420"/>
        <w:rPr>
          <w:u w:val="single"/>
        </w:rPr>
      </w:pPr>
      <w:r>
        <w:rPr>
          <w:rFonts w:hint="eastAsia"/>
        </w:rPr>
        <w:t>电话：</w:t>
      </w:r>
      <w:r>
        <w:rPr>
          <w:rFonts w:hint="eastAsia"/>
          <w:u w:val="single"/>
        </w:rPr>
        <w:t xml:space="preserve">    </w:t>
      </w:r>
      <w:r>
        <w:rPr>
          <w:rFonts w:hint="eastAsia"/>
          <w:u w:val="single"/>
        </w:rPr>
        <w:t xml:space="preserve">                                  </w:t>
      </w:r>
      <w:r>
        <w:rPr>
          <w:rFonts w:hint="eastAsia"/>
          <w:u w:val="single"/>
        </w:rPr>
        <w:t xml:space="preserve">　　　　　　　　　</w:t>
      </w:r>
    </w:p>
    <w:p w:rsidR="009C462D" w:rsidRDefault="00C5481F">
      <w:pPr>
        <w:pStyle w:val="a8"/>
        <w:spacing w:line="360" w:lineRule="auto"/>
        <w:ind w:firstLineChars="200" w:firstLine="420"/>
      </w:pPr>
      <w:r>
        <w:rPr>
          <w:rFonts w:hint="eastAsia"/>
        </w:rPr>
        <w:t>传真：</w:t>
      </w:r>
      <w:r>
        <w:rPr>
          <w:rFonts w:hint="eastAsia"/>
          <w:u w:val="single"/>
        </w:rPr>
        <w:t xml:space="preserve">　　　　　　　　　　　　　　　　　　　　　　　　　　　　</w:t>
      </w:r>
    </w:p>
    <w:p w:rsidR="009C462D" w:rsidRDefault="00C5481F">
      <w:pPr>
        <w:pStyle w:val="a8"/>
        <w:spacing w:line="360" w:lineRule="auto"/>
        <w:ind w:firstLineChars="200" w:firstLine="420"/>
        <w:rPr>
          <w:u w:val="single"/>
        </w:rPr>
      </w:pPr>
      <w:r>
        <w:rPr>
          <w:rFonts w:hint="eastAsia"/>
        </w:rPr>
        <w:t>邮政编码：</w:t>
      </w:r>
    </w:p>
    <w:p w:rsidR="009C462D" w:rsidRDefault="00C5481F">
      <w:pPr>
        <w:pStyle w:val="a8"/>
        <w:spacing w:line="360" w:lineRule="auto"/>
        <w:ind w:firstLineChars="200" w:firstLine="420"/>
        <w:rPr>
          <w:u w:val="single"/>
        </w:rPr>
      </w:pPr>
      <w:r>
        <w:rPr>
          <w:rFonts w:hint="eastAsia"/>
        </w:rPr>
        <w:t>开户名称：</w:t>
      </w:r>
    </w:p>
    <w:p w:rsidR="009C462D" w:rsidRDefault="00C5481F">
      <w:pPr>
        <w:pStyle w:val="a8"/>
        <w:spacing w:line="360" w:lineRule="auto"/>
        <w:ind w:firstLineChars="200" w:firstLine="420"/>
        <w:rPr>
          <w:u w:val="single"/>
        </w:rPr>
      </w:pPr>
      <w:r>
        <w:rPr>
          <w:rFonts w:hint="eastAsia"/>
        </w:rPr>
        <w:t>开户银行：</w:t>
      </w:r>
    </w:p>
    <w:p w:rsidR="009C462D" w:rsidRDefault="00C5481F">
      <w:pPr>
        <w:pStyle w:val="a8"/>
        <w:spacing w:line="360" w:lineRule="auto"/>
        <w:ind w:firstLineChars="200" w:firstLine="420"/>
        <w:rPr>
          <w:u w:val="single"/>
        </w:rPr>
      </w:pPr>
      <w:r>
        <w:rPr>
          <w:rFonts w:hint="eastAsia"/>
        </w:rPr>
        <w:t>银行账号：</w:t>
      </w:r>
    </w:p>
    <w:p w:rsidR="009C462D" w:rsidRDefault="00C5481F">
      <w:pPr>
        <w:pStyle w:val="a8"/>
        <w:spacing w:line="360" w:lineRule="auto"/>
        <w:ind w:firstLine="420"/>
        <w:jc w:val="right"/>
        <w:rPr>
          <w:u w:val="single"/>
        </w:rPr>
      </w:pPr>
      <w:r>
        <w:rPr>
          <w:rFonts w:hint="eastAsia"/>
          <w:bCs/>
          <w:szCs w:val="21"/>
        </w:rPr>
        <w:t>年月日</w:t>
      </w:r>
    </w:p>
    <w:p w:rsidR="009C462D" w:rsidRDefault="00C5481F">
      <w:pPr>
        <w:pStyle w:val="a8"/>
        <w:spacing w:line="360" w:lineRule="auto"/>
        <w:rPr>
          <w:u w:val="single"/>
        </w:rPr>
      </w:pPr>
      <w:r>
        <w:rPr>
          <w:rFonts w:ascii="黑体" w:eastAsia="黑体" w:hint="eastAsia"/>
          <w:b/>
          <w:bCs/>
        </w:rPr>
        <w:br w:type="page"/>
      </w:r>
      <w:r>
        <w:rPr>
          <w:rFonts w:ascii="Times New Roman" w:hAnsi="Times New Roman" w:hint="eastAsia"/>
          <w:b/>
        </w:rPr>
        <w:lastRenderedPageBreak/>
        <w:t>格式</w:t>
      </w:r>
      <w:r>
        <w:rPr>
          <w:rFonts w:ascii="Times New Roman" w:hAnsi="Times New Roman"/>
          <w:b/>
        </w:rPr>
        <w:t>2</w:t>
      </w:r>
      <w:r>
        <w:rPr>
          <w:rFonts w:ascii="Times New Roman" w:hAnsi="Times New Roman" w:hint="eastAsia"/>
          <w:b/>
        </w:rPr>
        <w:t>：</w:t>
      </w:r>
    </w:p>
    <w:p w:rsidR="009C462D" w:rsidRDefault="00C5481F">
      <w:pPr>
        <w:pStyle w:val="a8"/>
        <w:jc w:val="center"/>
        <w:rPr>
          <w:b/>
          <w:sz w:val="32"/>
        </w:rPr>
      </w:pPr>
      <w:r>
        <w:rPr>
          <w:rFonts w:hint="eastAsia"/>
          <w:b/>
          <w:sz w:val="32"/>
        </w:rPr>
        <w:t>竞标报价表（格式）</w:t>
      </w:r>
    </w:p>
    <w:p w:rsidR="009C462D" w:rsidRDefault="00C5481F">
      <w:pPr>
        <w:spacing w:line="300" w:lineRule="auto"/>
        <w:rPr>
          <w:rFonts w:ascii="宋体" w:hAnsi="宋体"/>
          <w:szCs w:val="21"/>
          <w:u w:val="single"/>
        </w:rPr>
      </w:pPr>
      <w:r>
        <w:rPr>
          <w:rFonts w:ascii="宋体" w:hAnsi="宋体" w:hint="eastAsia"/>
          <w:szCs w:val="21"/>
        </w:rPr>
        <w:t>采购项目编号</w:t>
      </w:r>
      <w:r>
        <w:rPr>
          <w:rFonts w:ascii="宋体" w:hAnsi="宋体" w:hint="eastAsia"/>
          <w:szCs w:val="21"/>
        </w:rPr>
        <w:t>:</w:t>
      </w:r>
    </w:p>
    <w:p w:rsidR="009C462D" w:rsidRDefault="00C5481F">
      <w:pPr>
        <w:spacing w:line="300" w:lineRule="auto"/>
        <w:rPr>
          <w:rFonts w:ascii="宋体" w:hAnsi="宋体"/>
          <w:szCs w:val="21"/>
        </w:rPr>
      </w:pPr>
      <w:r>
        <w:rPr>
          <w:rFonts w:ascii="宋体" w:hAnsi="宋体" w:hint="eastAsia"/>
          <w:szCs w:val="21"/>
        </w:rPr>
        <w:t>采购项目名称</w:t>
      </w:r>
      <w:r>
        <w:rPr>
          <w:rFonts w:ascii="宋体" w:hAnsi="宋体"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482"/>
        <w:gridCol w:w="1125"/>
        <w:gridCol w:w="750"/>
        <w:gridCol w:w="981"/>
        <w:gridCol w:w="1094"/>
        <w:gridCol w:w="1094"/>
        <w:gridCol w:w="1319"/>
        <w:gridCol w:w="825"/>
      </w:tblGrid>
      <w:tr w:rsidR="009C462D">
        <w:trPr>
          <w:cantSplit/>
          <w:trHeight w:val="720"/>
        </w:trPr>
        <w:tc>
          <w:tcPr>
            <w:tcW w:w="332" w:type="pct"/>
            <w:tcBorders>
              <w:top w:val="single" w:sz="4" w:space="0" w:color="auto"/>
              <w:left w:val="single" w:sz="4" w:space="0" w:color="auto"/>
              <w:bottom w:val="single" w:sz="4" w:space="0" w:color="auto"/>
              <w:right w:val="single" w:sz="4" w:space="0" w:color="auto"/>
            </w:tcBorders>
            <w:vAlign w:val="center"/>
          </w:tcPr>
          <w:p w:rsidR="009C462D" w:rsidRDefault="00C5481F">
            <w:pPr>
              <w:jc w:val="center"/>
              <w:rPr>
                <w:rFonts w:ascii="宋体" w:hAnsi="宋体"/>
              </w:rPr>
            </w:pPr>
            <w:r>
              <w:rPr>
                <w:rFonts w:ascii="宋体" w:hAnsi="宋体"/>
              </w:rPr>
              <w:t>序号</w:t>
            </w:r>
          </w:p>
        </w:tc>
        <w:tc>
          <w:tcPr>
            <w:tcW w:w="798" w:type="pct"/>
            <w:tcBorders>
              <w:top w:val="single" w:sz="4" w:space="0" w:color="auto"/>
              <w:left w:val="single" w:sz="4" w:space="0" w:color="auto"/>
              <w:bottom w:val="single" w:sz="4" w:space="0" w:color="auto"/>
              <w:right w:val="single" w:sz="4" w:space="0" w:color="auto"/>
            </w:tcBorders>
            <w:vAlign w:val="center"/>
          </w:tcPr>
          <w:p w:rsidR="009C462D" w:rsidRDefault="00C5481F">
            <w:pPr>
              <w:jc w:val="center"/>
              <w:rPr>
                <w:rFonts w:ascii="宋体" w:hAnsi="宋体"/>
              </w:rPr>
            </w:pPr>
            <w:r>
              <w:rPr>
                <w:rFonts w:ascii="宋体" w:hAnsi="宋体"/>
              </w:rPr>
              <w:t>名称</w:t>
            </w:r>
          </w:p>
        </w:tc>
        <w:tc>
          <w:tcPr>
            <w:tcW w:w="606" w:type="pct"/>
            <w:tcBorders>
              <w:top w:val="single" w:sz="4" w:space="0" w:color="auto"/>
              <w:left w:val="single" w:sz="4" w:space="0" w:color="auto"/>
              <w:bottom w:val="single" w:sz="4" w:space="0" w:color="auto"/>
              <w:right w:val="single" w:sz="4" w:space="0" w:color="auto"/>
            </w:tcBorders>
            <w:vAlign w:val="center"/>
          </w:tcPr>
          <w:p w:rsidR="009C462D" w:rsidRDefault="00C5481F">
            <w:pPr>
              <w:jc w:val="center"/>
              <w:rPr>
                <w:rFonts w:ascii="宋体" w:hAnsi="宋体"/>
              </w:rPr>
            </w:pPr>
            <w:r>
              <w:rPr>
                <w:rFonts w:ascii="宋体" w:hAnsi="宋体"/>
              </w:rPr>
              <w:t>品牌</w:t>
            </w:r>
            <w:r>
              <w:rPr>
                <w:rFonts w:ascii="宋体" w:hAnsi="宋体" w:hint="eastAsia"/>
              </w:rPr>
              <w:t>、</w:t>
            </w:r>
            <w:r>
              <w:rPr>
                <w:rFonts w:ascii="宋体" w:hAnsi="宋体"/>
              </w:rPr>
              <w:t>型号</w:t>
            </w:r>
          </w:p>
        </w:tc>
        <w:tc>
          <w:tcPr>
            <w:tcW w:w="404" w:type="pct"/>
            <w:tcBorders>
              <w:top w:val="single" w:sz="4" w:space="0" w:color="auto"/>
              <w:left w:val="single" w:sz="4" w:space="0" w:color="auto"/>
              <w:bottom w:val="single" w:sz="4" w:space="0" w:color="auto"/>
              <w:right w:val="single" w:sz="4" w:space="0" w:color="auto"/>
            </w:tcBorders>
            <w:vAlign w:val="center"/>
          </w:tcPr>
          <w:p w:rsidR="009C462D" w:rsidRDefault="00C5481F">
            <w:pPr>
              <w:jc w:val="center"/>
              <w:rPr>
                <w:rFonts w:ascii="宋体" w:hAnsi="宋体"/>
              </w:rPr>
            </w:pPr>
            <w:r>
              <w:rPr>
                <w:rFonts w:ascii="宋体" w:hAnsi="宋体"/>
              </w:rPr>
              <w:t>产地</w:t>
            </w:r>
          </w:p>
        </w:tc>
        <w:tc>
          <w:tcPr>
            <w:tcW w:w="528" w:type="pct"/>
            <w:tcBorders>
              <w:top w:val="single" w:sz="4" w:space="0" w:color="auto"/>
              <w:left w:val="single" w:sz="4" w:space="0" w:color="auto"/>
              <w:bottom w:val="single" w:sz="4" w:space="0" w:color="auto"/>
              <w:right w:val="single" w:sz="4" w:space="0" w:color="auto"/>
            </w:tcBorders>
            <w:vAlign w:val="center"/>
          </w:tcPr>
          <w:p w:rsidR="009C462D" w:rsidRDefault="00C5481F">
            <w:pPr>
              <w:jc w:val="center"/>
              <w:rPr>
                <w:rFonts w:ascii="宋体" w:hAnsi="宋体"/>
              </w:rPr>
            </w:pPr>
            <w:r>
              <w:rPr>
                <w:rFonts w:ascii="宋体" w:hAnsi="宋体"/>
              </w:rPr>
              <w:t>数量</w:t>
            </w:r>
            <w:r>
              <w:rPr>
                <w:rFonts w:ascii="宋体" w:hAnsi="宋体" w:cs="宋体" w:hint="eastAsia"/>
              </w:rPr>
              <w:t>①</w:t>
            </w:r>
          </w:p>
        </w:tc>
        <w:tc>
          <w:tcPr>
            <w:tcW w:w="589" w:type="pct"/>
            <w:tcBorders>
              <w:top w:val="single" w:sz="4" w:space="0" w:color="auto"/>
              <w:left w:val="single" w:sz="4" w:space="0" w:color="auto"/>
              <w:bottom w:val="single" w:sz="4" w:space="0" w:color="auto"/>
              <w:right w:val="single" w:sz="4" w:space="0" w:color="auto"/>
            </w:tcBorders>
            <w:vAlign w:val="center"/>
          </w:tcPr>
          <w:p w:rsidR="009C462D" w:rsidRDefault="00C5481F">
            <w:pPr>
              <w:jc w:val="center"/>
              <w:rPr>
                <w:rFonts w:ascii="宋体" w:hAnsi="宋体"/>
              </w:rPr>
            </w:pPr>
            <w:r>
              <w:rPr>
                <w:rFonts w:ascii="宋体" w:hAnsi="宋体" w:hint="eastAsia"/>
              </w:rPr>
              <w:t>分类代码</w:t>
            </w:r>
          </w:p>
        </w:tc>
        <w:tc>
          <w:tcPr>
            <w:tcW w:w="589" w:type="pct"/>
            <w:tcBorders>
              <w:top w:val="single" w:sz="4" w:space="0" w:color="auto"/>
              <w:left w:val="single" w:sz="4" w:space="0" w:color="auto"/>
              <w:bottom w:val="single" w:sz="4" w:space="0" w:color="auto"/>
              <w:right w:val="single" w:sz="4" w:space="0" w:color="auto"/>
            </w:tcBorders>
            <w:vAlign w:val="center"/>
          </w:tcPr>
          <w:p w:rsidR="009C462D" w:rsidRDefault="00C5481F">
            <w:pPr>
              <w:jc w:val="center"/>
              <w:rPr>
                <w:rFonts w:ascii="宋体" w:hAnsi="宋体"/>
              </w:rPr>
            </w:pPr>
            <w:r>
              <w:rPr>
                <w:rFonts w:ascii="宋体" w:hAnsi="宋体"/>
              </w:rPr>
              <w:t>单价</w:t>
            </w:r>
            <w:r>
              <w:rPr>
                <w:rFonts w:ascii="宋体" w:hAnsi="宋体"/>
              </w:rPr>
              <w:t>(</w:t>
            </w:r>
            <w:r>
              <w:rPr>
                <w:rFonts w:ascii="宋体" w:hAnsi="宋体"/>
              </w:rPr>
              <w:t>元</w:t>
            </w:r>
            <w:r>
              <w:rPr>
                <w:rFonts w:ascii="宋体" w:hAnsi="宋体"/>
              </w:rPr>
              <w:t>)</w:t>
            </w:r>
            <w:r>
              <w:rPr>
                <w:rFonts w:ascii="宋体" w:hAnsi="宋体" w:cs="宋体" w:hint="eastAsia"/>
              </w:rPr>
              <w:t>②</w:t>
            </w:r>
          </w:p>
        </w:tc>
        <w:tc>
          <w:tcPr>
            <w:tcW w:w="710" w:type="pct"/>
            <w:tcBorders>
              <w:top w:val="single" w:sz="4" w:space="0" w:color="auto"/>
              <w:left w:val="single" w:sz="4" w:space="0" w:color="auto"/>
              <w:bottom w:val="single" w:sz="4" w:space="0" w:color="auto"/>
              <w:right w:val="single" w:sz="4" w:space="0" w:color="auto"/>
            </w:tcBorders>
            <w:vAlign w:val="center"/>
          </w:tcPr>
          <w:p w:rsidR="009C462D" w:rsidRDefault="00C5481F">
            <w:pPr>
              <w:jc w:val="center"/>
              <w:rPr>
                <w:rFonts w:ascii="宋体" w:hAnsi="宋体"/>
              </w:rPr>
            </w:pPr>
            <w:r>
              <w:rPr>
                <w:rFonts w:ascii="宋体" w:hAnsi="宋体"/>
              </w:rPr>
              <w:t>单项合价（元）</w:t>
            </w:r>
          </w:p>
          <w:p w:rsidR="009C462D" w:rsidRDefault="00C5481F">
            <w:pPr>
              <w:jc w:val="center"/>
              <w:rPr>
                <w:rFonts w:ascii="宋体" w:hAnsi="宋体"/>
              </w:rPr>
            </w:pPr>
            <w:r>
              <w:rPr>
                <w:rFonts w:ascii="宋体" w:hAnsi="宋体" w:cs="宋体" w:hint="eastAsia"/>
              </w:rPr>
              <w:t>③</w:t>
            </w:r>
            <w:r>
              <w:rPr>
                <w:rFonts w:ascii="宋体" w:hAnsi="宋体"/>
              </w:rPr>
              <w:t>＝</w:t>
            </w:r>
            <w:r>
              <w:rPr>
                <w:rFonts w:ascii="宋体" w:hAnsi="宋体" w:cs="宋体" w:hint="eastAsia"/>
              </w:rPr>
              <w:t>①</w:t>
            </w:r>
            <w:r>
              <w:rPr>
                <w:rFonts w:ascii="宋体" w:hAnsi="宋体"/>
              </w:rPr>
              <w:t>×</w:t>
            </w:r>
            <w:r>
              <w:rPr>
                <w:rFonts w:ascii="宋体" w:hAnsi="宋体" w:cs="宋体" w:hint="eastAsia"/>
              </w:rPr>
              <w:t>②</w:t>
            </w:r>
          </w:p>
        </w:tc>
        <w:tc>
          <w:tcPr>
            <w:tcW w:w="444" w:type="pct"/>
            <w:tcBorders>
              <w:top w:val="single" w:sz="4" w:space="0" w:color="auto"/>
              <w:left w:val="single" w:sz="4" w:space="0" w:color="auto"/>
              <w:bottom w:val="single" w:sz="4" w:space="0" w:color="auto"/>
              <w:right w:val="single" w:sz="4" w:space="0" w:color="auto"/>
            </w:tcBorders>
            <w:vAlign w:val="center"/>
          </w:tcPr>
          <w:p w:rsidR="009C462D" w:rsidRDefault="00C5481F">
            <w:pPr>
              <w:jc w:val="center"/>
              <w:rPr>
                <w:rFonts w:ascii="宋体" w:hAnsi="宋体"/>
              </w:rPr>
            </w:pPr>
            <w:r>
              <w:rPr>
                <w:rFonts w:ascii="宋体" w:hAnsi="宋体"/>
              </w:rPr>
              <w:t>备注</w:t>
            </w:r>
          </w:p>
        </w:tc>
      </w:tr>
      <w:tr w:rsidR="009C462D">
        <w:trPr>
          <w:cantSplit/>
          <w:trHeight w:val="613"/>
        </w:trPr>
        <w:tc>
          <w:tcPr>
            <w:tcW w:w="332" w:type="pct"/>
            <w:tcBorders>
              <w:top w:val="single" w:sz="4" w:space="0" w:color="auto"/>
              <w:left w:val="single" w:sz="4" w:space="0" w:color="auto"/>
              <w:bottom w:val="single" w:sz="4" w:space="0" w:color="auto"/>
              <w:right w:val="single" w:sz="4" w:space="0" w:color="auto"/>
            </w:tcBorders>
            <w:vAlign w:val="center"/>
          </w:tcPr>
          <w:p w:rsidR="009C462D" w:rsidRDefault="00C5481F">
            <w:pPr>
              <w:rPr>
                <w:rFonts w:ascii="宋体" w:hAnsi="宋体"/>
              </w:rPr>
            </w:pPr>
            <w:r>
              <w:rPr>
                <w:rFonts w:ascii="宋体" w:hAnsi="宋体"/>
              </w:rPr>
              <w:t>1</w:t>
            </w:r>
          </w:p>
        </w:tc>
        <w:tc>
          <w:tcPr>
            <w:tcW w:w="798"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606"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404"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528"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589" w:type="pct"/>
            <w:tcBorders>
              <w:top w:val="single" w:sz="4" w:space="0" w:color="auto"/>
              <w:left w:val="single" w:sz="4" w:space="0" w:color="auto"/>
              <w:bottom w:val="single" w:sz="4" w:space="0" w:color="auto"/>
              <w:right w:val="single" w:sz="4" w:space="0" w:color="auto"/>
            </w:tcBorders>
          </w:tcPr>
          <w:p w:rsidR="009C462D" w:rsidRDefault="009C462D">
            <w:pPr>
              <w:jc w:val="center"/>
              <w:rPr>
                <w:rFonts w:ascii="宋体" w:hAnsi="宋体"/>
              </w:rPr>
            </w:pPr>
          </w:p>
        </w:tc>
        <w:tc>
          <w:tcPr>
            <w:tcW w:w="589" w:type="pct"/>
            <w:tcBorders>
              <w:top w:val="single" w:sz="4" w:space="0" w:color="auto"/>
              <w:left w:val="single" w:sz="4" w:space="0" w:color="auto"/>
              <w:bottom w:val="single" w:sz="4" w:space="0" w:color="auto"/>
              <w:right w:val="single" w:sz="4" w:space="0" w:color="auto"/>
            </w:tcBorders>
            <w:vAlign w:val="center"/>
          </w:tcPr>
          <w:p w:rsidR="009C462D" w:rsidRDefault="009C462D">
            <w:pPr>
              <w:jc w:val="center"/>
              <w:rPr>
                <w:rFonts w:ascii="宋体" w:hAnsi="宋体"/>
              </w:rPr>
            </w:pPr>
          </w:p>
        </w:tc>
        <w:tc>
          <w:tcPr>
            <w:tcW w:w="710" w:type="pct"/>
            <w:tcBorders>
              <w:top w:val="single" w:sz="4" w:space="0" w:color="auto"/>
              <w:left w:val="single" w:sz="4" w:space="0" w:color="auto"/>
              <w:bottom w:val="single" w:sz="4" w:space="0" w:color="auto"/>
              <w:right w:val="single" w:sz="4" w:space="0" w:color="auto"/>
            </w:tcBorders>
            <w:vAlign w:val="center"/>
          </w:tcPr>
          <w:p w:rsidR="009C462D" w:rsidRDefault="009C462D">
            <w:pPr>
              <w:jc w:val="center"/>
              <w:rPr>
                <w:rFonts w:ascii="宋体" w:hAnsi="宋体"/>
              </w:rPr>
            </w:pPr>
          </w:p>
        </w:tc>
        <w:tc>
          <w:tcPr>
            <w:tcW w:w="444"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r>
      <w:tr w:rsidR="009C462D">
        <w:trPr>
          <w:cantSplit/>
          <w:trHeight w:val="613"/>
        </w:trPr>
        <w:tc>
          <w:tcPr>
            <w:tcW w:w="332" w:type="pct"/>
            <w:tcBorders>
              <w:top w:val="single" w:sz="4" w:space="0" w:color="auto"/>
              <w:left w:val="single" w:sz="4" w:space="0" w:color="auto"/>
              <w:bottom w:val="single" w:sz="4" w:space="0" w:color="auto"/>
              <w:right w:val="single" w:sz="4" w:space="0" w:color="auto"/>
            </w:tcBorders>
            <w:vAlign w:val="center"/>
          </w:tcPr>
          <w:p w:rsidR="009C462D" w:rsidRDefault="00C5481F">
            <w:pPr>
              <w:rPr>
                <w:rFonts w:ascii="宋体" w:hAnsi="宋体"/>
              </w:rPr>
            </w:pPr>
            <w:r>
              <w:rPr>
                <w:rFonts w:ascii="宋体" w:hAnsi="宋体"/>
              </w:rPr>
              <w:t>2</w:t>
            </w:r>
          </w:p>
        </w:tc>
        <w:tc>
          <w:tcPr>
            <w:tcW w:w="798"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606"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404"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528"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589" w:type="pct"/>
            <w:tcBorders>
              <w:top w:val="single" w:sz="4" w:space="0" w:color="auto"/>
              <w:left w:val="single" w:sz="4" w:space="0" w:color="auto"/>
              <w:bottom w:val="single" w:sz="4" w:space="0" w:color="auto"/>
              <w:right w:val="single" w:sz="4" w:space="0" w:color="auto"/>
            </w:tcBorders>
          </w:tcPr>
          <w:p w:rsidR="009C462D" w:rsidRDefault="009C462D">
            <w:pPr>
              <w:jc w:val="center"/>
              <w:rPr>
                <w:rFonts w:ascii="宋体" w:hAnsi="宋体"/>
              </w:rPr>
            </w:pPr>
          </w:p>
        </w:tc>
        <w:tc>
          <w:tcPr>
            <w:tcW w:w="589" w:type="pct"/>
            <w:tcBorders>
              <w:top w:val="single" w:sz="4" w:space="0" w:color="auto"/>
              <w:left w:val="single" w:sz="4" w:space="0" w:color="auto"/>
              <w:bottom w:val="single" w:sz="4" w:space="0" w:color="auto"/>
              <w:right w:val="single" w:sz="4" w:space="0" w:color="auto"/>
            </w:tcBorders>
            <w:vAlign w:val="center"/>
          </w:tcPr>
          <w:p w:rsidR="009C462D" w:rsidRDefault="009C462D">
            <w:pPr>
              <w:jc w:val="center"/>
              <w:rPr>
                <w:rFonts w:ascii="宋体" w:hAnsi="宋体"/>
              </w:rPr>
            </w:pPr>
          </w:p>
        </w:tc>
        <w:tc>
          <w:tcPr>
            <w:tcW w:w="710" w:type="pct"/>
            <w:tcBorders>
              <w:top w:val="single" w:sz="4" w:space="0" w:color="auto"/>
              <w:left w:val="single" w:sz="4" w:space="0" w:color="auto"/>
              <w:bottom w:val="single" w:sz="4" w:space="0" w:color="auto"/>
              <w:right w:val="single" w:sz="4" w:space="0" w:color="auto"/>
            </w:tcBorders>
            <w:vAlign w:val="center"/>
          </w:tcPr>
          <w:p w:rsidR="009C462D" w:rsidRDefault="009C462D">
            <w:pPr>
              <w:jc w:val="center"/>
              <w:rPr>
                <w:rFonts w:ascii="宋体" w:hAnsi="宋体"/>
              </w:rPr>
            </w:pPr>
          </w:p>
        </w:tc>
        <w:tc>
          <w:tcPr>
            <w:tcW w:w="444"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r>
      <w:tr w:rsidR="009C462D">
        <w:trPr>
          <w:cantSplit/>
          <w:trHeight w:val="613"/>
        </w:trPr>
        <w:tc>
          <w:tcPr>
            <w:tcW w:w="332" w:type="pct"/>
            <w:tcBorders>
              <w:top w:val="single" w:sz="4" w:space="0" w:color="auto"/>
              <w:left w:val="single" w:sz="4" w:space="0" w:color="auto"/>
              <w:bottom w:val="single" w:sz="4" w:space="0" w:color="auto"/>
              <w:right w:val="single" w:sz="4" w:space="0" w:color="auto"/>
            </w:tcBorders>
            <w:vAlign w:val="center"/>
          </w:tcPr>
          <w:p w:rsidR="009C462D" w:rsidRDefault="00C5481F">
            <w:pPr>
              <w:rPr>
                <w:rFonts w:ascii="宋体" w:hAnsi="宋体"/>
              </w:rPr>
            </w:pPr>
            <w:r>
              <w:rPr>
                <w:rFonts w:ascii="宋体" w:hAnsi="宋体"/>
              </w:rPr>
              <w:t>...</w:t>
            </w:r>
          </w:p>
        </w:tc>
        <w:tc>
          <w:tcPr>
            <w:tcW w:w="798"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606"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404"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528"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c>
          <w:tcPr>
            <w:tcW w:w="589" w:type="pct"/>
            <w:tcBorders>
              <w:top w:val="single" w:sz="4" w:space="0" w:color="auto"/>
              <w:left w:val="single" w:sz="4" w:space="0" w:color="auto"/>
              <w:bottom w:val="single" w:sz="4" w:space="0" w:color="auto"/>
              <w:right w:val="single" w:sz="4" w:space="0" w:color="auto"/>
            </w:tcBorders>
          </w:tcPr>
          <w:p w:rsidR="009C462D" w:rsidRDefault="009C462D">
            <w:pPr>
              <w:jc w:val="center"/>
              <w:rPr>
                <w:rFonts w:ascii="宋体" w:hAnsi="宋体"/>
              </w:rPr>
            </w:pPr>
          </w:p>
        </w:tc>
        <w:tc>
          <w:tcPr>
            <w:tcW w:w="589" w:type="pct"/>
            <w:tcBorders>
              <w:top w:val="single" w:sz="4" w:space="0" w:color="auto"/>
              <w:left w:val="single" w:sz="4" w:space="0" w:color="auto"/>
              <w:bottom w:val="single" w:sz="4" w:space="0" w:color="auto"/>
              <w:right w:val="single" w:sz="4" w:space="0" w:color="auto"/>
            </w:tcBorders>
            <w:vAlign w:val="center"/>
          </w:tcPr>
          <w:p w:rsidR="009C462D" w:rsidRDefault="009C462D">
            <w:pPr>
              <w:jc w:val="center"/>
              <w:rPr>
                <w:rFonts w:ascii="宋体" w:hAnsi="宋体"/>
              </w:rPr>
            </w:pPr>
          </w:p>
        </w:tc>
        <w:tc>
          <w:tcPr>
            <w:tcW w:w="710" w:type="pct"/>
            <w:tcBorders>
              <w:top w:val="single" w:sz="4" w:space="0" w:color="auto"/>
              <w:left w:val="single" w:sz="4" w:space="0" w:color="auto"/>
              <w:bottom w:val="single" w:sz="4" w:space="0" w:color="auto"/>
              <w:right w:val="single" w:sz="4" w:space="0" w:color="auto"/>
            </w:tcBorders>
            <w:vAlign w:val="center"/>
          </w:tcPr>
          <w:p w:rsidR="009C462D" w:rsidRDefault="009C462D">
            <w:pPr>
              <w:jc w:val="center"/>
              <w:rPr>
                <w:rFonts w:ascii="宋体" w:hAnsi="宋体"/>
              </w:rPr>
            </w:pPr>
          </w:p>
        </w:tc>
        <w:tc>
          <w:tcPr>
            <w:tcW w:w="444" w:type="pct"/>
            <w:tcBorders>
              <w:top w:val="single" w:sz="4" w:space="0" w:color="auto"/>
              <w:left w:val="single" w:sz="4" w:space="0" w:color="auto"/>
              <w:bottom w:val="single" w:sz="4" w:space="0" w:color="auto"/>
              <w:right w:val="single" w:sz="4" w:space="0" w:color="auto"/>
            </w:tcBorders>
            <w:vAlign w:val="center"/>
          </w:tcPr>
          <w:p w:rsidR="009C462D" w:rsidRDefault="009C462D">
            <w:pPr>
              <w:rPr>
                <w:rFonts w:ascii="宋体" w:hAnsi="宋体"/>
              </w:rPr>
            </w:pPr>
          </w:p>
        </w:tc>
      </w:tr>
      <w:tr w:rsidR="009C462D">
        <w:trPr>
          <w:cantSplit/>
          <w:trHeight w:val="613"/>
        </w:trPr>
        <w:tc>
          <w:tcPr>
            <w:tcW w:w="5000" w:type="pct"/>
            <w:gridSpan w:val="9"/>
            <w:tcBorders>
              <w:top w:val="single" w:sz="4" w:space="0" w:color="auto"/>
              <w:left w:val="single" w:sz="4" w:space="0" w:color="auto"/>
              <w:bottom w:val="single" w:sz="4" w:space="0" w:color="auto"/>
              <w:right w:val="single" w:sz="4" w:space="0" w:color="auto"/>
            </w:tcBorders>
          </w:tcPr>
          <w:p w:rsidR="009C462D" w:rsidRDefault="00C5481F">
            <w:pPr>
              <w:rPr>
                <w:rFonts w:ascii="宋体" w:hAnsi="宋体"/>
              </w:rPr>
            </w:pPr>
            <w:r>
              <w:rPr>
                <w:rFonts w:ascii="宋体" w:hAnsi="宋体"/>
              </w:rPr>
              <w:t>报价合计（包含</w:t>
            </w:r>
            <w:r>
              <w:rPr>
                <w:rFonts w:ascii="宋体" w:hAnsi="宋体" w:hint="eastAsia"/>
              </w:rPr>
              <w:t>货物的价格，货物的标准附件、备品备件、专用工具的价格，运输、装卸、调试、培训、技术支持、售后服务等费用，必要的保险费用和各项税费，包括安装费用</w:t>
            </w:r>
            <w:r>
              <w:rPr>
                <w:rFonts w:ascii="宋体" w:hAnsi="宋体"/>
              </w:rPr>
              <w:t>）：</w:t>
            </w:r>
          </w:p>
          <w:p w:rsidR="009C462D" w:rsidRDefault="00C5481F">
            <w:pPr>
              <w:rPr>
                <w:rFonts w:ascii="宋体" w:hAnsi="宋体"/>
                <w:u w:val="single"/>
              </w:rPr>
            </w:pPr>
            <w:r>
              <w:rPr>
                <w:rFonts w:ascii="宋体" w:hAnsi="宋体"/>
                <w:u w:val="single"/>
              </w:rPr>
              <w:t>（大写）人民币</w:t>
            </w:r>
            <w:r>
              <w:rPr>
                <w:rFonts w:ascii="宋体" w:hAnsi="宋体"/>
                <w:u w:val="single"/>
              </w:rPr>
              <w:t xml:space="preserve">                                       </w:t>
            </w:r>
            <w:r>
              <w:rPr>
                <w:rFonts w:ascii="宋体" w:hAnsi="宋体"/>
                <w:u w:val="single"/>
              </w:rPr>
              <w:t>（</w:t>
            </w:r>
            <w:r>
              <w:rPr>
                <w:rFonts w:ascii="宋体" w:hAnsi="宋体" w:hint="eastAsia"/>
                <w:u w:val="single"/>
              </w:rPr>
              <w:t>¥</w:t>
            </w:r>
            <w:r>
              <w:rPr>
                <w:rFonts w:ascii="宋体" w:hAnsi="宋体"/>
                <w:u w:val="single"/>
              </w:rPr>
              <w:t xml:space="preserve">                </w:t>
            </w:r>
            <w:r>
              <w:rPr>
                <w:rFonts w:ascii="宋体" w:hAnsi="宋体"/>
                <w:u w:val="single"/>
              </w:rPr>
              <w:t>元）</w:t>
            </w:r>
          </w:p>
          <w:p w:rsidR="009C462D" w:rsidRDefault="00C5481F">
            <w:pPr>
              <w:rPr>
                <w:rFonts w:ascii="宋体" w:hAnsi="宋体"/>
              </w:rPr>
            </w:pPr>
            <w:r>
              <w:rPr>
                <w:rFonts w:ascii="宋体" w:hAnsi="宋体" w:hint="eastAsia"/>
              </w:rPr>
              <w:t>竞</w:t>
            </w:r>
            <w:r>
              <w:rPr>
                <w:rFonts w:ascii="宋体" w:hAnsi="宋体"/>
              </w:rPr>
              <w:t>标货物中，属于小微企业生产的产品总值为￥元，占本</w:t>
            </w:r>
            <w:r>
              <w:rPr>
                <w:rFonts w:ascii="宋体" w:hAnsi="宋体" w:hint="eastAsia"/>
              </w:rPr>
              <w:t>竞</w:t>
            </w:r>
            <w:r>
              <w:rPr>
                <w:rFonts w:ascii="宋体" w:hAnsi="宋体"/>
              </w:rPr>
              <w:t>标报价的比例为</w:t>
            </w:r>
            <w:r>
              <w:rPr>
                <w:rFonts w:ascii="宋体" w:hAnsi="宋体"/>
              </w:rPr>
              <w:t xml:space="preserve"> %</w:t>
            </w:r>
            <w:r>
              <w:rPr>
                <w:rFonts w:ascii="宋体" w:hAnsi="宋体"/>
              </w:rPr>
              <w:t>；属于优先采购节能产品总值为￥元，占本</w:t>
            </w:r>
            <w:r>
              <w:rPr>
                <w:rFonts w:ascii="宋体" w:hAnsi="宋体" w:hint="eastAsia"/>
              </w:rPr>
              <w:t>竞</w:t>
            </w:r>
            <w:r>
              <w:rPr>
                <w:rFonts w:ascii="宋体" w:hAnsi="宋体"/>
              </w:rPr>
              <w:t>标报价的比例为</w:t>
            </w:r>
            <w:r>
              <w:rPr>
                <w:rFonts w:ascii="宋体" w:hAnsi="宋体"/>
              </w:rPr>
              <w:t xml:space="preserve"> %</w:t>
            </w:r>
            <w:r>
              <w:rPr>
                <w:rFonts w:ascii="宋体" w:hAnsi="宋体"/>
              </w:rPr>
              <w:t>；属于优先采购环境标志产品总值为￥元，占本</w:t>
            </w:r>
            <w:r>
              <w:rPr>
                <w:rFonts w:ascii="宋体" w:hAnsi="宋体" w:hint="eastAsia"/>
              </w:rPr>
              <w:t>竞</w:t>
            </w:r>
            <w:r>
              <w:rPr>
                <w:rFonts w:ascii="宋体" w:hAnsi="宋体"/>
              </w:rPr>
              <w:t>标报价的比例为</w:t>
            </w:r>
            <w:r>
              <w:rPr>
                <w:rFonts w:ascii="宋体" w:hAnsi="宋体"/>
              </w:rPr>
              <w:t xml:space="preserve"> %</w:t>
            </w:r>
            <w:r>
              <w:rPr>
                <w:rFonts w:ascii="宋体" w:hAnsi="宋体"/>
              </w:rPr>
              <w:t>。</w:t>
            </w:r>
          </w:p>
        </w:tc>
      </w:tr>
      <w:tr w:rsidR="009C462D">
        <w:trPr>
          <w:cantSplit/>
          <w:trHeight w:val="613"/>
        </w:trPr>
        <w:tc>
          <w:tcPr>
            <w:tcW w:w="5000" w:type="pct"/>
            <w:gridSpan w:val="9"/>
            <w:tcBorders>
              <w:top w:val="single" w:sz="4" w:space="0" w:color="auto"/>
              <w:left w:val="single" w:sz="4" w:space="0" w:color="auto"/>
              <w:bottom w:val="single" w:sz="4" w:space="0" w:color="auto"/>
              <w:right w:val="single" w:sz="4" w:space="0" w:color="auto"/>
            </w:tcBorders>
          </w:tcPr>
          <w:p w:rsidR="009C462D" w:rsidRDefault="00C5481F">
            <w:pPr>
              <w:rPr>
                <w:rFonts w:ascii="宋体" w:hAnsi="宋体"/>
                <w:szCs w:val="21"/>
              </w:rPr>
            </w:pPr>
            <w:r>
              <w:rPr>
                <w:rFonts w:ascii="宋体" w:hAnsi="宋体"/>
                <w:szCs w:val="21"/>
                <w:u w:val="single"/>
              </w:rPr>
              <w:t xml:space="preserve">　　</w:t>
            </w:r>
            <w:r>
              <w:rPr>
                <w:rFonts w:ascii="宋体" w:hAnsi="宋体"/>
                <w:szCs w:val="21"/>
              </w:rPr>
              <w:t>分标（此处有分标时填写具体分标号，无分标时填写</w:t>
            </w:r>
            <w:r>
              <w:rPr>
                <w:rFonts w:ascii="宋体" w:hAnsi="宋体"/>
                <w:szCs w:val="21"/>
              </w:rPr>
              <w:t>“</w:t>
            </w:r>
            <w:r>
              <w:rPr>
                <w:rFonts w:ascii="宋体" w:hAnsi="宋体"/>
                <w:szCs w:val="21"/>
              </w:rPr>
              <w:t>无</w:t>
            </w:r>
            <w:r>
              <w:rPr>
                <w:rFonts w:ascii="宋体" w:hAnsi="宋体"/>
                <w:szCs w:val="21"/>
              </w:rPr>
              <w:t>”</w:t>
            </w:r>
            <w:r>
              <w:rPr>
                <w:rFonts w:ascii="宋体" w:hAnsi="宋体"/>
                <w:szCs w:val="21"/>
              </w:rPr>
              <w:t>）</w:t>
            </w:r>
          </w:p>
        </w:tc>
      </w:tr>
      <w:tr w:rsidR="009C462D">
        <w:trPr>
          <w:cantSplit/>
          <w:trHeight w:val="613"/>
        </w:trPr>
        <w:tc>
          <w:tcPr>
            <w:tcW w:w="5000" w:type="pct"/>
            <w:gridSpan w:val="9"/>
            <w:tcBorders>
              <w:top w:val="single" w:sz="4" w:space="0" w:color="auto"/>
              <w:left w:val="single" w:sz="4" w:space="0" w:color="auto"/>
              <w:bottom w:val="single" w:sz="4" w:space="0" w:color="auto"/>
              <w:right w:val="single" w:sz="4" w:space="0" w:color="auto"/>
            </w:tcBorders>
          </w:tcPr>
          <w:p w:rsidR="009C462D" w:rsidRDefault="00C5481F">
            <w:pPr>
              <w:rPr>
                <w:rFonts w:ascii="宋体" w:hAnsi="宋体"/>
              </w:rPr>
            </w:pPr>
            <w:r>
              <w:rPr>
                <w:rFonts w:ascii="宋体" w:hAnsi="宋体" w:hint="eastAsia"/>
              </w:rPr>
              <w:t>供应商</w:t>
            </w:r>
            <w:r>
              <w:rPr>
                <w:rFonts w:ascii="宋体" w:hAnsi="宋体"/>
              </w:rPr>
              <w:t>（盖单位公章）：</w:t>
            </w:r>
          </w:p>
        </w:tc>
      </w:tr>
      <w:tr w:rsidR="009C462D">
        <w:trPr>
          <w:cantSplit/>
          <w:trHeight w:val="613"/>
        </w:trPr>
        <w:tc>
          <w:tcPr>
            <w:tcW w:w="5000" w:type="pct"/>
            <w:gridSpan w:val="9"/>
            <w:tcBorders>
              <w:top w:val="single" w:sz="4" w:space="0" w:color="auto"/>
              <w:left w:val="single" w:sz="4" w:space="0" w:color="auto"/>
              <w:bottom w:val="single" w:sz="4" w:space="0" w:color="auto"/>
              <w:right w:val="single" w:sz="4" w:space="0" w:color="auto"/>
            </w:tcBorders>
          </w:tcPr>
          <w:p w:rsidR="009C462D" w:rsidRDefault="00C5481F">
            <w:pPr>
              <w:rPr>
                <w:rFonts w:ascii="宋体" w:hAnsi="宋体"/>
              </w:rPr>
            </w:pPr>
            <w:r>
              <w:rPr>
                <w:rFonts w:ascii="宋体" w:hAnsi="宋体"/>
              </w:rPr>
              <w:t>法定代表人或其委托代理人（签字或盖章）：</w:t>
            </w:r>
          </w:p>
        </w:tc>
      </w:tr>
    </w:tbl>
    <w:p w:rsidR="009C462D" w:rsidRDefault="00C5481F">
      <w:pPr>
        <w:ind w:firstLineChars="200" w:firstLine="420"/>
        <w:rPr>
          <w:rFonts w:ascii="宋体" w:hAnsi="宋体"/>
        </w:rPr>
      </w:pPr>
      <w:r>
        <w:rPr>
          <w:rFonts w:ascii="宋体" w:hAnsi="宋体"/>
        </w:rPr>
        <w:t>注：</w:t>
      </w:r>
      <w:r>
        <w:rPr>
          <w:rFonts w:ascii="宋体" w:hAnsi="宋体" w:hint="eastAsia"/>
        </w:rPr>
        <w:t>1</w:t>
      </w:r>
      <w:r>
        <w:rPr>
          <w:rFonts w:ascii="宋体" w:hAnsi="宋体" w:hint="eastAsia"/>
        </w:rPr>
        <w:t>、</w:t>
      </w:r>
      <w:r>
        <w:rPr>
          <w:rFonts w:ascii="宋体" w:hAnsi="宋体"/>
        </w:rPr>
        <w:t>表格内容均需按要求填写并盖章，不得留空，否则按</w:t>
      </w:r>
      <w:r>
        <w:rPr>
          <w:rFonts w:ascii="宋体" w:hAnsi="宋体" w:hint="eastAsia"/>
        </w:rPr>
        <w:t>竞标无效</w:t>
      </w:r>
      <w:r>
        <w:rPr>
          <w:rFonts w:ascii="宋体" w:hAnsi="宋体"/>
        </w:rPr>
        <w:t>处理。</w:t>
      </w:r>
    </w:p>
    <w:p w:rsidR="009C462D" w:rsidRDefault="00C5481F">
      <w:pPr>
        <w:pStyle w:val="a8"/>
        <w:spacing w:line="500" w:lineRule="exact"/>
        <w:rPr>
          <w:rFonts w:ascii="Times New Roman" w:hAnsi="Times New Roman"/>
          <w:b/>
        </w:rPr>
      </w:pPr>
      <w:r>
        <w:rPr>
          <w:b/>
        </w:rPr>
        <w:br w:type="page"/>
      </w:r>
      <w:r>
        <w:rPr>
          <w:rFonts w:ascii="Times New Roman" w:hAnsi="Times New Roman" w:hint="eastAsia"/>
          <w:b/>
        </w:rPr>
        <w:lastRenderedPageBreak/>
        <w:t>格式</w:t>
      </w:r>
      <w:r>
        <w:rPr>
          <w:rFonts w:ascii="Times New Roman" w:hAnsi="Times New Roman" w:hint="eastAsia"/>
          <w:b/>
        </w:rPr>
        <w:t>3</w:t>
      </w:r>
      <w:r>
        <w:rPr>
          <w:rFonts w:ascii="Times New Roman" w:hAnsi="Times New Roman" w:hint="eastAsia"/>
          <w:b/>
        </w:rPr>
        <w:t>：</w:t>
      </w:r>
    </w:p>
    <w:p w:rsidR="009C462D" w:rsidRDefault="00C5481F">
      <w:pPr>
        <w:pStyle w:val="a8"/>
        <w:spacing w:line="500" w:lineRule="exact"/>
        <w:jc w:val="center"/>
        <w:rPr>
          <w:rFonts w:ascii="Times New Roman" w:hAnsi="Times New Roman"/>
          <w:b/>
          <w:bCs/>
          <w:sz w:val="30"/>
          <w:szCs w:val="30"/>
        </w:rPr>
      </w:pPr>
      <w:r>
        <w:rPr>
          <w:rFonts w:ascii="Times New Roman" w:hAnsi="Times New Roman" w:hint="eastAsia"/>
          <w:b/>
          <w:bCs/>
          <w:sz w:val="30"/>
          <w:szCs w:val="30"/>
        </w:rPr>
        <w:t>竞标技术资料表（格式）</w:t>
      </w:r>
    </w:p>
    <w:p w:rsidR="009C462D" w:rsidRDefault="009C462D">
      <w:pPr>
        <w:pStyle w:val="a8"/>
        <w:ind w:firstLineChars="100" w:firstLine="210"/>
        <w:rPr>
          <w:rFonts w:ascii="Times New Roman" w:hAnsi="Times New Roman"/>
        </w:rPr>
      </w:pPr>
    </w:p>
    <w:p w:rsidR="009C462D" w:rsidRDefault="00C5481F">
      <w:pPr>
        <w:pStyle w:val="a8"/>
        <w:spacing w:line="600" w:lineRule="exact"/>
        <w:ind w:firstLineChars="200" w:firstLine="420"/>
        <w:rPr>
          <w:rFonts w:hAnsi="宋体"/>
        </w:rPr>
      </w:pPr>
      <w:r>
        <w:rPr>
          <w:rFonts w:hAnsi="宋体"/>
        </w:rPr>
        <w:t>请根据所</w:t>
      </w:r>
      <w:r>
        <w:rPr>
          <w:rFonts w:hAnsi="宋体" w:hint="eastAsia"/>
        </w:rPr>
        <w:t>竞产品</w:t>
      </w:r>
      <w:r>
        <w:rPr>
          <w:rFonts w:hAnsi="宋体"/>
        </w:rPr>
        <w:t>的实际技术参数，逐条对应本项目</w:t>
      </w:r>
      <w:r>
        <w:rPr>
          <w:rFonts w:hAnsi="宋体" w:hint="eastAsia"/>
          <w:bCs/>
        </w:rPr>
        <w:t>竞争性谈判</w:t>
      </w:r>
      <w:r>
        <w:rPr>
          <w:rFonts w:hAnsi="宋体"/>
          <w:bCs/>
        </w:rPr>
        <w:t>文件</w:t>
      </w:r>
      <w:r>
        <w:rPr>
          <w:rFonts w:hAnsi="宋体"/>
        </w:rPr>
        <w:t>第二章</w:t>
      </w:r>
      <w:r>
        <w:rPr>
          <w:rFonts w:hAnsi="宋体"/>
        </w:rPr>
        <w:t>“</w:t>
      </w:r>
      <w:r>
        <w:rPr>
          <w:rFonts w:hAnsi="宋体" w:hint="eastAsia"/>
        </w:rPr>
        <w:t>货物需求一览表</w:t>
      </w:r>
      <w:r>
        <w:rPr>
          <w:rFonts w:hAnsi="宋体"/>
        </w:rPr>
        <w:t>”</w:t>
      </w:r>
      <w:r>
        <w:rPr>
          <w:rFonts w:hAnsi="宋体"/>
        </w:rPr>
        <w:t>中的</w:t>
      </w:r>
      <w:r>
        <w:rPr>
          <w:rFonts w:hAnsi="宋体" w:hint="eastAsia"/>
        </w:rPr>
        <w:t>服务项目的具体内容和要求</w:t>
      </w:r>
      <w:r>
        <w:rPr>
          <w:rFonts w:hAnsi="宋体"/>
        </w:rPr>
        <w:t>详细填写相应的具体内容。</w:t>
      </w:r>
      <w:r>
        <w:rPr>
          <w:rFonts w:hAnsi="宋体"/>
        </w:rPr>
        <w:t>“</w:t>
      </w:r>
      <w:r>
        <w:rPr>
          <w:rFonts w:hAnsi="宋体"/>
        </w:rPr>
        <w:t>偏离说明</w:t>
      </w:r>
      <w:r>
        <w:rPr>
          <w:rFonts w:hAnsi="宋体"/>
        </w:rPr>
        <w:t>”</w:t>
      </w:r>
      <w:r>
        <w:rPr>
          <w:rFonts w:hAnsi="宋体"/>
        </w:rPr>
        <w:t>一栏应当选择</w:t>
      </w:r>
      <w:r>
        <w:rPr>
          <w:rFonts w:hAnsi="宋体"/>
        </w:rPr>
        <w:t>“</w:t>
      </w:r>
      <w:r>
        <w:rPr>
          <w:rFonts w:hAnsi="宋体"/>
        </w:rPr>
        <w:t>正偏离</w:t>
      </w:r>
      <w:r>
        <w:rPr>
          <w:rFonts w:hAnsi="宋体"/>
        </w:rPr>
        <w:t>”</w:t>
      </w:r>
      <w:r>
        <w:rPr>
          <w:rFonts w:hAnsi="宋体"/>
        </w:rPr>
        <w:t>、</w:t>
      </w:r>
      <w:r>
        <w:rPr>
          <w:rFonts w:hAnsi="宋体"/>
        </w:rPr>
        <w:t>“</w:t>
      </w:r>
      <w:r>
        <w:rPr>
          <w:rFonts w:hAnsi="宋体"/>
        </w:rPr>
        <w:t>负偏离</w:t>
      </w:r>
      <w:r>
        <w:rPr>
          <w:rFonts w:hAnsi="宋体"/>
        </w:rPr>
        <w:t>”</w:t>
      </w:r>
      <w:r>
        <w:rPr>
          <w:rFonts w:hAnsi="宋体"/>
        </w:rPr>
        <w:t>或</w:t>
      </w:r>
      <w:r>
        <w:rPr>
          <w:rFonts w:hAnsi="宋体"/>
        </w:rPr>
        <w:t>“</w:t>
      </w:r>
      <w:r>
        <w:rPr>
          <w:rFonts w:hAnsi="宋体"/>
        </w:rPr>
        <w:t>无偏离</w:t>
      </w:r>
      <w:r>
        <w:rPr>
          <w:rFonts w:hAnsi="宋体"/>
        </w:rPr>
        <w:t>”</w:t>
      </w:r>
      <w:r>
        <w:rPr>
          <w:rFonts w:hAnsi="宋体"/>
        </w:rPr>
        <w:t>进行填写</w:t>
      </w:r>
      <w:r>
        <w:rPr>
          <w:rFonts w:hAnsi="宋体"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1150"/>
        <w:gridCol w:w="670"/>
        <w:gridCol w:w="1601"/>
        <w:gridCol w:w="1681"/>
        <w:gridCol w:w="904"/>
        <w:gridCol w:w="1638"/>
        <w:gridCol w:w="1064"/>
      </w:tblGrid>
      <w:tr w:rsidR="009C462D">
        <w:trPr>
          <w:cantSplit/>
          <w:trHeight w:val="417"/>
          <w:jc w:val="center"/>
        </w:trPr>
        <w:tc>
          <w:tcPr>
            <w:tcW w:w="311" w:type="pct"/>
            <w:vMerge w:val="restar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项号</w:t>
            </w:r>
          </w:p>
        </w:tc>
        <w:tc>
          <w:tcPr>
            <w:tcW w:w="1841" w:type="pct"/>
            <w:gridSpan w:val="3"/>
            <w:tcBorders>
              <w:top w:val="single" w:sz="4" w:space="0" w:color="auto"/>
              <w:left w:val="single" w:sz="4" w:space="0" w:color="auto"/>
              <w:bottom w:val="single" w:sz="4" w:space="0" w:color="auto"/>
              <w:right w:val="single" w:sz="4" w:space="0" w:color="auto"/>
            </w:tcBorders>
            <w:vAlign w:val="center"/>
          </w:tcPr>
          <w:p w:rsidR="009C462D" w:rsidRDefault="00C5481F">
            <w:pPr>
              <w:pStyle w:val="a8"/>
              <w:jc w:val="center"/>
            </w:pPr>
            <w:r>
              <w:rPr>
                <w:rFonts w:hint="eastAsia"/>
              </w:rPr>
              <w:t>竞争性谈判采购</w:t>
            </w:r>
            <w:r>
              <w:t>文件需求</w:t>
            </w:r>
          </w:p>
        </w:tc>
        <w:tc>
          <w:tcPr>
            <w:tcW w:w="2274" w:type="pct"/>
            <w:gridSpan w:val="3"/>
            <w:tcBorders>
              <w:top w:val="single" w:sz="4" w:space="0" w:color="auto"/>
              <w:left w:val="single" w:sz="4" w:space="0" w:color="auto"/>
              <w:bottom w:val="single" w:sz="4" w:space="0" w:color="auto"/>
              <w:right w:val="single" w:sz="4" w:space="0" w:color="auto"/>
            </w:tcBorders>
            <w:vAlign w:val="center"/>
          </w:tcPr>
          <w:p w:rsidR="009C462D" w:rsidRDefault="00C5481F">
            <w:pPr>
              <w:pStyle w:val="a8"/>
              <w:jc w:val="center"/>
            </w:pPr>
            <w:r>
              <w:rPr>
                <w:rFonts w:hint="eastAsia"/>
              </w:rPr>
              <w:t>响应</w:t>
            </w:r>
            <w:r>
              <w:t>文件承诺</w:t>
            </w:r>
          </w:p>
        </w:tc>
        <w:tc>
          <w:tcPr>
            <w:tcW w:w="573" w:type="pct"/>
            <w:vMerge w:val="restar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偏离说明</w:t>
            </w:r>
          </w:p>
        </w:tc>
      </w:tr>
      <w:tr w:rsidR="009C462D">
        <w:trPr>
          <w:cantSplit/>
          <w:trHeight w:val="635"/>
          <w:jc w:val="center"/>
        </w:trPr>
        <w:tc>
          <w:tcPr>
            <w:tcW w:w="311" w:type="pct"/>
            <w:vMerge/>
            <w:tcBorders>
              <w:top w:val="single" w:sz="4" w:space="0" w:color="auto"/>
              <w:left w:val="single" w:sz="4" w:space="0" w:color="auto"/>
              <w:bottom w:val="single" w:sz="4" w:space="0" w:color="auto"/>
              <w:right w:val="single" w:sz="4" w:space="0" w:color="auto"/>
            </w:tcBorders>
            <w:vAlign w:val="center"/>
          </w:tcPr>
          <w:p w:rsidR="009C462D" w:rsidRDefault="009C462D">
            <w:pPr>
              <w:pStyle w:val="a8"/>
            </w:pPr>
          </w:p>
        </w:tc>
        <w:tc>
          <w:tcPr>
            <w:tcW w:w="619"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rPr>
                <w:rFonts w:hint="eastAsia"/>
              </w:rPr>
              <w:t>货物</w:t>
            </w:r>
            <w:r>
              <w:t>名称</w:t>
            </w:r>
          </w:p>
        </w:tc>
        <w:tc>
          <w:tcPr>
            <w:tcW w:w="36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数量</w:t>
            </w:r>
          </w:p>
        </w:tc>
        <w:tc>
          <w:tcPr>
            <w:tcW w:w="862"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rPr>
                <w:rFonts w:hint="eastAsia"/>
              </w:rPr>
              <w:t>技术参数要求</w:t>
            </w:r>
          </w:p>
        </w:tc>
        <w:tc>
          <w:tcPr>
            <w:tcW w:w="90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rPr>
                <w:rFonts w:hint="eastAsia"/>
              </w:rPr>
              <w:t>货物</w:t>
            </w:r>
            <w:r>
              <w:t>名称</w:t>
            </w:r>
          </w:p>
        </w:tc>
        <w:tc>
          <w:tcPr>
            <w:tcW w:w="487"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数量</w:t>
            </w:r>
          </w:p>
        </w:tc>
        <w:tc>
          <w:tcPr>
            <w:tcW w:w="882"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rPr>
                <w:rFonts w:hint="eastAsia"/>
              </w:rPr>
              <w:t>竞标响应内容</w:t>
            </w:r>
          </w:p>
        </w:tc>
        <w:tc>
          <w:tcPr>
            <w:tcW w:w="573" w:type="pct"/>
            <w:vMerge/>
            <w:tcBorders>
              <w:top w:val="single" w:sz="4" w:space="0" w:color="auto"/>
              <w:left w:val="single" w:sz="4" w:space="0" w:color="auto"/>
              <w:bottom w:val="single" w:sz="4" w:space="0" w:color="auto"/>
              <w:right w:val="single" w:sz="4" w:space="0" w:color="auto"/>
            </w:tcBorders>
            <w:vAlign w:val="center"/>
          </w:tcPr>
          <w:p w:rsidR="009C462D" w:rsidRDefault="009C462D">
            <w:pPr>
              <w:pStyle w:val="a8"/>
            </w:pPr>
          </w:p>
        </w:tc>
      </w:tr>
      <w:tr w:rsidR="009C462D">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1</w:t>
            </w:r>
          </w:p>
        </w:tc>
        <w:tc>
          <w:tcPr>
            <w:tcW w:w="619"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w:t>
            </w:r>
          </w:p>
        </w:tc>
        <w:tc>
          <w:tcPr>
            <w:tcW w:w="36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w:t>
            </w:r>
          </w:p>
        </w:tc>
        <w:tc>
          <w:tcPr>
            <w:tcW w:w="862"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 xml:space="preserve">1  </w:t>
            </w:r>
            <w:r>
              <w:t>……</w:t>
            </w:r>
          </w:p>
          <w:p w:rsidR="009C462D" w:rsidRDefault="00C5481F">
            <w:pPr>
              <w:pStyle w:val="a8"/>
            </w:pPr>
            <w:r>
              <w:t xml:space="preserve">2  </w:t>
            </w:r>
            <w:r>
              <w:t>……</w:t>
            </w:r>
          </w:p>
          <w:p w:rsidR="009C462D" w:rsidRDefault="00C5481F">
            <w:pPr>
              <w:pStyle w:val="a8"/>
            </w:pPr>
            <w:r>
              <w:t xml:space="preserve">3  </w:t>
            </w:r>
            <w:r>
              <w:t>……</w:t>
            </w:r>
          </w:p>
          <w:p w:rsidR="009C462D" w:rsidRDefault="00C5481F">
            <w:pPr>
              <w:pStyle w:val="a8"/>
            </w:pPr>
            <w:r>
              <w:t>……</w:t>
            </w:r>
          </w:p>
        </w:tc>
        <w:tc>
          <w:tcPr>
            <w:tcW w:w="90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w:t>
            </w:r>
          </w:p>
        </w:tc>
        <w:tc>
          <w:tcPr>
            <w:tcW w:w="487"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w:t>
            </w:r>
          </w:p>
        </w:tc>
        <w:tc>
          <w:tcPr>
            <w:tcW w:w="882"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 xml:space="preserve">1  </w:t>
            </w:r>
            <w:r>
              <w:t>……</w:t>
            </w:r>
          </w:p>
          <w:p w:rsidR="009C462D" w:rsidRDefault="00C5481F">
            <w:pPr>
              <w:pStyle w:val="a8"/>
            </w:pPr>
            <w:r>
              <w:t xml:space="preserve">2  </w:t>
            </w:r>
            <w:r>
              <w:t>……</w:t>
            </w:r>
          </w:p>
          <w:p w:rsidR="009C462D" w:rsidRDefault="00C5481F">
            <w:pPr>
              <w:pStyle w:val="a8"/>
            </w:pPr>
            <w:r>
              <w:t xml:space="preserve">3  </w:t>
            </w:r>
            <w:r>
              <w:t>……</w:t>
            </w:r>
          </w:p>
          <w:p w:rsidR="009C462D" w:rsidRDefault="00C5481F">
            <w:pPr>
              <w:pStyle w:val="a8"/>
            </w:pPr>
            <w:r>
              <w:t>……</w:t>
            </w:r>
          </w:p>
        </w:tc>
        <w:tc>
          <w:tcPr>
            <w:tcW w:w="573"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正偏离（负偏离或无偏离）</w:t>
            </w:r>
          </w:p>
        </w:tc>
      </w:tr>
      <w:tr w:rsidR="009C462D">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2</w:t>
            </w:r>
          </w:p>
        </w:tc>
        <w:tc>
          <w:tcPr>
            <w:tcW w:w="619"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w:t>
            </w:r>
          </w:p>
        </w:tc>
        <w:tc>
          <w:tcPr>
            <w:tcW w:w="36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w:t>
            </w:r>
          </w:p>
        </w:tc>
        <w:tc>
          <w:tcPr>
            <w:tcW w:w="862"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 xml:space="preserve">1  </w:t>
            </w:r>
            <w:r>
              <w:t>……</w:t>
            </w:r>
          </w:p>
          <w:p w:rsidR="009C462D" w:rsidRDefault="00C5481F">
            <w:pPr>
              <w:pStyle w:val="a8"/>
            </w:pPr>
            <w:r>
              <w:t xml:space="preserve">2  </w:t>
            </w:r>
            <w:r>
              <w:t>……</w:t>
            </w:r>
          </w:p>
          <w:p w:rsidR="009C462D" w:rsidRDefault="00C5481F">
            <w:pPr>
              <w:pStyle w:val="a8"/>
            </w:pPr>
            <w:r>
              <w:t xml:space="preserve">3  </w:t>
            </w:r>
            <w:r>
              <w:t>……</w:t>
            </w:r>
          </w:p>
          <w:p w:rsidR="009C462D" w:rsidRDefault="00C5481F">
            <w:pPr>
              <w:pStyle w:val="a8"/>
            </w:pPr>
            <w:r>
              <w:t>……</w:t>
            </w:r>
          </w:p>
        </w:tc>
        <w:tc>
          <w:tcPr>
            <w:tcW w:w="90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w:t>
            </w:r>
          </w:p>
        </w:tc>
        <w:tc>
          <w:tcPr>
            <w:tcW w:w="487"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w:t>
            </w:r>
          </w:p>
        </w:tc>
        <w:tc>
          <w:tcPr>
            <w:tcW w:w="882"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 xml:space="preserve">1  </w:t>
            </w:r>
            <w:r>
              <w:t>……</w:t>
            </w:r>
          </w:p>
          <w:p w:rsidR="009C462D" w:rsidRDefault="00C5481F">
            <w:pPr>
              <w:pStyle w:val="a8"/>
            </w:pPr>
            <w:r>
              <w:t xml:space="preserve">2  </w:t>
            </w:r>
            <w:r>
              <w:t>……</w:t>
            </w:r>
          </w:p>
          <w:p w:rsidR="009C462D" w:rsidRDefault="00C5481F">
            <w:pPr>
              <w:pStyle w:val="a8"/>
            </w:pPr>
            <w:r>
              <w:t xml:space="preserve">3  </w:t>
            </w:r>
            <w:r>
              <w:t>……</w:t>
            </w:r>
          </w:p>
          <w:p w:rsidR="009C462D" w:rsidRDefault="00C5481F">
            <w:pPr>
              <w:pStyle w:val="a8"/>
            </w:pPr>
            <w:r>
              <w:t>……</w:t>
            </w:r>
          </w:p>
        </w:tc>
        <w:tc>
          <w:tcPr>
            <w:tcW w:w="573"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正偏离（负偏离或无偏离）</w:t>
            </w:r>
          </w:p>
        </w:tc>
      </w:tr>
      <w:tr w:rsidR="009C462D">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w:t>
            </w:r>
          </w:p>
        </w:tc>
        <w:tc>
          <w:tcPr>
            <w:tcW w:w="619" w:type="pct"/>
            <w:tcBorders>
              <w:top w:val="single" w:sz="4" w:space="0" w:color="auto"/>
              <w:left w:val="single" w:sz="4" w:space="0" w:color="auto"/>
              <w:bottom w:val="single" w:sz="4" w:space="0" w:color="auto"/>
              <w:right w:val="single" w:sz="4" w:space="0" w:color="auto"/>
            </w:tcBorders>
            <w:vAlign w:val="center"/>
          </w:tcPr>
          <w:p w:rsidR="009C462D" w:rsidRDefault="009C462D">
            <w:pPr>
              <w:pStyle w:val="a8"/>
            </w:pPr>
          </w:p>
        </w:tc>
        <w:tc>
          <w:tcPr>
            <w:tcW w:w="361" w:type="pct"/>
            <w:tcBorders>
              <w:top w:val="single" w:sz="4" w:space="0" w:color="auto"/>
              <w:left w:val="single" w:sz="4" w:space="0" w:color="auto"/>
              <w:bottom w:val="single" w:sz="4" w:space="0" w:color="auto"/>
              <w:right w:val="single" w:sz="4" w:space="0" w:color="auto"/>
            </w:tcBorders>
            <w:vAlign w:val="center"/>
          </w:tcPr>
          <w:p w:rsidR="009C462D" w:rsidRDefault="009C462D">
            <w:pPr>
              <w:pStyle w:val="a8"/>
            </w:pPr>
          </w:p>
        </w:tc>
        <w:tc>
          <w:tcPr>
            <w:tcW w:w="862" w:type="pct"/>
            <w:tcBorders>
              <w:top w:val="single" w:sz="4" w:space="0" w:color="auto"/>
              <w:left w:val="single" w:sz="4" w:space="0" w:color="auto"/>
              <w:bottom w:val="single" w:sz="4" w:space="0" w:color="auto"/>
              <w:right w:val="single" w:sz="4" w:space="0" w:color="auto"/>
            </w:tcBorders>
            <w:vAlign w:val="center"/>
          </w:tcPr>
          <w:p w:rsidR="009C462D" w:rsidRDefault="009C462D">
            <w:pPr>
              <w:pStyle w:val="a8"/>
            </w:pPr>
          </w:p>
        </w:tc>
        <w:tc>
          <w:tcPr>
            <w:tcW w:w="905" w:type="pct"/>
            <w:tcBorders>
              <w:top w:val="single" w:sz="4" w:space="0" w:color="auto"/>
              <w:left w:val="single" w:sz="4" w:space="0" w:color="auto"/>
              <w:bottom w:val="single" w:sz="4" w:space="0" w:color="auto"/>
              <w:right w:val="single" w:sz="4" w:space="0" w:color="auto"/>
            </w:tcBorders>
            <w:vAlign w:val="center"/>
          </w:tcPr>
          <w:p w:rsidR="009C462D" w:rsidRDefault="009C462D">
            <w:pPr>
              <w:pStyle w:val="a8"/>
            </w:pPr>
          </w:p>
        </w:tc>
        <w:tc>
          <w:tcPr>
            <w:tcW w:w="487" w:type="pct"/>
            <w:tcBorders>
              <w:top w:val="single" w:sz="4" w:space="0" w:color="auto"/>
              <w:left w:val="single" w:sz="4" w:space="0" w:color="auto"/>
              <w:bottom w:val="single" w:sz="4" w:space="0" w:color="auto"/>
              <w:right w:val="single" w:sz="4" w:space="0" w:color="auto"/>
            </w:tcBorders>
            <w:vAlign w:val="center"/>
          </w:tcPr>
          <w:p w:rsidR="009C462D" w:rsidRDefault="009C462D">
            <w:pPr>
              <w:pStyle w:val="a8"/>
            </w:pPr>
          </w:p>
        </w:tc>
        <w:tc>
          <w:tcPr>
            <w:tcW w:w="882" w:type="pct"/>
            <w:tcBorders>
              <w:top w:val="single" w:sz="4" w:space="0" w:color="auto"/>
              <w:left w:val="single" w:sz="4" w:space="0" w:color="auto"/>
              <w:bottom w:val="single" w:sz="4" w:space="0" w:color="auto"/>
              <w:right w:val="single" w:sz="4" w:space="0" w:color="auto"/>
            </w:tcBorders>
            <w:vAlign w:val="center"/>
          </w:tcPr>
          <w:p w:rsidR="009C462D" w:rsidRDefault="009C462D">
            <w:pPr>
              <w:pStyle w:val="a8"/>
            </w:pPr>
          </w:p>
        </w:tc>
        <w:tc>
          <w:tcPr>
            <w:tcW w:w="573" w:type="pct"/>
            <w:tcBorders>
              <w:top w:val="single" w:sz="4" w:space="0" w:color="auto"/>
              <w:left w:val="single" w:sz="4" w:space="0" w:color="auto"/>
              <w:bottom w:val="single" w:sz="4" w:space="0" w:color="auto"/>
              <w:right w:val="single" w:sz="4" w:space="0" w:color="auto"/>
            </w:tcBorders>
            <w:vAlign w:val="center"/>
          </w:tcPr>
          <w:p w:rsidR="009C462D" w:rsidRDefault="009C462D">
            <w:pPr>
              <w:pStyle w:val="a8"/>
            </w:pPr>
          </w:p>
        </w:tc>
      </w:tr>
      <w:tr w:rsidR="009C462D">
        <w:trPr>
          <w:trHeight w:val="848"/>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rPr>
                <w:u w:val="single"/>
              </w:rPr>
              <w:t xml:space="preserve">　　</w:t>
            </w:r>
            <w:r>
              <w:t>分标（此处有分标时填写具体分标号，无分标时填写</w:t>
            </w:r>
            <w:r>
              <w:t>“</w:t>
            </w:r>
            <w:r>
              <w:t>无</w:t>
            </w:r>
            <w:r>
              <w:t>”</w:t>
            </w:r>
            <w:r>
              <w:t>）</w:t>
            </w:r>
          </w:p>
        </w:tc>
      </w:tr>
      <w:tr w:rsidR="009C462D">
        <w:trPr>
          <w:trHeight w:val="774"/>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rPr>
                <w:rFonts w:hint="eastAsia"/>
              </w:rPr>
              <w:t>供应商</w:t>
            </w:r>
            <w:r>
              <w:t>（盖单位公章）：</w:t>
            </w:r>
          </w:p>
        </w:tc>
      </w:tr>
      <w:tr w:rsidR="009C462D">
        <w:trPr>
          <w:trHeight w:val="75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9C462D" w:rsidRDefault="00C5481F">
            <w:pPr>
              <w:pStyle w:val="a8"/>
            </w:pPr>
            <w:r>
              <w:t>法定代表人或其委托代理人（签字或盖章）：</w:t>
            </w:r>
          </w:p>
        </w:tc>
      </w:tr>
    </w:tbl>
    <w:p w:rsidR="009C462D" w:rsidRDefault="00C5481F">
      <w:pPr>
        <w:pStyle w:val="a8"/>
        <w:spacing w:line="400" w:lineRule="exact"/>
        <w:rPr>
          <w:rFonts w:hAnsi="宋体"/>
        </w:rPr>
      </w:pPr>
      <w:r>
        <w:rPr>
          <w:rFonts w:hAnsi="宋体"/>
        </w:rPr>
        <w:t>注：</w:t>
      </w:r>
      <w:r>
        <w:rPr>
          <w:rFonts w:hAnsi="宋体" w:hint="eastAsia"/>
        </w:rPr>
        <w:t>⑴表格内容均需按要求填写并盖章，不得留空，否则按竞标无效处理。</w:t>
      </w:r>
    </w:p>
    <w:p w:rsidR="009C462D" w:rsidRDefault="00C5481F">
      <w:pPr>
        <w:pStyle w:val="a8"/>
        <w:spacing w:line="400" w:lineRule="exact"/>
        <w:rPr>
          <w:rFonts w:hAnsi="宋体"/>
        </w:rPr>
      </w:pPr>
      <w:r>
        <w:rPr>
          <w:rFonts w:hAnsi="宋体" w:hint="eastAsia"/>
        </w:rPr>
        <w:t>⑵如果采购文件需求为小于或大于某个数值标准时，响应文件承诺内容应当写明</w:t>
      </w:r>
      <w:r>
        <w:rPr>
          <w:rFonts w:hint="eastAsia"/>
          <w:bCs/>
        </w:rPr>
        <w:t>服务内容的</w:t>
      </w:r>
      <w:r>
        <w:rPr>
          <w:bCs/>
        </w:rPr>
        <w:t>具体</w:t>
      </w:r>
      <w:r>
        <w:rPr>
          <w:rFonts w:hAnsi="宋体" w:hint="eastAsia"/>
        </w:rPr>
        <w:t>承诺，否则按竞标无效处理。</w:t>
      </w:r>
    </w:p>
    <w:p w:rsidR="009C462D" w:rsidRDefault="00C5481F">
      <w:pPr>
        <w:pStyle w:val="a8"/>
        <w:spacing w:line="400" w:lineRule="exact"/>
        <w:rPr>
          <w:u w:val="single"/>
        </w:rPr>
      </w:pPr>
      <w:r>
        <w:rPr>
          <w:rFonts w:hAnsi="宋体" w:hint="eastAsia"/>
        </w:rPr>
        <w:t>⑶当响应文件的技术参数低于采购文件要求时，供应商应当如实写明“负偏离”，否则视为虚假应标。</w:t>
      </w:r>
    </w:p>
    <w:p w:rsidR="009C462D" w:rsidRDefault="009C462D" w:rsidP="008E1398">
      <w:pPr>
        <w:pStyle w:val="a8"/>
        <w:spacing w:line="440" w:lineRule="exact"/>
        <w:ind w:firstLineChars="198" w:firstLine="416"/>
        <w:jc w:val="center"/>
        <w:rPr>
          <w:u w:val="single"/>
        </w:rPr>
      </w:pPr>
    </w:p>
    <w:p w:rsidR="009C462D" w:rsidRDefault="009C462D" w:rsidP="008E1398">
      <w:pPr>
        <w:pStyle w:val="a8"/>
        <w:spacing w:line="440" w:lineRule="exact"/>
        <w:ind w:firstLineChars="198" w:firstLine="416"/>
        <w:jc w:val="center"/>
        <w:rPr>
          <w:u w:val="single"/>
        </w:rPr>
      </w:pPr>
    </w:p>
    <w:p w:rsidR="009C462D" w:rsidRDefault="009C462D" w:rsidP="008E1398">
      <w:pPr>
        <w:pStyle w:val="a8"/>
        <w:spacing w:line="440" w:lineRule="exact"/>
        <w:ind w:firstLineChars="198" w:firstLine="416"/>
        <w:jc w:val="center"/>
        <w:rPr>
          <w:u w:val="single"/>
        </w:rPr>
      </w:pPr>
    </w:p>
    <w:p w:rsidR="009C462D" w:rsidRDefault="00C5481F">
      <w:pPr>
        <w:pStyle w:val="a8"/>
        <w:spacing w:line="600" w:lineRule="exact"/>
        <w:jc w:val="left"/>
        <w:rPr>
          <w:rFonts w:ascii="Times New Roman" w:hAnsi="Times New Roman"/>
          <w:u w:val="single"/>
        </w:rPr>
      </w:pPr>
      <w:r>
        <w:rPr>
          <w:rFonts w:hint="eastAsia"/>
          <w:b/>
          <w:bCs/>
          <w:sz w:val="30"/>
        </w:rPr>
        <w:br w:type="page"/>
      </w:r>
      <w:r>
        <w:rPr>
          <w:rFonts w:ascii="Times New Roman" w:hAnsi="Times New Roman" w:hint="eastAsia"/>
          <w:b/>
        </w:rPr>
        <w:lastRenderedPageBreak/>
        <w:t>格式</w:t>
      </w:r>
      <w:r>
        <w:rPr>
          <w:rFonts w:ascii="Times New Roman" w:hAnsi="Times New Roman" w:hint="eastAsia"/>
          <w:b/>
        </w:rPr>
        <w:t>4</w:t>
      </w:r>
      <w:r>
        <w:rPr>
          <w:rFonts w:ascii="Times New Roman" w:hAnsi="Times New Roman" w:hint="eastAsia"/>
          <w:b/>
        </w:rPr>
        <w:t>：</w:t>
      </w:r>
    </w:p>
    <w:p w:rsidR="009C462D" w:rsidRDefault="00C5481F">
      <w:pPr>
        <w:pStyle w:val="a8"/>
        <w:spacing w:line="500" w:lineRule="exact"/>
        <w:jc w:val="center"/>
        <w:rPr>
          <w:rFonts w:ascii="Times New Roman" w:hAnsi="Times New Roman"/>
          <w:b/>
          <w:bCs/>
          <w:sz w:val="30"/>
          <w:szCs w:val="30"/>
        </w:rPr>
      </w:pPr>
      <w:r>
        <w:rPr>
          <w:rFonts w:ascii="Times New Roman" w:hAnsi="Times New Roman" w:hint="eastAsia"/>
          <w:b/>
          <w:bCs/>
          <w:sz w:val="30"/>
          <w:szCs w:val="30"/>
        </w:rPr>
        <w:t>商务条款偏离表（格式）</w:t>
      </w:r>
    </w:p>
    <w:p w:rsidR="009C462D" w:rsidRDefault="009C462D">
      <w:pPr>
        <w:pStyle w:val="a8"/>
        <w:spacing w:line="440" w:lineRule="exact"/>
        <w:ind w:firstLineChars="200" w:firstLine="420"/>
        <w:rPr>
          <w:rFonts w:hAnsi="宋体"/>
        </w:rPr>
      </w:pPr>
    </w:p>
    <w:p w:rsidR="009C462D" w:rsidRDefault="00C5481F">
      <w:pPr>
        <w:pStyle w:val="a8"/>
        <w:spacing w:line="400" w:lineRule="exact"/>
        <w:ind w:firstLineChars="200" w:firstLine="420"/>
        <w:rPr>
          <w:rFonts w:hAnsi="宋体"/>
        </w:rPr>
      </w:pPr>
      <w:r>
        <w:rPr>
          <w:rFonts w:hAnsi="宋体"/>
        </w:rPr>
        <w:t>请逐条对应本项目</w:t>
      </w:r>
      <w:r>
        <w:rPr>
          <w:rFonts w:hAnsi="宋体" w:hint="eastAsia"/>
          <w:bCs/>
        </w:rPr>
        <w:t>竞争性谈判文件</w:t>
      </w:r>
      <w:r>
        <w:rPr>
          <w:rFonts w:hAnsi="宋体"/>
        </w:rPr>
        <w:t>第二章</w:t>
      </w:r>
      <w:r>
        <w:rPr>
          <w:rFonts w:hAnsi="宋体"/>
        </w:rPr>
        <w:t>“</w:t>
      </w:r>
      <w:r>
        <w:rPr>
          <w:rFonts w:hAnsi="宋体" w:hint="eastAsia"/>
        </w:rPr>
        <w:t>货物需求一览表</w:t>
      </w:r>
      <w:r>
        <w:rPr>
          <w:rFonts w:hAnsi="宋体"/>
        </w:rPr>
        <w:t>”</w:t>
      </w:r>
      <w:r>
        <w:rPr>
          <w:rFonts w:hAnsi="宋体"/>
        </w:rPr>
        <w:t>中</w:t>
      </w:r>
      <w:r>
        <w:rPr>
          <w:rFonts w:hAnsi="宋体"/>
        </w:rPr>
        <w:t>“</w:t>
      </w:r>
      <w:r>
        <w:rPr>
          <w:rFonts w:hAnsi="宋体"/>
        </w:rPr>
        <w:t>商务条款</w:t>
      </w:r>
      <w:r>
        <w:rPr>
          <w:rFonts w:hAnsi="宋体"/>
        </w:rPr>
        <w:t>”</w:t>
      </w:r>
      <w:r>
        <w:rPr>
          <w:rFonts w:hAnsi="宋体"/>
        </w:rPr>
        <w:t>的要求，详细填写相应的具体内容。</w:t>
      </w:r>
      <w:r>
        <w:rPr>
          <w:rFonts w:hAnsi="宋体"/>
        </w:rPr>
        <w:t>“</w:t>
      </w:r>
      <w:r>
        <w:rPr>
          <w:rFonts w:hAnsi="宋体"/>
        </w:rPr>
        <w:t>偏离说明</w:t>
      </w:r>
      <w:r>
        <w:rPr>
          <w:rFonts w:hAnsi="宋体"/>
        </w:rPr>
        <w:t>”</w:t>
      </w:r>
      <w:r>
        <w:rPr>
          <w:rFonts w:hAnsi="宋体"/>
        </w:rPr>
        <w:t>一栏应当选择</w:t>
      </w:r>
      <w:r>
        <w:rPr>
          <w:rFonts w:hAnsi="宋体"/>
        </w:rPr>
        <w:t>“</w:t>
      </w:r>
      <w:r>
        <w:rPr>
          <w:rFonts w:hAnsi="宋体"/>
        </w:rPr>
        <w:t>正偏离</w:t>
      </w:r>
      <w:r>
        <w:rPr>
          <w:rFonts w:hAnsi="宋体"/>
        </w:rPr>
        <w:t>”</w:t>
      </w:r>
      <w:r>
        <w:rPr>
          <w:rFonts w:hAnsi="宋体"/>
        </w:rPr>
        <w:t>、</w:t>
      </w:r>
      <w:r>
        <w:rPr>
          <w:rFonts w:hAnsi="宋体"/>
        </w:rPr>
        <w:t>“</w:t>
      </w:r>
      <w:r>
        <w:rPr>
          <w:rFonts w:hAnsi="宋体"/>
        </w:rPr>
        <w:t>负偏离</w:t>
      </w:r>
      <w:r>
        <w:rPr>
          <w:rFonts w:hAnsi="宋体"/>
        </w:rPr>
        <w:t>”</w:t>
      </w:r>
      <w:r>
        <w:rPr>
          <w:rFonts w:hAnsi="宋体"/>
        </w:rPr>
        <w:t>或</w:t>
      </w:r>
      <w:r>
        <w:rPr>
          <w:rFonts w:hAnsi="宋体"/>
        </w:rPr>
        <w:t>“</w:t>
      </w:r>
      <w:r>
        <w:rPr>
          <w:rFonts w:hAnsi="宋体"/>
        </w:rPr>
        <w:t>无偏离</w:t>
      </w:r>
      <w:r>
        <w:rPr>
          <w:rFonts w:hAnsi="宋体"/>
        </w:rPr>
        <w:t>”</w:t>
      </w:r>
      <w:r>
        <w:rPr>
          <w:rFonts w:hAnsi="宋体"/>
        </w:rPr>
        <w:t>进行填写。</w:t>
      </w:r>
    </w:p>
    <w:p w:rsidR="009C462D" w:rsidRDefault="009C462D">
      <w:pPr>
        <w:pStyle w:val="a8"/>
        <w:ind w:firstLineChars="200" w:firstLine="420"/>
        <w:rPr>
          <w:rFonts w:hAnsi="宋体"/>
        </w:rPr>
      </w:pPr>
    </w:p>
    <w:tbl>
      <w:tblPr>
        <w:tblpPr w:leftFromText="180" w:rightFromText="180" w:vertAnchor="text" w:horzAnchor="margin" w:tblpXSpec="center"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3846"/>
        <w:gridCol w:w="3516"/>
        <w:gridCol w:w="1246"/>
      </w:tblGrid>
      <w:tr w:rsidR="009C462D">
        <w:trPr>
          <w:trHeight w:val="512"/>
        </w:trPr>
        <w:tc>
          <w:tcPr>
            <w:tcW w:w="365"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spacing w:line="340" w:lineRule="exact"/>
              <w:jc w:val="center"/>
              <w:rPr>
                <w:rFonts w:hAnsi="宋体"/>
              </w:rPr>
            </w:pPr>
            <w:r>
              <w:rPr>
                <w:rFonts w:hAnsi="宋体"/>
              </w:rPr>
              <w:t>项号</w:t>
            </w:r>
          </w:p>
        </w:tc>
        <w:tc>
          <w:tcPr>
            <w:tcW w:w="2071"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spacing w:line="340" w:lineRule="exact"/>
              <w:jc w:val="center"/>
              <w:rPr>
                <w:rFonts w:hAnsi="宋体"/>
              </w:rPr>
            </w:pPr>
            <w:r>
              <w:rPr>
                <w:rFonts w:hAnsi="宋体" w:hint="eastAsia"/>
                <w:bCs/>
              </w:rPr>
              <w:t>竞争性谈判文件</w:t>
            </w:r>
            <w:r>
              <w:rPr>
                <w:rFonts w:hAnsi="宋体"/>
              </w:rPr>
              <w:t>的商务需求</w:t>
            </w:r>
          </w:p>
        </w:tc>
        <w:tc>
          <w:tcPr>
            <w:tcW w:w="1893"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spacing w:line="340" w:lineRule="exact"/>
              <w:jc w:val="center"/>
              <w:rPr>
                <w:rFonts w:hAnsi="宋体"/>
              </w:rPr>
            </w:pPr>
            <w:r>
              <w:rPr>
                <w:rFonts w:hAnsi="宋体" w:hint="eastAsia"/>
              </w:rPr>
              <w:t>响应</w:t>
            </w:r>
            <w:r>
              <w:rPr>
                <w:rFonts w:hAnsi="宋体"/>
              </w:rPr>
              <w:t>文件承诺的商务条款</w:t>
            </w:r>
          </w:p>
        </w:tc>
        <w:tc>
          <w:tcPr>
            <w:tcW w:w="672" w:type="pct"/>
            <w:tcBorders>
              <w:top w:val="single" w:sz="4" w:space="0" w:color="auto"/>
              <w:left w:val="single" w:sz="4" w:space="0" w:color="auto"/>
              <w:bottom w:val="single" w:sz="4" w:space="0" w:color="auto"/>
              <w:right w:val="single" w:sz="4" w:space="0" w:color="auto"/>
            </w:tcBorders>
            <w:vAlign w:val="center"/>
          </w:tcPr>
          <w:p w:rsidR="009C462D" w:rsidRDefault="00C5481F">
            <w:pPr>
              <w:pStyle w:val="a8"/>
              <w:spacing w:line="340" w:lineRule="exact"/>
              <w:jc w:val="center"/>
              <w:rPr>
                <w:rFonts w:hAnsi="宋体"/>
              </w:rPr>
            </w:pPr>
            <w:r>
              <w:rPr>
                <w:rFonts w:hAnsi="宋体"/>
              </w:rPr>
              <w:t>偏离说明</w:t>
            </w:r>
          </w:p>
        </w:tc>
      </w:tr>
      <w:tr w:rsidR="009C462D">
        <w:trPr>
          <w:trHeight w:val="1374"/>
        </w:trPr>
        <w:tc>
          <w:tcPr>
            <w:tcW w:w="365" w:type="pct"/>
            <w:tcBorders>
              <w:top w:val="single" w:sz="4" w:space="0" w:color="auto"/>
              <w:left w:val="single" w:sz="4" w:space="0" w:color="auto"/>
              <w:bottom w:val="single" w:sz="4" w:space="0" w:color="auto"/>
              <w:right w:val="single" w:sz="4" w:space="0" w:color="auto"/>
            </w:tcBorders>
          </w:tcPr>
          <w:p w:rsidR="009C462D" w:rsidRDefault="00C5481F">
            <w:pPr>
              <w:pStyle w:val="a8"/>
              <w:spacing w:line="340" w:lineRule="exact"/>
              <w:rPr>
                <w:rFonts w:hAnsi="宋体"/>
              </w:rPr>
            </w:pPr>
            <w:r>
              <w:rPr>
                <w:rFonts w:hAnsi="宋体"/>
              </w:rPr>
              <w:t>一</w:t>
            </w:r>
          </w:p>
        </w:tc>
        <w:tc>
          <w:tcPr>
            <w:tcW w:w="2071" w:type="pct"/>
            <w:tcBorders>
              <w:top w:val="single" w:sz="4" w:space="0" w:color="auto"/>
              <w:left w:val="single" w:sz="4" w:space="0" w:color="auto"/>
              <w:bottom w:val="single" w:sz="4" w:space="0" w:color="auto"/>
              <w:right w:val="single" w:sz="4" w:space="0" w:color="auto"/>
            </w:tcBorders>
          </w:tcPr>
          <w:p w:rsidR="009C462D" w:rsidRDefault="00C5481F">
            <w:pPr>
              <w:pStyle w:val="a8"/>
              <w:rPr>
                <w:sz w:val="22"/>
                <w:szCs w:val="22"/>
              </w:rPr>
            </w:pPr>
            <w:r>
              <w:rPr>
                <w:sz w:val="22"/>
                <w:szCs w:val="22"/>
              </w:rPr>
              <w:t xml:space="preserve">1  </w:t>
            </w:r>
            <w:r>
              <w:rPr>
                <w:sz w:val="22"/>
                <w:szCs w:val="22"/>
              </w:rPr>
              <w:t>……</w:t>
            </w:r>
          </w:p>
          <w:p w:rsidR="009C462D" w:rsidRDefault="00C5481F">
            <w:pPr>
              <w:pStyle w:val="a8"/>
              <w:rPr>
                <w:sz w:val="22"/>
                <w:szCs w:val="22"/>
              </w:rPr>
            </w:pPr>
            <w:r>
              <w:rPr>
                <w:sz w:val="22"/>
                <w:szCs w:val="22"/>
              </w:rPr>
              <w:t xml:space="preserve">2  </w:t>
            </w:r>
            <w:r>
              <w:rPr>
                <w:sz w:val="22"/>
                <w:szCs w:val="22"/>
              </w:rPr>
              <w:t>……</w:t>
            </w:r>
          </w:p>
          <w:p w:rsidR="009C462D" w:rsidRDefault="00C5481F">
            <w:pPr>
              <w:pStyle w:val="a8"/>
              <w:rPr>
                <w:sz w:val="22"/>
                <w:szCs w:val="22"/>
              </w:rPr>
            </w:pPr>
            <w:r>
              <w:rPr>
                <w:sz w:val="22"/>
                <w:szCs w:val="22"/>
              </w:rPr>
              <w:t xml:space="preserve">3  </w:t>
            </w:r>
            <w:r>
              <w:rPr>
                <w:sz w:val="22"/>
                <w:szCs w:val="22"/>
              </w:rPr>
              <w:t>……</w:t>
            </w:r>
          </w:p>
          <w:p w:rsidR="009C462D" w:rsidRDefault="00C5481F">
            <w:pPr>
              <w:pStyle w:val="a8"/>
              <w:rPr>
                <w:sz w:val="22"/>
                <w:szCs w:val="22"/>
              </w:rPr>
            </w:pPr>
            <w:r>
              <w:rPr>
                <w:sz w:val="22"/>
                <w:szCs w:val="22"/>
              </w:rPr>
              <w:t>……</w:t>
            </w:r>
          </w:p>
        </w:tc>
        <w:tc>
          <w:tcPr>
            <w:tcW w:w="1893" w:type="pct"/>
            <w:tcBorders>
              <w:top w:val="single" w:sz="4" w:space="0" w:color="auto"/>
              <w:left w:val="single" w:sz="4" w:space="0" w:color="auto"/>
              <w:bottom w:val="single" w:sz="4" w:space="0" w:color="auto"/>
              <w:right w:val="single" w:sz="4" w:space="0" w:color="auto"/>
            </w:tcBorders>
          </w:tcPr>
          <w:p w:rsidR="009C462D" w:rsidRDefault="00C5481F">
            <w:pPr>
              <w:pStyle w:val="a8"/>
              <w:rPr>
                <w:sz w:val="22"/>
                <w:szCs w:val="22"/>
              </w:rPr>
            </w:pPr>
            <w:r>
              <w:rPr>
                <w:sz w:val="22"/>
                <w:szCs w:val="22"/>
              </w:rPr>
              <w:t xml:space="preserve">1  </w:t>
            </w:r>
            <w:r>
              <w:rPr>
                <w:sz w:val="22"/>
                <w:szCs w:val="22"/>
              </w:rPr>
              <w:t>……</w:t>
            </w:r>
          </w:p>
          <w:p w:rsidR="009C462D" w:rsidRDefault="00C5481F">
            <w:pPr>
              <w:pStyle w:val="a8"/>
              <w:rPr>
                <w:sz w:val="22"/>
                <w:szCs w:val="22"/>
              </w:rPr>
            </w:pPr>
            <w:r>
              <w:rPr>
                <w:sz w:val="22"/>
                <w:szCs w:val="22"/>
              </w:rPr>
              <w:t xml:space="preserve">2  </w:t>
            </w:r>
            <w:r>
              <w:rPr>
                <w:sz w:val="22"/>
                <w:szCs w:val="22"/>
              </w:rPr>
              <w:t>……</w:t>
            </w:r>
          </w:p>
          <w:p w:rsidR="009C462D" w:rsidRDefault="00C5481F">
            <w:pPr>
              <w:pStyle w:val="a8"/>
              <w:rPr>
                <w:sz w:val="22"/>
                <w:szCs w:val="22"/>
              </w:rPr>
            </w:pPr>
            <w:r>
              <w:rPr>
                <w:sz w:val="22"/>
                <w:szCs w:val="22"/>
              </w:rPr>
              <w:t xml:space="preserve">3  </w:t>
            </w:r>
            <w:r>
              <w:rPr>
                <w:sz w:val="22"/>
                <w:szCs w:val="22"/>
              </w:rPr>
              <w:t>……</w:t>
            </w:r>
          </w:p>
          <w:p w:rsidR="009C462D" w:rsidRDefault="00C5481F">
            <w:pPr>
              <w:pStyle w:val="a8"/>
              <w:rPr>
                <w:sz w:val="22"/>
                <w:szCs w:val="22"/>
              </w:rPr>
            </w:pPr>
            <w:r>
              <w:rPr>
                <w:sz w:val="22"/>
                <w:szCs w:val="22"/>
              </w:rPr>
              <w:t>……</w:t>
            </w:r>
          </w:p>
        </w:tc>
        <w:tc>
          <w:tcPr>
            <w:tcW w:w="672" w:type="pct"/>
            <w:tcBorders>
              <w:top w:val="single" w:sz="4" w:space="0" w:color="auto"/>
              <w:left w:val="single" w:sz="4" w:space="0" w:color="auto"/>
              <w:bottom w:val="single" w:sz="4" w:space="0" w:color="auto"/>
              <w:right w:val="single" w:sz="4" w:space="0" w:color="auto"/>
            </w:tcBorders>
          </w:tcPr>
          <w:p w:rsidR="009C462D" w:rsidRDefault="00C5481F">
            <w:pPr>
              <w:pStyle w:val="a8"/>
              <w:spacing w:line="300" w:lineRule="exact"/>
              <w:rPr>
                <w:rFonts w:hAnsi="宋体"/>
              </w:rPr>
            </w:pPr>
            <w:r>
              <w:rPr>
                <w:rFonts w:hAnsi="宋体"/>
              </w:rPr>
              <w:t>正偏离（负偏离或无偏离）</w:t>
            </w:r>
          </w:p>
        </w:tc>
      </w:tr>
      <w:tr w:rsidR="009C462D">
        <w:trPr>
          <w:trHeight w:val="1397"/>
        </w:trPr>
        <w:tc>
          <w:tcPr>
            <w:tcW w:w="365" w:type="pct"/>
            <w:tcBorders>
              <w:top w:val="single" w:sz="4" w:space="0" w:color="auto"/>
              <w:left w:val="single" w:sz="4" w:space="0" w:color="auto"/>
              <w:bottom w:val="single" w:sz="4" w:space="0" w:color="auto"/>
              <w:right w:val="single" w:sz="4" w:space="0" w:color="auto"/>
            </w:tcBorders>
          </w:tcPr>
          <w:p w:rsidR="009C462D" w:rsidRDefault="00C5481F">
            <w:pPr>
              <w:pStyle w:val="a8"/>
              <w:spacing w:line="340" w:lineRule="exact"/>
              <w:rPr>
                <w:rFonts w:hAnsi="宋体"/>
              </w:rPr>
            </w:pPr>
            <w:r>
              <w:rPr>
                <w:rFonts w:hAnsi="宋体"/>
              </w:rPr>
              <w:t>二</w:t>
            </w:r>
          </w:p>
        </w:tc>
        <w:tc>
          <w:tcPr>
            <w:tcW w:w="2071" w:type="pct"/>
            <w:tcBorders>
              <w:top w:val="single" w:sz="4" w:space="0" w:color="auto"/>
              <w:left w:val="single" w:sz="4" w:space="0" w:color="auto"/>
              <w:bottom w:val="single" w:sz="4" w:space="0" w:color="auto"/>
              <w:right w:val="single" w:sz="4" w:space="0" w:color="auto"/>
            </w:tcBorders>
          </w:tcPr>
          <w:p w:rsidR="009C462D" w:rsidRDefault="00C5481F">
            <w:pPr>
              <w:pStyle w:val="a8"/>
              <w:rPr>
                <w:sz w:val="22"/>
                <w:szCs w:val="22"/>
              </w:rPr>
            </w:pPr>
            <w:r>
              <w:rPr>
                <w:sz w:val="22"/>
                <w:szCs w:val="22"/>
              </w:rPr>
              <w:t xml:space="preserve">1  </w:t>
            </w:r>
            <w:r>
              <w:rPr>
                <w:sz w:val="22"/>
                <w:szCs w:val="22"/>
              </w:rPr>
              <w:t>……</w:t>
            </w:r>
          </w:p>
          <w:p w:rsidR="009C462D" w:rsidRDefault="00C5481F">
            <w:pPr>
              <w:pStyle w:val="a8"/>
              <w:rPr>
                <w:sz w:val="22"/>
                <w:szCs w:val="22"/>
              </w:rPr>
            </w:pPr>
            <w:r>
              <w:rPr>
                <w:sz w:val="22"/>
                <w:szCs w:val="22"/>
              </w:rPr>
              <w:t xml:space="preserve">2  </w:t>
            </w:r>
            <w:r>
              <w:rPr>
                <w:sz w:val="22"/>
                <w:szCs w:val="22"/>
              </w:rPr>
              <w:t>……</w:t>
            </w:r>
          </w:p>
          <w:p w:rsidR="009C462D" w:rsidRDefault="00C5481F">
            <w:pPr>
              <w:pStyle w:val="a8"/>
              <w:rPr>
                <w:sz w:val="22"/>
                <w:szCs w:val="22"/>
              </w:rPr>
            </w:pPr>
            <w:r>
              <w:rPr>
                <w:sz w:val="22"/>
                <w:szCs w:val="22"/>
              </w:rPr>
              <w:t xml:space="preserve">3  </w:t>
            </w:r>
            <w:r>
              <w:rPr>
                <w:sz w:val="22"/>
                <w:szCs w:val="22"/>
              </w:rPr>
              <w:t>……</w:t>
            </w:r>
          </w:p>
          <w:p w:rsidR="009C462D" w:rsidRDefault="00C5481F">
            <w:pPr>
              <w:pStyle w:val="a8"/>
              <w:rPr>
                <w:sz w:val="22"/>
                <w:szCs w:val="22"/>
              </w:rPr>
            </w:pPr>
            <w:r>
              <w:rPr>
                <w:sz w:val="22"/>
                <w:szCs w:val="22"/>
              </w:rPr>
              <w:t>……</w:t>
            </w:r>
          </w:p>
        </w:tc>
        <w:tc>
          <w:tcPr>
            <w:tcW w:w="1893" w:type="pct"/>
            <w:tcBorders>
              <w:top w:val="single" w:sz="4" w:space="0" w:color="auto"/>
              <w:left w:val="single" w:sz="4" w:space="0" w:color="auto"/>
              <w:bottom w:val="single" w:sz="4" w:space="0" w:color="auto"/>
              <w:right w:val="single" w:sz="4" w:space="0" w:color="auto"/>
            </w:tcBorders>
          </w:tcPr>
          <w:p w:rsidR="009C462D" w:rsidRDefault="00C5481F">
            <w:pPr>
              <w:pStyle w:val="a8"/>
              <w:rPr>
                <w:sz w:val="22"/>
                <w:szCs w:val="22"/>
              </w:rPr>
            </w:pPr>
            <w:r>
              <w:rPr>
                <w:sz w:val="22"/>
                <w:szCs w:val="22"/>
              </w:rPr>
              <w:t xml:space="preserve">1  </w:t>
            </w:r>
            <w:r>
              <w:rPr>
                <w:sz w:val="22"/>
                <w:szCs w:val="22"/>
              </w:rPr>
              <w:t>……</w:t>
            </w:r>
          </w:p>
          <w:p w:rsidR="009C462D" w:rsidRDefault="00C5481F">
            <w:pPr>
              <w:pStyle w:val="a8"/>
              <w:rPr>
                <w:sz w:val="22"/>
                <w:szCs w:val="22"/>
              </w:rPr>
            </w:pPr>
            <w:r>
              <w:rPr>
                <w:sz w:val="22"/>
                <w:szCs w:val="22"/>
              </w:rPr>
              <w:t xml:space="preserve">2  </w:t>
            </w:r>
            <w:r>
              <w:rPr>
                <w:sz w:val="22"/>
                <w:szCs w:val="22"/>
              </w:rPr>
              <w:t>……</w:t>
            </w:r>
          </w:p>
          <w:p w:rsidR="009C462D" w:rsidRDefault="00C5481F">
            <w:pPr>
              <w:pStyle w:val="a8"/>
              <w:rPr>
                <w:sz w:val="22"/>
                <w:szCs w:val="22"/>
              </w:rPr>
            </w:pPr>
            <w:r>
              <w:rPr>
                <w:sz w:val="22"/>
                <w:szCs w:val="22"/>
              </w:rPr>
              <w:t xml:space="preserve">3  </w:t>
            </w:r>
            <w:r>
              <w:rPr>
                <w:sz w:val="22"/>
                <w:szCs w:val="22"/>
              </w:rPr>
              <w:t>……</w:t>
            </w:r>
          </w:p>
          <w:p w:rsidR="009C462D" w:rsidRDefault="00C5481F">
            <w:pPr>
              <w:pStyle w:val="a8"/>
              <w:rPr>
                <w:sz w:val="22"/>
                <w:szCs w:val="22"/>
              </w:rPr>
            </w:pPr>
            <w:r>
              <w:rPr>
                <w:sz w:val="22"/>
                <w:szCs w:val="22"/>
              </w:rPr>
              <w:t>……</w:t>
            </w:r>
          </w:p>
        </w:tc>
        <w:tc>
          <w:tcPr>
            <w:tcW w:w="672" w:type="pct"/>
            <w:tcBorders>
              <w:top w:val="single" w:sz="4" w:space="0" w:color="auto"/>
              <w:left w:val="single" w:sz="4" w:space="0" w:color="auto"/>
              <w:bottom w:val="single" w:sz="4" w:space="0" w:color="auto"/>
              <w:right w:val="single" w:sz="4" w:space="0" w:color="auto"/>
            </w:tcBorders>
          </w:tcPr>
          <w:p w:rsidR="009C462D" w:rsidRDefault="00C5481F">
            <w:pPr>
              <w:pStyle w:val="a8"/>
              <w:spacing w:line="300" w:lineRule="exact"/>
              <w:rPr>
                <w:rFonts w:hAnsi="宋体"/>
              </w:rPr>
            </w:pPr>
            <w:r>
              <w:rPr>
                <w:rFonts w:hAnsi="宋体"/>
              </w:rPr>
              <w:t>正偏离（负偏离或无偏离）</w:t>
            </w:r>
          </w:p>
        </w:tc>
      </w:tr>
      <w:tr w:rsidR="009C462D">
        <w:trPr>
          <w:trHeight w:val="1863"/>
        </w:trPr>
        <w:tc>
          <w:tcPr>
            <w:tcW w:w="365" w:type="pct"/>
            <w:tcBorders>
              <w:top w:val="single" w:sz="4" w:space="0" w:color="auto"/>
              <w:left w:val="single" w:sz="4" w:space="0" w:color="auto"/>
              <w:bottom w:val="single" w:sz="4" w:space="0" w:color="auto"/>
              <w:right w:val="single" w:sz="4" w:space="0" w:color="auto"/>
            </w:tcBorders>
          </w:tcPr>
          <w:p w:rsidR="009C462D" w:rsidRDefault="00C5481F">
            <w:pPr>
              <w:pStyle w:val="a8"/>
              <w:spacing w:line="340" w:lineRule="exact"/>
              <w:rPr>
                <w:rFonts w:hAnsi="宋体"/>
              </w:rPr>
            </w:pPr>
            <w:r>
              <w:rPr>
                <w:rFonts w:hAnsi="宋体"/>
              </w:rPr>
              <w:t>...</w:t>
            </w:r>
          </w:p>
        </w:tc>
        <w:tc>
          <w:tcPr>
            <w:tcW w:w="2071" w:type="pct"/>
            <w:tcBorders>
              <w:top w:val="single" w:sz="4" w:space="0" w:color="auto"/>
              <w:left w:val="single" w:sz="4" w:space="0" w:color="auto"/>
              <w:bottom w:val="single" w:sz="4" w:space="0" w:color="auto"/>
              <w:right w:val="single" w:sz="4" w:space="0" w:color="auto"/>
            </w:tcBorders>
          </w:tcPr>
          <w:p w:rsidR="009C462D" w:rsidRDefault="009C462D">
            <w:pPr>
              <w:pStyle w:val="a8"/>
              <w:spacing w:line="340" w:lineRule="exact"/>
              <w:rPr>
                <w:rFonts w:hAnsi="宋体"/>
              </w:rPr>
            </w:pPr>
          </w:p>
        </w:tc>
        <w:tc>
          <w:tcPr>
            <w:tcW w:w="1893" w:type="pct"/>
            <w:tcBorders>
              <w:top w:val="single" w:sz="4" w:space="0" w:color="auto"/>
              <w:left w:val="single" w:sz="4" w:space="0" w:color="auto"/>
              <w:bottom w:val="single" w:sz="4" w:space="0" w:color="auto"/>
              <w:right w:val="single" w:sz="4" w:space="0" w:color="auto"/>
            </w:tcBorders>
          </w:tcPr>
          <w:p w:rsidR="009C462D" w:rsidRDefault="009C462D">
            <w:pPr>
              <w:pStyle w:val="a8"/>
              <w:spacing w:line="340" w:lineRule="exact"/>
              <w:rPr>
                <w:rFonts w:hAnsi="宋体"/>
              </w:rPr>
            </w:pPr>
          </w:p>
        </w:tc>
        <w:tc>
          <w:tcPr>
            <w:tcW w:w="672" w:type="pct"/>
            <w:tcBorders>
              <w:top w:val="single" w:sz="4" w:space="0" w:color="auto"/>
              <w:left w:val="single" w:sz="4" w:space="0" w:color="auto"/>
              <w:bottom w:val="single" w:sz="4" w:space="0" w:color="auto"/>
              <w:right w:val="single" w:sz="4" w:space="0" w:color="auto"/>
            </w:tcBorders>
          </w:tcPr>
          <w:p w:rsidR="009C462D" w:rsidRDefault="009C462D">
            <w:pPr>
              <w:pStyle w:val="a8"/>
              <w:spacing w:line="300" w:lineRule="exact"/>
              <w:rPr>
                <w:rFonts w:hAnsi="宋体"/>
              </w:rPr>
            </w:pPr>
          </w:p>
          <w:p w:rsidR="009C462D" w:rsidRDefault="00C5481F">
            <w:pPr>
              <w:pStyle w:val="a8"/>
              <w:spacing w:line="300" w:lineRule="exact"/>
              <w:rPr>
                <w:rFonts w:hAnsi="宋体"/>
              </w:rPr>
            </w:pPr>
            <w:r>
              <w:rPr>
                <w:rFonts w:hAnsi="宋体"/>
              </w:rPr>
              <w:t>正偏离（负偏离或无偏离）</w:t>
            </w:r>
          </w:p>
        </w:tc>
      </w:tr>
      <w:tr w:rsidR="009C462D">
        <w:trPr>
          <w:trHeight w:val="512"/>
        </w:trPr>
        <w:tc>
          <w:tcPr>
            <w:tcW w:w="5000" w:type="pct"/>
            <w:gridSpan w:val="4"/>
            <w:tcBorders>
              <w:top w:val="single" w:sz="4" w:space="0" w:color="auto"/>
              <w:left w:val="single" w:sz="4" w:space="0" w:color="auto"/>
              <w:bottom w:val="single" w:sz="4" w:space="0" w:color="auto"/>
              <w:right w:val="single" w:sz="4" w:space="0" w:color="auto"/>
            </w:tcBorders>
          </w:tcPr>
          <w:p w:rsidR="009C462D" w:rsidRDefault="00C5481F">
            <w:pPr>
              <w:pStyle w:val="a8"/>
              <w:spacing w:line="340" w:lineRule="exact"/>
              <w:rPr>
                <w:rFonts w:hAnsi="宋体"/>
              </w:rPr>
            </w:pPr>
            <w:r>
              <w:rPr>
                <w:rFonts w:hAnsi="宋体"/>
                <w:u w:val="single"/>
              </w:rPr>
              <w:t xml:space="preserve">　　</w:t>
            </w:r>
            <w:r>
              <w:rPr>
                <w:rFonts w:hAnsi="宋体"/>
              </w:rPr>
              <w:t>分标（此处有分标时填写具体分标号，无分标时填写</w:t>
            </w:r>
            <w:r>
              <w:rPr>
                <w:rFonts w:hAnsi="宋体"/>
              </w:rPr>
              <w:t>“</w:t>
            </w:r>
            <w:r>
              <w:rPr>
                <w:rFonts w:hAnsi="宋体"/>
              </w:rPr>
              <w:t>无</w:t>
            </w:r>
            <w:r>
              <w:rPr>
                <w:rFonts w:hAnsi="宋体"/>
              </w:rPr>
              <w:t>”</w:t>
            </w:r>
            <w:r>
              <w:rPr>
                <w:rFonts w:hAnsi="宋体"/>
              </w:rPr>
              <w:t>）</w:t>
            </w:r>
          </w:p>
        </w:tc>
      </w:tr>
      <w:tr w:rsidR="009C462D">
        <w:trPr>
          <w:trHeight w:val="512"/>
        </w:trPr>
        <w:tc>
          <w:tcPr>
            <w:tcW w:w="5000" w:type="pct"/>
            <w:gridSpan w:val="4"/>
            <w:tcBorders>
              <w:top w:val="single" w:sz="4" w:space="0" w:color="auto"/>
              <w:left w:val="single" w:sz="4" w:space="0" w:color="auto"/>
              <w:bottom w:val="single" w:sz="4" w:space="0" w:color="auto"/>
              <w:right w:val="single" w:sz="4" w:space="0" w:color="auto"/>
            </w:tcBorders>
          </w:tcPr>
          <w:p w:rsidR="009C462D" w:rsidRDefault="00C5481F">
            <w:pPr>
              <w:pStyle w:val="a8"/>
              <w:spacing w:line="340" w:lineRule="exact"/>
              <w:rPr>
                <w:rFonts w:hAnsi="宋体"/>
              </w:rPr>
            </w:pPr>
            <w:r>
              <w:rPr>
                <w:rFonts w:hAnsi="宋体" w:hint="eastAsia"/>
              </w:rPr>
              <w:t>供应商</w:t>
            </w:r>
            <w:r>
              <w:rPr>
                <w:rFonts w:hAnsi="宋体"/>
              </w:rPr>
              <w:t>（盖单位公章）：</w:t>
            </w:r>
          </w:p>
        </w:tc>
      </w:tr>
      <w:tr w:rsidR="009C462D">
        <w:trPr>
          <w:trHeight w:val="582"/>
        </w:trPr>
        <w:tc>
          <w:tcPr>
            <w:tcW w:w="5000" w:type="pct"/>
            <w:gridSpan w:val="4"/>
            <w:tcBorders>
              <w:top w:val="single" w:sz="4" w:space="0" w:color="auto"/>
              <w:left w:val="single" w:sz="4" w:space="0" w:color="auto"/>
              <w:bottom w:val="single" w:sz="4" w:space="0" w:color="auto"/>
              <w:right w:val="single" w:sz="4" w:space="0" w:color="auto"/>
            </w:tcBorders>
          </w:tcPr>
          <w:p w:rsidR="009C462D" w:rsidRDefault="00C5481F">
            <w:pPr>
              <w:pStyle w:val="a8"/>
              <w:spacing w:line="360" w:lineRule="exact"/>
              <w:rPr>
                <w:rFonts w:hAnsi="宋体"/>
              </w:rPr>
            </w:pPr>
            <w:r>
              <w:rPr>
                <w:rFonts w:hAnsi="宋体"/>
              </w:rPr>
              <w:t>法定代表人或其委托代理人（签字或盖章）：</w:t>
            </w:r>
          </w:p>
        </w:tc>
      </w:tr>
    </w:tbl>
    <w:p w:rsidR="009C462D" w:rsidRDefault="00C5481F">
      <w:pPr>
        <w:pStyle w:val="a8"/>
        <w:rPr>
          <w:rFonts w:hAnsi="宋体"/>
        </w:rPr>
      </w:pPr>
      <w:r>
        <w:rPr>
          <w:rFonts w:hAnsi="宋体"/>
        </w:rPr>
        <w:t>注：</w:t>
      </w:r>
      <w:r>
        <w:rPr>
          <w:rFonts w:hAnsi="宋体" w:hint="eastAsia"/>
        </w:rPr>
        <w:t>⑴表格内容均需按要求填写并盖章，不得留空，否则按竞标无效处理。</w:t>
      </w:r>
    </w:p>
    <w:p w:rsidR="009C462D" w:rsidRDefault="00C5481F">
      <w:pPr>
        <w:pStyle w:val="a8"/>
        <w:rPr>
          <w:rFonts w:hAnsi="宋体"/>
        </w:rPr>
      </w:pPr>
      <w:r>
        <w:rPr>
          <w:rFonts w:hAnsi="宋体" w:hint="eastAsia"/>
        </w:rPr>
        <w:t>⑵如果采购文件需求为小于或大于某个数值标准时，响应文件承诺内容应当写明商务响应承诺的具体数值，否则按竞标无效处理。</w:t>
      </w:r>
    </w:p>
    <w:p w:rsidR="009C462D" w:rsidRDefault="00C5481F">
      <w:pPr>
        <w:pStyle w:val="a8"/>
        <w:rPr>
          <w:rFonts w:hAnsi="宋体"/>
        </w:rPr>
      </w:pPr>
      <w:r>
        <w:rPr>
          <w:rFonts w:hAnsi="宋体" w:hint="eastAsia"/>
        </w:rPr>
        <w:t>⑶当响应文件的商务内容低于采购文件要求时，供应商应当如实写明“负偏离”，否则视为虚假应标。</w:t>
      </w:r>
    </w:p>
    <w:p w:rsidR="009C462D" w:rsidRDefault="00C5481F">
      <w:pPr>
        <w:pStyle w:val="a8"/>
        <w:spacing w:line="600" w:lineRule="exact"/>
        <w:rPr>
          <w:rFonts w:ascii="Times New Roman" w:hAnsi="Times New Roman"/>
          <w:u w:val="single"/>
        </w:rPr>
      </w:pPr>
      <w:r>
        <w:rPr>
          <w:rFonts w:hAnsi="宋体"/>
        </w:rPr>
        <w:br w:type="page"/>
      </w:r>
      <w:r>
        <w:rPr>
          <w:rFonts w:ascii="Times New Roman" w:hAnsi="Times New Roman" w:hint="eastAsia"/>
          <w:b/>
        </w:rPr>
        <w:lastRenderedPageBreak/>
        <w:t>格式</w:t>
      </w:r>
      <w:r>
        <w:rPr>
          <w:rFonts w:ascii="Times New Roman" w:hAnsi="Times New Roman" w:hint="eastAsia"/>
          <w:b/>
        </w:rPr>
        <w:t>5</w:t>
      </w:r>
      <w:r>
        <w:rPr>
          <w:rFonts w:ascii="Times New Roman" w:hAnsi="Times New Roman" w:hint="eastAsia"/>
          <w:b/>
        </w:rPr>
        <w:t>：</w:t>
      </w:r>
    </w:p>
    <w:p w:rsidR="009C462D" w:rsidRDefault="00C5481F" w:rsidP="008E1398">
      <w:pPr>
        <w:snapToGrid w:val="0"/>
        <w:spacing w:beforeLines="50" w:after="50"/>
        <w:ind w:left="420"/>
        <w:jc w:val="center"/>
        <w:rPr>
          <w:rFonts w:ascii="宋体" w:hAnsi="宋体"/>
          <w:b/>
          <w:sz w:val="28"/>
          <w:szCs w:val="28"/>
        </w:rPr>
      </w:pPr>
      <w:r>
        <w:rPr>
          <w:rFonts w:ascii="宋体" w:hAnsi="宋体" w:hint="eastAsia"/>
          <w:b/>
          <w:sz w:val="28"/>
          <w:szCs w:val="28"/>
        </w:rPr>
        <w:t>参加本项目无围标串标行为的承诺函</w:t>
      </w:r>
    </w:p>
    <w:p w:rsidR="009C462D" w:rsidRDefault="009C462D" w:rsidP="008E1398">
      <w:pPr>
        <w:snapToGrid w:val="0"/>
        <w:spacing w:beforeLines="50" w:after="50"/>
        <w:ind w:left="420"/>
        <w:jc w:val="center"/>
        <w:rPr>
          <w:rFonts w:ascii="宋体" w:hAnsi="宋体"/>
          <w:b/>
          <w:sz w:val="24"/>
        </w:rPr>
      </w:pPr>
    </w:p>
    <w:p w:rsidR="009C462D" w:rsidRDefault="00C5481F" w:rsidP="008E1398">
      <w:pPr>
        <w:snapToGrid w:val="0"/>
        <w:spacing w:beforeLines="50" w:after="50"/>
        <w:jc w:val="left"/>
        <w:rPr>
          <w:rFonts w:ascii="宋体" w:hAnsi="宋体"/>
          <w:b/>
          <w:sz w:val="24"/>
        </w:rPr>
      </w:pPr>
      <w:r>
        <w:rPr>
          <w:rFonts w:ascii="宋体" w:hAnsi="宋体" w:hint="eastAsia"/>
          <w:b/>
          <w:sz w:val="24"/>
        </w:rPr>
        <w:t>一、我公司承诺无下列相互串通投标的情形：</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1.</w:t>
      </w:r>
      <w:r>
        <w:rPr>
          <w:rFonts w:ascii="宋体" w:hAnsi="宋体" w:hint="eastAsia"/>
          <w:sz w:val="24"/>
        </w:rPr>
        <w:t>不同供应商的投标文件由同一单位或者个人编制；或不同投标人报名的</w:t>
      </w:r>
      <w:r>
        <w:rPr>
          <w:rFonts w:ascii="宋体" w:hAnsi="宋体" w:hint="eastAsia"/>
          <w:sz w:val="24"/>
        </w:rPr>
        <w:t>IP</w:t>
      </w:r>
      <w:r>
        <w:rPr>
          <w:rFonts w:ascii="宋体" w:hAnsi="宋体" w:hint="eastAsia"/>
          <w:sz w:val="24"/>
        </w:rPr>
        <w:t>地址一致的；</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2.</w:t>
      </w:r>
      <w:r>
        <w:rPr>
          <w:rFonts w:ascii="宋体" w:hAnsi="宋体" w:hint="eastAsia"/>
          <w:sz w:val="24"/>
        </w:rPr>
        <w:t>不同投标人委托同一单位或者个人办理投标事宜；</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3.</w:t>
      </w:r>
      <w:r>
        <w:rPr>
          <w:rFonts w:ascii="宋体" w:hAnsi="宋体" w:hint="eastAsia"/>
          <w:sz w:val="24"/>
        </w:rPr>
        <w:t>不同的投标人的投标文件载明的项目管理员为同一个人；</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4.</w:t>
      </w:r>
      <w:r>
        <w:rPr>
          <w:rFonts w:ascii="宋体" w:hAnsi="宋体" w:hint="eastAsia"/>
          <w:sz w:val="24"/>
        </w:rPr>
        <w:t>不同投标人的投标文件异常一致或投标报价呈规律性差异；</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5.</w:t>
      </w:r>
      <w:r>
        <w:rPr>
          <w:rFonts w:ascii="宋体" w:hAnsi="宋体" w:hint="eastAsia"/>
          <w:sz w:val="24"/>
        </w:rPr>
        <w:t>不同投标人的投标文件相互混装；</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6.</w:t>
      </w:r>
      <w:r>
        <w:rPr>
          <w:rFonts w:ascii="宋体" w:hAnsi="宋体" w:hint="eastAsia"/>
          <w:sz w:val="24"/>
        </w:rPr>
        <w:t>不同投标人的投标保证金从同一单位或者个人账户转出。</w:t>
      </w:r>
    </w:p>
    <w:p w:rsidR="009C462D" w:rsidRDefault="00C5481F" w:rsidP="008E1398">
      <w:pPr>
        <w:snapToGrid w:val="0"/>
        <w:spacing w:beforeLines="50" w:after="50"/>
        <w:jc w:val="left"/>
        <w:rPr>
          <w:rFonts w:ascii="宋体" w:hAnsi="宋体"/>
          <w:sz w:val="24"/>
        </w:rPr>
      </w:pPr>
      <w:r>
        <w:rPr>
          <w:rFonts w:ascii="宋体" w:hAnsi="宋体" w:hint="eastAsia"/>
          <w:b/>
          <w:sz w:val="24"/>
        </w:rPr>
        <w:t>二、我公司承诺无下列恶意串通的情形：</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1.</w:t>
      </w:r>
      <w:r>
        <w:rPr>
          <w:rFonts w:ascii="宋体" w:hAnsi="宋体" w:hint="eastAsia"/>
          <w:sz w:val="24"/>
        </w:rPr>
        <w:t>供应商直接或者间接从采购人或者采购代理机构处获得其他供应商的相关信息并修改其投标文件或者响应文件；</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2.</w:t>
      </w:r>
      <w:r>
        <w:rPr>
          <w:rFonts w:ascii="宋体" w:hAnsi="宋体" w:hint="eastAsia"/>
          <w:sz w:val="24"/>
        </w:rPr>
        <w:t>供应商按照采购人或者采购代理机构的授意撤换、修改投标文件或者响应文件；</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3.</w:t>
      </w:r>
      <w:r>
        <w:rPr>
          <w:rFonts w:ascii="宋体" w:hAnsi="宋体" w:hint="eastAsia"/>
          <w:sz w:val="24"/>
        </w:rPr>
        <w:t>供应商之间协商报价、技术方案等投标文件或者响应文件的实质性内容；</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4.</w:t>
      </w:r>
      <w:r>
        <w:rPr>
          <w:rFonts w:ascii="宋体" w:hAnsi="宋体" w:hint="eastAsia"/>
          <w:sz w:val="24"/>
        </w:rPr>
        <w:t>属于同一集团、协会、商会等组织成员的供应商按照该组织要求协同参加政府采购活动；</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5.</w:t>
      </w:r>
      <w:r>
        <w:rPr>
          <w:rFonts w:ascii="宋体" w:hAnsi="宋体" w:hint="eastAsia"/>
          <w:sz w:val="24"/>
        </w:rPr>
        <w:t>供应商之间事先约定一致抬高或者压低投标报价</w:t>
      </w:r>
      <w:r>
        <w:rPr>
          <w:rFonts w:ascii="宋体" w:hAnsi="宋体" w:hint="eastAsia"/>
          <w:sz w:val="24"/>
        </w:rPr>
        <w:t>,</w:t>
      </w:r>
      <w:r>
        <w:rPr>
          <w:rFonts w:ascii="宋体" w:hAnsi="宋体" w:hint="eastAsia"/>
          <w:sz w:val="24"/>
        </w:rPr>
        <w:t>或者在招标项目中事先约定轮流以高价位或者低价位中标</w:t>
      </w:r>
      <w:r>
        <w:rPr>
          <w:rFonts w:ascii="宋体" w:hAnsi="宋体" w:hint="eastAsia"/>
          <w:sz w:val="24"/>
        </w:rPr>
        <w:t>,</w:t>
      </w:r>
      <w:r>
        <w:rPr>
          <w:rFonts w:ascii="宋体" w:hAnsi="宋体" w:hint="eastAsia"/>
          <w:sz w:val="24"/>
        </w:rPr>
        <w:t>或者事先约定由某一特定供应商中标</w:t>
      </w:r>
      <w:r>
        <w:rPr>
          <w:rFonts w:ascii="宋体" w:hAnsi="宋体" w:hint="eastAsia"/>
          <w:sz w:val="24"/>
        </w:rPr>
        <w:t>,</w:t>
      </w:r>
      <w:r>
        <w:rPr>
          <w:rFonts w:ascii="宋体" w:hAnsi="宋体" w:hint="eastAsia"/>
          <w:sz w:val="24"/>
        </w:rPr>
        <w:t>然后再参加投标；</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6.</w:t>
      </w:r>
      <w:r>
        <w:rPr>
          <w:rFonts w:ascii="宋体" w:hAnsi="宋体" w:hint="eastAsia"/>
          <w:sz w:val="24"/>
        </w:rPr>
        <w:t>供应商之间商定部分供应商放弃参加政府采购活动或者放弃中标；</w:t>
      </w:r>
    </w:p>
    <w:p w:rsidR="009C462D" w:rsidRDefault="00C5481F" w:rsidP="008E1398">
      <w:pPr>
        <w:snapToGrid w:val="0"/>
        <w:spacing w:beforeLines="50" w:after="50"/>
        <w:ind w:firstLineChars="196" w:firstLine="470"/>
        <w:jc w:val="left"/>
        <w:rPr>
          <w:rFonts w:ascii="宋体" w:hAnsi="宋体"/>
          <w:sz w:val="24"/>
        </w:rPr>
      </w:pPr>
      <w:r>
        <w:rPr>
          <w:rFonts w:ascii="宋体" w:hAnsi="宋体" w:hint="eastAsia"/>
          <w:sz w:val="24"/>
        </w:rPr>
        <w:t>7.</w:t>
      </w:r>
      <w:r>
        <w:rPr>
          <w:rFonts w:ascii="宋体" w:hAnsi="宋体" w:hint="eastAsia"/>
          <w:sz w:val="24"/>
        </w:rPr>
        <w:t>供应商与采购人或者采购代理机构之间、供应商相互之间，为谋求特定供应商中标或者排斥其他供应商的其他串通行为。</w:t>
      </w:r>
    </w:p>
    <w:p w:rsidR="009C462D" w:rsidRDefault="009C462D" w:rsidP="008E1398">
      <w:pPr>
        <w:snapToGrid w:val="0"/>
        <w:spacing w:beforeLines="50" w:after="50"/>
        <w:ind w:firstLineChars="196" w:firstLine="470"/>
        <w:jc w:val="left"/>
        <w:rPr>
          <w:rFonts w:ascii="宋体" w:hAnsi="宋体"/>
          <w:sz w:val="24"/>
        </w:rPr>
      </w:pPr>
    </w:p>
    <w:p w:rsidR="009C462D" w:rsidRDefault="00C5481F" w:rsidP="008E1398">
      <w:pPr>
        <w:snapToGrid w:val="0"/>
        <w:spacing w:beforeLines="50" w:after="50"/>
        <w:ind w:firstLineChars="196" w:firstLine="472"/>
        <w:jc w:val="left"/>
        <w:rPr>
          <w:rFonts w:ascii="宋体" w:hAnsi="宋体"/>
          <w:b/>
          <w:sz w:val="24"/>
        </w:rPr>
      </w:pPr>
      <w:r>
        <w:rPr>
          <w:rFonts w:ascii="宋体" w:hAnsi="宋体" w:hint="eastAsia"/>
          <w:b/>
          <w:sz w:val="24"/>
        </w:rPr>
        <w:t>以上情形一经核查属实，我方愿意承担一切后果，并不再寻求任何旨在减轻或免除法律责任的辩解。</w:t>
      </w:r>
    </w:p>
    <w:p w:rsidR="009C462D" w:rsidRDefault="009C462D">
      <w:pPr>
        <w:snapToGrid w:val="0"/>
        <w:spacing w:before="295" w:after="295" w:line="320" w:lineRule="exact"/>
        <w:ind w:firstLineChars="2850" w:firstLine="6840"/>
        <w:rPr>
          <w:rFonts w:ascii="宋体" w:hAnsi="宋体" w:cs="Courier New"/>
          <w:sz w:val="24"/>
        </w:rPr>
      </w:pPr>
    </w:p>
    <w:p w:rsidR="009C462D" w:rsidRDefault="00C5481F">
      <w:pPr>
        <w:snapToGrid w:val="0"/>
        <w:spacing w:before="295" w:after="295" w:line="320" w:lineRule="exact"/>
        <w:ind w:firstLineChars="2850" w:firstLine="6840"/>
        <w:rPr>
          <w:rFonts w:ascii="宋体" w:hAnsi="宋体" w:cs="Courier New"/>
          <w:sz w:val="24"/>
        </w:rPr>
      </w:pPr>
      <w:r>
        <w:rPr>
          <w:rFonts w:ascii="宋体" w:hAnsi="宋体" w:cs="Courier New" w:hint="eastAsia"/>
          <w:sz w:val="24"/>
        </w:rPr>
        <w:t>（公章</w:t>
      </w:r>
      <w:r>
        <w:rPr>
          <w:rFonts w:ascii="宋体" w:hAnsi="宋体" w:cs="Courier New" w:hint="eastAsia"/>
          <w:sz w:val="24"/>
        </w:rPr>
        <w:t>）</w:t>
      </w:r>
    </w:p>
    <w:p w:rsidR="009C462D" w:rsidRDefault="00C5481F">
      <w:pPr>
        <w:pStyle w:val="a8"/>
        <w:spacing w:line="600" w:lineRule="exact"/>
        <w:rPr>
          <w:rFonts w:ascii="Times New Roman" w:hAnsi="Times New Roman"/>
          <w:b/>
        </w:rPr>
      </w:pPr>
      <w:r>
        <w:rPr>
          <w:rFonts w:hAnsi="宋体" w:cs="Courier New" w:hint="eastAsia"/>
          <w:sz w:val="24"/>
          <w:szCs w:val="21"/>
        </w:rPr>
        <w:t>年月日</w:t>
      </w:r>
    </w:p>
    <w:p w:rsidR="009C462D" w:rsidRDefault="00C5481F">
      <w:pPr>
        <w:pStyle w:val="a8"/>
        <w:rPr>
          <w:rFonts w:ascii="Times New Roman" w:hAnsi="Times New Roman"/>
          <w:b/>
        </w:rPr>
      </w:pPr>
      <w:r>
        <w:rPr>
          <w:rFonts w:hint="eastAsia"/>
          <w:b/>
          <w:sz w:val="32"/>
        </w:rPr>
        <w:br w:type="page"/>
      </w:r>
      <w:r>
        <w:rPr>
          <w:rFonts w:ascii="Times New Roman" w:hAnsi="Times New Roman" w:hint="eastAsia"/>
          <w:b/>
        </w:rPr>
        <w:lastRenderedPageBreak/>
        <w:t>格式</w:t>
      </w:r>
      <w:r>
        <w:rPr>
          <w:rFonts w:ascii="Times New Roman" w:hAnsi="Times New Roman" w:hint="eastAsia"/>
          <w:b/>
        </w:rPr>
        <w:t>6</w:t>
      </w:r>
      <w:r>
        <w:rPr>
          <w:rFonts w:ascii="Times New Roman" w:hAnsi="Times New Roman" w:hint="eastAsia"/>
          <w:b/>
        </w:rPr>
        <w:t>：</w:t>
      </w:r>
    </w:p>
    <w:p w:rsidR="009C462D" w:rsidRDefault="009C462D">
      <w:pPr>
        <w:pStyle w:val="a8"/>
        <w:spacing w:line="600" w:lineRule="exact"/>
        <w:rPr>
          <w:rFonts w:ascii="Times New Roman" w:hAnsi="Times New Roman"/>
          <w:u w:val="single"/>
        </w:rPr>
      </w:pPr>
    </w:p>
    <w:p w:rsidR="009C462D" w:rsidRDefault="00C5481F">
      <w:pPr>
        <w:pStyle w:val="a8"/>
        <w:spacing w:line="440" w:lineRule="exact"/>
        <w:jc w:val="center"/>
        <w:rPr>
          <w:b/>
          <w:sz w:val="30"/>
          <w:szCs w:val="30"/>
        </w:rPr>
      </w:pPr>
      <w:r>
        <w:rPr>
          <w:rFonts w:hint="eastAsia"/>
          <w:b/>
          <w:sz w:val="30"/>
          <w:szCs w:val="30"/>
        </w:rPr>
        <w:t>法定代表人（负责人）身份证明书（格式）</w:t>
      </w:r>
    </w:p>
    <w:p w:rsidR="009C462D" w:rsidRDefault="009C462D">
      <w:pPr>
        <w:pStyle w:val="a8"/>
        <w:spacing w:line="460" w:lineRule="exact"/>
        <w:ind w:firstLineChars="257" w:firstLine="542"/>
        <w:jc w:val="center"/>
        <w:rPr>
          <w:b/>
        </w:rPr>
      </w:pPr>
    </w:p>
    <w:p w:rsidR="009C462D" w:rsidRDefault="00C5481F">
      <w:pPr>
        <w:spacing w:line="500" w:lineRule="exact"/>
        <w:rPr>
          <w:rFonts w:ascii="宋体" w:hAnsi="宋体"/>
          <w:szCs w:val="21"/>
        </w:rPr>
      </w:pPr>
      <w:r>
        <w:rPr>
          <w:rFonts w:ascii="宋体" w:hAnsi="宋体" w:hint="eastAsia"/>
          <w:szCs w:val="21"/>
        </w:rPr>
        <w:t>竞</w:t>
      </w:r>
      <w:r>
        <w:rPr>
          <w:rFonts w:ascii="宋体" w:hAnsi="宋体" w:hint="eastAsia"/>
          <w:szCs w:val="21"/>
        </w:rPr>
        <w:t xml:space="preserve"> </w:t>
      </w:r>
      <w:r>
        <w:rPr>
          <w:rFonts w:ascii="宋体" w:hAnsi="宋体" w:hint="eastAsia"/>
          <w:szCs w:val="21"/>
        </w:rPr>
        <w:t>标</w:t>
      </w:r>
      <w:r>
        <w:rPr>
          <w:rFonts w:ascii="宋体" w:hAnsi="宋体" w:hint="eastAsia"/>
          <w:szCs w:val="21"/>
        </w:rPr>
        <w:t xml:space="preserve"> </w:t>
      </w:r>
      <w:r>
        <w:rPr>
          <w:rFonts w:ascii="宋体" w:hAnsi="宋体" w:hint="eastAsia"/>
          <w:szCs w:val="21"/>
        </w:rPr>
        <w:t>人：</w:t>
      </w:r>
    </w:p>
    <w:p w:rsidR="009C462D" w:rsidRDefault="00C5481F">
      <w:pPr>
        <w:spacing w:line="500" w:lineRule="exact"/>
        <w:rPr>
          <w:rFonts w:ascii="宋体" w:hAnsi="宋体"/>
          <w:szCs w:val="21"/>
        </w:rPr>
      </w:pPr>
      <w:r>
        <w:rPr>
          <w:rFonts w:ascii="宋体" w:hAnsi="宋体" w:hint="eastAsia"/>
          <w:szCs w:val="21"/>
        </w:rPr>
        <w:t>单位性质：</w:t>
      </w:r>
    </w:p>
    <w:p w:rsidR="009C462D" w:rsidRDefault="00C5481F">
      <w:pPr>
        <w:spacing w:line="500" w:lineRule="exac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p>
    <w:p w:rsidR="009C462D" w:rsidRDefault="00C5481F">
      <w:pPr>
        <w:spacing w:line="500" w:lineRule="exact"/>
        <w:rPr>
          <w:rFonts w:ascii="宋体" w:hAnsi="宋体"/>
          <w:szCs w:val="21"/>
        </w:rPr>
      </w:pPr>
      <w:r>
        <w:rPr>
          <w:rFonts w:ascii="宋体" w:hAnsi="宋体" w:hint="eastAsia"/>
          <w:szCs w:val="21"/>
        </w:rPr>
        <w:t>成立时间：年月日</w:t>
      </w:r>
    </w:p>
    <w:p w:rsidR="009C462D" w:rsidRDefault="00C5481F">
      <w:pPr>
        <w:spacing w:line="500" w:lineRule="exact"/>
        <w:rPr>
          <w:rFonts w:ascii="宋体" w:hAnsi="宋体"/>
          <w:szCs w:val="21"/>
        </w:rPr>
      </w:pPr>
      <w:r>
        <w:rPr>
          <w:rFonts w:ascii="宋体" w:hAnsi="宋体" w:hint="eastAsia"/>
          <w:szCs w:val="21"/>
        </w:rPr>
        <w:t>经营期限：</w:t>
      </w:r>
    </w:p>
    <w:p w:rsidR="009C462D" w:rsidRDefault="00C5481F">
      <w:pPr>
        <w:spacing w:line="500" w:lineRule="exac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名：性</w:t>
      </w:r>
      <w:r>
        <w:rPr>
          <w:rFonts w:ascii="宋体" w:hAnsi="宋体" w:hint="eastAsia"/>
          <w:szCs w:val="21"/>
        </w:rPr>
        <w:t xml:space="preserve">      </w:t>
      </w:r>
      <w:r>
        <w:rPr>
          <w:rFonts w:ascii="宋体" w:hAnsi="宋体" w:hint="eastAsia"/>
          <w:szCs w:val="21"/>
        </w:rPr>
        <w:t>别：</w:t>
      </w:r>
    </w:p>
    <w:p w:rsidR="009C462D" w:rsidRDefault="00C5481F">
      <w:pPr>
        <w:spacing w:line="500" w:lineRule="exact"/>
        <w:rPr>
          <w:rFonts w:ascii="宋体" w:hAnsi="宋体"/>
          <w:szCs w:val="21"/>
          <w:u w:val="single"/>
        </w:rPr>
      </w:pPr>
      <w:r>
        <w:rPr>
          <w:rFonts w:ascii="宋体" w:hAnsi="宋体" w:hint="eastAsia"/>
          <w:szCs w:val="21"/>
        </w:rPr>
        <w:t>年</w:t>
      </w:r>
      <w:r>
        <w:rPr>
          <w:rFonts w:ascii="宋体" w:hAnsi="宋体" w:hint="eastAsia"/>
          <w:szCs w:val="21"/>
        </w:rPr>
        <w:t xml:space="preserve">    </w:t>
      </w:r>
      <w:r>
        <w:rPr>
          <w:rFonts w:ascii="宋体" w:hAnsi="宋体" w:hint="eastAsia"/>
          <w:szCs w:val="21"/>
        </w:rPr>
        <w:t>龄：职</w:t>
      </w:r>
      <w:r>
        <w:rPr>
          <w:rFonts w:ascii="宋体" w:hAnsi="宋体" w:hint="eastAsia"/>
          <w:szCs w:val="21"/>
        </w:rPr>
        <w:t xml:space="preserve">      </w:t>
      </w:r>
      <w:r>
        <w:rPr>
          <w:rFonts w:ascii="宋体" w:hAnsi="宋体" w:hint="eastAsia"/>
          <w:szCs w:val="21"/>
        </w:rPr>
        <w:t>务：</w:t>
      </w:r>
    </w:p>
    <w:p w:rsidR="009C462D" w:rsidRDefault="00C5481F">
      <w:pPr>
        <w:spacing w:line="500" w:lineRule="exact"/>
        <w:rPr>
          <w:rFonts w:ascii="宋体" w:hAnsi="宋体"/>
          <w:szCs w:val="21"/>
        </w:rPr>
      </w:pPr>
      <w:r>
        <w:rPr>
          <w:rFonts w:ascii="宋体" w:hAnsi="宋体" w:hint="eastAsia"/>
          <w:szCs w:val="21"/>
        </w:rPr>
        <w:t>身份证</w:t>
      </w:r>
      <w:r>
        <w:rPr>
          <w:rFonts w:hint="eastAsia"/>
          <w:szCs w:val="21"/>
        </w:rPr>
        <w:t>号码：</w:t>
      </w:r>
    </w:p>
    <w:p w:rsidR="009C462D" w:rsidRDefault="00C5481F">
      <w:pPr>
        <w:spacing w:line="500" w:lineRule="exact"/>
        <w:rPr>
          <w:rFonts w:ascii="宋体" w:hAnsi="宋体"/>
          <w:szCs w:val="21"/>
        </w:rPr>
      </w:pPr>
      <w:r>
        <w:rPr>
          <w:rFonts w:ascii="宋体" w:hAnsi="宋体" w:hint="eastAsia"/>
          <w:szCs w:val="21"/>
        </w:rPr>
        <w:t>系（供应商名称）的法定代表人</w:t>
      </w:r>
      <w:r>
        <w:rPr>
          <w:rFonts w:hAnsi="宋体" w:hint="eastAsia"/>
        </w:rPr>
        <w:t>（负责人）</w:t>
      </w:r>
      <w:r>
        <w:rPr>
          <w:rFonts w:ascii="宋体" w:hAnsi="宋体" w:hint="eastAsia"/>
          <w:szCs w:val="21"/>
        </w:rPr>
        <w:t>。</w:t>
      </w:r>
    </w:p>
    <w:p w:rsidR="009C462D" w:rsidRDefault="00C5481F" w:rsidP="008E1398">
      <w:pPr>
        <w:pStyle w:val="a8"/>
        <w:spacing w:line="460" w:lineRule="exact"/>
        <w:ind w:firstLineChars="257" w:firstLine="540"/>
        <w:rPr>
          <w:rFonts w:hAnsi="宋体"/>
        </w:rPr>
      </w:pPr>
      <w:r>
        <w:rPr>
          <w:rFonts w:hAnsi="宋体" w:hint="eastAsia"/>
        </w:rPr>
        <w:t>特此证明。</w:t>
      </w:r>
    </w:p>
    <w:p w:rsidR="009C462D" w:rsidRDefault="009C462D" w:rsidP="008E1398">
      <w:pPr>
        <w:pStyle w:val="a8"/>
        <w:spacing w:line="460" w:lineRule="exact"/>
        <w:ind w:firstLineChars="257" w:firstLine="540"/>
      </w:pPr>
    </w:p>
    <w:p w:rsidR="009C462D" w:rsidRDefault="00C5481F" w:rsidP="008E1398">
      <w:pPr>
        <w:pStyle w:val="a8"/>
        <w:spacing w:line="460" w:lineRule="exact"/>
        <w:ind w:firstLineChars="257" w:firstLine="540"/>
      </w:pPr>
      <w:r>
        <w:rPr>
          <w:rFonts w:hint="eastAsia"/>
        </w:rPr>
        <w:t>附：法定代表人（负责人）身份证正反面复印件。</w:t>
      </w:r>
    </w:p>
    <w:p w:rsidR="009C462D" w:rsidRDefault="009C462D" w:rsidP="008E1398">
      <w:pPr>
        <w:pStyle w:val="a8"/>
        <w:spacing w:line="460" w:lineRule="exact"/>
        <w:ind w:firstLineChars="257" w:firstLine="540"/>
      </w:pPr>
    </w:p>
    <w:p w:rsidR="009C462D" w:rsidRDefault="009C462D" w:rsidP="008E1398">
      <w:pPr>
        <w:pStyle w:val="a8"/>
        <w:spacing w:line="460" w:lineRule="exact"/>
        <w:ind w:firstLineChars="257" w:firstLine="540"/>
      </w:pPr>
    </w:p>
    <w:p w:rsidR="009C462D" w:rsidRDefault="00C5481F" w:rsidP="008E1398">
      <w:pPr>
        <w:pStyle w:val="a8"/>
        <w:wordWrap w:val="0"/>
        <w:spacing w:line="460" w:lineRule="exact"/>
        <w:ind w:firstLineChars="257" w:firstLine="540"/>
        <w:jc w:val="right"/>
      </w:pPr>
      <w:r>
        <w:rPr>
          <w:rFonts w:hint="eastAsia"/>
        </w:rPr>
        <w:t>供应商（盖单位公章）</w:t>
      </w:r>
    </w:p>
    <w:p w:rsidR="009C462D" w:rsidRDefault="009C462D" w:rsidP="008E1398">
      <w:pPr>
        <w:pStyle w:val="a8"/>
        <w:spacing w:line="460" w:lineRule="exact"/>
        <w:ind w:firstLineChars="257" w:firstLine="540"/>
      </w:pPr>
    </w:p>
    <w:p w:rsidR="009C462D" w:rsidRDefault="00C5481F">
      <w:pPr>
        <w:pStyle w:val="a8"/>
        <w:spacing w:line="460" w:lineRule="exact"/>
        <w:ind w:firstLineChars="250" w:firstLine="525"/>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C462D" w:rsidRDefault="009C462D">
      <w:pPr>
        <w:pStyle w:val="a8"/>
        <w:spacing w:line="460" w:lineRule="exact"/>
      </w:pPr>
    </w:p>
    <w:p w:rsidR="009C462D" w:rsidRDefault="009C462D">
      <w:pPr>
        <w:pStyle w:val="a8"/>
        <w:spacing w:line="460" w:lineRule="exact"/>
      </w:pPr>
    </w:p>
    <w:p w:rsidR="009C462D" w:rsidRDefault="00C5481F">
      <w:pPr>
        <w:spacing w:line="300" w:lineRule="auto"/>
        <w:rPr>
          <w:rFonts w:ascii="宋体" w:hAnsi="宋体"/>
          <w:b/>
          <w:szCs w:val="21"/>
        </w:rPr>
      </w:pPr>
      <w:r>
        <w:rPr>
          <w:rFonts w:hint="eastAsia"/>
          <w:szCs w:val="21"/>
        </w:rPr>
        <w:t>附注：如法定代表人（负责人）亲自参加开标会议的，须在开标会上提供法定代表人（负责人）身份证明书、法人代表身份证。</w:t>
      </w:r>
    </w:p>
    <w:p w:rsidR="009C462D" w:rsidRDefault="009C462D">
      <w:pPr>
        <w:pStyle w:val="a8"/>
        <w:spacing w:line="600" w:lineRule="exact"/>
        <w:rPr>
          <w:b/>
          <w:sz w:val="32"/>
        </w:rPr>
      </w:pPr>
    </w:p>
    <w:p w:rsidR="009C462D" w:rsidRDefault="009C462D">
      <w:pPr>
        <w:pStyle w:val="a8"/>
        <w:spacing w:line="600" w:lineRule="exact"/>
        <w:rPr>
          <w:b/>
          <w:sz w:val="32"/>
        </w:rPr>
      </w:pPr>
    </w:p>
    <w:p w:rsidR="009C462D" w:rsidRDefault="009C462D">
      <w:pPr>
        <w:pStyle w:val="a8"/>
        <w:spacing w:line="600" w:lineRule="exact"/>
        <w:rPr>
          <w:b/>
          <w:sz w:val="32"/>
        </w:rPr>
      </w:pPr>
    </w:p>
    <w:p w:rsidR="009C462D" w:rsidRDefault="009C462D">
      <w:pPr>
        <w:pStyle w:val="a8"/>
        <w:spacing w:line="600" w:lineRule="exact"/>
        <w:rPr>
          <w:b/>
          <w:sz w:val="32"/>
        </w:rPr>
      </w:pPr>
    </w:p>
    <w:p w:rsidR="009C462D" w:rsidRDefault="00C5481F">
      <w:pPr>
        <w:pStyle w:val="a8"/>
        <w:spacing w:line="600" w:lineRule="exact"/>
        <w:rPr>
          <w:rFonts w:ascii="Times New Roman" w:hAnsi="Times New Roman"/>
          <w:u w:val="single"/>
        </w:rPr>
      </w:pPr>
      <w:r>
        <w:rPr>
          <w:rFonts w:ascii="Times New Roman" w:hAnsi="Times New Roman" w:hint="eastAsia"/>
          <w:b/>
        </w:rPr>
        <w:t>格式</w:t>
      </w:r>
      <w:r>
        <w:rPr>
          <w:rFonts w:ascii="Times New Roman" w:hAnsi="Times New Roman" w:hint="eastAsia"/>
          <w:b/>
        </w:rPr>
        <w:t>7</w:t>
      </w:r>
      <w:r>
        <w:rPr>
          <w:rFonts w:ascii="Times New Roman" w:hAnsi="Times New Roman" w:hint="eastAsia"/>
          <w:b/>
        </w:rPr>
        <w:t>：</w:t>
      </w:r>
    </w:p>
    <w:p w:rsidR="009C462D" w:rsidRDefault="00C5481F">
      <w:pPr>
        <w:pStyle w:val="a8"/>
        <w:spacing w:line="500" w:lineRule="exact"/>
        <w:jc w:val="center"/>
        <w:rPr>
          <w:rFonts w:ascii="Times New Roman" w:hAnsi="Times New Roman"/>
          <w:b/>
          <w:bCs/>
          <w:sz w:val="30"/>
          <w:szCs w:val="30"/>
        </w:rPr>
      </w:pPr>
      <w:r>
        <w:rPr>
          <w:rFonts w:ascii="Times New Roman" w:hAnsi="Times New Roman" w:hint="eastAsia"/>
          <w:b/>
          <w:bCs/>
          <w:sz w:val="30"/>
          <w:szCs w:val="30"/>
        </w:rPr>
        <w:t>法定代表人（负责人）授权委托书（格式）</w:t>
      </w:r>
    </w:p>
    <w:p w:rsidR="009C462D" w:rsidRDefault="009C462D">
      <w:pPr>
        <w:pStyle w:val="a8"/>
        <w:spacing w:line="500" w:lineRule="exact"/>
        <w:ind w:firstLineChars="200" w:firstLine="420"/>
        <w:rPr>
          <w:rFonts w:ascii="Times New Roman" w:hAnsi="Times New Roman"/>
          <w:u w:val="single"/>
        </w:rPr>
      </w:pPr>
    </w:p>
    <w:p w:rsidR="009C462D" w:rsidRDefault="00C5481F">
      <w:pPr>
        <w:pStyle w:val="a8"/>
        <w:spacing w:line="440" w:lineRule="exact"/>
        <w:rPr>
          <w:rFonts w:ascii="Times New Roman" w:hAnsi="Times New Roman"/>
        </w:rPr>
      </w:pPr>
      <w:r>
        <w:rPr>
          <w:rFonts w:ascii="Times New Roman" w:hAnsi="Times New Roman" w:hint="eastAsia"/>
        </w:rPr>
        <w:t>致：（采购代理机构名称）</w:t>
      </w:r>
    </w:p>
    <w:p w:rsidR="009C462D" w:rsidRDefault="009C462D">
      <w:pPr>
        <w:pStyle w:val="a8"/>
        <w:spacing w:line="440" w:lineRule="exact"/>
        <w:ind w:firstLineChars="200" w:firstLine="420"/>
        <w:rPr>
          <w:rFonts w:ascii="Times New Roman" w:hAnsi="Times New Roman"/>
        </w:rPr>
      </w:pPr>
    </w:p>
    <w:p w:rsidR="009C462D" w:rsidRDefault="00C5481F">
      <w:pPr>
        <w:pStyle w:val="a8"/>
        <w:spacing w:line="440" w:lineRule="exact"/>
        <w:ind w:firstLineChars="200" w:firstLine="420"/>
        <w:rPr>
          <w:rFonts w:ascii="Times New Roman" w:hAnsi="Times New Roman"/>
        </w:rPr>
      </w:pPr>
      <w:r>
        <w:rPr>
          <w:rFonts w:ascii="Times New Roman" w:hAnsi="Times New Roman" w:hint="eastAsia"/>
        </w:rPr>
        <w:t>本人（姓名）系（供应商名称）的法定代表人（负责人），现授权（姓名和职务）为我方代理人。代理人根据授权，以我方名义签署、澄清、说明、补正、递交、撤回、修改贵方组织的</w:t>
      </w:r>
      <w:r>
        <w:rPr>
          <w:rFonts w:hint="eastAsia"/>
        </w:rPr>
        <w:t>项目（项目编号：）</w:t>
      </w:r>
      <w:r>
        <w:rPr>
          <w:rFonts w:ascii="Times New Roman" w:hAnsi="Times New Roman" w:hint="eastAsia"/>
        </w:rPr>
        <w:t>的响应文件、签订合同和处理一切有关事宜，其法律后果由我方承担。</w:t>
      </w:r>
    </w:p>
    <w:p w:rsidR="009C462D" w:rsidRDefault="00C5481F">
      <w:pPr>
        <w:pStyle w:val="a8"/>
        <w:spacing w:line="360" w:lineRule="auto"/>
        <w:ind w:firstLineChars="200" w:firstLine="420"/>
        <w:rPr>
          <w:rFonts w:ascii="Times New Roman" w:hAnsi="Times New Roman"/>
        </w:rPr>
      </w:pPr>
      <w:r>
        <w:rPr>
          <w:rFonts w:ascii="Times New Roman" w:hAnsi="Times New Roman" w:hint="eastAsia"/>
        </w:rPr>
        <w:t>本授权书于年月日签字生效，委托期限：。</w:t>
      </w:r>
    </w:p>
    <w:p w:rsidR="009C462D" w:rsidRDefault="00C5481F">
      <w:pPr>
        <w:pStyle w:val="a8"/>
        <w:spacing w:line="360" w:lineRule="auto"/>
        <w:ind w:firstLineChars="200" w:firstLine="420"/>
        <w:rPr>
          <w:rFonts w:ascii="Times New Roman" w:hAnsi="Times New Roman"/>
        </w:rPr>
      </w:pPr>
      <w:r>
        <w:rPr>
          <w:rFonts w:ascii="Times New Roman" w:hAnsi="Times New Roman" w:hint="eastAsia"/>
        </w:rPr>
        <w:t>代理人无转委托权。</w:t>
      </w:r>
    </w:p>
    <w:p w:rsidR="009C462D" w:rsidRDefault="009C462D">
      <w:pPr>
        <w:pStyle w:val="a8"/>
        <w:spacing w:line="360" w:lineRule="auto"/>
        <w:ind w:firstLineChars="200" w:firstLine="420"/>
        <w:rPr>
          <w:rFonts w:ascii="Times New Roman" w:hAnsi="Times New Roman"/>
        </w:rPr>
      </w:pPr>
    </w:p>
    <w:p w:rsidR="009C462D" w:rsidRDefault="00C5481F">
      <w:pPr>
        <w:pStyle w:val="a8"/>
        <w:spacing w:line="360" w:lineRule="auto"/>
        <w:ind w:firstLineChars="200" w:firstLine="420"/>
        <w:rPr>
          <w:rFonts w:ascii="Times New Roman" w:hAnsi="Times New Roman"/>
        </w:rPr>
      </w:pPr>
      <w:r>
        <w:rPr>
          <w:rFonts w:ascii="Times New Roman" w:hAnsi="Times New Roman" w:hint="eastAsia"/>
        </w:rPr>
        <w:t>附：法定代表人（负责人）身份证及被授权人有效身份证正反面复印件。</w:t>
      </w:r>
    </w:p>
    <w:p w:rsidR="009C462D" w:rsidRDefault="009C462D">
      <w:pPr>
        <w:pStyle w:val="a8"/>
        <w:spacing w:line="360" w:lineRule="auto"/>
        <w:ind w:firstLineChars="200" w:firstLine="420"/>
        <w:rPr>
          <w:rFonts w:ascii="Times New Roman" w:hAnsi="Times New Roman"/>
        </w:rPr>
      </w:pPr>
    </w:p>
    <w:p w:rsidR="009C462D" w:rsidRDefault="00C5481F">
      <w:pPr>
        <w:pStyle w:val="a8"/>
        <w:spacing w:line="360" w:lineRule="auto"/>
        <w:ind w:firstLineChars="200" w:firstLine="420"/>
        <w:rPr>
          <w:rFonts w:ascii="Times New Roman" w:hAnsi="Times New Roman"/>
          <w:u w:val="single"/>
        </w:rPr>
      </w:pPr>
      <w:r>
        <w:rPr>
          <w:rFonts w:ascii="Times New Roman" w:hAnsi="Times New Roman" w:hint="eastAsia"/>
        </w:rPr>
        <w:t>供应商（盖单位公章）：</w:t>
      </w:r>
    </w:p>
    <w:p w:rsidR="009C462D" w:rsidRDefault="00C5481F">
      <w:pPr>
        <w:pStyle w:val="a8"/>
        <w:spacing w:line="360" w:lineRule="auto"/>
        <w:ind w:firstLineChars="200" w:firstLine="420"/>
        <w:rPr>
          <w:rFonts w:ascii="Times New Roman" w:hAnsi="Times New Roman"/>
          <w:u w:val="single"/>
        </w:rPr>
      </w:pPr>
      <w:r>
        <w:rPr>
          <w:rFonts w:ascii="Times New Roman" w:hAnsi="Times New Roman" w:hint="eastAsia"/>
        </w:rPr>
        <w:t>法定代表人（负责人）（签字或盖章）：</w:t>
      </w:r>
    </w:p>
    <w:p w:rsidR="009C462D" w:rsidRDefault="00C5481F">
      <w:pPr>
        <w:pStyle w:val="a8"/>
        <w:spacing w:line="360" w:lineRule="auto"/>
        <w:ind w:firstLineChars="200" w:firstLine="420"/>
        <w:rPr>
          <w:rFonts w:ascii="Times New Roman" w:hAnsi="Times New Roman"/>
          <w:u w:val="single"/>
        </w:rPr>
      </w:pPr>
      <w:r>
        <w:rPr>
          <w:rFonts w:ascii="Times New Roman" w:hAnsi="Times New Roman" w:hint="eastAsia"/>
        </w:rPr>
        <w:t>法定代表人（负责人）身份证号码：</w:t>
      </w:r>
    </w:p>
    <w:p w:rsidR="009C462D" w:rsidRDefault="00C5481F">
      <w:pPr>
        <w:pStyle w:val="a8"/>
        <w:spacing w:line="360" w:lineRule="auto"/>
        <w:ind w:firstLineChars="200" w:firstLine="420"/>
        <w:rPr>
          <w:rFonts w:ascii="Times New Roman" w:hAnsi="Times New Roman"/>
        </w:rPr>
      </w:pPr>
      <w:r>
        <w:rPr>
          <w:rFonts w:ascii="Times New Roman" w:hAnsi="Times New Roman" w:hint="eastAsia"/>
        </w:rPr>
        <w:t>委托代理人（签字或盖章）：</w:t>
      </w:r>
    </w:p>
    <w:p w:rsidR="009C462D" w:rsidRDefault="00C5481F">
      <w:pPr>
        <w:pStyle w:val="a8"/>
        <w:spacing w:line="360" w:lineRule="auto"/>
        <w:ind w:firstLineChars="200" w:firstLine="420"/>
        <w:rPr>
          <w:rFonts w:ascii="Times New Roman" w:hAnsi="Times New Roman"/>
          <w:u w:val="single"/>
        </w:rPr>
      </w:pPr>
      <w:r>
        <w:rPr>
          <w:rFonts w:ascii="Times New Roman" w:hAnsi="Times New Roman" w:hint="eastAsia"/>
        </w:rPr>
        <w:t>委托代理人身份证号码：</w:t>
      </w:r>
    </w:p>
    <w:p w:rsidR="009C462D" w:rsidRDefault="00C5481F">
      <w:pPr>
        <w:pStyle w:val="a8"/>
        <w:spacing w:line="360" w:lineRule="auto"/>
        <w:rPr>
          <w:rFonts w:ascii="Times New Roman" w:hAnsi="Times New Roman"/>
          <w:u w:val="single"/>
        </w:rPr>
      </w:pPr>
      <w:r>
        <w:rPr>
          <w:u w:val="single"/>
        </w:rPr>
        <w:br w:type="page"/>
      </w:r>
      <w:r>
        <w:rPr>
          <w:rFonts w:ascii="Times New Roman" w:hAnsi="Times New Roman" w:hint="eastAsia"/>
          <w:b/>
        </w:rPr>
        <w:lastRenderedPageBreak/>
        <w:t>格式</w:t>
      </w:r>
      <w:r>
        <w:rPr>
          <w:rFonts w:ascii="Times New Roman" w:hAnsi="Times New Roman" w:hint="eastAsia"/>
          <w:b/>
        </w:rPr>
        <w:t>8</w:t>
      </w:r>
      <w:r>
        <w:rPr>
          <w:rFonts w:ascii="Times New Roman" w:hAnsi="Times New Roman" w:hint="eastAsia"/>
          <w:b/>
        </w:rPr>
        <w:t>：</w:t>
      </w:r>
    </w:p>
    <w:p w:rsidR="009C462D" w:rsidRDefault="00C5481F">
      <w:pPr>
        <w:pStyle w:val="a8"/>
        <w:jc w:val="center"/>
        <w:rPr>
          <w:rFonts w:ascii="Times New Roman" w:hAnsi="Times New Roman"/>
        </w:rPr>
      </w:pPr>
      <w:r>
        <w:rPr>
          <w:rFonts w:ascii="Times New Roman" w:hAnsi="Times New Roman" w:hint="eastAsia"/>
          <w:b/>
          <w:bCs/>
          <w:sz w:val="30"/>
          <w:szCs w:val="30"/>
        </w:rPr>
        <w:t>联合体协议书（格式）</w:t>
      </w:r>
    </w:p>
    <w:p w:rsidR="009C462D" w:rsidRDefault="00C5481F">
      <w:pPr>
        <w:autoSpaceDE w:val="0"/>
        <w:autoSpaceDN w:val="0"/>
        <w:adjustRightInd w:val="0"/>
        <w:spacing w:line="360" w:lineRule="auto"/>
        <w:jc w:val="left"/>
        <w:rPr>
          <w:rFonts w:ascii="宋体" w:cs="宋体"/>
          <w:kern w:val="0"/>
          <w:szCs w:val="21"/>
        </w:rPr>
      </w:pPr>
      <w:r>
        <w:rPr>
          <w:rFonts w:hint="eastAsia"/>
        </w:rPr>
        <w:t xml:space="preserve">　　</w:t>
      </w:r>
    </w:p>
    <w:p w:rsidR="009C462D" w:rsidRDefault="00C5481F">
      <w:pPr>
        <w:autoSpaceDE w:val="0"/>
        <w:autoSpaceDN w:val="0"/>
        <w:adjustRightInd w:val="0"/>
        <w:spacing w:line="360" w:lineRule="exact"/>
        <w:ind w:firstLineChars="200" w:firstLine="420"/>
        <w:jc w:val="left"/>
        <w:rPr>
          <w:rFonts w:ascii="宋体" w:cs="宋体"/>
          <w:kern w:val="0"/>
          <w:szCs w:val="21"/>
        </w:rPr>
      </w:pPr>
      <w:r>
        <w:rPr>
          <w:rFonts w:ascii="宋体" w:cs="宋体" w:hint="eastAsia"/>
          <w:kern w:val="0"/>
          <w:szCs w:val="21"/>
        </w:rPr>
        <w:t>（所有成员单位名称）自愿组成联合体，共同参加（采购代理机构名称）组织的</w:t>
      </w:r>
      <w:r>
        <w:rPr>
          <w:rFonts w:hint="eastAsia"/>
        </w:rPr>
        <w:t>项目（项目编号：）的</w:t>
      </w:r>
      <w:r>
        <w:rPr>
          <w:rFonts w:ascii="宋体" w:cs="宋体" w:hint="eastAsia"/>
          <w:kern w:val="0"/>
          <w:szCs w:val="21"/>
        </w:rPr>
        <w:t>竞标。现就联合体竞标事宜订立如下协议：</w:t>
      </w:r>
    </w:p>
    <w:p w:rsidR="009C462D" w:rsidRDefault="00C5481F">
      <w:pPr>
        <w:autoSpaceDE w:val="0"/>
        <w:autoSpaceDN w:val="0"/>
        <w:adjustRightInd w:val="0"/>
        <w:spacing w:line="360" w:lineRule="exact"/>
        <w:ind w:firstLine="200"/>
        <w:jc w:val="left"/>
        <w:rPr>
          <w:rFonts w:ascii="宋体" w:hAnsi="宋体" w:cs="宋体"/>
          <w:kern w:val="0"/>
          <w:szCs w:val="21"/>
        </w:rPr>
      </w:pPr>
      <w:r>
        <w:rPr>
          <w:rFonts w:ascii="宋体" w:hAnsi="宋体" w:cs="TimesNewRomanPSMT" w:hint="eastAsia"/>
          <w:kern w:val="0"/>
          <w:szCs w:val="21"/>
        </w:rPr>
        <w:t>1</w:t>
      </w:r>
      <w:r>
        <w:rPr>
          <w:rFonts w:ascii="宋体" w:hAnsi="宋体" w:cs="宋体" w:hint="eastAsia"/>
          <w:kern w:val="0"/>
          <w:szCs w:val="21"/>
        </w:rPr>
        <w:t>、（某成员单位名称）为联合体的牵头人。</w:t>
      </w:r>
    </w:p>
    <w:p w:rsidR="009C462D" w:rsidRDefault="00C5481F">
      <w:pPr>
        <w:autoSpaceDE w:val="0"/>
        <w:autoSpaceDN w:val="0"/>
        <w:adjustRightInd w:val="0"/>
        <w:spacing w:line="360" w:lineRule="exact"/>
        <w:ind w:firstLine="200"/>
        <w:jc w:val="left"/>
        <w:rPr>
          <w:rFonts w:ascii="宋体" w:hAnsi="宋体" w:cs="宋体"/>
          <w:kern w:val="0"/>
          <w:szCs w:val="21"/>
        </w:rPr>
      </w:pPr>
      <w:r>
        <w:rPr>
          <w:rFonts w:ascii="宋体" w:hAnsi="宋体" w:cs="TimesNewRomanPSMT" w:hint="eastAsia"/>
          <w:kern w:val="0"/>
          <w:szCs w:val="21"/>
        </w:rPr>
        <w:t>2</w:t>
      </w:r>
      <w:r>
        <w:rPr>
          <w:rFonts w:ascii="宋体" w:hAnsi="宋体" w:cs="宋体" w:hint="eastAsia"/>
          <w:kern w:val="0"/>
          <w:szCs w:val="21"/>
        </w:rPr>
        <w:t>、联合体牵头人合法代表联合体各成员负责本采购项目响应文件编制和合同谈判活动，并代表联合体提交和接收相关的资料、信息及指示，并处理与之有关的一切事务，负责合同实施阶段的主办、组织和协调工作。</w:t>
      </w:r>
    </w:p>
    <w:p w:rsidR="009C462D" w:rsidRDefault="00C5481F">
      <w:pPr>
        <w:autoSpaceDE w:val="0"/>
        <w:autoSpaceDN w:val="0"/>
        <w:adjustRightInd w:val="0"/>
        <w:spacing w:line="360" w:lineRule="exact"/>
        <w:ind w:firstLine="200"/>
        <w:jc w:val="left"/>
        <w:rPr>
          <w:rFonts w:ascii="宋体" w:hAnsi="宋体" w:cs="宋体"/>
          <w:kern w:val="0"/>
          <w:szCs w:val="21"/>
        </w:rPr>
      </w:pPr>
      <w:r>
        <w:rPr>
          <w:rFonts w:ascii="宋体" w:hAnsi="宋体" w:cs="TimesNewRomanPSMT" w:hint="eastAsia"/>
          <w:kern w:val="0"/>
          <w:szCs w:val="21"/>
        </w:rPr>
        <w:t>3</w:t>
      </w:r>
      <w:r>
        <w:rPr>
          <w:rFonts w:ascii="宋体" w:hAnsi="宋体" w:cs="宋体" w:hint="eastAsia"/>
          <w:kern w:val="0"/>
          <w:szCs w:val="21"/>
        </w:rPr>
        <w:t>、联合体将严格按照竞争性谈判采购文件的各项要求，递交响应文件，履行合同，并对外承担连带责任。</w:t>
      </w:r>
    </w:p>
    <w:p w:rsidR="009C462D" w:rsidRDefault="00C5481F">
      <w:pPr>
        <w:autoSpaceDE w:val="0"/>
        <w:autoSpaceDN w:val="0"/>
        <w:adjustRightInd w:val="0"/>
        <w:spacing w:line="360" w:lineRule="exact"/>
        <w:ind w:firstLine="200"/>
        <w:jc w:val="left"/>
        <w:rPr>
          <w:rFonts w:ascii="宋体" w:hAnsi="宋体" w:cs="宋体"/>
          <w:kern w:val="0"/>
          <w:szCs w:val="21"/>
        </w:rPr>
      </w:pPr>
      <w:r>
        <w:rPr>
          <w:rFonts w:ascii="宋体" w:hAnsi="宋体" w:cs="TimesNewRomanPSMT" w:hint="eastAsia"/>
          <w:kern w:val="0"/>
          <w:szCs w:val="21"/>
        </w:rPr>
        <w:t>4</w:t>
      </w:r>
      <w:r>
        <w:rPr>
          <w:rFonts w:ascii="宋体" w:hAnsi="宋体" w:cs="宋体" w:hint="eastAsia"/>
          <w:kern w:val="0"/>
          <w:szCs w:val="21"/>
        </w:rPr>
        <w:t>、联合体各成员单位内部的职责分工如下：。</w:t>
      </w:r>
    </w:p>
    <w:p w:rsidR="009C462D" w:rsidRDefault="00C5481F">
      <w:pPr>
        <w:autoSpaceDE w:val="0"/>
        <w:autoSpaceDN w:val="0"/>
        <w:adjustRightInd w:val="0"/>
        <w:spacing w:line="360" w:lineRule="exact"/>
        <w:ind w:firstLine="20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、合同款的支付对象为联合体牵头人。</w:t>
      </w:r>
    </w:p>
    <w:p w:rsidR="009C462D" w:rsidRDefault="00C5481F">
      <w:pPr>
        <w:autoSpaceDE w:val="0"/>
        <w:autoSpaceDN w:val="0"/>
        <w:adjustRightInd w:val="0"/>
        <w:spacing w:line="360" w:lineRule="exact"/>
        <w:ind w:firstLine="200"/>
        <w:jc w:val="left"/>
        <w:rPr>
          <w:rFonts w:ascii="宋体" w:hAnsi="宋体" w:cs="宋体"/>
          <w:kern w:val="0"/>
          <w:szCs w:val="21"/>
        </w:rPr>
      </w:pPr>
      <w:r>
        <w:rPr>
          <w:rFonts w:ascii="宋体" w:hAnsi="宋体" w:cs="TimesNewRomanPSMT" w:hint="eastAsia"/>
          <w:kern w:val="0"/>
          <w:szCs w:val="21"/>
        </w:rPr>
        <w:t>6</w:t>
      </w:r>
      <w:r>
        <w:rPr>
          <w:rFonts w:ascii="宋体" w:hAnsi="宋体" w:cs="宋体" w:hint="eastAsia"/>
          <w:kern w:val="0"/>
          <w:szCs w:val="21"/>
        </w:rPr>
        <w:t>、本协议书自签署之日起生效，合同履行完毕后自动失效。</w:t>
      </w:r>
    </w:p>
    <w:p w:rsidR="009C462D" w:rsidRDefault="00C5481F">
      <w:pPr>
        <w:autoSpaceDE w:val="0"/>
        <w:autoSpaceDN w:val="0"/>
        <w:adjustRightInd w:val="0"/>
        <w:spacing w:line="360" w:lineRule="exact"/>
        <w:ind w:firstLine="200"/>
        <w:jc w:val="left"/>
        <w:rPr>
          <w:rFonts w:ascii="宋体" w:cs="宋体"/>
          <w:kern w:val="0"/>
          <w:szCs w:val="21"/>
        </w:rPr>
      </w:pPr>
      <w:r>
        <w:rPr>
          <w:rFonts w:ascii="宋体" w:hAnsi="宋体" w:cs="TimesNewRomanPSMT" w:hint="eastAsia"/>
          <w:kern w:val="0"/>
          <w:szCs w:val="21"/>
        </w:rPr>
        <w:t>7</w:t>
      </w:r>
      <w:r>
        <w:rPr>
          <w:rFonts w:ascii="宋体" w:hAnsi="宋体" w:cs="宋体" w:hint="eastAsia"/>
          <w:kern w:val="0"/>
          <w:szCs w:val="21"/>
        </w:rPr>
        <w:t>、本协议书一式份，联合体成员和采购代理机构各执一份。</w:t>
      </w:r>
    </w:p>
    <w:p w:rsidR="009C462D" w:rsidRDefault="009C462D">
      <w:pPr>
        <w:autoSpaceDE w:val="0"/>
        <w:autoSpaceDN w:val="0"/>
        <w:adjustRightInd w:val="0"/>
        <w:spacing w:line="360" w:lineRule="exact"/>
        <w:ind w:firstLine="200"/>
        <w:jc w:val="left"/>
        <w:rPr>
          <w:rFonts w:ascii="宋体" w:cs="宋体"/>
          <w:kern w:val="0"/>
          <w:szCs w:val="21"/>
        </w:rPr>
      </w:pPr>
    </w:p>
    <w:p w:rsidR="009C462D" w:rsidRDefault="00C5481F">
      <w:pPr>
        <w:autoSpaceDE w:val="0"/>
        <w:autoSpaceDN w:val="0"/>
        <w:adjustRightInd w:val="0"/>
        <w:spacing w:line="360" w:lineRule="exact"/>
        <w:ind w:firstLine="200"/>
        <w:jc w:val="left"/>
        <w:rPr>
          <w:rFonts w:ascii="宋体" w:cs="宋体"/>
          <w:kern w:val="0"/>
          <w:szCs w:val="21"/>
        </w:rPr>
      </w:pPr>
      <w:r>
        <w:rPr>
          <w:rFonts w:ascii="宋体" w:cs="宋体" w:hint="eastAsia"/>
          <w:kern w:val="0"/>
          <w:szCs w:val="21"/>
        </w:rPr>
        <w:t>注：本协议书由委托代理人签字的</w:t>
      </w:r>
      <w:r>
        <w:rPr>
          <w:rFonts w:ascii="宋体" w:cs="宋体" w:hint="eastAsia"/>
          <w:kern w:val="0"/>
          <w:szCs w:val="21"/>
        </w:rPr>
        <w:t>，应附法定代表人授权委托书。</w:t>
      </w:r>
    </w:p>
    <w:p w:rsidR="009C462D" w:rsidRDefault="009C462D">
      <w:pPr>
        <w:autoSpaceDE w:val="0"/>
        <w:autoSpaceDN w:val="0"/>
        <w:adjustRightInd w:val="0"/>
        <w:spacing w:line="360" w:lineRule="exact"/>
        <w:ind w:firstLine="200"/>
        <w:jc w:val="left"/>
        <w:rPr>
          <w:rFonts w:ascii="宋体" w:cs="宋体"/>
          <w:kern w:val="0"/>
          <w:szCs w:val="21"/>
        </w:rPr>
      </w:pPr>
    </w:p>
    <w:p w:rsidR="009C462D" w:rsidRDefault="00C5481F">
      <w:pPr>
        <w:autoSpaceDE w:val="0"/>
        <w:autoSpaceDN w:val="0"/>
        <w:adjustRightInd w:val="0"/>
        <w:spacing w:line="360" w:lineRule="exact"/>
        <w:ind w:firstLineChars="200" w:firstLine="420"/>
        <w:jc w:val="left"/>
        <w:rPr>
          <w:rFonts w:ascii="宋体" w:cs="宋体"/>
          <w:kern w:val="0"/>
          <w:szCs w:val="21"/>
        </w:rPr>
      </w:pPr>
      <w:r>
        <w:rPr>
          <w:rFonts w:ascii="宋体" w:cs="宋体" w:hint="eastAsia"/>
          <w:kern w:val="0"/>
          <w:szCs w:val="21"/>
        </w:rPr>
        <w:t>牵头人名称：（盖单位公章）</w:t>
      </w:r>
    </w:p>
    <w:p w:rsidR="009C462D" w:rsidRDefault="00C5481F">
      <w:pPr>
        <w:autoSpaceDE w:val="0"/>
        <w:autoSpaceDN w:val="0"/>
        <w:adjustRightInd w:val="0"/>
        <w:spacing w:line="360" w:lineRule="exact"/>
        <w:ind w:firstLineChars="200" w:firstLine="420"/>
        <w:jc w:val="left"/>
        <w:rPr>
          <w:rFonts w:ascii="宋体" w:cs="宋体"/>
          <w:kern w:val="0"/>
          <w:szCs w:val="21"/>
        </w:rPr>
      </w:pPr>
      <w:r>
        <w:rPr>
          <w:rFonts w:ascii="宋体" w:cs="宋体" w:hint="eastAsia"/>
          <w:kern w:val="0"/>
          <w:szCs w:val="21"/>
        </w:rPr>
        <w:t>法定代表人或其委托代理人：（签字或盖章）</w:t>
      </w:r>
    </w:p>
    <w:p w:rsidR="009C462D" w:rsidRDefault="009C462D">
      <w:pPr>
        <w:autoSpaceDE w:val="0"/>
        <w:autoSpaceDN w:val="0"/>
        <w:adjustRightInd w:val="0"/>
        <w:spacing w:line="360" w:lineRule="exact"/>
        <w:ind w:firstLineChars="200" w:firstLine="420"/>
        <w:jc w:val="left"/>
        <w:rPr>
          <w:rFonts w:ascii="宋体" w:cs="宋体"/>
          <w:kern w:val="0"/>
          <w:szCs w:val="21"/>
        </w:rPr>
      </w:pPr>
    </w:p>
    <w:p w:rsidR="009C462D" w:rsidRDefault="00C5481F">
      <w:pPr>
        <w:autoSpaceDE w:val="0"/>
        <w:autoSpaceDN w:val="0"/>
        <w:adjustRightInd w:val="0"/>
        <w:spacing w:line="360" w:lineRule="exact"/>
        <w:ind w:firstLineChars="200" w:firstLine="420"/>
        <w:jc w:val="left"/>
        <w:rPr>
          <w:rFonts w:ascii="宋体" w:cs="宋体"/>
          <w:kern w:val="0"/>
          <w:szCs w:val="21"/>
        </w:rPr>
      </w:pPr>
      <w:r>
        <w:rPr>
          <w:rFonts w:ascii="宋体" w:cs="宋体" w:hint="eastAsia"/>
          <w:kern w:val="0"/>
          <w:szCs w:val="21"/>
        </w:rPr>
        <w:t>成员一名称：（盖单位公章）</w:t>
      </w:r>
    </w:p>
    <w:p w:rsidR="009C462D" w:rsidRDefault="00C5481F">
      <w:pPr>
        <w:autoSpaceDE w:val="0"/>
        <w:autoSpaceDN w:val="0"/>
        <w:adjustRightInd w:val="0"/>
        <w:spacing w:line="360" w:lineRule="exact"/>
        <w:ind w:firstLineChars="200" w:firstLine="420"/>
        <w:jc w:val="left"/>
        <w:rPr>
          <w:rFonts w:ascii="宋体" w:cs="宋体"/>
          <w:kern w:val="0"/>
          <w:szCs w:val="21"/>
        </w:rPr>
      </w:pPr>
      <w:r>
        <w:rPr>
          <w:rFonts w:ascii="宋体" w:cs="宋体" w:hint="eastAsia"/>
          <w:kern w:val="0"/>
          <w:szCs w:val="21"/>
        </w:rPr>
        <w:t>法定代表人或其委托代理人：（签字或盖章）</w:t>
      </w:r>
    </w:p>
    <w:p w:rsidR="009C462D" w:rsidRDefault="009C462D">
      <w:pPr>
        <w:autoSpaceDE w:val="0"/>
        <w:autoSpaceDN w:val="0"/>
        <w:adjustRightInd w:val="0"/>
        <w:spacing w:line="360" w:lineRule="exact"/>
        <w:ind w:firstLineChars="200" w:firstLine="420"/>
        <w:jc w:val="left"/>
        <w:rPr>
          <w:rFonts w:ascii="宋体" w:cs="宋体"/>
          <w:kern w:val="0"/>
          <w:szCs w:val="21"/>
        </w:rPr>
      </w:pPr>
    </w:p>
    <w:p w:rsidR="009C462D" w:rsidRDefault="00C5481F">
      <w:pPr>
        <w:autoSpaceDE w:val="0"/>
        <w:autoSpaceDN w:val="0"/>
        <w:adjustRightInd w:val="0"/>
        <w:spacing w:line="360" w:lineRule="exact"/>
        <w:ind w:firstLineChars="200" w:firstLine="420"/>
        <w:jc w:val="left"/>
        <w:rPr>
          <w:rFonts w:ascii="宋体" w:cs="宋体"/>
          <w:kern w:val="0"/>
          <w:szCs w:val="21"/>
        </w:rPr>
      </w:pPr>
      <w:r>
        <w:rPr>
          <w:rFonts w:ascii="宋体" w:cs="宋体" w:hint="eastAsia"/>
          <w:kern w:val="0"/>
          <w:szCs w:val="21"/>
        </w:rPr>
        <w:t>成员二名称：（盖单位公章）</w:t>
      </w:r>
    </w:p>
    <w:p w:rsidR="009C462D" w:rsidRDefault="00C5481F">
      <w:pPr>
        <w:autoSpaceDE w:val="0"/>
        <w:autoSpaceDN w:val="0"/>
        <w:adjustRightInd w:val="0"/>
        <w:spacing w:line="360" w:lineRule="exact"/>
        <w:ind w:firstLineChars="200" w:firstLine="420"/>
        <w:jc w:val="left"/>
        <w:rPr>
          <w:rFonts w:ascii="宋体" w:cs="宋体"/>
          <w:kern w:val="0"/>
          <w:szCs w:val="21"/>
        </w:rPr>
      </w:pPr>
      <w:r>
        <w:rPr>
          <w:rFonts w:ascii="宋体" w:cs="宋体" w:hint="eastAsia"/>
          <w:kern w:val="0"/>
          <w:szCs w:val="21"/>
        </w:rPr>
        <w:t>法定代表人或其委托代理人：（签字或盖章）</w:t>
      </w:r>
    </w:p>
    <w:p w:rsidR="009C462D" w:rsidRDefault="00C5481F">
      <w:pPr>
        <w:pStyle w:val="a8"/>
        <w:spacing w:line="360" w:lineRule="exact"/>
        <w:ind w:firstLineChars="200" w:firstLine="420"/>
      </w:pPr>
      <w:r>
        <w:rPr>
          <w:rFonts w:hint="eastAsia"/>
        </w:rPr>
        <w:t>......</w:t>
      </w:r>
    </w:p>
    <w:p w:rsidR="009C462D" w:rsidRDefault="00C5481F">
      <w:pPr>
        <w:pStyle w:val="a8"/>
        <w:spacing w:line="360" w:lineRule="exact"/>
        <w:ind w:firstLine="200"/>
        <w:jc w:val="right"/>
        <w:rPr>
          <w:bCs/>
          <w:szCs w:val="21"/>
        </w:rPr>
      </w:pPr>
      <w:r>
        <w:rPr>
          <w:rFonts w:hint="eastAsia"/>
          <w:bCs/>
          <w:szCs w:val="21"/>
        </w:rPr>
        <w:t>年月日</w:t>
      </w:r>
    </w:p>
    <w:p w:rsidR="009C462D" w:rsidRDefault="009C462D">
      <w:pPr>
        <w:pStyle w:val="a8"/>
        <w:spacing w:line="360" w:lineRule="exact"/>
        <w:ind w:firstLine="200"/>
        <w:jc w:val="right"/>
        <w:rPr>
          <w:bCs/>
          <w:szCs w:val="21"/>
        </w:rPr>
      </w:pPr>
    </w:p>
    <w:p w:rsidR="009C462D" w:rsidRDefault="009C462D">
      <w:pPr>
        <w:pStyle w:val="a8"/>
        <w:spacing w:line="360" w:lineRule="exact"/>
        <w:ind w:firstLine="200"/>
        <w:jc w:val="right"/>
        <w:rPr>
          <w:bCs/>
          <w:szCs w:val="21"/>
        </w:rPr>
      </w:pPr>
    </w:p>
    <w:p w:rsidR="009C462D" w:rsidRDefault="009C462D">
      <w:pPr>
        <w:pStyle w:val="a8"/>
        <w:spacing w:line="360" w:lineRule="exact"/>
        <w:ind w:firstLine="200"/>
        <w:jc w:val="right"/>
        <w:rPr>
          <w:bCs/>
          <w:szCs w:val="21"/>
        </w:rPr>
      </w:pPr>
    </w:p>
    <w:p w:rsidR="009C462D" w:rsidRDefault="009C462D">
      <w:pPr>
        <w:pStyle w:val="a8"/>
        <w:spacing w:line="360" w:lineRule="exact"/>
        <w:ind w:firstLine="200"/>
        <w:jc w:val="right"/>
        <w:rPr>
          <w:bCs/>
          <w:szCs w:val="21"/>
        </w:rPr>
      </w:pPr>
    </w:p>
    <w:p w:rsidR="009C462D" w:rsidRDefault="00C5481F">
      <w:pPr>
        <w:pStyle w:val="a3"/>
        <w:overflowPunct w:val="0"/>
        <w:spacing w:line="400" w:lineRule="exact"/>
        <w:ind w:firstLine="0"/>
        <w:rPr>
          <w:rFonts w:ascii="宋体" w:hAnsi="宋体"/>
          <w:szCs w:val="21"/>
        </w:rPr>
      </w:pPr>
      <w:r>
        <w:rPr>
          <w:rFonts w:ascii="宋体" w:hAnsi="宋体" w:hint="eastAsia"/>
          <w:szCs w:val="21"/>
        </w:rPr>
        <w:t>注：供应商须知前附表规定不接受联合体竞标的，本竞争性谈判采购文件所有相关联合体要求及格式文件均不适用。</w:t>
      </w:r>
    </w:p>
    <w:p w:rsidR="009C462D" w:rsidRDefault="009C462D">
      <w:pPr>
        <w:pStyle w:val="a3"/>
        <w:overflowPunct w:val="0"/>
        <w:spacing w:line="400" w:lineRule="exact"/>
        <w:ind w:firstLine="0"/>
        <w:rPr>
          <w:rFonts w:ascii="宋体" w:hAnsi="宋体"/>
          <w:szCs w:val="21"/>
        </w:rPr>
      </w:pPr>
    </w:p>
    <w:p w:rsidR="009C462D" w:rsidRDefault="009C462D">
      <w:pPr>
        <w:pStyle w:val="a3"/>
        <w:overflowPunct w:val="0"/>
        <w:spacing w:line="400" w:lineRule="exact"/>
        <w:ind w:firstLine="0"/>
        <w:rPr>
          <w:rFonts w:ascii="宋体" w:hAnsi="宋体"/>
          <w:szCs w:val="21"/>
        </w:rPr>
      </w:pPr>
    </w:p>
    <w:p w:rsidR="009C462D" w:rsidRDefault="009C462D">
      <w:pPr>
        <w:pStyle w:val="a3"/>
        <w:overflowPunct w:val="0"/>
        <w:spacing w:line="400" w:lineRule="exact"/>
        <w:ind w:firstLine="0"/>
        <w:rPr>
          <w:rFonts w:ascii="宋体" w:hAnsi="宋体"/>
          <w:szCs w:val="21"/>
        </w:rPr>
      </w:pPr>
    </w:p>
    <w:p w:rsidR="009C462D" w:rsidRDefault="00C5481F" w:rsidP="008E1398">
      <w:pPr>
        <w:snapToGrid w:val="0"/>
        <w:spacing w:beforeLines="50" w:after="50"/>
        <w:ind w:left="142"/>
        <w:jc w:val="left"/>
        <w:rPr>
          <w:rFonts w:ascii="宋体" w:hAnsi="宋体"/>
          <w:b/>
          <w:sz w:val="24"/>
        </w:rPr>
      </w:pPr>
      <w:r>
        <w:rPr>
          <w:rFonts w:ascii="宋体" w:hAnsi="宋体" w:hint="eastAsia"/>
          <w:b/>
          <w:sz w:val="24"/>
        </w:rPr>
        <w:lastRenderedPageBreak/>
        <w:t>联合竞标授权委托书格式（如允许联合体投标且为联合体投标文件中必须提供）：</w:t>
      </w:r>
    </w:p>
    <w:p w:rsidR="009C462D" w:rsidRDefault="009C462D">
      <w:pPr>
        <w:pStyle w:val="a3"/>
        <w:overflowPunct w:val="0"/>
        <w:ind w:firstLine="0"/>
        <w:rPr>
          <w:rFonts w:ascii="宋体" w:hAnsi="宋体"/>
          <w:sz w:val="30"/>
        </w:rPr>
      </w:pPr>
    </w:p>
    <w:p w:rsidR="009C462D" w:rsidRDefault="00C5481F" w:rsidP="008E1398">
      <w:pPr>
        <w:snapToGrid w:val="0"/>
        <w:spacing w:beforeLines="50" w:after="50"/>
        <w:jc w:val="center"/>
        <w:rPr>
          <w:rFonts w:ascii="宋体" w:hAnsi="宋体"/>
          <w:b/>
          <w:sz w:val="28"/>
          <w:szCs w:val="28"/>
        </w:rPr>
      </w:pPr>
      <w:r>
        <w:rPr>
          <w:rFonts w:ascii="宋体" w:hAnsi="宋体" w:hint="eastAsia"/>
          <w:b/>
          <w:sz w:val="28"/>
          <w:szCs w:val="28"/>
        </w:rPr>
        <w:t>联合竞标授权委托书</w:t>
      </w:r>
    </w:p>
    <w:p w:rsidR="009C462D" w:rsidRDefault="009C462D">
      <w:pPr>
        <w:pStyle w:val="a3"/>
        <w:overflowPunct w:val="0"/>
        <w:spacing w:line="400" w:lineRule="exact"/>
        <w:rPr>
          <w:rFonts w:ascii="宋体" w:hAnsi="宋体"/>
          <w:sz w:val="24"/>
        </w:rPr>
      </w:pPr>
    </w:p>
    <w:p w:rsidR="009C462D" w:rsidRDefault="00C5481F">
      <w:pPr>
        <w:pStyle w:val="a3"/>
        <w:overflowPunct w:val="0"/>
        <w:spacing w:line="320" w:lineRule="exact"/>
        <w:rPr>
          <w:rFonts w:ascii="宋体" w:hAnsi="宋体"/>
          <w:szCs w:val="21"/>
        </w:rPr>
      </w:pPr>
      <w:r>
        <w:rPr>
          <w:rFonts w:ascii="宋体" w:hAnsi="宋体" w:hint="eastAsia"/>
          <w:szCs w:val="21"/>
        </w:rPr>
        <w:t xml:space="preserve"> </w:t>
      </w:r>
      <w:r>
        <w:rPr>
          <w:rFonts w:ascii="宋体" w:hAnsi="宋体" w:hint="eastAsia"/>
          <w:szCs w:val="21"/>
        </w:rPr>
        <w:t>本授权委托书声明：根据</w:t>
      </w:r>
      <w:r>
        <w:rPr>
          <w:rFonts w:ascii="宋体" w:hAnsi="宋体" w:hint="eastAsia"/>
          <w:szCs w:val="21"/>
        </w:rPr>
        <w:t xml:space="preserve"> </w:t>
      </w:r>
      <w:r>
        <w:rPr>
          <w:rFonts w:ascii="宋体" w:hAnsi="宋体" w:hint="eastAsia"/>
          <w:szCs w:val="21"/>
        </w:rPr>
        <w:t>与签订的《联合体</w:t>
      </w:r>
      <w:r>
        <w:rPr>
          <w:rFonts w:ascii="宋体" w:hAnsi="宋体" w:hint="eastAsia"/>
        </w:rPr>
        <w:t>竞</w:t>
      </w:r>
      <w:r>
        <w:rPr>
          <w:rFonts w:ascii="宋体" w:hAnsi="宋体" w:hint="eastAsia"/>
          <w:szCs w:val="21"/>
        </w:rPr>
        <w:t>标协议书》的内容，主办人的法定代表人现授权</w:t>
      </w:r>
      <w:r>
        <w:rPr>
          <w:rFonts w:ascii="宋体" w:hAnsi="宋体" w:hint="eastAsia"/>
          <w:szCs w:val="21"/>
        </w:rPr>
        <w:t xml:space="preserve">  </w:t>
      </w:r>
      <w:r>
        <w:rPr>
          <w:rFonts w:ascii="宋体" w:hAnsi="宋体" w:hint="eastAsia"/>
          <w:szCs w:val="21"/>
        </w:rPr>
        <w:t>为联合投标代理人，代理人在</w:t>
      </w:r>
      <w:r>
        <w:rPr>
          <w:rFonts w:ascii="宋体" w:hAnsi="宋体" w:hint="eastAsia"/>
        </w:rPr>
        <w:t>竞</w:t>
      </w:r>
      <w:r>
        <w:rPr>
          <w:rFonts w:ascii="宋体" w:hAnsi="宋体" w:hint="eastAsia"/>
          <w:szCs w:val="21"/>
        </w:rPr>
        <w:t>标、开标、评标、合同谈判过程中所签署的一切文件和处理与这有关的一切事务，</w:t>
      </w:r>
      <w:r>
        <w:rPr>
          <w:rFonts w:ascii="宋体" w:hAnsi="宋体" w:hint="eastAsia"/>
          <w:szCs w:val="21"/>
        </w:rPr>
        <w:t xml:space="preserve"> </w:t>
      </w:r>
      <w:r>
        <w:rPr>
          <w:rFonts w:ascii="宋体" w:hAnsi="宋体" w:hint="eastAsia"/>
          <w:szCs w:val="21"/>
        </w:rPr>
        <w:t>联合</w:t>
      </w:r>
      <w:r>
        <w:rPr>
          <w:rFonts w:ascii="宋体" w:hAnsi="宋体" w:hint="eastAsia"/>
        </w:rPr>
        <w:t>竞</w:t>
      </w:r>
      <w:r>
        <w:rPr>
          <w:rFonts w:ascii="宋体" w:hAnsi="宋体" w:hint="eastAsia"/>
          <w:szCs w:val="21"/>
        </w:rPr>
        <w:t>标各方均予以认可并遵守。</w:t>
      </w:r>
    </w:p>
    <w:p w:rsidR="009C462D" w:rsidRDefault="00C5481F">
      <w:pPr>
        <w:pStyle w:val="a3"/>
        <w:overflowPunct w:val="0"/>
        <w:spacing w:line="320" w:lineRule="exact"/>
        <w:rPr>
          <w:rFonts w:ascii="宋体" w:hAnsi="宋体"/>
          <w:szCs w:val="21"/>
        </w:rPr>
      </w:pPr>
      <w:r>
        <w:rPr>
          <w:rFonts w:ascii="宋体" w:hAnsi="宋体" w:hint="eastAsia"/>
          <w:szCs w:val="21"/>
        </w:rPr>
        <w:t xml:space="preserve"> </w:t>
      </w:r>
      <w:r>
        <w:rPr>
          <w:rFonts w:ascii="宋体" w:hAnsi="宋体" w:hint="eastAsia"/>
          <w:szCs w:val="21"/>
        </w:rPr>
        <w:t>特此委托。</w:t>
      </w:r>
    </w:p>
    <w:p w:rsidR="009C462D" w:rsidRDefault="009C462D">
      <w:pPr>
        <w:pStyle w:val="a3"/>
        <w:overflowPunct w:val="0"/>
        <w:spacing w:line="320" w:lineRule="exact"/>
        <w:rPr>
          <w:rFonts w:ascii="宋体" w:hAnsi="宋体"/>
          <w:szCs w:val="21"/>
        </w:rPr>
      </w:pPr>
    </w:p>
    <w:p w:rsidR="009C462D" w:rsidRDefault="009C462D">
      <w:pPr>
        <w:pStyle w:val="a3"/>
        <w:overflowPunct w:val="0"/>
        <w:spacing w:line="320" w:lineRule="exact"/>
        <w:rPr>
          <w:rFonts w:ascii="宋体" w:hAnsi="宋体"/>
          <w:szCs w:val="21"/>
        </w:rPr>
      </w:pPr>
    </w:p>
    <w:p w:rsidR="009C462D" w:rsidRDefault="00C5481F">
      <w:pPr>
        <w:pStyle w:val="a3"/>
        <w:overflowPunct w:val="0"/>
        <w:spacing w:line="320" w:lineRule="exact"/>
        <w:ind w:firstLineChars="200"/>
        <w:rPr>
          <w:rFonts w:ascii="宋体" w:hAnsi="宋体"/>
          <w:szCs w:val="21"/>
        </w:rPr>
      </w:pPr>
      <w:r>
        <w:rPr>
          <w:rFonts w:ascii="宋体" w:hAnsi="宋体" w:hint="eastAsia"/>
          <w:szCs w:val="21"/>
        </w:rPr>
        <w:t>授权人（签字）：</w:t>
      </w:r>
    </w:p>
    <w:p w:rsidR="009C462D" w:rsidRDefault="00C5481F">
      <w:pPr>
        <w:pStyle w:val="a3"/>
        <w:overflowPunct w:val="0"/>
        <w:spacing w:line="320" w:lineRule="exact"/>
        <w:ind w:left="420" w:firstLine="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9C462D" w:rsidRDefault="009C462D">
      <w:pPr>
        <w:pStyle w:val="a3"/>
        <w:overflowPunct w:val="0"/>
        <w:spacing w:line="320" w:lineRule="exact"/>
        <w:rPr>
          <w:rFonts w:ascii="宋体" w:hAnsi="宋体"/>
          <w:szCs w:val="21"/>
        </w:rPr>
      </w:pPr>
    </w:p>
    <w:p w:rsidR="009C462D" w:rsidRDefault="00C5481F">
      <w:pPr>
        <w:pStyle w:val="a3"/>
        <w:overflowPunct w:val="0"/>
        <w:spacing w:line="320" w:lineRule="exact"/>
        <w:rPr>
          <w:rFonts w:ascii="宋体" w:hAnsi="宋体"/>
          <w:szCs w:val="21"/>
        </w:rPr>
      </w:pPr>
      <w:r>
        <w:rPr>
          <w:rFonts w:ascii="宋体" w:hAnsi="宋体" w:hint="eastAsia"/>
          <w:szCs w:val="21"/>
        </w:rPr>
        <w:t>被授权人（签字）；</w:t>
      </w:r>
    </w:p>
    <w:p w:rsidR="009C462D" w:rsidRDefault="00C5481F" w:rsidP="008E1398">
      <w:pPr>
        <w:snapToGrid w:val="0"/>
        <w:spacing w:beforeLines="50" w:after="50" w:line="320" w:lineRule="exact"/>
        <w:jc w:val="left"/>
        <w:rPr>
          <w:rFonts w:ascii="宋体" w:hAnsi="宋体"/>
          <w:b/>
          <w:sz w:val="24"/>
        </w:rPr>
      </w:pP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9C462D" w:rsidRDefault="009C462D">
      <w:pPr>
        <w:pStyle w:val="a3"/>
        <w:overflowPunct w:val="0"/>
        <w:spacing w:line="400" w:lineRule="exact"/>
        <w:ind w:firstLine="0"/>
        <w:rPr>
          <w:rFonts w:ascii="宋体" w:hAnsi="宋体"/>
          <w:szCs w:val="21"/>
        </w:rPr>
      </w:pPr>
    </w:p>
    <w:p w:rsidR="009C462D" w:rsidRDefault="009C462D">
      <w:pPr>
        <w:pStyle w:val="a8"/>
        <w:spacing w:line="360" w:lineRule="exact"/>
        <w:ind w:firstLine="200"/>
        <w:jc w:val="right"/>
        <w:rPr>
          <w:u w:val="single"/>
        </w:rPr>
      </w:pPr>
    </w:p>
    <w:p w:rsidR="009C462D" w:rsidRDefault="00C5481F">
      <w:pPr>
        <w:pStyle w:val="a8"/>
        <w:spacing w:line="500" w:lineRule="exact"/>
        <w:rPr>
          <w:rFonts w:ascii="Times New Roman" w:hAnsi="Times New Roman"/>
          <w:b/>
        </w:rPr>
      </w:pPr>
      <w:r>
        <w:rPr>
          <w:u w:val="single"/>
        </w:rPr>
        <w:br w:type="page"/>
      </w:r>
      <w:r>
        <w:rPr>
          <w:rFonts w:hint="eastAsia"/>
          <w:b/>
        </w:rPr>
        <w:lastRenderedPageBreak/>
        <w:t>格式</w:t>
      </w:r>
      <w:r>
        <w:rPr>
          <w:rFonts w:hint="eastAsia"/>
          <w:b/>
        </w:rPr>
        <w:t>9</w:t>
      </w:r>
      <w:r>
        <w:rPr>
          <w:rFonts w:hint="eastAsia"/>
          <w:b/>
        </w:rPr>
        <w:t>：</w:t>
      </w:r>
    </w:p>
    <w:p w:rsidR="009C462D" w:rsidRDefault="00C5481F">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中小企业声明函</w:t>
      </w:r>
    </w:p>
    <w:p w:rsidR="009C462D" w:rsidRDefault="00C5481F">
      <w:pPr>
        <w:pStyle w:val="1"/>
        <w:numPr>
          <w:ilvl w:val="0"/>
          <w:numId w:val="0"/>
        </w:numPr>
        <w:spacing w:before="146" w:line="500" w:lineRule="exact"/>
        <w:ind w:left="284" w:right="142"/>
        <w:jc w:val="center"/>
        <w:rPr>
          <w:b w:val="0"/>
        </w:rPr>
      </w:pPr>
      <w:r>
        <w:rPr>
          <w:rFonts w:hint="eastAsia"/>
        </w:rPr>
        <w:t>中小企业声明函（货物）</w:t>
      </w:r>
    </w:p>
    <w:p w:rsidR="009C462D" w:rsidRDefault="00C5481F">
      <w:pPr>
        <w:pStyle w:val="a6"/>
        <w:spacing w:line="500" w:lineRule="exact"/>
        <w:ind w:left="-426" w:right="142" w:firstLine="640"/>
        <w:rPr>
          <w:rFonts w:ascii="仿宋" w:eastAsia="仿宋" w:hAnsi="仿宋"/>
          <w:spacing w:val="-10"/>
          <w:sz w:val="32"/>
          <w:szCs w:val="32"/>
        </w:rPr>
      </w:pPr>
      <w:r>
        <w:rPr>
          <w:rFonts w:hint="eastAsia"/>
          <w:spacing w:val="-10"/>
        </w:rPr>
        <w:t>本</w:t>
      </w:r>
      <w:r>
        <w:rPr>
          <w:rFonts w:ascii="仿宋" w:hAnsi="仿宋" w:hint="eastAsia"/>
          <w:spacing w:val="-10"/>
          <w:sz w:val="32"/>
        </w:rPr>
        <w:t>公司</w:t>
      </w:r>
      <w:r>
        <w:rPr>
          <w:rFonts w:ascii="仿宋" w:eastAsia="仿宋" w:hAnsi="仿宋" w:hint="eastAsia"/>
          <w:spacing w:val="-10"/>
          <w:sz w:val="32"/>
          <w:szCs w:val="32"/>
        </w:rPr>
        <w:t>（联合体）</w:t>
      </w:r>
      <w:r>
        <w:rPr>
          <w:rFonts w:ascii="仿宋" w:hAnsi="仿宋" w:hint="eastAsia"/>
          <w:spacing w:val="-10"/>
          <w:sz w:val="32"/>
        </w:rPr>
        <w:t>郑重声明，根据</w:t>
      </w:r>
      <w:r>
        <w:rPr>
          <w:rFonts w:ascii="仿宋" w:eastAsia="仿宋" w:hAnsi="仿宋" w:hint="eastAsia"/>
          <w:spacing w:val="-10"/>
          <w:sz w:val="32"/>
          <w:szCs w:val="32"/>
        </w:rPr>
        <w:t>《政府采购促进中小企业发展管理办法》（财库﹝</w:t>
      </w:r>
      <w:r>
        <w:rPr>
          <w:rFonts w:ascii="仿宋" w:eastAsia="仿宋" w:hAnsi="仿宋" w:hint="eastAsia"/>
          <w:spacing w:val="-10"/>
          <w:sz w:val="32"/>
          <w:szCs w:val="32"/>
        </w:rPr>
        <w:t>2020</w:t>
      </w:r>
      <w:r>
        <w:rPr>
          <w:rFonts w:ascii="仿宋" w:eastAsia="仿宋" w:hAnsi="仿宋" w:hint="eastAsia"/>
          <w:spacing w:val="-10"/>
          <w:sz w:val="32"/>
          <w:szCs w:val="32"/>
        </w:rPr>
        <w:t>﹞</w:t>
      </w:r>
      <w:r>
        <w:rPr>
          <w:rFonts w:ascii="仿宋" w:eastAsia="仿宋" w:hAnsi="仿宋" w:hint="eastAsia"/>
          <w:spacing w:val="-10"/>
          <w:sz w:val="32"/>
          <w:szCs w:val="32"/>
        </w:rPr>
        <w:t>46</w:t>
      </w:r>
      <w:r>
        <w:rPr>
          <w:rFonts w:ascii="仿宋" w:hAnsi="仿宋" w:hint="eastAsia"/>
          <w:spacing w:val="-10"/>
          <w:sz w:val="32"/>
        </w:rPr>
        <w:t>号）的规定，本公司</w:t>
      </w:r>
      <w:r>
        <w:rPr>
          <w:rFonts w:ascii="仿宋" w:eastAsia="仿宋" w:hAnsi="仿宋" w:hint="eastAsia"/>
          <w:spacing w:val="-10"/>
          <w:sz w:val="32"/>
          <w:szCs w:val="32"/>
        </w:rPr>
        <w:t>（联合体）参加</w:t>
      </w:r>
      <w:r>
        <w:rPr>
          <w:rFonts w:ascii="仿宋" w:eastAsia="仿宋" w:hAnsi="仿宋" w:hint="eastAsia"/>
          <w:spacing w:val="-10"/>
          <w:sz w:val="32"/>
          <w:szCs w:val="32"/>
          <w:u w:val="single"/>
        </w:rPr>
        <w:t>（单位名称）</w:t>
      </w:r>
      <w:r>
        <w:rPr>
          <w:rFonts w:ascii="仿宋" w:eastAsia="仿宋" w:hAnsi="仿宋" w:hint="eastAsia"/>
          <w:spacing w:val="-10"/>
          <w:sz w:val="32"/>
          <w:szCs w:val="32"/>
        </w:rPr>
        <w:t>的</w:t>
      </w:r>
      <w:r>
        <w:rPr>
          <w:rFonts w:ascii="仿宋" w:eastAsia="仿宋" w:hAnsi="仿宋" w:hint="eastAsia"/>
          <w:spacing w:val="-10"/>
          <w:sz w:val="32"/>
          <w:szCs w:val="32"/>
          <w:u w:val="single"/>
        </w:rPr>
        <w:t>（项目名称）</w:t>
      </w:r>
      <w:r>
        <w:rPr>
          <w:rFonts w:ascii="仿宋" w:eastAsia="仿宋" w:hAnsi="仿宋" w:hint="eastAsia"/>
          <w:spacing w:val="-10"/>
          <w:sz w:val="32"/>
          <w:szCs w:val="32"/>
        </w:rPr>
        <w:t>采购活动，提供的货物全部由符合政策要求的中小企业制造。相关企业（含联合体中的中小企业、签订分包意向协议的中小企业）的具体情况如下：</w:t>
      </w:r>
    </w:p>
    <w:p w:rsidR="009C462D" w:rsidRDefault="00C5481F">
      <w:pPr>
        <w:tabs>
          <w:tab w:val="left" w:pos="1384"/>
          <w:tab w:val="left" w:pos="4562"/>
          <w:tab w:val="left" w:pos="6803"/>
        </w:tabs>
        <w:spacing w:before="13" w:line="500" w:lineRule="exact"/>
        <w:ind w:left="-426" w:right="-58" w:firstLine="655"/>
        <w:rPr>
          <w:rFonts w:ascii="仿宋" w:hAnsi="仿宋"/>
          <w:spacing w:val="-10"/>
          <w:sz w:val="32"/>
        </w:rPr>
      </w:pPr>
      <w:r>
        <w:rPr>
          <w:rFonts w:ascii="仿宋" w:eastAsia="仿宋" w:hAnsi="仿宋" w:hint="eastAsia"/>
          <w:spacing w:val="-10"/>
          <w:sz w:val="32"/>
          <w:szCs w:val="32"/>
        </w:rPr>
        <w:t>1.</w:t>
      </w:r>
      <w:r>
        <w:rPr>
          <w:rFonts w:ascii="仿宋" w:eastAsia="仿宋" w:hAnsi="仿宋" w:hint="eastAsia"/>
          <w:spacing w:val="-10"/>
          <w:sz w:val="32"/>
          <w:szCs w:val="32"/>
          <w:u w:val="single"/>
        </w:rPr>
        <w:t>（标的名称）</w:t>
      </w:r>
      <w:r>
        <w:rPr>
          <w:rFonts w:ascii="仿宋" w:eastAsia="仿宋" w:hAnsi="仿宋" w:hint="eastAsia"/>
          <w:spacing w:val="-10"/>
          <w:sz w:val="32"/>
          <w:szCs w:val="32"/>
        </w:rPr>
        <w:t>，属于</w:t>
      </w:r>
      <w:r>
        <w:rPr>
          <w:rFonts w:ascii="仿宋" w:eastAsia="仿宋" w:hAnsi="仿宋" w:hint="eastAsia"/>
          <w:spacing w:val="-10"/>
          <w:sz w:val="32"/>
          <w:szCs w:val="32"/>
          <w:u w:val="single"/>
        </w:rPr>
        <w:t>（采购文件中明确的所属行业）</w:t>
      </w:r>
      <w:r>
        <w:rPr>
          <w:rFonts w:ascii="仿宋" w:eastAsia="仿宋" w:hAnsi="仿宋" w:hint="eastAsia"/>
          <w:spacing w:val="-10"/>
          <w:sz w:val="32"/>
          <w:szCs w:val="32"/>
        </w:rPr>
        <w:t>行业；制造商</w:t>
      </w:r>
      <w:r>
        <w:rPr>
          <w:rFonts w:ascii="仿宋" w:hAnsi="仿宋" w:hint="eastAsia"/>
          <w:spacing w:val="-10"/>
          <w:sz w:val="32"/>
        </w:rPr>
        <w:t>为</w:t>
      </w:r>
      <w:bookmarkStart w:id="49" w:name="OLE_LINK2"/>
      <w:bookmarkStart w:id="50" w:name="OLE_LINK5"/>
      <w:r>
        <w:rPr>
          <w:rFonts w:ascii="仿宋" w:eastAsia="仿宋" w:hAnsi="仿宋" w:hint="eastAsia"/>
          <w:spacing w:val="-10"/>
          <w:sz w:val="32"/>
          <w:szCs w:val="32"/>
          <w:u w:val="single"/>
        </w:rPr>
        <w:t>（企业名称）</w:t>
      </w:r>
      <w:r>
        <w:rPr>
          <w:rFonts w:ascii="仿宋" w:eastAsia="仿宋" w:hAnsi="仿宋" w:hint="eastAsia"/>
          <w:spacing w:val="-10"/>
          <w:sz w:val="32"/>
          <w:szCs w:val="32"/>
        </w:rPr>
        <w:t>，从业人员人，营业收入为万元，资产总额为万元，属于</w:t>
      </w:r>
      <w:r>
        <w:rPr>
          <w:rFonts w:ascii="仿宋" w:eastAsia="仿宋" w:hAnsi="仿宋" w:hint="eastAsia"/>
          <w:spacing w:val="-10"/>
          <w:sz w:val="32"/>
          <w:szCs w:val="32"/>
          <w:u w:val="single"/>
        </w:rPr>
        <w:t>（</w:t>
      </w:r>
      <w:r>
        <w:rPr>
          <w:rFonts w:ascii="仿宋" w:hAnsi="仿宋" w:hint="eastAsia"/>
          <w:spacing w:val="-10"/>
          <w:sz w:val="32"/>
          <w:u w:val="single"/>
        </w:rPr>
        <w:t>中型</w:t>
      </w:r>
      <w:r>
        <w:rPr>
          <w:rFonts w:ascii="仿宋" w:eastAsia="仿宋" w:hAnsi="仿宋" w:hint="eastAsia"/>
          <w:spacing w:val="-10"/>
          <w:sz w:val="32"/>
          <w:szCs w:val="32"/>
          <w:u w:val="single"/>
        </w:rPr>
        <w:t>企业</w:t>
      </w:r>
      <w:r>
        <w:rPr>
          <w:rFonts w:ascii="仿宋" w:hAnsi="仿宋" w:hint="eastAsia"/>
          <w:spacing w:val="-10"/>
          <w:sz w:val="32"/>
          <w:u w:val="single"/>
        </w:rPr>
        <w:t>、小型</w:t>
      </w:r>
      <w:r>
        <w:rPr>
          <w:rFonts w:ascii="仿宋" w:eastAsia="仿宋" w:hAnsi="仿宋" w:hint="eastAsia"/>
          <w:spacing w:val="-10"/>
          <w:sz w:val="32"/>
          <w:szCs w:val="32"/>
          <w:u w:val="single"/>
        </w:rPr>
        <w:t>企业</w:t>
      </w:r>
      <w:r>
        <w:rPr>
          <w:rFonts w:ascii="仿宋" w:hAnsi="仿宋" w:hint="eastAsia"/>
          <w:spacing w:val="-10"/>
          <w:sz w:val="32"/>
          <w:u w:val="single"/>
        </w:rPr>
        <w:t>、微型企业</w:t>
      </w:r>
      <w:bookmarkEnd w:id="49"/>
      <w:bookmarkEnd w:id="50"/>
      <w:r>
        <w:rPr>
          <w:rFonts w:ascii="仿宋" w:eastAsia="仿宋" w:hAnsi="仿宋" w:hint="eastAsia"/>
          <w:spacing w:val="-10"/>
          <w:sz w:val="32"/>
          <w:szCs w:val="32"/>
          <w:u w:val="single"/>
        </w:rPr>
        <w:t>）</w:t>
      </w:r>
      <w:r>
        <w:rPr>
          <w:rFonts w:ascii="仿宋" w:eastAsia="仿宋" w:hAnsi="仿宋" w:hint="eastAsia"/>
          <w:spacing w:val="-10"/>
          <w:sz w:val="32"/>
          <w:szCs w:val="32"/>
        </w:rPr>
        <w:t>；</w:t>
      </w:r>
    </w:p>
    <w:p w:rsidR="009C462D" w:rsidRDefault="00C5481F">
      <w:pPr>
        <w:tabs>
          <w:tab w:val="left" w:pos="1065"/>
          <w:tab w:val="left" w:pos="6477"/>
        </w:tabs>
        <w:spacing w:before="20" w:line="500" w:lineRule="exact"/>
        <w:ind w:left="-426" w:right="-58" w:firstLine="655"/>
        <w:rPr>
          <w:rFonts w:ascii="仿宋" w:eastAsia="仿宋" w:hAnsi="仿宋"/>
          <w:spacing w:val="-10"/>
          <w:sz w:val="32"/>
          <w:szCs w:val="32"/>
        </w:rPr>
      </w:pPr>
      <w:r>
        <w:rPr>
          <w:rFonts w:ascii="仿宋" w:eastAsia="仿宋" w:hAnsi="仿宋" w:hint="eastAsia"/>
          <w:spacing w:val="-10"/>
          <w:sz w:val="32"/>
          <w:szCs w:val="32"/>
        </w:rPr>
        <w:t>2.</w:t>
      </w:r>
      <w:r>
        <w:rPr>
          <w:rFonts w:ascii="仿宋" w:eastAsia="仿宋" w:hAnsi="仿宋" w:hint="eastAsia"/>
          <w:spacing w:val="-10"/>
          <w:sz w:val="32"/>
          <w:szCs w:val="32"/>
          <w:u w:val="single"/>
        </w:rPr>
        <w:t>（标的名称）</w:t>
      </w:r>
      <w:r>
        <w:rPr>
          <w:rFonts w:ascii="仿宋" w:eastAsia="仿宋" w:hAnsi="仿宋" w:hint="eastAsia"/>
          <w:spacing w:val="-10"/>
          <w:sz w:val="32"/>
          <w:szCs w:val="32"/>
        </w:rPr>
        <w:t>，属于</w:t>
      </w:r>
      <w:r>
        <w:rPr>
          <w:rFonts w:ascii="仿宋" w:eastAsia="仿宋" w:hAnsi="仿宋" w:hint="eastAsia"/>
          <w:spacing w:val="-10"/>
          <w:sz w:val="32"/>
          <w:szCs w:val="32"/>
          <w:u w:val="single"/>
        </w:rPr>
        <w:t>（采购文件中明确的所属行业）</w:t>
      </w:r>
      <w:r>
        <w:rPr>
          <w:rFonts w:ascii="仿宋" w:eastAsia="仿宋" w:hAnsi="仿宋" w:hint="eastAsia"/>
          <w:spacing w:val="-10"/>
          <w:sz w:val="32"/>
          <w:szCs w:val="32"/>
        </w:rPr>
        <w:t>行业；制造商为</w:t>
      </w:r>
      <w:r>
        <w:rPr>
          <w:rFonts w:ascii="仿宋" w:eastAsia="仿宋" w:hAnsi="仿宋" w:hint="eastAsia"/>
          <w:spacing w:val="-10"/>
          <w:sz w:val="32"/>
          <w:szCs w:val="32"/>
          <w:u w:val="single"/>
        </w:rPr>
        <w:t>（企业名称）</w:t>
      </w:r>
      <w:r>
        <w:rPr>
          <w:rFonts w:ascii="仿宋" w:eastAsia="仿宋" w:hAnsi="仿宋" w:hint="eastAsia"/>
          <w:spacing w:val="-10"/>
          <w:sz w:val="32"/>
          <w:szCs w:val="32"/>
        </w:rPr>
        <w:t>，从业人员人，营业收入为万元，资产总额为万元，属于</w:t>
      </w:r>
      <w:r>
        <w:rPr>
          <w:rFonts w:ascii="仿宋" w:eastAsia="仿宋" w:hAnsi="仿宋" w:hint="eastAsia"/>
          <w:spacing w:val="-10"/>
          <w:sz w:val="32"/>
          <w:szCs w:val="32"/>
          <w:u w:val="single"/>
        </w:rPr>
        <w:t>（中型企业、小型企业、微型企业）</w:t>
      </w:r>
      <w:r>
        <w:rPr>
          <w:rFonts w:ascii="仿宋" w:eastAsia="仿宋" w:hAnsi="仿宋" w:hint="eastAsia"/>
          <w:spacing w:val="-10"/>
          <w:sz w:val="32"/>
          <w:szCs w:val="32"/>
        </w:rPr>
        <w:t>；</w:t>
      </w:r>
    </w:p>
    <w:p w:rsidR="009C462D" w:rsidRDefault="00C5481F">
      <w:pPr>
        <w:pStyle w:val="a6"/>
        <w:spacing w:before="34" w:line="500" w:lineRule="exact"/>
        <w:ind w:left="142" w:right="142"/>
        <w:rPr>
          <w:rFonts w:ascii="仿宋" w:eastAsia="仿宋" w:hAnsi="仿宋"/>
          <w:spacing w:val="-10"/>
          <w:sz w:val="32"/>
          <w:szCs w:val="32"/>
        </w:rPr>
      </w:pPr>
      <w:r>
        <w:rPr>
          <w:rFonts w:ascii="仿宋" w:eastAsia="仿宋" w:hAnsi="仿宋" w:hint="eastAsia"/>
          <w:spacing w:val="-10"/>
          <w:sz w:val="32"/>
          <w:szCs w:val="32"/>
        </w:rPr>
        <w:t>……</w:t>
      </w:r>
      <w:r>
        <w:rPr>
          <w:rFonts w:ascii="仿宋" w:eastAsia="仿宋" w:hAnsi="仿宋" w:hint="eastAsia"/>
          <w:spacing w:val="-10"/>
          <w:sz w:val="32"/>
          <w:szCs w:val="32"/>
        </w:rPr>
        <w:t xml:space="preserve"> </w:t>
      </w:r>
    </w:p>
    <w:p w:rsidR="009C462D" w:rsidRDefault="00C5481F">
      <w:pPr>
        <w:pStyle w:val="a6"/>
        <w:spacing w:before="34" w:line="500" w:lineRule="exact"/>
        <w:ind w:leftChars="-193" w:left="-405" w:right="142" w:firstLineChars="189" w:firstLine="567"/>
        <w:rPr>
          <w:rFonts w:ascii="仿宋" w:eastAsia="仿宋" w:hAnsi="仿宋"/>
          <w:spacing w:val="-10"/>
          <w:sz w:val="32"/>
          <w:szCs w:val="32"/>
        </w:rPr>
      </w:pPr>
      <w:r>
        <w:rPr>
          <w:rFonts w:ascii="仿宋" w:eastAsia="仿宋" w:hAnsi="仿宋" w:hint="eastAsia"/>
          <w:spacing w:val="-10"/>
          <w:sz w:val="32"/>
          <w:szCs w:val="32"/>
        </w:rPr>
        <w:t>以上企业，不属于大企业的分支机构，不存在控股股东为大企业的情形，也不存在与大企业的负责人为同一人的情形。</w:t>
      </w:r>
    </w:p>
    <w:p w:rsidR="009C462D" w:rsidRDefault="00C5481F">
      <w:pPr>
        <w:pStyle w:val="a6"/>
        <w:spacing w:before="25" w:line="500" w:lineRule="exact"/>
        <w:ind w:left="-426" w:right="142" w:firstLine="567"/>
        <w:rPr>
          <w:rFonts w:ascii="仿宋" w:hAnsi="仿宋"/>
          <w:spacing w:val="-10"/>
          <w:sz w:val="32"/>
        </w:rPr>
      </w:pPr>
      <w:r>
        <w:rPr>
          <w:rFonts w:ascii="仿宋" w:eastAsia="仿宋" w:hAnsi="仿宋" w:hint="eastAsia"/>
          <w:spacing w:val="-10"/>
          <w:sz w:val="32"/>
          <w:szCs w:val="32"/>
        </w:rPr>
        <w:t>本企业对上述声明内容的真实性负责。</w:t>
      </w:r>
      <w:r>
        <w:rPr>
          <w:rFonts w:ascii="仿宋" w:hAnsi="仿宋" w:hint="eastAsia"/>
          <w:spacing w:val="-10"/>
          <w:sz w:val="32"/>
        </w:rPr>
        <w:t>如有虚假，将依法承担相应责任。</w:t>
      </w:r>
    </w:p>
    <w:p w:rsidR="009C462D" w:rsidRDefault="00C5481F">
      <w:pPr>
        <w:pStyle w:val="a6"/>
        <w:spacing w:before="56" w:line="500" w:lineRule="exact"/>
        <w:ind w:left="3960" w:right="1808"/>
        <w:rPr>
          <w:rFonts w:ascii="仿宋" w:eastAsia="仿宋" w:hAnsi="仿宋"/>
          <w:spacing w:val="-10"/>
          <w:sz w:val="32"/>
          <w:szCs w:val="32"/>
        </w:rPr>
      </w:pPr>
      <w:r>
        <w:rPr>
          <w:rFonts w:ascii="仿宋" w:eastAsia="仿宋" w:hAnsi="仿宋" w:hint="eastAsia"/>
          <w:spacing w:val="-10"/>
          <w:sz w:val="32"/>
          <w:szCs w:val="32"/>
        </w:rPr>
        <w:t>企业名称（章）：</w:t>
      </w:r>
      <w:r>
        <w:rPr>
          <w:rFonts w:ascii="仿宋" w:eastAsia="仿宋" w:hAnsi="仿宋" w:hint="eastAsia"/>
          <w:spacing w:val="-10"/>
          <w:sz w:val="32"/>
          <w:szCs w:val="32"/>
        </w:rPr>
        <w:t xml:space="preserve"> </w:t>
      </w:r>
    </w:p>
    <w:p w:rsidR="009C462D" w:rsidRDefault="00C5481F">
      <w:pPr>
        <w:pStyle w:val="a6"/>
        <w:spacing w:before="56" w:line="500" w:lineRule="exact"/>
        <w:ind w:left="3960" w:right="1808"/>
        <w:rPr>
          <w:rFonts w:ascii="仿宋" w:eastAsia="仿宋" w:hAnsi="仿宋"/>
          <w:spacing w:val="-10"/>
          <w:sz w:val="32"/>
          <w:szCs w:val="32"/>
        </w:rPr>
      </w:pPr>
      <w:r>
        <w:rPr>
          <w:rFonts w:ascii="仿宋" w:eastAsia="仿宋" w:hAnsi="仿宋" w:hint="eastAsia"/>
          <w:spacing w:val="-10"/>
          <w:sz w:val="32"/>
          <w:szCs w:val="32"/>
        </w:rPr>
        <w:t>日</w:t>
      </w:r>
      <w:r>
        <w:rPr>
          <w:rFonts w:ascii="仿宋" w:eastAsia="仿宋" w:hAnsi="仿宋" w:hint="eastAsia"/>
          <w:spacing w:val="-10"/>
          <w:sz w:val="32"/>
          <w:szCs w:val="32"/>
        </w:rPr>
        <w:t xml:space="preserve"> </w:t>
      </w:r>
      <w:r>
        <w:rPr>
          <w:rFonts w:ascii="仿宋" w:eastAsia="仿宋" w:hAnsi="仿宋" w:hint="eastAsia"/>
          <w:spacing w:val="-10"/>
          <w:sz w:val="32"/>
          <w:szCs w:val="32"/>
        </w:rPr>
        <w:t>期：</w:t>
      </w:r>
    </w:p>
    <w:p w:rsidR="009C462D" w:rsidRDefault="009C462D">
      <w:pPr>
        <w:widowControl/>
        <w:rPr>
          <w:rFonts w:ascii="宋体" w:hAnsi="宋体"/>
          <w:spacing w:val="-10"/>
          <w:szCs w:val="21"/>
        </w:rPr>
      </w:pPr>
    </w:p>
    <w:p w:rsidR="009C462D" w:rsidRDefault="00C5481F">
      <w:pPr>
        <w:pStyle w:val="a8"/>
        <w:spacing w:line="500" w:lineRule="exact"/>
        <w:rPr>
          <w:rFonts w:ascii="Times New Roman" w:hAnsi="Times New Roman"/>
          <w:u w:val="single"/>
        </w:rPr>
      </w:pPr>
      <w:r>
        <w:rPr>
          <w:rFonts w:hAnsi="宋体" w:hint="eastAsia"/>
          <w:spacing w:val="-10"/>
          <w:szCs w:val="21"/>
        </w:rPr>
        <w:t>从业人员、营业收入、资产总额填报上一年度数据，无上一年度数据的新成立企业可不填报。</w:t>
      </w:r>
    </w:p>
    <w:p w:rsidR="009C462D" w:rsidRDefault="009C462D">
      <w:pPr>
        <w:pStyle w:val="a8"/>
        <w:spacing w:line="360" w:lineRule="exact"/>
        <w:ind w:firstLine="200"/>
        <w:jc w:val="left"/>
        <w:rPr>
          <w:b/>
        </w:rPr>
      </w:pPr>
    </w:p>
    <w:p w:rsidR="009C462D" w:rsidRDefault="009C462D">
      <w:pPr>
        <w:pStyle w:val="a8"/>
        <w:spacing w:line="360" w:lineRule="exact"/>
        <w:ind w:firstLine="200"/>
        <w:jc w:val="left"/>
        <w:rPr>
          <w:b/>
        </w:rPr>
      </w:pPr>
    </w:p>
    <w:p w:rsidR="009C462D" w:rsidRDefault="009C462D">
      <w:pPr>
        <w:pStyle w:val="a8"/>
        <w:spacing w:line="360" w:lineRule="exact"/>
        <w:ind w:firstLine="200"/>
        <w:jc w:val="left"/>
        <w:rPr>
          <w:b/>
        </w:rPr>
      </w:pPr>
    </w:p>
    <w:p w:rsidR="009C462D" w:rsidRDefault="00C5481F">
      <w:pPr>
        <w:pStyle w:val="a8"/>
        <w:spacing w:line="360" w:lineRule="exact"/>
        <w:ind w:firstLine="200"/>
        <w:jc w:val="left"/>
        <w:rPr>
          <w:b/>
        </w:rPr>
      </w:pPr>
      <w:r>
        <w:rPr>
          <w:b/>
        </w:rPr>
        <w:br w:type="page"/>
      </w:r>
      <w:r>
        <w:rPr>
          <w:rFonts w:hint="eastAsia"/>
          <w:b/>
        </w:rPr>
        <w:lastRenderedPageBreak/>
        <w:t>附件</w:t>
      </w:r>
      <w:r>
        <w:rPr>
          <w:rFonts w:hint="eastAsia"/>
          <w:b/>
        </w:rPr>
        <w:t>10</w:t>
      </w:r>
      <w:r>
        <w:rPr>
          <w:rFonts w:hint="eastAsia"/>
          <w:b/>
        </w:rPr>
        <w:t>：（如符合（财库〔</w:t>
      </w:r>
      <w:r>
        <w:rPr>
          <w:rFonts w:hint="eastAsia"/>
          <w:b/>
        </w:rPr>
        <w:t>2017</w:t>
      </w:r>
      <w:r>
        <w:rPr>
          <w:rFonts w:hint="eastAsia"/>
          <w:b/>
        </w:rPr>
        <w:t>〕</w:t>
      </w:r>
      <w:r>
        <w:rPr>
          <w:rFonts w:hint="eastAsia"/>
          <w:b/>
        </w:rPr>
        <w:t xml:space="preserve"> 141</w:t>
      </w:r>
      <w:r>
        <w:rPr>
          <w:rFonts w:hint="eastAsia"/>
          <w:b/>
        </w:rPr>
        <w:t>号要求，请提供）</w:t>
      </w:r>
    </w:p>
    <w:p w:rsidR="009C462D" w:rsidRDefault="009C462D">
      <w:pPr>
        <w:pStyle w:val="a8"/>
        <w:spacing w:line="360" w:lineRule="exact"/>
        <w:ind w:firstLine="200"/>
        <w:jc w:val="left"/>
        <w:rPr>
          <w:b/>
        </w:rPr>
      </w:pPr>
    </w:p>
    <w:p w:rsidR="009C462D" w:rsidRDefault="00C5481F">
      <w:pPr>
        <w:pStyle w:val="a8"/>
        <w:spacing w:line="500" w:lineRule="exact"/>
        <w:jc w:val="center"/>
        <w:rPr>
          <w:b/>
          <w:sz w:val="30"/>
          <w:szCs w:val="30"/>
        </w:rPr>
      </w:pPr>
      <w:r>
        <w:rPr>
          <w:rFonts w:hint="eastAsia"/>
          <w:b/>
          <w:sz w:val="30"/>
          <w:szCs w:val="30"/>
        </w:rPr>
        <w:t>残疾人福利性单位声明函（格式）</w:t>
      </w:r>
    </w:p>
    <w:p w:rsidR="009C462D" w:rsidRDefault="009C462D">
      <w:pPr>
        <w:pStyle w:val="a8"/>
        <w:spacing w:line="500" w:lineRule="exact"/>
      </w:pPr>
    </w:p>
    <w:p w:rsidR="009C462D" w:rsidRDefault="00C5481F">
      <w:pPr>
        <w:pStyle w:val="a8"/>
        <w:spacing w:line="500" w:lineRule="exact"/>
        <w:ind w:firstLineChars="250" w:firstLine="525"/>
      </w:pPr>
      <w:r>
        <w:rPr>
          <w:rFonts w:hint="eastAsia"/>
        </w:rPr>
        <w:t>本公司郑重声明，根据《财政部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 xml:space="preserve"> </w:t>
      </w:r>
      <w:r>
        <w:rPr>
          <w:rFonts w:hint="eastAsia"/>
        </w:rPr>
        <w:t>141</w:t>
      </w:r>
      <w:r>
        <w:rPr>
          <w:rFonts w:hint="eastAsia"/>
        </w:rPr>
        <w:t>号）的规定，本公司为符合条件的残疾人福利性单位，且本公司参加</w:t>
      </w:r>
      <w:r>
        <w:rPr>
          <w:rFonts w:hint="eastAsia"/>
        </w:rPr>
        <w:t>______</w:t>
      </w:r>
      <w:r>
        <w:rPr>
          <w:rFonts w:hint="eastAsia"/>
        </w:rPr>
        <w:t>单位的</w:t>
      </w:r>
      <w:r>
        <w:rPr>
          <w:rFonts w:hint="eastAsia"/>
        </w:rPr>
        <w:t>______</w:t>
      </w:r>
      <w:r>
        <w:rPr>
          <w:rFonts w:hint="eastAsia"/>
        </w:rPr>
        <w:t>项目采购活动提供本公司制造的货物（由本公司承担工程</w:t>
      </w:r>
      <w:r>
        <w:rPr>
          <w:rFonts w:hint="eastAsia"/>
        </w:rPr>
        <w:t>/</w:t>
      </w:r>
      <w:r>
        <w:rPr>
          <w:rFonts w:hint="eastAsia"/>
        </w:rPr>
        <w:t>提供服务），或者提供其他残疾人福利性单位制造的货物（不包括使用非残疾人福利性单位注册商标的货物）。</w:t>
      </w:r>
    </w:p>
    <w:p w:rsidR="009C462D" w:rsidRDefault="00C5481F">
      <w:pPr>
        <w:pStyle w:val="a8"/>
        <w:spacing w:line="500" w:lineRule="exact"/>
        <w:ind w:firstLineChars="200" w:firstLine="420"/>
      </w:pPr>
      <w:r>
        <w:rPr>
          <w:rFonts w:hint="eastAsia"/>
        </w:rPr>
        <w:t>本公司对上述声明的真实性负责。如有虚假，将依法承担相应责任。</w:t>
      </w:r>
    </w:p>
    <w:p w:rsidR="009C462D" w:rsidRDefault="009C462D">
      <w:pPr>
        <w:pStyle w:val="a8"/>
        <w:spacing w:line="500" w:lineRule="exact"/>
      </w:pPr>
    </w:p>
    <w:p w:rsidR="009C462D" w:rsidRDefault="009C462D">
      <w:pPr>
        <w:pStyle w:val="a8"/>
        <w:spacing w:line="500" w:lineRule="exact"/>
      </w:pPr>
    </w:p>
    <w:p w:rsidR="009C462D" w:rsidRDefault="00C5481F">
      <w:pPr>
        <w:pStyle w:val="a8"/>
        <w:spacing w:line="500" w:lineRule="exact"/>
      </w:pPr>
      <w:r>
        <w:rPr>
          <w:rFonts w:hint="eastAsia"/>
        </w:rPr>
        <w:t>供应商（盖单位公章）：</w:t>
      </w:r>
      <w:r>
        <w:rPr>
          <w:rFonts w:hint="eastAsia"/>
        </w:rPr>
        <w:t xml:space="preserve">                             </w:t>
      </w:r>
    </w:p>
    <w:p w:rsidR="009C462D" w:rsidRDefault="00C5481F">
      <w:pPr>
        <w:pStyle w:val="a8"/>
        <w:spacing w:line="500" w:lineRule="exact"/>
      </w:pPr>
      <w:r>
        <w:rPr>
          <w:rFonts w:hint="eastAsia"/>
        </w:rPr>
        <w:t>法定代表人或其委托代理人（签字或盖章）：</w:t>
      </w:r>
      <w:r>
        <w:rPr>
          <w:rFonts w:hint="eastAsia"/>
        </w:rPr>
        <w:t xml:space="preserve">   </w:t>
      </w:r>
    </w:p>
    <w:p w:rsidR="009C462D" w:rsidRDefault="009C462D">
      <w:pPr>
        <w:pStyle w:val="a8"/>
        <w:spacing w:line="500" w:lineRule="exact"/>
      </w:pPr>
    </w:p>
    <w:p w:rsidR="009C462D" w:rsidRDefault="00C5481F">
      <w:pPr>
        <w:pStyle w:val="a8"/>
        <w:spacing w:line="500" w:lineRule="exact"/>
      </w:pPr>
      <w:r>
        <w:br w:type="page"/>
      </w:r>
      <w:bookmarkStart w:id="51" w:name="_Toc388475115"/>
      <w:bookmarkStart w:id="52" w:name="_Toc213206176"/>
      <w:bookmarkStart w:id="53" w:name="_Toc213325925"/>
    </w:p>
    <w:p w:rsidR="009C462D" w:rsidRDefault="00C5481F">
      <w:pPr>
        <w:pStyle w:val="a8"/>
        <w:spacing w:line="600" w:lineRule="exact"/>
        <w:jc w:val="center"/>
        <w:outlineLvl w:val="0"/>
        <w:rPr>
          <w:rFonts w:ascii="Times New Roman" w:hAnsi="Times New Roman"/>
          <w:u w:val="single"/>
        </w:rPr>
      </w:pPr>
      <w:bookmarkStart w:id="54" w:name="_Toc23435376"/>
      <w:r>
        <w:rPr>
          <w:rFonts w:ascii="Times New Roman" w:hAnsi="Times New Roman" w:hint="eastAsia"/>
          <w:b/>
          <w:sz w:val="36"/>
          <w:szCs w:val="36"/>
        </w:rPr>
        <w:lastRenderedPageBreak/>
        <w:t>第六章合同条款及格式</w:t>
      </w:r>
      <w:bookmarkEnd w:id="51"/>
      <w:bookmarkEnd w:id="52"/>
      <w:bookmarkEnd w:id="53"/>
      <w:bookmarkEnd w:id="54"/>
    </w:p>
    <w:p w:rsidR="009C462D" w:rsidRDefault="009C462D">
      <w:pPr>
        <w:tabs>
          <w:tab w:val="left" w:pos="417"/>
        </w:tabs>
        <w:autoSpaceDE w:val="0"/>
        <w:autoSpaceDN w:val="0"/>
        <w:spacing w:line="360" w:lineRule="auto"/>
        <w:jc w:val="center"/>
        <w:rPr>
          <w:rFonts w:ascii="宋体" w:hAnsi="宋体"/>
          <w:b/>
          <w:kern w:val="0"/>
          <w:sz w:val="48"/>
          <w:szCs w:val="48"/>
        </w:rPr>
      </w:pPr>
    </w:p>
    <w:p w:rsidR="009C462D" w:rsidRDefault="009C462D">
      <w:pPr>
        <w:spacing w:line="360" w:lineRule="auto"/>
        <w:ind w:firstLineChars="200" w:firstLine="880"/>
        <w:rPr>
          <w:rFonts w:ascii="宋体"/>
          <w:sz w:val="44"/>
        </w:rPr>
      </w:pPr>
    </w:p>
    <w:p w:rsidR="009C462D" w:rsidRDefault="009C462D">
      <w:pPr>
        <w:spacing w:line="360" w:lineRule="auto"/>
        <w:ind w:firstLineChars="200" w:firstLine="880"/>
        <w:rPr>
          <w:rFonts w:ascii="宋体"/>
          <w:sz w:val="44"/>
        </w:rPr>
      </w:pPr>
    </w:p>
    <w:p w:rsidR="009C462D" w:rsidRDefault="009C462D">
      <w:pPr>
        <w:spacing w:line="360" w:lineRule="auto"/>
        <w:ind w:firstLineChars="200" w:firstLine="880"/>
        <w:rPr>
          <w:rFonts w:ascii="宋体"/>
          <w:sz w:val="44"/>
        </w:rPr>
      </w:pPr>
    </w:p>
    <w:p w:rsidR="009C462D" w:rsidRDefault="00C5481F">
      <w:pPr>
        <w:tabs>
          <w:tab w:val="left" w:pos="417"/>
        </w:tabs>
        <w:autoSpaceDE w:val="0"/>
        <w:autoSpaceDN w:val="0"/>
        <w:spacing w:line="360" w:lineRule="auto"/>
        <w:jc w:val="center"/>
        <w:rPr>
          <w:rFonts w:ascii="宋体"/>
          <w:b/>
          <w:kern w:val="0"/>
          <w:sz w:val="72"/>
          <w:szCs w:val="72"/>
        </w:rPr>
      </w:pPr>
      <w:r>
        <w:rPr>
          <w:rFonts w:ascii="宋体" w:hAnsi="宋体" w:hint="eastAsia"/>
          <w:b/>
          <w:kern w:val="0"/>
          <w:sz w:val="72"/>
          <w:szCs w:val="72"/>
        </w:rPr>
        <w:t>南宁市政府采购</w:t>
      </w:r>
    </w:p>
    <w:p w:rsidR="009C462D" w:rsidRDefault="009C462D">
      <w:pPr>
        <w:autoSpaceDE w:val="0"/>
        <w:autoSpaceDN w:val="0"/>
        <w:adjustRightInd w:val="0"/>
        <w:spacing w:line="360" w:lineRule="auto"/>
        <w:jc w:val="left"/>
        <w:rPr>
          <w:rFonts w:ascii="宋体"/>
          <w:kern w:val="0"/>
          <w:sz w:val="24"/>
          <w:szCs w:val="20"/>
        </w:rPr>
      </w:pPr>
    </w:p>
    <w:p w:rsidR="009C462D" w:rsidRDefault="009C462D">
      <w:pPr>
        <w:pStyle w:val="ad"/>
        <w:widowControl w:val="0"/>
        <w:autoSpaceDE w:val="0"/>
        <w:autoSpaceDN w:val="0"/>
        <w:adjustRightInd w:val="0"/>
        <w:spacing w:before="0" w:beforeAutospacing="0" w:after="0" w:afterAutospacing="0" w:line="360" w:lineRule="auto"/>
        <w:rPr>
          <w:szCs w:val="20"/>
        </w:rPr>
      </w:pPr>
    </w:p>
    <w:p w:rsidR="009C462D" w:rsidRDefault="009C462D">
      <w:pPr>
        <w:pStyle w:val="ad"/>
        <w:widowControl w:val="0"/>
        <w:autoSpaceDE w:val="0"/>
        <w:autoSpaceDN w:val="0"/>
        <w:adjustRightInd w:val="0"/>
        <w:spacing w:before="0" w:beforeAutospacing="0" w:after="0" w:afterAutospacing="0" w:line="360" w:lineRule="auto"/>
        <w:rPr>
          <w:szCs w:val="20"/>
        </w:rPr>
      </w:pPr>
    </w:p>
    <w:p w:rsidR="009C462D" w:rsidRDefault="009C462D">
      <w:pPr>
        <w:pStyle w:val="a6"/>
        <w:jc w:val="center"/>
        <w:rPr>
          <w:rFonts w:eastAsia="幼圆"/>
          <w:b/>
          <w:spacing w:val="60"/>
          <w:sz w:val="36"/>
          <w:szCs w:val="36"/>
          <w:u w:val="single"/>
        </w:rPr>
      </w:pPr>
    </w:p>
    <w:p w:rsidR="009C462D" w:rsidRDefault="00C5481F">
      <w:pPr>
        <w:pStyle w:val="a6"/>
        <w:jc w:val="center"/>
        <w:rPr>
          <w:rFonts w:eastAsia="幼圆"/>
          <w:b/>
          <w:spacing w:val="60"/>
          <w:sz w:val="36"/>
          <w:szCs w:val="36"/>
          <w:u w:val="single"/>
        </w:rPr>
      </w:pPr>
      <w:r>
        <w:rPr>
          <w:rFonts w:eastAsia="幼圆" w:hint="eastAsia"/>
          <w:b/>
          <w:spacing w:val="60"/>
          <w:sz w:val="36"/>
          <w:szCs w:val="36"/>
        </w:rPr>
        <w:t>合同</w:t>
      </w:r>
    </w:p>
    <w:p w:rsidR="009C462D" w:rsidRDefault="009C462D">
      <w:pPr>
        <w:rPr>
          <w:rFonts w:ascii="宋体"/>
          <w:b/>
          <w:bCs/>
          <w:sz w:val="36"/>
          <w:szCs w:val="36"/>
        </w:rPr>
      </w:pPr>
    </w:p>
    <w:p w:rsidR="009C462D" w:rsidRDefault="00C5481F">
      <w:pPr>
        <w:spacing w:line="360" w:lineRule="auto"/>
        <w:ind w:firstLineChars="996" w:firstLine="3000"/>
        <w:rPr>
          <w:rFonts w:hAnsi="宋体"/>
          <w:b/>
          <w:sz w:val="30"/>
          <w:szCs w:val="30"/>
        </w:rPr>
      </w:pPr>
      <w:r>
        <w:rPr>
          <w:rFonts w:hAnsi="宋体" w:hint="eastAsia"/>
          <w:b/>
          <w:sz w:val="30"/>
          <w:szCs w:val="30"/>
        </w:rPr>
        <w:t>合同类别：</w:t>
      </w:r>
    </w:p>
    <w:p w:rsidR="009C462D" w:rsidRDefault="00C5481F">
      <w:pPr>
        <w:spacing w:line="360" w:lineRule="auto"/>
        <w:ind w:firstLineChars="996" w:firstLine="3000"/>
        <w:rPr>
          <w:rFonts w:hAnsi="宋体"/>
          <w:b/>
          <w:sz w:val="30"/>
          <w:szCs w:val="30"/>
        </w:rPr>
      </w:pPr>
      <w:r>
        <w:rPr>
          <w:rFonts w:hAnsi="宋体" w:hint="eastAsia"/>
          <w:b/>
          <w:sz w:val="30"/>
          <w:szCs w:val="30"/>
        </w:rPr>
        <w:t>合同编号：</w:t>
      </w:r>
    </w:p>
    <w:p w:rsidR="009C462D" w:rsidRDefault="00C5481F">
      <w:pPr>
        <w:spacing w:line="360" w:lineRule="auto"/>
        <w:ind w:firstLineChars="996" w:firstLine="3000"/>
        <w:rPr>
          <w:rFonts w:hAnsi="宋体"/>
          <w:b/>
          <w:sz w:val="30"/>
          <w:szCs w:val="30"/>
        </w:rPr>
      </w:pPr>
      <w:r>
        <w:rPr>
          <w:rFonts w:hAnsi="宋体" w:hint="eastAsia"/>
          <w:b/>
          <w:sz w:val="30"/>
          <w:szCs w:val="30"/>
        </w:rPr>
        <w:t>审批编号：</w:t>
      </w:r>
    </w:p>
    <w:p w:rsidR="009C462D" w:rsidRDefault="009C462D">
      <w:pPr>
        <w:autoSpaceDE w:val="0"/>
        <w:autoSpaceDN w:val="0"/>
        <w:adjustRightInd w:val="0"/>
        <w:spacing w:line="360" w:lineRule="auto"/>
        <w:jc w:val="left"/>
        <w:rPr>
          <w:rFonts w:ascii="宋体"/>
          <w:kern w:val="0"/>
          <w:sz w:val="24"/>
          <w:szCs w:val="20"/>
        </w:rPr>
      </w:pPr>
    </w:p>
    <w:p w:rsidR="009C462D" w:rsidRDefault="009C462D">
      <w:pPr>
        <w:autoSpaceDE w:val="0"/>
        <w:autoSpaceDN w:val="0"/>
        <w:adjustRightInd w:val="0"/>
        <w:spacing w:line="360" w:lineRule="auto"/>
        <w:jc w:val="left"/>
        <w:rPr>
          <w:rFonts w:ascii="宋体"/>
          <w:kern w:val="0"/>
        </w:rPr>
      </w:pPr>
    </w:p>
    <w:p w:rsidR="009C462D" w:rsidRDefault="009C462D">
      <w:pPr>
        <w:autoSpaceDE w:val="0"/>
        <w:autoSpaceDN w:val="0"/>
        <w:adjustRightInd w:val="0"/>
        <w:spacing w:line="360" w:lineRule="auto"/>
        <w:jc w:val="left"/>
        <w:rPr>
          <w:rFonts w:ascii="宋体"/>
          <w:kern w:val="0"/>
        </w:rPr>
      </w:pPr>
    </w:p>
    <w:p w:rsidR="009C462D" w:rsidRDefault="009C462D">
      <w:pPr>
        <w:autoSpaceDE w:val="0"/>
        <w:autoSpaceDN w:val="0"/>
        <w:adjustRightInd w:val="0"/>
        <w:spacing w:line="360" w:lineRule="auto"/>
        <w:jc w:val="left"/>
        <w:rPr>
          <w:rFonts w:ascii="宋体"/>
          <w:kern w:val="0"/>
        </w:rPr>
      </w:pPr>
    </w:p>
    <w:p w:rsidR="009C462D" w:rsidRDefault="00C5481F">
      <w:pPr>
        <w:autoSpaceDE w:val="0"/>
        <w:autoSpaceDN w:val="0"/>
        <w:adjustRightInd w:val="0"/>
        <w:spacing w:line="360" w:lineRule="auto"/>
        <w:ind w:firstLineChars="196" w:firstLine="551"/>
        <w:rPr>
          <w:rFonts w:ascii="宋体"/>
          <w:b/>
          <w:kern w:val="0"/>
          <w:sz w:val="28"/>
          <w:szCs w:val="28"/>
          <w:u w:val="single"/>
        </w:rPr>
      </w:pPr>
      <w:r>
        <w:rPr>
          <w:rFonts w:ascii="宋体" w:hAnsi="宋体" w:hint="eastAsia"/>
          <w:b/>
          <w:kern w:val="0"/>
          <w:sz w:val="28"/>
          <w:szCs w:val="28"/>
        </w:rPr>
        <w:t>采购人：</w:t>
      </w:r>
    </w:p>
    <w:p w:rsidR="009C462D" w:rsidRDefault="00C5481F">
      <w:pPr>
        <w:autoSpaceDE w:val="0"/>
        <w:autoSpaceDN w:val="0"/>
        <w:adjustRightInd w:val="0"/>
        <w:spacing w:line="360" w:lineRule="auto"/>
        <w:ind w:firstLineChars="196" w:firstLine="551"/>
        <w:rPr>
          <w:rFonts w:ascii="宋体"/>
          <w:b/>
          <w:kern w:val="0"/>
          <w:sz w:val="28"/>
          <w:szCs w:val="28"/>
          <w:u w:val="single"/>
        </w:rPr>
      </w:pPr>
      <w:r>
        <w:rPr>
          <w:rFonts w:ascii="宋体" w:hAnsi="宋体" w:hint="eastAsia"/>
          <w:b/>
          <w:kern w:val="0"/>
          <w:sz w:val="28"/>
          <w:szCs w:val="28"/>
        </w:rPr>
        <w:t>成交供应商：</w:t>
      </w:r>
    </w:p>
    <w:p w:rsidR="009C462D" w:rsidRDefault="00C5481F">
      <w:pPr>
        <w:jc w:val="center"/>
        <w:rPr>
          <w:b/>
          <w:sz w:val="36"/>
          <w:szCs w:val="36"/>
        </w:rPr>
      </w:pPr>
      <w:r>
        <w:rPr>
          <w:b/>
          <w:sz w:val="36"/>
          <w:szCs w:val="36"/>
        </w:rPr>
        <w:br w:type="page"/>
      </w:r>
      <w:r>
        <w:rPr>
          <w:rFonts w:hint="eastAsia"/>
          <w:b/>
          <w:sz w:val="36"/>
          <w:szCs w:val="36"/>
        </w:rPr>
        <w:lastRenderedPageBreak/>
        <w:t>目录</w:t>
      </w:r>
    </w:p>
    <w:p w:rsidR="009C462D" w:rsidRDefault="00C5481F" w:rsidP="008E1398">
      <w:pPr>
        <w:tabs>
          <w:tab w:val="left" w:pos="1170"/>
        </w:tabs>
        <w:spacing w:line="360" w:lineRule="auto"/>
        <w:ind w:leftChars="171" w:left="359" w:firstLineChars="71" w:firstLine="199"/>
        <w:rPr>
          <w:rFonts w:ascii="宋体"/>
          <w:sz w:val="28"/>
          <w:szCs w:val="24"/>
        </w:rPr>
      </w:pPr>
      <w:r>
        <w:rPr>
          <w:rFonts w:ascii="宋体"/>
          <w:sz w:val="28"/>
        </w:rPr>
        <w:tab/>
      </w:r>
    </w:p>
    <w:p w:rsidR="009C462D" w:rsidRDefault="00C5481F">
      <w:pPr>
        <w:rPr>
          <w:sz w:val="30"/>
          <w:szCs w:val="30"/>
        </w:rPr>
      </w:pPr>
      <w:r>
        <w:rPr>
          <w:rFonts w:hint="eastAsia"/>
          <w:sz w:val="30"/>
          <w:szCs w:val="30"/>
        </w:rPr>
        <w:t>一、南宁市采购合同书</w:t>
      </w:r>
    </w:p>
    <w:p w:rsidR="009C462D" w:rsidRDefault="00C5481F">
      <w:pPr>
        <w:rPr>
          <w:sz w:val="30"/>
          <w:szCs w:val="30"/>
        </w:rPr>
      </w:pPr>
      <w:r>
        <w:rPr>
          <w:rFonts w:hint="eastAsia"/>
          <w:sz w:val="30"/>
          <w:szCs w:val="30"/>
        </w:rPr>
        <w:t>二、补充协议（如有请提供）</w:t>
      </w:r>
    </w:p>
    <w:p w:rsidR="009C462D" w:rsidRDefault="00C5481F">
      <w:pPr>
        <w:rPr>
          <w:sz w:val="30"/>
          <w:szCs w:val="30"/>
        </w:rPr>
      </w:pPr>
      <w:r>
        <w:rPr>
          <w:rFonts w:hint="eastAsia"/>
          <w:sz w:val="30"/>
          <w:szCs w:val="30"/>
        </w:rPr>
        <w:t>三、合同附件</w:t>
      </w:r>
    </w:p>
    <w:p w:rsidR="009C462D" w:rsidRDefault="00C5481F">
      <w:pPr>
        <w:pStyle w:val="a8"/>
        <w:spacing w:line="360" w:lineRule="auto"/>
        <w:ind w:firstLineChars="200" w:firstLine="560"/>
        <w:rPr>
          <w:rFonts w:hAnsi="宋体"/>
          <w:sz w:val="28"/>
          <w:szCs w:val="28"/>
        </w:rPr>
      </w:pPr>
      <w:r>
        <w:rPr>
          <w:rFonts w:hAnsi="宋体"/>
          <w:sz w:val="28"/>
          <w:szCs w:val="28"/>
        </w:rPr>
        <w:t>1</w:t>
      </w:r>
      <w:r>
        <w:rPr>
          <w:rFonts w:hAnsi="宋体" w:hint="eastAsia"/>
          <w:sz w:val="28"/>
          <w:szCs w:val="28"/>
        </w:rPr>
        <w:t>、竞争性谈判采购文件货物需求一览表</w:t>
      </w:r>
    </w:p>
    <w:p w:rsidR="009C462D" w:rsidRDefault="00C5481F">
      <w:pPr>
        <w:pStyle w:val="a8"/>
        <w:spacing w:line="360" w:lineRule="auto"/>
        <w:ind w:firstLineChars="200" w:firstLine="560"/>
        <w:rPr>
          <w:rFonts w:hAnsi="宋体"/>
          <w:sz w:val="28"/>
          <w:szCs w:val="28"/>
        </w:rPr>
      </w:pPr>
      <w:r>
        <w:rPr>
          <w:rFonts w:hAnsi="宋体"/>
          <w:sz w:val="28"/>
          <w:szCs w:val="28"/>
        </w:rPr>
        <w:t>2</w:t>
      </w:r>
      <w:r>
        <w:rPr>
          <w:rFonts w:hAnsi="宋体" w:hint="eastAsia"/>
          <w:sz w:val="28"/>
          <w:szCs w:val="28"/>
        </w:rPr>
        <w:t>、竞争性谈判采购文件的</w:t>
      </w:r>
      <w:r>
        <w:rPr>
          <w:rFonts w:hAnsi="宋体" w:hint="eastAsia"/>
          <w:sz w:val="28"/>
        </w:rPr>
        <w:t>更改通知</w:t>
      </w:r>
      <w:r>
        <w:rPr>
          <w:rFonts w:hint="eastAsia"/>
          <w:sz w:val="28"/>
          <w:szCs w:val="28"/>
        </w:rPr>
        <w:t>（如有）</w:t>
      </w:r>
    </w:p>
    <w:p w:rsidR="009C462D" w:rsidRDefault="00C5481F">
      <w:pPr>
        <w:pStyle w:val="a8"/>
        <w:spacing w:line="360" w:lineRule="auto"/>
        <w:ind w:firstLineChars="200" w:firstLine="560"/>
        <w:rPr>
          <w:rFonts w:hAnsi="宋体"/>
          <w:sz w:val="28"/>
          <w:szCs w:val="28"/>
        </w:rPr>
      </w:pPr>
      <w:r>
        <w:rPr>
          <w:rFonts w:hAnsi="宋体"/>
          <w:sz w:val="28"/>
          <w:szCs w:val="28"/>
        </w:rPr>
        <w:t>3</w:t>
      </w:r>
      <w:r>
        <w:rPr>
          <w:rFonts w:hAnsi="宋体" w:hint="eastAsia"/>
          <w:sz w:val="28"/>
          <w:szCs w:val="28"/>
        </w:rPr>
        <w:t>、</w:t>
      </w:r>
      <w:r>
        <w:rPr>
          <w:rFonts w:hint="eastAsia"/>
          <w:sz w:val="28"/>
          <w:szCs w:val="28"/>
        </w:rPr>
        <w:t>竞标函</w:t>
      </w:r>
    </w:p>
    <w:p w:rsidR="009C462D" w:rsidRDefault="00C5481F">
      <w:pPr>
        <w:ind w:firstLineChars="200" w:firstLine="560"/>
        <w:rPr>
          <w:rFonts w:ascii="宋体"/>
          <w:sz w:val="28"/>
          <w:szCs w:val="28"/>
        </w:rPr>
      </w:pPr>
      <w:r>
        <w:rPr>
          <w:sz w:val="28"/>
          <w:szCs w:val="28"/>
        </w:rPr>
        <w:t>4</w:t>
      </w:r>
      <w:r>
        <w:rPr>
          <w:rFonts w:hint="eastAsia"/>
          <w:sz w:val="28"/>
          <w:szCs w:val="28"/>
        </w:rPr>
        <w:t>、</w:t>
      </w:r>
      <w:r>
        <w:rPr>
          <w:rFonts w:hAnsi="宋体" w:hint="eastAsia"/>
          <w:sz w:val="28"/>
          <w:szCs w:val="28"/>
        </w:rPr>
        <w:t>竞标报价表</w:t>
      </w:r>
    </w:p>
    <w:p w:rsidR="009C462D" w:rsidRDefault="00C5481F">
      <w:pPr>
        <w:pStyle w:val="a8"/>
        <w:spacing w:line="360" w:lineRule="auto"/>
        <w:ind w:firstLineChars="200" w:firstLine="560"/>
        <w:rPr>
          <w:rFonts w:hAnsi="宋体"/>
          <w:sz w:val="28"/>
          <w:szCs w:val="28"/>
        </w:rPr>
      </w:pPr>
      <w:r>
        <w:rPr>
          <w:rFonts w:hAnsi="宋体"/>
          <w:sz w:val="28"/>
          <w:szCs w:val="28"/>
        </w:rPr>
        <w:t>5</w:t>
      </w:r>
      <w:r>
        <w:rPr>
          <w:rFonts w:hAnsi="宋体" w:hint="eastAsia"/>
          <w:sz w:val="28"/>
          <w:szCs w:val="28"/>
        </w:rPr>
        <w:t>、竞标产品技术资料表</w:t>
      </w:r>
    </w:p>
    <w:p w:rsidR="009C462D" w:rsidRDefault="00C5481F">
      <w:pPr>
        <w:pStyle w:val="a8"/>
        <w:spacing w:line="360" w:lineRule="auto"/>
        <w:ind w:firstLineChars="200" w:firstLine="560"/>
        <w:rPr>
          <w:rFonts w:hAnsi="宋体"/>
          <w:sz w:val="28"/>
          <w:szCs w:val="28"/>
        </w:rPr>
      </w:pPr>
      <w:r>
        <w:rPr>
          <w:rFonts w:hAnsi="宋体"/>
          <w:sz w:val="28"/>
          <w:szCs w:val="28"/>
        </w:rPr>
        <w:t>6</w:t>
      </w:r>
      <w:r>
        <w:rPr>
          <w:rFonts w:hAnsi="宋体" w:hint="eastAsia"/>
          <w:sz w:val="28"/>
          <w:szCs w:val="28"/>
        </w:rPr>
        <w:t>、商务条款偏离表</w:t>
      </w:r>
    </w:p>
    <w:p w:rsidR="009C462D" w:rsidRDefault="00C5481F">
      <w:pPr>
        <w:pStyle w:val="a8"/>
        <w:spacing w:line="360" w:lineRule="auto"/>
        <w:ind w:firstLineChars="200" w:firstLine="560"/>
        <w:rPr>
          <w:rFonts w:hAnsi="宋体"/>
          <w:sz w:val="28"/>
          <w:szCs w:val="28"/>
        </w:rPr>
      </w:pPr>
      <w:r>
        <w:rPr>
          <w:rFonts w:hAnsi="宋体"/>
          <w:sz w:val="28"/>
          <w:szCs w:val="28"/>
        </w:rPr>
        <w:t>7</w:t>
      </w:r>
      <w:r>
        <w:rPr>
          <w:rFonts w:hAnsi="宋体" w:hint="eastAsia"/>
          <w:sz w:val="28"/>
          <w:szCs w:val="28"/>
        </w:rPr>
        <w:t>、成交供应商澄清函（如有）</w:t>
      </w:r>
    </w:p>
    <w:p w:rsidR="009C462D" w:rsidRDefault="00C5481F">
      <w:pPr>
        <w:pStyle w:val="a8"/>
        <w:spacing w:line="360" w:lineRule="auto"/>
        <w:ind w:firstLineChars="200" w:firstLine="560"/>
        <w:rPr>
          <w:rFonts w:hAnsi="宋体"/>
          <w:sz w:val="28"/>
          <w:szCs w:val="28"/>
        </w:rPr>
      </w:pPr>
      <w:r>
        <w:rPr>
          <w:rFonts w:hAnsi="宋体" w:hint="eastAsia"/>
          <w:sz w:val="28"/>
          <w:szCs w:val="28"/>
        </w:rPr>
        <w:t>8</w:t>
      </w:r>
      <w:r>
        <w:rPr>
          <w:rFonts w:hAnsi="宋体" w:hint="eastAsia"/>
          <w:sz w:val="28"/>
          <w:szCs w:val="28"/>
        </w:rPr>
        <w:t>、最终报价</w:t>
      </w:r>
    </w:p>
    <w:p w:rsidR="009C462D" w:rsidRDefault="00C5481F">
      <w:pPr>
        <w:pStyle w:val="a8"/>
        <w:spacing w:line="360" w:lineRule="auto"/>
        <w:ind w:firstLineChars="200" w:firstLine="560"/>
        <w:rPr>
          <w:rFonts w:hAnsi="宋体"/>
          <w:sz w:val="28"/>
          <w:szCs w:val="28"/>
        </w:rPr>
      </w:pPr>
      <w:r>
        <w:rPr>
          <w:rFonts w:hAnsi="宋体" w:hint="eastAsia"/>
          <w:sz w:val="28"/>
          <w:szCs w:val="28"/>
        </w:rPr>
        <w:t>9</w:t>
      </w:r>
      <w:r>
        <w:rPr>
          <w:rFonts w:hAnsi="宋体" w:hint="eastAsia"/>
          <w:sz w:val="28"/>
          <w:szCs w:val="28"/>
        </w:rPr>
        <w:t>、成交通知书</w:t>
      </w:r>
    </w:p>
    <w:p w:rsidR="009C462D" w:rsidRDefault="00C5481F">
      <w:pPr>
        <w:pStyle w:val="a8"/>
        <w:spacing w:line="360" w:lineRule="auto"/>
        <w:ind w:firstLineChars="200" w:firstLine="560"/>
        <w:rPr>
          <w:rFonts w:hAnsi="宋体"/>
          <w:sz w:val="28"/>
          <w:szCs w:val="28"/>
        </w:rPr>
      </w:pPr>
      <w:r>
        <w:rPr>
          <w:sz w:val="28"/>
          <w:szCs w:val="28"/>
        </w:rPr>
        <w:t>1</w:t>
      </w:r>
      <w:r>
        <w:rPr>
          <w:rFonts w:hint="eastAsia"/>
          <w:sz w:val="28"/>
          <w:szCs w:val="28"/>
        </w:rPr>
        <w:t>0</w:t>
      </w:r>
      <w:r>
        <w:rPr>
          <w:rFonts w:hint="eastAsia"/>
          <w:sz w:val="28"/>
          <w:szCs w:val="28"/>
        </w:rPr>
        <w:t>、其他与本合同相关的资料（如有请提</w:t>
      </w:r>
      <w:r>
        <w:rPr>
          <w:rFonts w:hint="eastAsia"/>
          <w:sz w:val="30"/>
          <w:szCs w:val="30"/>
        </w:rPr>
        <w:t>供）</w:t>
      </w:r>
    </w:p>
    <w:p w:rsidR="009C462D" w:rsidRDefault="009C462D">
      <w:pPr>
        <w:pStyle w:val="a8"/>
        <w:spacing w:line="360" w:lineRule="auto"/>
        <w:ind w:firstLineChars="200" w:firstLine="560"/>
        <w:rPr>
          <w:rFonts w:hAnsi="宋体"/>
          <w:sz w:val="28"/>
          <w:szCs w:val="28"/>
        </w:rPr>
      </w:pPr>
    </w:p>
    <w:p w:rsidR="009C462D" w:rsidRDefault="009C462D">
      <w:pPr>
        <w:rPr>
          <w:sz w:val="30"/>
          <w:szCs w:val="30"/>
        </w:rPr>
      </w:pPr>
    </w:p>
    <w:p w:rsidR="009C462D" w:rsidRDefault="009C462D">
      <w:pPr>
        <w:spacing w:line="360" w:lineRule="auto"/>
        <w:jc w:val="center"/>
        <w:rPr>
          <w:b/>
          <w:sz w:val="30"/>
          <w:szCs w:val="30"/>
        </w:rPr>
      </w:pPr>
    </w:p>
    <w:p w:rsidR="009C462D" w:rsidRDefault="009C462D">
      <w:pPr>
        <w:spacing w:line="360" w:lineRule="auto"/>
        <w:jc w:val="center"/>
        <w:rPr>
          <w:b/>
          <w:sz w:val="30"/>
          <w:szCs w:val="30"/>
        </w:rPr>
      </w:pPr>
    </w:p>
    <w:p w:rsidR="009C462D" w:rsidRDefault="009C462D">
      <w:pPr>
        <w:spacing w:line="360" w:lineRule="auto"/>
        <w:jc w:val="center"/>
        <w:rPr>
          <w:b/>
          <w:sz w:val="30"/>
          <w:szCs w:val="30"/>
        </w:rPr>
      </w:pPr>
    </w:p>
    <w:p w:rsidR="009C462D" w:rsidRDefault="00C5481F">
      <w:pPr>
        <w:spacing w:line="360" w:lineRule="auto"/>
        <w:jc w:val="center"/>
        <w:rPr>
          <w:rFonts w:ascii="宋体"/>
          <w:b/>
          <w:bCs/>
          <w:sz w:val="30"/>
          <w:szCs w:val="30"/>
        </w:rPr>
      </w:pPr>
      <w:r>
        <w:rPr>
          <w:b/>
          <w:sz w:val="30"/>
          <w:szCs w:val="30"/>
        </w:rPr>
        <w:br w:type="page"/>
      </w:r>
      <w:r>
        <w:rPr>
          <w:rFonts w:hint="eastAsia"/>
          <w:b/>
          <w:sz w:val="30"/>
          <w:szCs w:val="30"/>
        </w:rPr>
        <w:lastRenderedPageBreak/>
        <w:t>南宁市采购合同书</w:t>
      </w:r>
    </w:p>
    <w:p w:rsidR="009C462D" w:rsidRDefault="009C462D">
      <w:pPr>
        <w:pStyle w:val="a8"/>
        <w:spacing w:line="360" w:lineRule="auto"/>
        <w:rPr>
          <w:rFonts w:hAnsi="宋体"/>
        </w:rPr>
      </w:pPr>
    </w:p>
    <w:p w:rsidR="009C462D" w:rsidRDefault="00C5481F">
      <w:pPr>
        <w:pStyle w:val="a8"/>
        <w:spacing w:line="360" w:lineRule="auto"/>
        <w:rPr>
          <w:rFonts w:hAnsi="宋体"/>
        </w:rPr>
      </w:pPr>
      <w:r>
        <w:rPr>
          <w:rFonts w:hAnsi="宋体" w:hint="eastAsia"/>
        </w:rPr>
        <w:t>合同名称：</w:t>
      </w:r>
    </w:p>
    <w:p w:rsidR="009C462D" w:rsidRDefault="00C5481F">
      <w:pPr>
        <w:pStyle w:val="a8"/>
        <w:spacing w:line="360" w:lineRule="auto"/>
        <w:rPr>
          <w:rFonts w:hAnsi="宋体"/>
          <w:u w:val="single"/>
        </w:rPr>
      </w:pPr>
      <w:r>
        <w:rPr>
          <w:rFonts w:hAnsi="宋体" w:hint="eastAsia"/>
        </w:rPr>
        <w:t>合同编号：</w:t>
      </w:r>
    </w:p>
    <w:p w:rsidR="009C462D" w:rsidRDefault="00C5481F">
      <w:pPr>
        <w:pStyle w:val="a8"/>
        <w:spacing w:line="360" w:lineRule="auto"/>
        <w:rPr>
          <w:rFonts w:hAnsi="宋体"/>
        </w:rPr>
      </w:pPr>
      <w:r>
        <w:rPr>
          <w:rFonts w:hAnsi="宋体" w:hint="eastAsia"/>
        </w:rPr>
        <w:t>分标号（有分标时填写）：</w:t>
      </w:r>
    </w:p>
    <w:p w:rsidR="009C462D" w:rsidRDefault="009C462D">
      <w:pPr>
        <w:pStyle w:val="a8"/>
        <w:spacing w:line="360" w:lineRule="auto"/>
        <w:rPr>
          <w:rFonts w:hAnsi="宋体"/>
        </w:rPr>
      </w:pPr>
    </w:p>
    <w:p w:rsidR="009C462D" w:rsidRDefault="00C5481F">
      <w:pPr>
        <w:pStyle w:val="a8"/>
        <w:spacing w:line="360" w:lineRule="auto"/>
        <w:rPr>
          <w:rFonts w:hAnsi="宋体"/>
        </w:rPr>
      </w:pPr>
      <w:r>
        <w:rPr>
          <w:rFonts w:hAnsi="宋体" w:hint="eastAsia"/>
        </w:rPr>
        <w:t>采购人（甲方）：</w:t>
      </w:r>
    </w:p>
    <w:p w:rsidR="009C462D" w:rsidRDefault="00C5481F">
      <w:pPr>
        <w:pStyle w:val="a8"/>
        <w:spacing w:line="360" w:lineRule="auto"/>
        <w:rPr>
          <w:rFonts w:hAnsi="宋体"/>
        </w:rPr>
      </w:pPr>
      <w:r>
        <w:rPr>
          <w:rFonts w:hAnsi="宋体" w:hint="eastAsia"/>
        </w:rPr>
        <w:t>成交供应商（乙方）：</w:t>
      </w:r>
    </w:p>
    <w:p w:rsidR="009C462D" w:rsidRDefault="009C462D">
      <w:pPr>
        <w:pStyle w:val="a8"/>
        <w:spacing w:line="360" w:lineRule="auto"/>
        <w:rPr>
          <w:rFonts w:hAnsi="宋体"/>
          <w:b/>
        </w:rPr>
      </w:pPr>
    </w:p>
    <w:p w:rsidR="009C462D" w:rsidRDefault="00C5481F">
      <w:pPr>
        <w:pStyle w:val="a8"/>
        <w:spacing w:line="360" w:lineRule="auto"/>
        <w:rPr>
          <w:rFonts w:hAnsi="宋体"/>
          <w:b/>
        </w:rPr>
      </w:pPr>
      <w:r>
        <w:rPr>
          <w:rFonts w:hAnsi="宋体" w:hint="eastAsia"/>
        </w:rPr>
        <w:t>根据年月日南宁市政府采购项目的采购结果，甲方接受乙方对本项目的竞标，甲、乙双方同意签署本合同（以下简称合同）。</w:t>
      </w:r>
    </w:p>
    <w:p w:rsidR="009C462D" w:rsidRDefault="009C462D">
      <w:pPr>
        <w:pStyle w:val="a8"/>
        <w:spacing w:line="360" w:lineRule="auto"/>
        <w:rPr>
          <w:rFonts w:hAnsi="宋体"/>
          <w:b/>
        </w:rPr>
      </w:pPr>
    </w:p>
    <w:p w:rsidR="009C462D" w:rsidRDefault="00C5481F">
      <w:pPr>
        <w:pStyle w:val="a8"/>
        <w:spacing w:line="480" w:lineRule="exact"/>
        <w:rPr>
          <w:rFonts w:hAnsi="宋体"/>
          <w:b/>
          <w:bCs/>
          <w:sz w:val="24"/>
          <w:szCs w:val="24"/>
        </w:rPr>
      </w:pPr>
      <w:r>
        <w:rPr>
          <w:rFonts w:hAnsi="宋体"/>
          <w:b/>
          <w:bCs/>
          <w:sz w:val="24"/>
          <w:szCs w:val="24"/>
        </w:rPr>
        <w:t xml:space="preserve">1.  </w:t>
      </w:r>
      <w:r>
        <w:rPr>
          <w:rFonts w:hAnsi="宋体" w:hint="eastAsia"/>
          <w:b/>
          <w:bCs/>
          <w:sz w:val="24"/>
          <w:szCs w:val="24"/>
        </w:rPr>
        <w:t>成交内容</w:t>
      </w:r>
    </w:p>
    <w:p w:rsidR="009C462D" w:rsidRDefault="00C5481F">
      <w:pPr>
        <w:pStyle w:val="a8"/>
        <w:tabs>
          <w:tab w:val="left" w:pos="5220"/>
        </w:tabs>
        <w:spacing w:line="480" w:lineRule="exact"/>
        <w:ind w:firstLine="360"/>
        <w:rPr>
          <w:rFonts w:hAnsi="宋体"/>
        </w:rPr>
      </w:pPr>
      <w:r>
        <w:rPr>
          <w:rFonts w:hAnsi="宋体"/>
        </w:rPr>
        <w:t>1.1</w:t>
      </w:r>
      <w:r>
        <w:rPr>
          <w:rFonts w:hAnsi="宋体" w:hint="eastAsia"/>
        </w:rPr>
        <w:t>货物名称：</w:t>
      </w:r>
      <w:r>
        <w:rPr>
          <w:rFonts w:hAnsi="宋体" w:hint="eastAsia"/>
          <w:u w:val="single"/>
        </w:rPr>
        <w:t>详见合同附件中竞标报价表</w:t>
      </w:r>
    </w:p>
    <w:p w:rsidR="009C462D" w:rsidRDefault="00C5481F">
      <w:pPr>
        <w:pStyle w:val="a8"/>
        <w:spacing w:line="480" w:lineRule="exact"/>
        <w:ind w:firstLine="360"/>
        <w:rPr>
          <w:rFonts w:hAnsi="宋体"/>
          <w:u w:val="single"/>
        </w:rPr>
      </w:pPr>
      <w:r>
        <w:rPr>
          <w:rFonts w:hAnsi="宋体"/>
        </w:rPr>
        <w:t xml:space="preserve">1.2 </w:t>
      </w:r>
      <w:r>
        <w:rPr>
          <w:rFonts w:hAnsi="宋体" w:hint="eastAsia"/>
        </w:rPr>
        <w:t>数量（单位）：</w:t>
      </w:r>
      <w:r>
        <w:rPr>
          <w:rFonts w:hAnsi="宋体" w:hint="eastAsia"/>
          <w:u w:val="single"/>
        </w:rPr>
        <w:t>详见合同附件中竞标报价表</w:t>
      </w:r>
    </w:p>
    <w:p w:rsidR="009C462D" w:rsidRDefault="00C5481F">
      <w:pPr>
        <w:pStyle w:val="a8"/>
        <w:spacing w:line="480" w:lineRule="exact"/>
        <w:ind w:firstLine="360"/>
        <w:rPr>
          <w:rFonts w:hAnsi="宋体"/>
          <w:u w:val="single"/>
        </w:rPr>
      </w:pPr>
      <w:r>
        <w:rPr>
          <w:rFonts w:hAnsi="宋体"/>
        </w:rPr>
        <w:t>1.3</w:t>
      </w:r>
      <w:r>
        <w:rPr>
          <w:rFonts w:hAnsi="宋体" w:hint="eastAsia"/>
        </w:rPr>
        <w:t>具体内容和要求：</w:t>
      </w:r>
      <w:r>
        <w:rPr>
          <w:rFonts w:hAnsi="宋体" w:hint="eastAsia"/>
          <w:u w:val="single"/>
        </w:rPr>
        <w:t>详见合同附件中竞标技术资料表</w:t>
      </w:r>
    </w:p>
    <w:p w:rsidR="009C462D" w:rsidRDefault="00C5481F">
      <w:pPr>
        <w:pStyle w:val="a8"/>
        <w:spacing w:line="480" w:lineRule="exact"/>
        <w:rPr>
          <w:rFonts w:hAnsi="宋体"/>
          <w:b/>
          <w:bCs/>
          <w:sz w:val="24"/>
          <w:szCs w:val="24"/>
        </w:rPr>
      </w:pPr>
      <w:r>
        <w:rPr>
          <w:rFonts w:hAnsi="宋体"/>
          <w:b/>
          <w:bCs/>
          <w:sz w:val="24"/>
          <w:szCs w:val="24"/>
        </w:rPr>
        <w:t xml:space="preserve">2.  </w:t>
      </w:r>
      <w:r>
        <w:rPr>
          <w:rFonts w:hAnsi="宋体" w:hint="eastAsia"/>
          <w:b/>
          <w:bCs/>
          <w:sz w:val="24"/>
          <w:szCs w:val="24"/>
        </w:rPr>
        <w:t>合同金额</w:t>
      </w:r>
    </w:p>
    <w:p w:rsidR="009C462D" w:rsidRDefault="00C5481F">
      <w:pPr>
        <w:pStyle w:val="a8"/>
        <w:spacing w:line="480" w:lineRule="exact"/>
        <w:ind w:left="2" w:firstLineChars="171" w:firstLine="359"/>
        <w:rPr>
          <w:rFonts w:hAnsi="宋体"/>
          <w:u w:val="single"/>
        </w:rPr>
      </w:pPr>
      <w:r>
        <w:rPr>
          <w:rFonts w:hAnsi="宋体"/>
        </w:rPr>
        <w:t xml:space="preserve">2.1 </w:t>
      </w:r>
      <w:r>
        <w:rPr>
          <w:rFonts w:hAnsi="宋体" w:hint="eastAsia"/>
        </w:rPr>
        <w:t>本合同金额为含税（大写）人民币</w:t>
      </w:r>
      <w:r>
        <w:rPr>
          <w:rFonts w:hAnsi="宋体" w:hint="eastAsia"/>
          <w:u w:val="single"/>
        </w:rPr>
        <w:t xml:space="preserve">　　</w:t>
      </w:r>
    </w:p>
    <w:p w:rsidR="009C462D" w:rsidRDefault="00C5481F">
      <w:pPr>
        <w:pStyle w:val="a8"/>
        <w:spacing w:line="480" w:lineRule="exact"/>
        <w:ind w:left="2" w:firstLineChars="171" w:firstLine="359"/>
        <w:rPr>
          <w:rFonts w:hAnsi="宋体"/>
        </w:rPr>
      </w:pPr>
      <w:r>
        <w:rPr>
          <w:rFonts w:hAnsi="宋体" w:hint="eastAsia"/>
        </w:rPr>
        <w:t>（</w:t>
      </w:r>
      <w:r>
        <w:rPr>
          <w:rFonts w:hAnsi="宋体" w:hint="eastAsia"/>
        </w:rPr>
        <w:t>¥</w:t>
      </w:r>
      <w:r>
        <w:rPr>
          <w:rFonts w:hAnsi="宋体" w:hint="eastAsia"/>
          <w:u w:val="single"/>
        </w:rPr>
        <w:t xml:space="preserve">　　</w:t>
      </w:r>
      <w:r>
        <w:rPr>
          <w:rFonts w:hAnsi="宋体" w:hint="eastAsia"/>
        </w:rPr>
        <w:t>）。（详见最终报价）</w:t>
      </w:r>
    </w:p>
    <w:p w:rsidR="009C462D" w:rsidRDefault="00C5481F">
      <w:pPr>
        <w:pStyle w:val="a8"/>
        <w:tabs>
          <w:tab w:val="left" w:pos="5940"/>
        </w:tabs>
        <w:spacing w:line="480" w:lineRule="exact"/>
        <w:rPr>
          <w:rFonts w:hAnsi="宋体"/>
          <w:b/>
          <w:bCs/>
          <w:sz w:val="24"/>
          <w:szCs w:val="24"/>
        </w:rPr>
      </w:pPr>
      <w:r>
        <w:rPr>
          <w:rFonts w:hAnsi="宋体"/>
          <w:b/>
          <w:bCs/>
          <w:sz w:val="24"/>
          <w:szCs w:val="24"/>
        </w:rPr>
        <w:t xml:space="preserve">3.  </w:t>
      </w:r>
      <w:r>
        <w:rPr>
          <w:rFonts w:hAnsi="宋体" w:hint="eastAsia"/>
          <w:b/>
          <w:bCs/>
          <w:sz w:val="24"/>
          <w:szCs w:val="24"/>
        </w:rPr>
        <w:t>交货要求</w:t>
      </w:r>
    </w:p>
    <w:p w:rsidR="009C462D" w:rsidRDefault="00C5481F">
      <w:pPr>
        <w:pStyle w:val="a8"/>
        <w:tabs>
          <w:tab w:val="left" w:pos="5220"/>
        </w:tabs>
        <w:spacing w:line="480" w:lineRule="exact"/>
        <w:ind w:firstLine="360"/>
        <w:rPr>
          <w:rFonts w:hAnsi="宋体"/>
          <w:bCs/>
          <w:u w:val="single"/>
        </w:rPr>
      </w:pPr>
      <w:r>
        <w:rPr>
          <w:rFonts w:hAnsi="宋体"/>
          <w:bCs/>
        </w:rPr>
        <w:t>3.1</w:t>
      </w:r>
      <w:r>
        <w:rPr>
          <w:rFonts w:hAnsi="宋体" w:hint="eastAsia"/>
          <w:bCs/>
        </w:rPr>
        <w:t>交货时间：</w:t>
      </w:r>
    </w:p>
    <w:p w:rsidR="009C462D" w:rsidRDefault="00C5481F">
      <w:pPr>
        <w:pStyle w:val="a8"/>
        <w:spacing w:line="480" w:lineRule="exact"/>
        <w:ind w:firstLine="360"/>
        <w:rPr>
          <w:rFonts w:hAnsi="宋体"/>
          <w:bCs/>
        </w:rPr>
      </w:pPr>
      <w:r>
        <w:rPr>
          <w:rFonts w:hAnsi="宋体"/>
          <w:bCs/>
        </w:rPr>
        <w:t>3.2</w:t>
      </w:r>
      <w:r>
        <w:rPr>
          <w:rFonts w:hAnsi="宋体" w:hint="eastAsia"/>
          <w:bCs/>
        </w:rPr>
        <w:t>交货地点：</w:t>
      </w:r>
    </w:p>
    <w:p w:rsidR="009C462D" w:rsidRDefault="00C5481F">
      <w:pPr>
        <w:pStyle w:val="a8"/>
        <w:tabs>
          <w:tab w:val="left" w:pos="5220"/>
          <w:tab w:val="left" w:pos="6120"/>
        </w:tabs>
        <w:spacing w:line="480" w:lineRule="exact"/>
        <w:ind w:firstLine="360"/>
        <w:rPr>
          <w:rFonts w:hAnsi="宋体"/>
          <w:bCs/>
        </w:rPr>
      </w:pPr>
      <w:r>
        <w:rPr>
          <w:rFonts w:hAnsi="宋体"/>
          <w:bCs/>
        </w:rPr>
        <w:t xml:space="preserve">3.3 </w:t>
      </w:r>
      <w:r>
        <w:rPr>
          <w:rFonts w:hAnsi="宋体" w:hint="eastAsia"/>
          <w:bCs/>
        </w:rPr>
        <w:t>交付方式：</w:t>
      </w:r>
    </w:p>
    <w:p w:rsidR="009C462D" w:rsidRDefault="00C5481F">
      <w:pPr>
        <w:pStyle w:val="a8"/>
        <w:spacing w:line="480" w:lineRule="exact"/>
        <w:ind w:firstLine="360"/>
        <w:rPr>
          <w:rFonts w:hAnsi="宋体"/>
          <w:b/>
        </w:rPr>
      </w:pPr>
      <w:r>
        <w:rPr>
          <w:rFonts w:hAnsi="宋体"/>
          <w:bCs/>
        </w:rPr>
        <w:t xml:space="preserve">3.4 </w:t>
      </w:r>
      <w:r>
        <w:rPr>
          <w:rFonts w:hAnsi="宋体" w:hint="eastAsia"/>
        </w:rPr>
        <w:t>乙方必须按响应文件承诺的技术参数、性能要求、质量标准等向甲方提供全新、完整、未经使用的货物或服务。</w:t>
      </w:r>
    </w:p>
    <w:p w:rsidR="009C462D" w:rsidRDefault="00C5481F">
      <w:pPr>
        <w:pStyle w:val="a8"/>
        <w:spacing w:line="480" w:lineRule="exact"/>
        <w:rPr>
          <w:rFonts w:hAnsi="宋体"/>
          <w:b/>
          <w:bCs/>
          <w:sz w:val="24"/>
          <w:szCs w:val="24"/>
        </w:rPr>
      </w:pPr>
      <w:r>
        <w:rPr>
          <w:rFonts w:hAnsi="宋体" w:hint="eastAsia"/>
          <w:b/>
          <w:bCs/>
          <w:sz w:val="24"/>
          <w:szCs w:val="24"/>
        </w:rPr>
        <w:t>4</w:t>
      </w:r>
      <w:r>
        <w:rPr>
          <w:rFonts w:hAnsi="宋体"/>
          <w:b/>
          <w:bCs/>
          <w:sz w:val="24"/>
          <w:szCs w:val="24"/>
        </w:rPr>
        <w:t xml:space="preserve">.  </w:t>
      </w:r>
      <w:r>
        <w:rPr>
          <w:rFonts w:hAnsi="宋体" w:hint="eastAsia"/>
          <w:b/>
          <w:bCs/>
          <w:sz w:val="24"/>
          <w:szCs w:val="24"/>
        </w:rPr>
        <w:t>质量保证及售后服务</w:t>
      </w:r>
    </w:p>
    <w:p w:rsidR="009C462D" w:rsidRDefault="00C5481F">
      <w:pPr>
        <w:pStyle w:val="a8"/>
        <w:spacing w:line="480" w:lineRule="exact"/>
        <w:ind w:left="2" w:firstLineChars="171" w:firstLine="359"/>
        <w:rPr>
          <w:rFonts w:hAnsi="宋体"/>
        </w:rPr>
      </w:pPr>
      <w:r>
        <w:rPr>
          <w:rFonts w:hAnsi="宋体" w:hint="eastAsia"/>
        </w:rPr>
        <w:t>4</w:t>
      </w:r>
      <w:r>
        <w:rPr>
          <w:rFonts w:hAnsi="宋体"/>
        </w:rPr>
        <w:t xml:space="preserve">.1 </w:t>
      </w:r>
      <w:r>
        <w:rPr>
          <w:rFonts w:hAnsi="宋体" w:hint="eastAsia"/>
        </w:rPr>
        <w:t>质量保证期：（自交货并验收合格之日起计）。</w:t>
      </w:r>
    </w:p>
    <w:p w:rsidR="009C462D" w:rsidRDefault="00C5481F">
      <w:pPr>
        <w:pStyle w:val="a8"/>
        <w:spacing w:line="360" w:lineRule="auto"/>
        <w:ind w:firstLineChars="171" w:firstLine="359"/>
        <w:rPr>
          <w:rFonts w:hAnsi="宋体"/>
        </w:rPr>
      </w:pPr>
      <w:r>
        <w:rPr>
          <w:rFonts w:hAnsi="宋体" w:hint="eastAsia"/>
        </w:rPr>
        <w:t>4</w:t>
      </w:r>
      <w:r>
        <w:rPr>
          <w:rFonts w:hAnsi="宋体"/>
        </w:rPr>
        <w:t>.</w:t>
      </w:r>
      <w:r>
        <w:rPr>
          <w:rFonts w:hAnsi="宋体" w:hint="eastAsia"/>
        </w:rPr>
        <w:t>2</w:t>
      </w:r>
      <w:r>
        <w:rPr>
          <w:rFonts w:hAnsi="宋体" w:hint="eastAsia"/>
        </w:rPr>
        <w:t>如乙方提供的货物或服务履约在使用过程中发生质量问题，乙方接到甲方故障通知后应在小时内到达甲方指定现场，按国家及行业标准对故障进行及时处理。</w:t>
      </w:r>
    </w:p>
    <w:p w:rsidR="009C462D" w:rsidRDefault="00C5481F">
      <w:pPr>
        <w:pStyle w:val="a8"/>
        <w:spacing w:line="480" w:lineRule="exact"/>
        <w:ind w:firstLineChars="171" w:firstLine="359"/>
        <w:rPr>
          <w:rFonts w:hAnsi="宋体"/>
        </w:rPr>
      </w:pPr>
      <w:r>
        <w:rPr>
          <w:rFonts w:hAnsi="宋体" w:hint="eastAsia"/>
        </w:rPr>
        <w:lastRenderedPageBreak/>
        <w:t>4</w:t>
      </w:r>
      <w:r>
        <w:rPr>
          <w:rFonts w:hAnsi="宋体"/>
        </w:rPr>
        <w:t>.</w:t>
      </w:r>
      <w:r>
        <w:rPr>
          <w:rFonts w:hAnsi="宋体" w:hint="eastAsia"/>
        </w:rPr>
        <w:t>3</w:t>
      </w:r>
      <w:r>
        <w:rPr>
          <w:rFonts w:hAnsi="宋体" w:hint="eastAsia"/>
        </w:rPr>
        <w:t>乙方提供的货物或服务标的在质量保证期内因货物本身的质量问题发生故障，乙方应负责免费更换。对达不到技术要求者，根据实际情况，经双方协商，可按以下办法处理：</w:t>
      </w:r>
    </w:p>
    <w:p w:rsidR="009C462D" w:rsidRDefault="00C5481F">
      <w:pPr>
        <w:pStyle w:val="a8"/>
        <w:spacing w:line="480" w:lineRule="exact"/>
        <w:ind w:firstLineChars="171" w:firstLine="359"/>
        <w:rPr>
          <w:rFonts w:hAnsi="宋体"/>
        </w:rPr>
      </w:pPr>
      <w:r>
        <w:rPr>
          <w:rFonts w:hAnsi="宋体" w:hint="eastAsia"/>
        </w:rPr>
        <w:t>（</w:t>
      </w:r>
      <w:r>
        <w:rPr>
          <w:rFonts w:hAnsi="宋体"/>
        </w:rPr>
        <w:t>1</w:t>
      </w:r>
      <w:r>
        <w:rPr>
          <w:rFonts w:hAnsi="宋体" w:hint="eastAsia"/>
        </w:rPr>
        <w:t>）更换：由乙方承担所发</w:t>
      </w:r>
      <w:r>
        <w:rPr>
          <w:rFonts w:hAnsi="宋体" w:hint="eastAsia"/>
        </w:rPr>
        <w:t>生的全部费用；</w:t>
      </w:r>
    </w:p>
    <w:p w:rsidR="009C462D" w:rsidRDefault="00C5481F">
      <w:pPr>
        <w:pStyle w:val="a8"/>
        <w:spacing w:line="480" w:lineRule="exact"/>
        <w:ind w:firstLineChars="171" w:firstLine="359"/>
        <w:rPr>
          <w:rFonts w:hAnsi="宋体"/>
        </w:rPr>
      </w:pPr>
      <w:r>
        <w:rPr>
          <w:rFonts w:hAnsi="宋体" w:hint="eastAsia"/>
        </w:rPr>
        <w:t>（</w:t>
      </w:r>
      <w:r>
        <w:rPr>
          <w:rFonts w:hAnsi="宋体"/>
        </w:rPr>
        <w:t>2</w:t>
      </w:r>
      <w:r>
        <w:rPr>
          <w:rFonts w:hAnsi="宋体" w:hint="eastAsia"/>
        </w:rPr>
        <w:t>）贬值处理：由甲乙双方合议定价；</w:t>
      </w:r>
    </w:p>
    <w:p w:rsidR="009C462D" w:rsidRDefault="00C5481F">
      <w:pPr>
        <w:pStyle w:val="a8"/>
        <w:spacing w:line="480" w:lineRule="exact"/>
        <w:ind w:firstLineChars="171" w:firstLine="359"/>
        <w:rPr>
          <w:rFonts w:hAnsi="宋体"/>
        </w:rPr>
      </w:pPr>
      <w:r>
        <w:rPr>
          <w:rFonts w:hAnsi="宋体" w:hint="eastAsia"/>
        </w:rPr>
        <w:t>（</w:t>
      </w:r>
      <w:r>
        <w:rPr>
          <w:rFonts w:hAnsi="宋体"/>
        </w:rPr>
        <w:t>3</w:t>
      </w:r>
      <w:r>
        <w:rPr>
          <w:rFonts w:hAnsi="宋体" w:hint="eastAsia"/>
        </w:rPr>
        <w:t>）退货处理：乙方应退还甲方支付的合同款，同时应承担与该货物相关的直接费用（运输、保险、检验、合同款利息及银行手续费等）。</w:t>
      </w:r>
    </w:p>
    <w:p w:rsidR="009C462D" w:rsidRDefault="00C5481F">
      <w:pPr>
        <w:pStyle w:val="a8"/>
        <w:spacing w:line="480" w:lineRule="exact"/>
        <w:ind w:left="2" w:firstLine="360"/>
        <w:rPr>
          <w:rFonts w:hAnsi="宋体"/>
        </w:rPr>
      </w:pPr>
      <w:r>
        <w:rPr>
          <w:rFonts w:hAnsi="宋体" w:hint="eastAsia"/>
        </w:rPr>
        <w:t>4</w:t>
      </w:r>
      <w:r>
        <w:rPr>
          <w:rFonts w:hAnsi="宋体"/>
        </w:rPr>
        <w:t>.</w:t>
      </w:r>
      <w:r>
        <w:rPr>
          <w:rFonts w:hAnsi="宋体" w:hint="eastAsia"/>
        </w:rPr>
        <w:t>4</w:t>
      </w:r>
      <w:r>
        <w:rPr>
          <w:rFonts w:hAnsi="宋体" w:hint="eastAsia"/>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9C462D" w:rsidRDefault="00C5481F">
      <w:pPr>
        <w:pStyle w:val="a8"/>
        <w:spacing w:line="480" w:lineRule="exact"/>
        <w:ind w:left="2" w:firstLine="360"/>
        <w:rPr>
          <w:rFonts w:hAnsi="宋体"/>
        </w:rPr>
      </w:pPr>
      <w:r>
        <w:rPr>
          <w:rFonts w:hAnsi="宋体" w:hint="eastAsia"/>
        </w:rPr>
        <w:t>4</w:t>
      </w:r>
      <w:r>
        <w:rPr>
          <w:rFonts w:hAnsi="宋体"/>
        </w:rPr>
        <w:t>.</w:t>
      </w:r>
      <w:r>
        <w:rPr>
          <w:rFonts w:hAnsi="宋体" w:hint="eastAsia"/>
        </w:rPr>
        <w:t>5</w:t>
      </w:r>
      <w:r>
        <w:rPr>
          <w:rFonts w:hAnsi="宋体" w:hint="eastAsia"/>
        </w:rPr>
        <w:t>超过质量保证期的货物，乙方提供终生维修、保养服务，维修时只收部件成本费。</w:t>
      </w:r>
    </w:p>
    <w:p w:rsidR="009C462D" w:rsidRDefault="00C5481F">
      <w:pPr>
        <w:pStyle w:val="a8"/>
        <w:spacing w:line="480" w:lineRule="exact"/>
        <w:ind w:left="2" w:firstLine="360"/>
        <w:rPr>
          <w:rFonts w:hAnsi="宋体"/>
        </w:rPr>
      </w:pPr>
      <w:r>
        <w:rPr>
          <w:rFonts w:hAnsi="宋体" w:hint="eastAsia"/>
        </w:rPr>
        <w:t>4</w:t>
      </w:r>
      <w:r>
        <w:rPr>
          <w:rFonts w:hAnsi="宋体"/>
        </w:rPr>
        <w:t>.</w:t>
      </w:r>
      <w:r>
        <w:rPr>
          <w:rFonts w:hAnsi="宋体" w:hint="eastAsia"/>
        </w:rPr>
        <w:t>6</w:t>
      </w:r>
      <w:r>
        <w:rPr>
          <w:rFonts w:hAnsi="宋体" w:hint="eastAsia"/>
        </w:rPr>
        <w:t>乙方随时优惠提供备品备件，优惠提供产品更新、改造服务。</w:t>
      </w:r>
    </w:p>
    <w:p w:rsidR="009C462D" w:rsidRDefault="00C5481F">
      <w:pPr>
        <w:pStyle w:val="a8"/>
        <w:spacing w:line="480" w:lineRule="exact"/>
        <w:ind w:left="2" w:firstLine="360"/>
        <w:rPr>
          <w:rFonts w:hAnsi="宋体"/>
          <w:u w:val="single"/>
        </w:rPr>
      </w:pPr>
      <w:r>
        <w:rPr>
          <w:rFonts w:hAnsi="宋体" w:hint="eastAsia"/>
        </w:rPr>
        <w:t>4</w:t>
      </w:r>
      <w:r>
        <w:rPr>
          <w:rFonts w:hAnsi="宋体"/>
        </w:rPr>
        <w:t>.</w:t>
      </w:r>
      <w:r>
        <w:rPr>
          <w:rFonts w:hAnsi="宋体" w:hint="eastAsia"/>
        </w:rPr>
        <w:t>7</w:t>
      </w:r>
      <w:r>
        <w:rPr>
          <w:rFonts w:hAnsi="宋体" w:hint="eastAsia"/>
        </w:rPr>
        <w:t>其他售后服务要求：</w:t>
      </w:r>
      <w:r>
        <w:rPr>
          <w:rFonts w:hAnsi="宋体" w:hint="eastAsia"/>
          <w:u w:val="single"/>
        </w:rPr>
        <w:t>按响应文件商务条款偏离表及澄清函（商务条款偏离表与澄清函不一致的以澄清函为准）内容执行。</w:t>
      </w:r>
    </w:p>
    <w:p w:rsidR="009C462D" w:rsidRDefault="00C5481F">
      <w:pPr>
        <w:pStyle w:val="a8"/>
        <w:spacing w:line="480" w:lineRule="exact"/>
        <w:rPr>
          <w:rFonts w:hAnsi="宋体"/>
          <w:b/>
          <w:bCs/>
          <w:sz w:val="24"/>
          <w:szCs w:val="24"/>
        </w:rPr>
      </w:pPr>
      <w:r>
        <w:rPr>
          <w:rFonts w:hAnsi="宋体" w:hint="eastAsia"/>
          <w:b/>
          <w:bCs/>
          <w:sz w:val="24"/>
          <w:szCs w:val="24"/>
        </w:rPr>
        <w:t>5</w:t>
      </w:r>
      <w:r>
        <w:rPr>
          <w:rFonts w:hAnsi="宋体"/>
          <w:b/>
          <w:bCs/>
          <w:sz w:val="24"/>
          <w:szCs w:val="24"/>
        </w:rPr>
        <w:t xml:space="preserve">.  </w:t>
      </w:r>
      <w:r>
        <w:rPr>
          <w:rFonts w:hAnsi="宋体" w:hint="eastAsia"/>
          <w:b/>
          <w:bCs/>
          <w:sz w:val="24"/>
          <w:szCs w:val="24"/>
        </w:rPr>
        <w:t>合同款支付</w:t>
      </w:r>
    </w:p>
    <w:p w:rsidR="009C462D" w:rsidRDefault="00C5481F">
      <w:pPr>
        <w:pStyle w:val="a8"/>
        <w:spacing w:line="480" w:lineRule="exact"/>
        <w:ind w:firstLine="360"/>
        <w:rPr>
          <w:rFonts w:cs="宋体"/>
          <w:u w:val="single"/>
        </w:rPr>
      </w:pPr>
      <w:r>
        <w:rPr>
          <w:rFonts w:hAnsi="宋体" w:hint="eastAsia"/>
          <w:bCs/>
        </w:rPr>
        <w:t>5</w:t>
      </w:r>
      <w:r>
        <w:rPr>
          <w:rFonts w:hAnsi="宋体"/>
          <w:bCs/>
        </w:rPr>
        <w:t xml:space="preserve">.1 </w:t>
      </w:r>
      <w:r>
        <w:rPr>
          <w:rFonts w:hAnsi="宋体" w:hint="eastAsia"/>
          <w:bCs/>
        </w:rPr>
        <w:t>付款方式：</w:t>
      </w:r>
      <w:r>
        <w:rPr>
          <w:rFonts w:cs="宋体" w:hint="eastAsia"/>
        </w:rPr>
        <w:t>。</w:t>
      </w:r>
    </w:p>
    <w:p w:rsidR="009C462D" w:rsidRDefault="00C5481F">
      <w:pPr>
        <w:pStyle w:val="a8"/>
        <w:spacing w:line="480" w:lineRule="exact"/>
        <w:ind w:firstLine="360"/>
        <w:rPr>
          <w:rFonts w:hAnsi="宋体"/>
        </w:rPr>
      </w:pPr>
      <w:r>
        <w:rPr>
          <w:rFonts w:hAnsi="宋体" w:hint="eastAsia"/>
        </w:rPr>
        <w:t>5</w:t>
      </w:r>
      <w:r>
        <w:rPr>
          <w:rFonts w:hAnsi="宋体"/>
        </w:rPr>
        <w:t xml:space="preserve">.2 </w:t>
      </w:r>
      <w:r>
        <w:rPr>
          <w:rFonts w:hAnsi="宋体" w:hint="eastAsia"/>
        </w:rPr>
        <w:t>支付合同款时，由甲方按照合同约定向南宁市财政局提交完整且合格的支付申请材料；南宁市财政局按财政国库直接支付程序将款项直接支付给供应商。</w:t>
      </w:r>
    </w:p>
    <w:p w:rsidR="009C462D" w:rsidRDefault="00C5481F">
      <w:pPr>
        <w:pStyle w:val="a8"/>
        <w:spacing w:line="480" w:lineRule="exact"/>
        <w:ind w:firstLine="360"/>
        <w:rPr>
          <w:rFonts w:hAnsi="宋体"/>
          <w:bCs/>
          <w:u w:val="single"/>
        </w:rPr>
      </w:pPr>
      <w:r>
        <w:rPr>
          <w:rFonts w:hAnsi="宋体" w:hint="eastAsia"/>
        </w:rPr>
        <w:t>5</w:t>
      </w:r>
      <w:r>
        <w:rPr>
          <w:rFonts w:hAnsi="宋体"/>
        </w:rPr>
        <w:t xml:space="preserve">.3 </w:t>
      </w:r>
      <w:r>
        <w:rPr>
          <w:rFonts w:ascii="MingLiU" w:hAnsi="宋体" w:hint="eastAsia"/>
        </w:rPr>
        <w:t>当采购数量与实际使用数量不一致时，甲方可以在报经南宁市财政局审核同意后，</w:t>
      </w:r>
      <w:r>
        <w:rPr>
          <w:rFonts w:hAnsi="宋体" w:hint="eastAsia"/>
          <w:szCs w:val="21"/>
        </w:rPr>
        <w:t>在不改变合同其他条款的前提下与供应商协商签订补充合同，但所有补充合同的采购金额不得超过原合同采购金额的百分之十。</w:t>
      </w:r>
      <w:r>
        <w:rPr>
          <w:rFonts w:ascii="MingLiU" w:hAnsi="宋体" w:hint="eastAsia"/>
        </w:rPr>
        <w:t>供应商应根据实际使用数量供货，合同的最终结算金额按实际使用数量乘以成交单价进行计算。如有工程量清单的项目结算须经南宁市审计局或南宁市公共投资审计中心最终审定。</w:t>
      </w:r>
    </w:p>
    <w:p w:rsidR="009C462D" w:rsidRDefault="00C5481F">
      <w:pPr>
        <w:pStyle w:val="a8"/>
        <w:spacing w:line="480" w:lineRule="exact"/>
        <w:ind w:firstLine="360"/>
        <w:rPr>
          <w:rFonts w:hAnsi="宋体"/>
          <w:bCs/>
          <w:u w:val="single"/>
        </w:rPr>
      </w:pPr>
      <w:r>
        <w:rPr>
          <w:rFonts w:hAnsi="宋体" w:hint="eastAsia"/>
          <w:bCs/>
        </w:rPr>
        <w:t>5</w:t>
      </w:r>
      <w:r>
        <w:rPr>
          <w:rFonts w:hAnsi="宋体"/>
          <w:bCs/>
        </w:rPr>
        <w:t>.4</w:t>
      </w:r>
      <w:r>
        <w:rPr>
          <w:rFonts w:hAnsi="宋体" w:hint="eastAsia"/>
          <w:szCs w:val="21"/>
        </w:rPr>
        <w:t>政府采购监督管理部门在处理投诉事项期间，可以视具体情况书面通知采购人暂停采购活动</w:t>
      </w:r>
      <w:r>
        <w:rPr>
          <w:rFonts w:hAnsi="宋体" w:hint="eastAsia"/>
          <w:bCs/>
        </w:rPr>
        <w:t>，并延期支付合同款。</w:t>
      </w:r>
    </w:p>
    <w:p w:rsidR="009C462D" w:rsidRDefault="00C5481F">
      <w:pPr>
        <w:pStyle w:val="a8"/>
        <w:spacing w:line="480" w:lineRule="exact"/>
        <w:ind w:left="412" w:hangingChars="171" w:hanging="412"/>
        <w:rPr>
          <w:rFonts w:hAnsi="宋体"/>
          <w:b/>
        </w:rPr>
      </w:pPr>
      <w:r>
        <w:rPr>
          <w:rFonts w:hAnsi="宋体" w:hint="eastAsia"/>
          <w:b/>
          <w:bCs/>
          <w:sz w:val="24"/>
          <w:szCs w:val="24"/>
        </w:rPr>
        <w:t>6</w:t>
      </w:r>
      <w:r>
        <w:rPr>
          <w:rFonts w:hAnsi="宋体"/>
          <w:b/>
          <w:bCs/>
          <w:sz w:val="24"/>
          <w:szCs w:val="24"/>
        </w:rPr>
        <w:t xml:space="preserve">.  </w:t>
      </w:r>
      <w:r>
        <w:rPr>
          <w:rFonts w:hAnsi="宋体" w:hint="eastAsia"/>
          <w:b/>
          <w:bCs/>
          <w:sz w:val="24"/>
          <w:szCs w:val="24"/>
        </w:rPr>
        <w:t>产权</w:t>
      </w:r>
    </w:p>
    <w:p w:rsidR="009C462D" w:rsidRDefault="00C5481F">
      <w:pPr>
        <w:pStyle w:val="a8"/>
        <w:spacing w:line="480" w:lineRule="exact"/>
        <w:ind w:left="2" w:firstLineChars="171" w:firstLine="359"/>
        <w:rPr>
          <w:rFonts w:hAnsi="宋体"/>
          <w:bCs/>
        </w:rPr>
      </w:pPr>
      <w:r>
        <w:rPr>
          <w:rFonts w:hAnsi="宋体" w:hint="eastAsia"/>
        </w:rPr>
        <w:t>6</w:t>
      </w:r>
      <w:r>
        <w:rPr>
          <w:rFonts w:hAnsi="宋体"/>
        </w:rPr>
        <w:t xml:space="preserve">.1 </w:t>
      </w:r>
      <w:r>
        <w:rPr>
          <w:rFonts w:hAnsi="宋体" w:hint="eastAsia"/>
        </w:rPr>
        <w:t>乙方保证所提供的货物或其任何一部分均不会侵犯任何第三方的专利权、商标权或著作权</w:t>
      </w:r>
      <w:r>
        <w:rPr>
          <w:rFonts w:hAnsi="宋体" w:hint="eastAsia"/>
          <w:bCs/>
        </w:rPr>
        <w:t>。</w:t>
      </w:r>
    </w:p>
    <w:p w:rsidR="009C462D" w:rsidRDefault="00C5481F">
      <w:pPr>
        <w:pStyle w:val="a8"/>
        <w:spacing w:line="480" w:lineRule="exact"/>
        <w:ind w:left="2" w:firstLineChars="171" w:firstLine="359"/>
        <w:rPr>
          <w:rFonts w:hAnsi="宋体"/>
          <w:b/>
          <w:bCs/>
        </w:rPr>
      </w:pPr>
      <w:r>
        <w:rPr>
          <w:rFonts w:hAnsi="宋体" w:hint="eastAsia"/>
        </w:rPr>
        <w:t>6</w:t>
      </w:r>
      <w:r>
        <w:rPr>
          <w:rFonts w:hAnsi="宋体"/>
        </w:rPr>
        <w:t xml:space="preserve">.2 </w:t>
      </w:r>
      <w:r>
        <w:rPr>
          <w:rFonts w:hAnsi="宋体" w:hint="eastAsia"/>
        </w:rPr>
        <w:t>乙方保证所交付货物的所有权完全属于乙方且无任何抵押、查封等产权瑕疵。如乙方所交付货物有产权瑕疵的，视为乙方违约，按照本合同第</w:t>
      </w:r>
      <w:r>
        <w:rPr>
          <w:rFonts w:hAnsi="宋体"/>
        </w:rPr>
        <w:t>11.3</w:t>
      </w:r>
      <w:r>
        <w:rPr>
          <w:rFonts w:hAnsi="宋体" w:hint="eastAsia"/>
        </w:rPr>
        <w:t>项的约定处理。但在已经全部支付完合同款后才发现有产权瑕疵的，乙方除了支付违约金还应负担甲方由此产生的一切损失。</w:t>
      </w:r>
    </w:p>
    <w:p w:rsidR="009C462D" w:rsidRDefault="00C5481F">
      <w:pPr>
        <w:pStyle w:val="a8"/>
        <w:spacing w:line="480" w:lineRule="exact"/>
        <w:rPr>
          <w:rFonts w:hAnsi="宋体"/>
          <w:b/>
        </w:rPr>
      </w:pPr>
      <w:r>
        <w:rPr>
          <w:rFonts w:hAnsi="宋体" w:hint="eastAsia"/>
          <w:b/>
          <w:bCs/>
          <w:sz w:val="24"/>
          <w:szCs w:val="24"/>
        </w:rPr>
        <w:lastRenderedPageBreak/>
        <w:t>7</w:t>
      </w:r>
      <w:r>
        <w:rPr>
          <w:rFonts w:hAnsi="宋体"/>
          <w:b/>
          <w:bCs/>
          <w:sz w:val="24"/>
          <w:szCs w:val="24"/>
        </w:rPr>
        <w:t xml:space="preserve">.  </w:t>
      </w:r>
      <w:r>
        <w:rPr>
          <w:rFonts w:hAnsi="宋体" w:hint="eastAsia"/>
          <w:b/>
          <w:bCs/>
          <w:sz w:val="24"/>
          <w:szCs w:val="24"/>
        </w:rPr>
        <w:t>技术资料</w:t>
      </w:r>
    </w:p>
    <w:p w:rsidR="009C462D" w:rsidRDefault="00C5481F">
      <w:pPr>
        <w:pStyle w:val="a8"/>
        <w:spacing w:line="480" w:lineRule="exact"/>
        <w:ind w:firstLine="360"/>
        <w:rPr>
          <w:rFonts w:hAnsi="宋体"/>
        </w:rPr>
      </w:pPr>
      <w:r>
        <w:rPr>
          <w:rFonts w:hAnsi="宋体" w:hint="eastAsia"/>
        </w:rPr>
        <w:t>7</w:t>
      </w:r>
      <w:r>
        <w:rPr>
          <w:rFonts w:hAnsi="宋体"/>
        </w:rPr>
        <w:t xml:space="preserve">.1 </w:t>
      </w:r>
      <w:r>
        <w:rPr>
          <w:rFonts w:hAnsi="宋体" w:hint="eastAsia"/>
        </w:rPr>
        <w:t>甲方向乙方提供采购货物或服务的有关技术要求。</w:t>
      </w:r>
    </w:p>
    <w:p w:rsidR="009C462D" w:rsidRDefault="00C5481F">
      <w:pPr>
        <w:pStyle w:val="a8"/>
        <w:spacing w:line="480" w:lineRule="exact"/>
        <w:ind w:firstLine="360"/>
        <w:rPr>
          <w:rFonts w:hAnsi="宋体"/>
        </w:rPr>
      </w:pPr>
      <w:r>
        <w:rPr>
          <w:rFonts w:hAnsi="宋体" w:hint="eastAsia"/>
        </w:rPr>
        <w:t>7</w:t>
      </w:r>
      <w:r>
        <w:rPr>
          <w:rFonts w:hAnsi="宋体"/>
        </w:rPr>
        <w:t xml:space="preserve">.2 </w:t>
      </w:r>
      <w:r>
        <w:rPr>
          <w:rFonts w:hAnsi="宋体" w:hint="eastAsia"/>
        </w:rPr>
        <w:t>乙方应在采购文件规定的时间向甲方提供使用货物的有关技术资料。</w:t>
      </w:r>
    </w:p>
    <w:p w:rsidR="009C462D" w:rsidRDefault="00C5481F">
      <w:pPr>
        <w:pStyle w:val="a8"/>
        <w:spacing w:line="480" w:lineRule="exact"/>
        <w:ind w:firstLine="360"/>
        <w:rPr>
          <w:rFonts w:hAnsi="宋体"/>
        </w:rPr>
      </w:pPr>
      <w:r>
        <w:rPr>
          <w:rFonts w:hAnsi="宋体" w:hint="eastAsia"/>
        </w:rPr>
        <w:t>7</w:t>
      </w:r>
      <w:r>
        <w:rPr>
          <w:rFonts w:hAnsi="宋体"/>
        </w:rPr>
        <w:t xml:space="preserve">.3 </w:t>
      </w:r>
      <w:r>
        <w:rPr>
          <w:rFonts w:hAnsi="宋体" w:hint="eastAsia"/>
        </w:rPr>
        <w:t>没有甲方事先书面同意，乙方不得将甲方提供的有关合同或任何合同条文、规格、计划、图纸、样品或资料提供给与履行本合同无关的</w:t>
      </w:r>
      <w:r>
        <w:rPr>
          <w:rFonts w:hAnsi="宋体" w:hint="eastAsia"/>
        </w:rPr>
        <w:t>其他任何人。即使向与履行本合同有关的人员提供，也应注意保密并限于履行合同的必需范围。</w:t>
      </w:r>
    </w:p>
    <w:p w:rsidR="009C462D" w:rsidRDefault="00C5481F">
      <w:pPr>
        <w:pStyle w:val="a8"/>
        <w:spacing w:line="480" w:lineRule="exact"/>
        <w:rPr>
          <w:rFonts w:hAnsi="宋体"/>
          <w:b/>
          <w:bCs/>
          <w:sz w:val="24"/>
          <w:szCs w:val="24"/>
        </w:rPr>
      </w:pPr>
      <w:r>
        <w:rPr>
          <w:rFonts w:hAnsi="宋体" w:hint="eastAsia"/>
          <w:b/>
          <w:bCs/>
          <w:sz w:val="24"/>
          <w:szCs w:val="24"/>
        </w:rPr>
        <w:t>8</w:t>
      </w:r>
      <w:r>
        <w:rPr>
          <w:rFonts w:hAnsi="宋体"/>
          <w:b/>
          <w:bCs/>
          <w:sz w:val="24"/>
          <w:szCs w:val="24"/>
        </w:rPr>
        <w:t xml:space="preserve">.  </w:t>
      </w:r>
      <w:r>
        <w:rPr>
          <w:rFonts w:hAnsi="宋体" w:hint="eastAsia"/>
          <w:b/>
          <w:bCs/>
          <w:sz w:val="24"/>
          <w:szCs w:val="24"/>
        </w:rPr>
        <w:t>货物包装、发运及运输</w:t>
      </w:r>
    </w:p>
    <w:p w:rsidR="009C462D" w:rsidRDefault="00C5481F">
      <w:pPr>
        <w:pStyle w:val="a8"/>
        <w:tabs>
          <w:tab w:val="left" w:pos="0"/>
        </w:tabs>
        <w:spacing w:line="480" w:lineRule="exact"/>
        <w:ind w:firstLine="360"/>
        <w:rPr>
          <w:rFonts w:hAnsi="宋体"/>
        </w:rPr>
      </w:pPr>
      <w:r>
        <w:rPr>
          <w:rFonts w:hAnsi="宋体" w:hint="eastAsia"/>
        </w:rPr>
        <w:t>8</w:t>
      </w:r>
      <w:r>
        <w:rPr>
          <w:rFonts w:hAnsi="宋体"/>
        </w:rPr>
        <w:t xml:space="preserve">.1 </w:t>
      </w:r>
      <w:r>
        <w:rPr>
          <w:rFonts w:hAnsi="宋体" w:hint="eastAsia"/>
        </w:rPr>
        <w:t>乙方应在货物发运前对其进行满足运输距离、防潮、防震、防锈和防破损装卸等要求包装，以保证货物安全运达甲方指定地点。</w:t>
      </w:r>
    </w:p>
    <w:p w:rsidR="009C462D" w:rsidRDefault="00C5481F">
      <w:pPr>
        <w:pStyle w:val="a8"/>
        <w:tabs>
          <w:tab w:val="left" w:pos="0"/>
        </w:tabs>
        <w:spacing w:line="480" w:lineRule="exact"/>
        <w:ind w:firstLine="360"/>
        <w:rPr>
          <w:rFonts w:hAnsi="宋体"/>
        </w:rPr>
      </w:pPr>
      <w:r>
        <w:rPr>
          <w:rFonts w:hAnsi="宋体" w:hint="eastAsia"/>
        </w:rPr>
        <w:t>8</w:t>
      </w:r>
      <w:r>
        <w:rPr>
          <w:rFonts w:hAnsi="宋体"/>
        </w:rPr>
        <w:t xml:space="preserve">.2 </w:t>
      </w:r>
      <w:r>
        <w:rPr>
          <w:rFonts w:hAnsi="宋体" w:hint="eastAsia"/>
        </w:rPr>
        <w:t>使用说明书、质量检验证明书、保修单据、随配附件和工具以及清单一并附于货物内。</w:t>
      </w:r>
    </w:p>
    <w:p w:rsidR="009C462D" w:rsidRDefault="00C5481F">
      <w:pPr>
        <w:pStyle w:val="a8"/>
        <w:tabs>
          <w:tab w:val="left" w:pos="0"/>
        </w:tabs>
        <w:spacing w:line="480" w:lineRule="exact"/>
        <w:ind w:firstLine="360"/>
        <w:rPr>
          <w:rFonts w:hAnsi="宋体"/>
        </w:rPr>
      </w:pPr>
      <w:r>
        <w:rPr>
          <w:rFonts w:hAnsi="宋体" w:hint="eastAsia"/>
        </w:rPr>
        <w:t>8</w:t>
      </w:r>
      <w:r>
        <w:rPr>
          <w:rFonts w:hAnsi="宋体"/>
        </w:rPr>
        <w:t xml:space="preserve">.3 </w:t>
      </w:r>
      <w:r>
        <w:rPr>
          <w:rFonts w:hAnsi="宋体" w:hint="eastAsia"/>
        </w:rPr>
        <w:t>乙方在货物发运手续办理完毕后</w:t>
      </w:r>
      <w:r>
        <w:rPr>
          <w:rFonts w:hAnsi="宋体"/>
        </w:rPr>
        <w:t>24</w:t>
      </w:r>
      <w:r>
        <w:rPr>
          <w:rFonts w:hAnsi="宋体" w:hint="eastAsia"/>
        </w:rPr>
        <w:t>小时内或货到甲方</w:t>
      </w:r>
      <w:r>
        <w:rPr>
          <w:rFonts w:hAnsi="宋体"/>
        </w:rPr>
        <w:t>48</w:t>
      </w:r>
      <w:r>
        <w:rPr>
          <w:rFonts w:hAnsi="宋体" w:hint="eastAsia"/>
        </w:rPr>
        <w:t>小时前通知甲方，以准备接货。</w:t>
      </w:r>
    </w:p>
    <w:p w:rsidR="009C462D" w:rsidRDefault="00C5481F">
      <w:pPr>
        <w:pStyle w:val="a8"/>
        <w:tabs>
          <w:tab w:val="left" w:pos="0"/>
        </w:tabs>
        <w:spacing w:line="480" w:lineRule="exact"/>
        <w:ind w:firstLine="360"/>
        <w:rPr>
          <w:rFonts w:hAnsi="宋体"/>
        </w:rPr>
      </w:pPr>
      <w:r>
        <w:rPr>
          <w:rFonts w:hAnsi="宋体" w:hint="eastAsia"/>
        </w:rPr>
        <w:t>8</w:t>
      </w:r>
      <w:r>
        <w:rPr>
          <w:rFonts w:hAnsi="宋体"/>
        </w:rPr>
        <w:t xml:space="preserve">.4 </w:t>
      </w:r>
      <w:r>
        <w:rPr>
          <w:rFonts w:hAnsi="宋体" w:hint="eastAsia"/>
        </w:rPr>
        <w:t>货物在交付甲方前发生的风险均由乙方负责。</w:t>
      </w:r>
    </w:p>
    <w:p w:rsidR="009C462D" w:rsidRDefault="00C5481F">
      <w:pPr>
        <w:pStyle w:val="a8"/>
        <w:tabs>
          <w:tab w:val="left" w:pos="0"/>
        </w:tabs>
        <w:spacing w:line="480" w:lineRule="exact"/>
        <w:ind w:firstLine="360"/>
        <w:rPr>
          <w:rFonts w:hAnsi="宋体"/>
        </w:rPr>
      </w:pPr>
      <w:r>
        <w:rPr>
          <w:rFonts w:hAnsi="宋体" w:hint="eastAsia"/>
        </w:rPr>
        <w:t>8</w:t>
      </w:r>
      <w:r>
        <w:rPr>
          <w:rFonts w:hAnsi="宋体"/>
        </w:rPr>
        <w:t xml:space="preserve">.5 </w:t>
      </w:r>
      <w:r>
        <w:rPr>
          <w:rFonts w:hAnsi="宋体" w:hint="eastAsia"/>
        </w:rPr>
        <w:t>货物在规定的交付期限内由乙方送达甲方指定</w:t>
      </w:r>
      <w:r>
        <w:rPr>
          <w:rFonts w:hAnsi="宋体" w:hint="eastAsia"/>
        </w:rPr>
        <w:t>的地点视为交付，乙方同时需通知甲方货物已送达。</w:t>
      </w:r>
    </w:p>
    <w:p w:rsidR="009C462D" w:rsidRDefault="00C5481F">
      <w:pPr>
        <w:pStyle w:val="a8"/>
        <w:spacing w:line="480" w:lineRule="exact"/>
        <w:rPr>
          <w:rFonts w:hAnsi="宋体"/>
          <w:b/>
          <w:bCs/>
          <w:sz w:val="24"/>
          <w:szCs w:val="24"/>
        </w:rPr>
      </w:pPr>
      <w:r>
        <w:rPr>
          <w:rFonts w:hAnsi="宋体" w:hint="eastAsia"/>
          <w:b/>
          <w:bCs/>
          <w:sz w:val="24"/>
          <w:szCs w:val="24"/>
        </w:rPr>
        <w:t>9</w:t>
      </w:r>
      <w:r>
        <w:rPr>
          <w:rFonts w:hAnsi="宋体"/>
          <w:b/>
          <w:bCs/>
          <w:sz w:val="24"/>
          <w:szCs w:val="24"/>
        </w:rPr>
        <w:t xml:space="preserve">.  </w:t>
      </w:r>
      <w:r>
        <w:rPr>
          <w:rFonts w:hAnsi="宋体" w:hint="eastAsia"/>
          <w:b/>
          <w:bCs/>
          <w:sz w:val="24"/>
          <w:szCs w:val="24"/>
        </w:rPr>
        <w:t>调试和验收</w:t>
      </w:r>
    </w:p>
    <w:p w:rsidR="009C462D" w:rsidRDefault="00C5481F">
      <w:pPr>
        <w:pStyle w:val="a8"/>
        <w:spacing w:line="480" w:lineRule="exact"/>
        <w:ind w:firstLineChars="171" w:firstLine="359"/>
        <w:rPr>
          <w:rFonts w:hAnsi="宋体"/>
        </w:rPr>
      </w:pPr>
      <w:r>
        <w:rPr>
          <w:rFonts w:hAnsi="宋体" w:hint="eastAsia"/>
        </w:rPr>
        <w:t>9</w:t>
      </w:r>
      <w:r>
        <w:rPr>
          <w:rFonts w:hAnsi="宋体"/>
        </w:rPr>
        <w:t xml:space="preserve">.1 </w:t>
      </w:r>
      <w:r>
        <w:rPr>
          <w:rFonts w:hAnsi="宋体" w:hint="eastAsia"/>
        </w:rPr>
        <w:t>乙方将货物运达约定的交货地点后，甲方应在五个工作日内对乙方提交的货物依据竞争性谈判采购文件的要求、响应文件的承诺和国家标准或行业标准进行现场初步验收。对外观、说明书符合要求的，给予签收；对不符合要求或有质量问题的货物不予签收，可立即要求退换，乙方不得拒绝和延误。</w:t>
      </w:r>
    </w:p>
    <w:p w:rsidR="009C462D" w:rsidRDefault="00C5481F">
      <w:pPr>
        <w:pStyle w:val="a8"/>
        <w:spacing w:line="480" w:lineRule="exact"/>
        <w:ind w:firstLineChars="171" w:firstLine="359"/>
        <w:rPr>
          <w:rFonts w:hAnsi="宋体"/>
        </w:rPr>
      </w:pPr>
      <w:r>
        <w:rPr>
          <w:rFonts w:hAnsi="宋体" w:hint="eastAsia"/>
        </w:rPr>
        <w:t>9</w:t>
      </w:r>
      <w:r>
        <w:rPr>
          <w:rFonts w:hAnsi="宋体"/>
        </w:rPr>
        <w:t xml:space="preserve">.2 </w:t>
      </w:r>
      <w:r>
        <w:rPr>
          <w:rFonts w:hAnsi="宋体" w:hint="eastAsia"/>
        </w:rPr>
        <w:t>乙方交货前应对产品作出全面检查和对验收文件进行整理，并列出清单，作为甲方收货验收和使用的技术条件依据，检验的结果应随货物交甲方。</w:t>
      </w:r>
    </w:p>
    <w:p w:rsidR="009C462D" w:rsidRDefault="00C5481F">
      <w:pPr>
        <w:pStyle w:val="a8"/>
        <w:spacing w:line="480" w:lineRule="exact"/>
        <w:ind w:firstLineChars="171" w:firstLine="359"/>
        <w:rPr>
          <w:rFonts w:hAnsi="宋体"/>
        </w:rPr>
      </w:pPr>
      <w:r>
        <w:rPr>
          <w:rFonts w:hAnsi="宋体" w:hint="eastAsia"/>
        </w:rPr>
        <w:t>9</w:t>
      </w:r>
      <w:r>
        <w:rPr>
          <w:rFonts w:hAnsi="宋体"/>
        </w:rPr>
        <w:t xml:space="preserve">.3 </w:t>
      </w:r>
      <w:r>
        <w:rPr>
          <w:rFonts w:hAnsi="宋体" w:hint="eastAsia"/>
        </w:rPr>
        <w:t>甲方对乙方提供的货物在使用前进行调试时，乙方需负责安装并培训甲方的使用操作人员，并协助甲方一起调试，直到符合技术要求，甲方才做最终验收。</w:t>
      </w:r>
    </w:p>
    <w:p w:rsidR="009C462D" w:rsidRDefault="00C5481F">
      <w:pPr>
        <w:pStyle w:val="a8"/>
        <w:spacing w:line="480" w:lineRule="exact"/>
        <w:ind w:firstLineChars="171" w:firstLine="359"/>
        <w:rPr>
          <w:rFonts w:hAnsi="宋体"/>
        </w:rPr>
      </w:pPr>
      <w:r>
        <w:rPr>
          <w:rFonts w:hAnsi="宋体" w:hint="eastAsia"/>
        </w:rPr>
        <w:t>9</w:t>
      </w:r>
      <w:r>
        <w:rPr>
          <w:rFonts w:hAnsi="宋体"/>
        </w:rPr>
        <w:t xml:space="preserve">.4 </w:t>
      </w:r>
      <w:r>
        <w:rPr>
          <w:rFonts w:hAnsi="宋体" w:hint="eastAsia"/>
        </w:rPr>
        <w:t>验收时乙方必须在现场，验收完毕后作出验收结果报告。</w:t>
      </w:r>
    </w:p>
    <w:p w:rsidR="009C462D" w:rsidRDefault="00C5481F">
      <w:pPr>
        <w:pStyle w:val="a8"/>
        <w:spacing w:line="480" w:lineRule="exact"/>
        <w:ind w:firstLineChars="171" w:firstLine="359"/>
        <w:rPr>
          <w:rFonts w:hAnsi="宋体"/>
        </w:rPr>
      </w:pPr>
      <w:r>
        <w:rPr>
          <w:rFonts w:hAnsi="宋体" w:hint="eastAsia"/>
        </w:rPr>
        <w:t>9</w:t>
      </w:r>
      <w:r>
        <w:rPr>
          <w:rFonts w:hAnsi="宋体"/>
        </w:rPr>
        <w:t xml:space="preserve">.5 </w:t>
      </w:r>
      <w:r>
        <w:rPr>
          <w:rFonts w:hAnsi="宋体" w:hint="eastAsia"/>
        </w:rPr>
        <w:t>对技术复杂的货物，甲方可请国家认可的专业检测机构参与验收，并由其出具质量检测报告，相关费用由甲方承担。</w:t>
      </w:r>
    </w:p>
    <w:p w:rsidR="009C462D" w:rsidRDefault="00C5481F">
      <w:pPr>
        <w:pStyle w:val="a8"/>
        <w:spacing w:line="480" w:lineRule="exact"/>
        <w:rPr>
          <w:rFonts w:hAnsi="宋体"/>
          <w:b/>
          <w:bCs/>
          <w:sz w:val="24"/>
          <w:szCs w:val="24"/>
        </w:rPr>
      </w:pPr>
      <w:r>
        <w:rPr>
          <w:rFonts w:hAnsi="宋体"/>
          <w:b/>
          <w:bCs/>
          <w:sz w:val="24"/>
          <w:szCs w:val="24"/>
        </w:rPr>
        <w:t>1</w:t>
      </w:r>
      <w:r>
        <w:rPr>
          <w:rFonts w:hAnsi="宋体" w:hint="eastAsia"/>
          <w:b/>
          <w:bCs/>
          <w:sz w:val="24"/>
          <w:szCs w:val="24"/>
        </w:rPr>
        <w:t>0</w:t>
      </w:r>
      <w:r>
        <w:rPr>
          <w:rFonts w:hAnsi="宋体"/>
          <w:b/>
          <w:bCs/>
          <w:sz w:val="24"/>
          <w:szCs w:val="24"/>
        </w:rPr>
        <w:t xml:space="preserve">.  </w:t>
      </w:r>
      <w:r>
        <w:rPr>
          <w:rFonts w:hAnsi="宋体" w:hint="eastAsia"/>
          <w:b/>
          <w:bCs/>
          <w:sz w:val="24"/>
          <w:szCs w:val="24"/>
        </w:rPr>
        <w:t>违约责任</w:t>
      </w:r>
    </w:p>
    <w:p w:rsidR="009C462D" w:rsidRDefault="00C5481F">
      <w:pPr>
        <w:pStyle w:val="a8"/>
        <w:spacing w:line="480" w:lineRule="exact"/>
        <w:ind w:left="2" w:firstLine="360"/>
        <w:rPr>
          <w:rFonts w:hAnsi="宋体"/>
        </w:rPr>
      </w:pPr>
      <w:r>
        <w:rPr>
          <w:rFonts w:hAnsi="宋体"/>
        </w:rPr>
        <w:t>1</w:t>
      </w:r>
      <w:r>
        <w:rPr>
          <w:rFonts w:hAnsi="宋体" w:hint="eastAsia"/>
        </w:rPr>
        <w:t>0</w:t>
      </w:r>
      <w:r>
        <w:rPr>
          <w:rFonts w:hAnsi="宋体"/>
        </w:rPr>
        <w:t xml:space="preserve">.1 </w:t>
      </w:r>
      <w:r>
        <w:rPr>
          <w:rFonts w:hAnsi="宋体" w:hint="eastAsia"/>
        </w:rPr>
        <w:t>甲方无正当理由拒收货物的，甲方向乙方偿付拒收合同款总值的百分之五违约金。</w:t>
      </w:r>
    </w:p>
    <w:p w:rsidR="009C462D" w:rsidRDefault="00C5481F">
      <w:pPr>
        <w:pStyle w:val="a8"/>
        <w:spacing w:line="480" w:lineRule="exact"/>
        <w:ind w:left="2" w:firstLine="360"/>
        <w:rPr>
          <w:rFonts w:hAnsi="宋体"/>
        </w:rPr>
      </w:pPr>
      <w:r>
        <w:rPr>
          <w:rFonts w:hAnsi="宋体"/>
        </w:rPr>
        <w:t>1</w:t>
      </w:r>
      <w:r>
        <w:rPr>
          <w:rFonts w:hAnsi="宋体" w:hint="eastAsia"/>
        </w:rPr>
        <w:t>0</w:t>
      </w:r>
      <w:r>
        <w:rPr>
          <w:rFonts w:hAnsi="宋体"/>
        </w:rPr>
        <w:t xml:space="preserve">.2 </w:t>
      </w:r>
      <w:r>
        <w:rPr>
          <w:rFonts w:hAnsi="宋体" w:hint="eastAsia"/>
        </w:rPr>
        <w:t>甲方无故逾期验收或办理合同款支付手续的，甲方应按逾期付款总额每日万分之五向乙方</w:t>
      </w:r>
      <w:r>
        <w:rPr>
          <w:rFonts w:hAnsi="宋体" w:hint="eastAsia"/>
        </w:rPr>
        <w:lastRenderedPageBreak/>
        <w:t>支付违约金。</w:t>
      </w:r>
    </w:p>
    <w:p w:rsidR="009C462D" w:rsidRDefault="00C5481F">
      <w:pPr>
        <w:pStyle w:val="a8"/>
        <w:spacing w:line="480" w:lineRule="exact"/>
        <w:ind w:left="2" w:firstLine="360"/>
        <w:rPr>
          <w:rFonts w:hAnsi="宋体"/>
        </w:rPr>
      </w:pPr>
      <w:r>
        <w:rPr>
          <w:rFonts w:hAnsi="宋体"/>
        </w:rPr>
        <w:t>1</w:t>
      </w:r>
      <w:r>
        <w:rPr>
          <w:rFonts w:hAnsi="宋体" w:hint="eastAsia"/>
        </w:rPr>
        <w:t>0</w:t>
      </w:r>
      <w:r>
        <w:rPr>
          <w:rFonts w:hAnsi="宋体"/>
        </w:rPr>
        <w:t xml:space="preserve">.3 </w:t>
      </w:r>
      <w:r>
        <w:rPr>
          <w:rFonts w:hAnsi="宋体" w:hint="eastAsia"/>
        </w:rPr>
        <w:t>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rsidR="009C462D" w:rsidRDefault="00C5481F">
      <w:pPr>
        <w:pStyle w:val="a8"/>
        <w:spacing w:line="480" w:lineRule="exact"/>
        <w:ind w:left="2" w:firstLine="360"/>
        <w:rPr>
          <w:rFonts w:hAnsi="宋体"/>
        </w:rPr>
      </w:pPr>
      <w:r>
        <w:rPr>
          <w:rFonts w:hAnsi="宋体"/>
        </w:rPr>
        <w:t>1</w:t>
      </w:r>
      <w:r>
        <w:rPr>
          <w:rFonts w:hAnsi="宋体" w:hint="eastAsia"/>
        </w:rPr>
        <w:t>0</w:t>
      </w:r>
      <w:r>
        <w:rPr>
          <w:rFonts w:hAnsi="宋体"/>
        </w:rPr>
        <w:t xml:space="preserve">.4 </w:t>
      </w:r>
      <w:r>
        <w:rPr>
          <w:rFonts w:hAnsi="宋体" w:hint="eastAsia"/>
        </w:rPr>
        <w:t>乙方所交的货物品种、型号、规格、技术参数、质量不符合合同规定及采购文件规定标准的</w:t>
      </w:r>
      <w:r>
        <w:rPr>
          <w:rFonts w:hAnsi="宋体" w:hint="eastAsia"/>
        </w:rPr>
        <w:t>，甲方有权拒收该货物，乙方愿意更换货物但逾期交货的，按乙方逾期交货处理。乙方拒绝更换货物的，甲方可单方面解除合同。</w:t>
      </w:r>
    </w:p>
    <w:p w:rsidR="009C462D" w:rsidRDefault="00C5481F">
      <w:pPr>
        <w:pStyle w:val="a8"/>
        <w:spacing w:line="480" w:lineRule="exact"/>
        <w:rPr>
          <w:rFonts w:hAnsi="宋体"/>
          <w:b/>
          <w:bCs/>
          <w:sz w:val="24"/>
          <w:szCs w:val="24"/>
        </w:rPr>
      </w:pPr>
      <w:r>
        <w:rPr>
          <w:rFonts w:hAnsi="宋体"/>
          <w:b/>
          <w:bCs/>
          <w:sz w:val="24"/>
          <w:szCs w:val="24"/>
        </w:rPr>
        <w:t>1</w:t>
      </w:r>
      <w:r>
        <w:rPr>
          <w:rFonts w:hAnsi="宋体" w:hint="eastAsia"/>
          <w:b/>
          <w:bCs/>
          <w:sz w:val="24"/>
          <w:szCs w:val="24"/>
        </w:rPr>
        <w:t>1</w:t>
      </w:r>
      <w:r>
        <w:rPr>
          <w:rFonts w:hAnsi="宋体"/>
          <w:b/>
          <w:bCs/>
          <w:sz w:val="24"/>
          <w:szCs w:val="24"/>
        </w:rPr>
        <w:t xml:space="preserve">.  </w:t>
      </w:r>
      <w:r>
        <w:rPr>
          <w:rFonts w:hAnsi="宋体" w:hint="eastAsia"/>
          <w:b/>
          <w:bCs/>
          <w:sz w:val="24"/>
          <w:szCs w:val="24"/>
        </w:rPr>
        <w:t>不可抗力事件处理</w:t>
      </w:r>
    </w:p>
    <w:p w:rsidR="009C462D" w:rsidRDefault="00C5481F">
      <w:pPr>
        <w:pStyle w:val="a8"/>
        <w:spacing w:line="480" w:lineRule="exact"/>
        <w:ind w:firstLineChars="171" w:firstLine="359"/>
        <w:rPr>
          <w:rFonts w:hAnsi="宋体"/>
        </w:rPr>
      </w:pPr>
      <w:r>
        <w:rPr>
          <w:rFonts w:hAnsi="宋体"/>
        </w:rPr>
        <w:t>1</w:t>
      </w:r>
      <w:r>
        <w:rPr>
          <w:rFonts w:hAnsi="宋体" w:hint="eastAsia"/>
        </w:rPr>
        <w:t>1</w:t>
      </w:r>
      <w:r>
        <w:rPr>
          <w:rFonts w:hAnsi="宋体"/>
        </w:rPr>
        <w:t xml:space="preserve">.1 </w:t>
      </w:r>
      <w:r>
        <w:rPr>
          <w:rFonts w:hAnsi="宋体" w:hint="eastAsia"/>
        </w:rPr>
        <w:t>在合同有效期内，任何一方因不可抗力事件导致不能履行合同，则合同履行期可延长，其延长期与不可抗力影响期相同。</w:t>
      </w:r>
    </w:p>
    <w:p w:rsidR="009C462D" w:rsidRDefault="00C5481F">
      <w:pPr>
        <w:pStyle w:val="a8"/>
        <w:spacing w:line="480" w:lineRule="exact"/>
        <w:ind w:firstLineChars="171" w:firstLine="359"/>
        <w:rPr>
          <w:rFonts w:hAnsi="宋体"/>
        </w:rPr>
      </w:pPr>
      <w:r>
        <w:rPr>
          <w:rFonts w:hAnsi="宋体"/>
        </w:rPr>
        <w:t>1</w:t>
      </w:r>
      <w:r>
        <w:rPr>
          <w:rFonts w:hAnsi="宋体" w:hint="eastAsia"/>
        </w:rPr>
        <w:t>1</w:t>
      </w:r>
      <w:r>
        <w:rPr>
          <w:rFonts w:hAnsi="宋体"/>
        </w:rPr>
        <w:t xml:space="preserve">.2 </w:t>
      </w:r>
      <w:r>
        <w:rPr>
          <w:rFonts w:hAnsi="宋体" w:hint="eastAsia"/>
        </w:rPr>
        <w:t>不可抗力事件发生后，应立即通知对方，并寄送有关权威机构出具的证明。</w:t>
      </w:r>
    </w:p>
    <w:p w:rsidR="009C462D" w:rsidRDefault="00C5481F">
      <w:pPr>
        <w:pStyle w:val="a8"/>
        <w:spacing w:line="480" w:lineRule="exact"/>
        <w:ind w:firstLineChars="171" w:firstLine="359"/>
        <w:rPr>
          <w:rFonts w:hAnsi="宋体"/>
        </w:rPr>
      </w:pPr>
      <w:r>
        <w:rPr>
          <w:rFonts w:hAnsi="宋体"/>
        </w:rPr>
        <w:t>1</w:t>
      </w:r>
      <w:r>
        <w:rPr>
          <w:rFonts w:hAnsi="宋体" w:hint="eastAsia"/>
        </w:rPr>
        <w:t>1</w:t>
      </w:r>
      <w:r>
        <w:rPr>
          <w:rFonts w:hAnsi="宋体"/>
        </w:rPr>
        <w:t xml:space="preserve">.3 </w:t>
      </w:r>
      <w:r>
        <w:rPr>
          <w:rFonts w:hAnsi="宋体" w:hint="eastAsia"/>
        </w:rPr>
        <w:t>不可抗力事件延续</w:t>
      </w:r>
      <w:r>
        <w:rPr>
          <w:rFonts w:hAnsi="宋体"/>
        </w:rPr>
        <w:t>120</w:t>
      </w:r>
      <w:r>
        <w:rPr>
          <w:rFonts w:hAnsi="宋体" w:hint="eastAsia"/>
        </w:rPr>
        <w:t>天以上，双方应通过友好协商，确定是否继续履行合同。</w:t>
      </w:r>
    </w:p>
    <w:p w:rsidR="009C462D" w:rsidRDefault="00C5481F">
      <w:pPr>
        <w:pStyle w:val="a8"/>
        <w:spacing w:line="480" w:lineRule="exact"/>
        <w:rPr>
          <w:rFonts w:hAnsi="宋体"/>
          <w:b/>
          <w:bCs/>
          <w:sz w:val="24"/>
          <w:szCs w:val="24"/>
        </w:rPr>
      </w:pPr>
      <w:r>
        <w:rPr>
          <w:rFonts w:hAnsi="宋体"/>
          <w:b/>
          <w:bCs/>
          <w:sz w:val="24"/>
          <w:szCs w:val="24"/>
        </w:rPr>
        <w:t>1</w:t>
      </w:r>
      <w:r>
        <w:rPr>
          <w:rFonts w:hAnsi="宋体" w:hint="eastAsia"/>
          <w:b/>
          <w:bCs/>
          <w:sz w:val="24"/>
          <w:szCs w:val="24"/>
        </w:rPr>
        <w:t>2</w:t>
      </w:r>
      <w:r>
        <w:rPr>
          <w:rFonts w:hAnsi="宋体"/>
          <w:b/>
          <w:bCs/>
          <w:sz w:val="24"/>
          <w:szCs w:val="24"/>
        </w:rPr>
        <w:t xml:space="preserve">.  </w:t>
      </w:r>
      <w:r>
        <w:rPr>
          <w:rFonts w:hAnsi="宋体" w:hint="eastAsia"/>
          <w:b/>
          <w:bCs/>
          <w:sz w:val="24"/>
          <w:szCs w:val="24"/>
        </w:rPr>
        <w:t>诉讼</w:t>
      </w:r>
    </w:p>
    <w:p w:rsidR="009C462D" w:rsidRDefault="00C5481F">
      <w:pPr>
        <w:pStyle w:val="a8"/>
        <w:tabs>
          <w:tab w:val="left" w:pos="0"/>
        </w:tabs>
        <w:spacing w:line="480" w:lineRule="exact"/>
        <w:ind w:firstLineChars="171" w:firstLine="359"/>
        <w:rPr>
          <w:rFonts w:hAnsi="宋体"/>
        </w:rPr>
      </w:pPr>
      <w:r>
        <w:rPr>
          <w:rFonts w:hAnsi="宋体"/>
        </w:rPr>
        <w:t>1</w:t>
      </w:r>
      <w:r>
        <w:rPr>
          <w:rFonts w:hAnsi="宋体" w:hint="eastAsia"/>
        </w:rPr>
        <w:t>2</w:t>
      </w:r>
      <w:r>
        <w:rPr>
          <w:rFonts w:hAnsi="宋体"/>
        </w:rPr>
        <w:t xml:space="preserve">.1 </w:t>
      </w:r>
      <w:r>
        <w:rPr>
          <w:rFonts w:hAnsi="宋体" w:hint="eastAsia"/>
        </w:rPr>
        <w:t>双方在执行合同中所发生的一切争议，应通过协商解决。如协商不成，</w:t>
      </w:r>
      <w:r>
        <w:rPr>
          <w:rFonts w:hAnsi="宋体" w:hint="eastAsia"/>
        </w:rPr>
        <w:t>可向合同签订地法院起诉，合同签订地在此约定为广西南宁市。</w:t>
      </w:r>
    </w:p>
    <w:p w:rsidR="009C462D" w:rsidRDefault="00C5481F">
      <w:pPr>
        <w:pStyle w:val="a8"/>
        <w:spacing w:line="480" w:lineRule="exact"/>
        <w:rPr>
          <w:rFonts w:hAnsi="宋体"/>
          <w:b/>
          <w:bCs/>
          <w:sz w:val="24"/>
          <w:szCs w:val="24"/>
        </w:rPr>
      </w:pPr>
      <w:r>
        <w:rPr>
          <w:rFonts w:hAnsi="宋体"/>
          <w:b/>
          <w:bCs/>
          <w:sz w:val="24"/>
          <w:szCs w:val="24"/>
        </w:rPr>
        <w:t>1</w:t>
      </w:r>
      <w:r>
        <w:rPr>
          <w:rFonts w:hAnsi="宋体" w:hint="eastAsia"/>
          <w:b/>
          <w:bCs/>
          <w:sz w:val="24"/>
          <w:szCs w:val="24"/>
        </w:rPr>
        <w:t>3</w:t>
      </w:r>
      <w:r>
        <w:rPr>
          <w:rFonts w:hAnsi="宋体"/>
          <w:b/>
          <w:bCs/>
          <w:sz w:val="24"/>
          <w:szCs w:val="24"/>
        </w:rPr>
        <w:t xml:space="preserve">.  </w:t>
      </w:r>
      <w:r>
        <w:rPr>
          <w:rFonts w:hAnsi="宋体" w:hint="eastAsia"/>
          <w:b/>
          <w:bCs/>
          <w:sz w:val="24"/>
          <w:szCs w:val="24"/>
        </w:rPr>
        <w:t>合同生效及其它</w:t>
      </w:r>
    </w:p>
    <w:p w:rsidR="009C462D" w:rsidRDefault="00C5481F">
      <w:pPr>
        <w:pStyle w:val="a8"/>
        <w:spacing w:line="480" w:lineRule="exact"/>
        <w:ind w:firstLine="360"/>
        <w:rPr>
          <w:rFonts w:hAnsi="宋体"/>
        </w:rPr>
      </w:pPr>
      <w:r>
        <w:rPr>
          <w:rFonts w:hAnsi="宋体"/>
        </w:rPr>
        <w:t>1</w:t>
      </w:r>
      <w:r>
        <w:rPr>
          <w:rFonts w:hAnsi="宋体" w:hint="eastAsia"/>
        </w:rPr>
        <w:t>3</w:t>
      </w:r>
      <w:r>
        <w:rPr>
          <w:rFonts w:hAnsi="宋体"/>
        </w:rPr>
        <w:t xml:space="preserve">.1 </w:t>
      </w:r>
      <w:r>
        <w:rPr>
          <w:rFonts w:hAnsi="宋体" w:hint="eastAsia"/>
        </w:rPr>
        <w:t>合同经双方法定代表人或授权委托代理人签字并加盖单位公章后生效。</w:t>
      </w:r>
    </w:p>
    <w:p w:rsidR="009C462D" w:rsidRDefault="00C5481F">
      <w:pPr>
        <w:pStyle w:val="a8"/>
        <w:spacing w:line="480" w:lineRule="exact"/>
        <w:ind w:firstLine="360"/>
        <w:rPr>
          <w:rFonts w:hAnsi="宋体"/>
        </w:rPr>
      </w:pPr>
      <w:r>
        <w:rPr>
          <w:rFonts w:hAnsi="宋体"/>
        </w:rPr>
        <w:t>1</w:t>
      </w:r>
      <w:r>
        <w:rPr>
          <w:rFonts w:hAnsi="宋体" w:hint="eastAsia"/>
        </w:rPr>
        <w:t>3</w:t>
      </w:r>
      <w:r>
        <w:rPr>
          <w:rFonts w:hAnsi="宋体"/>
        </w:rPr>
        <w:t xml:space="preserve">.2 </w:t>
      </w:r>
      <w:r>
        <w:rPr>
          <w:rFonts w:hAnsi="宋体" w:hint="eastAsia"/>
          <w:szCs w:val="21"/>
        </w:rPr>
        <w:t>合同执行中涉及采购资金和采购内容修改或补充的，须经市财政部门审批，并签书面补充协议报南宁市政府采购监督管理部门备案，方可作为主合同不可分割的一部分。</w:t>
      </w:r>
    </w:p>
    <w:p w:rsidR="009C462D" w:rsidRDefault="00C5481F">
      <w:pPr>
        <w:pStyle w:val="a8"/>
        <w:spacing w:line="480" w:lineRule="exact"/>
        <w:ind w:firstLine="360"/>
        <w:rPr>
          <w:rFonts w:hAnsi="宋体"/>
        </w:rPr>
      </w:pPr>
      <w:r>
        <w:rPr>
          <w:rFonts w:hAnsi="宋体"/>
        </w:rPr>
        <w:t>1</w:t>
      </w:r>
      <w:r>
        <w:rPr>
          <w:rFonts w:hAnsi="宋体" w:hint="eastAsia"/>
        </w:rPr>
        <w:t>3</w:t>
      </w:r>
      <w:r>
        <w:rPr>
          <w:rFonts w:hAnsi="宋体"/>
        </w:rPr>
        <w:t xml:space="preserve">.3 </w:t>
      </w:r>
      <w:r>
        <w:rPr>
          <w:rFonts w:hAnsi="宋体" w:hint="eastAsia"/>
        </w:rPr>
        <w:t>下述合同附件为本合同不可分割的部分并与本合同具有同等效力：</w:t>
      </w:r>
    </w:p>
    <w:p w:rsidR="009C462D" w:rsidRDefault="00C5481F">
      <w:pPr>
        <w:pStyle w:val="a8"/>
        <w:spacing w:line="480" w:lineRule="exact"/>
        <w:ind w:firstLineChars="200" w:firstLine="420"/>
        <w:rPr>
          <w:rFonts w:hAnsi="宋体"/>
          <w:szCs w:val="21"/>
        </w:rPr>
      </w:pPr>
      <w:r>
        <w:rPr>
          <w:rFonts w:hAnsi="宋体" w:hint="eastAsia"/>
          <w:szCs w:val="21"/>
        </w:rPr>
        <w:t>（</w:t>
      </w:r>
      <w:r>
        <w:rPr>
          <w:rFonts w:hAnsi="宋体"/>
          <w:szCs w:val="21"/>
        </w:rPr>
        <w:t>1</w:t>
      </w:r>
      <w:r>
        <w:rPr>
          <w:rFonts w:hAnsi="宋体" w:hint="eastAsia"/>
          <w:szCs w:val="21"/>
        </w:rPr>
        <w:t>）成交通知书</w:t>
      </w:r>
    </w:p>
    <w:p w:rsidR="009C462D" w:rsidRDefault="00C5481F">
      <w:pPr>
        <w:pStyle w:val="a8"/>
        <w:spacing w:line="480" w:lineRule="exact"/>
        <w:ind w:firstLineChars="200" w:firstLine="420"/>
        <w:rPr>
          <w:rFonts w:hAnsi="宋体"/>
          <w:szCs w:val="21"/>
        </w:rPr>
      </w:pPr>
      <w:r>
        <w:rPr>
          <w:rFonts w:hAnsi="宋体" w:hint="eastAsia"/>
          <w:szCs w:val="21"/>
        </w:rPr>
        <w:t>（</w:t>
      </w:r>
      <w:r>
        <w:rPr>
          <w:rFonts w:hAnsi="宋体"/>
          <w:szCs w:val="21"/>
        </w:rPr>
        <w:t>2</w:t>
      </w:r>
      <w:r>
        <w:rPr>
          <w:rFonts w:hAnsi="宋体" w:hint="eastAsia"/>
          <w:szCs w:val="21"/>
        </w:rPr>
        <w:t>）竞争性谈判采购文件项目货物一览表</w:t>
      </w:r>
    </w:p>
    <w:p w:rsidR="009C462D" w:rsidRDefault="00C5481F">
      <w:pPr>
        <w:pStyle w:val="a8"/>
        <w:spacing w:line="480" w:lineRule="exact"/>
        <w:ind w:firstLineChars="200" w:firstLine="420"/>
        <w:rPr>
          <w:rFonts w:hAnsi="宋体"/>
          <w:szCs w:val="21"/>
        </w:rPr>
      </w:pPr>
      <w:r>
        <w:rPr>
          <w:rFonts w:hAnsi="宋体" w:hint="eastAsia"/>
          <w:szCs w:val="21"/>
        </w:rPr>
        <w:t>（</w:t>
      </w:r>
      <w:r>
        <w:rPr>
          <w:rFonts w:hAnsi="宋体"/>
          <w:szCs w:val="21"/>
        </w:rPr>
        <w:t>3</w:t>
      </w:r>
      <w:r>
        <w:rPr>
          <w:rFonts w:hAnsi="宋体" w:hint="eastAsia"/>
          <w:szCs w:val="21"/>
        </w:rPr>
        <w:t>）竞争性谈判采购文件的澄清和修改</w:t>
      </w:r>
      <w:r>
        <w:rPr>
          <w:rFonts w:hint="eastAsia"/>
          <w:szCs w:val="21"/>
        </w:rPr>
        <w:t>（如有）</w:t>
      </w:r>
    </w:p>
    <w:p w:rsidR="009C462D" w:rsidRDefault="00C5481F">
      <w:pPr>
        <w:spacing w:line="480" w:lineRule="exact"/>
        <w:ind w:firstLineChars="200" w:firstLine="420"/>
        <w:rPr>
          <w:rFonts w:ascii="宋体"/>
          <w:szCs w:val="21"/>
        </w:rPr>
      </w:pPr>
      <w:r>
        <w:rPr>
          <w:rFonts w:hint="eastAsia"/>
          <w:szCs w:val="21"/>
        </w:rPr>
        <w:t>（</w:t>
      </w:r>
      <w:r>
        <w:rPr>
          <w:szCs w:val="21"/>
        </w:rPr>
        <w:t>4</w:t>
      </w:r>
      <w:r>
        <w:rPr>
          <w:rFonts w:hint="eastAsia"/>
          <w:szCs w:val="21"/>
        </w:rPr>
        <w:t>）竞标函</w:t>
      </w:r>
    </w:p>
    <w:p w:rsidR="009C462D" w:rsidRDefault="00C5481F">
      <w:pPr>
        <w:pStyle w:val="a8"/>
        <w:spacing w:line="480" w:lineRule="exact"/>
        <w:ind w:firstLineChars="200" w:firstLine="420"/>
        <w:rPr>
          <w:rFonts w:hAnsi="宋体"/>
          <w:szCs w:val="21"/>
        </w:rPr>
      </w:pPr>
      <w:r>
        <w:rPr>
          <w:rFonts w:hAnsi="宋体" w:hint="eastAsia"/>
          <w:szCs w:val="21"/>
        </w:rPr>
        <w:t>（</w:t>
      </w:r>
      <w:r>
        <w:rPr>
          <w:rFonts w:hAnsi="宋体"/>
          <w:szCs w:val="21"/>
        </w:rPr>
        <w:t>5</w:t>
      </w:r>
      <w:r>
        <w:rPr>
          <w:rFonts w:hAnsi="宋体" w:hint="eastAsia"/>
          <w:szCs w:val="21"/>
        </w:rPr>
        <w:t>）竞标报价表</w:t>
      </w:r>
    </w:p>
    <w:p w:rsidR="009C462D" w:rsidRDefault="00C5481F">
      <w:pPr>
        <w:pStyle w:val="a8"/>
        <w:spacing w:line="480" w:lineRule="exact"/>
        <w:ind w:firstLineChars="200" w:firstLine="420"/>
        <w:rPr>
          <w:rFonts w:hAnsi="宋体"/>
          <w:szCs w:val="21"/>
        </w:rPr>
      </w:pPr>
      <w:r>
        <w:rPr>
          <w:rFonts w:hAnsi="宋体" w:hint="eastAsia"/>
          <w:szCs w:val="21"/>
        </w:rPr>
        <w:t>（</w:t>
      </w:r>
      <w:r>
        <w:rPr>
          <w:rFonts w:hAnsi="宋体"/>
          <w:szCs w:val="21"/>
        </w:rPr>
        <w:t>6</w:t>
      </w:r>
      <w:r>
        <w:rPr>
          <w:rFonts w:hAnsi="宋体" w:hint="eastAsia"/>
          <w:szCs w:val="21"/>
        </w:rPr>
        <w:t>）竞标技术资料表</w:t>
      </w:r>
    </w:p>
    <w:p w:rsidR="009C462D" w:rsidRDefault="00C5481F">
      <w:pPr>
        <w:pStyle w:val="a8"/>
        <w:spacing w:line="480" w:lineRule="exact"/>
        <w:ind w:firstLineChars="200" w:firstLine="420"/>
        <w:rPr>
          <w:rFonts w:hAnsi="宋体"/>
          <w:szCs w:val="21"/>
        </w:rPr>
      </w:pPr>
      <w:r>
        <w:rPr>
          <w:rFonts w:hAnsi="宋体" w:hint="eastAsia"/>
          <w:szCs w:val="21"/>
        </w:rPr>
        <w:t>（</w:t>
      </w:r>
      <w:r>
        <w:rPr>
          <w:rFonts w:hAnsi="宋体"/>
          <w:szCs w:val="21"/>
        </w:rPr>
        <w:t>7</w:t>
      </w:r>
      <w:r>
        <w:rPr>
          <w:rFonts w:hAnsi="宋体" w:hint="eastAsia"/>
          <w:szCs w:val="21"/>
        </w:rPr>
        <w:t>）商务条款偏离表</w:t>
      </w:r>
    </w:p>
    <w:p w:rsidR="009C462D" w:rsidRDefault="00C5481F">
      <w:pPr>
        <w:pStyle w:val="a8"/>
        <w:spacing w:line="480" w:lineRule="exact"/>
        <w:ind w:firstLineChars="200" w:firstLine="420"/>
        <w:rPr>
          <w:rFonts w:hAnsi="宋体"/>
          <w:szCs w:val="21"/>
        </w:rPr>
      </w:pPr>
      <w:r>
        <w:rPr>
          <w:rFonts w:hAnsi="宋体" w:hint="eastAsia"/>
          <w:szCs w:val="21"/>
        </w:rPr>
        <w:t>（</w:t>
      </w:r>
      <w:r>
        <w:rPr>
          <w:rFonts w:hAnsi="宋体" w:hint="eastAsia"/>
          <w:szCs w:val="21"/>
        </w:rPr>
        <w:t>8</w:t>
      </w:r>
      <w:r>
        <w:rPr>
          <w:rFonts w:hAnsi="宋体" w:hint="eastAsia"/>
          <w:szCs w:val="21"/>
        </w:rPr>
        <w:t>）成交供应商澄清函（如有请提</w:t>
      </w:r>
      <w:r>
        <w:rPr>
          <w:rFonts w:hint="eastAsia"/>
          <w:szCs w:val="21"/>
        </w:rPr>
        <w:t>供</w:t>
      </w:r>
      <w:r>
        <w:rPr>
          <w:rFonts w:hAnsi="宋体" w:hint="eastAsia"/>
          <w:szCs w:val="21"/>
        </w:rPr>
        <w:t>）</w:t>
      </w:r>
    </w:p>
    <w:p w:rsidR="009C462D" w:rsidRDefault="00C5481F">
      <w:pPr>
        <w:pStyle w:val="a8"/>
        <w:spacing w:line="480" w:lineRule="exact"/>
        <w:ind w:firstLineChars="200" w:firstLine="420"/>
        <w:rPr>
          <w:rFonts w:hAnsi="宋体"/>
          <w:szCs w:val="21"/>
        </w:rPr>
      </w:pPr>
      <w:r>
        <w:rPr>
          <w:rFonts w:hAnsi="宋体" w:hint="eastAsia"/>
          <w:szCs w:val="21"/>
        </w:rPr>
        <w:lastRenderedPageBreak/>
        <w:t>（</w:t>
      </w:r>
      <w:r>
        <w:rPr>
          <w:rFonts w:hAnsi="宋体" w:hint="eastAsia"/>
          <w:szCs w:val="21"/>
        </w:rPr>
        <w:t>9</w:t>
      </w:r>
      <w:r>
        <w:rPr>
          <w:rFonts w:hAnsi="宋体" w:hint="eastAsia"/>
          <w:szCs w:val="21"/>
        </w:rPr>
        <w:t>）最终报价</w:t>
      </w:r>
    </w:p>
    <w:p w:rsidR="009C462D" w:rsidRDefault="00C5481F">
      <w:pPr>
        <w:pStyle w:val="a8"/>
        <w:spacing w:line="480" w:lineRule="exact"/>
        <w:ind w:firstLineChars="200" w:firstLine="420"/>
        <w:rPr>
          <w:rFonts w:hAnsi="宋体"/>
          <w:szCs w:val="21"/>
        </w:rPr>
      </w:pPr>
      <w:r>
        <w:rPr>
          <w:rFonts w:hAnsi="宋体" w:hint="eastAsia"/>
          <w:szCs w:val="21"/>
        </w:rPr>
        <w:t>（</w:t>
      </w:r>
      <w:r>
        <w:rPr>
          <w:rFonts w:hAnsi="宋体"/>
          <w:szCs w:val="21"/>
        </w:rPr>
        <w:t>1</w:t>
      </w:r>
      <w:r>
        <w:rPr>
          <w:rFonts w:hAnsi="宋体" w:hint="eastAsia"/>
          <w:szCs w:val="21"/>
        </w:rPr>
        <w:t>0</w:t>
      </w:r>
      <w:r>
        <w:rPr>
          <w:rFonts w:hAnsi="宋体" w:hint="eastAsia"/>
          <w:szCs w:val="21"/>
        </w:rPr>
        <w:t>）</w:t>
      </w:r>
      <w:r>
        <w:rPr>
          <w:rFonts w:hint="eastAsia"/>
          <w:szCs w:val="21"/>
        </w:rPr>
        <w:t>其他与本合同相关的资料</w:t>
      </w:r>
      <w:r>
        <w:rPr>
          <w:rFonts w:hAnsi="宋体" w:hint="eastAsia"/>
          <w:szCs w:val="21"/>
        </w:rPr>
        <w:t>（如有请提</w:t>
      </w:r>
      <w:r>
        <w:rPr>
          <w:rFonts w:hint="eastAsia"/>
          <w:szCs w:val="21"/>
        </w:rPr>
        <w:t>供</w:t>
      </w:r>
      <w:r>
        <w:rPr>
          <w:rFonts w:hAnsi="宋体" w:hint="eastAsia"/>
          <w:szCs w:val="21"/>
        </w:rPr>
        <w:t>）</w:t>
      </w:r>
    </w:p>
    <w:p w:rsidR="009C462D" w:rsidRDefault="00C5481F">
      <w:pPr>
        <w:pStyle w:val="a8"/>
        <w:spacing w:line="480" w:lineRule="exact"/>
        <w:ind w:firstLine="360"/>
        <w:rPr>
          <w:rFonts w:hAnsi="宋体"/>
        </w:rPr>
      </w:pPr>
      <w:r>
        <w:rPr>
          <w:rFonts w:hAnsi="宋体"/>
        </w:rPr>
        <w:t>1</w:t>
      </w:r>
      <w:r>
        <w:rPr>
          <w:rFonts w:hAnsi="宋体" w:hint="eastAsia"/>
        </w:rPr>
        <w:t>3</w:t>
      </w:r>
      <w:r>
        <w:rPr>
          <w:rFonts w:hAnsi="宋体"/>
        </w:rPr>
        <w:t xml:space="preserve">.4 </w:t>
      </w:r>
      <w:r>
        <w:rPr>
          <w:rFonts w:hAnsi="宋体" w:hint="eastAsia"/>
        </w:rPr>
        <w:t>本合同未尽事宜，遵照《中华人民共和国民法典》有关条文执行。</w:t>
      </w:r>
    </w:p>
    <w:p w:rsidR="009C462D" w:rsidRDefault="00C5481F">
      <w:pPr>
        <w:pStyle w:val="a8"/>
        <w:spacing w:line="480" w:lineRule="exact"/>
        <w:ind w:firstLine="360"/>
        <w:rPr>
          <w:rFonts w:hAnsi="宋体"/>
        </w:rPr>
      </w:pPr>
      <w:r>
        <w:rPr>
          <w:rFonts w:hAnsi="宋体"/>
        </w:rPr>
        <w:t>1</w:t>
      </w:r>
      <w:r>
        <w:rPr>
          <w:rFonts w:hAnsi="宋体" w:hint="eastAsia"/>
        </w:rPr>
        <w:t>3</w:t>
      </w:r>
      <w:r>
        <w:rPr>
          <w:rFonts w:hAnsi="宋体"/>
        </w:rPr>
        <w:t xml:space="preserve">.5 </w:t>
      </w:r>
      <w:r>
        <w:rPr>
          <w:rFonts w:hAnsi="宋体" w:hint="eastAsia"/>
        </w:rPr>
        <w:t>本合同正本一式两份，具有同等法律效力，甲乙双方各执一份；副本两份，采购代理机构存副本一份，报南宁市政府采购监督管理部门备案副本一份。</w:t>
      </w:r>
    </w:p>
    <w:p w:rsidR="009C462D" w:rsidRDefault="009C462D">
      <w:pPr>
        <w:pStyle w:val="a8"/>
        <w:spacing w:line="360" w:lineRule="auto"/>
        <w:rPr>
          <w:rFonts w:hAnsi="宋体"/>
        </w:rPr>
      </w:pPr>
    </w:p>
    <w:p w:rsidR="009C462D" w:rsidRDefault="00C5481F">
      <w:pPr>
        <w:pStyle w:val="a8"/>
        <w:spacing w:line="360" w:lineRule="auto"/>
        <w:rPr>
          <w:rFonts w:hAnsi="宋体"/>
          <w:u w:val="single"/>
        </w:rPr>
      </w:pPr>
      <w:r>
        <w:rPr>
          <w:rFonts w:hAnsi="宋体" w:hint="eastAsia"/>
        </w:rPr>
        <w:t>采购人（甲方）：成交供应商（乙方）：</w:t>
      </w:r>
    </w:p>
    <w:p w:rsidR="009C462D" w:rsidRDefault="00C5481F">
      <w:pPr>
        <w:pStyle w:val="a8"/>
        <w:spacing w:line="360" w:lineRule="auto"/>
        <w:rPr>
          <w:rFonts w:hAnsi="宋体"/>
        </w:rPr>
      </w:pPr>
      <w:r>
        <w:rPr>
          <w:rFonts w:hAnsi="宋体" w:hint="eastAsia"/>
        </w:rPr>
        <w:t>地址：地址：</w:t>
      </w:r>
    </w:p>
    <w:p w:rsidR="009C462D" w:rsidRDefault="00C5481F">
      <w:pPr>
        <w:pStyle w:val="a8"/>
        <w:spacing w:line="360" w:lineRule="auto"/>
        <w:rPr>
          <w:rFonts w:hAnsi="宋体"/>
        </w:rPr>
      </w:pPr>
      <w:r>
        <w:rPr>
          <w:rFonts w:hAnsi="宋体" w:hint="eastAsia"/>
        </w:rPr>
        <w:t>法定代表人：法定代表人：</w:t>
      </w:r>
    </w:p>
    <w:p w:rsidR="009C462D" w:rsidRDefault="00C5481F">
      <w:pPr>
        <w:pStyle w:val="a8"/>
        <w:spacing w:line="360" w:lineRule="auto"/>
        <w:rPr>
          <w:rFonts w:hAnsi="宋体"/>
        </w:rPr>
      </w:pPr>
      <w:r>
        <w:rPr>
          <w:rFonts w:hAnsi="宋体" w:hint="eastAsia"/>
        </w:rPr>
        <w:t>委托代理人：委托代理人：</w:t>
      </w:r>
    </w:p>
    <w:p w:rsidR="009C462D" w:rsidRDefault="00C5481F">
      <w:pPr>
        <w:pStyle w:val="a8"/>
        <w:spacing w:line="360" w:lineRule="auto"/>
        <w:rPr>
          <w:rFonts w:hAnsi="宋体"/>
        </w:rPr>
      </w:pPr>
      <w:r>
        <w:rPr>
          <w:rFonts w:hAnsi="宋体" w:hint="eastAsia"/>
        </w:rPr>
        <w:t>电话：电话：</w:t>
      </w:r>
    </w:p>
    <w:p w:rsidR="009C462D" w:rsidRDefault="00C5481F">
      <w:pPr>
        <w:pStyle w:val="a8"/>
        <w:spacing w:line="360" w:lineRule="auto"/>
        <w:rPr>
          <w:rFonts w:hAnsi="宋体"/>
        </w:rPr>
      </w:pPr>
      <w:r>
        <w:rPr>
          <w:rFonts w:hAnsi="宋体" w:hint="eastAsia"/>
        </w:rPr>
        <w:t>传真：传真：</w:t>
      </w:r>
    </w:p>
    <w:p w:rsidR="009C462D" w:rsidRDefault="00C5481F">
      <w:pPr>
        <w:pStyle w:val="a8"/>
        <w:spacing w:line="360" w:lineRule="auto"/>
        <w:rPr>
          <w:rFonts w:hAnsi="宋体"/>
        </w:rPr>
      </w:pPr>
      <w:r>
        <w:rPr>
          <w:rFonts w:hAnsi="宋体" w:hint="eastAsia"/>
        </w:rPr>
        <w:t>邮政编</w:t>
      </w:r>
      <w:r>
        <w:rPr>
          <w:rFonts w:hAnsi="宋体" w:hint="eastAsia"/>
        </w:rPr>
        <w:t>码：邮政编码：</w:t>
      </w:r>
    </w:p>
    <w:p w:rsidR="009C462D" w:rsidRDefault="00C5481F">
      <w:pPr>
        <w:pStyle w:val="a8"/>
        <w:spacing w:line="360" w:lineRule="auto"/>
        <w:rPr>
          <w:rFonts w:hAnsi="宋体"/>
          <w:u w:val="single"/>
        </w:rPr>
      </w:pPr>
      <w:r>
        <w:rPr>
          <w:rFonts w:hAnsi="宋体" w:hint="eastAsia"/>
        </w:rPr>
        <w:t>开户银行：</w:t>
      </w:r>
    </w:p>
    <w:p w:rsidR="009C462D" w:rsidRDefault="00C5481F">
      <w:pPr>
        <w:pStyle w:val="a8"/>
        <w:spacing w:line="360" w:lineRule="auto"/>
        <w:rPr>
          <w:rFonts w:hAnsi="宋体"/>
          <w:u w:val="single"/>
        </w:rPr>
      </w:pPr>
      <w:r>
        <w:rPr>
          <w:rFonts w:hAnsi="宋体" w:hint="eastAsia"/>
        </w:rPr>
        <w:t>开户名称：</w:t>
      </w:r>
    </w:p>
    <w:p w:rsidR="009C462D" w:rsidRDefault="00C5481F">
      <w:pPr>
        <w:pStyle w:val="a8"/>
        <w:spacing w:line="360" w:lineRule="auto"/>
        <w:rPr>
          <w:rFonts w:hAnsi="宋体"/>
          <w:u w:val="single"/>
        </w:rPr>
      </w:pPr>
      <w:r>
        <w:rPr>
          <w:rFonts w:hAnsi="宋体" w:hint="eastAsia"/>
        </w:rPr>
        <w:t>银行账号：</w:t>
      </w:r>
    </w:p>
    <w:p w:rsidR="009C462D" w:rsidRDefault="009C462D">
      <w:pPr>
        <w:pStyle w:val="a8"/>
        <w:spacing w:line="360" w:lineRule="auto"/>
        <w:ind w:leftChars="85" w:left="178"/>
        <w:rPr>
          <w:rFonts w:hAnsi="宋体"/>
        </w:rPr>
      </w:pPr>
    </w:p>
    <w:p w:rsidR="009C462D" w:rsidRDefault="009C462D">
      <w:pPr>
        <w:pStyle w:val="a8"/>
        <w:spacing w:line="360" w:lineRule="auto"/>
        <w:ind w:leftChars="85" w:left="178"/>
        <w:rPr>
          <w:szCs w:val="21"/>
        </w:rPr>
      </w:pPr>
    </w:p>
    <w:p w:rsidR="009C462D" w:rsidRDefault="00C5481F">
      <w:pPr>
        <w:pStyle w:val="a8"/>
        <w:spacing w:line="360" w:lineRule="auto"/>
        <w:ind w:leftChars="85" w:left="178"/>
        <w:rPr>
          <w:szCs w:val="21"/>
        </w:rPr>
      </w:pPr>
      <w:r>
        <w:rPr>
          <w:rFonts w:hint="eastAsia"/>
          <w:szCs w:val="21"/>
        </w:rPr>
        <w:t>合同签订地点：广西南宁市</w:t>
      </w:r>
    </w:p>
    <w:p w:rsidR="009C462D" w:rsidRDefault="00C5481F">
      <w:pPr>
        <w:pStyle w:val="a8"/>
        <w:spacing w:line="360" w:lineRule="auto"/>
        <w:ind w:leftChars="85" w:left="178"/>
        <w:rPr>
          <w:szCs w:val="21"/>
        </w:rPr>
      </w:pPr>
      <w:r>
        <w:rPr>
          <w:rFonts w:hint="eastAsia"/>
          <w:szCs w:val="21"/>
        </w:rPr>
        <w:t>合同签订日期：年月日</w:t>
      </w:r>
    </w:p>
    <w:p w:rsidR="009C462D" w:rsidRDefault="00C5481F">
      <w:pPr>
        <w:pStyle w:val="a8"/>
        <w:spacing w:line="360" w:lineRule="auto"/>
        <w:ind w:leftChars="85" w:left="178"/>
        <w:rPr>
          <w:szCs w:val="21"/>
        </w:rPr>
      </w:pPr>
      <w:r>
        <w:rPr>
          <w:szCs w:val="21"/>
        </w:rPr>
        <w:br w:type="page"/>
      </w:r>
    </w:p>
    <w:p w:rsidR="009C462D" w:rsidRDefault="00C5481F">
      <w:pPr>
        <w:pStyle w:val="ae"/>
      </w:pPr>
      <w:bookmarkStart w:id="55" w:name="_Toc23435377"/>
      <w:r>
        <w:rPr>
          <w:rFonts w:hint="eastAsia"/>
        </w:rPr>
        <w:lastRenderedPageBreak/>
        <w:t>第七章质疑材料格式</w:t>
      </w:r>
      <w:bookmarkEnd w:id="55"/>
    </w:p>
    <w:p w:rsidR="009C462D" w:rsidRDefault="009C462D">
      <w:pPr>
        <w:widowControl/>
        <w:shd w:val="clear" w:color="auto" w:fill="FFFFFF"/>
        <w:spacing w:line="260" w:lineRule="exact"/>
        <w:jc w:val="center"/>
        <w:rPr>
          <w:rFonts w:ascii="ˎ̥" w:hAnsi="ˎ̥" w:cs="宋体"/>
          <w:b/>
          <w:bCs/>
          <w:kern w:val="0"/>
          <w:sz w:val="28"/>
          <w:szCs w:val="28"/>
        </w:rPr>
      </w:pPr>
    </w:p>
    <w:p w:rsidR="009C462D" w:rsidRDefault="00C5481F">
      <w:pPr>
        <w:widowControl/>
        <w:shd w:val="clear" w:color="auto" w:fill="FFFFFF"/>
        <w:spacing w:line="260" w:lineRule="exact"/>
        <w:jc w:val="center"/>
        <w:rPr>
          <w:rFonts w:ascii="ˎ̥" w:hAnsi="ˎ̥" w:cs="宋体"/>
          <w:kern w:val="0"/>
          <w:sz w:val="28"/>
          <w:szCs w:val="28"/>
        </w:rPr>
      </w:pPr>
      <w:r>
        <w:rPr>
          <w:rFonts w:ascii="ˎ̥" w:hAnsi="ˎ̥" w:cs="宋体" w:hint="eastAsia"/>
          <w:b/>
          <w:bCs/>
          <w:kern w:val="0"/>
          <w:sz w:val="28"/>
          <w:szCs w:val="28"/>
        </w:rPr>
        <w:t>质疑函（格式）</w:t>
      </w:r>
    </w:p>
    <w:p w:rsidR="009C462D" w:rsidRDefault="009C462D">
      <w:pPr>
        <w:widowControl/>
        <w:shd w:val="clear" w:color="auto" w:fill="FFFFFF"/>
        <w:spacing w:line="260" w:lineRule="exact"/>
        <w:jc w:val="left"/>
        <w:rPr>
          <w:rFonts w:ascii="ˎ̥" w:hAnsi="ˎ̥" w:cs="宋体"/>
          <w:kern w:val="0"/>
          <w:szCs w:val="21"/>
        </w:rPr>
      </w:pP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一、</w:t>
      </w:r>
      <w:r>
        <w:rPr>
          <w:rFonts w:ascii="ˎ̥" w:hAnsi="ˎ̥" w:hint="eastAsia"/>
          <w:szCs w:val="21"/>
        </w:rPr>
        <w:t>质疑供应商基本信息</w:t>
      </w:r>
    </w:p>
    <w:p w:rsidR="009C462D" w:rsidRDefault="00C5481F">
      <w:pPr>
        <w:widowControl/>
        <w:shd w:val="clear" w:color="auto" w:fill="FFFFFF"/>
        <w:spacing w:line="260" w:lineRule="exact"/>
        <w:jc w:val="left"/>
        <w:rPr>
          <w:rFonts w:ascii="ˎ̥" w:hAnsi="ˎ̥" w:cs="宋体"/>
          <w:kern w:val="0"/>
          <w:szCs w:val="21"/>
        </w:rPr>
      </w:pPr>
      <w:r>
        <w:rPr>
          <w:rFonts w:ascii="ˎ̥" w:hAnsi="ˎ̥" w:cs="宋体"/>
          <w:bCs/>
          <w:kern w:val="0"/>
          <w:szCs w:val="21"/>
        </w:rPr>
        <w:t>1.</w:t>
      </w:r>
      <w:r>
        <w:rPr>
          <w:rFonts w:ascii="ˎ̥" w:hAnsi="ˎ̥" w:cs="宋体" w:hint="eastAsia"/>
          <w:bCs/>
          <w:kern w:val="0"/>
          <w:szCs w:val="21"/>
        </w:rPr>
        <w:t>质疑供应商名称：</w:t>
      </w:r>
      <w:r>
        <w:rPr>
          <w:rFonts w:ascii="ˎ̥" w:hAnsi="ˎ̥" w:cs="宋体"/>
          <w:bCs/>
          <w:kern w:val="0"/>
          <w:szCs w:val="21"/>
          <w:u w:val="single"/>
        </w:rPr>
        <w:t>                                </w:t>
      </w:r>
    </w:p>
    <w:p w:rsidR="009C462D" w:rsidRDefault="00C5481F">
      <w:pPr>
        <w:widowControl/>
        <w:shd w:val="clear" w:color="auto" w:fill="FFFFFF"/>
        <w:spacing w:line="260" w:lineRule="exact"/>
        <w:jc w:val="left"/>
        <w:rPr>
          <w:rFonts w:ascii="ˎ̥" w:hAnsi="ˎ̥" w:cs="宋体"/>
          <w:kern w:val="0"/>
          <w:szCs w:val="21"/>
          <w:u w:val="single"/>
        </w:rPr>
      </w:pPr>
      <w:r>
        <w:rPr>
          <w:rFonts w:ascii="ˎ̥" w:hAnsi="ˎ̥" w:cs="宋体" w:hint="eastAsia"/>
          <w:kern w:val="0"/>
          <w:szCs w:val="21"/>
        </w:rPr>
        <w:t>地址：</w:t>
      </w:r>
      <w:r>
        <w:rPr>
          <w:rFonts w:ascii="ˎ̥" w:hAnsi="ˎ̥" w:cs="宋体"/>
          <w:kern w:val="0"/>
          <w:szCs w:val="21"/>
          <w:u w:val="single"/>
        </w:rPr>
        <w:t>                                     </w:t>
      </w: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邮政编码：</w:t>
      </w:r>
      <w:r>
        <w:rPr>
          <w:rFonts w:ascii="ˎ̥" w:hAnsi="ˎ̥" w:cs="宋体"/>
          <w:kern w:val="0"/>
          <w:szCs w:val="21"/>
          <w:u w:val="single"/>
        </w:rPr>
        <w:t>                 </w:t>
      </w:r>
      <w:r>
        <w:rPr>
          <w:rFonts w:ascii="ˎ̥" w:hAnsi="ˎ̥" w:cs="宋体"/>
          <w:kern w:val="0"/>
          <w:szCs w:val="21"/>
        </w:rPr>
        <w:t> </w:t>
      </w:r>
    </w:p>
    <w:p w:rsidR="009C462D" w:rsidRDefault="00C5481F">
      <w:pPr>
        <w:widowControl/>
        <w:shd w:val="clear" w:color="auto" w:fill="FFFFFF"/>
        <w:spacing w:line="260" w:lineRule="exact"/>
        <w:jc w:val="left"/>
        <w:rPr>
          <w:rFonts w:ascii="ˎ̥" w:hAnsi="ˎ̥" w:cs="宋体"/>
          <w:bCs/>
          <w:kern w:val="0"/>
          <w:szCs w:val="21"/>
        </w:rPr>
      </w:pPr>
      <w:r>
        <w:rPr>
          <w:rFonts w:ascii="ˎ̥" w:hAnsi="ˎ̥" w:cs="宋体" w:hint="eastAsia"/>
          <w:bCs/>
          <w:kern w:val="0"/>
          <w:szCs w:val="21"/>
        </w:rPr>
        <w:t>联系人：</w:t>
      </w:r>
      <w:r>
        <w:rPr>
          <w:rFonts w:ascii="ˎ̥" w:hAnsi="ˎ̥" w:cs="宋体"/>
          <w:kern w:val="0"/>
          <w:szCs w:val="21"/>
          <w:u w:val="single"/>
        </w:rPr>
        <w:t>               </w:t>
      </w:r>
    </w:p>
    <w:p w:rsidR="009C462D" w:rsidRDefault="00C5481F">
      <w:pPr>
        <w:widowControl/>
        <w:shd w:val="clear" w:color="auto" w:fill="FFFFFF"/>
        <w:spacing w:line="260" w:lineRule="exact"/>
        <w:jc w:val="left"/>
        <w:rPr>
          <w:rFonts w:ascii="ˎ̥" w:hAnsi="ˎ̥" w:cs="宋体"/>
          <w:kern w:val="0"/>
          <w:szCs w:val="21"/>
          <w:u w:val="single"/>
        </w:rPr>
      </w:pPr>
      <w:r>
        <w:rPr>
          <w:rFonts w:ascii="ˎ̥" w:hAnsi="ˎ̥" w:cs="宋体" w:hint="eastAsia"/>
          <w:kern w:val="0"/>
          <w:szCs w:val="21"/>
        </w:rPr>
        <w:t>联系电话：</w:t>
      </w:r>
      <w:r>
        <w:rPr>
          <w:rFonts w:ascii="ˎ̥" w:hAnsi="ˎ̥" w:cs="宋体"/>
          <w:kern w:val="0"/>
          <w:szCs w:val="21"/>
          <w:u w:val="single"/>
        </w:rPr>
        <w:t>                      </w:t>
      </w:r>
    </w:p>
    <w:p w:rsidR="009C462D" w:rsidRDefault="009C462D">
      <w:pPr>
        <w:widowControl/>
        <w:shd w:val="clear" w:color="auto" w:fill="FFFFFF"/>
        <w:spacing w:line="260" w:lineRule="exact"/>
        <w:jc w:val="left"/>
        <w:rPr>
          <w:rFonts w:ascii="ˎ̥" w:hAnsi="ˎ̥" w:cs="宋体"/>
          <w:kern w:val="0"/>
          <w:szCs w:val="21"/>
        </w:rPr>
      </w:pPr>
    </w:p>
    <w:p w:rsidR="009C462D" w:rsidRDefault="00C5481F">
      <w:pPr>
        <w:widowControl/>
        <w:shd w:val="clear" w:color="auto" w:fill="FFFFFF"/>
        <w:spacing w:line="260" w:lineRule="exact"/>
        <w:jc w:val="left"/>
        <w:rPr>
          <w:rFonts w:ascii="黑体" w:eastAsia="黑体" w:hAnsi="黑体" w:cs="黑体"/>
          <w:sz w:val="32"/>
          <w:szCs w:val="32"/>
        </w:rPr>
      </w:pPr>
      <w:r>
        <w:rPr>
          <w:rFonts w:ascii="ˎ̥" w:hAnsi="ˎ̥" w:cs="宋体" w:hint="eastAsia"/>
          <w:kern w:val="0"/>
          <w:szCs w:val="21"/>
        </w:rPr>
        <w:t>二、质疑项目基本情况</w:t>
      </w:r>
    </w:p>
    <w:p w:rsidR="009C462D" w:rsidRDefault="00C5481F">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hint="eastAsia"/>
          <w:kern w:val="0"/>
          <w:szCs w:val="21"/>
        </w:rPr>
        <w:t>质疑项目的名称</w:t>
      </w:r>
      <w:r>
        <w:rPr>
          <w:rFonts w:ascii="ˎ̥" w:hAnsi="ˎ̥" w:cs="宋体"/>
          <w:b/>
          <w:bCs/>
          <w:kern w:val="0"/>
          <w:szCs w:val="21"/>
          <w:u w:val="single"/>
        </w:rPr>
        <w:t> </w:t>
      </w:r>
      <w:r>
        <w:rPr>
          <w:rFonts w:ascii="ˎ̥" w:hAnsi="ˎ̥" w:cs="宋体" w:hint="eastAsia"/>
          <w:b/>
          <w:bCs/>
          <w:kern w:val="0"/>
          <w:szCs w:val="21"/>
          <w:u w:val="single"/>
        </w:rPr>
        <w:t>：</w:t>
      </w:r>
      <w:r>
        <w:rPr>
          <w:rFonts w:ascii="ˎ̥" w:hAnsi="ˎ̥" w:cs="宋体"/>
          <w:b/>
          <w:bCs/>
          <w:kern w:val="0"/>
          <w:szCs w:val="21"/>
          <w:u w:val="single"/>
        </w:rPr>
        <w:t>                               </w:t>
      </w:r>
    </w:p>
    <w:p w:rsidR="009C462D" w:rsidRDefault="00C5481F">
      <w:pPr>
        <w:widowControl/>
        <w:shd w:val="clear" w:color="auto" w:fill="FFFFFF"/>
        <w:spacing w:line="260" w:lineRule="exact"/>
        <w:jc w:val="left"/>
        <w:rPr>
          <w:rFonts w:ascii="ˎ̥" w:hAnsi="ˎ̥" w:cs="宋体"/>
          <w:b/>
          <w:bCs/>
          <w:kern w:val="0"/>
          <w:szCs w:val="21"/>
          <w:u w:val="single"/>
        </w:rPr>
      </w:pPr>
      <w:r>
        <w:rPr>
          <w:rFonts w:ascii="ˎ̥" w:hAnsi="ˎ̥" w:cs="宋体"/>
          <w:kern w:val="0"/>
          <w:szCs w:val="21"/>
        </w:rPr>
        <w:t>2.</w:t>
      </w:r>
      <w:r>
        <w:rPr>
          <w:rFonts w:ascii="ˎ̥" w:hAnsi="ˎ̥" w:cs="宋体" w:hint="eastAsia"/>
          <w:kern w:val="0"/>
          <w:szCs w:val="21"/>
        </w:rPr>
        <w:t>质疑项目的编号：</w:t>
      </w:r>
      <w:r>
        <w:rPr>
          <w:rFonts w:ascii="ˎ̥" w:hAnsi="ˎ̥" w:cs="宋体"/>
          <w:b/>
          <w:bCs/>
          <w:kern w:val="0"/>
          <w:szCs w:val="21"/>
          <w:u w:val="single"/>
        </w:rPr>
        <w:t>                                </w:t>
      </w:r>
    </w:p>
    <w:p w:rsidR="009C462D" w:rsidRDefault="00C5481F">
      <w:pPr>
        <w:widowControl/>
        <w:shd w:val="clear" w:color="auto" w:fill="FFFFFF"/>
        <w:spacing w:line="260" w:lineRule="exact"/>
        <w:jc w:val="left"/>
        <w:rPr>
          <w:rFonts w:ascii="ˎ̥" w:hAnsi="ˎ̥" w:cs="宋体"/>
          <w:kern w:val="0"/>
          <w:szCs w:val="21"/>
        </w:rPr>
      </w:pPr>
      <w:r>
        <w:rPr>
          <w:rFonts w:ascii="ˎ̥" w:hAnsi="ˎ̥" w:cs="宋体"/>
          <w:bCs/>
          <w:kern w:val="0"/>
          <w:szCs w:val="21"/>
        </w:rPr>
        <w:t>3.</w:t>
      </w:r>
      <w:r>
        <w:rPr>
          <w:rFonts w:ascii="ˎ̥" w:hAnsi="ˎ̥" w:cs="宋体" w:hint="eastAsia"/>
          <w:kern w:val="0"/>
          <w:szCs w:val="21"/>
        </w:rPr>
        <w:t>质疑项目的分标号：</w:t>
      </w:r>
      <w:r>
        <w:rPr>
          <w:rFonts w:ascii="ˎ̥" w:hAnsi="ˎ̥" w:cs="宋体"/>
          <w:b/>
          <w:bCs/>
          <w:kern w:val="0"/>
          <w:szCs w:val="21"/>
          <w:u w:val="single"/>
        </w:rPr>
        <w:t>                               </w:t>
      </w:r>
    </w:p>
    <w:p w:rsidR="009C462D" w:rsidRDefault="009C462D">
      <w:pPr>
        <w:adjustRightInd w:val="0"/>
        <w:snapToGrid w:val="0"/>
        <w:spacing w:line="260" w:lineRule="exact"/>
        <w:outlineLvl w:val="0"/>
        <w:rPr>
          <w:rFonts w:ascii="ˎ̥" w:hAnsi="ˎ̥" w:cs="宋体"/>
          <w:kern w:val="0"/>
          <w:szCs w:val="21"/>
        </w:rPr>
      </w:pPr>
    </w:p>
    <w:p w:rsidR="009C462D" w:rsidRDefault="00C5481F">
      <w:pPr>
        <w:widowControl/>
        <w:shd w:val="clear" w:color="auto" w:fill="FFFFFF"/>
        <w:spacing w:line="260" w:lineRule="exact"/>
        <w:jc w:val="left"/>
        <w:rPr>
          <w:rFonts w:ascii="ˎ̥" w:hAnsi="ˎ̥" w:cs="宋体"/>
          <w:kern w:val="0"/>
          <w:szCs w:val="21"/>
        </w:rPr>
      </w:pPr>
      <w:bookmarkStart w:id="56" w:name="_Toc3301199"/>
      <w:bookmarkStart w:id="57" w:name="_Toc532393099"/>
      <w:r>
        <w:rPr>
          <w:rFonts w:ascii="ˎ̥" w:hAnsi="ˎ̥" w:cs="宋体" w:hint="eastAsia"/>
          <w:kern w:val="0"/>
          <w:szCs w:val="21"/>
        </w:rPr>
        <w:t>三、质疑事项具体内容</w:t>
      </w:r>
      <w:bookmarkEnd w:id="56"/>
      <w:bookmarkEnd w:id="57"/>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1</w:t>
      </w:r>
      <w:r>
        <w:rPr>
          <w:rFonts w:ascii="ˎ̥" w:hAnsi="ˎ̥" w:cs="宋体" w:hint="eastAsia"/>
          <w:kern w:val="0"/>
          <w:szCs w:val="21"/>
        </w:rPr>
        <w:t>：</w:t>
      </w:r>
      <w:r>
        <w:rPr>
          <w:rFonts w:ascii="ˎ̥" w:hAnsi="ˎ̥" w:cs="宋体"/>
          <w:bCs/>
          <w:kern w:val="0"/>
          <w:szCs w:val="21"/>
          <w:u w:val="single"/>
        </w:rPr>
        <w:t>                                                                                    </w:t>
      </w: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1</w:t>
      </w:r>
      <w:r>
        <w:rPr>
          <w:rFonts w:ascii="ˎ̥" w:hAnsi="ˎ̥" w:cs="宋体" w:hint="eastAsia"/>
          <w:kern w:val="0"/>
          <w:szCs w:val="21"/>
        </w:rPr>
        <w:t>的事实依据：</w:t>
      </w:r>
      <w:r>
        <w:rPr>
          <w:rFonts w:ascii="ˎ̥" w:hAnsi="ˎ̥" w:cs="宋体"/>
          <w:bCs/>
          <w:kern w:val="0"/>
          <w:szCs w:val="21"/>
          <w:u w:val="single"/>
        </w:rPr>
        <w:t xml:space="preserve">                                                                  </w:t>
      </w: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1</w:t>
      </w:r>
      <w:r>
        <w:rPr>
          <w:rFonts w:ascii="ˎ̥" w:hAnsi="ˎ̥" w:cs="宋体" w:hint="eastAsia"/>
          <w:kern w:val="0"/>
          <w:szCs w:val="21"/>
        </w:rPr>
        <w:t>的法律依据：</w:t>
      </w:r>
      <w:r>
        <w:rPr>
          <w:rFonts w:ascii="ˎ̥" w:hAnsi="ˎ̥" w:cs="宋体"/>
          <w:bCs/>
          <w:kern w:val="0"/>
          <w:szCs w:val="21"/>
          <w:u w:val="single"/>
        </w:rPr>
        <w:t xml:space="preserve">                                                               </w:t>
      </w: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1</w:t>
      </w:r>
      <w:r>
        <w:rPr>
          <w:rFonts w:ascii="ˎ̥" w:hAnsi="ˎ̥" w:cs="宋体" w:hint="eastAsia"/>
          <w:kern w:val="0"/>
          <w:szCs w:val="21"/>
        </w:rPr>
        <w:t>的相关请求：</w:t>
      </w:r>
      <w:r>
        <w:rPr>
          <w:rFonts w:ascii="ˎ̥" w:hAnsi="ˎ̥" w:cs="宋体"/>
          <w:bCs/>
          <w:kern w:val="0"/>
          <w:szCs w:val="21"/>
          <w:u w:val="single"/>
        </w:rPr>
        <w:t xml:space="preserve">                                                                  </w:t>
      </w:r>
    </w:p>
    <w:p w:rsidR="009C462D" w:rsidRDefault="009C462D">
      <w:pPr>
        <w:widowControl/>
        <w:shd w:val="clear" w:color="auto" w:fill="FFFFFF"/>
        <w:spacing w:line="260" w:lineRule="exact"/>
        <w:jc w:val="left"/>
        <w:rPr>
          <w:rFonts w:ascii="ˎ̥" w:hAnsi="ˎ̥" w:cs="宋体"/>
          <w:kern w:val="0"/>
          <w:szCs w:val="21"/>
        </w:rPr>
      </w:pP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2</w:t>
      </w:r>
      <w:r>
        <w:rPr>
          <w:rFonts w:ascii="ˎ̥" w:hAnsi="ˎ̥" w:cs="宋体" w:hint="eastAsia"/>
          <w:kern w:val="0"/>
          <w:szCs w:val="21"/>
        </w:rPr>
        <w:t>：</w:t>
      </w:r>
      <w:r>
        <w:rPr>
          <w:rFonts w:ascii="ˎ̥" w:hAnsi="ˎ̥" w:cs="宋体"/>
          <w:bCs/>
          <w:kern w:val="0"/>
          <w:szCs w:val="21"/>
          <w:u w:val="single"/>
        </w:rPr>
        <w:t>                             </w:t>
      </w:r>
      <w:r>
        <w:rPr>
          <w:rFonts w:ascii="ˎ̥" w:hAnsi="ˎ̥" w:cs="宋体"/>
          <w:bCs/>
          <w:kern w:val="0"/>
          <w:szCs w:val="21"/>
          <w:u w:val="single"/>
        </w:rPr>
        <w:t xml:space="preserve">                                                       </w:t>
      </w: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2</w:t>
      </w:r>
      <w:r>
        <w:rPr>
          <w:rFonts w:ascii="ˎ̥" w:hAnsi="ˎ̥" w:cs="宋体" w:hint="eastAsia"/>
          <w:kern w:val="0"/>
          <w:szCs w:val="21"/>
        </w:rPr>
        <w:t>的事实依据：</w:t>
      </w:r>
      <w:r>
        <w:rPr>
          <w:rFonts w:ascii="ˎ̥" w:hAnsi="ˎ̥" w:cs="宋体"/>
          <w:bCs/>
          <w:kern w:val="0"/>
          <w:szCs w:val="21"/>
          <w:u w:val="single"/>
        </w:rPr>
        <w:t xml:space="preserve">                                                                  </w:t>
      </w: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2</w:t>
      </w:r>
      <w:r>
        <w:rPr>
          <w:rFonts w:ascii="ˎ̥" w:hAnsi="ˎ̥" w:cs="宋体" w:hint="eastAsia"/>
          <w:kern w:val="0"/>
          <w:szCs w:val="21"/>
        </w:rPr>
        <w:t>的法律依据：</w:t>
      </w:r>
      <w:r>
        <w:rPr>
          <w:rFonts w:ascii="ˎ̥" w:hAnsi="ˎ̥" w:cs="宋体"/>
          <w:bCs/>
          <w:kern w:val="0"/>
          <w:szCs w:val="21"/>
          <w:u w:val="single"/>
        </w:rPr>
        <w:t xml:space="preserve">                                                               </w:t>
      </w: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2</w:t>
      </w:r>
      <w:r>
        <w:rPr>
          <w:rFonts w:ascii="ˎ̥" w:hAnsi="ˎ̥" w:cs="宋体" w:hint="eastAsia"/>
          <w:kern w:val="0"/>
          <w:szCs w:val="21"/>
        </w:rPr>
        <w:t>的相关请求：</w:t>
      </w:r>
      <w:r>
        <w:rPr>
          <w:rFonts w:ascii="ˎ̥" w:hAnsi="ˎ̥" w:cs="宋体"/>
          <w:bCs/>
          <w:kern w:val="0"/>
          <w:szCs w:val="21"/>
          <w:u w:val="single"/>
        </w:rPr>
        <w:t xml:space="preserve">                                    </w:t>
      </w:r>
      <w:r>
        <w:rPr>
          <w:rFonts w:ascii="ˎ̥" w:hAnsi="ˎ̥" w:cs="宋体"/>
          <w:bCs/>
          <w:kern w:val="0"/>
          <w:szCs w:val="21"/>
          <w:u w:val="single"/>
        </w:rPr>
        <w:t xml:space="preserve">                              </w:t>
      </w:r>
    </w:p>
    <w:p w:rsidR="009C462D" w:rsidRDefault="00C5481F">
      <w:pPr>
        <w:shd w:val="clear" w:color="auto" w:fill="FFFFFF"/>
        <w:spacing w:line="260" w:lineRule="exact"/>
        <w:rPr>
          <w:rFonts w:ascii="ˎ̥" w:hAnsi="ˎ̥" w:cs="宋体"/>
          <w:kern w:val="0"/>
          <w:szCs w:val="21"/>
        </w:rPr>
      </w:pPr>
      <w:r>
        <w:rPr>
          <w:rFonts w:ascii="ˎ̥" w:hAnsi="ˎ̥" w:cs="宋体" w:hint="eastAsia"/>
          <w:kern w:val="0"/>
          <w:szCs w:val="21"/>
        </w:rPr>
        <w:t>……</w:t>
      </w:r>
    </w:p>
    <w:p w:rsidR="009C462D" w:rsidRDefault="009C462D">
      <w:pPr>
        <w:shd w:val="clear" w:color="auto" w:fill="FFFFFF"/>
        <w:spacing w:line="260" w:lineRule="exact"/>
        <w:rPr>
          <w:rFonts w:ascii="ˎ̥" w:hAnsi="ˎ̥" w:cs="宋体"/>
          <w:kern w:val="0"/>
          <w:szCs w:val="21"/>
        </w:rPr>
      </w:pP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四、附件材料目录（材料附后）</w:t>
      </w: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1</w:t>
      </w:r>
      <w:r>
        <w:rPr>
          <w:rFonts w:ascii="ˎ̥" w:hAnsi="ˎ̥" w:cs="宋体"/>
          <w:kern w:val="0"/>
          <w:szCs w:val="21"/>
        </w:rPr>
        <w:t>.</w:t>
      </w:r>
      <w:r>
        <w:rPr>
          <w:rFonts w:ascii="ˎ̥" w:hAnsi="ˎ̥" w:cs="宋体" w:hint="eastAsia"/>
          <w:kern w:val="0"/>
          <w:szCs w:val="21"/>
        </w:rPr>
        <w:t>营业执照副本内页复印件（要求证件有效并清晰反映企业法人经营范围）</w:t>
      </w: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2</w:t>
      </w:r>
      <w:r>
        <w:rPr>
          <w:rFonts w:ascii="ˎ̥" w:hAnsi="ˎ̥" w:cs="宋体"/>
          <w:kern w:val="0"/>
          <w:szCs w:val="21"/>
        </w:rPr>
        <w:t>.</w:t>
      </w:r>
      <w:r>
        <w:rPr>
          <w:rFonts w:ascii="ˎ̥" w:hAnsi="ˎ̥" w:cs="宋体" w:hint="eastAsia"/>
          <w:kern w:val="0"/>
          <w:szCs w:val="21"/>
        </w:rPr>
        <w:t>近期连续三个月依法缴纳税收证明材料（复印件，原件备查）</w:t>
      </w: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3</w:t>
      </w:r>
      <w:r>
        <w:rPr>
          <w:rFonts w:ascii="ˎ̥" w:hAnsi="ˎ̥" w:cs="宋体"/>
          <w:kern w:val="0"/>
          <w:szCs w:val="21"/>
        </w:rPr>
        <w:t>.</w:t>
      </w:r>
      <w:r>
        <w:rPr>
          <w:rFonts w:ascii="ˎ̥" w:hAnsi="ˎ̥" w:cs="宋体" w:hint="eastAsia"/>
          <w:kern w:val="0"/>
          <w:szCs w:val="21"/>
        </w:rPr>
        <w:t>近期连续三个月在职职工依法缴纳社会保障资金证明材料（复印件，原件备查）</w:t>
      </w:r>
    </w:p>
    <w:p w:rsidR="009C462D" w:rsidRDefault="009C462D">
      <w:pPr>
        <w:widowControl/>
        <w:shd w:val="clear" w:color="auto" w:fill="FFFFFF"/>
        <w:spacing w:line="260" w:lineRule="exact"/>
        <w:jc w:val="left"/>
        <w:rPr>
          <w:rFonts w:ascii="ˎ̥" w:hAnsi="ˎ̥" w:cs="宋体"/>
          <w:kern w:val="0"/>
          <w:szCs w:val="21"/>
        </w:rPr>
      </w:pP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五、委托代理时还应提交的材料目录（材料附后）</w:t>
      </w:r>
    </w:p>
    <w:p w:rsidR="009C462D" w:rsidRDefault="00C5481F">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hint="eastAsia"/>
          <w:kern w:val="0"/>
          <w:szCs w:val="21"/>
        </w:rPr>
        <w:t>质疑供应商的授权委托书原件</w:t>
      </w:r>
      <w:r>
        <w:rPr>
          <w:rFonts w:ascii="ˎ̥" w:hAnsi="ˎ̥" w:cs="宋体"/>
          <w:kern w:val="0"/>
          <w:szCs w:val="21"/>
        </w:rPr>
        <w:t>1</w:t>
      </w:r>
      <w:r>
        <w:rPr>
          <w:rFonts w:ascii="ˎ̥" w:hAnsi="ˎ̥" w:cs="宋体" w:hint="eastAsia"/>
          <w:kern w:val="0"/>
          <w:szCs w:val="21"/>
        </w:rPr>
        <w:t>份</w:t>
      </w:r>
    </w:p>
    <w:p w:rsidR="009C462D" w:rsidRDefault="00C5481F">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ascii="ˎ̥" w:hAnsi="ˎ̥" w:cs="宋体" w:hint="eastAsia"/>
          <w:kern w:val="0"/>
          <w:szCs w:val="21"/>
        </w:rPr>
        <w:t>委托代理人身份证明复印件</w:t>
      </w:r>
      <w:r>
        <w:rPr>
          <w:rFonts w:ascii="ˎ̥" w:hAnsi="ˎ̥" w:cs="宋体"/>
          <w:kern w:val="0"/>
          <w:szCs w:val="21"/>
        </w:rPr>
        <w:t>1</w:t>
      </w:r>
      <w:r>
        <w:rPr>
          <w:rFonts w:ascii="ˎ̥" w:hAnsi="ˎ̥" w:cs="宋体" w:hint="eastAsia"/>
          <w:kern w:val="0"/>
          <w:szCs w:val="21"/>
        </w:rPr>
        <w:t>份</w:t>
      </w:r>
    </w:p>
    <w:p w:rsidR="009C462D" w:rsidRDefault="00C5481F">
      <w:pPr>
        <w:widowControl/>
        <w:shd w:val="clear" w:color="auto" w:fill="FFFFFF"/>
        <w:spacing w:line="260" w:lineRule="exact"/>
        <w:jc w:val="left"/>
        <w:rPr>
          <w:rFonts w:ascii="ˎ̥" w:hAnsi="ˎ̥" w:cs="宋体"/>
          <w:kern w:val="0"/>
          <w:szCs w:val="21"/>
        </w:rPr>
      </w:pPr>
      <w:r>
        <w:rPr>
          <w:rFonts w:ascii="ˎ̥" w:hAnsi="ˎ̥" w:cs="宋体"/>
          <w:kern w:val="0"/>
          <w:szCs w:val="21"/>
        </w:rPr>
        <w:t>3.</w:t>
      </w:r>
      <w:r>
        <w:rPr>
          <w:rFonts w:ascii="ˎ̥" w:hAnsi="ˎ̥" w:cs="宋体" w:hint="eastAsia"/>
          <w:kern w:val="0"/>
          <w:szCs w:val="21"/>
        </w:rPr>
        <w:t>委托代理人近期三个月社保缴费证明复印件</w:t>
      </w:r>
      <w:r>
        <w:rPr>
          <w:rFonts w:ascii="ˎ̥" w:hAnsi="ˎ̥" w:cs="宋体"/>
          <w:kern w:val="0"/>
          <w:szCs w:val="21"/>
        </w:rPr>
        <w:t>1</w:t>
      </w:r>
      <w:r>
        <w:rPr>
          <w:rFonts w:ascii="ˎ̥" w:hAnsi="ˎ̥" w:cs="宋体" w:hint="eastAsia"/>
          <w:kern w:val="0"/>
          <w:szCs w:val="21"/>
        </w:rPr>
        <w:t>份</w:t>
      </w:r>
    </w:p>
    <w:p w:rsidR="009C462D" w:rsidRDefault="009C462D">
      <w:pPr>
        <w:widowControl/>
        <w:shd w:val="clear" w:color="auto" w:fill="FFFFFF"/>
        <w:spacing w:line="260" w:lineRule="exact"/>
        <w:jc w:val="center"/>
        <w:rPr>
          <w:rFonts w:ascii="ˎ̥" w:hAnsi="ˎ̥" w:cs="宋体"/>
          <w:kern w:val="0"/>
          <w:szCs w:val="21"/>
        </w:rPr>
      </w:pPr>
    </w:p>
    <w:p w:rsidR="009C462D" w:rsidRDefault="009C462D">
      <w:pPr>
        <w:widowControl/>
        <w:shd w:val="clear" w:color="auto" w:fill="FFFFFF"/>
        <w:spacing w:line="260" w:lineRule="exact"/>
        <w:jc w:val="center"/>
        <w:rPr>
          <w:rFonts w:ascii="ˎ̥" w:hAnsi="ˎ̥" w:cs="宋体"/>
          <w:kern w:val="0"/>
          <w:szCs w:val="21"/>
        </w:rPr>
      </w:pPr>
    </w:p>
    <w:p w:rsidR="009C462D" w:rsidRDefault="00C5481F">
      <w:pPr>
        <w:widowControl/>
        <w:shd w:val="clear" w:color="auto" w:fill="FFFFFF"/>
        <w:spacing w:line="260" w:lineRule="exact"/>
        <w:jc w:val="center"/>
        <w:rPr>
          <w:rFonts w:ascii="ˎ̥" w:hAnsi="ˎ̥" w:cs="宋体"/>
          <w:kern w:val="0"/>
          <w:szCs w:val="21"/>
        </w:rPr>
      </w:pPr>
      <w:r>
        <w:rPr>
          <w:rFonts w:ascii="ˎ̥" w:hAnsi="ˎ̥" w:cs="宋体" w:hint="eastAsia"/>
          <w:kern w:val="0"/>
          <w:szCs w:val="21"/>
        </w:rPr>
        <w:t>质疑供应商（公章）：</w:t>
      </w:r>
      <w:r>
        <w:rPr>
          <w:rFonts w:ascii="ˎ̥" w:hAnsi="ˎ̥" w:cs="宋体"/>
          <w:kern w:val="0"/>
          <w:szCs w:val="21"/>
        </w:rPr>
        <w:t>        </w:t>
      </w:r>
      <w:r>
        <w:rPr>
          <w:rFonts w:ascii="ˎ̥" w:hAnsi="ˎ̥" w:cs="宋体"/>
          <w:kern w:val="0"/>
          <w:szCs w:val="21"/>
        </w:rPr>
        <w:t>  </w:t>
      </w:r>
    </w:p>
    <w:p w:rsidR="009C462D" w:rsidRDefault="00C5481F">
      <w:pPr>
        <w:widowControl/>
        <w:shd w:val="clear" w:color="auto" w:fill="FFFFFF"/>
        <w:spacing w:line="260" w:lineRule="exact"/>
        <w:jc w:val="center"/>
        <w:rPr>
          <w:rFonts w:ascii="ˎ̥" w:hAnsi="ˎ̥" w:cs="宋体"/>
          <w:kern w:val="0"/>
          <w:szCs w:val="21"/>
        </w:rPr>
      </w:pPr>
      <w:r>
        <w:rPr>
          <w:rFonts w:ascii="ˎ̥" w:hAnsi="ˎ̥" w:cs="宋体"/>
          <w:kern w:val="0"/>
          <w:szCs w:val="21"/>
        </w:rPr>
        <w:t> </w:t>
      </w:r>
    </w:p>
    <w:p w:rsidR="009C462D" w:rsidRDefault="00C5481F">
      <w:pPr>
        <w:widowControl/>
        <w:shd w:val="clear" w:color="auto" w:fill="FFFFFF"/>
        <w:spacing w:line="260" w:lineRule="exact"/>
        <w:jc w:val="center"/>
        <w:rPr>
          <w:rFonts w:ascii="ˎ̥" w:hAnsi="ˎ̥" w:cs="宋体"/>
          <w:kern w:val="0"/>
          <w:szCs w:val="21"/>
        </w:rPr>
      </w:pPr>
      <w:r>
        <w:rPr>
          <w:rFonts w:ascii="ˎ̥" w:hAnsi="ˎ̥" w:cs="宋体" w:hint="eastAsia"/>
          <w:kern w:val="0"/>
          <w:szCs w:val="21"/>
        </w:rPr>
        <w:t>法定代表人或其委托代理人签字：</w:t>
      </w:r>
    </w:p>
    <w:p w:rsidR="009C462D" w:rsidRDefault="009C462D">
      <w:pPr>
        <w:widowControl/>
        <w:shd w:val="clear" w:color="auto" w:fill="FFFFFF"/>
        <w:spacing w:line="260" w:lineRule="exact"/>
        <w:jc w:val="center"/>
        <w:rPr>
          <w:rFonts w:ascii="ˎ̥" w:hAnsi="ˎ̥" w:cs="宋体"/>
          <w:kern w:val="0"/>
          <w:szCs w:val="21"/>
        </w:rPr>
      </w:pPr>
    </w:p>
    <w:p w:rsidR="009C462D" w:rsidRDefault="00C5481F">
      <w:pPr>
        <w:widowControl/>
        <w:shd w:val="clear" w:color="auto" w:fill="FFFFFF"/>
        <w:spacing w:line="260" w:lineRule="exact"/>
        <w:ind w:firstLineChars="1850" w:firstLine="3885"/>
        <w:jc w:val="left"/>
        <w:rPr>
          <w:rFonts w:ascii="ˎ̥" w:hAnsi="ˎ̥" w:cs="宋体"/>
          <w:kern w:val="0"/>
          <w:szCs w:val="21"/>
        </w:rPr>
      </w:pPr>
      <w:r>
        <w:rPr>
          <w:rFonts w:ascii="ˎ̥" w:hAnsi="ˎ̥" w:cs="宋体" w:hint="eastAsia"/>
          <w:kern w:val="0"/>
          <w:szCs w:val="21"/>
        </w:rPr>
        <w:t>提起质疑的日期：年月日</w:t>
      </w:r>
    </w:p>
    <w:p w:rsidR="009C462D" w:rsidRDefault="009C462D">
      <w:pPr>
        <w:widowControl/>
        <w:shd w:val="clear" w:color="auto" w:fill="FFFFFF"/>
        <w:spacing w:line="260" w:lineRule="exact"/>
        <w:rPr>
          <w:rFonts w:ascii="ˎ̥" w:hAnsi="ˎ̥" w:cs="宋体"/>
          <w:kern w:val="0"/>
          <w:szCs w:val="21"/>
        </w:rPr>
      </w:pPr>
    </w:p>
    <w:p w:rsidR="009C462D" w:rsidRDefault="00C5481F">
      <w:pPr>
        <w:widowControl/>
        <w:shd w:val="clear" w:color="auto" w:fill="FFFFFF"/>
        <w:spacing w:line="260" w:lineRule="exact"/>
        <w:rPr>
          <w:rFonts w:ascii="ˎ̥" w:hAnsi="ˎ̥"/>
          <w:szCs w:val="21"/>
        </w:rPr>
      </w:pPr>
      <w:r>
        <w:rPr>
          <w:rFonts w:ascii="ˎ̥" w:hAnsi="ˎ̥" w:cs="宋体" w:hint="eastAsia"/>
          <w:kern w:val="0"/>
          <w:szCs w:val="21"/>
        </w:rPr>
        <w:t>说明：</w:t>
      </w:r>
      <w:r>
        <w:rPr>
          <w:rFonts w:ascii="ˎ̥" w:hAnsi="ˎ̥" w:cs="宋体"/>
          <w:kern w:val="0"/>
          <w:szCs w:val="21"/>
        </w:rPr>
        <w:t>1.</w:t>
      </w:r>
      <w:r>
        <w:rPr>
          <w:rFonts w:ascii="ˎ̥" w:hAnsi="ˎ̥" w:cs="宋体" w:hint="eastAsia"/>
          <w:kern w:val="0"/>
          <w:szCs w:val="21"/>
        </w:rPr>
        <w:t>质疑事项的事实依据应</w:t>
      </w:r>
      <w:r>
        <w:rPr>
          <w:rFonts w:ascii="ˎ̥" w:hAnsi="ˎ̥" w:hint="eastAsia"/>
          <w:szCs w:val="21"/>
        </w:rPr>
        <w:t>列明权益受到损害的事实和理由；</w:t>
      </w:r>
    </w:p>
    <w:p w:rsidR="009C462D" w:rsidRDefault="00C5481F">
      <w:pPr>
        <w:widowControl/>
        <w:shd w:val="clear" w:color="auto" w:fill="FFFFFF"/>
        <w:spacing w:line="260" w:lineRule="exact"/>
        <w:ind w:firstLineChars="300" w:firstLine="630"/>
        <w:rPr>
          <w:rFonts w:ascii="ˎ̥" w:hAnsi="ˎ̥" w:cs="宋体"/>
          <w:b/>
          <w:bCs/>
          <w:kern w:val="0"/>
          <w:szCs w:val="21"/>
        </w:rPr>
      </w:pPr>
      <w:r>
        <w:rPr>
          <w:rFonts w:ascii="ˎ̥" w:hAnsi="ˎ̥"/>
          <w:szCs w:val="21"/>
        </w:rPr>
        <w:t>2.</w:t>
      </w:r>
      <w:r>
        <w:rPr>
          <w:rFonts w:ascii="ˎ̥" w:hAnsi="ˎ̥" w:cs="宋体" w:hint="eastAsia"/>
          <w:kern w:val="0"/>
          <w:szCs w:val="21"/>
        </w:rPr>
        <w:t>质疑事项的法律依据应列明质疑事项违反法律法规的具体条款及内容。</w:t>
      </w:r>
    </w:p>
    <w:p w:rsidR="009C462D" w:rsidRDefault="009C462D">
      <w:pPr>
        <w:pStyle w:val="a8"/>
        <w:jc w:val="center"/>
        <w:outlineLvl w:val="1"/>
      </w:pPr>
    </w:p>
    <w:p w:rsidR="009C462D" w:rsidRDefault="009C462D">
      <w:pPr>
        <w:pStyle w:val="a8"/>
        <w:jc w:val="center"/>
        <w:outlineLvl w:val="1"/>
      </w:pPr>
    </w:p>
    <w:p w:rsidR="009C462D" w:rsidRDefault="009C462D">
      <w:pPr>
        <w:pStyle w:val="a8"/>
        <w:jc w:val="center"/>
        <w:outlineLvl w:val="1"/>
      </w:pPr>
    </w:p>
    <w:p w:rsidR="009C462D" w:rsidRDefault="009C462D">
      <w:pPr>
        <w:pStyle w:val="a8"/>
        <w:jc w:val="center"/>
        <w:outlineLvl w:val="1"/>
      </w:pPr>
    </w:p>
    <w:p w:rsidR="009C462D" w:rsidRDefault="009C462D">
      <w:pPr>
        <w:pStyle w:val="a8"/>
        <w:jc w:val="center"/>
        <w:outlineLvl w:val="1"/>
      </w:pPr>
    </w:p>
    <w:p w:rsidR="009C462D" w:rsidRDefault="00C5481F">
      <w:pPr>
        <w:widowControl/>
        <w:shd w:val="clear" w:color="auto" w:fill="FFFFFF"/>
        <w:spacing w:line="260" w:lineRule="exact"/>
        <w:jc w:val="center"/>
        <w:rPr>
          <w:rFonts w:ascii="ˎ̥" w:hAnsi="ˎ̥" w:cs="宋体"/>
          <w:b/>
          <w:bCs/>
          <w:kern w:val="0"/>
          <w:sz w:val="28"/>
          <w:szCs w:val="28"/>
        </w:rPr>
      </w:pPr>
      <w:r>
        <w:rPr>
          <w:rFonts w:ascii="ˎ̥" w:hAnsi="ˎ̥" w:cs="宋体" w:hint="eastAsia"/>
          <w:b/>
          <w:bCs/>
          <w:kern w:val="0"/>
          <w:sz w:val="28"/>
          <w:szCs w:val="28"/>
        </w:rPr>
        <w:t>质疑证明材料（格式）</w:t>
      </w:r>
    </w:p>
    <w:p w:rsidR="009C462D" w:rsidRDefault="009C462D">
      <w:pPr>
        <w:widowControl/>
        <w:shd w:val="clear" w:color="auto" w:fill="FFFFFF"/>
        <w:spacing w:line="260" w:lineRule="exact"/>
        <w:jc w:val="left"/>
        <w:rPr>
          <w:rFonts w:ascii="ˎ̥" w:hAnsi="ˎ̥" w:cs="宋体"/>
          <w:kern w:val="0"/>
          <w:szCs w:val="21"/>
        </w:rPr>
      </w:pP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质疑项目的名称</w:t>
      </w:r>
      <w:r>
        <w:rPr>
          <w:rFonts w:ascii="ˎ̥" w:hAnsi="ˎ̥" w:cs="宋体" w:hint="eastAsia"/>
          <w:b/>
          <w:bCs/>
          <w:kern w:val="0"/>
          <w:szCs w:val="21"/>
          <w:u w:val="single"/>
        </w:rPr>
        <w:t>：</w:t>
      </w:r>
      <w:r>
        <w:rPr>
          <w:rFonts w:ascii="ˎ̥" w:hAnsi="ˎ̥" w:cs="宋体"/>
          <w:b/>
          <w:bCs/>
          <w:kern w:val="0"/>
          <w:szCs w:val="21"/>
          <w:u w:val="single"/>
        </w:rPr>
        <w:t>                               </w:t>
      </w: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项目编号：</w:t>
      </w:r>
      <w:r>
        <w:rPr>
          <w:rFonts w:ascii="ˎ̥" w:hAnsi="ˎ̥" w:cs="宋体"/>
          <w:b/>
          <w:bCs/>
          <w:kern w:val="0"/>
          <w:szCs w:val="21"/>
          <w:u w:val="single"/>
        </w:rPr>
        <w:t>                                </w:t>
      </w:r>
    </w:p>
    <w:p w:rsidR="009C462D" w:rsidRDefault="009C462D">
      <w:pPr>
        <w:widowControl/>
        <w:shd w:val="clear" w:color="auto" w:fill="FFFFFF"/>
        <w:spacing w:line="260" w:lineRule="exact"/>
        <w:jc w:val="left"/>
        <w:rPr>
          <w:rFonts w:ascii="ˎ̥" w:hAnsi="ˎ̥" w:cs="宋体"/>
          <w:kern w:val="0"/>
          <w:szCs w:val="21"/>
        </w:rPr>
      </w:pP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一、质疑事项</w:t>
      </w:r>
      <w:r>
        <w:rPr>
          <w:rFonts w:ascii="ˎ̥" w:hAnsi="ˎ̥" w:cs="宋体"/>
          <w:kern w:val="0"/>
          <w:szCs w:val="21"/>
        </w:rPr>
        <w:t>1</w:t>
      </w:r>
      <w:r>
        <w:rPr>
          <w:rFonts w:ascii="ˎ̥" w:hAnsi="ˎ̥" w:cs="宋体" w:hint="eastAsia"/>
          <w:kern w:val="0"/>
          <w:szCs w:val="21"/>
        </w:rPr>
        <w:t>证明材料目录（证明材料附后，共</w:t>
      </w:r>
      <w:r>
        <w:rPr>
          <w:rFonts w:ascii="ˎ̥" w:hAnsi="ˎ̥" w:cs="宋体"/>
          <w:b/>
          <w:bCs/>
          <w:kern w:val="0"/>
          <w:szCs w:val="21"/>
          <w:u w:val="single"/>
        </w:rPr>
        <w:t>     </w:t>
      </w:r>
      <w:r>
        <w:rPr>
          <w:rFonts w:ascii="ˎ̥" w:hAnsi="ˎ̥" w:cs="宋体" w:hint="eastAsia"/>
          <w:kern w:val="0"/>
          <w:szCs w:val="21"/>
        </w:rPr>
        <w:t>页）</w:t>
      </w:r>
    </w:p>
    <w:p w:rsidR="009C462D" w:rsidRDefault="00C5481F">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b/>
          <w:bCs/>
          <w:kern w:val="0"/>
          <w:szCs w:val="21"/>
        </w:rPr>
        <w:t>……</w:t>
      </w:r>
    </w:p>
    <w:p w:rsidR="009C462D" w:rsidRDefault="00C5481F">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ascii="ˎ̥" w:hAnsi="ˎ̥" w:cs="宋体"/>
          <w:b/>
          <w:bCs/>
          <w:kern w:val="0"/>
          <w:szCs w:val="21"/>
        </w:rPr>
        <w:t>……</w:t>
      </w:r>
    </w:p>
    <w:p w:rsidR="009C462D" w:rsidRDefault="00C5481F">
      <w:pPr>
        <w:widowControl/>
        <w:shd w:val="clear" w:color="auto" w:fill="FFFFFF"/>
        <w:spacing w:line="260" w:lineRule="exact"/>
        <w:jc w:val="left"/>
        <w:rPr>
          <w:rFonts w:ascii="ˎ̥" w:hAnsi="ˎ̥" w:cs="宋体"/>
          <w:b/>
          <w:bCs/>
          <w:kern w:val="0"/>
          <w:szCs w:val="21"/>
        </w:rPr>
      </w:pPr>
      <w:r>
        <w:rPr>
          <w:rFonts w:ascii="ˎ̥" w:hAnsi="ˎ̥" w:cs="宋体"/>
          <w:b/>
          <w:bCs/>
          <w:kern w:val="0"/>
          <w:szCs w:val="21"/>
        </w:rPr>
        <w:t>……</w:t>
      </w:r>
    </w:p>
    <w:p w:rsidR="009C462D" w:rsidRDefault="009C462D">
      <w:pPr>
        <w:widowControl/>
        <w:shd w:val="clear" w:color="auto" w:fill="FFFFFF"/>
        <w:spacing w:line="260" w:lineRule="exact"/>
        <w:jc w:val="left"/>
        <w:rPr>
          <w:rFonts w:ascii="ˎ̥" w:hAnsi="ˎ̥" w:cs="宋体"/>
          <w:kern w:val="0"/>
          <w:szCs w:val="21"/>
        </w:rPr>
      </w:pPr>
    </w:p>
    <w:p w:rsidR="009C462D" w:rsidRDefault="00C5481F">
      <w:pPr>
        <w:widowControl/>
        <w:shd w:val="clear" w:color="auto" w:fill="FFFFFF"/>
        <w:spacing w:line="260" w:lineRule="exact"/>
        <w:jc w:val="left"/>
        <w:rPr>
          <w:rFonts w:ascii="ˎ̥" w:hAnsi="ˎ̥" w:cs="宋体"/>
          <w:kern w:val="0"/>
          <w:szCs w:val="21"/>
        </w:rPr>
      </w:pPr>
      <w:r>
        <w:rPr>
          <w:rFonts w:ascii="ˎ̥" w:hAnsi="ˎ̥" w:cs="宋体" w:hint="eastAsia"/>
          <w:kern w:val="0"/>
          <w:szCs w:val="21"/>
        </w:rPr>
        <w:t>二、质疑事项</w:t>
      </w:r>
      <w:r>
        <w:rPr>
          <w:rFonts w:ascii="ˎ̥" w:hAnsi="ˎ̥" w:cs="宋体"/>
          <w:kern w:val="0"/>
          <w:szCs w:val="21"/>
        </w:rPr>
        <w:t>2</w:t>
      </w:r>
      <w:r>
        <w:rPr>
          <w:rFonts w:ascii="ˎ̥" w:hAnsi="ˎ̥" w:cs="宋体" w:hint="eastAsia"/>
          <w:kern w:val="0"/>
          <w:szCs w:val="21"/>
        </w:rPr>
        <w:t>证明材料目录（证明材料附后，共</w:t>
      </w:r>
      <w:r>
        <w:rPr>
          <w:rFonts w:ascii="ˎ̥" w:hAnsi="ˎ̥" w:cs="宋体"/>
          <w:b/>
          <w:bCs/>
          <w:kern w:val="0"/>
          <w:szCs w:val="21"/>
          <w:u w:val="single"/>
        </w:rPr>
        <w:t>     </w:t>
      </w:r>
      <w:r>
        <w:rPr>
          <w:rFonts w:ascii="ˎ̥" w:hAnsi="ˎ̥" w:cs="宋体" w:hint="eastAsia"/>
          <w:kern w:val="0"/>
          <w:szCs w:val="21"/>
        </w:rPr>
        <w:t>页）</w:t>
      </w:r>
    </w:p>
    <w:p w:rsidR="009C462D" w:rsidRDefault="00C5481F">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b/>
          <w:bCs/>
          <w:kern w:val="0"/>
          <w:szCs w:val="21"/>
        </w:rPr>
        <w:t>……</w:t>
      </w:r>
    </w:p>
    <w:p w:rsidR="009C462D" w:rsidRDefault="00C5481F">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ascii="ˎ̥" w:hAnsi="ˎ̥" w:cs="宋体"/>
          <w:b/>
          <w:bCs/>
          <w:kern w:val="0"/>
          <w:szCs w:val="21"/>
        </w:rPr>
        <w:t>……</w:t>
      </w:r>
    </w:p>
    <w:p w:rsidR="009C462D" w:rsidRDefault="00C5481F">
      <w:pPr>
        <w:shd w:val="clear" w:color="auto" w:fill="FFFFFF"/>
        <w:spacing w:line="260" w:lineRule="exact"/>
        <w:rPr>
          <w:rFonts w:ascii="ˎ̥" w:hAnsi="ˎ̥" w:cs="宋体"/>
          <w:kern w:val="0"/>
          <w:szCs w:val="21"/>
        </w:rPr>
      </w:pPr>
      <w:r>
        <w:rPr>
          <w:rFonts w:ascii="ˎ̥" w:hAnsi="ˎ̥" w:cs="宋体"/>
          <w:b/>
          <w:bCs/>
          <w:kern w:val="0"/>
          <w:szCs w:val="21"/>
        </w:rPr>
        <w:t>……</w:t>
      </w:r>
    </w:p>
    <w:p w:rsidR="009C462D" w:rsidRDefault="00C5481F">
      <w:pPr>
        <w:widowControl/>
        <w:shd w:val="clear" w:color="auto" w:fill="FFFFFF"/>
        <w:spacing w:line="260" w:lineRule="exact"/>
        <w:jc w:val="left"/>
        <w:rPr>
          <w:szCs w:val="24"/>
        </w:rPr>
      </w:pPr>
      <w:r>
        <w:rPr>
          <w:rFonts w:hint="eastAsia"/>
        </w:rPr>
        <w:t>三、……</w:t>
      </w:r>
    </w:p>
    <w:p w:rsidR="009C462D" w:rsidRDefault="009C462D">
      <w:pPr>
        <w:widowControl/>
        <w:shd w:val="clear" w:color="auto" w:fill="FFFFFF"/>
        <w:spacing w:line="260" w:lineRule="exact"/>
        <w:rPr>
          <w:rFonts w:ascii="ˎ̥" w:hAnsi="ˎ̥" w:cs="宋体"/>
          <w:kern w:val="0"/>
          <w:szCs w:val="21"/>
        </w:rPr>
      </w:pPr>
    </w:p>
    <w:p w:rsidR="009C462D" w:rsidRDefault="00C5481F" w:rsidP="008E1398">
      <w:pPr>
        <w:widowControl/>
        <w:shd w:val="clear" w:color="auto" w:fill="FFFFFF"/>
        <w:spacing w:line="260" w:lineRule="exact"/>
        <w:ind w:firstLineChars="1628" w:firstLine="3419"/>
        <w:rPr>
          <w:rFonts w:ascii="ˎ̥" w:hAnsi="ˎ̥" w:cs="宋体"/>
          <w:kern w:val="0"/>
          <w:szCs w:val="21"/>
        </w:rPr>
      </w:pPr>
      <w:r>
        <w:rPr>
          <w:rFonts w:ascii="ˎ̥" w:hAnsi="ˎ̥" w:cs="宋体" w:hint="eastAsia"/>
          <w:kern w:val="0"/>
          <w:szCs w:val="21"/>
        </w:rPr>
        <w:t>质疑供应商（公章）：</w:t>
      </w:r>
      <w:r>
        <w:rPr>
          <w:rFonts w:ascii="ˎ̥" w:hAnsi="ˎ̥" w:cs="宋体"/>
          <w:kern w:val="0"/>
          <w:szCs w:val="21"/>
        </w:rPr>
        <w:t>           </w:t>
      </w:r>
    </w:p>
    <w:p w:rsidR="009C462D" w:rsidRDefault="009C462D" w:rsidP="008E1398">
      <w:pPr>
        <w:widowControl/>
        <w:shd w:val="clear" w:color="auto" w:fill="FFFFFF"/>
        <w:spacing w:line="260" w:lineRule="exact"/>
        <w:ind w:firstLineChars="1628" w:firstLine="3419"/>
        <w:rPr>
          <w:rFonts w:ascii="ˎ̥" w:hAnsi="ˎ̥" w:cs="宋体"/>
          <w:kern w:val="0"/>
          <w:szCs w:val="21"/>
        </w:rPr>
      </w:pPr>
    </w:p>
    <w:p w:rsidR="009C462D" w:rsidRDefault="00C5481F" w:rsidP="008E1398">
      <w:pPr>
        <w:widowControl/>
        <w:shd w:val="clear" w:color="auto" w:fill="FFFFFF"/>
        <w:spacing w:line="260" w:lineRule="exact"/>
        <w:ind w:firstLineChars="1628" w:firstLine="3419"/>
        <w:rPr>
          <w:rFonts w:ascii="ˎ̥" w:hAnsi="ˎ̥" w:cs="宋体"/>
          <w:kern w:val="0"/>
          <w:szCs w:val="21"/>
        </w:rPr>
      </w:pPr>
      <w:r>
        <w:rPr>
          <w:rFonts w:ascii="ˎ̥" w:hAnsi="ˎ̥" w:cs="宋体" w:hint="eastAsia"/>
          <w:kern w:val="0"/>
          <w:szCs w:val="21"/>
        </w:rPr>
        <w:t>提起质疑的日期：年月日</w:t>
      </w:r>
    </w:p>
    <w:p w:rsidR="009C462D" w:rsidRDefault="009C462D">
      <w:pPr>
        <w:widowControl/>
        <w:shd w:val="clear" w:color="auto" w:fill="FFFFFF"/>
        <w:spacing w:line="260" w:lineRule="exact"/>
        <w:jc w:val="left"/>
        <w:rPr>
          <w:szCs w:val="24"/>
        </w:rPr>
      </w:pPr>
    </w:p>
    <w:p w:rsidR="009C462D" w:rsidRDefault="00C5481F">
      <w:pPr>
        <w:widowControl/>
        <w:shd w:val="clear" w:color="auto" w:fill="FFFFFF"/>
        <w:spacing w:line="260" w:lineRule="exact"/>
        <w:jc w:val="left"/>
      </w:pPr>
      <w:r>
        <w:rPr>
          <w:rFonts w:hint="eastAsia"/>
        </w:rPr>
        <w:t>（后附</w:t>
      </w:r>
      <w:r>
        <w:rPr>
          <w:rFonts w:ascii="ˎ̥" w:hAnsi="ˎ̥" w:cs="宋体" w:hint="eastAsia"/>
          <w:kern w:val="0"/>
          <w:szCs w:val="21"/>
        </w:rPr>
        <w:t>质疑事项</w:t>
      </w:r>
      <w:r>
        <w:rPr>
          <w:rFonts w:hint="eastAsia"/>
        </w:rPr>
        <w:t>证明材料的具体文件）</w:t>
      </w:r>
    </w:p>
    <w:p w:rsidR="009C462D" w:rsidRDefault="009C462D">
      <w:pPr>
        <w:pStyle w:val="a8"/>
        <w:jc w:val="center"/>
        <w:outlineLvl w:val="1"/>
      </w:pPr>
    </w:p>
    <w:p w:rsidR="009C462D" w:rsidRDefault="009C462D">
      <w:pPr>
        <w:pStyle w:val="a8"/>
        <w:spacing w:line="360" w:lineRule="auto"/>
        <w:ind w:leftChars="85" w:left="178"/>
        <w:rPr>
          <w:rFonts w:hAnsi="宋体"/>
        </w:rPr>
      </w:pPr>
    </w:p>
    <w:sectPr w:rsidR="009C462D" w:rsidSect="009C462D">
      <w:footerReference w:type="default" r:id="rId12"/>
      <w:pgSz w:w="11906" w:h="16838"/>
      <w:pgMar w:top="1418" w:right="1418" w:bottom="1418" w:left="1418" w:header="720" w:footer="720" w:gutter="0"/>
      <w:pgNumType w:start="0" w:chapStyle="1"/>
      <w:cols w:space="72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81F" w:rsidRDefault="00C5481F" w:rsidP="009C462D">
      <w:r>
        <w:separator/>
      </w:r>
    </w:p>
  </w:endnote>
  <w:endnote w:type="continuationSeparator" w:id="1">
    <w:p w:rsidR="00C5481F" w:rsidRDefault="00C5481F" w:rsidP="009C4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康简魏碑">
    <w:altName w:val="微软雅黑"/>
    <w:charset w:val="86"/>
    <w:family w:val="modern"/>
    <w:pitch w:val="default"/>
    <w:sig w:usb0="00000000" w:usb1="0000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瀹嬩綋">
    <w:altName w:val="宋体"/>
    <w:charset w:val="86"/>
    <w:family w:val="roman"/>
    <w:pitch w:val="default"/>
    <w:sig w:usb0="00000000" w:usb1="00000000" w:usb2="00000010" w:usb3="00000000" w:csb0="00040000" w:csb1="00000000"/>
  </w:font>
  <w:font w:name="方正粗黑宋简体">
    <w:altName w:val="Arial Unicode MS"/>
    <w:charset w:val="86"/>
    <w:family w:val="auto"/>
    <w:pitch w:val="default"/>
    <w:sig w:usb0="00000000" w:usb1="184F6CFA" w:usb2="00000012" w:usb3="00000000" w:csb0="00040001" w:csb1="00000000"/>
  </w:font>
  <w:font w:name="TimesNewRomanPSMT">
    <w:altName w:val="Times New Roman"/>
    <w:charset w:val="00"/>
    <w:family w:val="auto"/>
    <w:pitch w:val="default"/>
    <w:sig w:usb0="00000000" w:usb1="00000000" w:usb2="00000001" w:usb3="00000000" w:csb0="400001BF" w:csb1="DFF7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ˎ̥">
    <w:altName w:val="宋体"/>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62D" w:rsidRDefault="009C462D">
    <w:pPr>
      <w:pStyle w:val="ab"/>
      <w:framePr w:wrap="around" w:vAnchor="text" w:hAnchor="margin" w:xAlign="center" w:y="1"/>
      <w:rPr>
        <w:rStyle w:val="af1"/>
      </w:rPr>
    </w:pPr>
    <w:r>
      <w:fldChar w:fldCharType="begin"/>
    </w:r>
    <w:r w:rsidR="00C5481F">
      <w:rPr>
        <w:rStyle w:val="af1"/>
      </w:rPr>
      <w:instrText xml:space="preserve">PAGE  </w:instrText>
    </w:r>
    <w:r>
      <w:fldChar w:fldCharType="end"/>
    </w:r>
  </w:p>
  <w:p w:rsidR="009C462D" w:rsidRDefault="009C462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62D" w:rsidRDefault="009C462D">
    <w:pPr>
      <w:pStyle w:val="ab"/>
      <w:framePr w:wrap="around" w:vAnchor="text" w:hAnchor="margin" w:xAlign="center" w:y="1"/>
      <w:rPr>
        <w:rStyle w:val="af1"/>
      </w:rPr>
    </w:pPr>
    <w:r>
      <w:fldChar w:fldCharType="begin"/>
    </w:r>
    <w:r w:rsidR="00C5481F">
      <w:rPr>
        <w:rStyle w:val="af1"/>
      </w:rPr>
      <w:instrText xml:space="preserve">PAGE  </w:instrText>
    </w:r>
    <w:r>
      <w:fldChar w:fldCharType="separate"/>
    </w:r>
    <w:r w:rsidR="00C5481F">
      <w:rPr>
        <w:rStyle w:val="af1"/>
      </w:rPr>
      <w:t>1</w:t>
    </w:r>
    <w:r>
      <w:fldChar w:fldCharType="end"/>
    </w:r>
  </w:p>
  <w:p w:rsidR="009C462D" w:rsidRDefault="009C462D">
    <w:pPr>
      <w:pStyle w:val="ab"/>
      <w:jc w:val="center"/>
    </w:pPr>
  </w:p>
  <w:p w:rsidR="009C462D" w:rsidRDefault="009C462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62D" w:rsidRDefault="009C462D">
    <w:pPr>
      <w:pStyle w:val="ab"/>
      <w:jc w:val="center"/>
    </w:pPr>
    <w:r w:rsidRPr="009C462D">
      <w:fldChar w:fldCharType="begin"/>
    </w:r>
    <w:r w:rsidR="00C5481F">
      <w:instrText xml:space="preserve"> PAGE   \* MERGEFORMAT </w:instrText>
    </w:r>
    <w:r w:rsidRPr="009C462D">
      <w:fldChar w:fldCharType="separate"/>
    </w:r>
    <w:r w:rsidR="004E1911" w:rsidRPr="004E1911">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81F" w:rsidRDefault="00C5481F" w:rsidP="009C462D">
      <w:r>
        <w:separator/>
      </w:r>
    </w:p>
  </w:footnote>
  <w:footnote w:type="continuationSeparator" w:id="1">
    <w:p w:rsidR="00C5481F" w:rsidRDefault="00C5481F" w:rsidP="009C4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62D" w:rsidRDefault="00C5481F">
    <w:pPr>
      <w:pStyle w:val="ac"/>
      <w:jc w:val="both"/>
    </w:pPr>
    <w:r>
      <w:rPr>
        <w:rFonts w:ascii="宋体" w:hAnsi="宋体" w:hint="eastAsia"/>
        <w:w w:val="99"/>
      </w:rPr>
      <w:t>项目名称：普教仪器采购</w:t>
    </w:r>
    <w:r>
      <w:rPr>
        <w:rFonts w:ascii="宋体" w:hAnsi="宋体" w:hint="eastAsia"/>
        <w:w w:val="99"/>
      </w:rPr>
      <w:t xml:space="preserve">                                            </w:t>
    </w:r>
    <w:r>
      <w:rPr>
        <w:rFonts w:ascii="宋体" w:hAnsi="宋体" w:hint="eastAsia"/>
      </w:rPr>
      <w:t>项目编号：</w:t>
    </w:r>
    <w:r>
      <w:rPr>
        <w:rFonts w:ascii="宋体" w:hAnsi="宋体" w:cs="仿宋"/>
      </w:rPr>
      <w:t>NNZC2021-J1-990903-YZLZ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3EBE02"/>
    <w:multiLevelType w:val="singleLevel"/>
    <w:tmpl w:val="8A3EBE02"/>
    <w:lvl w:ilvl="0">
      <w:start w:val="12"/>
      <w:numFmt w:val="decimal"/>
      <w:lvlText w:val="%1"/>
      <w:lvlJc w:val="left"/>
      <w:pPr>
        <w:tabs>
          <w:tab w:val="left" w:pos="420"/>
        </w:tabs>
        <w:ind w:left="425" w:hanging="425"/>
      </w:pPr>
      <w:rPr>
        <w:rFonts w:hint="default"/>
      </w:rPr>
    </w:lvl>
  </w:abstractNum>
  <w:abstractNum w:abstractNumId="1">
    <w:nsid w:val="8A7A74F6"/>
    <w:multiLevelType w:val="singleLevel"/>
    <w:tmpl w:val="8A7A74F6"/>
    <w:lvl w:ilvl="0">
      <w:start w:val="5"/>
      <w:numFmt w:val="decimal"/>
      <w:lvlText w:val="%1"/>
      <w:lvlJc w:val="center"/>
      <w:pPr>
        <w:tabs>
          <w:tab w:val="left" w:pos="420"/>
        </w:tabs>
        <w:ind w:left="425" w:hanging="137"/>
      </w:pPr>
      <w:rPr>
        <w:rFonts w:hint="default"/>
      </w:rPr>
    </w:lvl>
  </w:abstractNum>
  <w:abstractNum w:abstractNumId="2">
    <w:nsid w:val="91006884"/>
    <w:multiLevelType w:val="singleLevel"/>
    <w:tmpl w:val="91006884"/>
    <w:lvl w:ilvl="0">
      <w:start w:val="42"/>
      <w:numFmt w:val="decimal"/>
      <w:lvlText w:val="%1"/>
      <w:lvlJc w:val="left"/>
      <w:pPr>
        <w:tabs>
          <w:tab w:val="left" w:pos="420"/>
        </w:tabs>
        <w:ind w:left="425" w:hanging="425"/>
      </w:pPr>
      <w:rPr>
        <w:rFonts w:hint="default"/>
      </w:rPr>
    </w:lvl>
  </w:abstractNum>
  <w:abstractNum w:abstractNumId="3">
    <w:nsid w:val="9767F336"/>
    <w:multiLevelType w:val="singleLevel"/>
    <w:tmpl w:val="9767F336"/>
    <w:lvl w:ilvl="0">
      <w:start w:val="380"/>
      <w:numFmt w:val="decimal"/>
      <w:lvlText w:val="%1"/>
      <w:lvlJc w:val="left"/>
      <w:pPr>
        <w:tabs>
          <w:tab w:val="left" w:pos="420"/>
        </w:tabs>
        <w:ind w:left="425" w:hanging="425"/>
      </w:pPr>
      <w:rPr>
        <w:rFonts w:hint="default"/>
      </w:rPr>
    </w:lvl>
  </w:abstractNum>
  <w:abstractNum w:abstractNumId="4">
    <w:nsid w:val="985C2BC3"/>
    <w:multiLevelType w:val="singleLevel"/>
    <w:tmpl w:val="985C2BC3"/>
    <w:lvl w:ilvl="0">
      <w:start w:val="186"/>
      <w:numFmt w:val="decimal"/>
      <w:lvlText w:val="%1"/>
      <w:lvlJc w:val="left"/>
      <w:pPr>
        <w:tabs>
          <w:tab w:val="left" w:pos="420"/>
        </w:tabs>
        <w:ind w:left="425" w:hanging="425"/>
      </w:pPr>
      <w:rPr>
        <w:rFonts w:hint="default"/>
      </w:rPr>
    </w:lvl>
  </w:abstractNum>
  <w:abstractNum w:abstractNumId="5">
    <w:nsid w:val="994C6055"/>
    <w:multiLevelType w:val="singleLevel"/>
    <w:tmpl w:val="994C6055"/>
    <w:lvl w:ilvl="0">
      <w:start w:val="170"/>
      <w:numFmt w:val="decimal"/>
      <w:lvlText w:val="%1"/>
      <w:lvlJc w:val="left"/>
      <w:pPr>
        <w:tabs>
          <w:tab w:val="left" w:pos="420"/>
        </w:tabs>
        <w:ind w:left="425" w:hanging="425"/>
      </w:pPr>
      <w:rPr>
        <w:rFonts w:hint="default"/>
      </w:rPr>
    </w:lvl>
  </w:abstractNum>
  <w:abstractNum w:abstractNumId="6">
    <w:nsid w:val="9E098167"/>
    <w:multiLevelType w:val="singleLevel"/>
    <w:tmpl w:val="9E098167"/>
    <w:lvl w:ilvl="0">
      <w:start w:val="293"/>
      <w:numFmt w:val="decimal"/>
      <w:lvlText w:val="%1"/>
      <w:lvlJc w:val="left"/>
      <w:pPr>
        <w:tabs>
          <w:tab w:val="left" w:pos="420"/>
        </w:tabs>
        <w:ind w:left="425" w:hanging="425"/>
      </w:pPr>
      <w:rPr>
        <w:rFonts w:hint="default"/>
      </w:rPr>
    </w:lvl>
  </w:abstractNum>
  <w:abstractNum w:abstractNumId="7">
    <w:nsid w:val="B7876F98"/>
    <w:multiLevelType w:val="singleLevel"/>
    <w:tmpl w:val="B7876F98"/>
    <w:lvl w:ilvl="0">
      <w:start w:val="21"/>
      <w:numFmt w:val="decimal"/>
      <w:lvlText w:val="%1"/>
      <w:lvlJc w:val="left"/>
      <w:pPr>
        <w:tabs>
          <w:tab w:val="left" w:pos="420"/>
        </w:tabs>
        <w:ind w:left="425" w:hanging="425"/>
      </w:pPr>
      <w:rPr>
        <w:rFonts w:hint="default"/>
      </w:rPr>
    </w:lvl>
  </w:abstractNum>
  <w:abstractNum w:abstractNumId="8">
    <w:nsid w:val="BF56D045"/>
    <w:multiLevelType w:val="singleLevel"/>
    <w:tmpl w:val="BF56D045"/>
    <w:lvl w:ilvl="0">
      <w:start w:val="141"/>
      <w:numFmt w:val="decimal"/>
      <w:lvlText w:val="%1"/>
      <w:lvlJc w:val="left"/>
      <w:pPr>
        <w:tabs>
          <w:tab w:val="left" w:pos="420"/>
        </w:tabs>
        <w:ind w:left="425" w:hanging="425"/>
      </w:pPr>
      <w:rPr>
        <w:rFonts w:hint="default"/>
      </w:rPr>
    </w:lvl>
  </w:abstractNum>
  <w:abstractNum w:abstractNumId="9">
    <w:nsid w:val="CA1DC372"/>
    <w:multiLevelType w:val="singleLevel"/>
    <w:tmpl w:val="CA1DC372"/>
    <w:lvl w:ilvl="0">
      <w:start w:val="116"/>
      <w:numFmt w:val="decimal"/>
      <w:lvlText w:val="%1"/>
      <w:lvlJc w:val="left"/>
      <w:pPr>
        <w:tabs>
          <w:tab w:val="left" w:pos="420"/>
        </w:tabs>
        <w:ind w:left="425" w:hanging="425"/>
      </w:pPr>
      <w:rPr>
        <w:rFonts w:hint="default"/>
      </w:rPr>
    </w:lvl>
  </w:abstractNum>
  <w:abstractNum w:abstractNumId="10">
    <w:nsid w:val="D656666F"/>
    <w:multiLevelType w:val="singleLevel"/>
    <w:tmpl w:val="D656666F"/>
    <w:lvl w:ilvl="0">
      <w:start w:val="414"/>
      <w:numFmt w:val="decimal"/>
      <w:lvlText w:val="%1"/>
      <w:lvlJc w:val="left"/>
      <w:pPr>
        <w:tabs>
          <w:tab w:val="left" w:pos="420"/>
        </w:tabs>
        <w:ind w:left="425" w:hanging="425"/>
      </w:pPr>
      <w:rPr>
        <w:rFonts w:hint="default"/>
      </w:rPr>
    </w:lvl>
  </w:abstractNum>
  <w:abstractNum w:abstractNumId="11">
    <w:nsid w:val="DAB6F669"/>
    <w:multiLevelType w:val="singleLevel"/>
    <w:tmpl w:val="DAB6F669"/>
    <w:lvl w:ilvl="0">
      <w:start w:val="94"/>
      <w:numFmt w:val="decimal"/>
      <w:lvlText w:val="%1"/>
      <w:lvlJc w:val="left"/>
      <w:pPr>
        <w:tabs>
          <w:tab w:val="left" w:pos="420"/>
        </w:tabs>
        <w:ind w:left="425" w:hanging="425"/>
      </w:pPr>
      <w:rPr>
        <w:rFonts w:hint="default"/>
      </w:rPr>
    </w:lvl>
  </w:abstractNum>
  <w:abstractNum w:abstractNumId="12">
    <w:nsid w:val="E2245528"/>
    <w:multiLevelType w:val="singleLevel"/>
    <w:tmpl w:val="E2245528"/>
    <w:lvl w:ilvl="0">
      <w:start w:val="182"/>
      <w:numFmt w:val="decimal"/>
      <w:lvlText w:val="%1"/>
      <w:lvlJc w:val="left"/>
      <w:pPr>
        <w:tabs>
          <w:tab w:val="left" w:pos="420"/>
        </w:tabs>
        <w:ind w:left="425" w:hanging="425"/>
      </w:pPr>
      <w:rPr>
        <w:rFonts w:hint="default"/>
      </w:rPr>
    </w:lvl>
  </w:abstractNum>
  <w:abstractNum w:abstractNumId="13">
    <w:nsid w:val="F08E3E72"/>
    <w:multiLevelType w:val="singleLevel"/>
    <w:tmpl w:val="F08E3E72"/>
    <w:lvl w:ilvl="0">
      <w:start w:val="346"/>
      <w:numFmt w:val="decimal"/>
      <w:lvlText w:val="%1"/>
      <w:lvlJc w:val="left"/>
      <w:pPr>
        <w:tabs>
          <w:tab w:val="left" w:pos="420"/>
        </w:tabs>
        <w:ind w:left="425" w:hanging="425"/>
      </w:pPr>
      <w:rPr>
        <w:rFonts w:hint="default"/>
      </w:rPr>
    </w:lvl>
  </w:abstractNum>
  <w:abstractNum w:abstractNumId="14">
    <w:nsid w:val="F2A7124B"/>
    <w:multiLevelType w:val="singleLevel"/>
    <w:tmpl w:val="F2A7124B"/>
    <w:lvl w:ilvl="0">
      <w:start w:val="80"/>
      <w:numFmt w:val="decimal"/>
      <w:lvlText w:val="%1"/>
      <w:lvlJc w:val="left"/>
      <w:pPr>
        <w:tabs>
          <w:tab w:val="left" w:pos="420"/>
        </w:tabs>
        <w:ind w:left="425" w:hanging="425"/>
      </w:pPr>
      <w:rPr>
        <w:rFonts w:hint="default"/>
      </w:rPr>
    </w:lvl>
  </w:abstractNum>
  <w:abstractNum w:abstractNumId="15">
    <w:nsid w:val="FF1BA033"/>
    <w:multiLevelType w:val="singleLevel"/>
    <w:tmpl w:val="FF1BA033"/>
    <w:lvl w:ilvl="0">
      <w:start w:val="168"/>
      <w:numFmt w:val="decimal"/>
      <w:lvlText w:val="%1"/>
      <w:lvlJc w:val="left"/>
      <w:pPr>
        <w:tabs>
          <w:tab w:val="left" w:pos="420"/>
        </w:tabs>
        <w:ind w:left="425" w:hanging="425"/>
      </w:pPr>
      <w:rPr>
        <w:rFonts w:hint="default"/>
      </w:rPr>
    </w:lvl>
  </w:abstractNum>
  <w:abstractNum w:abstractNumId="16">
    <w:nsid w:val="0000000C"/>
    <w:multiLevelType w:val="multilevel"/>
    <w:tmpl w:val="0000000C"/>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7">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cs="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cs="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cs="Times New Roman" w:hint="default"/>
        <w:b/>
        <w:i w:val="0"/>
        <w:sz w:val="24"/>
      </w:rPr>
    </w:lvl>
    <w:lvl w:ilvl="3">
      <w:start w:val="1"/>
      <w:numFmt w:val="decimal"/>
      <w:pStyle w:val="4"/>
      <w:lvlText w:val="%1.%2.%3.%4"/>
      <w:lvlJc w:val="left"/>
      <w:pPr>
        <w:tabs>
          <w:tab w:val="left" w:pos="2155"/>
        </w:tabs>
        <w:ind w:left="2155" w:hanging="1078"/>
      </w:pPr>
      <w:rPr>
        <w:rFonts w:ascii="Arial" w:hAnsi="Arial" w:cs="Times New Roman" w:hint="default"/>
        <w:b w:val="0"/>
        <w:i w:val="0"/>
        <w:sz w:val="24"/>
      </w:rPr>
    </w:lvl>
    <w:lvl w:ilvl="4">
      <w:start w:val="1"/>
      <w:numFmt w:val="decimal"/>
      <w:lvlText w:val="%1.%2.%3.%4.%5"/>
      <w:lvlJc w:val="left"/>
      <w:pPr>
        <w:tabs>
          <w:tab w:val="left" w:pos="314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562"/>
        </w:tabs>
        <w:ind w:left="5102" w:hanging="1700"/>
      </w:pPr>
    </w:lvl>
  </w:abstractNum>
  <w:abstractNum w:abstractNumId="18">
    <w:nsid w:val="0E6B5CE4"/>
    <w:multiLevelType w:val="multilevel"/>
    <w:tmpl w:val="0E6B5CE4"/>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9">
    <w:nsid w:val="14413C39"/>
    <w:multiLevelType w:val="multilevel"/>
    <w:tmpl w:val="14413C3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52A258D"/>
    <w:multiLevelType w:val="multilevel"/>
    <w:tmpl w:val="152A258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98A7956"/>
    <w:multiLevelType w:val="multilevel"/>
    <w:tmpl w:val="198A795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B173972"/>
    <w:multiLevelType w:val="multilevel"/>
    <w:tmpl w:val="2B17397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B4EFB2C"/>
    <w:multiLevelType w:val="singleLevel"/>
    <w:tmpl w:val="3B4EFB2C"/>
    <w:lvl w:ilvl="0">
      <w:start w:val="334"/>
      <w:numFmt w:val="decimal"/>
      <w:lvlText w:val="%1"/>
      <w:lvlJc w:val="left"/>
      <w:pPr>
        <w:tabs>
          <w:tab w:val="left" w:pos="420"/>
        </w:tabs>
        <w:ind w:left="425" w:hanging="425"/>
      </w:pPr>
      <w:rPr>
        <w:rFonts w:hint="default"/>
      </w:rPr>
    </w:lvl>
  </w:abstractNum>
  <w:abstractNum w:abstractNumId="24">
    <w:nsid w:val="41180E32"/>
    <w:multiLevelType w:val="singleLevel"/>
    <w:tmpl w:val="41180E32"/>
    <w:lvl w:ilvl="0">
      <w:start w:val="248"/>
      <w:numFmt w:val="decimal"/>
      <w:lvlText w:val="%1"/>
      <w:lvlJc w:val="left"/>
      <w:pPr>
        <w:tabs>
          <w:tab w:val="left" w:pos="420"/>
        </w:tabs>
        <w:ind w:left="425" w:hanging="425"/>
      </w:pPr>
      <w:rPr>
        <w:rFonts w:hint="default"/>
      </w:rPr>
    </w:lvl>
  </w:abstractNum>
  <w:abstractNum w:abstractNumId="25">
    <w:nsid w:val="44524329"/>
    <w:multiLevelType w:val="multilevel"/>
    <w:tmpl w:val="445243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577716E"/>
    <w:multiLevelType w:val="multilevel"/>
    <w:tmpl w:val="5577716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B10803"/>
    <w:multiLevelType w:val="multilevel"/>
    <w:tmpl w:val="5AB108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8C46092"/>
    <w:multiLevelType w:val="singleLevel"/>
    <w:tmpl w:val="68C46092"/>
    <w:lvl w:ilvl="0">
      <w:start w:val="97"/>
      <w:numFmt w:val="decimal"/>
      <w:lvlText w:val="%1"/>
      <w:lvlJc w:val="left"/>
      <w:pPr>
        <w:tabs>
          <w:tab w:val="left" w:pos="420"/>
        </w:tabs>
        <w:ind w:left="425" w:hanging="425"/>
      </w:pPr>
      <w:rPr>
        <w:rFonts w:hint="default"/>
      </w:rPr>
    </w:lvl>
  </w:abstractNum>
  <w:abstractNum w:abstractNumId="29">
    <w:nsid w:val="6C82A86D"/>
    <w:multiLevelType w:val="singleLevel"/>
    <w:tmpl w:val="6C82A86D"/>
    <w:lvl w:ilvl="0">
      <w:start w:val="403"/>
      <w:numFmt w:val="decimal"/>
      <w:lvlText w:val="%1"/>
      <w:lvlJc w:val="left"/>
      <w:pPr>
        <w:tabs>
          <w:tab w:val="left" w:pos="420"/>
        </w:tabs>
        <w:ind w:left="425" w:hanging="425"/>
      </w:pPr>
      <w:rPr>
        <w:rFonts w:hint="default"/>
      </w:rPr>
    </w:lvl>
  </w:abstractNum>
  <w:abstractNum w:abstractNumId="30">
    <w:nsid w:val="72278B14"/>
    <w:multiLevelType w:val="singleLevel"/>
    <w:tmpl w:val="72278B14"/>
    <w:lvl w:ilvl="0">
      <w:start w:val="157"/>
      <w:numFmt w:val="decimal"/>
      <w:lvlText w:val="%1"/>
      <w:lvlJc w:val="left"/>
      <w:pPr>
        <w:tabs>
          <w:tab w:val="left" w:pos="420"/>
        </w:tabs>
        <w:ind w:left="425" w:hanging="425"/>
      </w:pPr>
      <w:rPr>
        <w:rFonts w:hint="default"/>
      </w:rPr>
    </w:lvl>
  </w:abstractNum>
  <w:num w:numId="1">
    <w:abstractNumId w:val="17"/>
  </w:num>
  <w:num w:numId="2">
    <w:abstractNumId w:val="1"/>
  </w:num>
  <w:num w:numId="3">
    <w:abstractNumId w:val="0"/>
  </w:num>
  <w:num w:numId="4">
    <w:abstractNumId w:val="7"/>
  </w:num>
  <w:num w:numId="5">
    <w:abstractNumId w:val="2"/>
  </w:num>
  <w:num w:numId="6">
    <w:abstractNumId w:val="20"/>
  </w:num>
  <w:num w:numId="7">
    <w:abstractNumId w:val="14"/>
  </w:num>
  <w:num w:numId="8">
    <w:abstractNumId w:val="11"/>
  </w:num>
  <w:num w:numId="9">
    <w:abstractNumId w:val="26"/>
  </w:num>
  <w:num w:numId="10">
    <w:abstractNumId w:val="27"/>
  </w:num>
  <w:num w:numId="11">
    <w:abstractNumId w:val="28"/>
  </w:num>
  <w:num w:numId="12">
    <w:abstractNumId w:val="9"/>
  </w:num>
  <w:num w:numId="13">
    <w:abstractNumId w:val="19"/>
  </w:num>
  <w:num w:numId="14">
    <w:abstractNumId w:val="8"/>
  </w:num>
  <w:num w:numId="15">
    <w:abstractNumId w:val="30"/>
  </w:num>
  <w:num w:numId="16">
    <w:abstractNumId w:val="15"/>
  </w:num>
  <w:num w:numId="17">
    <w:abstractNumId w:val="5"/>
  </w:num>
  <w:num w:numId="18">
    <w:abstractNumId w:val="12"/>
  </w:num>
  <w:num w:numId="19">
    <w:abstractNumId w:val="22"/>
  </w:num>
  <w:num w:numId="20">
    <w:abstractNumId w:val="21"/>
  </w:num>
  <w:num w:numId="21">
    <w:abstractNumId w:val="4"/>
  </w:num>
  <w:num w:numId="22">
    <w:abstractNumId w:val="24"/>
  </w:num>
  <w:num w:numId="23">
    <w:abstractNumId w:val="6"/>
  </w:num>
  <w:num w:numId="24">
    <w:abstractNumId w:val="23"/>
  </w:num>
  <w:num w:numId="25">
    <w:abstractNumId w:val="13"/>
  </w:num>
  <w:num w:numId="26">
    <w:abstractNumId w:val="3"/>
  </w:num>
  <w:num w:numId="27">
    <w:abstractNumId w:val="29"/>
  </w:num>
  <w:num w:numId="28">
    <w:abstractNumId w:val="25"/>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94D"/>
    <w:rsid w:val="0000031A"/>
    <w:rsid w:val="000006E5"/>
    <w:rsid w:val="000009FB"/>
    <w:rsid w:val="000009FE"/>
    <w:rsid w:val="00000BE1"/>
    <w:rsid w:val="00000C98"/>
    <w:rsid w:val="0000116D"/>
    <w:rsid w:val="00001486"/>
    <w:rsid w:val="00001D9A"/>
    <w:rsid w:val="000022A6"/>
    <w:rsid w:val="00002774"/>
    <w:rsid w:val="0000286D"/>
    <w:rsid w:val="000028DC"/>
    <w:rsid w:val="00002954"/>
    <w:rsid w:val="00003332"/>
    <w:rsid w:val="000034E3"/>
    <w:rsid w:val="00003598"/>
    <w:rsid w:val="000038D2"/>
    <w:rsid w:val="00003A01"/>
    <w:rsid w:val="00003F1E"/>
    <w:rsid w:val="00004003"/>
    <w:rsid w:val="00004091"/>
    <w:rsid w:val="00004160"/>
    <w:rsid w:val="0000457F"/>
    <w:rsid w:val="0000472A"/>
    <w:rsid w:val="00004C7A"/>
    <w:rsid w:val="00004C97"/>
    <w:rsid w:val="00004E5C"/>
    <w:rsid w:val="0000542D"/>
    <w:rsid w:val="00005643"/>
    <w:rsid w:val="00005923"/>
    <w:rsid w:val="00005CB7"/>
    <w:rsid w:val="00007EEF"/>
    <w:rsid w:val="00007FDF"/>
    <w:rsid w:val="000102A5"/>
    <w:rsid w:val="00010D78"/>
    <w:rsid w:val="000119E0"/>
    <w:rsid w:val="00011BD6"/>
    <w:rsid w:val="00012169"/>
    <w:rsid w:val="00012FCC"/>
    <w:rsid w:val="00013147"/>
    <w:rsid w:val="0001375B"/>
    <w:rsid w:val="00013E4F"/>
    <w:rsid w:val="00013F2C"/>
    <w:rsid w:val="00015951"/>
    <w:rsid w:val="00017950"/>
    <w:rsid w:val="00017F0D"/>
    <w:rsid w:val="00021117"/>
    <w:rsid w:val="000212F9"/>
    <w:rsid w:val="00021456"/>
    <w:rsid w:val="00022277"/>
    <w:rsid w:val="000222A0"/>
    <w:rsid w:val="00022C2F"/>
    <w:rsid w:val="00022E0A"/>
    <w:rsid w:val="000233C9"/>
    <w:rsid w:val="00023BB5"/>
    <w:rsid w:val="00023E12"/>
    <w:rsid w:val="00024119"/>
    <w:rsid w:val="0002425E"/>
    <w:rsid w:val="00024574"/>
    <w:rsid w:val="00024ED0"/>
    <w:rsid w:val="00024F10"/>
    <w:rsid w:val="0002578B"/>
    <w:rsid w:val="00025B8B"/>
    <w:rsid w:val="00025F79"/>
    <w:rsid w:val="0002609C"/>
    <w:rsid w:val="00026D20"/>
    <w:rsid w:val="00026DCE"/>
    <w:rsid w:val="00027668"/>
    <w:rsid w:val="00027E4F"/>
    <w:rsid w:val="0003084C"/>
    <w:rsid w:val="00030A52"/>
    <w:rsid w:val="00030EC3"/>
    <w:rsid w:val="00030FF8"/>
    <w:rsid w:val="000310C5"/>
    <w:rsid w:val="0003133B"/>
    <w:rsid w:val="00032743"/>
    <w:rsid w:val="00032C32"/>
    <w:rsid w:val="00033946"/>
    <w:rsid w:val="0003417C"/>
    <w:rsid w:val="00034621"/>
    <w:rsid w:val="000348CD"/>
    <w:rsid w:val="00034DA9"/>
    <w:rsid w:val="00035302"/>
    <w:rsid w:val="00035365"/>
    <w:rsid w:val="00035AC9"/>
    <w:rsid w:val="00035FFC"/>
    <w:rsid w:val="00036BED"/>
    <w:rsid w:val="000375AE"/>
    <w:rsid w:val="0003784D"/>
    <w:rsid w:val="00037C7A"/>
    <w:rsid w:val="00040062"/>
    <w:rsid w:val="00040FED"/>
    <w:rsid w:val="000411BF"/>
    <w:rsid w:val="0004192B"/>
    <w:rsid w:val="00041A1A"/>
    <w:rsid w:val="00041BBD"/>
    <w:rsid w:val="00041D02"/>
    <w:rsid w:val="0004231F"/>
    <w:rsid w:val="000428DE"/>
    <w:rsid w:val="0004355D"/>
    <w:rsid w:val="00043F8B"/>
    <w:rsid w:val="00044EBB"/>
    <w:rsid w:val="000450DA"/>
    <w:rsid w:val="000452CA"/>
    <w:rsid w:val="00045A9D"/>
    <w:rsid w:val="00045AA7"/>
    <w:rsid w:val="000465D5"/>
    <w:rsid w:val="0004680D"/>
    <w:rsid w:val="000468C7"/>
    <w:rsid w:val="000469B7"/>
    <w:rsid w:val="00046BCF"/>
    <w:rsid w:val="000470E8"/>
    <w:rsid w:val="000477FC"/>
    <w:rsid w:val="0005155B"/>
    <w:rsid w:val="00051F87"/>
    <w:rsid w:val="00052FFA"/>
    <w:rsid w:val="000534C8"/>
    <w:rsid w:val="000547CB"/>
    <w:rsid w:val="0005491C"/>
    <w:rsid w:val="00054CCF"/>
    <w:rsid w:val="00054D88"/>
    <w:rsid w:val="0005502F"/>
    <w:rsid w:val="00055615"/>
    <w:rsid w:val="00056195"/>
    <w:rsid w:val="000569C2"/>
    <w:rsid w:val="00057041"/>
    <w:rsid w:val="00057502"/>
    <w:rsid w:val="00057503"/>
    <w:rsid w:val="00060120"/>
    <w:rsid w:val="000604C1"/>
    <w:rsid w:val="000606C4"/>
    <w:rsid w:val="00060956"/>
    <w:rsid w:val="000612AC"/>
    <w:rsid w:val="000612ED"/>
    <w:rsid w:val="00061467"/>
    <w:rsid w:val="00061C70"/>
    <w:rsid w:val="00061C98"/>
    <w:rsid w:val="000621F2"/>
    <w:rsid w:val="00062728"/>
    <w:rsid w:val="00063168"/>
    <w:rsid w:val="000639A0"/>
    <w:rsid w:val="00063B86"/>
    <w:rsid w:val="0006421F"/>
    <w:rsid w:val="00065B86"/>
    <w:rsid w:val="00065CC1"/>
    <w:rsid w:val="00065F12"/>
    <w:rsid w:val="000661F0"/>
    <w:rsid w:val="0006622E"/>
    <w:rsid w:val="0006654E"/>
    <w:rsid w:val="0006711E"/>
    <w:rsid w:val="00067F68"/>
    <w:rsid w:val="0007068F"/>
    <w:rsid w:val="00070C5D"/>
    <w:rsid w:val="00070DA0"/>
    <w:rsid w:val="000719D0"/>
    <w:rsid w:val="00071E2D"/>
    <w:rsid w:val="00071ECA"/>
    <w:rsid w:val="000732EC"/>
    <w:rsid w:val="00073338"/>
    <w:rsid w:val="00073693"/>
    <w:rsid w:val="00073EC3"/>
    <w:rsid w:val="00073F3C"/>
    <w:rsid w:val="00074001"/>
    <w:rsid w:val="000743A0"/>
    <w:rsid w:val="00074859"/>
    <w:rsid w:val="00074CF7"/>
    <w:rsid w:val="000752BA"/>
    <w:rsid w:val="0007574A"/>
    <w:rsid w:val="0007708A"/>
    <w:rsid w:val="0007724D"/>
    <w:rsid w:val="00077866"/>
    <w:rsid w:val="000778DF"/>
    <w:rsid w:val="00077BC7"/>
    <w:rsid w:val="0008040D"/>
    <w:rsid w:val="00080463"/>
    <w:rsid w:val="000804B5"/>
    <w:rsid w:val="00080CC6"/>
    <w:rsid w:val="00080DE6"/>
    <w:rsid w:val="0008141C"/>
    <w:rsid w:val="000827BC"/>
    <w:rsid w:val="00082C7F"/>
    <w:rsid w:val="00082FF2"/>
    <w:rsid w:val="00083572"/>
    <w:rsid w:val="000839F1"/>
    <w:rsid w:val="00084353"/>
    <w:rsid w:val="000845F3"/>
    <w:rsid w:val="00084C66"/>
    <w:rsid w:val="00085820"/>
    <w:rsid w:val="000858B3"/>
    <w:rsid w:val="00085E85"/>
    <w:rsid w:val="00085F29"/>
    <w:rsid w:val="000877A5"/>
    <w:rsid w:val="00090B21"/>
    <w:rsid w:val="00090CA0"/>
    <w:rsid w:val="00091685"/>
    <w:rsid w:val="00092B6B"/>
    <w:rsid w:val="00092D95"/>
    <w:rsid w:val="00092F45"/>
    <w:rsid w:val="00093A0D"/>
    <w:rsid w:val="000948DA"/>
    <w:rsid w:val="00094A4B"/>
    <w:rsid w:val="00094E3B"/>
    <w:rsid w:val="000954F7"/>
    <w:rsid w:val="000955A9"/>
    <w:rsid w:val="00095C77"/>
    <w:rsid w:val="00095DC6"/>
    <w:rsid w:val="00096064"/>
    <w:rsid w:val="00096252"/>
    <w:rsid w:val="00097FA5"/>
    <w:rsid w:val="000A0296"/>
    <w:rsid w:val="000A051E"/>
    <w:rsid w:val="000A058B"/>
    <w:rsid w:val="000A0FC6"/>
    <w:rsid w:val="000A15FC"/>
    <w:rsid w:val="000A1CDD"/>
    <w:rsid w:val="000A1EF5"/>
    <w:rsid w:val="000A3772"/>
    <w:rsid w:val="000A38FD"/>
    <w:rsid w:val="000A39ED"/>
    <w:rsid w:val="000A3F14"/>
    <w:rsid w:val="000A429F"/>
    <w:rsid w:val="000A454F"/>
    <w:rsid w:val="000A4B86"/>
    <w:rsid w:val="000A548F"/>
    <w:rsid w:val="000A5A07"/>
    <w:rsid w:val="000A5B6A"/>
    <w:rsid w:val="000A5BD7"/>
    <w:rsid w:val="000A5C7D"/>
    <w:rsid w:val="000A61D8"/>
    <w:rsid w:val="000A6238"/>
    <w:rsid w:val="000A6486"/>
    <w:rsid w:val="000B0DF6"/>
    <w:rsid w:val="000B124E"/>
    <w:rsid w:val="000B15EE"/>
    <w:rsid w:val="000B168A"/>
    <w:rsid w:val="000B22D1"/>
    <w:rsid w:val="000B2843"/>
    <w:rsid w:val="000B2A55"/>
    <w:rsid w:val="000B2C84"/>
    <w:rsid w:val="000B385A"/>
    <w:rsid w:val="000B3FEF"/>
    <w:rsid w:val="000B402E"/>
    <w:rsid w:val="000B45A2"/>
    <w:rsid w:val="000B4FE3"/>
    <w:rsid w:val="000B6C84"/>
    <w:rsid w:val="000B76BD"/>
    <w:rsid w:val="000C006E"/>
    <w:rsid w:val="000C14D0"/>
    <w:rsid w:val="000C182D"/>
    <w:rsid w:val="000C1BFF"/>
    <w:rsid w:val="000C20D5"/>
    <w:rsid w:val="000C2C6C"/>
    <w:rsid w:val="000C2DBB"/>
    <w:rsid w:val="000C2E69"/>
    <w:rsid w:val="000C2E85"/>
    <w:rsid w:val="000C37E3"/>
    <w:rsid w:val="000C3F11"/>
    <w:rsid w:val="000C42DC"/>
    <w:rsid w:val="000C5664"/>
    <w:rsid w:val="000C5A66"/>
    <w:rsid w:val="000C5BEA"/>
    <w:rsid w:val="000C5ECB"/>
    <w:rsid w:val="000C5FC5"/>
    <w:rsid w:val="000C6E95"/>
    <w:rsid w:val="000C7100"/>
    <w:rsid w:val="000C750D"/>
    <w:rsid w:val="000C7562"/>
    <w:rsid w:val="000C75CA"/>
    <w:rsid w:val="000C7658"/>
    <w:rsid w:val="000C7D72"/>
    <w:rsid w:val="000D08FB"/>
    <w:rsid w:val="000D0DB7"/>
    <w:rsid w:val="000D1545"/>
    <w:rsid w:val="000D162C"/>
    <w:rsid w:val="000D2107"/>
    <w:rsid w:val="000D23CD"/>
    <w:rsid w:val="000D29AA"/>
    <w:rsid w:val="000D2CC6"/>
    <w:rsid w:val="000D38D3"/>
    <w:rsid w:val="000D3A19"/>
    <w:rsid w:val="000D3D54"/>
    <w:rsid w:val="000D54AB"/>
    <w:rsid w:val="000D59B1"/>
    <w:rsid w:val="000D5B86"/>
    <w:rsid w:val="000D6BD4"/>
    <w:rsid w:val="000D76EA"/>
    <w:rsid w:val="000D7F6A"/>
    <w:rsid w:val="000E0512"/>
    <w:rsid w:val="000E0A0E"/>
    <w:rsid w:val="000E0D1B"/>
    <w:rsid w:val="000E1558"/>
    <w:rsid w:val="000E19B7"/>
    <w:rsid w:val="000E1D97"/>
    <w:rsid w:val="000E218F"/>
    <w:rsid w:val="000E2275"/>
    <w:rsid w:val="000E2479"/>
    <w:rsid w:val="000E260B"/>
    <w:rsid w:val="000E26DD"/>
    <w:rsid w:val="000E2ED8"/>
    <w:rsid w:val="000E3A95"/>
    <w:rsid w:val="000E3EEF"/>
    <w:rsid w:val="000E4666"/>
    <w:rsid w:val="000E4A8C"/>
    <w:rsid w:val="000E501A"/>
    <w:rsid w:val="000E57AF"/>
    <w:rsid w:val="000E59E1"/>
    <w:rsid w:val="000E5AF4"/>
    <w:rsid w:val="000E633C"/>
    <w:rsid w:val="000E6EC7"/>
    <w:rsid w:val="000E6FB8"/>
    <w:rsid w:val="000E7487"/>
    <w:rsid w:val="000E7D76"/>
    <w:rsid w:val="000F006D"/>
    <w:rsid w:val="000F0397"/>
    <w:rsid w:val="000F0749"/>
    <w:rsid w:val="000F0984"/>
    <w:rsid w:val="000F0A76"/>
    <w:rsid w:val="000F0B12"/>
    <w:rsid w:val="000F0D34"/>
    <w:rsid w:val="000F1091"/>
    <w:rsid w:val="000F1996"/>
    <w:rsid w:val="000F1A2F"/>
    <w:rsid w:val="000F2760"/>
    <w:rsid w:val="000F3298"/>
    <w:rsid w:val="000F3749"/>
    <w:rsid w:val="000F39EE"/>
    <w:rsid w:val="000F5BB9"/>
    <w:rsid w:val="000F6353"/>
    <w:rsid w:val="000F647B"/>
    <w:rsid w:val="000F7781"/>
    <w:rsid w:val="000F789A"/>
    <w:rsid w:val="000F7D91"/>
    <w:rsid w:val="001007DA"/>
    <w:rsid w:val="00100AEF"/>
    <w:rsid w:val="00100CC8"/>
    <w:rsid w:val="00100E13"/>
    <w:rsid w:val="0010168E"/>
    <w:rsid w:val="00101BDF"/>
    <w:rsid w:val="0010268F"/>
    <w:rsid w:val="00102B04"/>
    <w:rsid w:val="00102CED"/>
    <w:rsid w:val="00102EC1"/>
    <w:rsid w:val="00103487"/>
    <w:rsid w:val="00103D28"/>
    <w:rsid w:val="00103E15"/>
    <w:rsid w:val="00104668"/>
    <w:rsid w:val="00104A1C"/>
    <w:rsid w:val="00104FC9"/>
    <w:rsid w:val="001050D4"/>
    <w:rsid w:val="00105488"/>
    <w:rsid w:val="001054A7"/>
    <w:rsid w:val="0010590F"/>
    <w:rsid w:val="00105BA1"/>
    <w:rsid w:val="001062DB"/>
    <w:rsid w:val="00106410"/>
    <w:rsid w:val="00106513"/>
    <w:rsid w:val="00107416"/>
    <w:rsid w:val="00107666"/>
    <w:rsid w:val="001078A2"/>
    <w:rsid w:val="00107991"/>
    <w:rsid w:val="001104C1"/>
    <w:rsid w:val="0011100F"/>
    <w:rsid w:val="001111FD"/>
    <w:rsid w:val="00111352"/>
    <w:rsid w:val="0011188B"/>
    <w:rsid w:val="00111A1F"/>
    <w:rsid w:val="00111A49"/>
    <w:rsid w:val="00111B0A"/>
    <w:rsid w:val="001124F7"/>
    <w:rsid w:val="0011265B"/>
    <w:rsid w:val="001127BF"/>
    <w:rsid w:val="0011285D"/>
    <w:rsid w:val="00112975"/>
    <w:rsid w:val="00112E06"/>
    <w:rsid w:val="00112ECE"/>
    <w:rsid w:val="0011364C"/>
    <w:rsid w:val="001141F1"/>
    <w:rsid w:val="0011465C"/>
    <w:rsid w:val="00114DA5"/>
    <w:rsid w:val="00114EFD"/>
    <w:rsid w:val="00115218"/>
    <w:rsid w:val="0011584B"/>
    <w:rsid w:val="00115DAD"/>
    <w:rsid w:val="00115EB3"/>
    <w:rsid w:val="00115F2B"/>
    <w:rsid w:val="001161EE"/>
    <w:rsid w:val="00116D49"/>
    <w:rsid w:val="00117216"/>
    <w:rsid w:val="001177D4"/>
    <w:rsid w:val="00120273"/>
    <w:rsid w:val="0012098C"/>
    <w:rsid w:val="00120A9A"/>
    <w:rsid w:val="001215DA"/>
    <w:rsid w:val="001215E0"/>
    <w:rsid w:val="00121773"/>
    <w:rsid w:val="0012209D"/>
    <w:rsid w:val="001224F3"/>
    <w:rsid w:val="001230F3"/>
    <w:rsid w:val="00123226"/>
    <w:rsid w:val="001232B1"/>
    <w:rsid w:val="00123C69"/>
    <w:rsid w:val="00124C2E"/>
    <w:rsid w:val="00125E3B"/>
    <w:rsid w:val="001306C8"/>
    <w:rsid w:val="00130C02"/>
    <w:rsid w:val="00130CC3"/>
    <w:rsid w:val="001314B6"/>
    <w:rsid w:val="0013186D"/>
    <w:rsid w:val="001319AF"/>
    <w:rsid w:val="00131A03"/>
    <w:rsid w:val="00131B5B"/>
    <w:rsid w:val="00132340"/>
    <w:rsid w:val="00132B92"/>
    <w:rsid w:val="00132CE6"/>
    <w:rsid w:val="00133C52"/>
    <w:rsid w:val="00133DBC"/>
    <w:rsid w:val="00133F58"/>
    <w:rsid w:val="00134A13"/>
    <w:rsid w:val="00134C9E"/>
    <w:rsid w:val="00135721"/>
    <w:rsid w:val="00135C86"/>
    <w:rsid w:val="00135DE4"/>
    <w:rsid w:val="00136147"/>
    <w:rsid w:val="00136339"/>
    <w:rsid w:val="00136493"/>
    <w:rsid w:val="001368F3"/>
    <w:rsid w:val="00137355"/>
    <w:rsid w:val="00137537"/>
    <w:rsid w:val="00137604"/>
    <w:rsid w:val="00137A8A"/>
    <w:rsid w:val="001401AD"/>
    <w:rsid w:val="00140246"/>
    <w:rsid w:val="001405FC"/>
    <w:rsid w:val="001408FD"/>
    <w:rsid w:val="0014091C"/>
    <w:rsid w:val="00140F5A"/>
    <w:rsid w:val="00141178"/>
    <w:rsid w:val="00141874"/>
    <w:rsid w:val="00141BC4"/>
    <w:rsid w:val="00142177"/>
    <w:rsid w:val="00142566"/>
    <w:rsid w:val="00142624"/>
    <w:rsid w:val="00142660"/>
    <w:rsid w:val="00142E67"/>
    <w:rsid w:val="0014325D"/>
    <w:rsid w:val="00143888"/>
    <w:rsid w:val="00143B2A"/>
    <w:rsid w:val="00144D20"/>
    <w:rsid w:val="00144D28"/>
    <w:rsid w:val="00144F8F"/>
    <w:rsid w:val="001451F9"/>
    <w:rsid w:val="00145922"/>
    <w:rsid w:val="00145C2A"/>
    <w:rsid w:val="00146240"/>
    <w:rsid w:val="001463AE"/>
    <w:rsid w:val="001466C8"/>
    <w:rsid w:val="001468C4"/>
    <w:rsid w:val="00146BAC"/>
    <w:rsid w:val="00147200"/>
    <w:rsid w:val="001474F2"/>
    <w:rsid w:val="00147CAA"/>
    <w:rsid w:val="00147E4D"/>
    <w:rsid w:val="00150717"/>
    <w:rsid w:val="00150771"/>
    <w:rsid w:val="00150ED0"/>
    <w:rsid w:val="00151610"/>
    <w:rsid w:val="00151C2B"/>
    <w:rsid w:val="00151D9E"/>
    <w:rsid w:val="00152410"/>
    <w:rsid w:val="00152C90"/>
    <w:rsid w:val="00153008"/>
    <w:rsid w:val="001531A9"/>
    <w:rsid w:val="00153579"/>
    <w:rsid w:val="001535E9"/>
    <w:rsid w:val="001537AD"/>
    <w:rsid w:val="00153B88"/>
    <w:rsid w:val="0015402C"/>
    <w:rsid w:val="00154152"/>
    <w:rsid w:val="001542A4"/>
    <w:rsid w:val="00154865"/>
    <w:rsid w:val="00155BCA"/>
    <w:rsid w:val="0015637D"/>
    <w:rsid w:val="0015706A"/>
    <w:rsid w:val="00157A32"/>
    <w:rsid w:val="0016042F"/>
    <w:rsid w:val="00160688"/>
    <w:rsid w:val="001608C4"/>
    <w:rsid w:val="00160DF4"/>
    <w:rsid w:val="00160EFB"/>
    <w:rsid w:val="00161288"/>
    <w:rsid w:val="00161457"/>
    <w:rsid w:val="0016195A"/>
    <w:rsid w:val="00161A57"/>
    <w:rsid w:val="00161FEF"/>
    <w:rsid w:val="00162888"/>
    <w:rsid w:val="00162CC9"/>
    <w:rsid w:val="00162E85"/>
    <w:rsid w:val="00162FA7"/>
    <w:rsid w:val="00163673"/>
    <w:rsid w:val="00163674"/>
    <w:rsid w:val="00163707"/>
    <w:rsid w:val="001637BA"/>
    <w:rsid w:val="00163BC1"/>
    <w:rsid w:val="00163C75"/>
    <w:rsid w:val="00164227"/>
    <w:rsid w:val="00164436"/>
    <w:rsid w:val="00164ECB"/>
    <w:rsid w:val="00164EFA"/>
    <w:rsid w:val="0016509B"/>
    <w:rsid w:val="001653F5"/>
    <w:rsid w:val="00165870"/>
    <w:rsid w:val="0016632B"/>
    <w:rsid w:val="0016679C"/>
    <w:rsid w:val="00166A39"/>
    <w:rsid w:val="00166C72"/>
    <w:rsid w:val="00167389"/>
    <w:rsid w:val="00167408"/>
    <w:rsid w:val="00167511"/>
    <w:rsid w:val="00167FB0"/>
    <w:rsid w:val="00170622"/>
    <w:rsid w:val="00170EA2"/>
    <w:rsid w:val="00171159"/>
    <w:rsid w:val="00171603"/>
    <w:rsid w:val="001720DE"/>
    <w:rsid w:val="00172102"/>
    <w:rsid w:val="0017216E"/>
    <w:rsid w:val="0017259C"/>
    <w:rsid w:val="00172643"/>
    <w:rsid w:val="001729F8"/>
    <w:rsid w:val="00172AC0"/>
    <w:rsid w:val="00172CD2"/>
    <w:rsid w:val="001730D6"/>
    <w:rsid w:val="00173118"/>
    <w:rsid w:val="00173B02"/>
    <w:rsid w:val="001741AB"/>
    <w:rsid w:val="001743FA"/>
    <w:rsid w:val="00174FC0"/>
    <w:rsid w:val="00175B38"/>
    <w:rsid w:val="001761AA"/>
    <w:rsid w:val="00177376"/>
    <w:rsid w:val="001779CA"/>
    <w:rsid w:val="001779EC"/>
    <w:rsid w:val="00177C03"/>
    <w:rsid w:val="00177D1C"/>
    <w:rsid w:val="0018016A"/>
    <w:rsid w:val="00180522"/>
    <w:rsid w:val="00180656"/>
    <w:rsid w:val="00180D5A"/>
    <w:rsid w:val="0018122B"/>
    <w:rsid w:val="00181409"/>
    <w:rsid w:val="001816E8"/>
    <w:rsid w:val="001828ED"/>
    <w:rsid w:val="001829B0"/>
    <w:rsid w:val="00182DDB"/>
    <w:rsid w:val="001830AF"/>
    <w:rsid w:val="00183134"/>
    <w:rsid w:val="00184462"/>
    <w:rsid w:val="00185053"/>
    <w:rsid w:val="00185369"/>
    <w:rsid w:val="00185E2C"/>
    <w:rsid w:val="001863B3"/>
    <w:rsid w:val="001866F2"/>
    <w:rsid w:val="001901B6"/>
    <w:rsid w:val="00190DC7"/>
    <w:rsid w:val="00191E22"/>
    <w:rsid w:val="00192BC2"/>
    <w:rsid w:val="001930AB"/>
    <w:rsid w:val="00194776"/>
    <w:rsid w:val="00194B3A"/>
    <w:rsid w:val="001952BC"/>
    <w:rsid w:val="001952C6"/>
    <w:rsid w:val="001952C9"/>
    <w:rsid w:val="00196920"/>
    <w:rsid w:val="001970FD"/>
    <w:rsid w:val="00197AB7"/>
    <w:rsid w:val="00197B02"/>
    <w:rsid w:val="00197B4B"/>
    <w:rsid w:val="001A0346"/>
    <w:rsid w:val="001A0A4F"/>
    <w:rsid w:val="001A1562"/>
    <w:rsid w:val="001A281B"/>
    <w:rsid w:val="001A2986"/>
    <w:rsid w:val="001A3658"/>
    <w:rsid w:val="001A40BE"/>
    <w:rsid w:val="001A5AA8"/>
    <w:rsid w:val="001A5BD5"/>
    <w:rsid w:val="001A6117"/>
    <w:rsid w:val="001A6392"/>
    <w:rsid w:val="001A6A69"/>
    <w:rsid w:val="001A7273"/>
    <w:rsid w:val="001A7B9B"/>
    <w:rsid w:val="001A7D8F"/>
    <w:rsid w:val="001B05A1"/>
    <w:rsid w:val="001B0671"/>
    <w:rsid w:val="001B08C0"/>
    <w:rsid w:val="001B08F8"/>
    <w:rsid w:val="001B0958"/>
    <w:rsid w:val="001B099C"/>
    <w:rsid w:val="001B0B5D"/>
    <w:rsid w:val="001B16F9"/>
    <w:rsid w:val="001B17A5"/>
    <w:rsid w:val="001B1DFE"/>
    <w:rsid w:val="001B2C48"/>
    <w:rsid w:val="001B2EA4"/>
    <w:rsid w:val="001B38B4"/>
    <w:rsid w:val="001B43E0"/>
    <w:rsid w:val="001B4819"/>
    <w:rsid w:val="001B4917"/>
    <w:rsid w:val="001B527D"/>
    <w:rsid w:val="001B53DD"/>
    <w:rsid w:val="001B59F2"/>
    <w:rsid w:val="001B5EE5"/>
    <w:rsid w:val="001B6822"/>
    <w:rsid w:val="001B6B52"/>
    <w:rsid w:val="001B6E25"/>
    <w:rsid w:val="001B74E6"/>
    <w:rsid w:val="001B75F6"/>
    <w:rsid w:val="001B7E85"/>
    <w:rsid w:val="001C222C"/>
    <w:rsid w:val="001C27B8"/>
    <w:rsid w:val="001C2E17"/>
    <w:rsid w:val="001C3339"/>
    <w:rsid w:val="001C36A3"/>
    <w:rsid w:val="001C4443"/>
    <w:rsid w:val="001C4D6F"/>
    <w:rsid w:val="001C4DE1"/>
    <w:rsid w:val="001C4F85"/>
    <w:rsid w:val="001C5496"/>
    <w:rsid w:val="001C5942"/>
    <w:rsid w:val="001C6439"/>
    <w:rsid w:val="001C67F1"/>
    <w:rsid w:val="001C6B3E"/>
    <w:rsid w:val="001C6F14"/>
    <w:rsid w:val="001C700B"/>
    <w:rsid w:val="001C7626"/>
    <w:rsid w:val="001D022A"/>
    <w:rsid w:val="001D03F3"/>
    <w:rsid w:val="001D0561"/>
    <w:rsid w:val="001D08B7"/>
    <w:rsid w:val="001D08C7"/>
    <w:rsid w:val="001D16B9"/>
    <w:rsid w:val="001D2F7E"/>
    <w:rsid w:val="001D35A9"/>
    <w:rsid w:val="001D3FF4"/>
    <w:rsid w:val="001D4BE6"/>
    <w:rsid w:val="001D5A81"/>
    <w:rsid w:val="001D613A"/>
    <w:rsid w:val="001D616D"/>
    <w:rsid w:val="001D68B1"/>
    <w:rsid w:val="001D6902"/>
    <w:rsid w:val="001D6993"/>
    <w:rsid w:val="001D7269"/>
    <w:rsid w:val="001D7C84"/>
    <w:rsid w:val="001E02CB"/>
    <w:rsid w:val="001E0672"/>
    <w:rsid w:val="001E1B26"/>
    <w:rsid w:val="001E1BA1"/>
    <w:rsid w:val="001E2C63"/>
    <w:rsid w:val="001E389B"/>
    <w:rsid w:val="001E3AE6"/>
    <w:rsid w:val="001E3E7D"/>
    <w:rsid w:val="001E442A"/>
    <w:rsid w:val="001E47C8"/>
    <w:rsid w:val="001E574D"/>
    <w:rsid w:val="001E5ADF"/>
    <w:rsid w:val="001E5BE7"/>
    <w:rsid w:val="001E5E36"/>
    <w:rsid w:val="001E6039"/>
    <w:rsid w:val="001E6977"/>
    <w:rsid w:val="001E72DC"/>
    <w:rsid w:val="001E77DC"/>
    <w:rsid w:val="001E7CA4"/>
    <w:rsid w:val="001F0037"/>
    <w:rsid w:val="001F0044"/>
    <w:rsid w:val="001F02F0"/>
    <w:rsid w:val="001F03B8"/>
    <w:rsid w:val="001F0A48"/>
    <w:rsid w:val="001F0D22"/>
    <w:rsid w:val="001F0EB2"/>
    <w:rsid w:val="001F0F90"/>
    <w:rsid w:val="001F104A"/>
    <w:rsid w:val="001F11FF"/>
    <w:rsid w:val="001F1C9D"/>
    <w:rsid w:val="001F1F37"/>
    <w:rsid w:val="001F20BA"/>
    <w:rsid w:val="001F2A1F"/>
    <w:rsid w:val="001F2F51"/>
    <w:rsid w:val="001F30BE"/>
    <w:rsid w:val="001F3B6B"/>
    <w:rsid w:val="001F457E"/>
    <w:rsid w:val="001F4711"/>
    <w:rsid w:val="001F4764"/>
    <w:rsid w:val="001F4834"/>
    <w:rsid w:val="001F4DA5"/>
    <w:rsid w:val="001F50CD"/>
    <w:rsid w:val="001F516D"/>
    <w:rsid w:val="001F5448"/>
    <w:rsid w:val="001F57AF"/>
    <w:rsid w:val="001F5F46"/>
    <w:rsid w:val="001F65D3"/>
    <w:rsid w:val="001F6B94"/>
    <w:rsid w:val="001F7688"/>
    <w:rsid w:val="001F7C90"/>
    <w:rsid w:val="002000E0"/>
    <w:rsid w:val="00200105"/>
    <w:rsid w:val="0020045E"/>
    <w:rsid w:val="00200826"/>
    <w:rsid w:val="00200E9F"/>
    <w:rsid w:val="00200F30"/>
    <w:rsid w:val="00201143"/>
    <w:rsid w:val="00201185"/>
    <w:rsid w:val="002011F7"/>
    <w:rsid w:val="002012E2"/>
    <w:rsid w:val="002016F7"/>
    <w:rsid w:val="00201BE6"/>
    <w:rsid w:val="00201E38"/>
    <w:rsid w:val="00203654"/>
    <w:rsid w:val="00203F75"/>
    <w:rsid w:val="002043B2"/>
    <w:rsid w:val="00204C49"/>
    <w:rsid w:val="00205851"/>
    <w:rsid w:val="00205978"/>
    <w:rsid w:val="00205A95"/>
    <w:rsid w:val="00205B74"/>
    <w:rsid w:val="002063BD"/>
    <w:rsid w:val="0020663A"/>
    <w:rsid w:val="00206BF9"/>
    <w:rsid w:val="00206C37"/>
    <w:rsid w:val="0020743C"/>
    <w:rsid w:val="0020797E"/>
    <w:rsid w:val="00210294"/>
    <w:rsid w:val="0021037C"/>
    <w:rsid w:val="0021057E"/>
    <w:rsid w:val="00211012"/>
    <w:rsid w:val="00211078"/>
    <w:rsid w:val="00211103"/>
    <w:rsid w:val="002114C1"/>
    <w:rsid w:val="0021179D"/>
    <w:rsid w:val="00211916"/>
    <w:rsid w:val="00211ACD"/>
    <w:rsid w:val="00211EF0"/>
    <w:rsid w:val="00212A76"/>
    <w:rsid w:val="002130D4"/>
    <w:rsid w:val="0021329F"/>
    <w:rsid w:val="002135D1"/>
    <w:rsid w:val="00213C4F"/>
    <w:rsid w:val="00214ED3"/>
    <w:rsid w:val="00214F91"/>
    <w:rsid w:val="00215109"/>
    <w:rsid w:val="00215206"/>
    <w:rsid w:val="00215943"/>
    <w:rsid w:val="00215A65"/>
    <w:rsid w:val="00216130"/>
    <w:rsid w:val="00216C7A"/>
    <w:rsid w:val="00216F31"/>
    <w:rsid w:val="00217354"/>
    <w:rsid w:val="00217426"/>
    <w:rsid w:val="002178E5"/>
    <w:rsid w:val="00217B23"/>
    <w:rsid w:val="00217C0B"/>
    <w:rsid w:val="00217C2F"/>
    <w:rsid w:val="00220033"/>
    <w:rsid w:val="002200E1"/>
    <w:rsid w:val="00220F7C"/>
    <w:rsid w:val="002211D1"/>
    <w:rsid w:val="00221D8B"/>
    <w:rsid w:val="002221A7"/>
    <w:rsid w:val="0022227C"/>
    <w:rsid w:val="00222820"/>
    <w:rsid w:val="00222947"/>
    <w:rsid w:val="00222BC6"/>
    <w:rsid w:val="00222E3A"/>
    <w:rsid w:val="002234AF"/>
    <w:rsid w:val="002238FA"/>
    <w:rsid w:val="0022453C"/>
    <w:rsid w:val="00224ADA"/>
    <w:rsid w:val="002250EC"/>
    <w:rsid w:val="002264CC"/>
    <w:rsid w:val="002276A2"/>
    <w:rsid w:val="00227EBF"/>
    <w:rsid w:val="00230ADD"/>
    <w:rsid w:val="00230B2E"/>
    <w:rsid w:val="0023106F"/>
    <w:rsid w:val="002317CB"/>
    <w:rsid w:val="002319A0"/>
    <w:rsid w:val="00231BD3"/>
    <w:rsid w:val="0023221E"/>
    <w:rsid w:val="00232572"/>
    <w:rsid w:val="00232585"/>
    <w:rsid w:val="00232958"/>
    <w:rsid w:val="0023333B"/>
    <w:rsid w:val="00233D30"/>
    <w:rsid w:val="00234923"/>
    <w:rsid w:val="00234C82"/>
    <w:rsid w:val="00235506"/>
    <w:rsid w:val="0023588E"/>
    <w:rsid w:val="00235A2E"/>
    <w:rsid w:val="0023653A"/>
    <w:rsid w:val="00237C93"/>
    <w:rsid w:val="00240106"/>
    <w:rsid w:val="00240233"/>
    <w:rsid w:val="00240613"/>
    <w:rsid w:val="00241BEA"/>
    <w:rsid w:val="00241EF8"/>
    <w:rsid w:val="00242554"/>
    <w:rsid w:val="00242788"/>
    <w:rsid w:val="002430EB"/>
    <w:rsid w:val="00243E10"/>
    <w:rsid w:val="0024452B"/>
    <w:rsid w:val="0024476A"/>
    <w:rsid w:val="0024525E"/>
    <w:rsid w:val="0024570E"/>
    <w:rsid w:val="00246C19"/>
    <w:rsid w:val="00246C6B"/>
    <w:rsid w:val="002502F9"/>
    <w:rsid w:val="00251620"/>
    <w:rsid w:val="00252068"/>
    <w:rsid w:val="0025248F"/>
    <w:rsid w:val="002526B8"/>
    <w:rsid w:val="00253D54"/>
    <w:rsid w:val="00254FB4"/>
    <w:rsid w:val="0025508D"/>
    <w:rsid w:val="002563C5"/>
    <w:rsid w:val="002564A5"/>
    <w:rsid w:val="00257708"/>
    <w:rsid w:val="002578BD"/>
    <w:rsid w:val="00257EE7"/>
    <w:rsid w:val="002604DB"/>
    <w:rsid w:val="00260AB1"/>
    <w:rsid w:val="00260C42"/>
    <w:rsid w:val="00260D70"/>
    <w:rsid w:val="00260DE6"/>
    <w:rsid w:val="0026202B"/>
    <w:rsid w:val="002620D3"/>
    <w:rsid w:val="00263495"/>
    <w:rsid w:val="002634C1"/>
    <w:rsid w:val="00263553"/>
    <w:rsid w:val="002636C1"/>
    <w:rsid w:val="00263ECD"/>
    <w:rsid w:val="002648B8"/>
    <w:rsid w:val="00264DEC"/>
    <w:rsid w:val="00264EC1"/>
    <w:rsid w:val="00265041"/>
    <w:rsid w:val="002653E2"/>
    <w:rsid w:val="00265BAB"/>
    <w:rsid w:val="00265C70"/>
    <w:rsid w:val="002666D5"/>
    <w:rsid w:val="002666DF"/>
    <w:rsid w:val="0026682E"/>
    <w:rsid w:val="00266EF4"/>
    <w:rsid w:val="002670F5"/>
    <w:rsid w:val="002672FB"/>
    <w:rsid w:val="0026759E"/>
    <w:rsid w:val="0026764E"/>
    <w:rsid w:val="00267D0B"/>
    <w:rsid w:val="00267E2C"/>
    <w:rsid w:val="00267EF8"/>
    <w:rsid w:val="00270734"/>
    <w:rsid w:val="00270C4D"/>
    <w:rsid w:val="00270F6C"/>
    <w:rsid w:val="0027102B"/>
    <w:rsid w:val="00271106"/>
    <w:rsid w:val="00271A3A"/>
    <w:rsid w:val="0027285B"/>
    <w:rsid w:val="00273216"/>
    <w:rsid w:val="00274174"/>
    <w:rsid w:val="00274E69"/>
    <w:rsid w:val="0027502E"/>
    <w:rsid w:val="0027565A"/>
    <w:rsid w:val="002757D2"/>
    <w:rsid w:val="002759CA"/>
    <w:rsid w:val="00275FFD"/>
    <w:rsid w:val="002767BE"/>
    <w:rsid w:val="0027737D"/>
    <w:rsid w:val="0027762F"/>
    <w:rsid w:val="002801AE"/>
    <w:rsid w:val="00280570"/>
    <w:rsid w:val="002809D1"/>
    <w:rsid w:val="00280AFB"/>
    <w:rsid w:val="00281718"/>
    <w:rsid w:val="00281A36"/>
    <w:rsid w:val="00281B6C"/>
    <w:rsid w:val="00281D69"/>
    <w:rsid w:val="00282169"/>
    <w:rsid w:val="00282292"/>
    <w:rsid w:val="002823EC"/>
    <w:rsid w:val="00282591"/>
    <w:rsid w:val="00283287"/>
    <w:rsid w:val="002833B6"/>
    <w:rsid w:val="002833CD"/>
    <w:rsid w:val="00283527"/>
    <w:rsid w:val="00284050"/>
    <w:rsid w:val="00284D4A"/>
    <w:rsid w:val="00285194"/>
    <w:rsid w:val="00285572"/>
    <w:rsid w:val="002862CA"/>
    <w:rsid w:val="00286761"/>
    <w:rsid w:val="00286851"/>
    <w:rsid w:val="00286A83"/>
    <w:rsid w:val="00286B80"/>
    <w:rsid w:val="00287114"/>
    <w:rsid w:val="00287517"/>
    <w:rsid w:val="00287545"/>
    <w:rsid w:val="00287A40"/>
    <w:rsid w:val="00287DB9"/>
    <w:rsid w:val="002901D0"/>
    <w:rsid w:val="00290597"/>
    <w:rsid w:val="00290627"/>
    <w:rsid w:val="002910F4"/>
    <w:rsid w:val="00291295"/>
    <w:rsid w:val="0029249E"/>
    <w:rsid w:val="00292A7B"/>
    <w:rsid w:val="00292EAD"/>
    <w:rsid w:val="002936F7"/>
    <w:rsid w:val="00293760"/>
    <w:rsid w:val="002937B8"/>
    <w:rsid w:val="002942DA"/>
    <w:rsid w:val="002946C7"/>
    <w:rsid w:val="002949B5"/>
    <w:rsid w:val="00294B04"/>
    <w:rsid w:val="00294C81"/>
    <w:rsid w:val="00294E11"/>
    <w:rsid w:val="00295637"/>
    <w:rsid w:val="00295FA5"/>
    <w:rsid w:val="00296186"/>
    <w:rsid w:val="00296458"/>
    <w:rsid w:val="002964E6"/>
    <w:rsid w:val="00296B6A"/>
    <w:rsid w:val="00296E3E"/>
    <w:rsid w:val="00297D85"/>
    <w:rsid w:val="00297E8B"/>
    <w:rsid w:val="002A00AD"/>
    <w:rsid w:val="002A157D"/>
    <w:rsid w:val="002A1B3B"/>
    <w:rsid w:val="002A1B7B"/>
    <w:rsid w:val="002A2C70"/>
    <w:rsid w:val="002A2D10"/>
    <w:rsid w:val="002A2E0D"/>
    <w:rsid w:val="002A346A"/>
    <w:rsid w:val="002A392F"/>
    <w:rsid w:val="002A4776"/>
    <w:rsid w:val="002A560D"/>
    <w:rsid w:val="002A71F1"/>
    <w:rsid w:val="002A774B"/>
    <w:rsid w:val="002A7970"/>
    <w:rsid w:val="002A7B44"/>
    <w:rsid w:val="002A7EC4"/>
    <w:rsid w:val="002B024F"/>
    <w:rsid w:val="002B06BF"/>
    <w:rsid w:val="002B2D86"/>
    <w:rsid w:val="002B306F"/>
    <w:rsid w:val="002B3669"/>
    <w:rsid w:val="002B368F"/>
    <w:rsid w:val="002B3E30"/>
    <w:rsid w:val="002B4168"/>
    <w:rsid w:val="002B417A"/>
    <w:rsid w:val="002B43B5"/>
    <w:rsid w:val="002B4E3F"/>
    <w:rsid w:val="002B57F2"/>
    <w:rsid w:val="002B5811"/>
    <w:rsid w:val="002B60B3"/>
    <w:rsid w:val="002B60BD"/>
    <w:rsid w:val="002B61A7"/>
    <w:rsid w:val="002B6243"/>
    <w:rsid w:val="002B6911"/>
    <w:rsid w:val="002B6B38"/>
    <w:rsid w:val="002B6DEB"/>
    <w:rsid w:val="002B74F8"/>
    <w:rsid w:val="002B7A7E"/>
    <w:rsid w:val="002B7AB0"/>
    <w:rsid w:val="002C08D8"/>
    <w:rsid w:val="002C11B8"/>
    <w:rsid w:val="002C14E7"/>
    <w:rsid w:val="002C3318"/>
    <w:rsid w:val="002C35DB"/>
    <w:rsid w:val="002C3B7B"/>
    <w:rsid w:val="002C3B85"/>
    <w:rsid w:val="002C40D0"/>
    <w:rsid w:val="002C4800"/>
    <w:rsid w:val="002C4905"/>
    <w:rsid w:val="002C4E48"/>
    <w:rsid w:val="002C50A1"/>
    <w:rsid w:val="002C5703"/>
    <w:rsid w:val="002C64A8"/>
    <w:rsid w:val="002C6B37"/>
    <w:rsid w:val="002C7026"/>
    <w:rsid w:val="002C7AD3"/>
    <w:rsid w:val="002C7BDE"/>
    <w:rsid w:val="002D0102"/>
    <w:rsid w:val="002D0416"/>
    <w:rsid w:val="002D1763"/>
    <w:rsid w:val="002D1CA3"/>
    <w:rsid w:val="002D20A6"/>
    <w:rsid w:val="002D2631"/>
    <w:rsid w:val="002D2C1D"/>
    <w:rsid w:val="002D3CBE"/>
    <w:rsid w:val="002D3D07"/>
    <w:rsid w:val="002D404A"/>
    <w:rsid w:val="002D4EE2"/>
    <w:rsid w:val="002D4F15"/>
    <w:rsid w:val="002D4F61"/>
    <w:rsid w:val="002D56A2"/>
    <w:rsid w:val="002D6E0D"/>
    <w:rsid w:val="002D7097"/>
    <w:rsid w:val="002D774C"/>
    <w:rsid w:val="002E0786"/>
    <w:rsid w:val="002E0EB1"/>
    <w:rsid w:val="002E1CAC"/>
    <w:rsid w:val="002E2112"/>
    <w:rsid w:val="002E2293"/>
    <w:rsid w:val="002E22D1"/>
    <w:rsid w:val="002E28E1"/>
    <w:rsid w:val="002E2B1B"/>
    <w:rsid w:val="002E35B6"/>
    <w:rsid w:val="002E3955"/>
    <w:rsid w:val="002E3E4D"/>
    <w:rsid w:val="002E40B6"/>
    <w:rsid w:val="002E44AB"/>
    <w:rsid w:val="002E46B9"/>
    <w:rsid w:val="002E47F5"/>
    <w:rsid w:val="002E4C7D"/>
    <w:rsid w:val="002E506E"/>
    <w:rsid w:val="002E5255"/>
    <w:rsid w:val="002E55F9"/>
    <w:rsid w:val="002E5AED"/>
    <w:rsid w:val="002E5B07"/>
    <w:rsid w:val="002E5E26"/>
    <w:rsid w:val="002E6B78"/>
    <w:rsid w:val="002E6F69"/>
    <w:rsid w:val="002E7B2A"/>
    <w:rsid w:val="002E7DDD"/>
    <w:rsid w:val="002F039F"/>
    <w:rsid w:val="002F05CF"/>
    <w:rsid w:val="002F0A4D"/>
    <w:rsid w:val="002F1045"/>
    <w:rsid w:val="002F104B"/>
    <w:rsid w:val="002F144A"/>
    <w:rsid w:val="002F155A"/>
    <w:rsid w:val="002F15AD"/>
    <w:rsid w:val="002F17F9"/>
    <w:rsid w:val="002F1EA2"/>
    <w:rsid w:val="002F214C"/>
    <w:rsid w:val="002F225E"/>
    <w:rsid w:val="002F2344"/>
    <w:rsid w:val="002F34C7"/>
    <w:rsid w:val="002F36BA"/>
    <w:rsid w:val="002F3781"/>
    <w:rsid w:val="002F4E73"/>
    <w:rsid w:val="002F53E0"/>
    <w:rsid w:val="002F5711"/>
    <w:rsid w:val="002F58A3"/>
    <w:rsid w:val="002F5973"/>
    <w:rsid w:val="002F5B0A"/>
    <w:rsid w:val="002F5B89"/>
    <w:rsid w:val="002F6288"/>
    <w:rsid w:val="002F68CB"/>
    <w:rsid w:val="002F6A37"/>
    <w:rsid w:val="002F6C0B"/>
    <w:rsid w:val="002F7B97"/>
    <w:rsid w:val="002F7D8D"/>
    <w:rsid w:val="00300596"/>
    <w:rsid w:val="00300992"/>
    <w:rsid w:val="0030143F"/>
    <w:rsid w:val="00301E70"/>
    <w:rsid w:val="0030271C"/>
    <w:rsid w:val="00303460"/>
    <w:rsid w:val="00304295"/>
    <w:rsid w:val="00304453"/>
    <w:rsid w:val="003048A8"/>
    <w:rsid w:val="00304CC0"/>
    <w:rsid w:val="00304F1D"/>
    <w:rsid w:val="003058C7"/>
    <w:rsid w:val="00305B02"/>
    <w:rsid w:val="00305E2C"/>
    <w:rsid w:val="003068E7"/>
    <w:rsid w:val="00306D17"/>
    <w:rsid w:val="00306DFC"/>
    <w:rsid w:val="00307201"/>
    <w:rsid w:val="00307468"/>
    <w:rsid w:val="003077AF"/>
    <w:rsid w:val="003104CD"/>
    <w:rsid w:val="00311503"/>
    <w:rsid w:val="00311909"/>
    <w:rsid w:val="00311A94"/>
    <w:rsid w:val="00311F78"/>
    <w:rsid w:val="00312982"/>
    <w:rsid w:val="00312CCA"/>
    <w:rsid w:val="00313126"/>
    <w:rsid w:val="00313ABB"/>
    <w:rsid w:val="00313AC4"/>
    <w:rsid w:val="00313D94"/>
    <w:rsid w:val="0031472E"/>
    <w:rsid w:val="0031474C"/>
    <w:rsid w:val="00314FE6"/>
    <w:rsid w:val="00315B52"/>
    <w:rsid w:val="00315DD0"/>
    <w:rsid w:val="00316E5F"/>
    <w:rsid w:val="00317D5B"/>
    <w:rsid w:val="0032012E"/>
    <w:rsid w:val="0032054A"/>
    <w:rsid w:val="00320D51"/>
    <w:rsid w:val="00320EE6"/>
    <w:rsid w:val="00321044"/>
    <w:rsid w:val="0032119B"/>
    <w:rsid w:val="003219F7"/>
    <w:rsid w:val="00321D95"/>
    <w:rsid w:val="00321DFB"/>
    <w:rsid w:val="0032215E"/>
    <w:rsid w:val="00322A02"/>
    <w:rsid w:val="00322D37"/>
    <w:rsid w:val="00322E2D"/>
    <w:rsid w:val="003238FA"/>
    <w:rsid w:val="00323AC0"/>
    <w:rsid w:val="00323EA1"/>
    <w:rsid w:val="00324347"/>
    <w:rsid w:val="00324BA8"/>
    <w:rsid w:val="00324D1D"/>
    <w:rsid w:val="003255DF"/>
    <w:rsid w:val="0032593D"/>
    <w:rsid w:val="003263DE"/>
    <w:rsid w:val="00326426"/>
    <w:rsid w:val="003264C1"/>
    <w:rsid w:val="0032753A"/>
    <w:rsid w:val="003277CD"/>
    <w:rsid w:val="00327929"/>
    <w:rsid w:val="00327C5C"/>
    <w:rsid w:val="00327E9B"/>
    <w:rsid w:val="00330D67"/>
    <w:rsid w:val="0033129C"/>
    <w:rsid w:val="00331524"/>
    <w:rsid w:val="003317AF"/>
    <w:rsid w:val="00331A08"/>
    <w:rsid w:val="0033212C"/>
    <w:rsid w:val="003324D6"/>
    <w:rsid w:val="00332564"/>
    <w:rsid w:val="0033348C"/>
    <w:rsid w:val="003339D0"/>
    <w:rsid w:val="00333F91"/>
    <w:rsid w:val="00334F3E"/>
    <w:rsid w:val="00335820"/>
    <w:rsid w:val="00335B47"/>
    <w:rsid w:val="00336B6C"/>
    <w:rsid w:val="00336F64"/>
    <w:rsid w:val="0033732F"/>
    <w:rsid w:val="003378C0"/>
    <w:rsid w:val="003406A6"/>
    <w:rsid w:val="003407E1"/>
    <w:rsid w:val="00340BB3"/>
    <w:rsid w:val="00340C13"/>
    <w:rsid w:val="003411B7"/>
    <w:rsid w:val="00342604"/>
    <w:rsid w:val="00342619"/>
    <w:rsid w:val="00342B8D"/>
    <w:rsid w:val="00342E42"/>
    <w:rsid w:val="00342F91"/>
    <w:rsid w:val="00343595"/>
    <w:rsid w:val="00343F10"/>
    <w:rsid w:val="00345567"/>
    <w:rsid w:val="00345C93"/>
    <w:rsid w:val="00345CE9"/>
    <w:rsid w:val="0034677B"/>
    <w:rsid w:val="00346FB9"/>
    <w:rsid w:val="003474EF"/>
    <w:rsid w:val="00347936"/>
    <w:rsid w:val="00347975"/>
    <w:rsid w:val="00347F8D"/>
    <w:rsid w:val="0035039E"/>
    <w:rsid w:val="00350C1E"/>
    <w:rsid w:val="00350DAB"/>
    <w:rsid w:val="0035120D"/>
    <w:rsid w:val="00351D34"/>
    <w:rsid w:val="00351DC8"/>
    <w:rsid w:val="003522FA"/>
    <w:rsid w:val="003523D4"/>
    <w:rsid w:val="0035247C"/>
    <w:rsid w:val="00352945"/>
    <w:rsid w:val="00352A20"/>
    <w:rsid w:val="00353584"/>
    <w:rsid w:val="00353DB7"/>
    <w:rsid w:val="003549A9"/>
    <w:rsid w:val="003554B9"/>
    <w:rsid w:val="0035570B"/>
    <w:rsid w:val="00355A0C"/>
    <w:rsid w:val="00356293"/>
    <w:rsid w:val="00356821"/>
    <w:rsid w:val="003576BC"/>
    <w:rsid w:val="003579F1"/>
    <w:rsid w:val="00357D29"/>
    <w:rsid w:val="003601BD"/>
    <w:rsid w:val="00360494"/>
    <w:rsid w:val="003613BF"/>
    <w:rsid w:val="0036177E"/>
    <w:rsid w:val="003638D1"/>
    <w:rsid w:val="0036441C"/>
    <w:rsid w:val="003644C3"/>
    <w:rsid w:val="00364709"/>
    <w:rsid w:val="00364B8E"/>
    <w:rsid w:val="0036516C"/>
    <w:rsid w:val="003656D6"/>
    <w:rsid w:val="003657EA"/>
    <w:rsid w:val="003659C7"/>
    <w:rsid w:val="00365BF4"/>
    <w:rsid w:val="00365F65"/>
    <w:rsid w:val="00366425"/>
    <w:rsid w:val="00366474"/>
    <w:rsid w:val="003664BA"/>
    <w:rsid w:val="00366BB6"/>
    <w:rsid w:val="00366E02"/>
    <w:rsid w:val="00366FB2"/>
    <w:rsid w:val="00367743"/>
    <w:rsid w:val="00367F4D"/>
    <w:rsid w:val="0037035A"/>
    <w:rsid w:val="003704A8"/>
    <w:rsid w:val="00370B81"/>
    <w:rsid w:val="00370C07"/>
    <w:rsid w:val="00370E32"/>
    <w:rsid w:val="0037188A"/>
    <w:rsid w:val="00372334"/>
    <w:rsid w:val="00372511"/>
    <w:rsid w:val="00372DDE"/>
    <w:rsid w:val="0037375F"/>
    <w:rsid w:val="00373ACA"/>
    <w:rsid w:val="00375094"/>
    <w:rsid w:val="003754D2"/>
    <w:rsid w:val="003759B5"/>
    <w:rsid w:val="003759B9"/>
    <w:rsid w:val="00375A13"/>
    <w:rsid w:val="00375F56"/>
    <w:rsid w:val="00375FCA"/>
    <w:rsid w:val="00376BC6"/>
    <w:rsid w:val="00377542"/>
    <w:rsid w:val="00377D94"/>
    <w:rsid w:val="00380093"/>
    <w:rsid w:val="00380F5E"/>
    <w:rsid w:val="00381FDD"/>
    <w:rsid w:val="00382253"/>
    <w:rsid w:val="00382391"/>
    <w:rsid w:val="003828A0"/>
    <w:rsid w:val="003840BF"/>
    <w:rsid w:val="00384127"/>
    <w:rsid w:val="003844A4"/>
    <w:rsid w:val="00384B57"/>
    <w:rsid w:val="003851AE"/>
    <w:rsid w:val="00385663"/>
    <w:rsid w:val="00385952"/>
    <w:rsid w:val="00385E92"/>
    <w:rsid w:val="00385EC3"/>
    <w:rsid w:val="0038629B"/>
    <w:rsid w:val="0038751B"/>
    <w:rsid w:val="0038775E"/>
    <w:rsid w:val="0038779E"/>
    <w:rsid w:val="00387EF3"/>
    <w:rsid w:val="003900EA"/>
    <w:rsid w:val="00390134"/>
    <w:rsid w:val="003903BA"/>
    <w:rsid w:val="00390C93"/>
    <w:rsid w:val="00390F31"/>
    <w:rsid w:val="0039169D"/>
    <w:rsid w:val="00391915"/>
    <w:rsid w:val="00391D09"/>
    <w:rsid w:val="00391E47"/>
    <w:rsid w:val="003921CA"/>
    <w:rsid w:val="00392578"/>
    <w:rsid w:val="0039282B"/>
    <w:rsid w:val="00392851"/>
    <w:rsid w:val="00392AF8"/>
    <w:rsid w:val="0039326D"/>
    <w:rsid w:val="003937AD"/>
    <w:rsid w:val="00393D6B"/>
    <w:rsid w:val="00393E09"/>
    <w:rsid w:val="0039434A"/>
    <w:rsid w:val="003946F1"/>
    <w:rsid w:val="003954E6"/>
    <w:rsid w:val="00395FD7"/>
    <w:rsid w:val="003A089C"/>
    <w:rsid w:val="003A0DE1"/>
    <w:rsid w:val="003A11E2"/>
    <w:rsid w:val="003A16F5"/>
    <w:rsid w:val="003A1A1A"/>
    <w:rsid w:val="003A2795"/>
    <w:rsid w:val="003A2DCB"/>
    <w:rsid w:val="003A2FE7"/>
    <w:rsid w:val="003A33DD"/>
    <w:rsid w:val="003A3776"/>
    <w:rsid w:val="003A43C7"/>
    <w:rsid w:val="003A49C1"/>
    <w:rsid w:val="003A4C7A"/>
    <w:rsid w:val="003A5306"/>
    <w:rsid w:val="003A57C7"/>
    <w:rsid w:val="003A5E23"/>
    <w:rsid w:val="003A68AD"/>
    <w:rsid w:val="003A76C6"/>
    <w:rsid w:val="003A780E"/>
    <w:rsid w:val="003A7B36"/>
    <w:rsid w:val="003A7E26"/>
    <w:rsid w:val="003B00FC"/>
    <w:rsid w:val="003B09BE"/>
    <w:rsid w:val="003B0EF1"/>
    <w:rsid w:val="003B1187"/>
    <w:rsid w:val="003B14F4"/>
    <w:rsid w:val="003B2477"/>
    <w:rsid w:val="003B2E66"/>
    <w:rsid w:val="003B3002"/>
    <w:rsid w:val="003B42A2"/>
    <w:rsid w:val="003B43C6"/>
    <w:rsid w:val="003B4491"/>
    <w:rsid w:val="003B4D8C"/>
    <w:rsid w:val="003B505D"/>
    <w:rsid w:val="003B5F0D"/>
    <w:rsid w:val="003B625A"/>
    <w:rsid w:val="003B6291"/>
    <w:rsid w:val="003B63B3"/>
    <w:rsid w:val="003B7934"/>
    <w:rsid w:val="003B7AB3"/>
    <w:rsid w:val="003C09D1"/>
    <w:rsid w:val="003C0D5D"/>
    <w:rsid w:val="003C0E4D"/>
    <w:rsid w:val="003C12DC"/>
    <w:rsid w:val="003C17AF"/>
    <w:rsid w:val="003C1B72"/>
    <w:rsid w:val="003C1C54"/>
    <w:rsid w:val="003C23AD"/>
    <w:rsid w:val="003C254E"/>
    <w:rsid w:val="003C2B6D"/>
    <w:rsid w:val="003C3166"/>
    <w:rsid w:val="003C48DC"/>
    <w:rsid w:val="003C4E7E"/>
    <w:rsid w:val="003C51A5"/>
    <w:rsid w:val="003C5419"/>
    <w:rsid w:val="003C6EF2"/>
    <w:rsid w:val="003C710A"/>
    <w:rsid w:val="003C762F"/>
    <w:rsid w:val="003C78A1"/>
    <w:rsid w:val="003C7D54"/>
    <w:rsid w:val="003D07FD"/>
    <w:rsid w:val="003D0964"/>
    <w:rsid w:val="003D1272"/>
    <w:rsid w:val="003D14CD"/>
    <w:rsid w:val="003D15DD"/>
    <w:rsid w:val="003D20EE"/>
    <w:rsid w:val="003D2FC6"/>
    <w:rsid w:val="003D30AA"/>
    <w:rsid w:val="003D33A1"/>
    <w:rsid w:val="003D34C7"/>
    <w:rsid w:val="003D443D"/>
    <w:rsid w:val="003D48B6"/>
    <w:rsid w:val="003D4E8D"/>
    <w:rsid w:val="003D56F5"/>
    <w:rsid w:val="003D5B46"/>
    <w:rsid w:val="003D5B7B"/>
    <w:rsid w:val="003D6033"/>
    <w:rsid w:val="003D647F"/>
    <w:rsid w:val="003D6B95"/>
    <w:rsid w:val="003D6BB0"/>
    <w:rsid w:val="003D7965"/>
    <w:rsid w:val="003E0606"/>
    <w:rsid w:val="003E1177"/>
    <w:rsid w:val="003E11F3"/>
    <w:rsid w:val="003E1979"/>
    <w:rsid w:val="003E1A32"/>
    <w:rsid w:val="003E1D6D"/>
    <w:rsid w:val="003E21D1"/>
    <w:rsid w:val="003E229A"/>
    <w:rsid w:val="003E26EC"/>
    <w:rsid w:val="003E297F"/>
    <w:rsid w:val="003E37C9"/>
    <w:rsid w:val="003E382F"/>
    <w:rsid w:val="003E38EA"/>
    <w:rsid w:val="003E39BA"/>
    <w:rsid w:val="003E4D93"/>
    <w:rsid w:val="003E4FF5"/>
    <w:rsid w:val="003E525E"/>
    <w:rsid w:val="003E52AB"/>
    <w:rsid w:val="003E53A1"/>
    <w:rsid w:val="003E5E05"/>
    <w:rsid w:val="003E64A8"/>
    <w:rsid w:val="003E68D4"/>
    <w:rsid w:val="003E7247"/>
    <w:rsid w:val="003E742C"/>
    <w:rsid w:val="003E7A4D"/>
    <w:rsid w:val="003E7F11"/>
    <w:rsid w:val="003F045E"/>
    <w:rsid w:val="003F0599"/>
    <w:rsid w:val="003F1814"/>
    <w:rsid w:val="003F192A"/>
    <w:rsid w:val="003F366D"/>
    <w:rsid w:val="003F3EC2"/>
    <w:rsid w:val="003F3EE5"/>
    <w:rsid w:val="003F42E8"/>
    <w:rsid w:val="003F48E7"/>
    <w:rsid w:val="003F490C"/>
    <w:rsid w:val="003F602A"/>
    <w:rsid w:val="003F658C"/>
    <w:rsid w:val="003F6A26"/>
    <w:rsid w:val="004001BD"/>
    <w:rsid w:val="00400261"/>
    <w:rsid w:val="0040048C"/>
    <w:rsid w:val="0040103D"/>
    <w:rsid w:val="0040146A"/>
    <w:rsid w:val="0040150A"/>
    <w:rsid w:val="00401656"/>
    <w:rsid w:val="004016B2"/>
    <w:rsid w:val="00401C42"/>
    <w:rsid w:val="00401F1D"/>
    <w:rsid w:val="00402CB3"/>
    <w:rsid w:val="00403B2D"/>
    <w:rsid w:val="00403F6E"/>
    <w:rsid w:val="00404054"/>
    <w:rsid w:val="004044F9"/>
    <w:rsid w:val="00405009"/>
    <w:rsid w:val="00407B7E"/>
    <w:rsid w:val="0041051F"/>
    <w:rsid w:val="00410788"/>
    <w:rsid w:val="00410C93"/>
    <w:rsid w:val="0041177A"/>
    <w:rsid w:val="00411E44"/>
    <w:rsid w:val="004125A5"/>
    <w:rsid w:val="00412B4A"/>
    <w:rsid w:val="00412DB5"/>
    <w:rsid w:val="00412DD4"/>
    <w:rsid w:val="00412E59"/>
    <w:rsid w:val="004133E8"/>
    <w:rsid w:val="00413D97"/>
    <w:rsid w:val="004148DC"/>
    <w:rsid w:val="00414C5D"/>
    <w:rsid w:val="004152DC"/>
    <w:rsid w:val="004153DF"/>
    <w:rsid w:val="00415486"/>
    <w:rsid w:val="004159A6"/>
    <w:rsid w:val="00415EA0"/>
    <w:rsid w:val="004166AA"/>
    <w:rsid w:val="00416A78"/>
    <w:rsid w:val="00416D62"/>
    <w:rsid w:val="00416FF2"/>
    <w:rsid w:val="004175E3"/>
    <w:rsid w:val="00417645"/>
    <w:rsid w:val="00417761"/>
    <w:rsid w:val="00420189"/>
    <w:rsid w:val="00420293"/>
    <w:rsid w:val="004205BF"/>
    <w:rsid w:val="00421B08"/>
    <w:rsid w:val="00422396"/>
    <w:rsid w:val="00422566"/>
    <w:rsid w:val="0042283C"/>
    <w:rsid w:val="00422D29"/>
    <w:rsid w:val="00422EB2"/>
    <w:rsid w:val="00423228"/>
    <w:rsid w:val="00423275"/>
    <w:rsid w:val="00423ACB"/>
    <w:rsid w:val="00423BD1"/>
    <w:rsid w:val="0042466E"/>
    <w:rsid w:val="00424A6A"/>
    <w:rsid w:val="0042531C"/>
    <w:rsid w:val="00425B10"/>
    <w:rsid w:val="00425C08"/>
    <w:rsid w:val="00425E2D"/>
    <w:rsid w:val="00425F67"/>
    <w:rsid w:val="00425F73"/>
    <w:rsid w:val="00426192"/>
    <w:rsid w:val="0042646F"/>
    <w:rsid w:val="00426542"/>
    <w:rsid w:val="00426CB1"/>
    <w:rsid w:val="00426F99"/>
    <w:rsid w:val="004272B4"/>
    <w:rsid w:val="00427F4B"/>
    <w:rsid w:val="004305AF"/>
    <w:rsid w:val="00430865"/>
    <w:rsid w:val="004308AC"/>
    <w:rsid w:val="00430A81"/>
    <w:rsid w:val="004326D0"/>
    <w:rsid w:val="0043336A"/>
    <w:rsid w:val="004342DF"/>
    <w:rsid w:val="004348DF"/>
    <w:rsid w:val="00434A20"/>
    <w:rsid w:val="00434D68"/>
    <w:rsid w:val="00435BFB"/>
    <w:rsid w:val="00435C5B"/>
    <w:rsid w:val="00436EE3"/>
    <w:rsid w:val="004372B5"/>
    <w:rsid w:val="004374DC"/>
    <w:rsid w:val="004400FB"/>
    <w:rsid w:val="004401E0"/>
    <w:rsid w:val="00440235"/>
    <w:rsid w:val="00440B10"/>
    <w:rsid w:val="00440D69"/>
    <w:rsid w:val="00440FB9"/>
    <w:rsid w:val="0044114D"/>
    <w:rsid w:val="004417A3"/>
    <w:rsid w:val="00441AF6"/>
    <w:rsid w:val="00441B59"/>
    <w:rsid w:val="00441CEB"/>
    <w:rsid w:val="00441E9E"/>
    <w:rsid w:val="00442269"/>
    <w:rsid w:val="0044230A"/>
    <w:rsid w:val="00442741"/>
    <w:rsid w:val="00442BD9"/>
    <w:rsid w:val="00442DDD"/>
    <w:rsid w:val="00442F2C"/>
    <w:rsid w:val="00443E1C"/>
    <w:rsid w:val="00444473"/>
    <w:rsid w:val="0044488C"/>
    <w:rsid w:val="00444914"/>
    <w:rsid w:val="00445CB0"/>
    <w:rsid w:val="00447193"/>
    <w:rsid w:val="0044724C"/>
    <w:rsid w:val="004474B3"/>
    <w:rsid w:val="00447652"/>
    <w:rsid w:val="00447F61"/>
    <w:rsid w:val="004502B1"/>
    <w:rsid w:val="00450333"/>
    <w:rsid w:val="00450B10"/>
    <w:rsid w:val="004513A2"/>
    <w:rsid w:val="004517DF"/>
    <w:rsid w:val="00451F9B"/>
    <w:rsid w:val="0045253F"/>
    <w:rsid w:val="00452776"/>
    <w:rsid w:val="00452AD9"/>
    <w:rsid w:val="00453457"/>
    <w:rsid w:val="004542D8"/>
    <w:rsid w:val="004552CA"/>
    <w:rsid w:val="00457467"/>
    <w:rsid w:val="00460861"/>
    <w:rsid w:val="00460AA3"/>
    <w:rsid w:val="004612E0"/>
    <w:rsid w:val="004617FB"/>
    <w:rsid w:val="00461AA2"/>
    <w:rsid w:val="0046212D"/>
    <w:rsid w:val="004621AC"/>
    <w:rsid w:val="00462314"/>
    <w:rsid w:val="004625F1"/>
    <w:rsid w:val="004626F5"/>
    <w:rsid w:val="00463254"/>
    <w:rsid w:val="0046365F"/>
    <w:rsid w:val="004647E2"/>
    <w:rsid w:val="00464981"/>
    <w:rsid w:val="00466277"/>
    <w:rsid w:val="004662DA"/>
    <w:rsid w:val="004666BB"/>
    <w:rsid w:val="004666F8"/>
    <w:rsid w:val="00466A99"/>
    <w:rsid w:val="004672F9"/>
    <w:rsid w:val="0046737B"/>
    <w:rsid w:val="004674D3"/>
    <w:rsid w:val="00467718"/>
    <w:rsid w:val="00470375"/>
    <w:rsid w:val="00470759"/>
    <w:rsid w:val="00470990"/>
    <w:rsid w:val="00470B36"/>
    <w:rsid w:val="00471275"/>
    <w:rsid w:val="0047147D"/>
    <w:rsid w:val="004715FC"/>
    <w:rsid w:val="00471B56"/>
    <w:rsid w:val="00472A97"/>
    <w:rsid w:val="00472C00"/>
    <w:rsid w:val="004732F1"/>
    <w:rsid w:val="004738E4"/>
    <w:rsid w:val="00473DE9"/>
    <w:rsid w:val="00475213"/>
    <w:rsid w:val="0047529A"/>
    <w:rsid w:val="004758BC"/>
    <w:rsid w:val="00475B4D"/>
    <w:rsid w:val="004768A6"/>
    <w:rsid w:val="00477FAC"/>
    <w:rsid w:val="00480798"/>
    <w:rsid w:val="0048085A"/>
    <w:rsid w:val="00480A97"/>
    <w:rsid w:val="00480B73"/>
    <w:rsid w:val="00480F38"/>
    <w:rsid w:val="00481816"/>
    <w:rsid w:val="00482566"/>
    <w:rsid w:val="00482BD9"/>
    <w:rsid w:val="00482D97"/>
    <w:rsid w:val="00483135"/>
    <w:rsid w:val="0048319D"/>
    <w:rsid w:val="00483F22"/>
    <w:rsid w:val="00484351"/>
    <w:rsid w:val="0048499D"/>
    <w:rsid w:val="00484C15"/>
    <w:rsid w:val="00484C3D"/>
    <w:rsid w:val="00484E14"/>
    <w:rsid w:val="00484E97"/>
    <w:rsid w:val="00485512"/>
    <w:rsid w:val="00485A78"/>
    <w:rsid w:val="00485C85"/>
    <w:rsid w:val="00486203"/>
    <w:rsid w:val="004862C7"/>
    <w:rsid w:val="004867D6"/>
    <w:rsid w:val="00486AE9"/>
    <w:rsid w:val="00486C1C"/>
    <w:rsid w:val="00487D62"/>
    <w:rsid w:val="004903DD"/>
    <w:rsid w:val="0049069C"/>
    <w:rsid w:val="00490EAC"/>
    <w:rsid w:val="00490EB6"/>
    <w:rsid w:val="00491A49"/>
    <w:rsid w:val="00491AC8"/>
    <w:rsid w:val="00491B2B"/>
    <w:rsid w:val="00491BE6"/>
    <w:rsid w:val="00492697"/>
    <w:rsid w:val="004926A9"/>
    <w:rsid w:val="004927B8"/>
    <w:rsid w:val="00492A6D"/>
    <w:rsid w:val="00492C70"/>
    <w:rsid w:val="004933F2"/>
    <w:rsid w:val="00493670"/>
    <w:rsid w:val="00493809"/>
    <w:rsid w:val="00493F1A"/>
    <w:rsid w:val="00493F4F"/>
    <w:rsid w:val="004948B2"/>
    <w:rsid w:val="00496059"/>
    <w:rsid w:val="004962F1"/>
    <w:rsid w:val="004969E1"/>
    <w:rsid w:val="00496F9B"/>
    <w:rsid w:val="004A015A"/>
    <w:rsid w:val="004A01AD"/>
    <w:rsid w:val="004A05AC"/>
    <w:rsid w:val="004A11BD"/>
    <w:rsid w:val="004A16F4"/>
    <w:rsid w:val="004A1BBC"/>
    <w:rsid w:val="004A29C7"/>
    <w:rsid w:val="004A31E8"/>
    <w:rsid w:val="004A38E2"/>
    <w:rsid w:val="004A3DFD"/>
    <w:rsid w:val="004A4723"/>
    <w:rsid w:val="004A4E63"/>
    <w:rsid w:val="004A509D"/>
    <w:rsid w:val="004A5466"/>
    <w:rsid w:val="004A5A4D"/>
    <w:rsid w:val="004A65A8"/>
    <w:rsid w:val="004A6D1E"/>
    <w:rsid w:val="004A6EBC"/>
    <w:rsid w:val="004A6F58"/>
    <w:rsid w:val="004A751F"/>
    <w:rsid w:val="004A76F3"/>
    <w:rsid w:val="004A7AC5"/>
    <w:rsid w:val="004A7BA6"/>
    <w:rsid w:val="004A7DCE"/>
    <w:rsid w:val="004B06F3"/>
    <w:rsid w:val="004B1DFD"/>
    <w:rsid w:val="004B2305"/>
    <w:rsid w:val="004B2FBE"/>
    <w:rsid w:val="004B3346"/>
    <w:rsid w:val="004B3644"/>
    <w:rsid w:val="004B3D1F"/>
    <w:rsid w:val="004B425C"/>
    <w:rsid w:val="004B4943"/>
    <w:rsid w:val="004B54A5"/>
    <w:rsid w:val="004B5EB6"/>
    <w:rsid w:val="004B6283"/>
    <w:rsid w:val="004B665C"/>
    <w:rsid w:val="004B6DAC"/>
    <w:rsid w:val="004B7011"/>
    <w:rsid w:val="004B7305"/>
    <w:rsid w:val="004B7ED9"/>
    <w:rsid w:val="004C01B8"/>
    <w:rsid w:val="004C074B"/>
    <w:rsid w:val="004C0AAB"/>
    <w:rsid w:val="004C15A6"/>
    <w:rsid w:val="004C2FB6"/>
    <w:rsid w:val="004C3997"/>
    <w:rsid w:val="004C4434"/>
    <w:rsid w:val="004C4E23"/>
    <w:rsid w:val="004C5BAA"/>
    <w:rsid w:val="004C5E52"/>
    <w:rsid w:val="004C62B9"/>
    <w:rsid w:val="004C6428"/>
    <w:rsid w:val="004C6A88"/>
    <w:rsid w:val="004C7490"/>
    <w:rsid w:val="004C7494"/>
    <w:rsid w:val="004C7AA1"/>
    <w:rsid w:val="004C7D7C"/>
    <w:rsid w:val="004D046B"/>
    <w:rsid w:val="004D05D0"/>
    <w:rsid w:val="004D060B"/>
    <w:rsid w:val="004D06B7"/>
    <w:rsid w:val="004D06CA"/>
    <w:rsid w:val="004D12DE"/>
    <w:rsid w:val="004D152C"/>
    <w:rsid w:val="004D15B5"/>
    <w:rsid w:val="004D1A09"/>
    <w:rsid w:val="004D1C3F"/>
    <w:rsid w:val="004D2252"/>
    <w:rsid w:val="004D3A8A"/>
    <w:rsid w:val="004D3D97"/>
    <w:rsid w:val="004D41EC"/>
    <w:rsid w:val="004D4418"/>
    <w:rsid w:val="004D4ABE"/>
    <w:rsid w:val="004D4E88"/>
    <w:rsid w:val="004D5108"/>
    <w:rsid w:val="004D51DA"/>
    <w:rsid w:val="004D5643"/>
    <w:rsid w:val="004D5F65"/>
    <w:rsid w:val="004D6120"/>
    <w:rsid w:val="004D638D"/>
    <w:rsid w:val="004D65DF"/>
    <w:rsid w:val="004D7209"/>
    <w:rsid w:val="004D728D"/>
    <w:rsid w:val="004D7332"/>
    <w:rsid w:val="004E04C9"/>
    <w:rsid w:val="004E0540"/>
    <w:rsid w:val="004E0776"/>
    <w:rsid w:val="004E081C"/>
    <w:rsid w:val="004E0CEA"/>
    <w:rsid w:val="004E0D83"/>
    <w:rsid w:val="004E1602"/>
    <w:rsid w:val="004E17BA"/>
    <w:rsid w:val="004E1911"/>
    <w:rsid w:val="004E19D9"/>
    <w:rsid w:val="004E1A86"/>
    <w:rsid w:val="004E21BF"/>
    <w:rsid w:val="004E2885"/>
    <w:rsid w:val="004E2B53"/>
    <w:rsid w:val="004E42C3"/>
    <w:rsid w:val="004E44D4"/>
    <w:rsid w:val="004E45C1"/>
    <w:rsid w:val="004E5084"/>
    <w:rsid w:val="004E62A8"/>
    <w:rsid w:val="004E6536"/>
    <w:rsid w:val="004E71A9"/>
    <w:rsid w:val="004E7E57"/>
    <w:rsid w:val="004F0093"/>
    <w:rsid w:val="004F0109"/>
    <w:rsid w:val="004F0137"/>
    <w:rsid w:val="004F0FF9"/>
    <w:rsid w:val="004F189D"/>
    <w:rsid w:val="004F18BA"/>
    <w:rsid w:val="004F1968"/>
    <w:rsid w:val="004F21EC"/>
    <w:rsid w:val="004F2233"/>
    <w:rsid w:val="004F2677"/>
    <w:rsid w:val="004F28C1"/>
    <w:rsid w:val="004F32E8"/>
    <w:rsid w:val="004F3B38"/>
    <w:rsid w:val="004F4117"/>
    <w:rsid w:val="004F4533"/>
    <w:rsid w:val="004F4893"/>
    <w:rsid w:val="004F4BE4"/>
    <w:rsid w:val="004F5BEE"/>
    <w:rsid w:val="004F5D5F"/>
    <w:rsid w:val="004F5E61"/>
    <w:rsid w:val="004F5EC6"/>
    <w:rsid w:val="004F6222"/>
    <w:rsid w:val="004F657E"/>
    <w:rsid w:val="004F6BC7"/>
    <w:rsid w:val="004F7624"/>
    <w:rsid w:val="004F7C59"/>
    <w:rsid w:val="004F7D2A"/>
    <w:rsid w:val="004F7F5B"/>
    <w:rsid w:val="005002E2"/>
    <w:rsid w:val="00501065"/>
    <w:rsid w:val="005013AB"/>
    <w:rsid w:val="00501569"/>
    <w:rsid w:val="005016CC"/>
    <w:rsid w:val="00501CC2"/>
    <w:rsid w:val="00501CFE"/>
    <w:rsid w:val="0050200A"/>
    <w:rsid w:val="005021A8"/>
    <w:rsid w:val="005029F5"/>
    <w:rsid w:val="00502BD1"/>
    <w:rsid w:val="00502E98"/>
    <w:rsid w:val="0050345C"/>
    <w:rsid w:val="00503D60"/>
    <w:rsid w:val="0050454F"/>
    <w:rsid w:val="00504A9E"/>
    <w:rsid w:val="00505A89"/>
    <w:rsid w:val="00506139"/>
    <w:rsid w:val="0050672F"/>
    <w:rsid w:val="00506C59"/>
    <w:rsid w:val="00506C68"/>
    <w:rsid w:val="00506DCD"/>
    <w:rsid w:val="00507679"/>
    <w:rsid w:val="00507F11"/>
    <w:rsid w:val="00507FB0"/>
    <w:rsid w:val="00510692"/>
    <w:rsid w:val="00510C27"/>
    <w:rsid w:val="0051128B"/>
    <w:rsid w:val="00511AF1"/>
    <w:rsid w:val="00512309"/>
    <w:rsid w:val="00512399"/>
    <w:rsid w:val="00512AFD"/>
    <w:rsid w:val="00512F2B"/>
    <w:rsid w:val="00512F63"/>
    <w:rsid w:val="005133DE"/>
    <w:rsid w:val="0051383F"/>
    <w:rsid w:val="00513A31"/>
    <w:rsid w:val="00514612"/>
    <w:rsid w:val="005162AC"/>
    <w:rsid w:val="00517139"/>
    <w:rsid w:val="005173C8"/>
    <w:rsid w:val="005176B2"/>
    <w:rsid w:val="0051795F"/>
    <w:rsid w:val="00520559"/>
    <w:rsid w:val="00520A6F"/>
    <w:rsid w:val="005214DD"/>
    <w:rsid w:val="005215BE"/>
    <w:rsid w:val="00521728"/>
    <w:rsid w:val="00521775"/>
    <w:rsid w:val="005218BF"/>
    <w:rsid w:val="00521BC9"/>
    <w:rsid w:val="00521C16"/>
    <w:rsid w:val="0052216B"/>
    <w:rsid w:val="0052219D"/>
    <w:rsid w:val="005226F7"/>
    <w:rsid w:val="00522EFB"/>
    <w:rsid w:val="005233CA"/>
    <w:rsid w:val="00523B20"/>
    <w:rsid w:val="00524AD1"/>
    <w:rsid w:val="00524B5D"/>
    <w:rsid w:val="00525936"/>
    <w:rsid w:val="00525DCD"/>
    <w:rsid w:val="005260C7"/>
    <w:rsid w:val="00526608"/>
    <w:rsid w:val="00527267"/>
    <w:rsid w:val="00527368"/>
    <w:rsid w:val="00527795"/>
    <w:rsid w:val="00527BD3"/>
    <w:rsid w:val="005302B6"/>
    <w:rsid w:val="005308C4"/>
    <w:rsid w:val="00531175"/>
    <w:rsid w:val="00531365"/>
    <w:rsid w:val="00531FA3"/>
    <w:rsid w:val="00532F65"/>
    <w:rsid w:val="005332A1"/>
    <w:rsid w:val="005332DC"/>
    <w:rsid w:val="005339AF"/>
    <w:rsid w:val="00534226"/>
    <w:rsid w:val="00534EE6"/>
    <w:rsid w:val="005358F3"/>
    <w:rsid w:val="00535F95"/>
    <w:rsid w:val="00536A78"/>
    <w:rsid w:val="00536B1C"/>
    <w:rsid w:val="00537798"/>
    <w:rsid w:val="00537AE9"/>
    <w:rsid w:val="00537B19"/>
    <w:rsid w:val="00540297"/>
    <w:rsid w:val="00540466"/>
    <w:rsid w:val="005404B4"/>
    <w:rsid w:val="00540543"/>
    <w:rsid w:val="00540CB6"/>
    <w:rsid w:val="00541223"/>
    <w:rsid w:val="005417A4"/>
    <w:rsid w:val="00542D1F"/>
    <w:rsid w:val="00542EEE"/>
    <w:rsid w:val="0054334A"/>
    <w:rsid w:val="00543D5F"/>
    <w:rsid w:val="00544982"/>
    <w:rsid w:val="005449C9"/>
    <w:rsid w:val="005451E8"/>
    <w:rsid w:val="005465EF"/>
    <w:rsid w:val="00546622"/>
    <w:rsid w:val="00546BC2"/>
    <w:rsid w:val="00547619"/>
    <w:rsid w:val="00550C8A"/>
    <w:rsid w:val="005511F4"/>
    <w:rsid w:val="00551BE4"/>
    <w:rsid w:val="005523A7"/>
    <w:rsid w:val="005526C8"/>
    <w:rsid w:val="005527F2"/>
    <w:rsid w:val="00552F02"/>
    <w:rsid w:val="00553746"/>
    <w:rsid w:val="00553811"/>
    <w:rsid w:val="00553AE3"/>
    <w:rsid w:val="00554363"/>
    <w:rsid w:val="0055471E"/>
    <w:rsid w:val="00554761"/>
    <w:rsid w:val="0055519C"/>
    <w:rsid w:val="00555EC6"/>
    <w:rsid w:val="0055649F"/>
    <w:rsid w:val="00556519"/>
    <w:rsid w:val="005573C9"/>
    <w:rsid w:val="00557563"/>
    <w:rsid w:val="005576BC"/>
    <w:rsid w:val="005576C0"/>
    <w:rsid w:val="005579F8"/>
    <w:rsid w:val="00557CF5"/>
    <w:rsid w:val="00557F47"/>
    <w:rsid w:val="00560C8B"/>
    <w:rsid w:val="00561E3F"/>
    <w:rsid w:val="00562711"/>
    <w:rsid w:val="00562A09"/>
    <w:rsid w:val="00562CC0"/>
    <w:rsid w:val="00562ED9"/>
    <w:rsid w:val="00563369"/>
    <w:rsid w:val="00563C81"/>
    <w:rsid w:val="00563D76"/>
    <w:rsid w:val="00563F8C"/>
    <w:rsid w:val="00564027"/>
    <w:rsid w:val="00566174"/>
    <w:rsid w:val="00566458"/>
    <w:rsid w:val="005668FE"/>
    <w:rsid w:val="00566A16"/>
    <w:rsid w:val="00566C07"/>
    <w:rsid w:val="00566D16"/>
    <w:rsid w:val="0056700C"/>
    <w:rsid w:val="0056767E"/>
    <w:rsid w:val="00567A60"/>
    <w:rsid w:val="00567E5B"/>
    <w:rsid w:val="005704B9"/>
    <w:rsid w:val="00570C41"/>
    <w:rsid w:val="00571840"/>
    <w:rsid w:val="0057388B"/>
    <w:rsid w:val="0057489A"/>
    <w:rsid w:val="00574F6D"/>
    <w:rsid w:val="005753BC"/>
    <w:rsid w:val="005756CE"/>
    <w:rsid w:val="005757BF"/>
    <w:rsid w:val="00575EA2"/>
    <w:rsid w:val="005774CF"/>
    <w:rsid w:val="00577710"/>
    <w:rsid w:val="00580666"/>
    <w:rsid w:val="00580F37"/>
    <w:rsid w:val="00582AC4"/>
    <w:rsid w:val="00582CB7"/>
    <w:rsid w:val="00582CC9"/>
    <w:rsid w:val="0058362C"/>
    <w:rsid w:val="005851D1"/>
    <w:rsid w:val="0058572E"/>
    <w:rsid w:val="00585849"/>
    <w:rsid w:val="00585C93"/>
    <w:rsid w:val="00586F31"/>
    <w:rsid w:val="005901E6"/>
    <w:rsid w:val="005902BD"/>
    <w:rsid w:val="00590689"/>
    <w:rsid w:val="005908CB"/>
    <w:rsid w:val="005909F0"/>
    <w:rsid w:val="00590AF8"/>
    <w:rsid w:val="00590CAC"/>
    <w:rsid w:val="00590D82"/>
    <w:rsid w:val="005918A4"/>
    <w:rsid w:val="00591E1B"/>
    <w:rsid w:val="005920CD"/>
    <w:rsid w:val="005921F0"/>
    <w:rsid w:val="00592841"/>
    <w:rsid w:val="00595137"/>
    <w:rsid w:val="00595188"/>
    <w:rsid w:val="00596246"/>
    <w:rsid w:val="00596912"/>
    <w:rsid w:val="00596F34"/>
    <w:rsid w:val="005970BB"/>
    <w:rsid w:val="005A09F0"/>
    <w:rsid w:val="005A137F"/>
    <w:rsid w:val="005A1D65"/>
    <w:rsid w:val="005A2BD0"/>
    <w:rsid w:val="005A2E8A"/>
    <w:rsid w:val="005A329D"/>
    <w:rsid w:val="005A3314"/>
    <w:rsid w:val="005A39F5"/>
    <w:rsid w:val="005A3A7D"/>
    <w:rsid w:val="005A3C20"/>
    <w:rsid w:val="005A3DF1"/>
    <w:rsid w:val="005A4205"/>
    <w:rsid w:val="005A4283"/>
    <w:rsid w:val="005A4301"/>
    <w:rsid w:val="005A4A88"/>
    <w:rsid w:val="005A4F18"/>
    <w:rsid w:val="005A50BC"/>
    <w:rsid w:val="005A5513"/>
    <w:rsid w:val="005A598E"/>
    <w:rsid w:val="005A5ACE"/>
    <w:rsid w:val="005A6796"/>
    <w:rsid w:val="005A737A"/>
    <w:rsid w:val="005A74E7"/>
    <w:rsid w:val="005B044D"/>
    <w:rsid w:val="005B0EFE"/>
    <w:rsid w:val="005B10E6"/>
    <w:rsid w:val="005B139A"/>
    <w:rsid w:val="005B18B0"/>
    <w:rsid w:val="005B2212"/>
    <w:rsid w:val="005B2C7C"/>
    <w:rsid w:val="005B33A2"/>
    <w:rsid w:val="005B3935"/>
    <w:rsid w:val="005B5CF1"/>
    <w:rsid w:val="005B6222"/>
    <w:rsid w:val="005B68EE"/>
    <w:rsid w:val="005B6AD5"/>
    <w:rsid w:val="005B6D47"/>
    <w:rsid w:val="005B7D64"/>
    <w:rsid w:val="005B7E97"/>
    <w:rsid w:val="005C02BE"/>
    <w:rsid w:val="005C04AB"/>
    <w:rsid w:val="005C0553"/>
    <w:rsid w:val="005C0A9D"/>
    <w:rsid w:val="005C1910"/>
    <w:rsid w:val="005C1BF9"/>
    <w:rsid w:val="005C229D"/>
    <w:rsid w:val="005C26C0"/>
    <w:rsid w:val="005C2A4D"/>
    <w:rsid w:val="005C320D"/>
    <w:rsid w:val="005C36C5"/>
    <w:rsid w:val="005C38BA"/>
    <w:rsid w:val="005C3CE3"/>
    <w:rsid w:val="005C4FCD"/>
    <w:rsid w:val="005C6537"/>
    <w:rsid w:val="005C655C"/>
    <w:rsid w:val="005C6580"/>
    <w:rsid w:val="005C6648"/>
    <w:rsid w:val="005C66FA"/>
    <w:rsid w:val="005C6DE7"/>
    <w:rsid w:val="005C6F05"/>
    <w:rsid w:val="005C6F2B"/>
    <w:rsid w:val="005C7FEC"/>
    <w:rsid w:val="005D028F"/>
    <w:rsid w:val="005D0813"/>
    <w:rsid w:val="005D26B8"/>
    <w:rsid w:val="005D2DE1"/>
    <w:rsid w:val="005D3A73"/>
    <w:rsid w:val="005D3C6B"/>
    <w:rsid w:val="005D422A"/>
    <w:rsid w:val="005D44B1"/>
    <w:rsid w:val="005D4618"/>
    <w:rsid w:val="005D4BC0"/>
    <w:rsid w:val="005D50BB"/>
    <w:rsid w:val="005D5557"/>
    <w:rsid w:val="005D55B5"/>
    <w:rsid w:val="005D5739"/>
    <w:rsid w:val="005D57BB"/>
    <w:rsid w:val="005D5F7E"/>
    <w:rsid w:val="005D66B0"/>
    <w:rsid w:val="005D701E"/>
    <w:rsid w:val="005D7133"/>
    <w:rsid w:val="005D75A0"/>
    <w:rsid w:val="005D7B33"/>
    <w:rsid w:val="005E0863"/>
    <w:rsid w:val="005E1125"/>
    <w:rsid w:val="005E172F"/>
    <w:rsid w:val="005E1D60"/>
    <w:rsid w:val="005E220C"/>
    <w:rsid w:val="005E2862"/>
    <w:rsid w:val="005E2CCE"/>
    <w:rsid w:val="005E32AE"/>
    <w:rsid w:val="005E35E4"/>
    <w:rsid w:val="005E4392"/>
    <w:rsid w:val="005E46F6"/>
    <w:rsid w:val="005E4D87"/>
    <w:rsid w:val="005E4DB0"/>
    <w:rsid w:val="005E5949"/>
    <w:rsid w:val="005E5FA7"/>
    <w:rsid w:val="005E61D6"/>
    <w:rsid w:val="005E6BE5"/>
    <w:rsid w:val="005E72EC"/>
    <w:rsid w:val="005E732A"/>
    <w:rsid w:val="005F01B0"/>
    <w:rsid w:val="005F05F9"/>
    <w:rsid w:val="005F0DA1"/>
    <w:rsid w:val="005F0F07"/>
    <w:rsid w:val="005F1208"/>
    <w:rsid w:val="005F122D"/>
    <w:rsid w:val="005F173D"/>
    <w:rsid w:val="005F2188"/>
    <w:rsid w:val="005F3F40"/>
    <w:rsid w:val="005F5717"/>
    <w:rsid w:val="005F5A32"/>
    <w:rsid w:val="005F5BC7"/>
    <w:rsid w:val="005F5FE9"/>
    <w:rsid w:val="005F62AA"/>
    <w:rsid w:val="005F68E4"/>
    <w:rsid w:val="005F6C5C"/>
    <w:rsid w:val="005F6CED"/>
    <w:rsid w:val="005F6FF9"/>
    <w:rsid w:val="005F72B7"/>
    <w:rsid w:val="005F730D"/>
    <w:rsid w:val="005F74AC"/>
    <w:rsid w:val="005F7929"/>
    <w:rsid w:val="005F7CE2"/>
    <w:rsid w:val="005F7D97"/>
    <w:rsid w:val="005F7F56"/>
    <w:rsid w:val="0060020B"/>
    <w:rsid w:val="006006EE"/>
    <w:rsid w:val="00600BB3"/>
    <w:rsid w:val="00600FB4"/>
    <w:rsid w:val="006014D8"/>
    <w:rsid w:val="00602766"/>
    <w:rsid w:val="00602C40"/>
    <w:rsid w:val="00602D16"/>
    <w:rsid w:val="006033EE"/>
    <w:rsid w:val="00604230"/>
    <w:rsid w:val="006042D8"/>
    <w:rsid w:val="006043A4"/>
    <w:rsid w:val="00604512"/>
    <w:rsid w:val="006045CB"/>
    <w:rsid w:val="00605D44"/>
    <w:rsid w:val="006064FA"/>
    <w:rsid w:val="006072A4"/>
    <w:rsid w:val="006072AF"/>
    <w:rsid w:val="0060768D"/>
    <w:rsid w:val="00610930"/>
    <w:rsid w:val="00610F86"/>
    <w:rsid w:val="0061104A"/>
    <w:rsid w:val="00611E45"/>
    <w:rsid w:val="00612243"/>
    <w:rsid w:val="00612566"/>
    <w:rsid w:val="0061260D"/>
    <w:rsid w:val="0061269B"/>
    <w:rsid w:val="006129B0"/>
    <w:rsid w:val="00612ACB"/>
    <w:rsid w:val="00612D61"/>
    <w:rsid w:val="00612E63"/>
    <w:rsid w:val="0061326F"/>
    <w:rsid w:val="0061497B"/>
    <w:rsid w:val="00615E9C"/>
    <w:rsid w:val="00616143"/>
    <w:rsid w:val="00616744"/>
    <w:rsid w:val="00616896"/>
    <w:rsid w:val="0061774C"/>
    <w:rsid w:val="006200CC"/>
    <w:rsid w:val="006207DB"/>
    <w:rsid w:val="00620A2F"/>
    <w:rsid w:val="00620DC7"/>
    <w:rsid w:val="006210B0"/>
    <w:rsid w:val="00621589"/>
    <w:rsid w:val="006220DD"/>
    <w:rsid w:val="0062310A"/>
    <w:rsid w:val="006239E6"/>
    <w:rsid w:val="00623CBF"/>
    <w:rsid w:val="0062417D"/>
    <w:rsid w:val="00624206"/>
    <w:rsid w:val="0062440F"/>
    <w:rsid w:val="006244D0"/>
    <w:rsid w:val="0062471E"/>
    <w:rsid w:val="00624755"/>
    <w:rsid w:val="00624922"/>
    <w:rsid w:val="006249B1"/>
    <w:rsid w:val="00624A53"/>
    <w:rsid w:val="00624F70"/>
    <w:rsid w:val="006267E0"/>
    <w:rsid w:val="00626CFC"/>
    <w:rsid w:val="00627112"/>
    <w:rsid w:val="00627868"/>
    <w:rsid w:val="00627BB1"/>
    <w:rsid w:val="006302EB"/>
    <w:rsid w:val="006306C6"/>
    <w:rsid w:val="00630735"/>
    <w:rsid w:val="00630C29"/>
    <w:rsid w:val="006312BC"/>
    <w:rsid w:val="00631EBB"/>
    <w:rsid w:val="006324CB"/>
    <w:rsid w:val="006329CF"/>
    <w:rsid w:val="00632B01"/>
    <w:rsid w:val="00632BD9"/>
    <w:rsid w:val="00632E2A"/>
    <w:rsid w:val="0063399B"/>
    <w:rsid w:val="00633BDF"/>
    <w:rsid w:val="00636A40"/>
    <w:rsid w:val="00636EE9"/>
    <w:rsid w:val="00636F1C"/>
    <w:rsid w:val="0063761A"/>
    <w:rsid w:val="00640191"/>
    <w:rsid w:val="0064026F"/>
    <w:rsid w:val="006406D8"/>
    <w:rsid w:val="00640B91"/>
    <w:rsid w:val="00640C82"/>
    <w:rsid w:val="00640DC2"/>
    <w:rsid w:val="00640FFF"/>
    <w:rsid w:val="0064141A"/>
    <w:rsid w:val="00641841"/>
    <w:rsid w:val="00641934"/>
    <w:rsid w:val="00642141"/>
    <w:rsid w:val="00642396"/>
    <w:rsid w:val="00642EF0"/>
    <w:rsid w:val="006431B4"/>
    <w:rsid w:val="0064369C"/>
    <w:rsid w:val="00645033"/>
    <w:rsid w:val="006451DB"/>
    <w:rsid w:val="006452BB"/>
    <w:rsid w:val="006457C5"/>
    <w:rsid w:val="006457D2"/>
    <w:rsid w:val="006460A9"/>
    <w:rsid w:val="006460BF"/>
    <w:rsid w:val="00646857"/>
    <w:rsid w:val="006468BA"/>
    <w:rsid w:val="00647244"/>
    <w:rsid w:val="00650EE8"/>
    <w:rsid w:val="0065106C"/>
    <w:rsid w:val="00651C1D"/>
    <w:rsid w:val="00652BA1"/>
    <w:rsid w:val="00652D2E"/>
    <w:rsid w:val="00653B5C"/>
    <w:rsid w:val="00653B79"/>
    <w:rsid w:val="00653C09"/>
    <w:rsid w:val="0065497C"/>
    <w:rsid w:val="0065520D"/>
    <w:rsid w:val="006552C9"/>
    <w:rsid w:val="00656A80"/>
    <w:rsid w:val="0065761D"/>
    <w:rsid w:val="00660451"/>
    <w:rsid w:val="006604FF"/>
    <w:rsid w:val="0066079C"/>
    <w:rsid w:val="00660941"/>
    <w:rsid w:val="00660B9F"/>
    <w:rsid w:val="0066265F"/>
    <w:rsid w:val="006630C7"/>
    <w:rsid w:val="00663DB3"/>
    <w:rsid w:val="00663EF2"/>
    <w:rsid w:val="00663FF1"/>
    <w:rsid w:val="00664130"/>
    <w:rsid w:val="00664F50"/>
    <w:rsid w:val="00665010"/>
    <w:rsid w:val="006668EE"/>
    <w:rsid w:val="00667132"/>
    <w:rsid w:val="006672D8"/>
    <w:rsid w:val="0066790D"/>
    <w:rsid w:val="00667B89"/>
    <w:rsid w:val="00670305"/>
    <w:rsid w:val="006703AD"/>
    <w:rsid w:val="00671377"/>
    <w:rsid w:val="006715C9"/>
    <w:rsid w:val="0067215B"/>
    <w:rsid w:val="006722DF"/>
    <w:rsid w:val="00672C53"/>
    <w:rsid w:val="00672C91"/>
    <w:rsid w:val="0067324F"/>
    <w:rsid w:val="00673E0C"/>
    <w:rsid w:val="0067405D"/>
    <w:rsid w:val="0067425A"/>
    <w:rsid w:val="00674458"/>
    <w:rsid w:val="0067541B"/>
    <w:rsid w:val="00675834"/>
    <w:rsid w:val="00675914"/>
    <w:rsid w:val="00676119"/>
    <w:rsid w:val="00676406"/>
    <w:rsid w:val="00676A4A"/>
    <w:rsid w:val="00676E39"/>
    <w:rsid w:val="00677185"/>
    <w:rsid w:val="00677AA5"/>
    <w:rsid w:val="006807AE"/>
    <w:rsid w:val="006809A3"/>
    <w:rsid w:val="00680B48"/>
    <w:rsid w:val="00680CAE"/>
    <w:rsid w:val="00680EA7"/>
    <w:rsid w:val="006812FF"/>
    <w:rsid w:val="00681922"/>
    <w:rsid w:val="00681AB9"/>
    <w:rsid w:val="006826D9"/>
    <w:rsid w:val="00682D2D"/>
    <w:rsid w:val="00682FF6"/>
    <w:rsid w:val="0068362E"/>
    <w:rsid w:val="00683758"/>
    <w:rsid w:val="00683C79"/>
    <w:rsid w:val="0068429D"/>
    <w:rsid w:val="00684344"/>
    <w:rsid w:val="006845CD"/>
    <w:rsid w:val="00684930"/>
    <w:rsid w:val="00685389"/>
    <w:rsid w:val="00685403"/>
    <w:rsid w:val="006869BD"/>
    <w:rsid w:val="00687730"/>
    <w:rsid w:val="00687A14"/>
    <w:rsid w:val="00687D0A"/>
    <w:rsid w:val="006901B6"/>
    <w:rsid w:val="0069048E"/>
    <w:rsid w:val="00690946"/>
    <w:rsid w:val="00690E62"/>
    <w:rsid w:val="00691761"/>
    <w:rsid w:val="00691A65"/>
    <w:rsid w:val="00692683"/>
    <w:rsid w:val="00692B2D"/>
    <w:rsid w:val="0069319F"/>
    <w:rsid w:val="00693934"/>
    <w:rsid w:val="00693BDC"/>
    <w:rsid w:val="00693C43"/>
    <w:rsid w:val="0069477A"/>
    <w:rsid w:val="00694F48"/>
    <w:rsid w:val="00695188"/>
    <w:rsid w:val="00695EDF"/>
    <w:rsid w:val="006960FC"/>
    <w:rsid w:val="00696337"/>
    <w:rsid w:val="006966C2"/>
    <w:rsid w:val="00696B3C"/>
    <w:rsid w:val="00696DBB"/>
    <w:rsid w:val="00696DCF"/>
    <w:rsid w:val="00697AA4"/>
    <w:rsid w:val="006A09CE"/>
    <w:rsid w:val="006A0B19"/>
    <w:rsid w:val="006A1330"/>
    <w:rsid w:val="006A187B"/>
    <w:rsid w:val="006A1986"/>
    <w:rsid w:val="006A1A08"/>
    <w:rsid w:val="006A1DDD"/>
    <w:rsid w:val="006A3465"/>
    <w:rsid w:val="006A376E"/>
    <w:rsid w:val="006A3952"/>
    <w:rsid w:val="006A3C26"/>
    <w:rsid w:val="006A472E"/>
    <w:rsid w:val="006A5347"/>
    <w:rsid w:val="006A6704"/>
    <w:rsid w:val="006A6D76"/>
    <w:rsid w:val="006A6E55"/>
    <w:rsid w:val="006A7DFC"/>
    <w:rsid w:val="006A7E62"/>
    <w:rsid w:val="006B04EA"/>
    <w:rsid w:val="006B12F4"/>
    <w:rsid w:val="006B16D8"/>
    <w:rsid w:val="006B206B"/>
    <w:rsid w:val="006B2458"/>
    <w:rsid w:val="006B28DA"/>
    <w:rsid w:val="006B2CFA"/>
    <w:rsid w:val="006B49BA"/>
    <w:rsid w:val="006B4A7D"/>
    <w:rsid w:val="006B51F0"/>
    <w:rsid w:val="006B5F6D"/>
    <w:rsid w:val="006B60F9"/>
    <w:rsid w:val="006B6D4B"/>
    <w:rsid w:val="006B7422"/>
    <w:rsid w:val="006B7FFB"/>
    <w:rsid w:val="006C07AC"/>
    <w:rsid w:val="006C0967"/>
    <w:rsid w:val="006C10B3"/>
    <w:rsid w:val="006C1479"/>
    <w:rsid w:val="006C1598"/>
    <w:rsid w:val="006C16D7"/>
    <w:rsid w:val="006C1A69"/>
    <w:rsid w:val="006C1F49"/>
    <w:rsid w:val="006C259A"/>
    <w:rsid w:val="006C25D6"/>
    <w:rsid w:val="006C30AA"/>
    <w:rsid w:val="006C3286"/>
    <w:rsid w:val="006C366A"/>
    <w:rsid w:val="006C3722"/>
    <w:rsid w:val="006C4616"/>
    <w:rsid w:val="006C4CDF"/>
    <w:rsid w:val="006C4FBA"/>
    <w:rsid w:val="006C52D0"/>
    <w:rsid w:val="006C5B2F"/>
    <w:rsid w:val="006C5CF8"/>
    <w:rsid w:val="006C5E13"/>
    <w:rsid w:val="006C6340"/>
    <w:rsid w:val="006C6823"/>
    <w:rsid w:val="006C6A6C"/>
    <w:rsid w:val="006C6F98"/>
    <w:rsid w:val="006C78C7"/>
    <w:rsid w:val="006C7CA8"/>
    <w:rsid w:val="006C7D7F"/>
    <w:rsid w:val="006D0360"/>
    <w:rsid w:val="006D094D"/>
    <w:rsid w:val="006D1BA8"/>
    <w:rsid w:val="006D2ADF"/>
    <w:rsid w:val="006D301E"/>
    <w:rsid w:val="006D3E3F"/>
    <w:rsid w:val="006D3E6F"/>
    <w:rsid w:val="006D4101"/>
    <w:rsid w:val="006D5166"/>
    <w:rsid w:val="006D5269"/>
    <w:rsid w:val="006D5387"/>
    <w:rsid w:val="006D5A7E"/>
    <w:rsid w:val="006D6CAB"/>
    <w:rsid w:val="006D703D"/>
    <w:rsid w:val="006D7243"/>
    <w:rsid w:val="006D7AA8"/>
    <w:rsid w:val="006D7E4E"/>
    <w:rsid w:val="006E0938"/>
    <w:rsid w:val="006E0FA9"/>
    <w:rsid w:val="006E0FC8"/>
    <w:rsid w:val="006E15A6"/>
    <w:rsid w:val="006E177B"/>
    <w:rsid w:val="006E1E49"/>
    <w:rsid w:val="006E1F3E"/>
    <w:rsid w:val="006E2034"/>
    <w:rsid w:val="006E2B0C"/>
    <w:rsid w:val="006E3009"/>
    <w:rsid w:val="006E3576"/>
    <w:rsid w:val="006E3690"/>
    <w:rsid w:val="006E46B5"/>
    <w:rsid w:val="006E4C81"/>
    <w:rsid w:val="006E521C"/>
    <w:rsid w:val="006E551D"/>
    <w:rsid w:val="006E70D5"/>
    <w:rsid w:val="006E73A1"/>
    <w:rsid w:val="006E7648"/>
    <w:rsid w:val="006E7BD7"/>
    <w:rsid w:val="006E7D64"/>
    <w:rsid w:val="006F0058"/>
    <w:rsid w:val="006F0256"/>
    <w:rsid w:val="006F0857"/>
    <w:rsid w:val="006F0D2C"/>
    <w:rsid w:val="006F0E0C"/>
    <w:rsid w:val="006F0F33"/>
    <w:rsid w:val="006F11C3"/>
    <w:rsid w:val="006F1E19"/>
    <w:rsid w:val="006F1FB1"/>
    <w:rsid w:val="006F2D3D"/>
    <w:rsid w:val="006F34A4"/>
    <w:rsid w:val="006F3657"/>
    <w:rsid w:val="006F490B"/>
    <w:rsid w:val="006F50F1"/>
    <w:rsid w:val="006F5178"/>
    <w:rsid w:val="006F5BC2"/>
    <w:rsid w:val="006F624C"/>
    <w:rsid w:val="006F678C"/>
    <w:rsid w:val="006F6834"/>
    <w:rsid w:val="0070068F"/>
    <w:rsid w:val="00702244"/>
    <w:rsid w:val="0070243B"/>
    <w:rsid w:val="00702783"/>
    <w:rsid w:val="00702F67"/>
    <w:rsid w:val="007030F6"/>
    <w:rsid w:val="00705008"/>
    <w:rsid w:val="0070516F"/>
    <w:rsid w:val="007051F1"/>
    <w:rsid w:val="007052FF"/>
    <w:rsid w:val="007058D9"/>
    <w:rsid w:val="00705BB4"/>
    <w:rsid w:val="0070664F"/>
    <w:rsid w:val="00706C66"/>
    <w:rsid w:val="00707193"/>
    <w:rsid w:val="00710183"/>
    <w:rsid w:val="007102C3"/>
    <w:rsid w:val="00710B62"/>
    <w:rsid w:val="00711084"/>
    <w:rsid w:val="007116EA"/>
    <w:rsid w:val="007122D1"/>
    <w:rsid w:val="00712649"/>
    <w:rsid w:val="00712C1E"/>
    <w:rsid w:val="00712C5B"/>
    <w:rsid w:val="007138C8"/>
    <w:rsid w:val="007139AB"/>
    <w:rsid w:val="00713BF3"/>
    <w:rsid w:val="00713CED"/>
    <w:rsid w:val="007145A4"/>
    <w:rsid w:val="00714735"/>
    <w:rsid w:val="00714D6E"/>
    <w:rsid w:val="00715034"/>
    <w:rsid w:val="007150B2"/>
    <w:rsid w:val="007155F6"/>
    <w:rsid w:val="00715ABD"/>
    <w:rsid w:val="00716076"/>
    <w:rsid w:val="00716BBE"/>
    <w:rsid w:val="00717362"/>
    <w:rsid w:val="00717AA0"/>
    <w:rsid w:val="00717B4F"/>
    <w:rsid w:val="00717F14"/>
    <w:rsid w:val="007201A9"/>
    <w:rsid w:val="0072124C"/>
    <w:rsid w:val="0072184B"/>
    <w:rsid w:val="007230A8"/>
    <w:rsid w:val="007232EE"/>
    <w:rsid w:val="00723353"/>
    <w:rsid w:val="00723444"/>
    <w:rsid w:val="007237DF"/>
    <w:rsid w:val="00723A4B"/>
    <w:rsid w:val="00723A6E"/>
    <w:rsid w:val="00724C3C"/>
    <w:rsid w:val="0072516D"/>
    <w:rsid w:val="00725515"/>
    <w:rsid w:val="00725AC5"/>
    <w:rsid w:val="00725DAD"/>
    <w:rsid w:val="0072634F"/>
    <w:rsid w:val="00726489"/>
    <w:rsid w:val="00730023"/>
    <w:rsid w:val="007310A6"/>
    <w:rsid w:val="00731127"/>
    <w:rsid w:val="0073139B"/>
    <w:rsid w:val="007315F9"/>
    <w:rsid w:val="007316B2"/>
    <w:rsid w:val="0073194E"/>
    <w:rsid w:val="007319BF"/>
    <w:rsid w:val="00731FB0"/>
    <w:rsid w:val="00732B90"/>
    <w:rsid w:val="00732BDF"/>
    <w:rsid w:val="00732D07"/>
    <w:rsid w:val="00732E91"/>
    <w:rsid w:val="007333DF"/>
    <w:rsid w:val="007339A3"/>
    <w:rsid w:val="00733EB4"/>
    <w:rsid w:val="007346B3"/>
    <w:rsid w:val="007358C4"/>
    <w:rsid w:val="007359D8"/>
    <w:rsid w:val="007361D5"/>
    <w:rsid w:val="00736351"/>
    <w:rsid w:val="0073707C"/>
    <w:rsid w:val="007372AC"/>
    <w:rsid w:val="00737E3E"/>
    <w:rsid w:val="00737F0A"/>
    <w:rsid w:val="00737F45"/>
    <w:rsid w:val="00740069"/>
    <w:rsid w:val="00740802"/>
    <w:rsid w:val="00740C23"/>
    <w:rsid w:val="00741405"/>
    <w:rsid w:val="00741D94"/>
    <w:rsid w:val="00741F82"/>
    <w:rsid w:val="007420E3"/>
    <w:rsid w:val="007428DB"/>
    <w:rsid w:val="007437B1"/>
    <w:rsid w:val="00743D50"/>
    <w:rsid w:val="007449B2"/>
    <w:rsid w:val="00744EEB"/>
    <w:rsid w:val="00745242"/>
    <w:rsid w:val="007455D3"/>
    <w:rsid w:val="0074569C"/>
    <w:rsid w:val="007457BC"/>
    <w:rsid w:val="00745F35"/>
    <w:rsid w:val="007460BC"/>
    <w:rsid w:val="00746120"/>
    <w:rsid w:val="0074709A"/>
    <w:rsid w:val="00747672"/>
    <w:rsid w:val="0074775B"/>
    <w:rsid w:val="007505FA"/>
    <w:rsid w:val="00750DC9"/>
    <w:rsid w:val="00750EA0"/>
    <w:rsid w:val="0075252E"/>
    <w:rsid w:val="00752642"/>
    <w:rsid w:val="00752BC3"/>
    <w:rsid w:val="00752DBF"/>
    <w:rsid w:val="00752E82"/>
    <w:rsid w:val="007531C8"/>
    <w:rsid w:val="0075362A"/>
    <w:rsid w:val="007539C5"/>
    <w:rsid w:val="00755720"/>
    <w:rsid w:val="00756AC5"/>
    <w:rsid w:val="00757AA4"/>
    <w:rsid w:val="00757AA8"/>
    <w:rsid w:val="00757D9A"/>
    <w:rsid w:val="007602E6"/>
    <w:rsid w:val="00760453"/>
    <w:rsid w:val="007606AB"/>
    <w:rsid w:val="00760882"/>
    <w:rsid w:val="00760DF2"/>
    <w:rsid w:val="00761147"/>
    <w:rsid w:val="007614A3"/>
    <w:rsid w:val="00762301"/>
    <w:rsid w:val="00762AC6"/>
    <w:rsid w:val="00762FAD"/>
    <w:rsid w:val="0076366E"/>
    <w:rsid w:val="00763D3B"/>
    <w:rsid w:val="00763ED0"/>
    <w:rsid w:val="007646D2"/>
    <w:rsid w:val="00764734"/>
    <w:rsid w:val="007648BC"/>
    <w:rsid w:val="00764902"/>
    <w:rsid w:val="00765373"/>
    <w:rsid w:val="00765609"/>
    <w:rsid w:val="007657DA"/>
    <w:rsid w:val="00765C0B"/>
    <w:rsid w:val="0076618C"/>
    <w:rsid w:val="007661AA"/>
    <w:rsid w:val="0076673D"/>
    <w:rsid w:val="00766864"/>
    <w:rsid w:val="0076719A"/>
    <w:rsid w:val="0076729C"/>
    <w:rsid w:val="00770331"/>
    <w:rsid w:val="007708C1"/>
    <w:rsid w:val="00771093"/>
    <w:rsid w:val="007715EC"/>
    <w:rsid w:val="0077190C"/>
    <w:rsid w:val="00771999"/>
    <w:rsid w:val="00772E75"/>
    <w:rsid w:val="00773564"/>
    <w:rsid w:val="00773842"/>
    <w:rsid w:val="00774084"/>
    <w:rsid w:val="007745F2"/>
    <w:rsid w:val="007752FF"/>
    <w:rsid w:val="00775369"/>
    <w:rsid w:val="00775841"/>
    <w:rsid w:val="007759D2"/>
    <w:rsid w:val="00775A7D"/>
    <w:rsid w:val="00775B48"/>
    <w:rsid w:val="00776727"/>
    <w:rsid w:val="0077699D"/>
    <w:rsid w:val="00776D3F"/>
    <w:rsid w:val="00777094"/>
    <w:rsid w:val="00777371"/>
    <w:rsid w:val="00777895"/>
    <w:rsid w:val="00777DED"/>
    <w:rsid w:val="00777EF0"/>
    <w:rsid w:val="00780077"/>
    <w:rsid w:val="00780141"/>
    <w:rsid w:val="00782739"/>
    <w:rsid w:val="00782BB7"/>
    <w:rsid w:val="00782EC0"/>
    <w:rsid w:val="00783DE1"/>
    <w:rsid w:val="0078478D"/>
    <w:rsid w:val="0078480B"/>
    <w:rsid w:val="0078490B"/>
    <w:rsid w:val="00784AD4"/>
    <w:rsid w:val="00785421"/>
    <w:rsid w:val="00785D5A"/>
    <w:rsid w:val="0078621E"/>
    <w:rsid w:val="007868A3"/>
    <w:rsid w:val="007871DA"/>
    <w:rsid w:val="0078739A"/>
    <w:rsid w:val="007906CB"/>
    <w:rsid w:val="00791038"/>
    <w:rsid w:val="007913A3"/>
    <w:rsid w:val="00791953"/>
    <w:rsid w:val="00792619"/>
    <w:rsid w:val="0079267A"/>
    <w:rsid w:val="00792BC7"/>
    <w:rsid w:val="00792D48"/>
    <w:rsid w:val="00792DF3"/>
    <w:rsid w:val="00793408"/>
    <w:rsid w:val="00793B24"/>
    <w:rsid w:val="00794082"/>
    <w:rsid w:val="00794466"/>
    <w:rsid w:val="00794CB3"/>
    <w:rsid w:val="00795AED"/>
    <w:rsid w:val="00796738"/>
    <w:rsid w:val="00796816"/>
    <w:rsid w:val="007975A0"/>
    <w:rsid w:val="00797B6C"/>
    <w:rsid w:val="007A0965"/>
    <w:rsid w:val="007A0CEC"/>
    <w:rsid w:val="007A1043"/>
    <w:rsid w:val="007A121B"/>
    <w:rsid w:val="007A147B"/>
    <w:rsid w:val="007A158F"/>
    <w:rsid w:val="007A1A86"/>
    <w:rsid w:val="007A1B19"/>
    <w:rsid w:val="007A25BE"/>
    <w:rsid w:val="007A2A41"/>
    <w:rsid w:val="007A3B70"/>
    <w:rsid w:val="007A3BBE"/>
    <w:rsid w:val="007A414D"/>
    <w:rsid w:val="007A4C4E"/>
    <w:rsid w:val="007A4D33"/>
    <w:rsid w:val="007A4E53"/>
    <w:rsid w:val="007A57BE"/>
    <w:rsid w:val="007A62F1"/>
    <w:rsid w:val="007A6D63"/>
    <w:rsid w:val="007A71D6"/>
    <w:rsid w:val="007B0FDF"/>
    <w:rsid w:val="007B1070"/>
    <w:rsid w:val="007B1698"/>
    <w:rsid w:val="007B2D76"/>
    <w:rsid w:val="007B2FB3"/>
    <w:rsid w:val="007B3844"/>
    <w:rsid w:val="007B3E07"/>
    <w:rsid w:val="007B3FCE"/>
    <w:rsid w:val="007B439B"/>
    <w:rsid w:val="007B4803"/>
    <w:rsid w:val="007B4A22"/>
    <w:rsid w:val="007B4D24"/>
    <w:rsid w:val="007B6DB2"/>
    <w:rsid w:val="007B6FD9"/>
    <w:rsid w:val="007B7110"/>
    <w:rsid w:val="007B74CD"/>
    <w:rsid w:val="007B7A9C"/>
    <w:rsid w:val="007C09EB"/>
    <w:rsid w:val="007C0DDE"/>
    <w:rsid w:val="007C0E58"/>
    <w:rsid w:val="007C116C"/>
    <w:rsid w:val="007C1242"/>
    <w:rsid w:val="007C1402"/>
    <w:rsid w:val="007C17CB"/>
    <w:rsid w:val="007C194F"/>
    <w:rsid w:val="007C2413"/>
    <w:rsid w:val="007C2A3B"/>
    <w:rsid w:val="007C4216"/>
    <w:rsid w:val="007C4636"/>
    <w:rsid w:val="007C4F9A"/>
    <w:rsid w:val="007C5080"/>
    <w:rsid w:val="007C525A"/>
    <w:rsid w:val="007C5795"/>
    <w:rsid w:val="007C58CB"/>
    <w:rsid w:val="007C58E1"/>
    <w:rsid w:val="007C5D0C"/>
    <w:rsid w:val="007C6ABD"/>
    <w:rsid w:val="007C6B4F"/>
    <w:rsid w:val="007C6BB2"/>
    <w:rsid w:val="007C6E47"/>
    <w:rsid w:val="007C6E7A"/>
    <w:rsid w:val="007C73C7"/>
    <w:rsid w:val="007D0100"/>
    <w:rsid w:val="007D0820"/>
    <w:rsid w:val="007D0A86"/>
    <w:rsid w:val="007D1104"/>
    <w:rsid w:val="007D1E67"/>
    <w:rsid w:val="007D2735"/>
    <w:rsid w:val="007D4159"/>
    <w:rsid w:val="007D433C"/>
    <w:rsid w:val="007D48BF"/>
    <w:rsid w:val="007D5785"/>
    <w:rsid w:val="007D5A86"/>
    <w:rsid w:val="007D5D50"/>
    <w:rsid w:val="007D60FD"/>
    <w:rsid w:val="007D6451"/>
    <w:rsid w:val="007D64DE"/>
    <w:rsid w:val="007D6628"/>
    <w:rsid w:val="007D6EA9"/>
    <w:rsid w:val="007D71B7"/>
    <w:rsid w:val="007D726D"/>
    <w:rsid w:val="007D7968"/>
    <w:rsid w:val="007D7C78"/>
    <w:rsid w:val="007D7CF9"/>
    <w:rsid w:val="007D7F17"/>
    <w:rsid w:val="007E019A"/>
    <w:rsid w:val="007E01D7"/>
    <w:rsid w:val="007E0826"/>
    <w:rsid w:val="007E0A89"/>
    <w:rsid w:val="007E0D07"/>
    <w:rsid w:val="007E1164"/>
    <w:rsid w:val="007E1F5D"/>
    <w:rsid w:val="007E2006"/>
    <w:rsid w:val="007E2DB8"/>
    <w:rsid w:val="007E2E7F"/>
    <w:rsid w:val="007E31BA"/>
    <w:rsid w:val="007E3405"/>
    <w:rsid w:val="007E3964"/>
    <w:rsid w:val="007E409F"/>
    <w:rsid w:val="007E4362"/>
    <w:rsid w:val="007E4E24"/>
    <w:rsid w:val="007E5182"/>
    <w:rsid w:val="007E5D9C"/>
    <w:rsid w:val="007E5DC2"/>
    <w:rsid w:val="007E5E1F"/>
    <w:rsid w:val="007E6F6D"/>
    <w:rsid w:val="007E6FE0"/>
    <w:rsid w:val="007E7150"/>
    <w:rsid w:val="007E7168"/>
    <w:rsid w:val="007E7181"/>
    <w:rsid w:val="007E75B3"/>
    <w:rsid w:val="007E7807"/>
    <w:rsid w:val="007F0969"/>
    <w:rsid w:val="007F0B3D"/>
    <w:rsid w:val="007F115E"/>
    <w:rsid w:val="007F1302"/>
    <w:rsid w:val="007F1426"/>
    <w:rsid w:val="007F1774"/>
    <w:rsid w:val="007F1B5D"/>
    <w:rsid w:val="007F2216"/>
    <w:rsid w:val="007F2808"/>
    <w:rsid w:val="007F2916"/>
    <w:rsid w:val="007F2BF5"/>
    <w:rsid w:val="007F3567"/>
    <w:rsid w:val="007F4226"/>
    <w:rsid w:val="007F422C"/>
    <w:rsid w:val="007F4D17"/>
    <w:rsid w:val="007F4DFF"/>
    <w:rsid w:val="007F51F1"/>
    <w:rsid w:val="007F5781"/>
    <w:rsid w:val="007F58B4"/>
    <w:rsid w:val="007F5B07"/>
    <w:rsid w:val="007F61D2"/>
    <w:rsid w:val="007F623C"/>
    <w:rsid w:val="007F65D4"/>
    <w:rsid w:val="007F67C1"/>
    <w:rsid w:val="00800772"/>
    <w:rsid w:val="00801371"/>
    <w:rsid w:val="0080161B"/>
    <w:rsid w:val="00801A18"/>
    <w:rsid w:val="00801E6E"/>
    <w:rsid w:val="00801F2E"/>
    <w:rsid w:val="00802A7B"/>
    <w:rsid w:val="00802B63"/>
    <w:rsid w:val="00802BD3"/>
    <w:rsid w:val="00802C2D"/>
    <w:rsid w:val="00802FF6"/>
    <w:rsid w:val="008048B7"/>
    <w:rsid w:val="008053B5"/>
    <w:rsid w:val="00805DC8"/>
    <w:rsid w:val="0080606F"/>
    <w:rsid w:val="008063FF"/>
    <w:rsid w:val="008064C8"/>
    <w:rsid w:val="0080688C"/>
    <w:rsid w:val="00806DAB"/>
    <w:rsid w:val="00806E61"/>
    <w:rsid w:val="008074A3"/>
    <w:rsid w:val="008077E5"/>
    <w:rsid w:val="00810A93"/>
    <w:rsid w:val="00810CCD"/>
    <w:rsid w:val="00810E6B"/>
    <w:rsid w:val="00810ED3"/>
    <w:rsid w:val="00810F77"/>
    <w:rsid w:val="00810FEF"/>
    <w:rsid w:val="00811467"/>
    <w:rsid w:val="00812C52"/>
    <w:rsid w:val="00813672"/>
    <w:rsid w:val="008146ED"/>
    <w:rsid w:val="00814C8D"/>
    <w:rsid w:val="00815110"/>
    <w:rsid w:val="00816362"/>
    <w:rsid w:val="0081639C"/>
    <w:rsid w:val="00816EF5"/>
    <w:rsid w:val="0081721E"/>
    <w:rsid w:val="00817B89"/>
    <w:rsid w:val="00817D93"/>
    <w:rsid w:val="00817EC6"/>
    <w:rsid w:val="008206D5"/>
    <w:rsid w:val="00820B2E"/>
    <w:rsid w:val="0082119B"/>
    <w:rsid w:val="00821C67"/>
    <w:rsid w:val="0082223F"/>
    <w:rsid w:val="00823B0F"/>
    <w:rsid w:val="00823EBC"/>
    <w:rsid w:val="00823F52"/>
    <w:rsid w:val="008241EE"/>
    <w:rsid w:val="008244A6"/>
    <w:rsid w:val="0082495D"/>
    <w:rsid w:val="008249A6"/>
    <w:rsid w:val="00824A44"/>
    <w:rsid w:val="00824B59"/>
    <w:rsid w:val="00824CBA"/>
    <w:rsid w:val="00824FF2"/>
    <w:rsid w:val="00825B96"/>
    <w:rsid w:val="00826680"/>
    <w:rsid w:val="0082677B"/>
    <w:rsid w:val="00826C84"/>
    <w:rsid w:val="00826D7D"/>
    <w:rsid w:val="008270E8"/>
    <w:rsid w:val="0082785C"/>
    <w:rsid w:val="00827A00"/>
    <w:rsid w:val="00827AE7"/>
    <w:rsid w:val="00827ED5"/>
    <w:rsid w:val="00827FAA"/>
    <w:rsid w:val="00830C0E"/>
    <w:rsid w:val="00830C1E"/>
    <w:rsid w:val="00831A11"/>
    <w:rsid w:val="0083217D"/>
    <w:rsid w:val="00832A4F"/>
    <w:rsid w:val="00832AD6"/>
    <w:rsid w:val="00833095"/>
    <w:rsid w:val="00833A5A"/>
    <w:rsid w:val="00834130"/>
    <w:rsid w:val="00834B33"/>
    <w:rsid w:val="00834E39"/>
    <w:rsid w:val="0083589C"/>
    <w:rsid w:val="00835909"/>
    <w:rsid w:val="00835A0B"/>
    <w:rsid w:val="00836F81"/>
    <w:rsid w:val="008372B6"/>
    <w:rsid w:val="008377F8"/>
    <w:rsid w:val="00837818"/>
    <w:rsid w:val="0083789F"/>
    <w:rsid w:val="00840018"/>
    <w:rsid w:val="008402F3"/>
    <w:rsid w:val="0084032D"/>
    <w:rsid w:val="0084094E"/>
    <w:rsid w:val="00841563"/>
    <w:rsid w:val="008419F4"/>
    <w:rsid w:val="00841AB7"/>
    <w:rsid w:val="00842011"/>
    <w:rsid w:val="008422E9"/>
    <w:rsid w:val="00842C5A"/>
    <w:rsid w:val="00842E05"/>
    <w:rsid w:val="008431E2"/>
    <w:rsid w:val="00843C53"/>
    <w:rsid w:val="00843DBB"/>
    <w:rsid w:val="0084411D"/>
    <w:rsid w:val="0084419C"/>
    <w:rsid w:val="008448BE"/>
    <w:rsid w:val="00845684"/>
    <w:rsid w:val="008459FB"/>
    <w:rsid w:val="00845CC2"/>
    <w:rsid w:val="00846252"/>
    <w:rsid w:val="0084658F"/>
    <w:rsid w:val="00846D4F"/>
    <w:rsid w:val="008473EE"/>
    <w:rsid w:val="00847CA6"/>
    <w:rsid w:val="00850033"/>
    <w:rsid w:val="00850948"/>
    <w:rsid w:val="00851888"/>
    <w:rsid w:val="00852226"/>
    <w:rsid w:val="008529F4"/>
    <w:rsid w:val="0085382F"/>
    <w:rsid w:val="00854DFC"/>
    <w:rsid w:val="008551EF"/>
    <w:rsid w:val="00855AEA"/>
    <w:rsid w:val="00855F8E"/>
    <w:rsid w:val="0085601C"/>
    <w:rsid w:val="008562AB"/>
    <w:rsid w:val="008568F1"/>
    <w:rsid w:val="00856D16"/>
    <w:rsid w:val="0085728A"/>
    <w:rsid w:val="0085767F"/>
    <w:rsid w:val="00857ACC"/>
    <w:rsid w:val="00857BD1"/>
    <w:rsid w:val="008602DC"/>
    <w:rsid w:val="00860A25"/>
    <w:rsid w:val="0086135C"/>
    <w:rsid w:val="0086148B"/>
    <w:rsid w:val="00861FDB"/>
    <w:rsid w:val="00862CD5"/>
    <w:rsid w:val="00863040"/>
    <w:rsid w:val="008631BC"/>
    <w:rsid w:val="0086385F"/>
    <w:rsid w:val="00863B05"/>
    <w:rsid w:val="00863E63"/>
    <w:rsid w:val="00863E69"/>
    <w:rsid w:val="00864362"/>
    <w:rsid w:val="0086571B"/>
    <w:rsid w:val="00866035"/>
    <w:rsid w:val="008660EE"/>
    <w:rsid w:val="00866404"/>
    <w:rsid w:val="00866500"/>
    <w:rsid w:val="00866C08"/>
    <w:rsid w:val="00866F59"/>
    <w:rsid w:val="008676B1"/>
    <w:rsid w:val="00867D8D"/>
    <w:rsid w:val="00870ED7"/>
    <w:rsid w:val="008711E6"/>
    <w:rsid w:val="00871465"/>
    <w:rsid w:val="00871C60"/>
    <w:rsid w:val="0087201A"/>
    <w:rsid w:val="00872270"/>
    <w:rsid w:val="00872E44"/>
    <w:rsid w:val="008737F6"/>
    <w:rsid w:val="0087448C"/>
    <w:rsid w:val="00874BAC"/>
    <w:rsid w:val="00875309"/>
    <w:rsid w:val="00875BF8"/>
    <w:rsid w:val="00875D35"/>
    <w:rsid w:val="00876482"/>
    <w:rsid w:val="00876D9B"/>
    <w:rsid w:val="008770AC"/>
    <w:rsid w:val="008775D9"/>
    <w:rsid w:val="008779F6"/>
    <w:rsid w:val="00877C13"/>
    <w:rsid w:val="00877C58"/>
    <w:rsid w:val="00880C75"/>
    <w:rsid w:val="00881284"/>
    <w:rsid w:val="008817E4"/>
    <w:rsid w:val="00882638"/>
    <w:rsid w:val="00882B53"/>
    <w:rsid w:val="00883811"/>
    <w:rsid w:val="008840DA"/>
    <w:rsid w:val="00884AA7"/>
    <w:rsid w:val="00884EAC"/>
    <w:rsid w:val="00885624"/>
    <w:rsid w:val="008856E9"/>
    <w:rsid w:val="00886574"/>
    <w:rsid w:val="00887557"/>
    <w:rsid w:val="008909DE"/>
    <w:rsid w:val="008919A1"/>
    <w:rsid w:val="008919AE"/>
    <w:rsid w:val="00891AD7"/>
    <w:rsid w:val="00892697"/>
    <w:rsid w:val="0089271C"/>
    <w:rsid w:val="0089297B"/>
    <w:rsid w:val="00893105"/>
    <w:rsid w:val="00893486"/>
    <w:rsid w:val="00893AF5"/>
    <w:rsid w:val="0089431A"/>
    <w:rsid w:val="008943D4"/>
    <w:rsid w:val="00894588"/>
    <w:rsid w:val="00894AA5"/>
    <w:rsid w:val="00894BF9"/>
    <w:rsid w:val="008952D1"/>
    <w:rsid w:val="00895A75"/>
    <w:rsid w:val="00895F19"/>
    <w:rsid w:val="0089621B"/>
    <w:rsid w:val="0089651A"/>
    <w:rsid w:val="00896AA7"/>
    <w:rsid w:val="00896BD7"/>
    <w:rsid w:val="00896E76"/>
    <w:rsid w:val="008973C8"/>
    <w:rsid w:val="008974EA"/>
    <w:rsid w:val="00897C11"/>
    <w:rsid w:val="00897C50"/>
    <w:rsid w:val="00897C6A"/>
    <w:rsid w:val="008A046E"/>
    <w:rsid w:val="008A0701"/>
    <w:rsid w:val="008A112A"/>
    <w:rsid w:val="008A2410"/>
    <w:rsid w:val="008A2993"/>
    <w:rsid w:val="008A3283"/>
    <w:rsid w:val="008A34D2"/>
    <w:rsid w:val="008A361C"/>
    <w:rsid w:val="008A364C"/>
    <w:rsid w:val="008A3F5A"/>
    <w:rsid w:val="008A421A"/>
    <w:rsid w:val="008A48C8"/>
    <w:rsid w:val="008A4C90"/>
    <w:rsid w:val="008A5366"/>
    <w:rsid w:val="008A5384"/>
    <w:rsid w:val="008A53BE"/>
    <w:rsid w:val="008A5CA6"/>
    <w:rsid w:val="008A632F"/>
    <w:rsid w:val="008A7DA2"/>
    <w:rsid w:val="008B02F1"/>
    <w:rsid w:val="008B0533"/>
    <w:rsid w:val="008B06C5"/>
    <w:rsid w:val="008B08DD"/>
    <w:rsid w:val="008B0FC1"/>
    <w:rsid w:val="008B1802"/>
    <w:rsid w:val="008B1C93"/>
    <w:rsid w:val="008B3192"/>
    <w:rsid w:val="008B3D27"/>
    <w:rsid w:val="008B4A59"/>
    <w:rsid w:val="008B4A75"/>
    <w:rsid w:val="008B5C30"/>
    <w:rsid w:val="008B5F5C"/>
    <w:rsid w:val="008B5F81"/>
    <w:rsid w:val="008B69D0"/>
    <w:rsid w:val="008B6C0D"/>
    <w:rsid w:val="008B6E80"/>
    <w:rsid w:val="008B72BA"/>
    <w:rsid w:val="008B7799"/>
    <w:rsid w:val="008B7DDE"/>
    <w:rsid w:val="008C04C3"/>
    <w:rsid w:val="008C04D2"/>
    <w:rsid w:val="008C087C"/>
    <w:rsid w:val="008C0CCE"/>
    <w:rsid w:val="008C1154"/>
    <w:rsid w:val="008C14C5"/>
    <w:rsid w:val="008C1555"/>
    <w:rsid w:val="008C1A20"/>
    <w:rsid w:val="008C2314"/>
    <w:rsid w:val="008C28E0"/>
    <w:rsid w:val="008C2CB0"/>
    <w:rsid w:val="008C2EE9"/>
    <w:rsid w:val="008C40C7"/>
    <w:rsid w:val="008C47CF"/>
    <w:rsid w:val="008C4CB3"/>
    <w:rsid w:val="008C50B7"/>
    <w:rsid w:val="008C53DA"/>
    <w:rsid w:val="008C53FC"/>
    <w:rsid w:val="008C59B9"/>
    <w:rsid w:val="008C5CF9"/>
    <w:rsid w:val="008C7B7C"/>
    <w:rsid w:val="008C7D78"/>
    <w:rsid w:val="008C7EA1"/>
    <w:rsid w:val="008D03EE"/>
    <w:rsid w:val="008D099B"/>
    <w:rsid w:val="008D2C28"/>
    <w:rsid w:val="008D2E01"/>
    <w:rsid w:val="008D32B3"/>
    <w:rsid w:val="008D3521"/>
    <w:rsid w:val="008D3CC0"/>
    <w:rsid w:val="008D43B0"/>
    <w:rsid w:val="008D45FA"/>
    <w:rsid w:val="008D4A83"/>
    <w:rsid w:val="008D5537"/>
    <w:rsid w:val="008D5BC7"/>
    <w:rsid w:val="008D5E5F"/>
    <w:rsid w:val="008D6037"/>
    <w:rsid w:val="008D60D6"/>
    <w:rsid w:val="008D63FF"/>
    <w:rsid w:val="008D6550"/>
    <w:rsid w:val="008D7C4F"/>
    <w:rsid w:val="008D7DAF"/>
    <w:rsid w:val="008D7F98"/>
    <w:rsid w:val="008D7FBA"/>
    <w:rsid w:val="008E0BCC"/>
    <w:rsid w:val="008E1061"/>
    <w:rsid w:val="008E1329"/>
    <w:rsid w:val="008E1398"/>
    <w:rsid w:val="008E1D4C"/>
    <w:rsid w:val="008E22A7"/>
    <w:rsid w:val="008E235E"/>
    <w:rsid w:val="008E26A1"/>
    <w:rsid w:val="008E2A10"/>
    <w:rsid w:val="008E464C"/>
    <w:rsid w:val="008E4869"/>
    <w:rsid w:val="008E5DCD"/>
    <w:rsid w:val="008E6182"/>
    <w:rsid w:val="008E631C"/>
    <w:rsid w:val="008E66E5"/>
    <w:rsid w:val="008E6C7F"/>
    <w:rsid w:val="008E718A"/>
    <w:rsid w:val="008E7F9B"/>
    <w:rsid w:val="008F1243"/>
    <w:rsid w:val="008F1E0D"/>
    <w:rsid w:val="008F2761"/>
    <w:rsid w:val="008F29F9"/>
    <w:rsid w:val="008F2A86"/>
    <w:rsid w:val="008F49F2"/>
    <w:rsid w:val="008F50E5"/>
    <w:rsid w:val="008F5CEC"/>
    <w:rsid w:val="008F5F8E"/>
    <w:rsid w:val="008F619F"/>
    <w:rsid w:val="008F6F94"/>
    <w:rsid w:val="008F701B"/>
    <w:rsid w:val="008F7DCA"/>
    <w:rsid w:val="00900295"/>
    <w:rsid w:val="00900F6D"/>
    <w:rsid w:val="00901E8F"/>
    <w:rsid w:val="009031BC"/>
    <w:rsid w:val="00903219"/>
    <w:rsid w:val="00903230"/>
    <w:rsid w:val="009037E6"/>
    <w:rsid w:val="009038F6"/>
    <w:rsid w:val="00903947"/>
    <w:rsid w:val="00903C9E"/>
    <w:rsid w:val="00903E91"/>
    <w:rsid w:val="0090400A"/>
    <w:rsid w:val="009041E0"/>
    <w:rsid w:val="00904A46"/>
    <w:rsid w:val="00904B06"/>
    <w:rsid w:val="00905498"/>
    <w:rsid w:val="009057A1"/>
    <w:rsid w:val="009057DC"/>
    <w:rsid w:val="00905A79"/>
    <w:rsid w:val="00905B88"/>
    <w:rsid w:val="009068AF"/>
    <w:rsid w:val="00906B27"/>
    <w:rsid w:val="00906CE6"/>
    <w:rsid w:val="00907A8E"/>
    <w:rsid w:val="00907AB5"/>
    <w:rsid w:val="00907DB9"/>
    <w:rsid w:val="0091103D"/>
    <w:rsid w:val="0091119F"/>
    <w:rsid w:val="00911799"/>
    <w:rsid w:val="009117AE"/>
    <w:rsid w:val="009120C2"/>
    <w:rsid w:val="0091235A"/>
    <w:rsid w:val="009133CC"/>
    <w:rsid w:val="009139FB"/>
    <w:rsid w:val="0091439F"/>
    <w:rsid w:val="00914412"/>
    <w:rsid w:val="00914629"/>
    <w:rsid w:val="00914877"/>
    <w:rsid w:val="00914B45"/>
    <w:rsid w:val="009151DF"/>
    <w:rsid w:val="0091571C"/>
    <w:rsid w:val="00915ABE"/>
    <w:rsid w:val="00915D78"/>
    <w:rsid w:val="009162CD"/>
    <w:rsid w:val="00916BBF"/>
    <w:rsid w:val="00916F4F"/>
    <w:rsid w:val="00917673"/>
    <w:rsid w:val="00917A38"/>
    <w:rsid w:val="00917D1B"/>
    <w:rsid w:val="0092065A"/>
    <w:rsid w:val="009208FC"/>
    <w:rsid w:val="00921841"/>
    <w:rsid w:val="00921C75"/>
    <w:rsid w:val="00921D2E"/>
    <w:rsid w:val="00921D7A"/>
    <w:rsid w:val="009228CC"/>
    <w:rsid w:val="00922B07"/>
    <w:rsid w:val="00922D3C"/>
    <w:rsid w:val="00923FD3"/>
    <w:rsid w:val="009245BF"/>
    <w:rsid w:val="009248D8"/>
    <w:rsid w:val="00924BAE"/>
    <w:rsid w:val="00924FB4"/>
    <w:rsid w:val="00925249"/>
    <w:rsid w:val="00925512"/>
    <w:rsid w:val="00925731"/>
    <w:rsid w:val="009265D0"/>
    <w:rsid w:val="00926AE9"/>
    <w:rsid w:val="00926BB6"/>
    <w:rsid w:val="00926D45"/>
    <w:rsid w:val="00927014"/>
    <w:rsid w:val="00927247"/>
    <w:rsid w:val="009274EA"/>
    <w:rsid w:val="00927DDA"/>
    <w:rsid w:val="00930AFA"/>
    <w:rsid w:val="00930FD5"/>
    <w:rsid w:val="009325A1"/>
    <w:rsid w:val="009327C6"/>
    <w:rsid w:val="00932980"/>
    <w:rsid w:val="00932EFE"/>
    <w:rsid w:val="00933C35"/>
    <w:rsid w:val="00933CC1"/>
    <w:rsid w:val="00933D94"/>
    <w:rsid w:val="009340ED"/>
    <w:rsid w:val="009342CF"/>
    <w:rsid w:val="00934393"/>
    <w:rsid w:val="00934A96"/>
    <w:rsid w:val="00935ADF"/>
    <w:rsid w:val="009365BA"/>
    <w:rsid w:val="00936AA0"/>
    <w:rsid w:val="00936EC3"/>
    <w:rsid w:val="00937109"/>
    <w:rsid w:val="00937207"/>
    <w:rsid w:val="009378F5"/>
    <w:rsid w:val="00937DF5"/>
    <w:rsid w:val="00940A81"/>
    <w:rsid w:val="00940FC7"/>
    <w:rsid w:val="00941504"/>
    <w:rsid w:val="00941990"/>
    <w:rsid w:val="00941EB7"/>
    <w:rsid w:val="00941FC9"/>
    <w:rsid w:val="0094253C"/>
    <w:rsid w:val="009431E0"/>
    <w:rsid w:val="009446F1"/>
    <w:rsid w:val="00944D8E"/>
    <w:rsid w:val="00944FD4"/>
    <w:rsid w:val="0094511D"/>
    <w:rsid w:val="009452A3"/>
    <w:rsid w:val="009454D2"/>
    <w:rsid w:val="00945FCC"/>
    <w:rsid w:val="00946316"/>
    <w:rsid w:val="00946964"/>
    <w:rsid w:val="00946E15"/>
    <w:rsid w:val="00946EB8"/>
    <w:rsid w:val="0095006F"/>
    <w:rsid w:val="0095226E"/>
    <w:rsid w:val="00952DB8"/>
    <w:rsid w:val="00953518"/>
    <w:rsid w:val="009538F2"/>
    <w:rsid w:val="009539C8"/>
    <w:rsid w:val="00953D43"/>
    <w:rsid w:val="0095473B"/>
    <w:rsid w:val="009548B8"/>
    <w:rsid w:val="00954D27"/>
    <w:rsid w:val="00954D68"/>
    <w:rsid w:val="00954D77"/>
    <w:rsid w:val="0095522D"/>
    <w:rsid w:val="00955438"/>
    <w:rsid w:val="009555DF"/>
    <w:rsid w:val="0095564B"/>
    <w:rsid w:val="00956264"/>
    <w:rsid w:val="00956435"/>
    <w:rsid w:val="00956449"/>
    <w:rsid w:val="00956D1B"/>
    <w:rsid w:val="00957F3A"/>
    <w:rsid w:val="0096014A"/>
    <w:rsid w:val="009601F4"/>
    <w:rsid w:val="009603BA"/>
    <w:rsid w:val="009604AE"/>
    <w:rsid w:val="00960749"/>
    <w:rsid w:val="009612CE"/>
    <w:rsid w:val="009615F1"/>
    <w:rsid w:val="00961D16"/>
    <w:rsid w:val="009623B1"/>
    <w:rsid w:val="009630D1"/>
    <w:rsid w:val="009631DB"/>
    <w:rsid w:val="00963A00"/>
    <w:rsid w:val="00963D29"/>
    <w:rsid w:val="00963F0D"/>
    <w:rsid w:val="00964133"/>
    <w:rsid w:val="00964E31"/>
    <w:rsid w:val="0096564A"/>
    <w:rsid w:val="009666BD"/>
    <w:rsid w:val="009670EE"/>
    <w:rsid w:val="0097158D"/>
    <w:rsid w:val="00971A0F"/>
    <w:rsid w:val="0097211C"/>
    <w:rsid w:val="00972753"/>
    <w:rsid w:val="0097334D"/>
    <w:rsid w:val="00973B49"/>
    <w:rsid w:val="00974545"/>
    <w:rsid w:val="00975771"/>
    <w:rsid w:val="00976725"/>
    <w:rsid w:val="009768E0"/>
    <w:rsid w:val="00977AA0"/>
    <w:rsid w:val="00977C41"/>
    <w:rsid w:val="00980564"/>
    <w:rsid w:val="009806B1"/>
    <w:rsid w:val="009807CE"/>
    <w:rsid w:val="00980E6D"/>
    <w:rsid w:val="00980EA6"/>
    <w:rsid w:val="00981CF5"/>
    <w:rsid w:val="009825EA"/>
    <w:rsid w:val="009839F0"/>
    <w:rsid w:val="00983E48"/>
    <w:rsid w:val="009844DA"/>
    <w:rsid w:val="009847DB"/>
    <w:rsid w:val="00986416"/>
    <w:rsid w:val="00986578"/>
    <w:rsid w:val="00986EB4"/>
    <w:rsid w:val="00987598"/>
    <w:rsid w:val="009877E5"/>
    <w:rsid w:val="00990919"/>
    <w:rsid w:val="00990A90"/>
    <w:rsid w:val="00990E3E"/>
    <w:rsid w:val="0099137F"/>
    <w:rsid w:val="00992334"/>
    <w:rsid w:val="00992F26"/>
    <w:rsid w:val="009930E3"/>
    <w:rsid w:val="00993E42"/>
    <w:rsid w:val="0099427D"/>
    <w:rsid w:val="0099471C"/>
    <w:rsid w:val="009948C2"/>
    <w:rsid w:val="00994F2A"/>
    <w:rsid w:val="00995146"/>
    <w:rsid w:val="00995689"/>
    <w:rsid w:val="00995927"/>
    <w:rsid w:val="00995DC6"/>
    <w:rsid w:val="009969A3"/>
    <w:rsid w:val="009971C9"/>
    <w:rsid w:val="00997CFF"/>
    <w:rsid w:val="009A02C8"/>
    <w:rsid w:val="009A18A3"/>
    <w:rsid w:val="009A2905"/>
    <w:rsid w:val="009A37C7"/>
    <w:rsid w:val="009A3864"/>
    <w:rsid w:val="009A3969"/>
    <w:rsid w:val="009A3BA6"/>
    <w:rsid w:val="009A3C64"/>
    <w:rsid w:val="009A4743"/>
    <w:rsid w:val="009A58D7"/>
    <w:rsid w:val="009A595E"/>
    <w:rsid w:val="009A5AFC"/>
    <w:rsid w:val="009B0EA3"/>
    <w:rsid w:val="009B1D28"/>
    <w:rsid w:val="009B207D"/>
    <w:rsid w:val="009B22CD"/>
    <w:rsid w:val="009B2A07"/>
    <w:rsid w:val="009B2BF0"/>
    <w:rsid w:val="009B309A"/>
    <w:rsid w:val="009B3A66"/>
    <w:rsid w:val="009B3D74"/>
    <w:rsid w:val="009B40F3"/>
    <w:rsid w:val="009B5455"/>
    <w:rsid w:val="009B5499"/>
    <w:rsid w:val="009B5622"/>
    <w:rsid w:val="009B5B61"/>
    <w:rsid w:val="009B648E"/>
    <w:rsid w:val="009B6514"/>
    <w:rsid w:val="009B697E"/>
    <w:rsid w:val="009B69E1"/>
    <w:rsid w:val="009B6B46"/>
    <w:rsid w:val="009B6D9D"/>
    <w:rsid w:val="009B6E04"/>
    <w:rsid w:val="009B6FE6"/>
    <w:rsid w:val="009B7257"/>
    <w:rsid w:val="009B78F9"/>
    <w:rsid w:val="009C068B"/>
    <w:rsid w:val="009C0CD3"/>
    <w:rsid w:val="009C10E1"/>
    <w:rsid w:val="009C1199"/>
    <w:rsid w:val="009C1373"/>
    <w:rsid w:val="009C18B5"/>
    <w:rsid w:val="009C23D3"/>
    <w:rsid w:val="009C2D5D"/>
    <w:rsid w:val="009C32B4"/>
    <w:rsid w:val="009C337B"/>
    <w:rsid w:val="009C403F"/>
    <w:rsid w:val="009C4320"/>
    <w:rsid w:val="009C462D"/>
    <w:rsid w:val="009C4846"/>
    <w:rsid w:val="009C4991"/>
    <w:rsid w:val="009C4C67"/>
    <w:rsid w:val="009C4E61"/>
    <w:rsid w:val="009C545B"/>
    <w:rsid w:val="009C5937"/>
    <w:rsid w:val="009C594A"/>
    <w:rsid w:val="009C5980"/>
    <w:rsid w:val="009C5E39"/>
    <w:rsid w:val="009C63E4"/>
    <w:rsid w:val="009C6473"/>
    <w:rsid w:val="009C6C72"/>
    <w:rsid w:val="009C6CE9"/>
    <w:rsid w:val="009C73E4"/>
    <w:rsid w:val="009C794C"/>
    <w:rsid w:val="009C7960"/>
    <w:rsid w:val="009D01B2"/>
    <w:rsid w:val="009D03FB"/>
    <w:rsid w:val="009D07B5"/>
    <w:rsid w:val="009D1318"/>
    <w:rsid w:val="009D210A"/>
    <w:rsid w:val="009D2457"/>
    <w:rsid w:val="009D2642"/>
    <w:rsid w:val="009D3110"/>
    <w:rsid w:val="009D35DE"/>
    <w:rsid w:val="009D393A"/>
    <w:rsid w:val="009D3A09"/>
    <w:rsid w:val="009D4AA1"/>
    <w:rsid w:val="009D568C"/>
    <w:rsid w:val="009D57BB"/>
    <w:rsid w:val="009D6225"/>
    <w:rsid w:val="009D638D"/>
    <w:rsid w:val="009D6AE3"/>
    <w:rsid w:val="009D7D60"/>
    <w:rsid w:val="009E0923"/>
    <w:rsid w:val="009E09DC"/>
    <w:rsid w:val="009E1507"/>
    <w:rsid w:val="009E1AC2"/>
    <w:rsid w:val="009E1ADC"/>
    <w:rsid w:val="009E2470"/>
    <w:rsid w:val="009E28E7"/>
    <w:rsid w:val="009E3499"/>
    <w:rsid w:val="009E3616"/>
    <w:rsid w:val="009E3627"/>
    <w:rsid w:val="009E385F"/>
    <w:rsid w:val="009E3CC5"/>
    <w:rsid w:val="009E3D07"/>
    <w:rsid w:val="009E3E27"/>
    <w:rsid w:val="009E3F14"/>
    <w:rsid w:val="009E4D26"/>
    <w:rsid w:val="009E5179"/>
    <w:rsid w:val="009E587E"/>
    <w:rsid w:val="009E5E2B"/>
    <w:rsid w:val="009E6594"/>
    <w:rsid w:val="009E68AA"/>
    <w:rsid w:val="009E6A5E"/>
    <w:rsid w:val="009E6A97"/>
    <w:rsid w:val="009E7108"/>
    <w:rsid w:val="009E7311"/>
    <w:rsid w:val="009E7DAF"/>
    <w:rsid w:val="009E7DF1"/>
    <w:rsid w:val="009F0FB9"/>
    <w:rsid w:val="009F14B5"/>
    <w:rsid w:val="009F14E7"/>
    <w:rsid w:val="009F2812"/>
    <w:rsid w:val="009F3390"/>
    <w:rsid w:val="009F4BA2"/>
    <w:rsid w:val="009F5036"/>
    <w:rsid w:val="009F5E3F"/>
    <w:rsid w:val="009F5EC1"/>
    <w:rsid w:val="009F5F48"/>
    <w:rsid w:val="009F62E6"/>
    <w:rsid w:val="009F6D99"/>
    <w:rsid w:val="009F6FAC"/>
    <w:rsid w:val="009F7037"/>
    <w:rsid w:val="009F7181"/>
    <w:rsid w:val="009F7745"/>
    <w:rsid w:val="009F7A43"/>
    <w:rsid w:val="009F7C3E"/>
    <w:rsid w:val="009F7D47"/>
    <w:rsid w:val="009F7DDD"/>
    <w:rsid w:val="00A0069B"/>
    <w:rsid w:val="00A00F40"/>
    <w:rsid w:val="00A01D5C"/>
    <w:rsid w:val="00A0246E"/>
    <w:rsid w:val="00A0261D"/>
    <w:rsid w:val="00A0288A"/>
    <w:rsid w:val="00A02B9E"/>
    <w:rsid w:val="00A04755"/>
    <w:rsid w:val="00A0509B"/>
    <w:rsid w:val="00A05BE7"/>
    <w:rsid w:val="00A05C3B"/>
    <w:rsid w:val="00A05C97"/>
    <w:rsid w:val="00A06A7A"/>
    <w:rsid w:val="00A06B27"/>
    <w:rsid w:val="00A06BC1"/>
    <w:rsid w:val="00A07168"/>
    <w:rsid w:val="00A0717A"/>
    <w:rsid w:val="00A076DF"/>
    <w:rsid w:val="00A07BBC"/>
    <w:rsid w:val="00A10056"/>
    <w:rsid w:val="00A104AC"/>
    <w:rsid w:val="00A119CA"/>
    <w:rsid w:val="00A11DCB"/>
    <w:rsid w:val="00A12110"/>
    <w:rsid w:val="00A12370"/>
    <w:rsid w:val="00A12AE6"/>
    <w:rsid w:val="00A135A3"/>
    <w:rsid w:val="00A135C5"/>
    <w:rsid w:val="00A1477C"/>
    <w:rsid w:val="00A14D0F"/>
    <w:rsid w:val="00A14FDB"/>
    <w:rsid w:val="00A156B7"/>
    <w:rsid w:val="00A15E83"/>
    <w:rsid w:val="00A16675"/>
    <w:rsid w:val="00A1718E"/>
    <w:rsid w:val="00A17203"/>
    <w:rsid w:val="00A17419"/>
    <w:rsid w:val="00A1761F"/>
    <w:rsid w:val="00A17D72"/>
    <w:rsid w:val="00A20231"/>
    <w:rsid w:val="00A214FF"/>
    <w:rsid w:val="00A219CB"/>
    <w:rsid w:val="00A238BC"/>
    <w:rsid w:val="00A23AB6"/>
    <w:rsid w:val="00A240EA"/>
    <w:rsid w:val="00A24D1B"/>
    <w:rsid w:val="00A24FB1"/>
    <w:rsid w:val="00A25180"/>
    <w:rsid w:val="00A25E8A"/>
    <w:rsid w:val="00A262FF"/>
    <w:rsid w:val="00A27BA9"/>
    <w:rsid w:val="00A27F47"/>
    <w:rsid w:val="00A3055F"/>
    <w:rsid w:val="00A308AD"/>
    <w:rsid w:val="00A30C32"/>
    <w:rsid w:val="00A30FBE"/>
    <w:rsid w:val="00A30FD2"/>
    <w:rsid w:val="00A310B4"/>
    <w:rsid w:val="00A311C7"/>
    <w:rsid w:val="00A31336"/>
    <w:rsid w:val="00A314A5"/>
    <w:rsid w:val="00A316E0"/>
    <w:rsid w:val="00A32355"/>
    <w:rsid w:val="00A326DF"/>
    <w:rsid w:val="00A34846"/>
    <w:rsid w:val="00A34927"/>
    <w:rsid w:val="00A34EDB"/>
    <w:rsid w:val="00A34F15"/>
    <w:rsid w:val="00A35575"/>
    <w:rsid w:val="00A36152"/>
    <w:rsid w:val="00A361FD"/>
    <w:rsid w:val="00A36AF0"/>
    <w:rsid w:val="00A37283"/>
    <w:rsid w:val="00A377A8"/>
    <w:rsid w:val="00A3792C"/>
    <w:rsid w:val="00A4075B"/>
    <w:rsid w:val="00A40D4B"/>
    <w:rsid w:val="00A412FC"/>
    <w:rsid w:val="00A416D0"/>
    <w:rsid w:val="00A41838"/>
    <w:rsid w:val="00A4210A"/>
    <w:rsid w:val="00A424B6"/>
    <w:rsid w:val="00A424C6"/>
    <w:rsid w:val="00A425AB"/>
    <w:rsid w:val="00A42806"/>
    <w:rsid w:val="00A42FD3"/>
    <w:rsid w:val="00A4324C"/>
    <w:rsid w:val="00A43959"/>
    <w:rsid w:val="00A439CC"/>
    <w:rsid w:val="00A43DFB"/>
    <w:rsid w:val="00A4405A"/>
    <w:rsid w:val="00A44206"/>
    <w:rsid w:val="00A452BC"/>
    <w:rsid w:val="00A45765"/>
    <w:rsid w:val="00A45E0B"/>
    <w:rsid w:val="00A46554"/>
    <w:rsid w:val="00A46B41"/>
    <w:rsid w:val="00A46C05"/>
    <w:rsid w:val="00A46E7B"/>
    <w:rsid w:val="00A4723B"/>
    <w:rsid w:val="00A4779E"/>
    <w:rsid w:val="00A47D0B"/>
    <w:rsid w:val="00A47EBF"/>
    <w:rsid w:val="00A47FDD"/>
    <w:rsid w:val="00A508F1"/>
    <w:rsid w:val="00A509A9"/>
    <w:rsid w:val="00A50F9D"/>
    <w:rsid w:val="00A5103F"/>
    <w:rsid w:val="00A512D3"/>
    <w:rsid w:val="00A522FC"/>
    <w:rsid w:val="00A5261B"/>
    <w:rsid w:val="00A5272C"/>
    <w:rsid w:val="00A52C5E"/>
    <w:rsid w:val="00A54B18"/>
    <w:rsid w:val="00A550F9"/>
    <w:rsid w:val="00A55576"/>
    <w:rsid w:val="00A56122"/>
    <w:rsid w:val="00A5677B"/>
    <w:rsid w:val="00A56A6E"/>
    <w:rsid w:val="00A56D2D"/>
    <w:rsid w:val="00A56E70"/>
    <w:rsid w:val="00A57294"/>
    <w:rsid w:val="00A579C8"/>
    <w:rsid w:val="00A57B34"/>
    <w:rsid w:val="00A57C33"/>
    <w:rsid w:val="00A60A4D"/>
    <w:rsid w:val="00A60D7B"/>
    <w:rsid w:val="00A61004"/>
    <w:rsid w:val="00A616EF"/>
    <w:rsid w:val="00A61762"/>
    <w:rsid w:val="00A61808"/>
    <w:rsid w:val="00A625D1"/>
    <w:rsid w:val="00A62972"/>
    <w:rsid w:val="00A62C86"/>
    <w:rsid w:val="00A6364F"/>
    <w:rsid w:val="00A6377B"/>
    <w:rsid w:val="00A6454A"/>
    <w:rsid w:val="00A646A8"/>
    <w:rsid w:val="00A64F51"/>
    <w:rsid w:val="00A65176"/>
    <w:rsid w:val="00A65470"/>
    <w:rsid w:val="00A66308"/>
    <w:rsid w:val="00A671CD"/>
    <w:rsid w:val="00A67287"/>
    <w:rsid w:val="00A675D2"/>
    <w:rsid w:val="00A67B95"/>
    <w:rsid w:val="00A7091E"/>
    <w:rsid w:val="00A71232"/>
    <w:rsid w:val="00A72061"/>
    <w:rsid w:val="00A72CE2"/>
    <w:rsid w:val="00A72F49"/>
    <w:rsid w:val="00A7335A"/>
    <w:rsid w:val="00A73DAE"/>
    <w:rsid w:val="00A74CD5"/>
    <w:rsid w:val="00A75240"/>
    <w:rsid w:val="00A7554E"/>
    <w:rsid w:val="00A75792"/>
    <w:rsid w:val="00A7590C"/>
    <w:rsid w:val="00A76E49"/>
    <w:rsid w:val="00A76FB7"/>
    <w:rsid w:val="00A77F56"/>
    <w:rsid w:val="00A80054"/>
    <w:rsid w:val="00A81762"/>
    <w:rsid w:val="00A8183C"/>
    <w:rsid w:val="00A81B88"/>
    <w:rsid w:val="00A82373"/>
    <w:rsid w:val="00A82787"/>
    <w:rsid w:val="00A835E9"/>
    <w:rsid w:val="00A835FF"/>
    <w:rsid w:val="00A83CFE"/>
    <w:rsid w:val="00A853F3"/>
    <w:rsid w:val="00A85E2E"/>
    <w:rsid w:val="00A86869"/>
    <w:rsid w:val="00A86E40"/>
    <w:rsid w:val="00A87228"/>
    <w:rsid w:val="00A875B4"/>
    <w:rsid w:val="00A87813"/>
    <w:rsid w:val="00A87953"/>
    <w:rsid w:val="00A87CF7"/>
    <w:rsid w:val="00A87E0F"/>
    <w:rsid w:val="00A90534"/>
    <w:rsid w:val="00A905F5"/>
    <w:rsid w:val="00A908B2"/>
    <w:rsid w:val="00A913D2"/>
    <w:rsid w:val="00A91409"/>
    <w:rsid w:val="00A91819"/>
    <w:rsid w:val="00A918FA"/>
    <w:rsid w:val="00A91CDB"/>
    <w:rsid w:val="00A92135"/>
    <w:rsid w:val="00A92FFF"/>
    <w:rsid w:val="00A9313C"/>
    <w:rsid w:val="00A93638"/>
    <w:rsid w:val="00A93A11"/>
    <w:rsid w:val="00A93C63"/>
    <w:rsid w:val="00A93CB9"/>
    <w:rsid w:val="00A9475A"/>
    <w:rsid w:val="00A94BED"/>
    <w:rsid w:val="00A95A1E"/>
    <w:rsid w:val="00A95F23"/>
    <w:rsid w:val="00A95FE3"/>
    <w:rsid w:val="00A966A9"/>
    <w:rsid w:val="00A96EF7"/>
    <w:rsid w:val="00A971DD"/>
    <w:rsid w:val="00A97AF3"/>
    <w:rsid w:val="00AA01C1"/>
    <w:rsid w:val="00AA045B"/>
    <w:rsid w:val="00AA0966"/>
    <w:rsid w:val="00AA14DE"/>
    <w:rsid w:val="00AA1A5E"/>
    <w:rsid w:val="00AA246B"/>
    <w:rsid w:val="00AA24A5"/>
    <w:rsid w:val="00AA2615"/>
    <w:rsid w:val="00AA2B4E"/>
    <w:rsid w:val="00AA2E58"/>
    <w:rsid w:val="00AA3108"/>
    <w:rsid w:val="00AA34B4"/>
    <w:rsid w:val="00AA368E"/>
    <w:rsid w:val="00AA3735"/>
    <w:rsid w:val="00AA41A7"/>
    <w:rsid w:val="00AA4384"/>
    <w:rsid w:val="00AA45E5"/>
    <w:rsid w:val="00AA499C"/>
    <w:rsid w:val="00AA54E6"/>
    <w:rsid w:val="00AA5586"/>
    <w:rsid w:val="00AA5B3D"/>
    <w:rsid w:val="00AA5CAE"/>
    <w:rsid w:val="00AA5EDC"/>
    <w:rsid w:val="00AA64BC"/>
    <w:rsid w:val="00AA6A45"/>
    <w:rsid w:val="00AA75D2"/>
    <w:rsid w:val="00AA77E8"/>
    <w:rsid w:val="00AB0266"/>
    <w:rsid w:val="00AB02FB"/>
    <w:rsid w:val="00AB087A"/>
    <w:rsid w:val="00AB12AA"/>
    <w:rsid w:val="00AB1511"/>
    <w:rsid w:val="00AB17B6"/>
    <w:rsid w:val="00AB2252"/>
    <w:rsid w:val="00AB2571"/>
    <w:rsid w:val="00AB2A72"/>
    <w:rsid w:val="00AB33AF"/>
    <w:rsid w:val="00AB4442"/>
    <w:rsid w:val="00AB46D6"/>
    <w:rsid w:val="00AB5591"/>
    <w:rsid w:val="00AB60BA"/>
    <w:rsid w:val="00AB6195"/>
    <w:rsid w:val="00AB6418"/>
    <w:rsid w:val="00AB744A"/>
    <w:rsid w:val="00AB7B12"/>
    <w:rsid w:val="00AC020C"/>
    <w:rsid w:val="00AC0656"/>
    <w:rsid w:val="00AC0B9B"/>
    <w:rsid w:val="00AC0CDD"/>
    <w:rsid w:val="00AC0D5E"/>
    <w:rsid w:val="00AC0ED2"/>
    <w:rsid w:val="00AC10D5"/>
    <w:rsid w:val="00AC187C"/>
    <w:rsid w:val="00AC29BF"/>
    <w:rsid w:val="00AC3560"/>
    <w:rsid w:val="00AC4565"/>
    <w:rsid w:val="00AC4972"/>
    <w:rsid w:val="00AC4DD9"/>
    <w:rsid w:val="00AC4F55"/>
    <w:rsid w:val="00AC5391"/>
    <w:rsid w:val="00AC5AD0"/>
    <w:rsid w:val="00AC5FBF"/>
    <w:rsid w:val="00AC6209"/>
    <w:rsid w:val="00AC72E5"/>
    <w:rsid w:val="00AC7C8F"/>
    <w:rsid w:val="00AD2B62"/>
    <w:rsid w:val="00AD2B6F"/>
    <w:rsid w:val="00AD327E"/>
    <w:rsid w:val="00AD461D"/>
    <w:rsid w:val="00AD473D"/>
    <w:rsid w:val="00AD522A"/>
    <w:rsid w:val="00AD56BC"/>
    <w:rsid w:val="00AD5950"/>
    <w:rsid w:val="00AD5B72"/>
    <w:rsid w:val="00AD6491"/>
    <w:rsid w:val="00AD6863"/>
    <w:rsid w:val="00AD6868"/>
    <w:rsid w:val="00AD69C2"/>
    <w:rsid w:val="00AD6C69"/>
    <w:rsid w:val="00AD78A6"/>
    <w:rsid w:val="00AD79BF"/>
    <w:rsid w:val="00AE006E"/>
    <w:rsid w:val="00AE01D1"/>
    <w:rsid w:val="00AE0521"/>
    <w:rsid w:val="00AE0D52"/>
    <w:rsid w:val="00AE113B"/>
    <w:rsid w:val="00AE161F"/>
    <w:rsid w:val="00AE16DD"/>
    <w:rsid w:val="00AE18E1"/>
    <w:rsid w:val="00AE1AC6"/>
    <w:rsid w:val="00AE27BB"/>
    <w:rsid w:val="00AE2C43"/>
    <w:rsid w:val="00AE3E8F"/>
    <w:rsid w:val="00AE4004"/>
    <w:rsid w:val="00AE4D63"/>
    <w:rsid w:val="00AE5623"/>
    <w:rsid w:val="00AE5FAA"/>
    <w:rsid w:val="00AE6589"/>
    <w:rsid w:val="00AE676E"/>
    <w:rsid w:val="00AE6DCB"/>
    <w:rsid w:val="00AE7AC0"/>
    <w:rsid w:val="00AE7EA6"/>
    <w:rsid w:val="00AE7EE5"/>
    <w:rsid w:val="00AF0DD1"/>
    <w:rsid w:val="00AF18F5"/>
    <w:rsid w:val="00AF23DE"/>
    <w:rsid w:val="00AF2690"/>
    <w:rsid w:val="00AF33AD"/>
    <w:rsid w:val="00AF3DA0"/>
    <w:rsid w:val="00AF4197"/>
    <w:rsid w:val="00AF472F"/>
    <w:rsid w:val="00AF4730"/>
    <w:rsid w:val="00AF479D"/>
    <w:rsid w:val="00AF4BC1"/>
    <w:rsid w:val="00AF5949"/>
    <w:rsid w:val="00AF5EE8"/>
    <w:rsid w:val="00AF60B6"/>
    <w:rsid w:val="00AF6160"/>
    <w:rsid w:val="00AF7618"/>
    <w:rsid w:val="00AF7A11"/>
    <w:rsid w:val="00AF7D8C"/>
    <w:rsid w:val="00AF7E7E"/>
    <w:rsid w:val="00B00003"/>
    <w:rsid w:val="00B00B82"/>
    <w:rsid w:val="00B017C6"/>
    <w:rsid w:val="00B01FE3"/>
    <w:rsid w:val="00B02221"/>
    <w:rsid w:val="00B02419"/>
    <w:rsid w:val="00B0289B"/>
    <w:rsid w:val="00B02CA3"/>
    <w:rsid w:val="00B03163"/>
    <w:rsid w:val="00B0323D"/>
    <w:rsid w:val="00B03D2D"/>
    <w:rsid w:val="00B03EA9"/>
    <w:rsid w:val="00B0451E"/>
    <w:rsid w:val="00B04818"/>
    <w:rsid w:val="00B049DA"/>
    <w:rsid w:val="00B05103"/>
    <w:rsid w:val="00B05A49"/>
    <w:rsid w:val="00B05C27"/>
    <w:rsid w:val="00B05E15"/>
    <w:rsid w:val="00B066E1"/>
    <w:rsid w:val="00B06910"/>
    <w:rsid w:val="00B06A38"/>
    <w:rsid w:val="00B06F84"/>
    <w:rsid w:val="00B072A0"/>
    <w:rsid w:val="00B104FD"/>
    <w:rsid w:val="00B10D1C"/>
    <w:rsid w:val="00B1124C"/>
    <w:rsid w:val="00B11D83"/>
    <w:rsid w:val="00B12002"/>
    <w:rsid w:val="00B12DC3"/>
    <w:rsid w:val="00B1301C"/>
    <w:rsid w:val="00B13196"/>
    <w:rsid w:val="00B1333B"/>
    <w:rsid w:val="00B133A4"/>
    <w:rsid w:val="00B13495"/>
    <w:rsid w:val="00B136AE"/>
    <w:rsid w:val="00B13B7B"/>
    <w:rsid w:val="00B13CF3"/>
    <w:rsid w:val="00B147D1"/>
    <w:rsid w:val="00B149E0"/>
    <w:rsid w:val="00B15949"/>
    <w:rsid w:val="00B15A2F"/>
    <w:rsid w:val="00B1679D"/>
    <w:rsid w:val="00B17841"/>
    <w:rsid w:val="00B179CD"/>
    <w:rsid w:val="00B17A6F"/>
    <w:rsid w:val="00B20F86"/>
    <w:rsid w:val="00B2190B"/>
    <w:rsid w:val="00B223CB"/>
    <w:rsid w:val="00B2350C"/>
    <w:rsid w:val="00B23559"/>
    <w:rsid w:val="00B236A4"/>
    <w:rsid w:val="00B23871"/>
    <w:rsid w:val="00B23AE0"/>
    <w:rsid w:val="00B23E3D"/>
    <w:rsid w:val="00B247FA"/>
    <w:rsid w:val="00B24905"/>
    <w:rsid w:val="00B24BBE"/>
    <w:rsid w:val="00B25341"/>
    <w:rsid w:val="00B254B1"/>
    <w:rsid w:val="00B257EC"/>
    <w:rsid w:val="00B26247"/>
    <w:rsid w:val="00B26739"/>
    <w:rsid w:val="00B27817"/>
    <w:rsid w:val="00B27AC8"/>
    <w:rsid w:val="00B27EFE"/>
    <w:rsid w:val="00B30514"/>
    <w:rsid w:val="00B30833"/>
    <w:rsid w:val="00B3094A"/>
    <w:rsid w:val="00B30BE5"/>
    <w:rsid w:val="00B3177C"/>
    <w:rsid w:val="00B31F09"/>
    <w:rsid w:val="00B31FB0"/>
    <w:rsid w:val="00B32A00"/>
    <w:rsid w:val="00B330CB"/>
    <w:rsid w:val="00B33CD5"/>
    <w:rsid w:val="00B3416D"/>
    <w:rsid w:val="00B349D3"/>
    <w:rsid w:val="00B358E1"/>
    <w:rsid w:val="00B36227"/>
    <w:rsid w:val="00B36410"/>
    <w:rsid w:val="00B36E6E"/>
    <w:rsid w:val="00B3745B"/>
    <w:rsid w:val="00B4066B"/>
    <w:rsid w:val="00B408CA"/>
    <w:rsid w:val="00B409E2"/>
    <w:rsid w:val="00B41335"/>
    <w:rsid w:val="00B41E33"/>
    <w:rsid w:val="00B42377"/>
    <w:rsid w:val="00B424FE"/>
    <w:rsid w:val="00B426E2"/>
    <w:rsid w:val="00B4298B"/>
    <w:rsid w:val="00B437F6"/>
    <w:rsid w:val="00B43AD3"/>
    <w:rsid w:val="00B43BD1"/>
    <w:rsid w:val="00B43CBB"/>
    <w:rsid w:val="00B43D94"/>
    <w:rsid w:val="00B4495E"/>
    <w:rsid w:val="00B44BC6"/>
    <w:rsid w:val="00B45B58"/>
    <w:rsid w:val="00B45D86"/>
    <w:rsid w:val="00B4600B"/>
    <w:rsid w:val="00B4698B"/>
    <w:rsid w:val="00B47603"/>
    <w:rsid w:val="00B47ADE"/>
    <w:rsid w:val="00B47B03"/>
    <w:rsid w:val="00B507E0"/>
    <w:rsid w:val="00B50B2A"/>
    <w:rsid w:val="00B50E75"/>
    <w:rsid w:val="00B50ECF"/>
    <w:rsid w:val="00B50FD9"/>
    <w:rsid w:val="00B51003"/>
    <w:rsid w:val="00B5134F"/>
    <w:rsid w:val="00B51ACE"/>
    <w:rsid w:val="00B5214E"/>
    <w:rsid w:val="00B522FD"/>
    <w:rsid w:val="00B5271D"/>
    <w:rsid w:val="00B52A25"/>
    <w:rsid w:val="00B52B77"/>
    <w:rsid w:val="00B52E90"/>
    <w:rsid w:val="00B533FB"/>
    <w:rsid w:val="00B53B16"/>
    <w:rsid w:val="00B53D93"/>
    <w:rsid w:val="00B54437"/>
    <w:rsid w:val="00B54FDB"/>
    <w:rsid w:val="00B55957"/>
    <w:rsid w:val="00B55B65"/>
    <w:rsid w:val="00B55BD6"/>
    <w:rsid w:val="00B55CE4"/>
    <w:rsid w:val="00B565D8"/>
    <w:rsid w:val="00B56BEE"/>
    <w:rsid w:val="00B57182"/>
    <w:rsid w:val="00B578A5"/>
    <w:rsid w:val="00B57B0B"/>
    <w:rsid w:val="00B57DE8"/>
    <w:rsid w:val="00B60690"/>
    <w:rsid w:val="00B60742"/>
    <w:rsid w:val="00B6077D"/>
    <w:rsid w:val="00B60BAF"/>
    <w:rsid w:val="00B60D5D"/>
    <w:rsid w:val="00B611AF"/>
    <w:rsid w:val="00B61316"/>
    <w:rsid w:val="00B6140D"/>
    <w:rsid w:val="00B61505"/>
    <w:rsid w:val="00B6162E"/>
    <w:rsid w:val="00B623CA"/>
    <w:rsid w:val="00B624BC"/>
    <w:rsid w:val="00B62958"/>
    <w:rsid w:val="00B639B4"/>
    <w:rsid w:val="00B63DBC"/>
    <w:rsid w:val="00B641F9"/>
    <w:rsid w:val="00B646A5"/>
    <w:rsid w:val="00B64969"/>
    <w:rsid w:val="00B649C7"/>
    <w:rsid w:val="00B654E6"/>
    <w:rsid w:val="00B655AB"/>
    <w:rsid w:val="00B65A5E"/>
    <w:rsid w:val="00B65AF1"/>
    <w:rsid w:val="00B65D93"/>
    <w:rsid w:val="00B66084"/>
    <w:rsid w:val="00B660CA"/>
    <w:rsid w:val="00B70159"/>
    <w:rsid w:val="00B70321"/>
    <w:rsid w:val="00B70FA7"/>
    <w:rsid w:val="00B715D3"/>
    <w:rsid w:val="00B72026"/>
    <w:rsid w:val="00B720AB"/>
    <w:rsid w:val="00B725EA"/>
    <w:rsid w:val="00B72A98"/>
    <w:rsid w:val="00B731F7"/>
    <w:rsid w:val="00B737B6"/>
    <w:rsid w:val="00B739AF"/>
    <w:rsid w:val="00B7431E"/>
    <w:rsid w:val="00B748EE"/>
    <w:rsid w:val="00B75937"/>
    <w:rsid w:val="00B76712"/>
    <w:rsid w:val="00B7796C"/>
    <w:rsid w:val="00B800BF"/>
    <w:rsid w:val="00B80436"/>
    <w:rsid w:val="00B8062D"/>
    <w:rsid w:val="00B81291"/>
    <w:rsid w:val="00B814B9"/>
    <w:rsid w:val="00B81824"/>
    <w:rsid w:val="00B81E27"/>
    <w:rsid w:val="00B81F45"/>
    <w:rsid w:val="00B82DFE"/>
    <w:rsid w:val="00B82E38"/>
    <w:rsid w:val="00B82F52"/>
    <w:rsid w:val="00B83047"/>
    <w:rsid w:val="00B8317C"/>
    <w:rsid w:val="00B8322A"/>
    <w:rsid w:val="00B83B7B"/>
    <w:rsid w:val="00B83CF9"/>
    <w:rsid w:val="00B83E69"/>
    <w:rsid w:val="00B84111"/>
    <w:rsid w:val="00B849A9"/>
    <w:rsid w:val="00B851BB"/>
    <w:rsid w:val="00B85523"/>
    <w:rsid w:val="00B85741"/>
    <w:rsid w:val="00B85971"/>
    <w:rsid w:val="00B870F8"/>
    <w:rsid w:val="00B87294"/>
    <w:rsid w:val="00B87460"/>
    <w:rsid w:val="00B877D7"/>
    <w:rsid w:val="00B878CE"/>
    <w:rsid w:val="00B87C9C"/>
    <w:rsid w:val="00B87DDE"/>
    <w:rsid w:val="00B87F24"/>
    <w:rsid w:val="00B907A1"/>
    <w:rsid w:val="00B907C3"/>
    <w:rsid w:val="00B909D1"/>
    <w:rsid w:val="00B90F03"/>
    <w:rsid w:val="00B910D7"/>
    <w:rsid w:val="00B9143B"/>
    <w:rsid w:val="00B919E3"/>
    <w:rsid w:val="00B91AE9"/>
    <w:rsid w:val="00B91C68"/>
    <w:rsid w:val="00B91FC9"/>
    <w:rsid w:val="00B9329A"/>
    <w:rsid w:val="00B93FE8"/>
    <w:rsid w:val="00B94541"/>
    <w:rsid w:val="00B9459F"/>
    <w:rsid w:val="00B94AE1"/>
    <w:rsid w:val="00B94C9B"/>
    <w:rsid w:val="00B94D87"/>
    <w:rsid w:val="00B94E37"/>
    <w:rsid w:val="00B95225"/>
    <w:rsid w:val="00B95554"/>
    <w:rsid w:val="00B9593D"/>
    <w:rsid w:val="00B95984"/>
    <w:rsid w:val="00B95CE8"/>
    <w:rsid w:val="00B969C9"/>
    <w:rsid w:val="00B97B50"/>
    <w:rsid w:val="00BA0BF0"/>
    <w:rsid w:val="00BA0CA8"/>
    <w:rsid w:val="00BA0EE8"/>
    <w:rsid w:val="00BA1017"/>
    <w:rsid w:val="00BA141C"/>
    <w:rsid w:val="00BA1590"/>
    <w:rsid w:val="00BA15AC"/>
    <w:rsid w:val="00BA201B"/>
    <w:rsid w:val="00BA25BB"/>
    <w:rsid w:val="00BA2712"/>
    <w:rsid w:val="00BA2BB1"/>
    <w:rsid w:val="00BA353C"/>
    <w:rsid w:val="00BA3797"/>
    <w:rsid w:val="00BA42DF"/>
    <w:rsid w:val="00BA43D2"/>
    <w:rsid w:val="00BA47A5"/>
    <w:rsid w:val="00BA4E6E"/>
    <w:rsid w:val="00BA5679"/>
    <w:rsid w:val="00BA58E4"/>
    <w:rsid w:val="00BA6E4B"/>
    <w:rsid w:val="00BA6EBE"/>
    <w:rsid w:val="00BA7340"/>
    <w:rsid w:val="00BA75C0"/>
    <w:rsid w:val="00BA7DA6"/>
    <w:rsid w:val="00BB0C85"/>
    <w:rsid w:val="00BB0DFB"/>
    <w:rsid w:val="00BB1453"/>
    <w:rsid w:val="00BB1698"/>
    <w:rsid w:val="00BB2689"/>
    <w:rsid w:val="00BB293A"/>
    <w:rsid w:val="00BB396E"/>
    <w:rsid w:val="00BB3B10"/>
    <w:rsid w:val="00BB5BF3"/>
    <w:rsid w:val="00BB5C0C"/>
    <w:rsid w:val="00BB63B4"/>
    <w:rsid w:val="00BB6A9C"/>
    <w:rsid w:val="00BB6B59"/>
    <w:rsid w:val="00BB6BF4"/>
    <w:rsid w:val="00BB6DDA"/>
    <w:rsid w:val="00BB7463"/>
    <w:rsid w:val="00BB761A"/>
    <w:rsid w:val="00BB774B"/>
    <w:rsid w:val="00BB7E6D"/>
    <w:rsid w:val="00BC00BE"/>
    <w:rsid w:val="00BC00D0"/>
    <w:rsid w:val="00BC01E1"/>
    <w:rsid w:val="00BC03B3"/>
    <w:rsid w:val="00BC065B"/>
    <w:rsid w:val="00BC08A6"/>
    <w:rsid w:val="00BC115F"/>
    <w:rsid w:val="00BC1444"/>
    <w:rsid w:val="00BC1CED"/>
    <w:rsid w:val="00BC1D01"/>
    <w:rsid w:val="00BC1F46"/>
    <w:rsid w:val="00BC37F9"/>
    <w:rsid w:val="00BC3E7A"/>
    <w:rsid w:val="00BC4A23"/>
    <w:rsid w:val="00BC5056"/>
    <w:rsid w:val="00BC5681"/>
    <w:rsid w:val="00BC592E"/>
    <w:rsid w:val="00BC5ABA"/>
    <w:rsid w:val="00BC63DF"/>
    <w:rsid w:val="00BC681A"/>
    <w:rsid w:val="00BC69B2"/>
    <w:rsid w:val="00BC6C9E"/>
    <w:rsid w:val="00BC6F6E"/>
    <w:rsid w:val="00BC72B5"/>
    <w:rsid w:val="00BC7B00"/>
    <w:rsid w:val="00BD0184"/>
    <w:rsid w:val="00BD0196"/>
    <w:rsid w:val="00BD02EB"/>
    <w:rsid w:val="00BD0BFA"/>
    <w:rsid w:val="00BD1433"/>
    <w:rsid w:val="00BD14D1"/>
    <w:rsid w:val="00BD1618"/>
    <w:rsid w:val="00BD1B51"/>
    <w:rsid w:val="00BD1CE8"/>
    <w:rsid w:val="00BD3148"/>
    <w:rsid w:val="00BD34F3"/>
    <w:rsid w:val="00BD387C"/>
    <w:rsid w:val="00BD3AC4"/>
    <w:rsid w:val="00BD3C98"/>
    <w:rsid w:val="00BD3DC0"/>
    <w:rsid w:val="00BD4A66"/>
    <w:rsid w:val="00BD4DD4"/>
    <w:rsid w:val="00BD5625"/>
    <w:rsid w:val="00BD5D50"/>
    <w:rsid w:val="00BD601C"/>
    <w:rsid w:val="00BD6184"/>
    <w:rsid w:val="00BD63F8"/>
    <w:rsid w:val="00BD6415"/>
    <w:rsid w:val="00BD7511"/>
    <w:rsid w:val="00BE0853"/>
    <w:rsid w:val="00BE1078"/>
    <w:rsid w:val="00BE1109"/>
    <w:rsid w:val="00BE14E0"/>
    <w:rsid w:val="00BE29B6"/>
    <w:rsid w:val="00BE2A29"/>
    <w:rsid w:val="00BE2D97"/>
    <w:rsid w:val="00BE3156"/>
    <w:rsid w:val="00BE324F"/>
    <w:rsid w:val="00BE366B"/>
    <w:rsid w:val="00BE4C8F"/>
    <w:rsid w:val="00BE57B2"/>
    <w:rsid w:val="00BE58C0"/>
    <w:rsid w:val="00BE5F5C"/>
    <w:rsid w:val="00BE613C"/>
    <w:rsid w:val="00BE6BBF"/>
    <w:rsid w:val="00BE6E8D"/>
    <w:rsid w:val="00BE7BD6"/>
    <w:rsid w:val="00BF09BE"/>
    <w:rsid w:val="00BF0C9D"/>
    <w:rsid w:val="00BF1469"/>
    <w:rsid w:val="00BF1499"/>
    <w:rsid w:val="00BF22C1"/>
    <w:rsid w:val="00BF2498"/>
    <w:rsid w:val="00BF256B"/>
    <w:rsid w:val="00BF3205"/>
    <w:rsid w:val="00BF3C69"/>
    <w:rsid w:val="00BF4421"/>
    <w:rsid w:val="00BF4694"/>
    <w:rsid w:val="00BF4A77"/>
    <w:rsid w:val="00BF6C91"/>
    <w:rsid w:val="00BF6E41"/>
    <w:rsid w:val="00BF7425"/>
    <w:rsid w:val="00BF76C6"/>
    <w:rsid w:val="00BF7AB9"/>
    <w:rsid w:val="00C0029E"/>
    <w:rsid w:val="00C0036E"/>
    <w:rsid w:val="00C00A69"/>
    <w:rsid w:val="00C00B07"/>
    <w:rsid w:val="00C01AE3"/>
    <w:rsid w:val="00C01F55"/>
    <w:rsid w:val="00C02FAA"/>
    <w:rsid w:val="00C04FB1"/>
    <w:rsid w:val="00C053BF"/>
    <w:rsid w:val="00C05478"/>
    <w:rsid w:val="00C0587B"/>
    <w:rsid w:val="00C0672E"/>
    <w:rsid w:val="00C07937"/>
    <w:rsid w:val="00C07A32"/>
    <w:rsid w:val="00C104CB"/>
    <w:rsid w:val="00C10729"/>
    <w:rsid w:val="00C11077"/>
    <w:rsid w:val="00C11278"/>
    <w:rsid w:val="00C1128D"/>
    <w:rsid w:val="00C113E7"/>
    <w:rsid w:val="00C1160F"/>
    <w:rsid w:val="00C12338"/>
    <w:rsid w:val="00C12BF5"/>
    <w:rsid w:val="00C12E2A"/>
    <w:rsid w:val="00C13E52"/>
    <w:rsid w:val="00C14186"/>
    <w:rsid w:val="00C143B4"/>
    <w:rsid w:val="00C14431"/>
    <w:rsid w:val="00C144D9"/>
    <w:rsid w:val="00C15D9C"/>
    <w:rsid w:val="00C15EF1"/>
    <w:rsid w:val="00C16114"/>
    <w:rsid w:val="00C16BF0"/>
    <w:rsid w:val="00C179A1"/>
    <w:rsid w:val="00C20910"/>
    <w:rsid w:val="00C20A92"/>
    <w:rsid w:val="00C20B8E"/>
    <w:rsid w:val="00C2110C"/>
    <w:rsid w:val="00C215A6"/>
    <w:rsid w:val="00C218F4"/>
    <w:rsid w:val="00C21974"/>
    <w:rsid w:val="00C21DF9"/>
    <w:rsid w:val="00C22269"/>
    <w:rsid w:val="00C22363"/>
    <w:rsid w:val="00C227DC"/>
    <w:rsid w:val="00C227F9"/>
    <w:rsid w:val="00C234D9"/>
    <w:rsid w:val="00C24BC2"/>
    <w:rsid w:val="00C25299"/>
    <w:rsid w:val="00C25650"/>
    <w:rsid w:val="00C25F5F"/>
    <w:rsid w:val="00C268A4"/>
    <w:rsid w:val="00C270E7"/>
    <w:rsid w:val="00C27831"/>
    <w:rsid w:val="00C27D2B"/>
    <w:rsid w:val="00C27D34"/>
    <w:rsid w:val="00C30A1B"/>
    <w:rsid w:val="00C3102E"/>
    <w:rsid w:val="00C3198B"/>
    <w:rsid w:val="00C31DF3"/>
    <w:rsid w:val="00C32006"/>
    <w:rsid w:val="00C32639"/>
    <w:rsid w:val="00C328CF"/>
    <w:rsid w:val="00C32A13"/>
    <w:rsid w:val="00C32ED2"/>
    <w:rsid w:val="00C3387D"/>
    <w:rsid w:val="00C33D5C"/>
    <w:rsid w:val="00C34905"/>
    <w:rsid w:val="00C351C8"/>
    <w:rsid w:val="00C35777"/>
    <w:rsid w:val="00C3580A"/>
    <w:rsid w:val="00C35E97"/>
    <w:rsid w:val="00C35FB6"/>
    <w:rsid w:val="00C35FEC"/>
    <w:rsid w:val="00C36053"/>
    <w:rsid w:val="00C37A3A"/>
    <w:rsid w:val="00C404D8"/>
    <w:rsid w:val="00C408F3"/>
    <w:rsid w:val="00C40C45"/>
    <w:rsid w:val="00C41B32"/>
    <w:rsid w:val="00C4289C"/>
    <w:rsid w:val="00C42945"/>
    <w:rsid w:val="00C42FBF"/>
    <w:rsid w:val="00C43269"/>
    <w:rsid w:val="00C43AEF"/>
    <w:rsid w:val="00C445AD"/>
    <w:rsid w:val="00C44728"/>
    <w:rsid w:val="00C44BFD"/>
    <w:rsid w:val="00C44C3D"/>
    <w:rsid w:val="00C45AA1"/>
    <w:rsid w:val="00C45E16"/>
    <w:rsid w:val="00C46A4B"/>
    <w:rsid w:val="00C46BE2"/>
    <w:rsid w:val="00C4749A"/>
    <w:rsid w:val="00C4767C"/>
    <w:rsid w:val="00C47B89"/>
    <w:rsid w:val="00C47E0F"/>
    <w:rsid w:val="00C5007C"/>
    <w:rsid w:val="00C50F16"/>
    <w:rsid w:val="00C51E7D"/>
    <w:rsid w:val="00C5209C"/>
    <w:rsid w:val="00C529FD"/>
    <w:rsid w:val="00C536A4"/>
    <w:rsid w:val="00C541A2"/>
    <w:rsid w:val="00C5476B"/>
    <w:rsid w:val="00C5481F"/>
    <w:rsid w:val="00C5528C"/>
    <w:rsid w:val="00C5559B"/>
    <w:rsid w:val="00C560EC"/>
    <w:rsid w:val="00C56C71"/>
    <w:rsid w:val="00C574C8"/>
    <w:rsid w:val="00C6143A"/>
    <w:rsid w:val="00C61762"/>
    <w:rsid w:val="00C624CC"/>
    <w:rsid w:val="00C6393B"/>
    <w:rsid w:val="00C63A5D"/>
    <w:rsid w:val="00C63AAA"/>
    <w:rsid w:val="00C63B64"/>
    <w:rsid w:val="00C644DB"/>
    <w:rsid w:val="00C6461F"/>
    <w:rsid w:val="00C64661"/>
    <w:rsid w:val="00C64B56"/>
    <w:rsid w:val="00C65579"/>
    <w:rsid w:val="00C655DC"/>
    <w:rsid w:val="00C66C28"/>
    <w:rsid w:val="00C6705D"/>
    <w:rsid w:val="00C6715E"/>
    <w:rsid w:val="00C676B7"/>
    <w:rsid w:val="00C7004E"/>
    <w:rsid w:val="00C700EF"/>
    <w:rsid w:val="00C7020C"/>
    <w:rsid w:val="00C70253"/>
    <w:rsid w:val="00C7155C"/>
    <w:rsid w:val="00C71767"/>
    <w:rsid w:val="00C71F94"/>
    <w:rsid w:val="00C72E11"/>
    <w:rsid w:val="00C731D1"/>
    <w:rsid w:val="00C736C4"/>
    <w:rsid w:val="00C73A80"/>
    <w:rsid w:val="00C74849"/>
    <w:rsid w:val="00C749DA"/>
    <w:rsid w:val="00C75D21"/>
    <w:rsid w:val="00C76431"/>
    <w:rsid w:val="00C7678B"/>
    <w:rsid w:val="00C77618"/>
    <w:rsid w:val="00C77977"/>
    <w:rsid w:val="00C77A92"/>
    <w:rsid w:val="00C77AA7"/>
    <w:rsid w:val="00C80364"/>
    <w:rsid w:val="00C809CE"/>
    <w:rsid w:val="00C811B7"/>
    <w:rsid w:val="00C81D79"/>
    <w:rsid w:val="00C8252B"/>
    <w:rsid w:val="00C826BA"/>
    <w:rsid w:val="00C82ED5"/>
    <w:rsid w:val="00C82F67"/>
    <w:rsid w:val="00C838CE"/>
    <w:rsid w:val="00C84552"/>
    <w:rsid w:val="00C84853"/>
    <w:rsid w:val="00C84BFB"/>
    <w:rsid w:val="00C854F0"/>
    <w:rsid w:val="00C86071"/>
    <w:rsid w:val="00C863C3"/>
    <w:rsid w:val="00C8689C"/>
    <w:rsid w:val="00C86C53"/>
    <w:rsid w:val="00C87398"/>
    <w:rsid w:val="00C90033"/>
    <w:rsid w:val="00C90168"/>
    <w:rsid w:val="00C90C7B"/>
    <w:rsid w:val="00C914A3"/>
    <w:rsid w:val="00C918D9"/>
    <w:rsid w:val="00C91E1F"/>
    <w:rsid w:val="00C925F5"/>
    <w:rsid w:val="00C92ACC"/>
    <w:rsid w:val="00C930DE"/>
    <w:rsid w:val="00C936C7"/>
    <w:rsid w:val="00C93F88"/>
    <w:rsid w:val="00C944F0"/>
    <w:rsid w:val="00C94D0B"/>
    <w:rsid w:val="00C95DDE"/>
    <w:rsid w:val="00C965DE"/>
    <w:rsid w:val="00C96DEA"/>
    <w:rsid w:val="00C9702D"/>
    <w:rsid w:val="00C97870"/>
    <w:rsid w:val="00C97AC2"/>
    <w:rsid w:val="00C97D0B"/>
    <w:rsid w:val="00CA2451"/>
    <w:rsid w:val="00CA27C7"/>
    <w:rsid w:val="00CA29BF"/>
    <w:rsid w:val="00CA4763"/>
    <w:rsid w:val="00CA47AC"/>
    <w:rsid w:val="00CA5DF4"/>
    <w:rsid w:val="00CA5EB8"/>
    <w:rsid w:val="00CA6A44"/>
    <w:rsid w:val="00CA6A73"/>
    <w:rsid w:val="00CA6F0B"/>
    <w:rsid w:val="00CA7CFA"/>
    <w:rsid w:val="00CB0138"/>
    <w:rsid w:val="00CB1311"/>
    <w:rsid w:val="00CB1730"/>
    <w:rsid w:val="00CB1B69"/>
    <w:rsid w:val="00CB245C"/>
    <w:rsid w:val="00CB24E1"/>
    <w:rsid w:val="00CB2AD9"/>
    <w:rsid w:val="00CB2BC9"/>
    <w:rsid w:val="00CB3455"/>
    <w:rsid w:val="00CB3541"/>
    <w:rsid w:val="00CB36E5"/>
    <w:rsid w:val="00CB5347"/>
    <w:rsid w:val="00CB5548"/>
    <w:rsid w:val="00CB554A"/>
    <w:rsid w:val="00CB5701"/>
    <w:rsid w:val="00CB579E"/>
    <w:rsid w:val="00CB5BA4"/>
    <w:rsid w:val="00CB6126"/>
    <w:rsid w:val="00CB6C6E"/>
    <w:rsid w:val="00CB6E50"/>
    <w:rsid w:val="00CB74C2"/>
    <w:rsid w:val="00CB76FE"/>
    <w:rsid w:val="00CC0226"/>
    <w:rsid w:val="00CC047A"/>
    <w:rsid w:val="00CC0C24"/>
    <w:rsid w:val="00CC0D03"/>
    <w:rsid w:val="00CC0D6F"/>
    <w:rsid w:val="00CC2CC0"/>
    <w:rsid w:val="00CC3274"/>
    <w:rsid w:val="00CC3B28"/>
    <w:rsid w:val="00CC4032"/>
    <w:rsid w:val="00CC44B1"/>
    <w:rsid w:val="00CC4D94"/>
    <w:rsid w:val="00CC5B90"/>
    <w:rsid w:val="00CC621E"/>
    <w:rsid w:val="00CC6CFE"/>
    <w:rsid w:val="00CC6E79"/>
    <w:rsid w:val="00CC6EFA"/>
    <w:rsid w:val="00CD0049"/>
    <w:rsid w:val="00CD0159"/>
    <w:rsid w:val="00CD02E7"/>
    <w:rsid w:val="00CD0455"/>
    <w:rsid w:val="00CD0539"/>
    <w:rsid w:val="00CD106F"/>
    <w:rsid w:val="00CD18D5"/>
    <w:rsid w:val="00CD1956"/>
    <w:rsid w:val="00CD1985"/>
    <w:rsid w:val="00CD1A2F"/>
    <w:rsid w:val="00CD1D5D"/>
    <w:rsid w:val="00CD200C"/>
    <w:rsid w:val="00CD27F2"/>
    <w:rsid w:val="00CD2ADB"/>
    <w:rsid w:val="00CD30C3"/>
    <w:rsid w:val="00CD3453"/>
    <w:rsid w:val="00CD48BF"/>
    <w:rsid w:val="00CD530A"/>
    <w:rsid w:val="00CD5785"/>
    <w:rsid w:val="00CD5939"/>
    <w:rsid w:val="00CD5C81"/>
    <w:rsid w:val="00CD5FA5"/>
    <w:rsid w:val="00CD6861"/>
    <w:rsid w:val="00CD6BF4"/>
    <w:rsid w:val="00CD6DF2"/>
    <w:rsid w:val="00CD737E"/>
    <w:rsid w:val="00CD785F"/>
    <w:rsid w:val="00CD7DCD"/>
    <w:rsid w:val="00CD7F1B"/>
    <w:rsid w:val="00CE012B"/>
    <w:rsid w:val="00CE08EA"/>
    <w:rsid w:val="00CE0AE6"/>
    <w:rsid w:val="00CE2320"/>
    <w:rsid w:val="00CE3B5D"/>
    <w:rsid w:val="00CE3BE9"/>
    <w:rsid w:val="00CE4D03"/>
    <w:rsid w:val="00CE50DF"/>
    <w:rsid w:val="00CE5176"/>
    <w:rsid w:val="00CE523B"/>
    <w:rsid w:val="00CE52C0"/>
    <w:rsid w:val="00CE5B2B"/>
    <w:rsid w:val="00CE5E36"/>
    <w:rsid w:val="00CE6A29"/>
    <w:rsid w:val="00CE76D4"/>
    <w:rsid w:val="00CE7DEF"/>
    <w:rsid w:val="00CF019D"/>
    <w:rsid w:val="00CF1235"/>
    <w:rsid w:val="00CF1492"/>
    <w:rsid w:val="00CF1493"/>
    <w:rsid w:val="00CF1B39"/>
    <w:rsid w:val="00CF1F0E"/>
    <w:rsid w:val="00CF2469"/>
    <w:rsid w:val="00CF2D2C"/>
    <w:rsid w:val="00CF3557"/>
    <w:rsid w:val="00CF392C"/>
    <w:rsid w:val="00CF3CA4"/>
    <w:rsid w:val="00CF403F"/>
    <w:rsid w:val="00CF420E"/>
    <w:rsid w:val="00CF441D"/>
    <w:rsid w:val="00CF4D80"/>
    <w:rsid w:val="00CF4EE1"/>
    <w:rsid w:val="00CF538F"/>
    <w:rsid w:val="00CF53D6"/>
    <w:rsid w:val="00CF5804"/>
    <w:rsid w:val="00CF5FD9"/>
    <w:rsid w:val="00CF656A"/>
    <w:rsid w:val="00CF6E07"/>
    <w:rsid w:val="00CF778D"/>
    <w:rsid w:val="00CF7B3A"/>
    <w:rsid w:val="00D00603"/>
    <w:rsid w:val="00D00887"/>
    <w:rsid w:val="00D01162"/>
    <w:rsid w:val="00D019F1"/>
    <w:rsid w:val="00D01BFC"/>
    <w:rsid w:val="00D024EE"/>
    <w:rsid w:val="00D0264F"/>
    <w:rsid w:val="00D026D8"/>
    <w:rsid w:val="00D02AF7"/>
    <w:rsid w:val="00D02B84"/>
    <w:rsid w:val="00D02D60"/>
    <w:rsid w:val="00D02E01"/>
    <w:rsid w:val="00D033BF"/>
    <w:rsid w:val="00D043E2"/>
    <w:rsid w:val="00D04B41"/>
    <w:rsid w:val="00D05CF0"/>
    <w:rsid w:val="00D0634C"/>
    <w:rsid w:val="00D06C14"/>
    <w:rsid w:val="00D075C3"/>
    <w:rsid w:val="00D07830"/>
    <w:rsid w:val="00D07D4A"/>
    <w:rsid w:val="00D07F32"/>
    <w:rsid w:val="00D10789"/>
    <w:rsid w:val="00D107CC"/>
    <w:rsid w:val="00D110E7"/>
    <w:rsid w:val="00D11185"/>
    <w:rsid w:val="00D1127B"/>
    <w:rsid w:val="00D12130"/>
    <w:rsid w:val="00D12483"/>
    <w:rsid w:val="00D12E2B"/>
    <w:rsid w:val="00D13D5F"/>
    <w:rsid w:val="00D147D9"/>
    <w:rsid w:val="00D14DEE"/>
    <w:rsid w:val="00D15563"/>
    <w:rsid w:val="00D15750"/>
    <w:rsid w:val="00D15A3D"/>
    <w:rsid w:val="00D164C1"/>
    <w:rsid w:val="00D1672C"/>
    <w:rsid w:val="00D16986"/>
    <w:rsid w:val="00D16D3D"/>
    <w:rsid w:val="00D16DD3"/>
    <w:rsid w:val="00D2047B"/>
    <w:rsid w:val="00D21887"/>
    <w:rsid w:val="00D219F9"/>
    <w:rsid w:val="00D21F50"/>
    <w:rsid w:val="00D22779"/>
    <w:rsid w:val="00D237D4"/>
    <w:rsid w:val="00D23992"/>
    <w:rsid w:val="00D23CF4"/>
    <w:rsid w:val="00D24006"/>
    <w:rsid w:val="00D24ACC"/>
    <w:rsid w:val="00D24FDD"/>
    <w:rsid w:val="00D25BA2"/>
    <w:rsid w:val="00D2669F"/>
    <w:rsid w:val="00D27061"/>
    <w:rsid w:val="00D27589"/>
    <w:rsid w:val="00D30009"/>
    <w:rsid w:val="00D307F3"/>
    <w:rsid w:val="00D30B29"/>
    <w:rsid w:val="00D30CFB"/>
    <w:rsid w:val="00D312AD"/>
    <w:rsid w:val="00D31AB3"/>
    <w:rsid w:val="00D31EC5"/>
    <w:rsid w:val="00D3255A"/>
    <w:rsid w:val="00D32ABB"/>
    <w:rsid w:val="00D333DC"/>
    <w:rsid w:val="00D33F6A"/>
    <w:rsid w:val="00D34641"/>
    <w:rsid w:val="00D34D7A"/>
    <w:rsid w:val="00D3507B"/>
    <w:rsid w:val="00D3573C"/>
    <w:rsid w:val="00D35877"/>
    <w:rsid w:val="00D35AB8"/>
    <w:rsid w:val="00D36653"/>
    <w:rsid w:val="00D37390"/>
    <w:rsid w:val="00D3781A"/>
    <w:rsid w:val="00D41DDD"/>
    <w:rsid w:val="00D429A9"/>
    <w:rsid w:val="00D42DCD"/>
    <w:rsid w:val="00D431DD"/>
    <w:rsid w:val="00D43357"/>
    <w:rsid w:val="00D4345C"/>
    <w:rsid w:val="00D438DB"/>
    <w:rsid w:val="00D43D29"/>
    <w:rsid w:val="00D43E5F"/>
    <w:rsid w:val="00D4438E"/>
    <w:rsid w:val="00D44603"/>
    <w:rsid w:val="00D45A14"/>
    <w:rsid w:val="00D45CEF"/>
    <w:rsid w:val="00D45FDA"/>
    <w:rsid w:val="00D4630A"/>
    <w:rsid w:val="00D46ADD"/>
    <w:rsid w:val="00D46F4F"/>
    <w:rsid w:val="00D47612"/>
    <w:rsid w:val="00D479F5"/>
    <w:rsid w:val="00D503C5"/>
    <w:rsid w:val="00D507DD"/>
    <w:rsid w:val="00D50EE7"/>
    <w:rsid w:val="00D5174F"/>
    <w:rsid w:val="00D52EB0"/>
    <w:rsid w:val="00D5310D"/>
    <w:rsid w:val="00D538C4"/>
    <w:rsid w:val="00D53A87"/>
    <w:rsid w:val="00D5425C"/>
    <w:rsid w:val="00D54490"/>
    <w:rsid w:val="00D54BC4"/>
    <w:rsid w:val="00D54D30"/>
    <w:rsid w:val="00D5536B"/>
    <w:rsid w:val="00D55DFE"/>
    <w:rsid w:val="00D56E0F"/>
    <w:rsid w:val="00D56E7A"/>
    <w:rsid w:val="00D5743E"/>
    <w:rsid w:val="00D57F8D"/>
    <w:rsid w:val="00D57FA7"/>
    <w:rsid w:val="00D60570"/>
    <w:rsid w:val="00D60D95"/>
    <w:rsid w:val="00D6134C"/>
    <w:rsid w:val="00D6262F"/>
    <w:rsid w:val="00D62813"/>
    <w:rsid w:val="00D64C04"/>
    <w:rsid w:val="00D64C7F"/>
    <w:rsid w:val="00D65BBE"/>
    <w:rsid w:val="00D65E5B"/>
    <w:rsid w:val="00D6636C"/>
    <w:rsid w:val="00D664A8"/>
    <w:rsid w:val="00D667DE"/>
    <w:rsid w:val="00D6691D"/>
    <w:rsid w:val="00D66B4B"/>
    <w:rsid w:val="00D67F0F"/>
    <w:rsid w:val="00D70501"/>
    <w:rsid w:val="00D707CF"/>
    <w:rsid w:val="00D70E54"/>
    <w:rsid w:val="00D718E8"/>
    <w:rsid w:val="00D71A08"/>
    <w:rsid w:val="00D71E47"/>
    <w:rsid w:val="00D71F1A"/>
    <w:rsid w:val="00D72D70"/>
    <w:rsid w:val="00D72E16"/>
    <w:rsid w:val="00D73B58"/>
    <w:rsid w:val="00D73E1D"/>
    <w:rsid w:val="00D73F4E"/>
    <w:rsid w:val="00D744CA"/>
    <w:rsid w:val="00D74D79"/>
    <w:rsid w:val="00D74E70"/>
    <w:rsid w:val="00D76069"/>
    <w:rsid w:val="00D761E6"/>
    <w:rsid w:val="00D76ACB"/>
    <w:rsid w:val="00D76F88"/>
    <w:rsid w:val="00D77212"/>
    <w:rsid w:val="00D77768"/>
    <w:rsid w:val="00D80735"/>
    <w:rsid w:val="00D8085A"/>
    <w:rsid w:val="00D80AF7"/>
    <w:rsid w:val="00D80B6D"/>
    <w:rsid w:val="00D80C09"/>
    <w:rsid w:val="00D81212"/>
    <w:rsid w:val="00D8136D"/>
    <w:rsid w:val="00D81427"/>
    <w:rsid w:val="00D81EE7"/>
    <w:rsid w:val="00D82BD5"/>
    <w:rsid w:val="00D82CC4"/>
    <w:rsid w:val="00D83CA8"/>
    <w:rsid w:val="00D84122"/>
    <w:rsid w:val="00D84427"/>
    <w:rsid w:val="00D84853"/>
    <w:rsid w:val="00D85219"/>
    <w:rsid w:val="00D85831"/>
    <w:rsid w:val="00D864B4"/>
    <w:rsid w:val="00D8682B"/>
    <w:rsid w:val="00D87119"/>
    <w:rsid w:val="00D87D31"/>
    <w:rsid w:val="00D87F65"/>
    <w:rsid w:val="00D9134D"/>
    <w:rsid w:val="00D92093"/>
    <w:rsid w:val="00D92E97"/>
    <w:rsid w:val="00D93741"/>
    <w:rsid w:val="00D9375F"/>
    <w:rsid w:val="00D93912"/>
    <w:rsid w:val="00D93C37"/>
    <w:rsid w:val="00D94152"/>
    <w:rsid w:val="00D9423C"/>
    <w:rsid w:val="00D9477E"/>
    <w:rsid w:val="00D94B84"/>
    <w:rsid w:val="00D94C88"/>
    <w:rsid w:val="00D951C0"/>
    <w:rsid w:val="00D95A8C"/>
    <w:rsid w:val="00D96795"/>
    <w:rsid w:val="00D97583"/>
    <w:rsid w:val="00D979E0"/>
    <w:rsid w:val="00DA0062"/>
    <w:rsid w:val="00DA0533"/>
    <w:rsid w:val="00DA0C82"/>
    <w:rsid w:val="00DA1E17"/>
    <w:rsid w:val="00DA2212"/>
    <w:rsid w:val="00DA2598"/>
    <w:rsid w:val="00DA259C"/>
    <w:rsid w:val="00DA2671"/>
    <w:rsid w:val="00DA275D"/>
    <w:rsid w:val="00DA29F4"/>
    <w:rsid w:val="00DA3382"/>
    <w:rsid w:val="00DA39D3"/>
    <w:rsid w:val="00DA3BAB"/>
    <w:rsid w:val="00DA3E7F"/>
    <w:rsid w:val="00DA4119"/>
    <w:rsid w:val="00DA43EC"/>
    <w:rsid w:val="00DA471B"/>
    <w:rsid w:val="00DA4955"/>
    <w:rsid w:val="00DA49F0"/>
    <w:rsid w:val="00DA5016"/>
    <w:rsid w:val="00DA607C"/>
    <w:rsid w:val="00DA696F"/>
    <w:rsid w:val="00DA70A7"/>
    <w:rsid w:val="00DA72CD"/>
    <w:rsid w:val="00DA7AB5"/>
    <w:rsid w:val="00DA7E2A"/>
    <w:rsid w:val="00DB19E2"/>
    <w:rsid w:val="00DB203A"/>
    <w:rsid w:val="00DB286E"/>
    <w:rsid w:val="00DB2A63"/>
    <w:rsid w:val="00DB3B30"/>
    <w:rsid w:val="00DB3EF3"/>
    <w:rsid w:val="00DB4340"/>
    <w:rsid w:val="00DB4A3F"/>
    <w:rsid w:val="00DB5385"/>
    <w:rsid w:val="00DB5CEA"/>
    <w:rsid w:val="00DB5EA5"/>
    <w:rsid w:val="00DB5F83"/>
    <w:rsid w:val="00DB60E9"/>
    <w:rsid w:val="00DB648F"/>
    <w:rsid w:val="00DB6FC1"/>
    <w:rsid w:val="00DB7298"/>
    <w:rsid w:val="00DB78BD"/>
    <w:rsid w:val="00DB7F95"/>
    <w:rsid w:val="00DC044A"/>
    <w:rsid w:val="00DC05EF"/>
    <w:rsid w:val="00DC0BBE"/>
    <w:rsid w:val="00DC1736"/>
    <w:rsid w:val="00DC1861"/>
    <w:rsid w:val="00DC195C"/>
    <w:rsid w:val="00DC1A71"/>
    <w:rsid w:val="00DC1CE2"/>
    <w:rsid w:val="00DC280A"/>
    <w:rsid w:val="00DC2CC2"/>
    <w:rsid w:val="00DC33EC"/>
    <w:rsid w:val="00DC5884"/>
    <w:rsid w:val="00DD02A6"/>
    <w:rsid w:val="00DD1939"/>
    <w:rsid w:val="00DD2041"/>
    <w:rsid w:val="00DD22D9"/>
    <w:rsid w:val="00DD27AB"/>
    <w:rsid w:val="00DD2845"/>
    <w:rsid w:val="00DD2998"/>
    <w:rsid w:val="00DD335F"/>
    <w:rsid w:val="00DD3996"/>
    <w:rsid w:val="00DD42E6"/>
    <w:rsid w:val="00DD43B2"/>
    <w:rsid w:val="00DD60B5"/>
    <w:rsid w:val="00DD6273"/>
    <w:rsid w:val="00DD653E"/>
    <w:rsid w:val="00DD6653"/>
    <w:rsid w:val="00DD7622"/>
    <w:rsid w:val="00DE07FF"/>
    <w:rsid w:val="00DE0AB3"/>
    <w:rsid w:val="00DE1015"/>
    <w:rsid w:val="00DE19BF"/>
    <w:rsid w:val="00DE1AB4"/>
    <w:rsid w:val="00DE1CD6"/>
    <w:rsid w:val="00DE1D48"/>
    <w:rsid w:val="00DE29D8"/>
    <w:rsid w:val="00DE2FB4"/>
    <w:rsid w:val="00DE316E"/>
    <w:rsid w:val="00DE34C6"/>
    <w:rsid w:val="00DE40B8"/>
    <w:rsid w:val="00DE47ED"/>
    <w:rsid w:val="00DE4AFA"/>
    <w:rsid w:val="00DE5180"/>
    <w:rsid w:val="00DE5DBF"/>
    <w:rsid w:val="00DE698F"/>
    <w:rsid w:val="00DE6C3A"/>
    <w:rsid w:val="00DE78C0"/>
    <w:rsid w:val="00DE7F8E"/>
    <w:rsid w:val="00DF0583"/>
    <w:rsid w:val="00DF0887"/>
    <w:rsid w:val="00DF0AA6"/>
    <w:rsid w:val="00DF0FD5"/>
    <w:rsid w:val="00DF16F4"/>
    <w:rsid w:val="00DF1933"/>
    <w:rsid w:val="00DF256D"/>
    <w:rsid w:val="00DF36FB"/>
    <w:rsid w:val="00DF384D"/>
    <w:rsid w:val="00DF399B"/>
    <w:rsid w:val="00DF3D59"/>
    <w:rsid w:val="00DF3E48"/>
    <w:rsid w:val="00DF3EBB"/>
    <w:rsid w:val="00DF4059"/>
    <w:rsid w:val="00DF48E9"/>
    <w:rsid w:val="00DF4C63"/>
    <w:rsid w:val="00DF4EF0"/>
    <w:rsid w:val="00DF581A"/>
    <w:rsid w:val="00DF5C53"/>
    <w:rsid w:val="00DF5DBE"/>
    <w:rsid w:val="00DF5E76"/>
    <w:rsid w:val="00DF72B1"/>
    <w:rsid w:val="00DF7AB5"/>
    <w:rsid w:val="00DF7C82"/>
    <w:rsid w:val="00E002B9"/>
    <w:rsid w:val="00E00542"/>
    <w:rsid w:val="00E00863"/>
    <w:rsid w:val="00E00A37"/>
    <w:rsid w:val="00E00B3E"/>
    <w:rsid w:val="00E01017"/>
    <w:rsid w:val="00E017A0"/>
    <w:rsid w:val="00E019E9"/>
    <w:rsid w:val="00E020E8"/>
    <w:rsid w:val="00E023D5"/>
    <w:rsid w:val="00E0293F"/>
    <w:rsid w:val="00E03414"/>
    <w:rsid w:val="00E034D0"/>
    <w:rsid w:val="00E036CA"/>
    <w:rsid w:val="00E04682"/>
    <w:rsid w:val="00E04B57"/>
    <w:rsid w:val="00E04E71"/>
    <w:rsid w:val="00E051AA"/>
    <w:rsid w:val="00E05329"/>
    <w:rsid w:val="00E05E26"/>
    <w:rsid w:val="00E06A49"/>
    <w:rsid w:val="00E06BFC"/>
    <w:rsid w:val="00E06C5B"/>
    <w:rsid w:val="00E06F13"/>
    <w:rsid w:val="00E07738"/>
    <w:rsid w:val="00E078F2"/>
    <w:rsid w:val="00E10503"/>
    <w:rsid w:val="00E106E1"/>
    <w:rsid w:val="00E10FDB"/>
    <w:rsid w:val="00E1132B"/>
    <w:rsid w:val="00E11C8E"/>
    <w:rsid w:val="00E12348"/>
    <w:rsid w:val="00E123B9"/>
    <w:rsid w:val="00E126C5"/>
    <w:rsid w:val="00E128E6"/>
    <w:rsid w:val="00E12E65"/>
    <w:rsid w:val="00E1343C"/>
    <w:rsid w:val="00E13BE8"/>
    <w:rsid w:val="00E14397"/>
    <w:rsid w:val="00E14D9D"/>
    <w:rsid w:val="00E15269"/>
    <w:rsid w:val="00E153A6"/>
    <w:rsid w:val="00E156A6"/>
    <w:rsid w:val="00E1583C"/>
    <w:rsid w:val="00E16625"/>
    <w:rsid w:val="00E16765"/>
    <w:rsid w:val="00E169B5"/>
    <w:rsid w:val="00E16DE6"/>
    <w:rsid w:val="00E17CF0"/>
    <w:rsid w:val="00E207F0"/>
    <w:rsid w:val="00E20B25"/>
    <w:rsid w:val="00E20D00"/>
    <w:rsid w:val="00E21267"/>
    <w:rsid w:val="00E21612"/>
    <w:rsid w:val="00E217B0"/>
    <w:rsid w:val="00E21F76"/>
    <w:rsid w:val="00E2207E"/>
    <w:rsid w:val="00E22845"/>
    <w:rsid w:val="00E22B72"/>
    <w:rsid w:val="00E23863"/>
    <w:rsid w:val="00E23A2F"/>
    <w:rsid w:val="00E244A8"/>
    <w:rsid w:val="00E24B56"/>
    <w:rsid w:val="00E25314"/>
    <w:rsid w:val="00E2573F"/>
    <w:rsid w:val="00E2588C"/>
    <w:rsid w:val="00E266C0"/>
    <w:rsid w:val="00E301B1"/>
    <w:rsid w:val="00E30ADA"/>
    <w:rsid w:val="00E31CDA"/>
    <w:rsid w:val="00E32544"/>
    <w:rsid w:val="00E32A44"/>
    <w:rsid w:val="00E3359F"/>
    <w:rsid w:val="00E337B1"/>
    <w:rsid w:val="00E33C74"/>
    <w:rsid w:val="00E33FC8"/>
    <w:rsid w:val="00E345DB"/>
    <w:rsid w:val="00E360AA"/>
    <w:rsid w:val="00E367B5"/>
    <w:rsid w:val="00E36D70"/>
    <w:rsid w:val="00E373C6"/>
    <w:rsid w:val="00E37659"/>
    <w:rsid w:val="00E377E4"/>
    <w:rsid w:val="00E37957"/>
    <w:rsid w:val="00E37E5D"/>
    <w:rsid w:val="00E407C6"/>
    <w:rsid w:val="00E40C41"/>
    <w:rsid w:val="00E41853"/>
    <w:rsid w:val="00E41C23"/>
    <w:rsid w:val="00E421FC"/>
    <w:rsid w:val="00E447F9"/>
    <w:rsid w:val="00E44844"/>
    <w:rsid w:val="00E45914"/>
    <w:rsid w:val="00E45AB0"/>
    <w:rsid w:val="00E45D0C"/>
    <w:rsid w:val="00E4653F"/>
    <w:rsid w:val="00E466F3"/>
    <w:rsid w:val="00E4775D"/>
    <w:rsid w:val="00E47AE6"/>
    <w:rsid w:val="00E47B36"/>
    <w:rsid w:val="00E5026D"/>
    <w:rsid w:val="00E503DB"/>
    <w:rsid w:val="00E50757"/>
    <w:rsid w:val="00E50A57"/>
    <w:rsid w:val="00E50F12"/>
    <w:rsid w:val="00E5132B"/>
    <w:rsid w:val="00E51A8C"/>
    <w:rsid w:val="00E51BED"/>
    <w:rsid w:val="00E5257E"/>
    <w:rsid w:val="00E52B1B"/>
    <w:rsid w:val="00E52E8A"/>
    <w:rsid w:val="00E52F82"/>
    <w:rsid w:val="00E53617"/>
    <w:rsid w:val="00E53AB9"/>
    <w:rsid w:val="00E53FF4"/>
    <w:rsid w:val="00E54423"/>
    <w:rsid w:val="00E54934"/>
    <w:rsid w:val="00E54B80"/>
    <w:rsid w:val="00E54E70"/>
    <w:rsid w:val="00E55F4E"/>
    <w:rsid w:val="00E55F53"/>
    <w:rsid w:val="00E561FD"/>
    <w:rsid w:val="00E56CB0"/>
    <w:rsid w:val="00E57870"/>
    <w:rsid w:val="00E57D7C"/>
    <w:rsid w:val="00E604F4"/>
    <w:rsid w:val="00E609E5"/>
    <w:rsid w:val="00E6104C"/>
    <w:rsid w:val="00E614B5"/>
    <w:rsid w:val="00E617A3"/>
    <w:rsid w:val="00E61D51"/>
    <w:rsid w:val="00E621DE"/>
    <w:rsid w:val="00E62722"/>
    <w:rsid w:val="00E6304C"/>
    <w:rsid w:val="00E631FA"/>
    <w:rsid w:val="00E63259"/>
    <w:rsid w:val="00E6354B"/>
    <w:rsid w:val="00E6442D"/>
    <w:rsid w:val="00E644CD"/>
    <w:rsid w:val="00E64EAB"/>
    <w:rsid w:val="00E65323"/>
    <w:rsid w:val="00E65394"/>
    <w:rsid w:val="00E6581E"/>
    <w:rsid w:val="00E65944"/>
    <w:rsid w:val="00E67F3F"/>
    <w:rsid w:val="00E700EA"/>
    <w:rsid w:val="00E704C6"/>
    <w:rsid w:val="00E70598"/>
    <w:rsid w:val="00E712EC"/>
    <w:rsid w:val="00E71AC2"/>
    <w:rsid w:val="00E71BB9"/>
    <w:rsid w:val="00E72A15"/>
    <w:rsid w:val="00E72AC0"/>
    <w:rsid w:val="00E72B59"/>
    <w:rsid w:val="00E73104"/>
    <w:rsid w:val="00E731B1"/>
    <w:rsid w:val="00E73E00"/>
    <w:rsid w:val="00E742E7"/>
    <w:rsid w:val="00E74E61"/>
    <w:rsid w:val="00E76C8B"/>
    <w:rsid w:val="00E773A8"/>
    <w:rsid w:val="00E7758E"/>
    <w:rsid w:val="00E775FE"/>
    <w:rsid w:val="00E77AA8"/>
    <w:rsid w:val="00E805B8"/>
    <w:rsid w:val="00E80629"/>
    <w:rsid w:val="00E812F3"/>
    <w:rsid w:val="00E813FF"/>
    <w:rsid w:val="00E81AA2"/>
    <w:rsid w:val="00E81E05"/>
    <w:rsid w:val="00E8256A"/>
    <w:rsid w:val="00E82DD0"/>
    <w:rsid w:val="00E838C2"/>
    <w:rsid w:val="00E843C7"/>
    <w:rsid w:val="00E84441"/>
    <w:rsid w:val="00E84744"/>
    <w:rsid w:val="00E84F66"/>
    <w:rsid w:val="00E852DB"/>
    <w:rsid w:val="00E85AC4"/>
    <w:rsid w:val="00E86059"/>
    <w:rsid w:val="00E86159"/>
    <w:rsid w:val="00E878B4"/>
    <w:rsid w:val="00E90206"/>
    <w:rsid w:val="00E90452"/>
    <w:rsid w:val="00E90D65"/>
    <w:rsid w:val="00E914F6"/>
    <w:rsid w:val="00E91CCB"/>
    <w:rsid w:val="00E91E5C"/>
    <w:rsid w:val="00E91FB0"/>
    <w:rsid w:val="00E92996"/>
    <w:rsid w:val="00E92BA5"/>
    <w:rsid w:val="00E9301F"/>
    <w:rsid w:val="00E93310"/>
    <w:rsid w:val="00E935E3"/>
    <w:rsid w:val="00E93BC1"/>
    <w:rsid w:val="00E93E78"/>
    <w:rsid w:val="00E941A5"/>
    <w:rsid w:val="00E94803"/>
    <w:rsid w:val="00E9511E"/>
    <w:rsid w:val="00E95808"/>
    <w:rsid w:val="00E959CD"/>
    <w:rsid w:val="00E962C6"/>
    <w:rsid w:val="00E969D9"/>
    <w:rsid w:val="00E9725E"/>
    <w:rsid w:val="00E97534"/>
    <w:rsid w:val="00E97938"/>
    <w:rsid w:val="00E97CC0"/>
    <w:rsid w:val="00EA0C89"/>
    <w:rsid w:val="00EA17BF"/>
    <w:rsid w:val="00EA1E3A"/>
    <w:rsid w:val="00EA3AC1"/>
    <w:rsid w:val="00EA3CBC"/>
    <w:rsid w:val="00EA44D9"/>
    <w:rsid w:val="00EA47E3"/>
    <w:rsid w:val="00EA4F27"/>
    <w:rsid w:val="00EA572B"/>
    <w:rsid w:val="00EA59CA"/>
    <w:rsid w:val="00EA607A"/>
    <w:rsid w:val="00EA6337"/>
    <w:rsid w:val="00EA6D19"/>
    <w:rsid w:val="00EA6FC4"/>
    <w:rsid w:val="00EA7FCD"/>
    <w:rsid w:val="00EB0206"/>
    <w:rsid w:val="00EB022B"/>
    <w:rsid w:val="00EB0EFF"/>
    <w:rsid w:val="00EB125C"/>
    <w:rsid w:val="00EB2182"/>
    <w:rsid w:val="00EB26A0"/>
    <w:rsid w:val="00EB2D07"/>
    <w:rsid w:val="00EB3E77"/>
    <w:rsid w:val="00EB410E"/>
    <w:rsid w:val="00EB4787"/>
    <w:rsid w:val="00EB4C54"/>
    <w:rsid w:val="00EB4F3C"/>
    <w:rsid w:val="00EB4F5A"/>
    <w:rsid w:val="00EB59F9"/>
    <w:rsid w:val="00EB6A98"/>
    <w:rsid w:val="00EB6B53"/>
    <w:rsid w:val="00EC0896"/>
    <w:rsid w:val="00EC0931"/>
    <w:rsid w:val="00EC14FF"/>
    <w:rsid w:val="00EC1CC1"/>
    <w:rsid w:val="00EC1F66"/>
    <w:rsid w:val="00EC2621"/>
    <w:rsid w:val="00EC2B4C"/>
    <w:rsid w:val="00EC2BB7"/>
    <w:rsid w:val="00EC379F"/>
    <w:rsid w:val="00EC434E"/>
    <w:rsid w:val="00EC495B"/>
    <w:rsid w:val="00EC4A2F"/>
    <w:rsid w:val="00EC4CC0"/>
    <w:rsid w:val="00EC4D4F"/>
    <w:rsid w:val="00EC4DCA"/>
    <w:rsid w:val="00EC55AC"/>
    <w:rsid w:val="00EC55BD"/>
    <w:rsid w:val="00EC5888"/>
    <w:rsid w:val="00EC5DB4"/>
    <w:rsid w:val="00EC6748"/>
    <w:rsid w:val="00EC6B71"/>
    <w:rsid w:val="00EC7915"/>
    <w:rsid w:val="00EC7BDE"/>
    <w:rsid w:val="00ED03F9"/>
    <w:rsid w:val="00ED08A2"/>
    <w:rsid w:val="00ED0F81"/>
    <w:rsid w:val="00ED15A6"/>
    <w:rsid w:val="00ED17F4"/>
    <w:rsid w:val="00ED1D68"/>
    <w:rsid w:val="00ED2A39"/>
    <w:rsid w:val="00ED337F"/>
    <w:rsid w:val="00ED3426"/>
    <w:rsid w:val="00ED34E3"/>
    <w:rsid w:val="00ED3E44"/>
    <w:rsid w:val="00ED412D"/>
    <w:rsid w:val="00ED4794"/>
    <w:rsid w:val="00ED488B"/>
    <w:rsid w:val="00ED4C62"/>
    <w:rsid w:val="00ED4DB5"/>
    <w:rsid w:val="00ED5CC9"/>
    <w:rsid w:val="00ED644A"/>
    <w:rsid w:val="00ED6EFA"/>
    <w:rsid w:val="00ED7BCC"/>
    <w:rsid w:val="00EE00D5"/>
    <w:rsid w:val="00EE0B79"/>
    <w:rsid w:val="00EE2166"/>
    <w:rsid w:val="00EE30A1"/>
    <w:rsid w:val="00EE323C"/>
    <w:rsid w:val="00EE32ED"/>
    <w:rsid w:val="00EE3F26"/>
    <w:rsid w:val="00EE4615"/>
    <w:rsid w:val="00EE4A77"/>
    <w:rsid w:val="00EE4DD3"/>
    <w:rsid w:val="00EE5750"/>
    <w:rsid w:val="00EE6764"/>
    <w:rsid w:val="00EE7513"/>
    <w:rsid w:val="00EF0238"/>
    <w:rsid w:val="00EF0EC3"/>
    <w:rsid w:val="00EF1DF0"/>
    <w:rsid w:val="00EF23E1"/>
    <w:rsid w:val="00EF2948"/>
    <w:rsid w:val="00EF2FE3"/>
    <w:rsid w:val="00EF3AF2"/>
    <w:rsid w:val="00EF3BA7"/>
    <w:rsid w:val="00EF3D8D"/>
    <w:rsid w:val="00EF3D9C"/>
    <w:rsid w:val="00EF4AF0"/>
    <w:rsid w:val="00EF5987"/>
    <w:rsid w:val="00EF754C"/>
    <w:rsid w:val="00EF788D"/>
    <w:rsid w:val="00EF7894"/>
    <w:rsid w:val="00EF7BB0"/>
    <w:rsid w:val="00EF7C30"/>
    <w:rsid w:val="00F003BC"/>
    <w:rsid w:val="00F0102C"/>
    <w:rsid w:val="00F01B40"/>
    <w:rsid w:val="00F01CB8"/>
    <w:rsid w:val="00F02729"/>
    <w:rsid w:val="00F02801"/>
    <w:rsid w:val="00F02FBA"/>
    <w:rsid w:val="00F033B2"/>
    <w:rsid w:val="00F03DB8"/>
    <w:rsid w:val="00F03FB7"/>
    <w:rsid w:val="00F04452"/>
    <w:rsid w:val="00F0459D"/>
    <w:rsid w:val="00F045A6"/>
    <w:rsid w:val="00F04D9F"/>
    <w:rsid w:val="00F04F48"/>
    <w:rsid w:val="00F06307"/>
    <w:rsid w:val="00F0738E"/>
    <w:rsid w:val="00F079F7"/>
    <w:rsid w:val="00F079F8"/>
    <w:rsid w:val="00F07EAC"/>
    <w:rsid w:val="00F106F0"/>
    <w:rsid w:val="00F107A3"/>
    <w:rsid w:val="00F11095"/>
    <w:rsid w:val="00F11964"/>
    <w:rsid w:val="00F12333"/>
    <w:rsid w:val="00F12AC3"/>
    <w:rsid w:val="00F12B95"/>
    <w:rsid w:val="00F12DB9"/>
    <w:rsid w:val="00F130AF"/>
    <w:rsid w:val="00F134F3"/>
    <w:rsid w:val="00F14656"/>
    <w:rsid w:val="00F149ED"/>
    <w:rsid w:val="00F14A0D"/>
    <w:rsid w:val="00F14C53"/>
    <w:rsid w:val="00F15528"/>
    <w:rsid w:val="00F15D91"/>
    <w:rsid w:val="00F16238"/>
    <w:rsid w:val="00F16BAB"/>
    <w:rsid w:val="00F17931"/>
    <w:rsid w:val="00F20157"/>
    <w:rsid w:val="00F201DF"/>
    <w:rsid w:val="00F20256"/>
    <w:rsid w:val="00F203C9"/>
    <w:rsid w:val="00F203E5"/>
    <w:rsid w:val="00F20636"/>
    <w:rsid w:val="00F20F19"/>
    <w:rsid w:val="00F21352"/>
    <w:rsid w:val="00F22175"/>
    <w:rsid w:val="00F22444"/>
    <w:rsid w:val="00F23013"/>
    <w:rsid w:val="00F232C9"/>
    <w:rsid w:val="00F2389C"/>
    <w:rsid w:val="00F238ED"/>
    <w:rsid w:val="00F23C05"/>
    <w:rsid w:val="00F23C92"/>
    <w:rsid w:val="00F2449A"/>
    <w:rsid w:val="00F248AE"/>
    <w:rsid w:val="00F24C8C"/>
    <w:rsid w:val="00F25EC7"/>
    <w:rsid w:val="00F260D5"/>
    <w:rsid w:val="00F2616B"/>
    <w:rsid w:val="00F273F5"/>
    <w:rsid w:val="00F2741D"/>
    <w:rsid w:val="00F27E8C"/>
    <w:rsid w:val="00F3064C"/>
    <w:rsid w:val="00F3141C"/>
    <w:rsid w:val="00F31ACE"/>
    <w:rsid w:val="00F31C7C"/>
    <w:rsid w:val="00F32214"/>
    <w:rsid w:val="00F32A59"/>
    <w:rsid w:val="00F32C63"/>
    <w:rsid w:val="00F32C81"/>
    <w:rsid w:val="00F32E08"/>
    <w:rsid w:val="00F3317E"/>
    <w:rsid w:val="00F336B9"/>
    <w:rsid w:val="00F33B41"/>
    <w:rsid w:val="00F34E92"/>
    <w:rsid w:val="00F35131"/>
    <w:rsid w:val="00F35DE6"/>
    <w:rsid w:val="00F36FA2"/>
    <w:rsid w:val="00F371A8"/>
    <w:rsid w:val="00F37508"/>
    <w:rsid w:val="00F3764A"/>
    <w:rsid w:val="00F37DAD"/>
    <w:rsid w:val="00F37E96"/>
    <w:rsid w:val="00F4002F"/>
    <w:rsid w:val="00F40217"/>
    <w:rsid w:val="00F40ED0"/>
    <w:rsid w:val="00F4201B"/>
    <w:rsid w:val="00F4245F"/>
    <w:rsid w:val="00F4263A"/>
    <w:rsid w:val="00F42D2D"/>
    <w:rsid w:val="00F42E74"/>
    <w:rsid w:val="00F4405B"/>
    <w:rsid w:val="00F44766"/>
    <w:rsid w:val="00F44B8A"/>
    <w:rsid w:val="00F44CF9"/>
    <w:rsid w:val="00F44FC0"/>
    <w:rsid w:val="00F45040"/>
    <w:rsid w:val="00F4578D"/>
    <w:rsid w:val="00F46117"/>
    <w:rsid w:val="00F46534"/>
    <w:rsid w:val="00F467CE"/>
    <w:rsid w:val="00F46D2A"/>
    <w:rsid w:val="00F4747B"/>
    <w:rsid w:val="00F47C1B"/>
    <w:rsid w:val="00F50089"/>
    <w:rsid w:val="00F50D1E"/>
    <w:rsid w:val="00F512DF"/>
    <w:rsid w:val="00F513F4"/>
    <w:rsid w:val="00F5164A"/>
    <w:rsid w:val="00F51BE4"/>
    <w:rsid w:val="00F51CC9"/>
    <w:rsid w:val="00F51E7B"/>
    <w:rsid w:val="00F52378"/>
    <w:rsid w:val="00F5253C"/>
    <w:rsid w:val="00F5253F"/>
    <w:rsid w:val="00F52763"/>
    <w:rsid w:val="00F52DC5"/>
    <w:rsid w:val="00F530CC"/>
    <w:rsid w:val="00F5324F"/>
    <w:rsid w:val="00F5508D"/>
    <w:rsid w:val="00F56978"/>
    <w:rsid w:val="00F569E9"/>
    <w:rsid w:val="00F56F76"/>
    <w:rsid w:val="00F57D4B"/>
    <w:rsid w:val="00F57E0C"/>
    <w:rsid w:val="00F600F7"/>
    <w:rsid w:val="00F60D1D"/>
    <w:rsid w:val="00F60D3F"/>
    <w:rsid w:val="00F62A74"/>
    <w:rsid w:val="00F62B2D"/>
    <w:rsid w:val="00F62E15"/>
    <w:rsid w:val="00F62FFD"/>
    <w:rsid w:val="00F63420"/>
    <w:rsid w:val="00F649AC"/>
    <w:rsid w:val="00F64C5F"/>
    <w:rsid w:val="00F65988"/>
    <w:rsid w:val="00F65BB4"/>
    <w:rsid w:val="00F65EB4"/>
    <w:rsid w:val="00F6619C"/>
    <w:rsid w:val="00F664FB"/>
    <w:rsid w:val="00F665C0"/>
    <w:rsid w:val="00F666C5"/>
    <w:rsid w:val="00F6672B"/>
    <w:rsid w:val="00F66C29"/>
    <w:rsid w:val="00F66C8B"/>
    <w:rsid w:val="00F66D80"/>
    <w:rsid w:val="00F6711C"/>
    <w:rsid w:val="00F6736E"/>
    <w:rsid w:val="00F67882"/>
    <w:rsid w:val="00F67A03"/>
    <w:rsid w:val="00F706D8"/>
    <w:rsid w:val="00F70FD5"/>
    <w:rsid w:val="00F71742"/>
    <w:rsid w:val="00F7212C"/>
    <w:rsid w:val="00F721C1"/>
    <w:rsid w:val="00F722EF"/>
    <w:rsid w:val="00F72343"/>
    <w:rsid w:val="00F723ED"/>
    <w:rsid w:val="00F7259D"/>
    <w:rsid w:val="00F72A7B"/>
    <w:rsid w:val="00F72ED2"/>
    <w:rsid w:val="00F73375"/>
    <w:rsid w:val="00F733BD"/>
    <w:rsid w:val="00F73F1D"/>
    <w:rsid w:val="00F7451D"/>
    <w:rsid w:val="00F74638"/>
    <w:rsid w:val="00F74A6F"/>
    <w:rsid w:val="00F75A0D"/>
    <w:rsid w:val="00F75FA8"/>
    <w:rsid w:val="00F76718"/>
    <w:rsid w:val="00F76940"/>
    <w:rsid w:val="00F76BC2"/>
    <w:rsid w:val="00F76DF0"/>
    <w:rsid w:val="00F775A6"/>
    <w:rsid w:val="00F77B63"/>
    <w:rsid w:val="00F801B0"/>
    <w:rsid w:val="00F80671"/>
    <w:rsid w:val="00F80824"/>
    <w:rsid w:val="00F80D0F"/>
    <w:rsid w:val="00F8147E"/>
    <w:rsid w:val="00F815B0"/>
    <w:rsid w:val="00F82396"/>
    <w:rsid w:val="00F831DF"/>
    <w:rsid w:val="00F831F1"/>
    <w:rsid w:val="00F832C0"/>
    <w:rsid w:val="00F83BBB"/>
    <w:rsid w:val="00F843DF"/>
    <w:rsid w:val="00F8580F"/>
    <w:rsid w:val="00F85A29"/>
    <w:rsid w:val="00F85CE9"/>
    <w:rsid w:val="00F85D66"/>
    <w:rsid w:val="00F86FE5"/>
    <w:rsid w:val="00F87E4E"/>
    <w:rsid w:val="00F90FAD"/>
    <w:rsid w:val="00F917DA"/>
    <w:rsid w:val="00F91E1A"/>
    <w:rsid w:val="00F92168"/>
    <w:rsid w:val="00F92A80"/>
    <w:rsid w:val="00F92B7B"/>
    <w:rsid w:val="00F92DBB"/>
    <w:rsid w:val="00F92EAB"/>
    <w:rsid w:val="00F92F42"/>
    <w:rsid w:val="00F933F9"/>
    <w:rsid w:val="00F93509"/>
    <w:rsid w:val="00F93992"/>
    <w:rsid w:val="00F93BC9"/>
    <w:rsid w:val="00F94498"/>
    <w:rsid w:val="00F94867"/>
    <w:rsid w:val="00F94AC7"/>
    <w:rsid w:val="00F954DB"/>
    <w:rsid w:val="00F95F66"/>
    <w:rsid w:val="00F96090"/>
    <w:rsid w:val="00F960A7"/>
    <w:rsid w:val="00F963E1"/>
    <w:rsid w:val="00F968B5"/>
    <w:rsid w:val="00F96ADD"/>
    <w:rsid w:val="00F978CE"/>
    <w:rsid w:val="00F97A75"/>
    <w:rsid w:val="00F97EDE"/>
    <w:rsid w:val="00FA05F2"/>
    <w:rsid w:val="00FA1484"/>
    <w:rsid w:val="00FA14FB"/>
    <w:rsid w:val="00FA1653"/>
    <w:rsid w:val="00FA1BEA"/>
    <w:rsid w:val="00FA1CA3"/>
    <w:rsid w:val="00FA29B4"/>
    <w:rsid w:val="00FA2AA8"/>
    <w:rsid w:val="00FA3140"/>
    <w:rsid w:val="00FA35CD"/>
    <w:rsid w:val="00FA36B2"/>
    <w:rsid w:val="00FA3936"/>
    <w:rsid w:val="00FA3C54"/>
    <w:rsid w:val="00FA416B"/>
    <w:rsid w:val="00FA43F0"/>
    <w:rsid w:val="00FA45BE"/>
    <w:rsid w:val="00FA4822"/>
    <w:rsid w:val="00FA530C"/>
    <w:rsid w:val="00FA538A"/>
    <w:rsid w:val="00FA570D"/>
    <w:rsid w:val="00FA57AB"/>
    <w:rsid w:val="00FA5C2A"/>
    <w:rsid w:val="00FA5EF7"/>
    <w:rsid w:val="00FA6584"/>
    <w:rsid w:val="00FA721F"/>
    <w:rsid w:val="00FA7A5B"/>
    <w:rsid w:val="00FB0446"/>
    <w:rsid w:val="00FB0536"/>
    <w:rsid w:val="00FB064E"/>
    <w:rsid w:val="00FB0700"/>
    <w:rsid w:val="00FB073B"/>
    <w:rsid w:val="00FB0C81"/>
    <w:rsid w:val="00FB0E15"/>
    <w:rsid w:val="00FB115F"/>
    <w:rsid w:val="00FB1240"/>
    <w:rsid w:val="00FB1364"/>
    <w:rsid w:val="00FB1474"/>
    <w:rsid w:val="00FB2032"/>
    <w:rsid w:val="00FB2E3C"/>
    <w:rsid w:val="00FB315B"/>
    <w:rsid w:val="00FB3C86"/>
    <w:rsid w:val="00FB3F81"/>
    <w:rsid w:val="00FB4291"/>
    <w:rsid w:val="00FB472B"/>
    <w:rsid w:val="00FB47C2"/>
    <w:rsid w:val="00FB4851"/>
    <w:rsid w:val="00FB4EDD"/>
    <w:rsid w:val="00FB5343"/>
    <w:rsid w:val="00FB77C6"/>
    <w:rsid w:val="00FC042F"/>
    <w:rsid w:val="00FC0495"/>
    <w:rsid w:val="00FC0635"/>
    <w:rsid w:val="00FC07DA"/>
    <w:rsid w:val="00FC0810"/>
    <w:rsid w:val="00FC0852"/>
    <w:rsid w:val="00FC0B72"/>
    <w:rsid w:val="00FC0C5B"/>
    <w:rsid w:val="00FC0D2B"/>
    <w:rsid w:val="00FC0FC4"/>
    <w:rsid w:val="00FC14E2"/>
    <w:rsid w:val="00FC17E2"/>
    <w:rsid w:val="00FC20DB"/>
    <w:rsid w:val="00FC23C5"/>
    <w:rsid w:val="00FC2879"/>
    <w:rsid w:val="00FC28CF"/>
    <w:rsid w:val="00FC2915"/>
    <w:rsid w:val="00FC2C8F"/>
    <w:rsid w:val="00FC3736"/>
    <w:rsid w:val="00FC3C02"/>
    <w:rsid w:val="00FC3FDB"/>
    <w:rsid w:val="00FC4411"/>
    <w:rsid w:val="00FC447D"/>
    <w:rsid w:val="00FC4691"/>
    <w:rsid w:val="00FC4A7C"/>
    <w:rsid w:val="00FC4E30"/>
    <w:rsid w:val="00FC53A8"/>
    <w:rsid w:val="00FC55D9"/>
    <w:rsid w:val="00FC582A"/>
    <w:rsid w:val="00FC5BAF"/>
    <w:rsid w:val="00FC604E"/>
    <w:rsid w:val="00FC6E5C"/>
    <w:rsid w:val="00FC73EC"/>
    <w:rsid w:val="00FC761E"/>
    <w:rsid w:val="00FC768A"/>
    <w:rsid w:val="00FC7727"/>
    <w:rsid w:val="00FC78D0"/>
    <w:rsid w:val="00FC7FA8"/>
    <w:rsid w:val="00FD04F7"/>
    <w:rsid w:val="00FD09B8"/>
    <w:rsid w:val="00FD0A48"/>
    <w:rsid w:val="00FD0B0B"/>
    <w:rsid w:val="00FD1B19"/>
    <w:rsid w:val="00FD1DA7"/>
    <w:rsid w:val="00FD1F86"/>
    <w:rsid w:val="00FD356C"/>
    <w:rsid w:val="00FD3ADB"/>
    <w:rsid w:val="00FD42FF"/>
    <w:rsid w:val="00FD4B0B"/>
    <w:rsid w:val="00FD541A"/>
    <w:rsid w:val="00FD609D"/>
    <w:rsid w:val="00FD60BB"/>
    <w:rsid w:val="00FD6C6A"/>
    <w:rsid w:val="00FD6CC0"/>
    <w:rsid w:val="00FD722B"/>
    <w:rsid w:val="00FD7500"/>
    <w:rsid w:val="00FD78CB"/>
    <w:rsid w:val="00FE0140"/>
    <w:rsid w:val="00FE1089"/>
    <w:rsid w:val="00FE10FB"/>
    <w:rsid w:val="00FE14A7"/>
    <w:rsid w:val="00FE1A97"/>
    <w:rsid w:val="00FE1B4F"/>
    <w:rsid w:val="00FE1D0D"/>
    <w:rsid w:val="00FE1D1B"/>
    <w:rsid w:val="00FE1F4A"/>
    <w:rsid w:val="00FE22E2"/>
    <w:rsid w:val="00FE260B"/>
    <w:rsid w:val="00FE2748"/>
    <w:rsid w:val="00FE2F85"/>
    <w:rsid w:val="00FE3C1A"/>
    <w:rsid w:val="00FE3ED7"/>
    <w:rsid w:val="00FE4245"/>
    <w:rsid w:val="00FE5ACF"/>
    <w:rsid w:val="00FE622C"/>
    <w:rsid w:val="00FE788B"/>
    <w:rsid w:val="00FE7AF6"/>
    <w:rsid w:val="00FE7B4E"/>
    <w:rsid w:val="00FF09D8"/>
    <w:rsid w:val="00FF0CD3"/>
    <w:rsid w:val="00FF0D0E"/>
    <w:rsid w:val="00FF12EE"/>
    <w:rsid w:val="00FF1421"/>
    <w:rsid w:val="00FF15D3"/>
    <w:rsid w:val="00FF1DAB"/>
    <w:rsid w:val="00FF2966"/>
    <w:rsid w:val="00FF2E5B"/>
    <w:rsid w:val="00FF367D"/>
    <w:rsid w:val="00FF3836"/>
    <w:rsid w:val="00FF3B37"/>
    <w:rsid w:val="00FF4535"/>
    <w:rsid w:val="00FF4EBC"/>
    <w:rsid w:val="00FF53A4"/>
    <w:rsid w:val="00FF58CB"/>
    <w:rsid w:val="00FF5C7E"/>
    <w:rsid w:val="00FF61C3"/>
    <w:rsid w:val="00FF62A2"/>
    <w:rsid w:val="00FF6579"/>
    <w:rsid w:val="00FF7022"/>
    <w:rsid w:val="00FF7129"/>
    <w:rsid w:val="00FF7C6F"/>
    <w:rsid w:val="00FF7FCC"/>
    <w:rsid w:val="01F43F4B"/>
    <w:rsid w:val="0C320CBB"/>
    <w:rsid w:val="0CB54243"/>
    <w:rsid w:val="0EE54E57"/>
    <w:rsid w:val="114E724B"/>
    <w:rsid w:val="13FA1A95"/>
    <w:rsid w:val="14067851"/>
    <w:rsid w:val="16595DB1"/>
    <w:rsid w:val="20D34C6A"/>
    <w:rsid w:val="215C2E76"/>
    <w:rsid w:val="23B772AF"/>
    <w:rsid w:val="26DC2642"/>
    <w:rsid w:val="28E60101"/>
    <w:rsid w:val="2B0F1157"/>
    <w:rsid w:val="2C046B2B"/>
    <w:rsid w:val="329608C5"/>
    <w:rsid w:val="385713F1"/>
    <w:rsid w:val="3CFA1124"/>
    <w:rsid w:val="43AD2487"/>
    <w:rsid w:val="44E353E7"/>
    <w:rsid w:val="45143A7D"/>
    <w:rsid w:val="45EB5E2F"/>
    <w:rsid w:val="46A01F2A"/>
    <w:rsid w:val="474D7A94"/>
    <w:rsid w:val="49597113"/>
    <w:rsid w:val="4C0F4142"/>
    <w:rsid w:val="4C740E46"/>
    <w:rsid w:val="4C8E5E14"/>
    <w:rsid w:val="4DA473C4"/>
    <w:rsid w:val="4E342D59"/>
    <w:rsid w:val="53BA52EF"/>
    <w:rsid w:val="592C564A"/>
    <w:rsid w:val="5AE91213"/>
    <w:rsid w:val="5C4F4B6D"/>
    <w:rsid w:val="5E550235"/>
    <w:rsid w:val="636B54DE"/>
    <w:rsid w:val="6A977F43"/>
    <w:rsid w:val="6BF1513B"/>
    <w:rsid w:val="6C733CFA"/>
    <w:rsid w:val="6EA833F8"/>
    <w:rsid w:val="734F1D61"/>
    <w:rsid w:val="75110571"/>
    <w:rsid w:val="75CE4BC9"/>
    <w:rsid w:val="79EE8041"/>
    <w:rsid w:val="7EEF1C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0" w:unhideWhenUsed="0" w:qFormat="1"/>
    <w:lsdException w:name="toc 5" w:semiHidden="1" w:uiPriority="0" w:unhideWhenUsed="0" w:qFormat="1"/>
    <w:lsdException w:name="toc 6" w:semiHidden="1" w:uiPriority="0" w:unhideWhenUsed="0" w:qFormat="1"/>
    <w:lsdException w:name="toc 7" w:semiHidden="1" w:uiPriority="0" w:unhideWhenUsed="0" w:qFormat="1"/>
    <w:lsdException w:name="toc 8" w:semiHidden="1" w:uiPriority="0" w:unhideWhenUsed="0" w:qFormat="1"/>
    <w:lsdException w:name="toc 9" w:semiHidden="1" w:uiPriority="0" w:unhideWhenUsed="0" w:qFormat="1"/>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uiPriority="0" w:qFormat="1"/>
    <w:lsdException w:name="Body Text 3" w:semiHidden="1"/>
    <w:lsdException w:name="Body Text Indent 2" w:uiPriority="0" w:qFormat="1"/>
    <w:lsdException w:name="Body Text Indent 3" w:uiPriority="0" w:unhideWhenUsed="0" w:qFormat="1"/>
    <w:lsdException w:name="Block Text" w:semiHidden="1"/>
    <w:lsdException w:name="FollowedHyperlink" w:qFormat="1"/>
    <w:lsdException w:name="Strong" w:uiPriority="22" w:unhideWhenUsed="0" w:qFormat="1"/>
    <w:lsdException w:name="Emphasis" w:uiPriority="20" w:unhideWhenUsed="0" w:qFormat="1"/>
    <w:lsdException w:name="Document Map" w:uiPriority="0" w:qFormat="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C462D"/>
    <w:pPr>
      <w:widowControl w:val="0"/>
      <w:jc w:val="both"/>
    </w:pPr>
    <w:rPr>
      <w:rFonts w:ascii="Times New Roman" w:hAnsi="Times New Roman" w:cs="Times New Roman"/>
      <w:kern w:val="2"/>
      <w:sz w:val="21"/>
      <w:szCs w:val="22"/>
    </w:rPr>
  </w:style>
  <w:style w:type="paragraph" w:styleId="1">
    <w:name w:val="heading 1"/>
    <w:basedOn w:val="a"/>
    <w:next w:val="a"/>
    <w:link w:val="1Char"/>
    <w:qFormat/>
    <w:rsid w:val="009C462D"/>
    <w:pPr>
      <w:keepNext/>
      <w:keepLines/>
      <w:numPr>
        <w:numId w:val="1"/>
      </w:numPr>
      <w:adjustRightInd w:val="0"/>
      <w:spacing w:before="120" w:line="360" w:lineRule="auto"/>
      <w:outlineLvl w:val="0"/>
    </w:pPr>
    <w:rPr>
      <w:rFonts w:eastAsia="黑体"/>
      <w:b/>
      <w:kern w:val="44"/>
      <w:sz w:val="28"/>
      <w:szCs w:val="20"/>
    </w:rPr>
  </w:style>
  <w:style w:type="paragraph" w:styleId="2">
    <w:name w:val="heading 2"/>
    <w:basedOn w:val="a"/>
    <w:next w:val="a"/>
    <w:link w:val="2Char"/>
    <w:uiPriority w:val="9"/>
    <w:qFormat/>
    <w:rsid w:val="009C462D"/>
    <w:pPr>
      <w:keepNext/>
      <w:numPr>
        <w:ilvl w:val="1"/>
        <w:numId w:val="1"/>
      </w:numPr>
      <w:adjustRightInd w:val="0"/>
      <w:spacing w:before="120" w:line="360" w:lineRule="auto"/>
      <w:outlineLvl w:val="1"/>
    </w:pPr>
    <w:rPr>
      <w:rFonts w:eastAsia="黑体"/>
      <w:b/>
      <w:kern w:val="0"/>
      <w:sz w:val="28"/>
      <w:szCs w:val="20"/>
    </w:rPr>
  </w:style>
  <w:style w:type="paragraph" w:styleId="3">
    <w:name w:val="heading 3"/>
    <w:basedOn w:val="a"/>
    <w:next w:val="a"/>
    <w:link w:val="3Char"/>
    <w:qFormat/>
    <w:rsid w:val="009C462D"/>
    <w:pPr>
      <w:numPr>
        <w:ilvl w:val="2"/>
        <w:numId w:val="1"/>
      </w:numPr>
      <w:tabs>
        <w:tab w:val="left" w:pos="900"/>
      </w:tabs>
      <w:adjustRightInd w:val="0"/>
      <w:spacing w:before="120" w:line="360" w:lineRule="auto"/>
      <w:outlineLvl w:val="2"/>
    </w:pPr>
    <w:rPr>
      <w:rFonts w:eastAsia="黑体"/>
      <w:b/>
      <w:kern w:val="0"/>
      <w:sz w:val="28"/>
      <w:szCs w:val="20"/>
    </w:rPr>
  </w:style>
  <w:style w:type="paragraph" w:styleId="4">
    <w:name w:val="heading 4"/>
    <w:basedOn w:val="a"/>
    <w:next w:val="a"/>
    <w:link w:val="4Char"/>
    <w:qFormat/>
    <w:rsid w:val="009C462D"/>
    <w:pPr>
      <w:numPr>
        <w:ilvl w:val="3"/>
        <w:numId w:val="1"/>
      </w:numPr>
      <w:adjustRightInd w:val="0"/>
      <w:spacing w:before="120" w:line="360" w:lineRule="auto"/>
      <w:outlineLvl w:val="3"/>
    </w:pPr>
    <w:rPr>
      <w:rFonts w:ascii="Arial" w:eastAsia="黑体"/>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9C462D"/>
    <w:pPr>
      <w:ind w:left="1260"/>
      <w:jc w:val="left"/>
    </w:pPr>
    <w:rPr>
      <w:sz w:val="18"/>
      <w:szCs w:val="18"/>
    </w:rPr>
  </w:style>
  <w:style w:type="paragraph" w:styleId="a3">
    <w:name w:val="Normal Indent"/>
    <w:basedOn w:val="a"/>
    <w:link w:val="Char"/>
    <w:qFormat/>
    <w:rsid w:val="009C462D"/>
    <w:pPr>
      <w:ind w:firstLine="420"/>
    </w:pPr>
    <w:rPr>
      <w:szCs w:val="20"/>
    </w:rPr>
  </w:style>
  <w:style w:type="paragraph" w:styleId="a4">
    <w:name w:val="Document Map"/>
    <w:basedOn w:val="a"/>
    <w:link w:val="Char0"/>
    <w:unhideWhenUsed/>
    <w:qFormat/>
    <w:rsid w:val="009C462D"/>
    <w:pPr>
      <w:shd w:val="clear" w:color="auto" w:fill="000080"/>
    </w:pPr>
    <w:rPr>
      <w:szCs w:val="24"/>
    </w:rPr>
  </w:style>
  <w:style w:type="paragraph" w:styleId="a5">
    <w:name w:val="annotation text"/>
    <w:basedOn w:val="a"/>
    <w:link w:val="Char1"/>
    <w:uiPriority w:val="99"/>
    <w:unhideWhenUsed/>
    <w:qFormat/>
    <w:rsid w:val="009C462D"/>
    <w:pPr>
      <w:jc w:val="left"/>
    </w:pPr>
    <w:rPr>
      <w:szCs w:val="24"/>
    </w:rPr>
  </w:style>
  <w:style w:type="paragraph" w:styleId="a6">
    <w:name w:val="Body Text"/>
    <w:basedOn w:val="a"/>
    <w:link w:val="Char2"/>
    <w:uiPriority w:val="99"/>
    <w:unhideWhenUsed/>
    <w:qFormat/>
    <w:rsid w:val="009C462D"/>
    <w:pPr>
      <w:spacing w:after="120"/>
    </w:pPr>
    <w:rPr>
      <w:szCs w:val="24"/>
    </w:rPr>
  </w:style>
  <w:style w:type="paragraph" w:styleId="a7">
    <w:name w:val="Body Text Indent"/>
    <w:basedOn w:val="a"/>
    <w:link w:val="Char3"/>
    <w:unhideWhenUsed/>
    <w:qFormat/>
    <w:rsid w:val="009C462D"/>
    <w:pPr>
      <w:spacing w:line="200" w:lineRule="exact"/>
      <w:ind w:firstLine="301"/>
    </w:pPr>
    <w:rPr>
      <w:rFonts w:ascii="宋体" w:hAnsi="Courier New"/>
      <w:spacing w:val="-4"/>
      <w:sz w:val="18"/>
      <w:szCs w:val="20"/>
    </w:rPr>
  </w:style>
  <w:style w:type="paragraph" w:styleId="5">
    <w:name w:val="toc 5"/>
    <w:basedOn w:val="a"/>
    <w:next w:val="a"/>
    <w:semiHidden/>
    <w:qFormat/>
    <w:rsid w:val="009C462D"/>
    <w:pPr>
      <w:ind w:left="840"/>
      <w:jc w:val="left"/>
    </w:pPr>
    <w:rPr>
      <w:sz w:val="18"/>
      <w:szCs w:val="18"/>
    </w:rPr>
  </w:style>
  <w:style w:type="paragraph" w:styleId="30">
    <w:name w:val="toc 3"/>
    <w:basedOn w:val="a"/>
    <w:next w:val="a"/>
    <w:semiHidden/>
    <w:qFormat/>
    <w:rsid w:val="009C462D"/>
    <w:pPr>
      <w:ind w:left="420"/>
      <w:jc w:val="left"/>
    </w:pPr>
    <w:rPr>
      <w:i/>
      <w:iCs/>
      <w:sz w:val="20"/>
      <w:szCs w:val="20"/>
    </w:rPr>
  </w:style>
  <w:style w:type="paragraph" w:styleId="a8">
    <w:name w:val="Plain Text"/>
    <w:basedOn w:val="a"/>
    <w:link w:val="Char4"/>
    <w:unhideWhenUsed/>
    <w:qFormat/>
    <w:rsid w:val="009C462D"/>
    <w:rPr>
      <w:rFonts w:ascii="宋体" w:hAnsi="Courier New"/>
      <w:szCs w:val="20"/>
    </w:rPr>
  </w:style>
  <w:style w:type="paragraph" w:styleId="8">
    <w:name w:val="toc 8"/>
    <w:basedOn w:val="a"/>
    <w:next w:val="a"/>
    <w:semiHidden/>
    <w:qFormat/>
    <w:rsid w:val="009C462D"/>
    <w:pPr>
      <w:ind w:left="1470"/>
      <w:jc w:val="left"/>
    </w:pPr>
    <w:rPr>
      <w:sz w:val="18"/>
      <w:szCs w:val="18"/>
    </w:rPr>
  </w:style>
  <w:style w:type="paragraph" w:styleId="a9">
    <w:name w:val="Date"/>
    <w:basedOn w:val="a"/>
    <w:next w:val="a"/>
    <w:link w:val="Char5"/>
    <w:unhideWhenUsed/>
    <w:qFormat/>
    <w:rsid w:val="009C462D"/>
    <w:rPr>
      <w:szCs w:val="24"/>
    </w:rPr>
  </w:style>
  <w:style w:type="paragraph" w:styleId="20">
    <w:name w:val="Body Text Indent 2"/>
    <w:basedOn w:val="a"/>
    <w:link w:val="2Char0"/>
    <w:unhideWhenUsed/>
    <w:qFormat/>
    <w:rsid w:val="009C462D"/>
    <w:pPr>
      <w:spacing w:after="120" w:line="480" w:lineRule="auto"/>
      <w:ind w:leftChars="200" w:left="420"/>
    </w:pPr>
    <w:rPr>
      <w:szCs w:val="24"/>
    </w:rPr>
  </w:style>
  <w:style w:type="paragraph" w:styleId="aa">
    <w:name w:val="Balloon Text"/>
    <w:basedOn w:val="a"/>
    <w:link w:val="Char6"/>
    <w:uiPriority w:val="99"/>
    <w:unhideWhenUsed/>
    <w:qFormat/>
    <w:rsid w:val="009C462D"/>
    <w:rPr>
      <w:sz w:val="18"/>
      <w:szCs w:val="18"/>
    </w:rPr>
  </w:style>
  <w:style w:type="paragraph" w:styleId="ab">
    <w:name w:val="footer"/>
    <w:basedOn w:val="a"/>
    <w:link w:val="Char7"/>
    <w:uiPriority w:val="99"/>
    <w:unhideWhenUsed/>
    <w:qFormat/>
    <w:rsid w:val="009C462D"/>
    <w:pPr>
      <w:tabs>
        <w:tab w:val="center" w:pos="4153"/>
        <w:tab w:val="right" w:pos="8306"/>
      </w:tabs>
      <w:snapToGrid w:val="0"/>
      <w:jc w:val="left"/>
    </w:pPr>
    <w:rPr>
      <w:kern w:val="0"/>
      <w:sz w:val="18"/>
      <w:szCs w:val="18"/>
    </w:rPr>
  </w:style>
  <w:style w:type="paragraph" w:styleId="ac">
    <w:name w:val="header"/>
    <w:basedOn w:val="a"/>
    <w:link w:val="Char8"/>
    <w:uiPriority w:val="99"/>
    <w:unhideWhenUsed/>
    <w:qFormat/>
    <w:rsid w:val="009C462D"/>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9C462D"/>
    <w:pPr>
      <w:tabs>
        <w:tab w:val="right" w:leader="dot" w:pos="8296"/>
      </w:tabs>
      <w:spacing w:before="120" w:after="120" w:line="360" w:lineRule="auto"/>
      <w:jc w:val="left"/>
    </w:pPr>
    <w:rPr>
      <w:rFonts w:ascii="宋体" w:hAnsi="宋体"/>
      <w:b/>
      <w:bCs/>
      <w:caps/>
      <w:sz w:val="24"/>
      <w:szCs w:val="24"/>
    </w:rPr>
  </w:style>
  <w:style w:type="paragraph" w:styleId="40">
    <w:name w:val="toc 4"/>
    <w:basedOn w:val="a"/>
    <w:next w:val="a"/>
    <w:semiHidden/>
    <w:qFormat/>
    <w:rsid w:val="009C462D"/>
    <w:pPr>
      <w:ind w:left="630"/>
      <w:jc w:val="left"/>
    </w:pPr>
    <w:rPr>
      <w:sz w:val="18"/>
      <w:szCs w:val="18"/>
    </w:rPr>
  </w:style>
  <w:style w:type="paragraph" w:styleId="6">
    <w:name w:val="toc 6"/>
    <w:basedOn w:val="a"/>
    <w:next w:val="a"/>
    <w:semiHidden/>
    <w:qFormat/>
    <w:rsid w:val="009C462D"/>
    <w:pPr>
      <w:ind w:left="1050"/>
      <w:jc w:val="left"/>
    </w:pPr>
    <w:rPr>
      <w:sz w:val="18"/>
      <w:szCs w:val="18"/>
    </w:rPr>
  </w:style>
  <w:style w:type="paragraph" w:styleId="31">
    <w:name w:val="Body Text Indent 3"/>
    <w:basedOn w:val="a"/>
    <w:link w:val="3Char0"/>
    <w:qFormat/>
    <w:rsid w:val="009C462D"/>
    <w:pPr>
      <w:spacing w:after="120" w:line="400" w:lineRule="exact"/>
      <w:ind w:leftChars="200" w:left="420"/>
    </w:pPr>
    <w:rPr>
      <w:sz w:val="16"/>
      <w:szCs w:val="16"/>
    </w:rPr>
  </w:style>
  <w:style w:type="paragraph" w:styleId="21">
    <w:name w:val="toc 2"/>
    <w:basedOn w:val="a"/>
    <w:next w:val="a"/>
    <w:uiPriority w:val="39"/>
    <w:unhideWhenUsed/>
    <w:qFormat/>
    <w:rsid w:val="009C462D"/>
    <w:pPr>
      <w:ind w:left="210"/>
      <w:jc w:val="left"/>
    </w:pPr>
    <w:rPr>
      <w:smallCaps/>
      <w:sz w:val="20"/>
      <w:szCs w:val="20"/>
    </w:rPr>
  </w:style>
  <w:style w:type="paragraph" w:styleId="9">
    <w:name w:val="toc 9"/>
    <w:basedOn w:val="a"/>
    <w:next w:val="a"/>
    <w:semiHidden/>
    <w:qFormat/>
    <w:rsid w:val="009C462D"/>
    <w:pPr>
      <w:ind w:left="1680"/>
      <w:jc w:val="left"/>
    </w:pPr>
    <w:rPr>
      <w:sz w:val="18"/>
      <w:szCs w:val="18"/>
    </w:rPr>
  </w:style>
  <w:style w:type="paragraph" w:styleId="22">
    <w:name w:val="Body Text 2"/>
    <w:basedOn w:val="a"/>
    <w:link w:val="2Char1"/>
    <w:unhideWhenUsed/>
    <w:qFormat/>
    <w:rsid w:val="009C462D"/>
    <w:pPr>
      <w:spacing w:after="120" w:line="480" w:lineRule="auto"/>
    </w:pPr>
  </w:style>
  <w:style w:type="paragraph" w:styleId="ad">
    <w:name w:val="Normal (Web)"/>
    <w:basedOn w:val="a"/>
    <w:uiPriority w:val="99"/>
    <w:unhideWhenUsed/>
    <w:qFormat/>
    <w:rsid w:val="009C462D"/>
    <w:pPr>
      <w:widowControl/>
      <w:spacing w:before="100" w:beforeAutospacing="1" w:after="100" w:afterAutospacing="1"/>
      <w:jc w:val="left"/>
    </w:pPr>
    <w:rPr>
      <w:rFonts w:ascii="宋体" w:hAnsi="宋体"/>
      <w:kern w:val="0"/>
      <w:sz w:val="24"/>
      <w:szCs w:val="24"/>
    </w:rPr>
  </w:style>
  <w:style w:type="paragraph" w:styleId="ae">
    <w:name w:val="Title"/>
    <w:basedOn w:val="a"/>
    <w:next w:val="a"/>
    <w:link w:val="Char9"/>
    <w:uiPriority w:val="10"/>
    <w:qFormat/>
    <w:rsid w:val="009C462D"/>
    <w:pPr>
      <w:spacing w:before="240" w:after="60"/>
      <w:jc w:val="center"/>
      <w:outlineLvl w:val="0"/>
    </w:pPr>
    <w:rPr>
      <w:rFonts w:ascii="Cambria" w:hAnsi="Cambria"/>
      <w:b/>
      <w:bCs/>
      <w:sz w:val="32"/>
      <w:szCs w:val="32"/>
    </w:rPr>
  </w:style>
  <w:style w:type="paragraph" w:styleId="af">
    <w:name w:val="annotation subject"/>
    <w:basedOn w:val="a5"/>
    <w:next w:val="a5"/>
    <w:link w:val="Chara"/>
    <w:uiPriority w:val="99"/>
    <w:unhideWhenUsed/>
    <w:qFormat/>
    <w:rsid w:val="009C462D"/>
    <w:rPr>
      <w:b/>
      <w:bCs/>
    </w:rPr>
  </w:style>
  <w:style w:type="character" w:styleId="af0">
    <w:name w:val="Strong"/>
    <w:uiPriority w:val="22"/>
    <w:qFormat/>
    <w:rsid w:val="009C462D"/>
    <w:rPr>
      <w:b/>
      <w:bCs/>
    </w:rPr>
  </w:style>
  <w:style w:type="character" w:styleId="af1">
    <w:name w:val="page number"/>
    <w:basedOn w:val="a0"/>
    <w:qFormat/>
    <w:rsid w:val="009C462D"/>
  </w:style>
  <w:style w:type="character" w:styleId="af2">
    <w:name w:val="FollowedHyperlink"/>
    <w:uiPriority w:val="99"/>
    <w:unhideWhenUsed/>
    <w:qFormat/>
    <w:rsid w:val="009C462D"/>
    <w:rPr>
      <w:color w:val="800080"/>
      <w:u w:val="single"/>
    </w:rPr>
  </w:style>
  <w:style w:type="character" w:styleId="af3">
    <w:name w:val="Emphasis"/>
    <w:basedOn w:val="a0"/>
    <w:uiPriority w:val="20"/>
    <w:qFormat/>
    <w:rsid w:val="009C462D"/>
    <w:rPr>
      <w:i/>
      <w:iCs/>
    </w:rPr>
  </w:style>
  <w:style w:type="character" w:styleId="af4">
    <w:name w:val="Hyperlink"/>
    <w:uiPriority w:val="99"/>
    <w:unhideWhenUsed/>
    <w:rsid w:val="009C462D"/>
    <w:rPr>
      <w:color w:val="0000FF"/>
      <w:u w:val="single"/>
    </w:rPr>
  </w:style>
  <w:style w:type="character" w:styleId="af5">
    <w:name w:val="annotation reference"/>
    <w:uiPriority w:val="99"/>
    <w:unhideWhenUsed/>
    <w:qFormat/>
    <w:rsid w:val="009C462D"/>
    <w:rPr>
      <w:sz w:val="21"/>
      <w:szCs w:val="21"/>
    </w:rPr>
  </w:style>
  <w:style w:type="character" w:customStyle="1" w:styleId="1Char">
    <w:name w:val="标题 1 Char"/>
    <w:link w:val="1"/>
    <w:qFormat/>
    <w:rsid w:val="009C462D"/>
    <w:rPr>
      <w:rFonts w:eastAsia="黑体"/>
      <w:b/>
      <w:kern w:val="44"/>
      <w:sz w:val="28"/>
    </w:rPr>
  </w:style>
  <w:style w:type="character" w:customStyle="1" w:styleId="2Char">
    <w:name w:val="标题 2 Char"/>
    <w:link w:val="2"/>
    <w:uiPriority w:val="9"/>
    <w:qFormat/>
    <w:rsid w:val="009C462D"/>
    <w:rPr>
      <w:rFonts w:eastAsia="黑体"/>
      <w:b/>
      <w:sz w:val="28"/>
    </w:rPr>
  </w:style>
  <w:style w:type="character" w:customStyle="1" w:styleId="3Char">
    <w:name w:val="标题 3 Char"/>
    <w:link w:val="3"/>
    <w:qFormat/>
    <w:rsid w:val="009C462D"/>
    <w:rPr>
      <w:rFonts w:eastAsia="黑体"/>
      <w:b/>
      <w:sz w:val="28"/>
    </w:rPr>
  </w:style>
  <w:style w:type="character" w:customStyle="1" w:styleId="4Char">
    <w:name w:val="标题 4 Char"/>
    <w:link w:val="4"/>
    <w:qFormat/>
    <w:rsid w:val="009C462D"/>
    <w:rPr>
      <w:rFonts w:ascii="Arial" w:eastAsia="黑体"/>
      <w:sz w:val="28"/>
    </w:rPr>
  </w:style>
  <w:style w:type="character" w:customStyle="1" w:styleId="Char">
    <w:name w:val="正文缩进 Char"/>
    <w:link w:val="a3"/>
    <w:qFormat/>
    <w:rsid w:val="009C462D"/>
    <w:rPr>
      <w:rFonts w:eastAsia="宋体"/>
      <w:kern w:val="2"/>
      <w:sz w:val="21"/>
      <w:lang w:val="en-US" w:eastAsia="zh-CN" w:bidi="ar-SA"/>
    </w:rPr>
  </w:style>
  <w:style w:type="character" w:customStyle="1" w:styleId="Char0">
    <w:name w:val="文档结构图 Char"/>
    <w:link w:val="a4"/>
    <w:semiHidden/>
    <w:qFormat/>
    <w:rsid w:val="009C462D"/>
    <w:rPr>
      <w:rFonts w:ascii="Times New Roman" w:hAnsi="Times New Roman"/>
      <w:kern w:val="2"/>
      <w:sz w:val="21"/>
      <w:szCs w:val="24"/>
      <w:shd w:val="clear" w:color="auto" w:fill="000080"/>
    </w:rPr>
  </w:style>
  <w:style w:type="character" w:customStyle="1" w:styleId="Char1">
    <w:name w:val="批注文字 Char"/>
    <w:link w:val="a5"/>
    <w:uiPriority w:val="99"/>
    <w:qFormat/>
    <w:rsid w:val="009C462D"/>
    <w:rPr>
      <w:rFonts w:ascii="Times New Roman" w:hAnsi="Times New Roman"/>
      <w:kern w:val="2"/>
      <w:sz w:val="21"/>
      <w:szCs w:val="24"/>
    </w:rPr>
  </w:style>
  <w:style w:type="character" w:customStyle="1" w:styleId="Char2">
    <w:name w:val="正文文本 Char"/>
    <w:link w:val="a6"/>
    <w:uiPriority w:val="99"/>
    <w:qFormat/>
    <w:rsid w:val="009C462D"/>
    <w:rPr>
      <w:rFonts w:ascii="Times New Roman" w:hAnsi="Times New Roman"/>
      <w:kern w:val="2"/>
      <w:sz w:val="21"/>
      <w:szCs w:val="24"/>
    </w:rPr>
  </w:style>
  <w:style w:type="character" w:customStyle="1" w:styleId="Char3">
    <w:name w:val="正文文本缩进 Char"/>
    <w:link w:val="a7"/>
    <w:qFormat/>
    <w:locked/>
    <w:rsid w:val="009C462D"/>
    <w:rPr>
      <w:rFonts w:ascii="宋体" w:hAnsi="Courier New"/>
      <w:spacing w:val="-4"/>
      <w:kern w:val="2"/>
      <w:sz w:val="18"/>
    </w:rPr>
  </w:style>
  <w:style w:type="character" w:customStyle="1" w:styleId="Char4">
    <w:name w:val="纯文本 Char"/>
    <w:link w:val="a8"/>
    <w:qFormat/>
    <w:locked/>
    <w:rsid w:val="009C462D"/>
    <w:rPr>
      <w:rFonts w:ascii="宋体" w:hAnsi="Courier New"/>
      <w:kern w:val="2"/>
      <w:sz w:val="21"/>
    </w:rPr>
  </w:style>
  <w:style w:type="character" w:customStyle="1" w:styleId="Char5">
    <w:name w:val="日期 Char"/>
    <w:link w:val="a9"/>
    <w:qFormat/>
    <w:rsid w:val="009C462D"/>
    <w:rPr>
      <w:rFonts w:ascii="Times New Roman" w:hAnsi="Times New Roman"/>
      <w:kern w:val="2"/>
      <w:sz w:val="21"/>
      <w:szCs w:val="24"/>
    </w:rPr>
  </w:style>
  <w:style w:type="character" w:customStyle="1" w:styleId="2Char0">
    <w:name w:val="正文文本缩进 2 Char"/>
    <w:link w:val="20"/>
    <w:semiHidden/>
    <w:qFormat/>
    <w:rsid w:val="009C462D"/>
    <w:rPr>
      <w:rFonts w:ascii="Times New Roman" w:hAnsi="Times New Roman"/>
      <w:kern w:val="2"/>
      <w:sz w:val="21"/>
      <w:szCs w:val="24"/>
    </w:rPr>
  </w:style>
  <w:style w:type="character" w:customStyle="1" w:styleId="Char6">
    <w:name w:val="批注框文本 Char"/>
    <w:link w:val="aa"/>
    <w:uiPriority w:val="99"/>
    <w:semiHidden/>
    <w:qFormat/>
    <w:rsid w:val="009C462D"/>
    <w:rPr>
      <w:rFonts w:ascii="Times New Roman" w:hAnsi="Times New Roman"/>
      <w:kern w:val="2"/>
      <w:sz w:val="18"/>
      <w:szCs w:val="18"/>
    </w:rPr>
  </w:style>
  <w:style w:type="character" w:customStyle="1" w:styleId="Char7">
    <w:name w:val="页脚 Char"/>
    <w:link w:val="ab"/>
    <w:uiPriority w:val="99"/>
    <w:qFormat/>
    <w:rsid w:val="009C462D"/>
    <w:rPr>
      <w:sz w:val="18"/>
      <w:szCs w:val="18"/>
    </w:rPr>
  </w:style>
  <w:style w:type="character" w:customStyle="1" w:styleId="Char8">
    <w:name w:val="页眉 Char"/>
    <w:link w:val="ac"/>
    <w:uiPriority w:val="99"/>
    <w:qFormat/>
    <w:rsid w:val="009C462D"/>
    <w:rPr>
      <w:sz w:val="18"/>
      <w:szCs w:val="18"/>
    </w:rPr>
  </w:style>
  <w:style w:type="character" w:customStyle="1" w:styleId="3Char0">
    <w:name w:val="正文文本缩进 3 Char"/>
    <w:link w:val="31"/>
    <w:qFormat/>
    <w:rsid w:val="009C462D"/>
    <w:rPr>
      <w:kern w:val="2"/>
      <w:sz w:val="16"/>
      <w:szCs w:val="16"/>
    </w:rPr>
  </w:style>
  <w:style w:type="character" w:customStyle="1" w:styleId="2Char1">
    <w:name w:val="正文文本 2 Char"/>
    <w:link w:val="22"/>
    <w:qFormat/>
    <w:rsid w:val="009C462D"/>
    <w:rPr>
      <w:kern w:val="2"/>
      <w:sz w:val="21"/>
      <w:szCs w:val="22"/>
    </w:rPr>
  </w:style>
  <w:style w:type="character" w:customStyle="1" w:styleId="Char9">
    <w:name w:val="标题 Char"/>
    <w:link w:val="ae"/>
    <w:uiPriority w:val="10"/>
    <w:qFormat/>
    <w:rsid w:val="009C462D"/>
    <w:rPr>
      <w:rFonts w:ascii="Cambria" w:hAnsi="Cambria" w:cs="Times New Roman"/>
      <w:b/>
      <w:bCs/>
      <w:kern w:val="2"/>
      <w:sz w:val="32"/>
      <w:szCs w:val="32"/>
    </w:rPr>
  </w:style>
  <w:style w:type="character" w:customStyle="1" w:styleId="Chara">
    <w:name w:val="批注主题 Char"/>
    <w:link w:val="af"/>
    <w:uiPriority w:val="99"/>
    <w:semiHidden/>
    <w:qFormat/>
    <w:rsid w:val="009C462D"/>
    <w:rPr>
      <w:rFonts w:ascii="Times New Roman" w:hAnsi="Times New Roman"/>
      <w:b/>
      <w:bCs/>
      <w:kern w:val="2"/>
      <w:sz w:val="21"/>
      <w:szCs w:val="24"/>
    </w:rPr>
  </w:style>
  <w:style w:type="character" w:customStyle="1" w:styleId="Char20">
    <w:name w:val="批注文字 Char2"/>
    <w:uiPriority w:val="99"/>
    <w:qFormat/>
    <w:rsid w:val="009C462D"/>
    <w:rPr>
      <w:rFonts w:eastAsia="Times New Roman"/>
      <w:color w:val="000000"/>
      <w:kern w:val="1"/>
      <w:sz w:val="21"/>
      <w:szCs w:val="24"/>
      <w:lang w:val="zh-CN"/>
    </w:rPr>
  </w:style>
  <w:style w:type="character" w:customStyle="1" w:styleId="16">
    <w:name w:val="16"/>
    <w:qFormat/>
    <w:rsid w:val="009C462D"/>
    <w:rPr>
      <w:rFonts w:ascii="宋体" w:eastAsia="宋体" w:hAnsi="宋体" w:hint="eastAsia"/>
      <w:color w:val="000000"/>
      <w:sz w:val="20"/>
      <w:szCs w:val="20"/>
    </w:rPr>
  </w:style>
  <w:style w:type="character" w:customStyle="1" w:styleId="Char10">
    <w:name w:val="纯文本 Char1"/>
    <w:uiPriority w:val="99"/>
    <w:qFormat/>
    <w:rsid w:val="009C462D"/>
    <w:rPr>
      <w:rFonts w:ascii="宋体" w:hAnsi="Courier New" w:cs="Courier New"/>
      <w:kern w:val="2"/>
      <w:sz w:val="21"/>
      <w:szCs w:val="21"/>
    </w:rPr>
  </w:style>
  <w:style w:type="character" w:customStyle="1" w:styleId="CharChar">
    <w:name w:val="正文文字首行缩进 Char Char"/>
    <w:qFormat/>
    <w:rsid w:val="009C462D"/>
    <w:rPr>
      <w:rFonts w:ascii="宋体" w:hAnsi="Courier New"/>
      <w:spacing w:val="-4"/>
      <w:kern w:val="2"/>
      <w:sz w:val="18"/>
    </w:rPr>
  </w:style>
  <w:style w:type="character" w:customStyle="1" w:styleId="Char21">
    <w:name w:val="纯文本 Char2"/>
    <w:qFormat/>
    <w:rsid w:val="009C462D"/>
    <w:rPr>
      <w:rFonts w:ascii="宋体" w:hAnsi="宋体" w:cs="Courier New"/>
      <w:color w:val="000000"/>
      <w:kern w:val="1"/>
      <w:sz w:val="21"/>
    </w:rPr>
  </w:style>
  <w:style w:type="character" w:customStyle="1" w:styleId="Char11">
    <w:name w:val="正文文本 Char1"/>
    <w:uiPriority w:val="99"/>
    <w:semiHidden/>
    <w:qFormat/>
    <w:locked/>
    <w:rsid w:val="009C462D"/>
    <w:rPr>
      <w:rFonts w:ascii="Times New Roman" w:hAnsi="Times New Roman"/>
      <w:kern w:val="2"/>
      <w:sz w:val="21"/>
      <w:szCs w:val="24"/>
    </w:rPr>
  </w:style>
  <w:style w:type="character" w:customStyle="1" w:styleId="address-info">
    <w:name w:val="address-info"/>
    <w:basedOn w:val="a0"/>
    <w:qFormat/>
    <w:rsid w:val="009C462D"/>
  </w:style>
  <w:style w:type="character" w:customStyle="1" w:styleId="mh-mapnew-info">
    <w:name w:val="mh-map_new-info"/>
    <w:basedOn w:val="a0"/>
    <w:qFormat/>
    <w:rsid w:val="009C462D"/>
  </w:style>
  <w:style w:type="character" w:customStyle="1" w:styleId="1CharChar">
    <w:name w:val="普通文字1 Char Char"/>
    <w:qFormat/>
    <w:locked/>
    <w:rsid w:val="009C462D"/>
    <w:rPr>
      <w:rFonts w:ascii="宋体" w:hAnsi="Courier New"/>
    </w:rPr>
  </w:style>
  <w:style w:type="character" w:customStyle="1" w:styleId="font01">
    <w:name w:val="font01"/>
    <w:qFormat/>
    <w:rsid w:val="009C462D"/>
    <w:rPr>
      <w:rFonts w:ascii="Arial" w:hAnsi="Arial" w:cs="Arial"/>
      <w:color w:val="000000"/>
      <w:sz w:val="22"/>
      <w:szCs w:val="22"/>
      <w:u w:val="none"/>
    </w:rPr>
  </w:style>
  <w:style w:type="character" w:customStyle="1" w:styleId="Charb">
    <w:name w:val="列出段落 Char"/>
    <w:link w:val="af6"/>
    <w:qFormat/>
    <w:rsid w:val="009C462D"/>
    <w:rPr>
      <w:rFonts w:eastAsia="宋体"/>
      <w:kern w:val="2"/>
      <w:sz w:val="21"/>
      <w:szCs w:val="24"/>
      <w:lang w:val="en-US" w:eastAsia="zh-CN" w:bidi="ar-SA"/>
    </w:rPr>
  </w:style>
  <w:style w:type="paragraph" w:styleId="af6">
    <w:name w:val="List Paragraph"/>
    <w:basedOn w:val="a"/>
    <w:link w:val="Charb"/>
    <w:uiPriority w:val="99"/>
    <w:qFormat/>
    <w:rsid w:val="009C462D"/>
    <w:pPr>
      <w:ind w:firstLineChars="200" w:firstLine="420"/>
    </w:pPr>
    <w:rPr>
      <w:szCs w:val="24"/>
    </w:rPr>
  </w:style>
  <w:style w:type="character" w:customStyle="1" w:styleId="15">
    <w:name w:val="15"/>
    <w:qFormat/>
    <w:rsid w:val="009C462D"/>
    <w:rPr>
      <w:rFonts w:ascii="宋体" w:eastAsia="宋体" w:hAnsi="宋体" w:hint="eastAsia"/>
      <w:color w:val="000000"/>
      <w:sz w:val="18"/>
      <w:szCs w:val="18"/>
    </w:rPr>
  </w:style>
  <w:style w:type="character" w:customStyle="1" w:styleId="Char12">
    <w:name w:val="正文文本缩进 Char1"/>
    <w:semiHidden/>
    <w:qFormat/>
    <w:rsid w:val="009C462D"/>
    <w:rPr>
      <w:kern w:val="2"/>
      <w:sz w:val="21"/>
      <w:szCs w:val="22"/>
    </w:rPr>
  </w:style>
  <w:style w:type="character" w:customStyle="1" w:styleId="font11">
    <w:name w:val="font11"/>
    <w:qFormat/>
    <w:rsid w:val="009C462D"/>
    <w:rPr>
      <w:rFonts w:ascii="宋体" w:eastAsia="宋体" w:hAnsi="宋体" w:cs="宋体" w:hint="eastAsia"/>
      <w:color w:val="000000"/>
      <w:sz w:val="22"/>
      <w:szCs w:val="22"/>
      <w:u w:val="none"/>
    </w:rPr>
  </w:style>
  <w:style w:type="character" w:customStyle="1" w:styleId="Char13">
    <w:name w:val="批注文字 Char1"/>
    <w:uiPriority w:val="99"/>
    <w:semiHidden/>
    <w:qFormat/>
    <w:locked/>
    <w:rsid w:val="009C462D"/>
    <w:rPr>
      <w:rFonts w:ascii="Times New Roman" w:hAnsi="Times New Roman"/>
      <w:kern w:val="2"/>
      <w:sz w:val="21"/>
      <w:szCs w:val="24"/>
    </w:rPr>
  </w:style>
  <w:style w:type="paragraph" w:customStyle="1" w:styleId="CharCharCharCharCharCharCharCharCharCharCharChar">
    <w:name w:val="Char Char Char Char Char Char Char Char Char Char Char Char"/>
    <w:basedOn w:val="a"/>
    <w:qFormat/>
    <w:rsid w:val="009C462D"/>
    <w:pPr>
      <w:widowControl/>
      <w:spacing w:after="160" w:line="240" w:lineRule="exact"/>
      <w:jc w:val="left"/>
    </w:pPr>
    <w:rPr>
      <w:rFonts w:ascii="Verdana" w:hAnsi="Verdana"/>
      <w:kern w:val="0"/>
      <w:sz w:val="20"/>
      <w:szCs w:val="20"/>
      <w:lang w:eastAsia="en-US"/>
    </w:rPr>
  </w:style>
  <w:style w:type="paragraph" w:customStyle="1" w:styleId="Charc">
    <w:name w:val="Char"/>
    <w:basedOn w:val="a"/>
    <w:qFormat/>
    <w:rsid w:val="009C462D"/>
    <w:rPr>
      <w:szCs w:val="21"/>
    </w:rPr>
  </w:style>
  <w:style w:type="paragraph" w:customStyle="1" w:styleId="CharCharChar1Char">
    <w:name w:val="Char Char Char1 Char"/>
    <w:basedOn w:val="a"/>
    <w:qFormat/>
    <w:rsid w:val="009C462D"/>
    <w:rPr>
      <w:szCs w:val="21"/>
    </w:rPr>
  </w:style>
  <w:style w:type="paragraph" w:customStyle="1" w:styleId="CharCharChar">
    <w:name w:val="Char Char Char"/>
    <w:basedOn w:val="a"/>
    <w:qFormat/>
    <w:rsid w:val="009C462D"/>
    <w:rPr>
      <w:rFonts w:ascii="Tahoma" w:hAnsi="Tahoma"/>
      <w:sz w:val="24"/>
      <w:szCs w:val="20"/>
    </w:rPr>
  </w:style>
  <w:style w:type="paragraph" w:customStyle="1" w:styleId="CharCharCharCharCharCharChar">
    <w:name w:val="Char Char Char Char Char Char Char"/>
    <w:basedOn w:val="a"/>
    <w:qFormat/>
    <w:rsid w:val="009C462D"/>
    <w:rPr>
      <w:szCs w:val="21"/>
    </w:rPr>
  </w:style>
  <w:style w:type="paragraph" w:customStyle="1" w:styleId="11">
    <w:name w:val="纯文本1"/>
    <w:basedOn w:val="a"/>
    <w:unhideWhenUsed/>
    <w:qFormat/>
    <w:rsid w:val="009C462D"/>
    <w:rPr>
      <w:rFonts w:eastAsia="Times New Roman"/>
      <w:szCs w:val="21"/>
      <w:lang w:val="zh-CN"/>
    </w:rPr>
  </w:style>
  <w:style w:type="paragraph" w:customStyle="1" w:styleId="CharCharCharCharCharChar">
    <w:name w:val="Char Char Char Char Char Char"/>
    <w:basedOn w:val="a"/>
    <w:qFormat/>
    <w:rsid w:val="009C462D"/>
    <w:pPr>
      <w:widowControl/>
      <w:spacing w:after="160" w:line="240" w:lineRule="exact"/>
      <w:jc w:val="left"/>
    </w:pPr>
    <w:rPr>
      <w:rFonts w:ascii="Verdana" w:hAnsi="Verdana"/>
      <w:kern w:val="0"/>
      <w:sz w:val="20"/>
      <w:szCs w:val="20"/>
      <w:lang w:eastAsia="en-US"/>
    </w:rPr>
  </w:style>
  <w:style w:type="paragraph" w:customStyle="1" w:styleId="af7">
    <w:name w:val="表格文字"/>
    <w:basedOn w:val="a"/>
    <w:qFormat/>
    <w:rsid w:val="009C462D"/>
    <w:pPr>
      <w:spacing w:before="25" w:after="25"/>
      <w:jc w:val="left"/>
    </w:pPr>
    <w:rPr>
      <w:bCs/>
      <w:spacing w:val="10"/>
      <w:kern w:val="0"/>
      <w:sz w:val="24"/>
      <w:szCs w:val="24"/>
    </w:rPr>
  </w:style>
  <w:style w:type="paragraph" w:customStyle="1" w:styleId="p0">
    <w:name w:val="p0"/>
    <w:basedOn w:val="a"/>
    <w:qFormat/>
    <w:rsid w:val="009C462D"/>
    <w:pPr>
      <w:widowControl/>
      <w:jc w:val="left"/>
    </w:pPr>
    <w:rPr>
      <w:kern w:val="0"/>
      <w:szCs w:val="21"/>
    </w:rPr>
  </w:style>
  <w:style w:type="paragraph" w:customStyle="1" w:styleId="Style81">
    <w:name w:val="_Style 81"/>
    <w:uiPriority w:val="99"/>
    <w:unhideWhenUsed/>
    <w:qFormat/>
    <w:rsid w:val="009C462D"/>
    <w:rPr>
      <w:rFonts w:ascii="Times New Roman" w:hAnsi="Times New Roman" w:cs="Times New Roman"/>
      <w:kern w:val="2"/>
      <w:sz w:val="21"/>
      <w:szCs w:val="22"/>
    </w:rPr>
  </w:style>
  <w:style w:type="paragraph" w:customStyle="1" w:styleId="Default">
    <w:name w:val="Default"/>
    <w:uiPriority w:val="99"/>
    <w:unhideWhenUsed/>
    <w:qFormat/>
    <w:rsid w:val="009C462D"/>
    <w:pPr>
      <w:widowControl w:val="0"/>
      <w:autoSpaceDE w:val="0"/>
      <w:autoSpaceDN w:val="0"/>
      <w:adjustRightInd w:val="0"/>
    </w:pPr>
    <w:rPr>
      <w:rFonts w:ascii="宋体" w:hAnsi="宋体" w:cs="Times New Roman"/>
      <w:color w:val="000000"/>
      <w:sz w:val="24"/>
    </w:rPr>
  </w:style>
  <w:style w:type="character" w:customStyle="1" w:styleId="12">
    <w:name w:val="批注文字 字符1"/>
    <w:qFormat/>
    <w:rsid w:val="009C462D"/>
    <w:rPr>
      <w:rFonts w:ascii="Times New Roman" w:eastAsia="宋体" w:hAnsi="Times New Roman" w:cs="Times New Roman"/>
      <w:szCs w:val="24"/>
      <w:lang w:val="zh-CN" w:eastAsia="zh-CN"/>
    </w:rPr>
  </w:style>
  <w:style w:type="character" w:customStyle="1" w:styleId="font71">
    <w:name w:val="font71"/>
    <w:basedOn w:val="a0"/>
    <w:qFormat/>
    <w:rsid w:val="009C462D"/>
    <w:rPr>
      <w:rFonts w:ascii="Arial" w:hAnsi="Arial" w:cs="Arial" w:hint="default"/>
      <w:i/>
      <w:iCs/>
      <w:color w:val="auto"/>
      <w:sz w:val="22"/>
      <w:szCs w:val="22"/>
      <w:u w:val="none"/>
    </w:rPr>
  </w:style>
  <w:style w:type="character" w:customStyle="1" w:styleId="font61">
    <w:name w:val="font61"/>
    <w:basedOn w:val="a0"/>
    <w:qFormat/>
    <w:rsid w:val="009C462D"/>
    <w:rPr>
      <w:rFonts w:ascii="宋体" w:eastAsia="宋体" w:hAnsi="宋体" w:cs="宋体" w:hint="eastAsia"/>
      <w:color w:val="auto"/>
      <w:sz w:val="22"/>
      <w:szCs w:val="22"/>
      <w:u w:val="none"/>
    </w:rPr>
  </w:style>
  <w:style w:type="character" w:customStyle="1" w:styleId="font91">
    <w:name w:val="font91"/>
    <w:basedOn w:val="a0"/>
    <w:qFormat/>
    <w:rsid w:val="009C462D"/>
    <w:rPr>
      <w:rFonts w:ascii="宋体" w:eastAsia="宋体" w:hAnsi="宋体" w:cs="宋体" w:hint="eastAsia"/>
      <w:color w:val="FF0000"/>
      <w:sz w:val="24"/>
      <w:szCs w:val="24"/>
      <w:u w:val="none"/>
    </w:rPr>
  </w:style>
  <w:style w:type="character" w:customStyle="1" w:styleId="font51">
    <w:name w:val="font51"/>
    <w:basedOn w:val="a0"/>
    <w:qFormat/>
    <w:rsid w:val="009C462D"/>
    <w:rPr>
      <w:rFonts w:ascii="宋体" w:eastAsia="宋体" w:hAnsi="宋体" w:cs="宋体" w:hint="eastAsia"/>
      <w:color w:val="FF0000"/>
      <w:sz w:val="24"/>
      <w:szCs w:val="24"/>
      <w:u w:val="none"/>
    </w:rPr>
  </w:style>
  <w:style w:type="paragraph" w:customStyle="1" w:styleId="13">
    <w:name w:val="修订1"/>
    <w:hidden/>
    <w:uiPriority w:val="99"/>
    <w:semiHidden/>
    <w:qFormat/>
    <w:rsid w:val="009C462D"/>
    <w:rPr>
      <w:rFonts w:ascii="Times New Roman" w:hAnsi="Times New Roman"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106</Pages>
  <Words>11542</Words>
  <Characters>65793</Characters>
  <Application>Microsoft Office Word</Application>
  <DocSecurity>0</DocSecurity>
  <Lines>548</Lines>
  <Paragraphs>154</Paragraphs>
  <ScaleCrop>false</ScaleCrop>
  <Company>微软中国</Company>
  <LinksUpToDate>false</LinksUpToDate>
  <CharactersWithSpaces>77181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南宁市政府采购</dc:title>
  <dc:creator>神华国际贸易有限责任公司:叶涛</dc:creator>
  <cp:lastModifiedBy>admin</cp:lastModifiedBy>
  <cp:revision>4</cp:revision>
  <cp:lastPrinted>2020-03-04T07:47:00Z</cp:lastPrinted>
  <dcterms:created xsi:type="dcterms:W3CDTF">2021-08-12T09:24:00Z</dcterms:created>
  <dcterms:modified xsi:type="dcterms:W3CDTF">2021-08-16T07:56:00Z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BDFC165D29184074AE29C100AC28EA95</vt:lpwstr>
  </property>
</Properties>
</file>