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center" w:pos="4950"/>
          <w:tab w:val="right" w:pos="9781"/>
        </w:tabs>
        <w:wordWrap w:val="0"/>
        <w:snapToGrid w:val="0"/>
        <w:spacing w:line="360" w:lineRule="auto"/>
        <w:jc w:val="left"/>
        <w:rPr>
          <w:rFonts w:hint="eastAsia" w:ascii="宋体" w:hAnsi="宋体" w:eastAsia="宋体" w:cs="宋体"/>
          <w:color w:val="auto"/>
          <w:sz w:val="84"/>
          <w:szCs w:val="84"/>
          <w:highlight w:val="none"/>
        </w:rPr>
      </w:pPr>
    </w:p>
    <w:p>
      <w:pPr>
        <w:pStyle w:val="13"/>
        <w:tabs>
          <w:tab w:val="center" w:pos="4950"/>
          <w:tab w:val="right" w:pos="9781"/>
        </w:tabs>
        <w:wordWrap w:val="0"/>
        <w:snapToGrid w:val="0"/>
        <w:spacing w:line="360" w:lineRule="auto"/>
        <w:ind w:firstLine="2419" w:firstLineChars="288"/>
        <w:jc w:val="left"/>
        <w:rPr>
          <w:rFonts w:hint="eastAsia" w:ascii="宋体" w:hAnsi="宋体" w:eastAsia="宋体" w:cs="宋体"/>
          <w:b/>
          <w:bCs/>
          <w:color w:val="auto"/>
          <w:sz w:val="32"/>
          <w:szCs w:val="32"/>
          <w:highlight w:val="none"/>
        </w:rPr>
      </w:pPr>
      <w:r>
        <w:rPr>
          <w:rFonts w:hint="eastAsia" w:ascii="宋体" w:hAnsi="宋体" w:eastAsia="宋体" w:cs="宋体"/>
          <w:color w:val="auto"/>
          <w:sz w:val="84"/>
          <w:szCs w:val="84"/>
          <w:highlight w:val="none"/>
        </w:rPr>
        <w:t>公开招标文件</w:t>
      </w:r>
      <w:bookmarkStart w:id="55" w:name="_GoBack"/>
      <w:bookmarkEnd w:id="55"/>
    </w:p>
    <w:p>
      <w:pPr>
        <w:rPr>
          <w:rFonts w:hint="eastAsia"/>
          <w:color w:val="auto"/>
          <w:highlight w:val="none"/>
        </w:rPr>
      </w:pPr>
    </w:p>
    <w:p>
      <w:pPr>
        <w:wordWrap w:val="0"/>
        <w:spacing w:after="0" w:line="360" w:lineRule="auto"/>
        <w:ind w:left="2563" w:leftChars="435" w:hanging="1606" w:hangingChars="500"/>
        <w:rPr>
          <w:rFonts w:hint="eastAsia" w:ascii="宋体" w:hAnsi="宋体" w:eastAsia="宋体" w:cs="宋体"/>
          <w:b/>
          <w:bCs/>
          <w:color w:val="auto"/>
          <w:sz w:val="32"/>
          <w:szCs w:val="32"/>
          <w:highlight w:val="none"/>
        </w:rPr>
      </w:pPr>
    </w:p>
    <w:p>
      <w:pPr>
        <w:wordWrap w:val="0"/>
        <w:spacing w:after="0" w:line="360" w:lineRule="auto"/>
        <w:ind w:left="3201" w:leftChars="725" w:hanging="1606" w:hangingChars="5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lang w:eastAsia="zh-CN"/>
        </w:rPr>
        <w:t>“智慧人社”网络中心机房及经办工作平台网络通信</w:t>
      </w:r>
    </w:p>
    <w:p>
      <w:pPr>
        <w:wordWrap w:val="0"/>
        <w:spacing w:after="0" w:line="360" w:lineRule="auto"/>
        <w:ind w:left="2559" w:leftChars="725" w:hanging="964" w:hangingChars="3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NNZC2021-G3-990831-GXYZ</w:t>
      </w:r>
    </w:p>
    <w:p>
      <w:pPr>
        <w:wordWrap w:val="0"/>
        <w:spacing w:after="0" w:line="360" w:lineRule="auto"/>
        <w:ind w:left="2559" w:leftChars="725" w:hanging="964" w:hangingChars="3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采购计划文号：</w:t>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"https://pay.zcygov.cn/purchaseplan_front/" \l "/plan/list/detail?id=1000000000005414036&amp;encrypt=94b2c8b8814c76bba7e1d9b96fed44c7" \t "https://www.zcygov.cn/bidding-entrust/" \l "/purchaseFileMake/_blank"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NNZC[2021]2902号-001</w:t>
      </w:r>
      <w:r>
        <w:rPr>
          <w:rFonts w:hint="eastAsia" w:ascii="宋体" w:hAnsi="宋体" w:eastAsia="宋体" w:cs="宋体"/>
          <w:b/>
          <w:bCs/>
          <w:color w:val="auto"/>
          <w:sz w:val="32"/>
          <w:szCs w:val="32"/>
          <w:highlight w:val="none"/>
        </w:rPr>
        <w:fldChar w:fldCharType="end"/>
      </w:r>
    </w:p>
    <w:p>
      <w:pPr>
        <w:pStyle w:val="11"/>
        <w:rPr>
          <w:rFonts w:hint="eastAsia" w:ascii="宋体" w:hAnsi="宋体" w:eastAsia="宋体" w:cs="宋体"/>
          <w:b/>
          <w:bCs/>
          <w:color w:val="auto"/>
          <w:sz w:val="32"/>
          <w:szCs w:val="32"/>
          <w:highlight w:val="none"/>
        </w:rPr>
      </w:pPr>
    </w:p>
    <w:p>
      <w:pPr>
        <w:pStyle w:val="11"/>
        <w:rPr>
          <w:rFonts w:hint="eastAsia" w:ascii="宋体" w:hAnsi="宋体" w:eastAsia="宋体" w:cs="宋体"/>
          <w:b/>
          <w:bCs/>
          <w:color w:val="auto"/>
          <w:sz w:val="32"/>
          <w:szCs w:val="32"/>
          <w:highlight w:val="none"/>
        </w:rPr>
      </w:pPr>
    </w:p>
    <w:p>
      <w:pPr>
        <w:wordWrap w:val="0"/>
        <w:spacing w:after="0" w:line="360" w:lineRule="auto"/>
        <w:ind w:left="2570" w:hanging="1760" w:hangingChars="800"/>
        <w:jc w:val="center"/>
        <w:rPr>
          <w:rFonts w:hint="eastAsia" w:ascii="宋体" w:hAnsi="宋体" w:eastAsia="宋体" w:cs="宋体"/>
          <w:b/>
          <w:bCs/>
          <w:color w:val="auto"/>
          <w:sz w:val="32"/>
          <w:szCs w:val="32"/>
          <w:highlight w:val="none"/>
        </w:rPr>
      </w:pPr>
      <w:r>
        <w:rPr>
          <w:color w:val="auto"/>
          <w:highlight w:val="none"/>
        </w:rPr>
        <w:drawing>
          <wp:anchor distT="0" distB="0" distL="114300" distR="114300" simplePos="0" relativeHeight="251661312" behindDoc="1" locked="0" layoutInCell="1" allowOverlap="1">
            <wp:simplePos x="0" y="0"/>
            <wp:positionH relativeFrom="column">
              <wp:posOffset>156845</wp:posOffset>
            </wp:positionH>
            <wp:positionV relativeFrom="paragraph">
              <wp:posOffset>67945</wp:posOffset>
            </wp:positionV>
            <wp:extent cx="5785485" cy="3003550"/>
            <wp:effectExtent l="0" t="0" r="5715"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85485" cy="3003550"/>
                    </a:xfrm>
                    <a:prstGeom prst="rect">
                      <a:avLst/>
                    </a:prstGeom>
                    <a:noFill/>
                    <a:ln>
                      <a:noFill/>
                    </a:ln>
                  </pic:spPr>
                </pic:pic>
              </a:graphicData>
            </a:graphic>
          </wp:anchor>
        </w:drawing>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 \l "/plan/list/detail?id=1000000000004358539&amp;encrypt=6da2bf72c3f52d77decc61440090aa57" \t "https://www.zcygov.cn/proj-procurement/project-result-detail/blank"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p>
    <w:p>
      <w:pPr>
        <w:wordWrap w:val="0"/>
        <w:spacing w:after="0" w:line="360" w:lineRule="auto"/>
        <w:jc w:val="center"/>
        <w:rPr>
          <w:rFonts w:hint="eastAsia" w:ascii="宋体" w:hAnsi="宋体" w:eastAsia="宋体" w:cs="宋体"/>
          <w:b/>
          <w:color w:val="auto"/>
          <w:sz w:val="48"/>
          <w:szCs w:val="48"/>
          <w:highlight w:val="none"/>
        </w:rPr>
        <w:sectPr>
          <w:headerReference r:id="rId5" w:type="first"/>
          <w:footerReference r:id="rId7" w:type="first"/>
          <w:headerReference r:id="rId4" w:type="default"/>
          <w:footerReference r:id="rId6" w:type="default"/>
          <w:pgSz w:w="11906" w:h="16838"/>
          <w:pgMar w:top="1440" w:right="1080" w:bottom="1440" w:left="1080" w:header="851" w:footer="907" w:gutter="0"/>
          <w:cols w:space="720" w:num="1"/>
          <w:titlePg/>
          <w:docGrid w:type="lines" w:linePitch="312" w:charSpace="0"/>
        </w:sectPr>
      </w:pPr>
    </w:p>
    <w:p>
      <w:pPr>
        <w:pStyle w:val="13"/>
        <w:wordWrap w:val="0"/>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pStyle w:val="16"/>
        <w:tabs>
          <w:tab w:val="right" w:leader="dot" w:pos="9746"/>
        </w:tabs>
        <w:rPr>
          <w:rFonts w:hint="eastAsia" w:ascii="宋体" w:hAnsi="宋体" w:eastAsia="宋体" w:cs="宋体"/>
          <w:b/>
          <w:bCs/>
          <w:color w:val="auto"/>
          <w:sz w:val="28"/>
          <w:szCs w:val="36"/>
          <w:highlight w:val="none"/>
        </w:rPr>
      </w:pPr>
      <w:r>
        <w:rPr>
          <w:rFonts w:hint="eastAsia" w:ascii="宋体" w:hAnsi="宋体" w:eastAsia="宋体" w:cs="宋体"/>
          <w:b/>
          <w:bCs/>
          <w:color w:val="auto"/>
          <w:sz w:val="96"/>
          <w:szCs w:val="96"/>
          <w:highlight w:val="none"/>
        </w:rPr>
        <w:fldChar w:fldCharType="begin"/>
      </w:r>
      <w:r>
        <w:rPr>
          <w:rFonts w:hint="eastAsia" w:ascii="宋体" w:hAnsi="宋体" w:eastAsia="宋体" w:cs="宋体"/>
          <w:b/>
          <w:bCs/>
          <w:color w:val="auto"/>
          <w:sz w:val="96"/>
          <w:szCs w:val="96"/>
          <w:highlight w:val="none"/>
        </w:rPr>
        <w:instrText xml:space="preserve"> TOC \o "1-3" \h \z \u </w:instrText>
      </w:r>
      <w:r>
        <w:rPr>
          <w:rFonts w:hint="eastAsia" w:ascii="宋体" w:hAnsi="宋体" w:eastAsia="宋体" w:cs="宋体"/>
          <w:b/>
          <w:bCs/>
          <w:color w:val="auto"/>
          <w:sz w:val="96"/>
          <w:szCs w:val="96"/>
          <w:highlight w:val="none"/>
        </w:rPr>
        <w:fldChar w:fldCharType="separate"/>
      </w: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_Toc26393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36"/>
          <w:highlight w:val="none"/>
        </w:rPr>
        <w:t>第一章 公告</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rPr>
        <w:fldChar w:fldCharType="begin"/>
      </w:r>
      <w:r>
        <w:rPr>
          <w:rFonts w:hint="eastAsia" w:ascii="宋体" w:hAnsi="宋体" w:eastAsia="宋体" w:cs="宋体"/>
          <w:b/>
          <w:bCs/>
          <w:color w:val="auto"/>
          <w:sz w:val="28"/>
          <w:szCs w:val="36"/>
          <w:highlight w:val="none"/>
        </w:rPr>
        <w:instrText xml:space="preserve"> PAGEREF _Toc26393 \h </w:instrText>
      </w:r>
      <w:r>
        <w:rPr>
          <w:rFonts w:hint="eastAsia" w:ascii="宋体" w:hAnsi="宋体" w:eastAsia="宋体" w:cs="宋体"/>
          <w:b/>
          <w:bCs/>
          <w:color w:val="auto"/>
          <w:sz w:val="28"/>
          <w:szCs w:val="36"/>
          <w:highlight w:val="none"/>
        </w:rPr>
        <w:fldChar w:fldCharType="separate"/>
      </w:r>
      <w:r>
        <w:rPr>
          <w:rFonts w:hint="eastAsia" w:ascii="宋体" w:hAnsi="宋体" w:eastAsia="宋体" w:cs="宋体"/>
          <w:b/>
          <w:bCs/>
          <w:color w:val="auto"/>
          <w:sz w:val="28"/>
          <w:szCs w:val="36"/>
          <w:highlight w:val="none"/>
        </w:rPr>
        <w:t>1</w:t>
      </w:r>
      <w:r>
        <w:rPr>
          <w:rFonts w:hint="eastAsia" w:ascii="宋体" w:hAnsi="宋体" w:eastAsia="宋体" w:cs="宋体"/>
          <w:b/>
          <w:bCs/>
          <w:color w:val="auto"/>
          <w:sz w:val="28"/>
          <w:szCs w:val="36"/>
          <w:highlight w:val="none"/>
        </w:rPr>
        <w:fldChar w:fldCharType="end"/>
      </w:r>
      <w:r>
        <w:rPr>
          <w:rFonts w:hint="eastAsia" w:ascii="宋体" w:hAnsi="宋体" w:eastAsia="宋体" w:cs="宋体"/>
          <w:b/>
          <w:bCs/>
          <w:color w:val="auto"/>
          <w:sz w:val="28"/>
          <w:szCs w:val="96"/>
          <w:highlight w:val="none"/>
        </w:rPr>
        <w:fldChar w:fldCharType="end"/>
      </w:r>
    </w:p>
    <w:p>
      <w:pPr>
        <w:pStyle w:val="16"/>
        <w:tabs>
          <w:tab w:val="right" w:leader="dot" w:pos="9746"/>
        </w:tabs>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_Toc24101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36"/>
          <w:highlight w:val="none"/>
        </w:rPr>
        <w:t>第二章  服务需求一览表</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5</w:t>
      </w:r>
      <w:r>
        <w:rPr>
          <w:rFonts w:hint="eastAsia" w:ascii="宋体" w:hAnsi="宋体" w:eastAsia="宋体" w:cs="宋体"/>
          <w:b/>
          <w:bCs/>
          <w:color w:val="auto"/>
          <w:sz w:val="28"/>
          <w:szCs w:val="96"/>
          <w:highlight w:val="none"/>
        </w:rPr>
        <w:fldChar w:fldCharType="end"/>
      </w:r>
    </w:p>
    <w:p>
      <w:pPr>
        <w:pStyle w:val="16"/>
        <w:tabs>
          <w:tab w:val="right" w:leader="dot" w:pos="9746"/>
        </w:tabs>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_Toc11225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36"/>
          <w:highlight w:val="none"/>
        </w:rPr>
        <w:t>第三章  评审方法</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6</w:t>
      </w:r>
      <w:r>
        <w:rPr>
          <w:rFonts w:hint="eastAsia" w:ascii="宋体" w:hAnsi="宋体" w:eastAsia="宋体" w:cs="宋体"/>
          <w:b/>
          <w:bCs/>
          <w:color w:val="auto"/>
          <w:sz w:val="28"/>
          <w:szCs w:val="96"/>
          <w:highlight w:val="none"/>
        </w:rPr>
        <w:fldChar w:fldCharType="end"/>
      </w:r>
    </w:p>
    <w:p>
      <w:pPr>
        <w:pStyle w:val="16"/>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_Toc20004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36"/>
          <w:highlight w:val="none"/>
        </w:rPr>
        <w:t>第四章  投标人须知</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1</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2</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_Toc6462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一    总则</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1</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6</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_Toc25969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二    公开招标文件</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1</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9</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_Toc28163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三    投标文件</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2</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0</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_Toc27580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四    投标</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2</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4</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_Toc20340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 xml:space="preserve">五  </w:t>
      </w:r>
      <w:r>
        <w:rPr>
          <w:rFonts w:hint="eastAsia" w:ascii="宋体" w:hAnsi="宋体" w:eastAsia="宋体" w:cs="宋体"/>
          <w:b/>
          <w:bCs/>
          <w:color w:val="auto"/>
          <w:sz w:val="28"/>
          <w:szCs w:val="40"/>
          <w:highlight w:val="none"/>
          <w:lang w:val="en-US" w:eastAsia="zh-CN"/>
        </w:rPr>
        <w:t xml:space="preserve">  </w:t>
      </w:r>
      <w:r>
        <w:rPr>
          <w:rFonts w:hint="eastAsia" w:ascii="宋体" w:hAnsi="宋体" w:eastAsia="宋体" w:cs="宋体"/>
          <w:b/>
          <w:bCs/>
          <w:color w:val="auto"/>
          <w:sz w:val="28"/>
          <w:szCs w:val="40"/>
          <w:highlight w:val="none"/>
        </w:rPr>
        <w:t>开标、资格审查与评标</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2</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5</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_Toc25618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六    合同授予</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2</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9</w:t>
      </w:r>
    </w:p>
    <w:p>
      <w:pPr>
        <w:pStyle w:val="17"/>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_Toc9107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0"/>
          <w:highlight w:val="none"/>
        </w:rPr>
        <w:t>七    其他事项</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3</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0</w:t>
      </w:r>
    </w:p>
    <w:p>
      <w:pPr>
        <w:pStyle w:val="16"/>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_Toc30452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36"/>
          <w:highlight w:val="none"/>
        </w:rPr>
        <w:t>第五章  投标文件格式</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3</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1</w:t>
      </w:r>
    </w:p>
    <w:p>
      <w:pPr>
        <w:pStyle w:val="16"/>
        <w:tabs>
          <w:tab w:val="right" w:leader="dot" w:pos="9746"/>
        </w:tabs>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96"/>
          <w:highlight w:val="none"/>
        </w:rPr>
        <w:fldChar w:fldCharType="begin"/>
      </w:r>
      <w:r>
        <w:rPr>
          <w:rFonts w:hint="eastAsia" w:ascii="宋体" w:hAnsi="宋体" w:eastAsia="宋体" w:cs="宋体"/>
          <w:b/>
          <w:bCs/>
          <w:color w:val="auto"/>
          <w:sz w:val="28"/>
          <w:szCs w:val="96"/>
          <w:highlight w:val="none"/>
        </w:rPr>
        <w:instrText xml:space="preserve"> HYPERLINK \l _Toc26969 </w:instrText>
      </w:r>
      <w:r>
        <w:rPr>
          <w:rFonts w:hint="eastAsia" w:ascii="宋体" w:hAnsi="宋体" w:eastAsia="宋体" w:cs="宋体"/>
          <w:b/>
          <w:bCs/>
          <w:color w:val="auto"/>
          <w:sz w:val="28"/>
          <w:szCs w:val="96"/>
          <w:highlight w:val="none"/>
        </w:rPr>
        <w:fldChar w:fldCharType="separate"/>
      </w:r>
      <w:r>
        <w:rPr>
          <w:rFonts w:hint="eastAsia" w:ascii="宋体" w:hAnsi="宋体" w:eastAsia="宋体" w:cs="宋体"/>
          <w:b/>
          <w:bCs/>
          <w:color w:val="auto"/>
          <w:sz w:val="28"/>
          <w:szCs w:val="48"/>
          <w:highlight w:val="none"/>
        </w:rPr>
        <w:t>第六章  合同条款及格式</w:t>
      </w:r>
      <w:r>
        <w:rPr>
          <w:rFonts w:hint="eastAsia" w:ascii="宋体" w:hAnsi="宋体" w:eastAsia="宋体" w:cs="宋体"/>
          <w:b/>
          <w:bCs/>
          <w:color w:val="auto"/>
          <w:sz w:val="28"/>
          <w:szCs w:val="36"/>
          <w:highlight w:val="none"/>
        </w:rPr>
        <w:tab/>
      </w:r>
      <w:r>
        <w:rPr>
          <w:rFonts w:hint="eastAsia" w:ascii="宋体" w:hAnsi="宋体" w:eastAsia="宋体" w:cs="宋体"/>
          <w:b/>
          <w:bCs/>
          <w:color w:val="auto"/>
          <w:sz w:val="28"/>
          <w:szCs w:val="36"/>
          <w:highlight w:val="none"/>
          <w:lang w:val="en-US" w:eastAsia="zh-CN"/>
        </w:rPr>
        <w:t>4</w:t>
      </w:r>
      <w:r>
        <w:rPr>
          <w:rFonts w:hint="eastAsia" w:ascii="宋体" w:hAnsi="宋体" w:eastAsia="宋体" w:cs="宋体"/>
          <w:b/>
          <w:bCs/>
          <w:color w:val="auto"/>
          <w:sz w:val="28"/>
          <w:szCs w:val="96"/>
          <w:highlight w:val="none"/>
        </w:rPr>
        <w:fldChar w:fldCharType="end"/>
      </w:r>
      <w:r>
        <w:rPr>
          <w:rFonts w:hint="eastAsia" w:ascii="宋体" w:hAnsi="宋体" w:eastAsia="宋体" w:cs="宋体"/>
          <w:b/>
          <w:bCs/>
          <w:color w:val="auto"/>
          <w:sz w:val="28"/>
          <w:szCs w:val="96"/>
          <w:highlight w:val="none"/>
          <w:lang w:val="en-US" w:eastAsia="zh-CN"/>
        </w:rPr>
        <w:t>6</w:t>
      </w:r>
    </w:p>
    <w:p>
      <w:pPr>
        <w:pStyle w:val="31"/>
        <w:tabs>
          <w:tab w:val="right" w:leader="dot" w:pos="9660"/>
        </w:tabs>
        <w:wordWrap w:val="0"/>
        <w:snapToGrid w:val="0"/>
        <w:spacing w:before="0" w:after="0" w:line="600" w:lineRule="exact"/>
        <w:rPr>
          <w:rFonts w:hint="eastAsia" w:ascii="宋体" w:hAnsi="宋体" w:eastAsia="宋体" w:cs="宋体"/>
          <w:b w:val="0"/>
          <w:bCs w:val="0"/>
          <w:caps w:val="0"/>
          <w:color w:val="auto"/>
          <w:sz w:val="96"/>
          <w:szCs w:val="96"/>
          <w:highlight w:val="none"/>
        </w:rPr>
      </w:pPr>
      <w:r>
        <w:rPr>
          <w:rFonts w:hint="eastAsia" w:ascii="宋体" w:hAnsi="宋体" w:eastAsia="宋体" w:cs="宋体"/>
          <w:b/>
          <w:bCs/>
          <w:color w:val="auto"/>
          <w:sz w:val="24"/>
          <w:szCs w:val="96"/>
          <w:highlight w:val="none"/>
        </w:rPr>
        <w:fldChar w:fldCharType="end"/>
      </w:r>
      <w:bookmarkStart w:id="0" w:name="_Toc213325920"/>
      <w:bookmarkStart w:id="1" w:name="_Toc139967217"/>
      <w:bookmarkStart w:id="2" w:name="_Toc213206171"/>
      <w:bookmarkStart w:id="3" w:name="_Toc139966433"/>
      <w:bookmarkStart w:id="4" w:name="_Toc139966426"/>
      <w:bookmarkStart w:id="5" w:name="_Toc139967210"/>
    </w:p>
    <w:p>
      <w:pPr>
        <w:pStyle w:val="13"/>
        <w:wordWrap w:val="0"/>
        <w:snapToGrid w:val="0"/>
        <w:spacing w:line="360" w:lineRule="auto"/>
        <w:jc w:val="center"/>
        <w:rPr>
          <w:rFonts w:hint="eastAsia" w:ascii="宋体" w:hAnsi="宋体" w:eastAsia="宋体" w:cs="宋体"/>
          <w:b/>
          <w:bCs/>
          <w:caps/>
          <w:color w:val="auto"/>
          <w:sz w:val="28"/>
          <w:szCs w:val="28"/>
          <w:highlight w:val="none"/>
        </w:rPr>
      </w:pPr>
    </w:p>
    <w:p>
      <w:pPr>
        <w:pStyle w:val="32"/>
        <w:widowControl w:val="0"/>
        <w:numPr>
          <w:ilvl w:val="255"/>
          <w:numId w:val="0"/>
        </w:numPr>
        <w:wordWrap w:val="0"/>
        <w:spacing w:after="0" w:afterLines="0" w:line="360" w:lineRule="auto"/>
        <w:outlineLvl w:val="0"/>
        <w:rPr>
          <w:rFonts w:hint="eastAsia" w:ascii="宋体" w:hAnsi="宋体" w:eastAsia="宋体" w:cs="宋体"/>
          <w:b/>
          <w:bCs/>
          <w:caps/>
          <w:color w:val="auto"/>
          <w:sz w:val="28"/>
          <w:szCs w:val="28"/>
          <w:highlight w:val="none"/>
        </w:rPr>
        <w:sectPr>
          <w:headerReference r:id="rId9" w:type="first"/>
          <w:footerReference r:id="rId11" w:type="first"/>
          <w:headerReference r:id="rId8" w:type="default"/>
          <w:footerReference r:id="rId10" w:type="default"/>
          <w:pgSz w:w="11906" w:h="16838"/>
          <w:pgMar w:top="1440" w:right="1080" w:bottom="1440" w:left="1080" w:header="851" w:footer="907" w:gutter="0"/>
          <w:pgNumType w:start="1"/>
          <w:cols w:space="720" w:num="1"/>
          <w:titlePg/>
          <w:docGrid w:type="lines" w:linePitch="312" w:charSpace="0"/>
        </w:sectPr>
      </w:pPr>
    </w:p>
    <w:p>
      <w:pPr>
        <w:pStyle w:val="32"/>
        <w:widowControl w:val="0"/>
        <w:numPr>
          <w:ilvl w:val="255"/>
          <w:numId w:val="0"/>
        </w:numPr>
        <w:wordWrap w:val="0"/>
        <w:spacing w:after="0" w:afterLines="0" w:line="360" w:lineRule="auto"/>
        <w:jc w:val="center"/>
        <w:outlineLvl w:val="0"/>
        <w:rPr>
          <w:rFonts w:hint="eastAsia" w:ascii="宋体" w:hAnsi="宋体" w:eastAsia="宋体" w:cs="宋体"/>
          <w:b/>
          <w:color w:val="auto"/>
          <w:sz w:val="36"/>
          <w:highlight w:val="none"/>
        </w:rPr>
      </w:pPr>
      <w:bookmarkStart w:id="6" w:name="_Toc26393"/>
      <w:r>
        <w:rPr>
          <w:rFonts w:hint="eastAsia" w:ascii="宋体" w:hAnsi="宋体" w:eastAsia="宋体" w:cs="宋体"/>
          <w:b/>
          <w:color w:val="auto"/>
          <w:sz w:val="36"/>
          <w:highlight w:val="none"/>
        </w:rPr>
        <w:t>第一章</w:t>
      </w:r>
      <w:bookmarkStart w:id="7" w:name="_Toc452363802"/>
      <w:r>
        <w:rPr>
          <w:rFonts w:hint="eastAsia" w:ascii="宋体" w:hAnsi="宋体" w:eastAsia="宋体" w:cs="宋体"/>
          <w:b/>
          <w:color w:val="auto"/>
          <w:sz w:val="36"/>
          <w:highlight w:val="none"/>
        </w:rPr>
        <w:t xml:space="preserve"> 公告</w:t>
      </w:r>
      <w:bookmarkEnd w:id="6"/>
      <w:bookmarkEnd w:id="7"/>
    </w:p>
    <w:bookmarkEnd w:id="0"/>
    <w:bookmarkEnd w:id="1"/>
    <w:bookmarkEnd w:id="2"/>
    <w:bookmarkEnd w:id="3"/>
    <w:p>
      <w:pPr>
        <w:pStyle w:val="32"/>
        <w:widowControl w:val="0"/>
        <w:wordWrap w:val="0"/>
        <w:spacing w:after="0" w:afterLines="0" w:line="360" w:lineRule="auto"/>
        <w:ind w:firstLine="0" w:firstLineChars="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公开招标公告</w:t>
      </w:r>
    </w:p>
    <w:tbl>
      <w:tblPr>
        <w:tblStyle w:val="21"/>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5" w:type="dxa"/>
          </w:tcPr>
          <w:p>
            <w:pPr>
              <w:pStyle w:val="18"/>
              <w:wordWrap w:val="0"/>
              <w:snapToGrid w:val="0"/>
              <w:spacing w:before="0" w:beforeAutospacing="0" w:after="0" w:afterAutospacing="0" w:line="360" w:lineRule="auto"/>
              <w:rPr>
                <w:rFonts w:hint="eastAsia" w:ascii="宋体" w:hAnsi="宋体" w:eastAsia="宋体" w:cs="宋体"/>
                <w:color w:val="auto"/>
                <w:highlight w:val="none"/>
              </w:rPr>
            </w:pPr>
            <w:bookmarkStart w:id="8" w:name="_Toc450053769"/>
            <w:bookmarkStart w:id="9" w:name="_Toc213206172"/>
            <w:bookmarkStart w:id="10" w:name="_Toc139966431"/>
            <w:bookmarkStart w:id="11" w:name="_Toc213325921"/>
            <w:bookmarkStart w:id="12" w:name="_Toc139967215"/>
            <w:r>
              <w:rPr>
                <w:rFonts w:hint="eastAsia" w:ascii="宋体" w:hAnsi="宋体" w:eastAsia="宋体" w:cs="宋体"/>
                <w:color w:val="auto"/>
                <w:highlight w:val="none"/>
              </w:rPr>
              <w:t>项目概况:</w:t>
            </w:r>
          </w:p>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cs="宋体"/>
                <w:color w:val="auto"/>
                <w:highlight w:val="none"/>
                <w:u w:val="single"/>
                <w:lang w:eastAsia="zh-CN"/>
              </w:rPr>
              <w:t>“智慧人社”网络中心机房及经办工作平台网络通信</w:t>
            </w:r>
            <w:r>
              <w:rPr>
                <w:rFonts w:hint="eastAsia" w:ascii="宋体" w:hAnsi="宋体" w:eastAsia="宋体" w:cs="宋体"/>
                <w:color w:val="auto"/>
                <w:highlight w:val="none"/>
                <w:u w:val="single"/>
              </w:rPr>
              <w:t>（项目编号：</w:t>
            </w:r>
            <w:r>
              <w:rPr>
                <w:rFonts w:hint="eastAsia" w:cs="宋体"/>
                <w:color w:val="auto"/>
                <w:highlight w:val="none"/>
                <w:u w:val="single"/>
                <w:lang w:eastAsia="zh-CN"/>
              </w:rPr>
              <w:t>NNZC2021-G3-990831-GXYZ</w:t>
            </w:r>
            <w:r>
              <w:rPr>
                <w:rFonts w:hint="eastAsia" w:ascii="宋体" w:hAnsi="宋体" w:eastAsia="宋体" w:cs="宋体"/>
                <w:color w:val="auto"/>
                <w:highlight w:val="none"/>
                <w:u w:val="single"/>
              </w:rPr>
              <w:t>）采购项目的潜在投标人应在南宁市公共资源交易平台(https://www.nnggzy.org.cn/gxnnzbw)</w:t>
            </w:r>
            <w:r>
              <w:rPr>
                <w:rFonts w:hint="eastAsia" w:ascii="宋体" w:hAnsi="宋体" w:eastAsia="宋体" w:cs="宋体"/>
                <w:color w:val="auto"/>
                <w:highlight w:val="none"/>
              </w:rPr>
              <w:t>的信息公告处自行下载获取本项目招标文件，并于</w:t>
            </w:r>
            <w:r>
              <w:rPr>
                <w:rFonts w:hint="eastAsia" w:ascii="宋体" w:hAnsi="宋体" w:eastAsia="宋体" w:cs="宋体"/>
                <w:color w:val="auto"/>
                <w:highlight w:val="none"/>
                <w:u w:val="single"/>
              </w:rPr>
              <w:t>2021年</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23</w:t>
            </w:r>
            <w:r>
              <w:rPr>
                <w:rFonts w:hint="eastAsia" w:ascii="宋体" w:hAnsi="宋体" w:eastAsia="宋体" w:cs="宋体"/>
                <w:color w:val="auto"/>
                <w:highlight w:val="none"/>
                <w:u w:val="single"/>
              </w:rPr>
              <w:t>日9点30分（</w:t>
            </w:r>
            <w:r>
              <w:rPr>
                <w:rFonts w:hint="eastAsia" w:ascii="宋体" w:hAnsi="宋体" w:eastAsia="宋体" w:cs="宋体"/>
                <w:color w:val="auto"/>
                <w:highlight w:val="none"/>
              </w:rPr>
              <w:t>北京时间）前递交投标文件。</w:t>
            </w:r>
          </w:p>
        </w:tc>
      </w:tr>
    </w:tbl>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Style w:val="24"/>
          <w:rFonts w:hint="eastAsia" w:ascii="宋体" w:hAnsi="宋体" w:eastAsia="宋体" w:cs="宋体"/>
          <w:color w:val="auto"/>
          <w:highlight w:val="none"/>
        </w:rPr>
        <w:t>一、项目基本情况：</w:t>
      </w:r>
    </w:p>
    <w:p>
      <w:pPr>
        <w:pStyle w:val="18"/>
        <w:wordWrap w:val="0"/>
        <w:snapToGrid w:val="0"/>
        <w:spacing w:before="0" w:beforeAutospacing="0" w:after="0" w:afterAutospacing="0" w:line="360" w:lineRule="auto"/>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cs="宋体"/>
          <w:color w:val="auto"/>
          <w:highlight w:val="none"/>
          <w:lang w:eastAsia="zh-CN"/>
        </w:rPr>
        <w:t>NNZC2021-G3-990831-GXYZ</w:t>
      </w:r>
    </w:p>
    <w:p>
      <w:pPr>
        <w:pStyle w:val="18"/>
        <w:wordWrap w:val="0"/>
        <w:snapToGrid w:val="0"/>
        <w:spacing w:before="0" w:beforeAutospacing="0" w:after="0" w:afterAutospacing="0" w:line="360" w:lineRule="auto"/>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cs="宋体"/>
          <w:color w:val="auto"/>
          <w:highlight w:val="none"/>
          <w:lang w:eastAsia="zh-CN"/>
        </w:rPr>
        <w:t>“智慧人社”网络中心机房及经办工作平台网络通信</w:t>
      </w:r>
    </w:p>
    <w:p>
      <w:pPr>
        <w:pStyle w:val="18"/>
        <w:wordWrap w:val="0"/>
        <w:snapToGrid w:val="0"/>
        <w:spacing w:before="0" w:beforeAutospacing="0" w:after="0" w:afterAutospacing="0"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采购计划文号：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 \l "/plan/list/detail?id=1000000000005414036&amp;encrypt=94b2c8b8814c76bba7e1d9b96fed44c7" \t "https://www.zcygov.cn/bidding-entrust/" \l "/purchaseFileMake/_blank"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NNZC[2021]2902号-001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 \l "/plan/list/detail?id=1000000000004358539&amp;encrypt=6da2bf72c3f52d77decc61440090aa57" \t "https://www.zcygov.cn/proj-procurement/project-result-detail/blank"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p>
    <w:p>
      <w:pPr>
        <w:pStyle w:val="18"/>
        <w:wordWrap w:val="0"/>
        <w:snapToGrid w:val="0"/>
        <w:spacing w:before="0" w:beforeAutospacing="0" w:after="0" w:afterAutospacing="0" w:line="360" w:lineRule="auto"/>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w:t>
      </w:r>
      <w:r>
        <w:rPr>
          <w:rFonts w:hint="eastAsia" w:ascii="宋体" w:hAnsi="宋体" w:eastAsia="宋体" w:cs="宋体"/>
          <w:color w:val="auto"/>
          <w:highlight w:val="none"/>
          <w:lang w:eastAsia="zh-CN"/>
        </w:rPr>
        <w:t>人民币</w:t>
      </w:r>
      <w:r>
        <w:rPr>
          <w:rFonts w:hint="eastAsia" w:cs="宋体"/>
          <w:color w:val="auto"/>
          <w:highlight w:val="none"/>
          <w:lang w:val="en-US" w:eastAsia="zh-CN"/>
        </w:rPr>
        <w:t>贰佰肆拾贰万贰仟肆佰元整</w:t>
      </w:r>
      <w:r>
        <w:rPr>
          <w:rFonts w:hint="eastAsia" w:ascii="宋体" w:hAnsi="宋体" w:eastAsia="宋体" w:cs="宋体"/>
          <w:color w:val="auto"/>
          <w:highlight w:val="none"/>
          <w:lang w:eastAsia="zh-CN"/>
        </w:rPr>
        <w:t>（¥</w:t>
      </w:r>
      <w:r>
        <w:rPr>
          <w:rFonts w:hint="eastAsia" w:cs="宋体"/>
          <w:color w:val="auto"/>
          <w:highlight w:val="none"/>
          <w:lang w:val="en-US" w:eastAsia="zh-CN"/>
        </w:rPr>
        <w:t>24224</w:t>
      </w:r>
      <w:r>
        <w:rPr>
          <w:rFonts w:hint="eastAsia" w:ascii="宋体" w:hAnsi="宋体" w:eastAsia="宋体" w:cs="宋体"/>
          <w:color w:val="auto"/>
          <w:highlight w:val="none"/>
          <w:lang w:eastAsia="zh-CN"/>
        </w:rPr>
        <w:t>00.00元）</w:t>
      </w:r>
    </w:p>
    <w:p>
      <w:pPr>
        <w:pStyle w:val="18"/>
        <w:wordWrap w:val="0"/>
        <w:snapToGrid w:val="0"/>
        <w:spacing w:before="0" w:beforeAutospacing="0" w:after="0" w:afterAutospacing="0" w:line="360" w:lineRule="auto"/>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最高限价为：</w:t>
      </w:r>
      <w:r>
        <w:rPr>
          <w:rFonts w:hint="eastAsia" w:ascii="宋体" w:hAnsi="宋体" w:eastAsia="宋体" w:cs="宋体"/>
          <w:color w:val="auto"/>
          <w:highlight w:val="none"/>
          <w:lang w:eastAsia="zh-CN"/>
        </w:rPr>
        <w:t>人民币</w:t>
      </w:r>
      <w:r>
        <w:rPr>
          <w:rFonts w:hint="eastAsia" w:cs="宋体"/>
          <w:color w:val="auto"/>
          <w:highlight w:val="none"/>
          <w:lang w:val="en-US" w:eastAsia="zh-CN"/>
        </w:rPr>
        <w:t>贰佰肆拾贰万贰仟肆佰元整</w:t>
      </w:r>
      <w:r>
        <w:rPr>
          <w:rFonts w:hint="eastAsia" w:ascii="宋体" w:hAnsi="宋体" w:eastAsia="宋体" w:cs="宋体"/>
          <w:color w:val="auto"/>
          <w:highlight w:val="none"/>
          <w:lang w:eastAsia="zh-CN"/>
        </w:rPr>
        <w:t>（¥</w:t>
      </w:r>
      <w:r>
        <w:rPr>
          <w:rFonts w:hint="eastAsia" w:cs="宋体"/>
          <w:color w:val="auto"/>
          <w:highlight w:val="none"/>
          <w:lang w:val="en-US" w:eastAsia="zh-CN"/>
        </w:rPr>
        <w:t>24224</w:t>
      </w:r>
      <w:r>
        <w:rPr>
          <w:rFonts w:hint="eastAsia" w:ascii="宋体" w:hAnsi="宋体" w:eastAsia="宋体" w:cs="宋体"/>
          <w:color w:val="auto"/>
          <w:highlight w:val="none"/>
          <w:lang w:eastAsia="zh-CN"/>
        </w:rPr>
        <w:t>00.00元）</w:t>
      </w:r>
    </w:p>
    <w:p>
      <w:pPr>
        <w:pStyle w:val="18"/>
        <w:wordWrap w:val="0"/>
        <w:snapToGrid w:val="0"/>
        <w:spacing w:before="0" w:beforeAutospacing="0" w:after="0" w:afterAutospacing="0" w:line="360" w:lineRule="auto"/>
        <w:ind w:firstLine="241" w:firstLineChars="100"/>
        <w:rPr>
          <w:rFonts w:hint="eastAsia" w:ascii="宋体" w:hAnsi="宋体" w:eastAsia="宋体" w:cs="宋体"/>
          <w:b/>
          <w:color w:val="auto"/>
          <w:highlight w:val="none"/>
        </w:rPr>
      </w:pPr>
      <w:r>
        <w:rPr>
          <w:rFonts w:hint="eastAsia" w:ascii="宋体" w:hAnsi="宋体" w:eastAsia="宋体" w:cs="宋体"/>
          <w:b/>
          <w:color w:val="auto"/>
          <w:highlight w:val="none"/>
        </w:rPr>
        <w:t>采购需求：</w:t>
      </w:r>
    </w:p>
    <w:tbl>
      <w:tblPr>
        <w:tblStyle w:val="21"/>
        <w:tblW w:w="9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989"/>
        <w:gridCol w:w="913"/>
        <w:gridCol w:w="5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16" w:type="dxa"/>
            <w:tcMar>
              <w:left w:w="0" w:type="dxa"/>
              <w:bottom w:w="0" w:type="dxa"/>
              <w:right w:w="0" w:type="dxa"/>
            </w:tcMar>
            <w:vAlign w:val="center"/>
          </w:tcPr>
          <w:p>
            <w:pPr>
              <w:wordWrap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项号</w:t>
            </w:r>
          </w:p>
        </w:tc>
        <w:tc>
          <w:tcPr>
            <w:tcW w:w="1989" w:type="dxa"/>
            <w:vAlign w:val="center"/>
          </w:tcPr>
          <w:p>
            <w:pPr>
              <w:wordWrap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服务名称</w:t>
            </w:r>
          </w:p>
        </w:tc>
        <w:tc>
          <w:tcPr>
            <w:tcW w:w="913" w:type="dxa"/>
            <w:vAlign w:val="center"/>
          </w:tcPr>
          <w:p>
            <w:pPr>
              <w:wordWrap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775" w:type="dxa"/>
            <w:tcBorders>
              <w:right w:val="single" w:color="auto" w:sz="4" w:space="0"/>
            </w:tcBorders>
            <w:vAlign w:val="center"/>
          </w:tcPr>
          <w:p>
            <w:pPr>
              <w:wordWrap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16" w:type="dxa"/>
            <w:vAlign w:val="center"/>
          </w:tcPr>
          <w:p>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24"/>
                <w:highlight w:val="none"/>
              </w:rPr>
              <w:t>1</w:t>
            </w:r>
          </w:p>
        </w:tc>
        <w:tc>
          <w:tcPr>
            <w:tcW w:w="1989" w:type="dxa"/>
            <w:vAlign w:val="center"/>
          </w:tcPr>
          <w:p>
            <w:pPr>
              <w:keepNext w:val="0"/>
              <w:keepLines w:val="0"/>
              <w:pageBreakBefore w:val="0"/>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新宋体" w:hAnsi="新宋体" w:eastAsia="新宋体" w:cs="新宋体"/>
                <w:color w:val="auto"/>
                <w:sz w:val="24"/>
                <w:szCs w:val="24"/>
                <w:highlight w:val="none"/>
              </w:rPr>
              <w:t>线路租用</w:t>
            </w:r>
          </w:p>
        </w:tc>
        <w:tc>
          <w:tcPr>
            <w:tcW w:w="913" w:type="dxa"/>
            <w:vAlign w:val="center"/>
          </w:tcPr>
          <w:p>
            <w:pPr>
              <w:keepNext w:val="0"/>
              <w:keepLines w:val="0"/>
              <w:pageBreakBefore w:val="0"/>
              <w:widowControl/>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kern w:val="0"/>
                <w:sz w:val="24"/>
                <w:szCs w:val="24"/>
                <w:highlight w:val="none"/>
              </w:rPr>
              <w:t>1项</w:t>
            </w:r>
          </w:p>
        </w:tc>
        <w:tc>
          <w:tcPr>
            <w:tcW w:w="577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一、裸纤线路。</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1.提供2条南宁市社会保障卡管理办公室机房至南宁市社会保险事业局机房的点对点两芯光纤接入；</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2.线路参数</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每条线路要求使用光纤要符合ITU－TG.652系列、GB/T9771系列2008标准。</w:t>
            </w:r>
          </w:p>
          <w:p>
            <w:pPr>
              <w:keepNext w:val="0"/>
              <w:keepLines w:val="0"/>
              <w:pageBreakBefore w:val="0"/>
              <w:widowControl/>
              <w:tabs>
                <w:tab w:val="left" w:pos="1440"/>
              </w:tabs>
              <w:kinsoku/>
              <w:wordWrap w:val="0"/>
              <w:overflowPunct/>
              <w:topLinePunct w:val="0"/>
              <w:autoSpaceDE/>
              <w:autoSpaceDN/>
              <w:bidi w:val="0"/>
              <w:spacing w:after="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keepNext w:val="0"/>
              <w:keepLines w:val="0"/>
              <w:pageBreakBefore w:val="0"/>
              <w:widowControl/>
              <w:tabs>
                <w:tab w:val="left" w:pos="1440"/>
              </w:tabs>
              <w:kinsoku/>
              <w:wordWrap w:val="0"/>
              <w:overflowPunct/>
              <w:topLinePunct w:val="0"/>
              <w:autoSpaceDE/>
              <w:autoSpaceDN/>
              <w:bidi w:val="0"/>
              <w:spacing w:after="0" w:line="44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具体详见公开招标文件。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16" w:type="dxa"/>
            <w:vAlign w:val="center"/>
          </w:tcPr>
          <w:p>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24"/>
                <w:highlight w:val="none"/>
              </w:rPr>
              <w:t>2</w:t>
            </w:r>
          </w:p>
        </w:tc>
        <w:tc>
          <w:tcPr>
            <w:tcW w:w="1989" w:type="dxa"/>
            <w:vAlign w:val="center"/>
          </w:tcPr>
          <w:p>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新宋体" w:hAnsi="新宋体" w:eastAsia="新宋体" w:cs="新宋体"/>
                <w:color w:val="auto"/>
                <w:sz w:val="24"/>
                <w:szCs w:val="24"/>
                <w:highlight w:val="none"/>
              </w:rPr>
              <w:t>移动执法终端租用</w:t>
            </w:r>
          </w:p>
        </w:tc>
        <w:tc>
          <w:tcPr>
            <w:tcW w:w="913" w:type="dxa"/>
            <w:vAlign w:val="center"/>
          </w:tcPr>
          <w:p>
            <w:pPr>
              <w:keepNext w:val="0"/>
              <w:keepLines w:val="0"/>
              <w:pageBreakBefore w:val="0"/>
              <w:widowControl/>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kern w:val="0"/>
                <w:sz w:val="24"/>
                <w:szCs w:val="24"/>
                <w:highlight w:val="none"/>
              </w:rPr>
              <w:t>1项</w:t>
            </w:r>
          </w:p>
        </w:tc>
        <w:tc>
          <w:tcPr>
            <w:tcW w:w="577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提供用于无线VPDN网络的354台移动执法终端，要求满足：</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1、终端制式：全网通；</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新宋体" w:hAnsi="新宋体" w:eastAsia="新宋体" w:cs="新宋体"/>
                <w:color w:val="auto"/>
                <w:sz w:val="24"/>
                <w:szCs w:val="24"/>
                <w:highlight w:val="none"/>
              </w:rPr>
              <w:t>★2、SIM卡：双卡双待，具备2个卡槽，主副卡不区分卡槽，可任意切换主副卡，卡槽1（内卡槽）支持Nano SIM卡，卡槽2（外卡槽）支持Nano SIM卡和microSD卡；</w:t>
            </w:r>
          </w:p>
          <w:p>
            <w:pPr>
              <w:keepNext w:val="0"/>
              <w:keepLines w:val="0"/>
              <w:pageBreakBefore w:val="0"/>
              <w:widowControl/>
              <w:tabs>
                <w:tab w:val="left" w:pos="1440"/>
              </w:tabs>
              <w:kinsoku/>
              <w:wordWrap w:val="0"/>
              <w:overflowPunct/>
              <w:topLinePunct w:val="0"/>
              <w:autoSpaceDE/>
              <w:autoSpaceDN/>
              <w:bidi w:val="0"/>
              <w:spacing w:after="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keepNext w:val="0"/>
              <w:keepLines w:val="0"/>
              <w:pageBreakBefore w:val="0"/>
              <w:widowControl/>
              <w:tabs>
                <w:tab w:val="left" w:pos="1440"/>
              </w:tabs>
              <w:kinsoku/>
              <w:wordWrap w:val="0"/>
              <w:overflowPunct/>
              <w:topLinePunct w:val="0"/>
              <w:autoSpaceDE/>
              <w:autoSpaceDN/>
              <w:bidi w:val="0"/>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具体详见公开招标文件。</w:t>
            </w:r>
          </w:p>
        </w:tc>
      </w:tr>
    </w:tbl>
    <w:p>
      <w:pPr>
        <w:pStyle w:val="18"/>
        <w:wordWrap w:val="0"/>
        <w:snapToGrid w:val="0"/>
        <w:spacing w:before="0" w:beforeAutospacing="0" w:after="0" w:afterAutospacing="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如需进一步了解详细内容，详见公开招标文件。</w:t>
      </w:r>
    </w:p>
    <w:p>
      <w:pPr>
        <w:pStyle w:val="18"/>
        <w:wordWrap w:val="0"/>
        <w:snapToGrid w:val="0"/>
        <w:spacing w:before="0" w:beforeAutospacing="0" w:after="0" w:afterAutospacing="0" w:line="360" w:lineRule="auto"/>
        <w:rPr>
          <w:rStyle w:val="24"/>
          <w:rFonts w:hint="eastAsia" w:ascii="宋体" w:hAnsi="宋体" w:eastAsia="宋体" w:cs="宋体"/>
          <w:b w:val="0"/>
          <w:bCs/>
          <w:color w:val="auto"/>
          <w:highlight w:val="none"/>
        </w:rPr>
      </w:pPr>
      <w:r>
        <w:rPr>
          <w:rStyle w:val="24"/>
          <w:rFonts w:hint="eastAsia" w:ascii="宋体" w:hAnsi="宋体" w:eastAsia="宋体" w:cs="宋体"/>
          <w:b w:val="0"/>
          <w:bCs/>
          <w:color w:val="auto"/>
          <w:highlight w:val="none"/>
        </w:rPr>
        <w:t>合同履行期限：</w:t>
      </w:r>
      <w:r>
        <w:rPr>
          <w:rFonts w:hint="eastAsia" w:ascii="宋体" w:hAnsi="宋体" w:eastAsia="宋体" w:cs="宋体"/>
          <w:color w:val="auto"/>
          <w:highlight w:val="none"/>
        </w:rPr>
        <w:t>详见公开招标文件。</w:t>
      </w:r>
    </w:p>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Style w:val="24"/>
          <w:rFonts w:hint="eastAsia" w:ascii="宋体" w:hAnsi="宋体" w:eastAsia="宋体" w:cs="宋体"/>
          <w:color w:val="auto"/>
          <w:highlight w:val="none"/>
        </w:rPr>
        <w:t>二、申请人的资格要求：</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1、符合《中华人民共和国政府采购法》第二十二条规定；</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本项目需落实的政府采购政策：1）本项目属于非专门面向中小企业项目。中小企业应符合《政府采购促进中小企业发展管理办法》（财库〔2020〕46号）规定。2）企业按《关于政府采购支持监狱企业发展有关问题的通知》(财库[2014]68号)认定为监狱企业的，在政府采购活动中，监狱企业视同小型、微型企业。3）按照《关于促进残疾人就业政府采购政策的通知》(财库〔2017〕141号)的规定，认定为残疾人福利性单位的，在政府采购活动中，残疾人福利性单位视同小型、微型企业。</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r>
        <w:rPr>
          <w:rFonts w:hint="eastAsia" w:ascii="宋体" w:hAnsi="宋体" w:eastAsia="宋体" w:cs="宋体"/>
          <w:color w:val="auto"/>
          <w:highlight w:val="none"/>
          <w:lang w:eastAsia="zh-CN"/>
        </w:rPr>
        <w:t>本项目允许</w:t>
      </w:r>
      <w:r>
        <w:rPr>
          <w:rFonts w:hint="eastAsia" w:ascii="宋体" w:hAnsi="宋体" w:eastAsia="宋体" w:cs="宋体"/>
          <w:color w:val="auto"/>
          <w:highlight w:val="none"/>
        </w:rPr>
        <w:t>电信行业的分支机构参与</w:t>
      </w:r>
      <w:r>
        <w:rPr>
          <w:rFonts w:hint="eastAsia" w:cs="宋体"/>
          <w:color w:val="auto"/>
          <w:highlight w:val="none"/>
          <w:lang w:val="en-US" w:eastAsia="zh-CN"/>
        </w:rPr>
        <w:t>投标</w:t>
      </w:r>
      <w:r>
        <w:rPr>
          <w:rFonts w:hint="eastAsia" w:ascii="宋体" w:hAnsi="宋体" w:eastAsia="宋体" w:cs="宋体"/>
          <w:color w:val="auto"/>
          <w:highlight w:val="none"/>
        </w:rPr>
        <w:t>；</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6、本项目不接受联合体投标。</w:t>
      </w:r>
    </w:p>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Style w:val="24"/>
          <w:rFonts w:hint="eastAsia" w:ascii="宋体" w:hAnsi="宋体" w:eastAsia="宋体" w:cs="宋体"/>
          <w:color w:val="auto"/>
          <w:highlight w:val="none"/>
        </w:rPr>
        <w:t>三、获取招标文件：</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时间：自本公告发布之时起至提交投标文件截止时间前；</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地点：南宁市公共资源交易平台(https://www.nnggzy.org.cn/gxnnzbw)的信息公告处；</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方式：由潜在投标人自行在南宁市公共资源交易平台(https://www.nnggzy.org.cn/gxnnzbw)的信息公告处下载采购文件；</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售价：招标文件售价每本0元。</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1.已获取招标文件的投标人不等于符合本项目的投标人资格。</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2.为配合采购人进行政府采购项目执行和备案，未在政采云注册的供应商可在获取招标文件后登录政采云进行注册，如在操作过程中遇到问题或者需要技术支持，请致电政采云客服热线：400-881-7190。</w:t>
      </w:r>
    </w:p>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Style w:val="24"/>
          <w:rFonts w:hint="eastAsia" w:ascii="宋体" w:hAnsi="宋体" w:eastAsia="宋体" w:cs="宋体"/>
          <w:color w:val="auto"/>
          <w:highlight w:val="none"/>
        </w:rPr>
        <w:t>四、提交投标文件截止时间、开标时间和地点：</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时间：2021年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日9点30分（北京时间） </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地点：南宁市良庆区玉洞大道33号（市青少年活动中心旁）南宁市市民中心9楼南宁市公共资源交易中心（具体详见9楼电子显示屏场地安排） </w:t>
      </w:r>
    </w:p>
    <w:p>
      <w:pPr>
        <w:wordWrap w:val="0"/>
        <w:spacing w:after="0" w:line="360" w:lineRule="auto"/>
        <w:ind w:firstLine="482" w:firstLineChars="20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特别说明：</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为做好新型冠状病毒肺炎疫情防控工作，根据南宁市机关事务管理局《关于恢复非全流程电子招标采购项目现场递交投标（响应）文件模式的通知》（南机事函〔2021〕71号）规定，投标人可自行选择到现场递交投标文件或通过邮寄送达，具体要求如下：</w:t>
      </w:r>
    </w:p>
    <w:p>
      <w:pPr>
        <w:numPr>
          <w:ilvl w:val="0"/>
          <w:numId w:val="2"/>
        </w:numPr>
        <w:wordWrap w:val="0"/>
        <w:spacing w:after="0" w:line="360" w:lineRule="auto"/>
        <w:ind w:firstLine="482" w:firstLineChars="200"/>
        <w:rPr>
          <w:rFonts w:hint="eastAsia" w:ascii="宋体" w:hAnsi="宋体" w:eastAsia="宋体" w:cs="宋体"/>
          <w:bCs/>
          <w:color w:val="auto"/>
          <w:kern w:val="2"/>
          <w:sz w:val="24"/>
          <w:szCs w:val="24"/>
          <w:highlight w:val="none"/>
        </w:rPr>
      </w:pPr>
      <w:r>
        <w:rPr>
          <w:rFonts w:hint="eastAsia" w:ascii="宋体" w:hAnsi="宋体" w:eastAsia="宋体" w:cs="宋体"/>
          <w:b/>
          <w:bCs/>
          <w:color w:val="auto"/>
          <w:kern w:val="2"/>
          <w:sz w:val="24"/>
          <w:szCs w:val="24"/>
          <w:highlight w:val="none"/>
        </w:rPr>
        <w:t>采用现场递交方式送达：</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1.供应商可自行安排授权代表（限1人）现场参加项目的开标活动，并对投标文件作出澄清、说明或补正（如评标评审过程需要）。</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2.投标文件现场递交地址：南宁市良庆区玉洞大道33号（市青少年活动中心旁）南宁市市民中心9楼南宁市公共资源交易中心（具体详见9楼电子显示屏场地安排），逾期送达或未按要求密封将予以拒收。</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3.投标文件现场递交接收时间：2021年</w:t>
      </w:r>
      <w:r>
        <w:rPr>
          <w:rFonts w:hint="eastAsia" w:ascii="宋体" w:hAnsi="宋体" w:eastAsia="宋体"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23</w:t>
      </w:r>
      <w:r>
        <w:rPr>
          <w:rFonts w:hint="eastAsia" w:ascii="宋体" w:hAnsi="宋体" w:eastAsia="宋体" w:cs="宋体"/>
          <w:bCs/>
          <w:color w:val="auto"/>
          <w:kern w:val="2"/>
          <w:sz w:val="24"/>
          <w:szCs w:val="24"/>
          <w:highlight w:val="none"/>
        </w:rPr>
        <w:t>日9点30分前（北京时间）</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4.如因投标人未遵守南宁市公共资源交易中心疫情防控要求而导致逾期递交或无法递交所产生的后果由供应商自行负责。供应商应自行评估风险，采购人及代理机构不承担由此带来的任何责任。</w:t>
      </w:r>
    </w:p>
    <w:p>
      <w:pPr>
        <w:wordWrap w:val="0"/>
        <w:spacing w:after="0" w:line="360" w:lineRule="auto"/>
        <w:ind w:firstLine="482" w:firstLineChars="20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（二）采用邮寄方式送达：</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投标文件必须在递交投标文件截止时间前一个半小时（即8点00分）送达投标文件邮寄地址，采购代理机构工作人员签收邮寄包裹的时间即为投投标文件的送达时间，逾期送达的投标文件无效。逾期送达的，后果由供应商自行承担。</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2.为确保疫情防控期间邮寄包裹能及时送达，供应商应充分预留投标文件邮寄、送达所需要的时间，应选择邮寄运送时间有保障的快递公司寄送投标文件。</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4.投标文件邮寄地址：南宁市青秀区思贤路45号创投中心16A层，收件人：罗霞，联系电话：0771-2442850。</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5.投标文件邮寄接收时间：自招标公告发布之时起至投标截止时间一个半小时止前（即 8点00分）的正常工作时间，正常工作时间是指每天9:00-12:00，15:00-18:00，双休日和法定节假日不接收投标文件。</w:t>
      </w:r>
    </w:p>
    <w:p>
      <w:pPr>
        <w:wordWrap w:val="0"/>
        <w:spacing w:after="0" w:line="360" w:lineRule="auto"/>
        <w:ind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投标和开标地点：</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本次招标将在南宁市良庆区玉洞大道33号（市青少年活动中心旁）南宁市市民中心9楼南宁市公共资源交易中心（具体详见9楼电子显示屏场地安排）开标。</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1.通过邮寄方式送达投标文件的投标人可以不参加现场开标活动。</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2.关于不参加现场开标活动的澄清有关要求：</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为便于采购代理机构或评标委员会在项目评标期间与投标人取得联系，做好评标过程中投标人对投标文件的澄清、说明或者补正等工作，通过邮寄方式送达投标文件的投标人务必做到：招标文件“第五章投标文件格式”中“投标函（格式）”落款处的“电话”务必填写法定代表人或委托代理人的电话联系方式。</w:t>
      </w:r>
    </w:p>
    <w:p>
      <w:pPr>
        <w:wordWrap w:val="0"/>
        <w:spacing w:after="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开标当天通过邮寄方式送达投标文件的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wordWrap w:val="0"/>
        <w:spacing w:after="0"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kern w:val="2"/>
          <w:sz w:val="24"/>
          <w:szCs w:val="24"/>
          <w:highlight w:val="none"/>
        </w:rPr>
        <w:t>2.3如通过邮寄方式送达投标文件的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Style w:val="24"/>
          <w:rFonts w:hint="eastAsia" w:ascii="宋体" w:hAnsi="宋体" w:eastAsia="宋体" w:cs="宋体"/>
          <w:color w:val="auto"/>
          <w:highlight w:val="none"/>
        </w:rPr>
        <w:t>五、公告期限：</w:t>
      </w:r>
    </w:p>
    <w:p>
      <w:pPr>
        <w:pStyle w:val="18"/>
        <w:wordWrap w:val="0"/>
        <w:snapToGrid w:val="0"/>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自本公告发布之日起5个工作日（2021年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日至2021年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日结束）。</w:t>
      </w:r>
    </w:p>
    <w:p>
      <w:pPr>
        <w:pStyle w:val="18"/>
        <w:numPr>
          <w:ilvl w:val="0"/>
          <w:numId w:val="3"/>
        </w:numPr>
        <w:wordWrap w:val="0"/>
        <w:snapToGrid w:val="0"/>
        <w:spacing w:before="0" w:beforeAutospacing="0" w:after="0" w:afterAutospacing="0" w:line="360" w:lineRule="auto"/>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其他补充事项：</w:t>
      </w:r>
    </w:p>
    <w:p>
      <w:pPr>
        <w:pStyle w:val="18"/>
        <w:wordWrap w:val="0"/>
        <w:snapToGrid w:val="0"/>
        <w:spacing w:before="0" w:beforeAutospacing="0" w:after="0" w:afterAutospacing="0" w:line="360" w:lineRule="auto"/>
        <w:ind w:firstLine="420"/>
        <w:rPr>
          <w:rFonts w:hint="eastAsia" w:ascii="宋体" w:hAnsi="宋体" w:eastAsia="宋体" w:cs="宋体"/>
          <w:bCs/>
          <w:color w:val="auto"/>
          <w:kern w:val="2"/>
          <w:highlight w:val="none"/>
        </w:rPr>
      </w:pPr>
      <w:r>
        <w:rPr>
          <w:rFonts w:hint="eastAsia" w:ascii="宋体" w:hAnsi="宋体" w:eastAsia="宋体" w:cs="宋体"/>
          <w:color w:val="auto"/>
          <w:highlight w:val="none"/>
        </w:rPr>
        <w:t>1、网上查询地址：</w:t>
      </w:r>
      <w:r>
        <w:rPr>
          <w:rFonts w:hint="eastAsia" w:ascii="宋体" w:hAnsi="宋体" w:eastAsia="宋体" w:cs="宋体"/>
          <w:bCs/>
          <w:color w:val="auto"/>
          <w:kern w:val="2"/>
          <w:highlight w:val="none"/>
        </w:rPr>
        <w:t>中国政府采购网（www.ccgp.gov.cn）、广西壮族自治区政府采购网（http://zfcg.gxzf.gov.cn/）、南宁市公共资源交易中心网（https://www.nnggzy.org.cn/gxnnzbw）</w:t>
      </w:r>
    </w:p>
    <w:p>
      <w:pPr>
        <w:pStyle w:val="18"/>
        <w:wordWrap w:val="0"/>
        <w:snapToGrid w:val="0"/>
        <w:spacing w:before="0" w:beforeAutospacing="0" w:after="0" w:afterAutospacing="0" w:line="360" w:lineRule="auto"/>
        <w:ind w:firstLine="42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 xml:space="preserve">2、本项目所属行业：具体详见服务需求一览表。       </w:t>
      </w:r>
    </w:p>
    <w:p>
      <w:pPr>
        <w:pStyle w:val="18"/>
        <w:wordWrap w:val="0"/>
        <w:snapToGrid w:val="0"/>
        <w:spacing w:before="0" w:beforeAutospacing="0" w:after="0" w:afterAutospacing="0" w:line="360" w:lineRule="auto"/>
        <w:rPr>
          <w:rFonts w:hint="eastAsia" w:ascii="宋体" w:hAnsi="宋体" w:eastAsia="宋体" w:cs="宋体"/>
          <w:color w:val="auto"/>
          <w:highlight w:val="none"/>
        </w:rPr>
      </w:pPr>
      <w:r>
        <w:rPr>
          <w:rStyle w:val="24"/>
          <w:rFonts w:hint="eastAsia" w:ascii="宋体" w:hAnsi="宋体" w:eastAsia="宋体" w:cs="宋体"/>
          <w:color w:val="auto"/>
          <w:highlight w:val="none"/>
        </w:rPr>
        <w:t>七、对本次招标提出询问，请按以下方式联系。</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cs="宋体"/>
          <w:color w:val="auto"/>
          <w:highlight w:val="none"/>
          <w:lang w:eastAsia="zh-CN"/>
        </w:rPr>
        <w:t>南宁市社会保障卡管理办公室</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cs="宋体"/>
          <w:color w:val="auto"/>
          <w:highlight w:val="none"/>
          <w:lang w:eastAsia="zh-CN"/>
        </w:rPr>
        <w:t>南宁市桂春路南二里4号</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联系人及电话：</w:t>
      </w:r>
      <w:r>
        <w:rPr>
          <w:rFonts w:hint="eastAsia" w:cs="宋体"/>
          <w:color w:val="auto"/>
          <w:highlight w:val="none"/>
          <w:lang w:eastAsia="zh-CN"/>
        </w:rPr>
        <w:t>潘卓</w:t>
      </w:r>
      <w:r>
        <w:rPr>
          <w:rFonts w:hint="eastAsia" w:ascii="宋体" w:hAnsi="宋体" w:eastAsia="宋体" w:cs="宋体"/>
          <w:color w:val="auto"/>
          <w:highlight w:val="none"/>
          <w:lang w:eastAsia="zh-CN"/>
        </w:rPr>
        <w:t>；</w:t>
      </w:r>
      <w:r>
        <w:rPr>
          <w:rFonts w:hint="eastAsia" w:cs="宋体"/>
          <w:color w:val="auto"/>
          <w:highlight w:val="none"/>
          <w:lang w:eastAsia="zh-CN"/>
        </w:rPr>
        <w:t>0771-5537081</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名称：广西邕政采购代理有限公司</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联系地址：南宁市青秀区思贤路45号创投中心16A层</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项目联系人及联系电话：</w:t>
      </w:r>
      <w:r>
        <w:rPr>
          <w:rFonts w:hint="eastAsia" w:ascii="宋体" w:hAnsi="宋体" w:eastAsia="宋体" w:cs="宋体"/>
          <w:color w:val="auto"/>
          <w:highlight w:val="none"/>
          <w:lang w:eastAsia="zh-CN"/>
        </w:rPr>
        <w:t>蔺晓君、罗霞</w:t>
      </w:r>
      <w:r>
        <w:rPr>
          <w:rFonts w:hint="eastAsia" w:ascii="宋体" w:hAnsi="宋体" w:eastAsia="宋体" w:cs="宋体"/>
          <w:color w:val="auto"/>
          <w:highlight w:val="none"/>
        </w:rPr>
        <w:t xml:space="preserve">； 0771-2442850 </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pPr>
        <w:pStyle w:val="18"/>
        <w:wordWrap w:val="0"/>
        <w:snapToGrid w:val="0"/>
        <w:spacing w:before="0" w:beforeAutospacing="0" w:after="0" w:afterAutospacing="0" w:line="360" w:lineRule="auto"/>
        <w:ind w:right="840" w:firstLine="420"/>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蔺晓君、罗霞</w:t>
      </w:r>
      <w:r>
        <w:rPr>
          <w:rFonts w:hint="eastAsia" w:ascii="宋体" w:hAnsi="宋体" w:eastAsia="宋体" w:cs="宋体"/>
          <w:color w:val="auto"/>
          <w:highlight w:val="none"/>
        </w:rPr>
        <w:t>；电话：0771-2442850</w:t>
      </w:r>
    </w:p>
    <w:p>
      <w:pPr>
        <w:wordWrap w:val="0"/>
        <w:spacing w:after="0" w:line="360" w:lineRule="auto"/>
        <w:ind w:firstLine="5520" w:firstLineChars="2300"/>
        <w:jc w:val="right"/>
        <w:rPr>
          <w:rFonts w:hint="eastAsia" w:ascii="宋体" w:hAnsi="宋体" w:eastAsia="宋体" w:cs="宋体"/>
          <w:color w:val="auto"/>
          <w:sz w:val="24"/>
          <w:szCs w:val="24"/>
          <w:highlight w:val="none"/>
        </w:rPr>
      </w:pPr>
    </w:p>
    <w:p>
      <w:pPr>
        <w:wordWrap w:val="0"/>
        <w:spacing w:after="0" w:line="360" w:lineRule="auto"/>
        <w:ind w:firstLine="5520" w:firstLineChars="2300"/>
        <w:jc w:val="right"/>
        <w:rPr>
          <w:rFonts w:hint="eastAsia" w:ascii="宋体" w:hAnsi="宋体" w:eastAsia="宋体" w:cs="宋体"/>
          <w:b/>
          <w:color w:val="auto"/>
          <w:sz w:val="36"/>
          <w:szCs w:val="20"/>
          <w:highlight w:val="none"/>
        </w:rPr>
      </w:pPr>
      <w:r>
        <w:rPr>
          <w:rFonts w:hint="eastAsia" w:ascii="宋体" w:hAnsi="宋体" w:eastAsia="宋体" w:cs="宋体"/>
          <w:color w:val="auto"/>
          <w:sz w:val="24"/>
          <w:szCs w:val="24"/>
          <w:highlight w:val="none"/>
        </w:rPr>
        <w:t>发布日期：2021年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日</w:t>
      </w:r>
      <w:bookmarkEnd w:id="8"/>
    </w:p>
    <w:p>
      <w:pPr>
        <w:pStyle w:val="32"/>
        <w:widowControl w:val="0"/>
        <w:numPr>
          <w:ilvl w:val="255"/>
          <w:numId w:val="0"/>
        </w:numPr>
        <w:wordWrap w:val="0"/>
        <w:spacing w:after="0" w:afterLines="0" w:line="360" w:lineRule="auto"/>
        <w:jc w:val="center"/>
        <w:outlineLvl w:val="0"/>
        <w:rPr>
          <w:rFonts w:hint="eastAsia" w:ascii="宋体" w:hAnsi="宋体" w:eastAsia="宋体" w:cs="宋体"/>
          <w:b/>
          <w:color w:val="auto"/>
          <w:sz w:val="36"/>
          <w:highlight w:val="none"/>
        </w:rPr>
        <w:sectPr>
          <w:headerReference r:id="rId12" w:type="default"/>
          <w:footerReference r:id="rId13" w:type="default"/>
          <w:pgSz w:w="11906" w:h="16838"/>
          <w:pgMar w:top="1440" w:right="1080" w:bottom="1440" w:left="1080" w:header="851" w:footer="907" w:gutter="0"/>
          <w:pgNumType w:fmt="decimal" w:start="1"/>
          <w:cols w:space="720" w:num="1"/>
          <w:docGrid w:type="lines" w:linePitch="312" w:charSpace="0"/>
        </w:sectPr>
      </w:pPr>
    </w:p>
    <w:p>
      <w:pPr>
        <w:pStyle w:val="32"/>
        <w:widowControl w:val="0"/>
        <w:numPr>
          <w:ilvl w:val="255"/>
          <w:numId w:val="0"/>
        </w:numPr>
        <w:wordWrap w:val="0"/>
        <w:spacing w:after="0" w:afterLines="0" w:line="360" w:lineRule="auto"/>
        <w:jc w:val="center"/>
        <w:outlineLvl w:val="0"/>
        <w:rPr>
          <w:rFonts w:hint="eastAsia" w:ascii="宋体" w:hAnsi="宋体" w:eastAsia="宋体" w:cs="宋体"/>
          <w:b/>
          <w:color w:val="auto"/>
          <w:sz w:val="36"/>
          <w:highlight w:val="none"/>
        </w:rPr>
      </w:pPr>
      <w:bookmarkStart w:id="13" w:name="_Toc24101"/>
      <w:r>
        <w:rPr>
          <w:rFonts w:hint="eastAsia" w:ascii="宋体" w:hAnsi="宋体" w:eastAsia="宋体" w:cs="宋体"/>
          <w:b/>
          <w:color w:val="auto"/>
          <w:sz w:val="36"/>
          <w:highlight w:val="none"/>
        </w:rPr>
        <w:t>第二章  服务需求一览表</w:t>
      </w:r>
      <w:bookmarkEnd w:id="13"/>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p>
      <w:pPr>
        <w:keepNext w:val="0"/>
        <w:keepLines w:val="0"/>
        <w:pageBreakBefore w:val="0"/>
        <w:kinsoku/>
        <w:wordWrap w:val="0"/>
        <w:overflowPunct/>
        <w:topLinePunct w:val="0"/>
        <w:bidi w:val="0"/>
        <w:spacing w:after="0" w:line="460" w:lineRule="exact"/>
        <w:ind w:left="6" w:firstLine="412" w:firstLineChars="172"/>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rPr>
        <w:t>本服务需求一览表中标注★号的部分为实质性要求和条件。</w:t>
      </w:r>
    </w:p>
    <w:p>
      <w:pPr>
        <w:pStyle w:val="13"/>
        <w:keepNext w:val="0"/>
        <w:keepLines w:val="0"/>
        <w:pageBreakBefore w:val="0"/>
        <w:kinsoku/>
        <w:wordWrap w:val="0"/>
        <w:overflowPunct/>
        <w:topLinePunct w:val="0"/>
        <w:bidi w:val="0"/>
        <w:snapToGrid w:val="0"/>
        <w:spacing w:line="460" w:lineRule="exact"/>
        <w:ind w:left="240" w:leftChars="109" w:firstLine="216" w:firstLineChars="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2、本服务需求一览表中内容如与第六章“合同条款及格式”相关条款不一致的，以本表为准。</w:t>
      </w:r>
    </w:p>
    <w:p>
      <w:pPr>
        <w:pStyle w:val="13"/>
        <w:keepNext w:val="0"/>
        <w:keepLines w:val="0"/>
        <w:pageBreakBefore w:val="0"/>
        <w:kinsoku/>
        <w:wordWrap w:val="0"/>
        <w:overflowPunct/>
        <w:topLinePunct w:val="0"/>
        <w:bidi w:val="0"/>
        <w:snapToGrid w:val="0"/>
        <w:spacing w:line="460" w:lineRule="exact"/>
        <w:ind w:left="240" w:leftChars="109" w:firstLine="217" w:firstLineChars="9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3、采购最高限价为：</w:t>
      </w:r>
      <w:r>
        <w:rPr>
          <w:rFonts w:hint="eastAsia" w:ascii="宋体" w:hAnsi="宋体" w:eastAsia="宋体" w:cs="宋体"/>
          <w:b/>
          <w:color w:val="auto"/>
          <w:sz w:val="24"/>
          <w:highlight w:val="none"/>
          <w:lang w:eastAsia="zh-CN"/>
        </w:rPr>
        <w:t>人民币</w:t>
      </w:r>
      <w:r>
        <w:rPr>
          <w:rFonts w:hint="eastAsia" w:ascii="宋体" w:hAnsi="宋体" w:eastAsia="宋体" w:cs="宋体"/>
          <w:b/>
          <w:color w:val="auto"/>
          <w:sz w:val="24"/>
          <w:highlight w:val="none"/>
          <w:lang w:val="en-US" w:eastAsia="zh-CN"/>
        </w:rPr>
        <w:t>贰佰肆拾贰万贰仟肆佰元整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24224</w:t>
      </w:r>
      <w:r>
        <w:rPr>
          <w:rFonts w:hint="eastAsia" w:ascii="宋体" w:hAnsi="宋体" w:eastAsia="宋体" w:cs="宋体"/>
          <w:b/>
          <w:color w:val="auto"/>
          <w:sz w:val="24"/>
          <w:highlight w:val="none"/>
          <w:lang w:eastAsia="zh-CN"/>
        </w:rPr>
        <w:t>00.00元）</w:t>
      </w:r>
    </w:p>
    <w:tbl>
      <w:tblPr>
        <w:tblStyle w:val="21"/>
        <w:tblpPr w:leftFromText="180" w:rightFromText="180" w:vertAnchor="text" w:horzAnchor="page" w:tblpX="966" w:tblpY="452"/>
        <w:tblOverlap w:val="never"/>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16"/>
        <w:gridCol w:w="1354"/>
        <w:gridCol w:w="998"/>
        <w:gridCol w:w="5228"/>
        <w:gridCol w:w="1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snapToGrid w:val="0"/>
              <w:spacing w:after="0"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项号</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after="0"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服务名称</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after="0"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数量</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after="0"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服务内容及要求</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val="0"/>
              <w:spacing w:after="0"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color w:val="auto"/>
                <w:sz w:val="24"/>
                <w:szCs w:val="24"/>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360"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360" w:lineRule="auto"/>
              <w:jc w:val="center"/>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线路租用</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1项</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一、裸纤线路。</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提供2条南宁市社会保障卡管理办公室机房至南宁市社会保险事业局机房的点对点两芯光纤接入；</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线路参数</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每条线路要求使用光纤要符合ITU－TG.652系列、GB/T9771系列2008标准。</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支持≥10Gbit/s以太网的传输速度；</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光纤路程≤10公里，每芯全程总衰减（1300、1550波长范围不含最终两端适配器）≤5dB；</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二、VPN接入线路</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1．提供2条100M光纤专线，上下行速率一致，免费提供12个静态IP地址，免费提供接入设备；</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100M光纤专线用于承载ADSL VPDN、无线VPDN、SSL VPN等VPN接入服务。VPDN网络使用L2TP二层隧道协议，保证数据传输的安全和稳定；</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三、六县（区）社保局数字电路</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提供6条点对点数字电路，分别连接到上林县社保局、隆安县社保局、马山县社保局、横县社保局、宾阳县社保局、武鸣区社保局。电路带宽20M，免费提供接入设备；</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20M数字电路端到端单机测试速率达20Mbps，端到端时延≤50ms。</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四、社保卡服务大厅数字电路</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提供1条</w:t>
            </w:r>
            <w:r>
              <w:rPr>
                <w:rFonts w:hint="eastAsia" w:ascii="新宋体" w:hAnsi="新宋体" w:eastAsia="新宋体" w:cs="新宋体"/>
                <w:color w:val="auto"/>
                <w:sz w:val="24"/>
                <w:szCs w:val="24"/>
                <w:highlight w:val="none"/>
              </w:rPr>
              <w:t>南宁市社会保障卡管理办公室机房至南宁市劳动保障监察支队机房的点对点数字电路</w:t>
            </w:r>
            <w:r>
              <w:rPr>
                <w:rFonts w:hint="eastAsia" w:ascii="新宋体" w:hAnsi="新宋体" w:eastAsia="新宋体" w:cs="新宋体"/>
                <w:color w:val="auto"/>
                <w:kern w:val="0"/>
                <w:sz w:val="24"/>
                <w:szCs w:val="24"/>
                <w:highlight w:val="none"/>
              </w:rPr>
              <w:t>。电路带宽4M，免费提供接入设备；</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4M数字电路端到端单机测试速率达4Mbps，端到端时延≤50ms。</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五、人社基层公共服务平台线路</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提供</w:t>
            </w:r>
            <w:r>
              <w:rPr>
                <w:rFonts w:hint="eastAsia" w:ascii="新宋体" w:hAnsi="新宋体" w:eastAsia="新宋体" w:cs="新宋体"/>
                <w:color w:val="auto"/>
                <w:kern w:val="0"/>
                <w:sz w:val="24"/>
                <w:szCs w:val="24"/>
                <w:highlight w:val="none"/>
                <w:shd w:val="pct10" w:color="auto" w:fill="FFFFFF"/>
              </w:rPr>
              <w:t>380</w:t>
            </w:r>
            <w:r>
              <w:rPr>
                <w:rFonts w:hint="eastAsia" w:ascii="新宋体" w:hAnsi="新宋体" w:eastAsia="新宋体" w:cs="新宋体"/>
                <w:color w:val="auto"/>
                <w:kern w:val="0"/>
                <w:sz w:val="24"/>
                <w:szCs w:val="24"/>
                <w:highlight w:val="none"/>
              </w:rPr>
              <w:t>条数字电路，分别连接到城区就业中心、街道劳动保障事务所、社区劳动保障工作站，以及“智慧人社”自助服务终端安装地点等人社基层公共服务平台。</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20M数字电路端到端单机测试速率达20Mbps，端到端时延≤50ms。</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六、线路要求：</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电路要求全程采用基于统计复用的数据传输组网技术，为了确保采购方的网络安全、易维护性，要求保证采购人的数字电路与互联网物理隔离；</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汇聚层和核心层均为自愈网状保护。</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传输设备要求具有全网网管监控功能，并实行7*24小时实时监控；所有接入设备由服务商提供，电路经由服务商汇聚后提供给采购人使用。</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接入端接口类型：提供主流物理接口，如RJ45/LC/FC等。</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提供一台配套路由器：</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shd w:val="clear" w:color="auto" w:fill="FFFFFF"/>
              </w:rPr>
            </w:pPr>
            <w:r>
              <w:rPr>
                <w:rFonts w:hint="eastAsia" w:ascii="新宋体" w:hAnsi="新宋体" w:eastAsia="新宋体" w:cs="新宋体"/>
                <w:color w:val="auto"/>
                <w:sz w:val="24"/>
                <w:szCs w:val="24"/>
                <w:highlight w:val="none"/>
              </w:rPr>
              <w:t>（1）传输速率：</w:t>
            </w:r>
            <w:r>
              <w:rPr>
                <w:rFonts w:hint="eastAsia" w:ascii="新宋体" w:hAnsi="新宋体" w:eastAsia="新宋体" w:cs="新宋体"/>
                <w:color w:val="auto"/>
                <w:sz w:val="24"/>
                <w:szCs w:val="24"/>
                <w:highlight w:val="none"/>
                <w:shd w:val="clear" w:color="auto" w:fill="FFFFFF"/>
              </w:rPr>
              <w:fldChar w:fldCharType="begin"/>
            </w:r>
            <w:r>
              <w:rPr>
                <w:rFonts w:hint="eastAsia" w:ascii="新宋体" w:hAnsi="新宋体" w:eastAsia="新宋体" w:cs="新宋体"/>
                <w:color w:val="auto"/>
                <w:sz w:val="24"/>
                <w:szCs w:val="24"/>
                <w:highlight w:val="none"/>
                <w:shd w:val="clear" w:color="auto" w:fill="FFFFFF"/>
              </w:rPr>
              <w:instrText xml:space="preserve"> HYPERLINK "http://product.pconline.com.cn/so/s55164/" \t "_blank" </w:instrText>
            </w:r>
            <w:r>
              <w:rPr>
                <w:rFonts w:hint="eastAsia" w:ascii="新宋体" w:hAnsi="新宋体" w:eastAsia="新宋体" w:cs="新宋体"/>
                <w:color w:val="auto"/>
                <w:sz w:val="24"/>
                <w:szCs w:val="24"/>
                <w:highlight w:val="none"/>
                <w:shd w:val="clear" w:color="auto" w:fill="FFFFFF"/>
              </w:rPr>
              <w:fldChar w:fldCharType="separate"/>
            </w:r>
            <w:r>
              <w:rPr>
                <w:rFonts w:hint="eastAsia" w:ascii="新宋体" w:hAnsi="新宋体" w:eastAsia="新宋体" w:cs="新宋体"/>
                <w:color w:val="auto"/>
                <w:sz w:val="24"/>
                <w:szCs w:val="24"/>
                <w:highlight w:val="none"/>
                <w:shd w:val="clear" w:color="auto" w:fill="FFFFFF"/>
              </w:rPr>
              <w:t>10/100/1000Mbps</w:t>
            </w:r>
            <w:r>
              <w:rPr>
                <w:rFonts w:hint="eastAsia" w:ascii="新宋体" w:hAnsi="新宋体" w:eastAsia="新宋体" w:cs="新宋体"/>
                <w:color w:val="auto"/>
                <w:sz w:val="24"/>
                <w:szCs w:val="24"/>
                <w:highlight w:val="none"/>
                <w:shd w:val="clear" w:color="auto" w:fill="FFFFFF"/>
              </w:rPr>
              <w:fldChar w:fldCharType="end"/>
            </w:r>
            <w:r>
              <w:rPr>
                <w:rFonts w:hint="eastAsia" w:ascii="新宋体" w:hAnsi="新宋体" w:eastAsia="新宋体" w:cs="新宋体"/>
                <w:color w:val="auto"/>
                <w:sz w:val="24"/>
                <w:szCs w:val="24"/>
                <w:highlight w:val="none"/>
                <w:shd w:val="clear" w:color="auto" w:fill="FFFFFF"/>
              </w:rPr>
              <w:t>；</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shd w:val="clear" w:color="auto" w:fill="FFFFFF"/>
              </w:rPr>
              <w:t>（2）</w:t>
            </w:r>
            <w:r>
              <w:rPr>
                <w:rFonts w:hint="eastAsia" w:ascii="新宋体" w:hAnsi="新宋体" w:eastAsia="新宋体" w:cs="新宋体"/>
                <w:color w:val="auto"/>
                <w:sz w:val="24"/>
                <w:szCs w:val="24"/>
                <w:highlight w:val="none"/>
              </w:rPr>
              <w:t>DRAM内存≥128MB，Flash内存≥16MB；</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（3）网络协议：支持</w:t>
            </w:r>
            <w:r>
              <w:rPr>
                <w:rFonts w:hint="eastAsia" w:ascii="新宋体" w:hAnsi="新宋体" w:eastAsia="新宋体" w:cs="新宋体"/>
                <w:color w:val="auto"/>
                <w:kern w:val="0"/>
                <w:sz w:val="24"/>
                <w:szCs w:val="24"/>
                <w:highlight w:val="none"/>
              </w:rPr>
              <w:t>TCP/IP，ICMP，UDP，FTP，TFTP，SNMP，TELNET，RLOGIN，DHCP，HTTP，DNS，ARP，DLSw，DDR；</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（4）扩展插槽：8个多功能模块插槽,2个电源模块插槽,1个风扇插槽,1个SNA和IPSec功能插座,1个主控插槽；</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（5）支持VPN、QoS、NAT，支持2M汇聚。</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七、“5G+智能柜台”物联网租用</w:t>
            </w:r>
          </w:p>
          <w:p>
            <w:pPr>
              <w:keepNext w:val="0"/>
              <w:keepLines w:val="0"/>
              <w:pageBreakBefore w:val="0"/>
              <w:widowControl/>
              <w:kinsoku/>
              <w:wordWrap/>
              <w:overflowPunct/>
              <w:topLinePunct w:val="0"/>
              <w:autoSpaceDE/>
              <w:autoSpaceDN/>
              <w:bidi w:val="0"/>
              <w:adjustRightInd/>
              <w:snapToGrid w:val="0"/>
              <w:spacing w:after="0" w:line="360" w:lineRule="auto"/>
              <w:jc w:val="left"/>
              <w:textAlignment w:val="auto"/>
              <w:outlineLvl w:val="9"/>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提供36张5G物联网。流量：40G/张/月；支持定向访问10个IP或者域名。</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360"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360" w:lineRule="auto"/>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移动执法终端租用</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1项</w:t>
            </w:r>
          </w:p>
        </w:tc>
        <w:tc>
          <w:tcPr>
            <w:tcW w:w="5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提供用于无线VPDN网络的354台移动执法终端，要求满足：</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终端制式：全网通；</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SIM卡：双卡双待，具备2个卡槽，主副卡不区分卡槽，可任意切换主副卡，卡槽1（内卡槽）支持Nano SIM卡，卡槽2（外卡槽）支持Nano SIM卡和microSD卡；</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无线网络制式：支持移动/联通/电信 5G/4G/3G/2G网络；</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操作系统基于Android 9.0或更优；</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CPU八核，CPU最高频率≧1.8GHz；</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运行内存≧6G</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机身储存容量≧128GB；</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后置三摄，摄像头最高≧ 3200万像素，前置摄像头≧ 1600万像素，支持自动对焦及数字变焦；</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显示屏尺寸≧6.5英寸，分辨率≧1920x1080像素，电容式多点触控；</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10</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电池为内置式，容量≧4000mAh；</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容量扩展：支持MicroSD卡扩展插槽，最高128G；</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定位系统：内置GPS芯片，支持两种以上导航方式；</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13</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支持WLAN热点，支持WLAN 2.4G;WLAN 5.1G;WLAN Display；</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机身接口：3.5mm耳机接口，Micro USB数据接口。</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9"/>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sz w:val="24"/>
                <w:szCs w:val="24"/>
                <w:highlight w:val="none"/>
              </w:rPr>
              <w:t>★15</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rPr>
              <w:t>每台终端包含SIM开卡服务及300分钟/月全国通话时长及每月全国流量10G。</w:t>
            </w: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440"/>
              </w:tabs>
              <w:kinsoku/>
              <w:wordWrap w:val="0"/>
              <w:overflowPunct/>
              <w:topLinePunct w:val="0"/>
              <w:autoSpaceDE/>
              <w:autoSpaceDN/>
              <w:bidi w:val="0"/>
              <w:snapToGrid w:val="0"/>
              <w:spacing w:line="360" w:lineRule="auto"/>
              <w:jc w:val="center"/>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color w:val="auto"/>
                <w:kern w:val="0"/>
                <w:sz w:val="24"/>
                <w:szCs w:val="24"/>
                <w:highlight w:val="none"/>
                <w:lang w:val="en-US" w:eastAsia="zh-CN" w:bidi="ar-SA"/>
              </w:rPr>
              <w:t>分项最高</w:t>
            </w:r>
            <w:r>
              <w:rPr>
                <w:rFonts w:hint="eastAsia" w:ascii="新宋体" w:hAnsi="新宋体" w:eastAsia="新宋体" w:cs="新宋体"/>
                <w:color w:val="auto"/>
                <w:sz w:val="24"/>
                <w:szCs w:val="24"/>
                <w:highlight w:val="none"/>
              </w:rPr>
              <w:t>限价合计（元）</w:t>
            </w:r>
          </w:p>
        </w:tc>
        <w:tc>
          <w:tcPr>
            <w:tcW w:w="6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24224</w:t>
            </w:r>
            <w:r>
              <w:rPr>
                <w:rFonts w:hint="eastAsia" w:ascii="新宋体" w:hAnsi="新宋体" w:eastAsia="新宋体" w:cs="新宋体"/>
                <w:color w:val="auto"/>
                <w:sz w:val="24"/>
                <w:szCs w:val="24"/>
                <w:highlight w:val="none"/>
                <w:lang w:eastAsia="zh-CN"/>
              </w:rPr>
              <w:t>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440"/>
              </w:tabs>
              <w:kinsoku/>
              <w:wordWrap w:val="0"/>
              <w:overflowPunct/>
              <w:topLinePunct w:val="0"/>
              <w:autoSpaceDE/>
              <w:autoSpaceDN/>
              <w:bidi w:val="0"/>
              <w:snapToGrid w:val="0"/>
              <w:spacing w:line="360" w:lineRule="auto"/>
              <w:jc w:val="center"/>
              <w:textAlignment w:val="auto"/>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b/>
                <w:bCs/>
                <w:color w:val="auto"/>
                <w:sz w:val="24"/>
                <w:szCs w:val="24"/>
                <w:highlight w:val="none"/>
              </w:rPr>
              <w:t>商务条款</w:t>
            </w:r>
          </w:p>
        </w:tc>
        <w:tc>
          <w:tcPr>
            <w:tcW w:w="91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一、合同签订期：自中标通知书发出之日起25日内。</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★二、交付使用期限：自签订合同之日起7个日历日内交付使用；</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三、交货地点：采购人指定地点；</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★四、租赁期：1年（自交付并验收合格之日起）,租赁期满1年后，合同无变化可报财政部门审批，经财政部门审批同意后可续签；</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五、售后服务要求</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 xml:space="preserve">质保期：数字电路1年（自交付并验收合格之日起）； </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免费送货上门，免费安装调试。</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★3</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中标供应商提供的所有产品必须是具备厂家合法渠道的全新的原装正品，设备按厂家承诺实行“三包”，质保期内中标供应商必须免费提供维修服务：必须提供7*24小时电话支持服务，保修期内设备出现故障，要求60分钟内做出响应，2个小时内赶往现场，8小时内解决问题。12小时内无法修复的，中标供应商必须提供同品牌备用设备及必要的零配件或备件进行替换，以免影响整套系统的正常运行。</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4</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在租用期内，中标供应商应严格遵守《中华人民共和国电信条例》，维护双方权益，按工信部颁布的《电信服务标准》的电路质量要求，保证采购人租用系统畅通及安全使用，以保证采购人网络的连续稳定运行。</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5</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投标时提供详细的技术方案、施工方案、项目维护方案、保密承诺、售后服务承诺书、售后服务机构及联系人名单。</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6</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中标供应商免费提供完善的操作培训或技术培训方案，免费现场培训技术员3名以上,保证熟练掌握全部功能为止。</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7</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当用户网络需要扩展或升级时，负责免费提供相应解决方案。</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 xml:space="preserve">七、其他要求 </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★1</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本项目为服务成果整体交付应用项目，按服务总价包干，为交钥匙工程，采购人不对项目达到成果水平报的服务、货物、施工等一切内容追加支付费用，而由中标供应商在合同价内全部提供或解决，投标报价为采购人指定地点的现场交货价，包括：</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（1）服务的价格；</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（2）相关标准附件、备品备件、专用工具的价格；</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（3）运输、装卸、调试、培训、技术支持、售后服务等费用；</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（4）必要的保险费用和各项税费；</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（5）包括安装费用；</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（6）验收的费用；</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提供的5G物联网卡应能与南宁人社“5G+智能柜台”相兼容，保障5G网络正常使用。</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3</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付款条件：本项目无预付款，中标供应商提交的服务经采购人验收合格后，一次性支付合同款。</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4</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对合同条款的调整：由于中标供应商原因，未能按本合同规定的内容、时间及相关要求向采购人交付服务成果的，中标供应商承担违约责任，采购人有权解除合同。</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textAlignment w:val="auto"/>
              <w:rPr>
                <w:rFonts w:hint="eastAsia" w:ascii="新宋体" w:hAnsi="新宋体" w:eastAsia="新宋体" w:cs="新宋体"/>
                <w:color w:val="auto"/>
                <w:sz w:val="24"/>
                <w:szCs w:val="24"/>
                <w:highlight w:val="none"/>
                <w:lang w:val="en-US" w:eastAsia="zh-CN" w:bidi="ar-SA"/>
              </w:rPr>
            </w:pPr>
            <w:r>
              <w:rPr>
                <w:rFonts w:hint="eastAsia" w:ascii="新宋体" w:hAnsi="新宋体" w:eastAsia="新宋体" w:cs="新宋体"/>
                <w:color w:val="auto"/>
                <w:sz w:val="24"/>
                <w:szCs w:val="24"/>
                <w:highlight w:val="none"/>
                <w:lang w:val="en-US" w:eastAsia="zh-CN" w:bidi="ar-SA"/>
              </w:rPr>
              <w:t>★5</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sz w:val="24"/>
                <w:szCs w:val="24"/>
                <w:highlight w:val="none"/>
                <w:lang w:val="en-US" w:eastAsia="zh-CN" w:bidi="ar-SA"/>
              </w:rPr>
              <w:t>项目必须通过采购人的验收，验收不通过采购人有权不起租或解除合同，合同履约保证金不再退还。</w:t>
            </w:r>
          </w:p>
        </w:tc>
      </w:tr>
      <w:bookmarkEnd w:id="9"/>
      <w:bookmarkEnd w:id="10"/>
      <w:bookmarkEnd w:id="11"/>
      <w:bookmarkEnd w:id="12"/>
    </w:tbl>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kern w:val="1"/>
          <w:sz w:val="24"/>
          <w:szCs w:val="24"/>
          <w:highlight w:val="none"/>
        </w:rPr>
      </w:pPr>
      <w:bookmarkStart w:id="14" w:name="_Toc213206174"/>
      <w:bookmarkStart w:id="15" w:name="_Toc213325923"/>
    </w:p>
    <w:p>
      <w:pPr>
        <w:keepNext w:val="0"/>
        <w:keepLines w:val="0"/>
        <w:pageBreakBefore w:val="0"/>
        <w:kinsoku/>
        <w:overflowPunct/>
        <w:topLinePunct w:val="0"/>
        <w:bidi w:val="0"/>
        <w:spacing w:line="460" w:lineRule="exact"/>
        <w:textAlignment w:val="auto"/>
        <w:rPr>
          <w:rFonts w:hint="eastAsia" w:ascii="宋体" w:hAnsi="宋体" w:eastAsia="宋体" w:cs="宋体"/>
          <w:b/>
          <w:color w:val="auto"/>
          <w:sz w:val="36"/>
          <w:highlight w:val="none"/>
        </w:rPr>
      </w:pPr>
      <w:bookmarkStart w:id="16" w:name="_Toc508092927"/>
      <w:bookmarkStart w:id="17" w:name="_Toc11225"/>
      <w:r>
        <w:rPr>
          <w:rFonts w:hint="eastAsia" w:ascii="宋体" w:hAnsi="宋体" w:eastAsia="宋体" w:cs="宋体"/>
          <w:b/>
          <w:color w:val="auto"/>
          <w:sz w:val="36"/>
          <w:highlight w:val="none"/>
        </w:rPr>
        <w:br w:type="page"/>
      </w:r>
    </w:p>
    <w:p>
      <w:pPr>
        <w:pStyle w:val="13"/>
        <w:keepNext w:val="0"/>
        <w:keepLines w:val="0"/>
        <w:pageBreakBefore w:val="0"/>
        <w:kinsoku/>
        <w:wordWrap w:val="0"/>
        <w:overflowPunct/>
        <w:topLinePunct w:val="0"/>
        <w:bidi w:val="0"/>
        <w:snapToGrid w:val="0"/>
        <w:spacing w:line="460" w:lineRule="exact"/>
        <w:jc w:val="center"/>
        <w:textAlignment w:val="auto"/>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第三章  评审方法</w:t>
      </w:r>
      <w:bookmarkEnd w:id="16"/>
      <w:bookmarkEnd w:id="17"/>
    </w:p>
    <w:p>
      <w:pPr>
        <w:keepNext w:val="0"/>
        <w:keepLines w:val="0"/>
        <w:pageBreakBefore w:val="0"/>
        <w:kinsoku/>
        <w:wordWrap w:val="0"/>
        <w:overflowPunct/>
        <w:topLinePunct w:val="0"/>
        <w:bidi w:val="0"/>
        <w:spacing w:after="0" w:line="460" w:lineRule="exact"/>
        <w:ind w:firstLine="602" w:firstLineChars="200"/>
        <w:jc w:val="center"/>
        <w:textAlignment w:val="auto"/>
        <w:rPr>
          <w:rFonts w:hint="eastAsia" w:ascii="宋体" w:hAnsi="宋体" w:eastAsia="宋体" w:cs="宋体"/>
          <w:b/>
          <w:color w:val="auto"/>
          <w:sz w:val="30"/>
          <w:szCs w:val="30"/>
          <w:highlight w:val="none"/>
        </w:rPr>
      </w:pPr>
      <w:bookmarkStart w:id="18" w:name="_Toc508092928"/>
      <w:r>
        <w:rPr>
          <w:rFonts w:hint="eastAsia" w:ascii="宋体" w:hAnsi="宋体" w:eastAsia="宋体" w:cs="宋体"/>
          <w:b/>
          <w:color w:val="auto"/>
          <w:sz w:val="30"/>
          <w:szCs w:val="30"/>
          <w:highlight w:val="none"/>
        </w:rPr>
        <w:t xml:space="preserve">综合评分法 </w:t>
      </w:r>
    </w:p>
    <w:p>
      <w:pPr>
        <w:keepNext w:val="0"/>
        <w:keepLines w:val="0"/>
        <w:pageBreakBefore w:val="0"/>
        <w:kinsoku/>
        <w:wordWrap w:val="0"/>
        <w:overflowPunct/>
        <w:topLinePunct w:val="0"/>
        <w:autoSpaceDE/>
        <w:autoSpaceDN/>
        <w:bidi w:val="0"/>
        <w:snapToGrid w:val="0"/>
        <w:spacing w:after="0"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（一）评标委员会以招标文件为依据，对投标文件进行评审，对投标人的投标报价、技术文件及商务文件等三部分内容按百分制打分，其中</w:t>
      </w:r>
      <w:r>
        <w:rPr>
          <w:rFonts w:hint="eastAsia" w:ascii="宋体" w:hAnsi="宋体" w:eastAsia="宋体"/>
          <w:color w:val="auto"/>
          <w:sz w:val="24"/>
          <w:szCs w:val="24"/>
          <w:highlight w:val="none"/>
        </w:rPr>
        <w:t>价格分30分，技术分50分，商务分20分</w:t>
      </w:r>
      <w:r>
        <w:rPr>
          <w:rFonts w:hint="eastAsia" w:ascii="宋体" w:hAnsi="宋体" w:eastAsia="宋体" w:cs="宋体"/>
          <w:color w:val="auto"/>
          <w:sz w:val="24"/>
          <w:szCs w:val="24"/>
          <w:highlight w:val="none"/>
        </w:rPr>
        <w:t>。（评标时，由各评委独立进行评价、打分，不允许讨论。）</w:t>
      </w:r>
    </w:p>
    <w:p>
      <w:pPr>
        <w:keepNext w:val="0"/>
        <w:keepLines w:val="0"/>
        <w:pageBreakBefore w:val="0"/>
        <w:kinsoku/>
        <w:wordWrap w:val="0"/>
        <w:overflowPunct/>
        <w:topLinePunct w:val="0"/>
        <w:autoSpaceDE/>
        <w:autoSpaceDN/>
        <w:bidi w:val="0"/>
        <w:snapToGrid w:val="0"/>
        <w:spacing w:after="0"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（二）评分细则：（按四舍五入取至小数点后两位）</w:t>
      </w:r>
    </w:p>
    <w:p>
      <w:pPr>
        <w:keepNext w:val="0"/>
        <w:keepLines w:val="0"/>
        <w:pageBreakBefore w:val="0"/>
        <w:kinsoku/>
        <w:wordWrap w:val="0"/>
        <w:overflowPunct/>
        <w:topLinePunct w:val="0"/>
        <w:autoSpaceDE/>
        <w:autoSpaceDN/>
        <w:bidi w:val="0"/>
        <w:snapToGrid w:val="0"/>
        <w:spacing w:after="0" w:line="34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新宋体" w:hAnsi="新宋体" w:eastAsia="新宋体" w:cs="新宋体"/>
          <w:color w:val="auto"/>
          <w:kern w:val="0"/>
          <w:sz w:val="24"/>
          <w:szCs w:val="24"/>
          <w:highlight w:val="none"/>
          <w:lang w:val="en-US" w:eastAsia="zh-CN"/>
        </w:rPr>
        <w:t xml:space="preserve">. </w:t>
      </w:r>
      <w:r>
        <w:rPr>
          <w:rFonts w:hint="eastAsia" w:ascii="宋体" w:hAnsi="宋体" w:eastAsia="宋体" w:cs="宋体"/>
          <w:b/>
          <w:color w:val="auto"/>
          <w:sz w:val="24"/>
          <w:szCs w:val="24"/>
          <w:highlight w:val="none"/>
        </w:rPr>
        <w:t>价格分………………………………………………………………………………</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pPr>
        <w:pStyle w:val="13"/>
        <w:keepNext w:val="0"/>
        <w:keepLines w:val="0"/>
        <w:pageBreakBefore w:val="0"/>
        <w:kinsoku/>
        <w:wordWrap w:val="0"/>
        <w:overflowPunct/>
        <w:topLinePunct w:val="0"/>
        <w:autoSpaceDE/>
        <w:autoSpaceDN/>
        <w:bidi w:val="0"/>
        <w:snapToGrid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非专门面向中小企业的项目，对符合《政府采购促进中小企业发展管理办法》（财库〔2020〕46号）规定的小微企业报价给予10%的扣除，用扣除后的价格参加评审，扣除后的价格为评标价，即评标价＝投标报价×（1-10%）；</w:t>
      </w:r>
      <w:r>
        <w:rPr>
          <w:rFonts w:hint="eastAsia" w:ascii="宋体" w:hAnsi="宋体" w:eastAsia="宋体" w:cs="宋体"/>
          <w:bCs/>
          <w:color w:val="auto"/>
          <w:sz w:val="24"/>
          <w:szCs w:val="24"/>
          <w:highlight w:val="none"/>
        </w:rPr>
        <w:t>（以投标人按第五章“投标文件格式”要求提供的《报价表》和《</w:t>
      </w:r>
      <w:r>
        <w:rPr>
          <w:rFonts w:hint="eastAsia" w:ascii="宋体" w:hAnsi="宋体" w:eastAsia="宋体" w:cs="宋体"/>
          <w:color w:val="auto"/>
          <w:sz w:val="24"/>
          <w:szCs w:val="24"/>
          <w:highlight w:val="none"/>
        </w:rPr>
        <w:t>中小企业声明函</w:t>
      </w:r>
      <w:r>
        <w:rPr>
          <w:rFonts w:hint="eastAsia" w:ascii="宋体" w:hAnsi="宋体" w:eastAsia="宋体" w:cs="宋体"/>
          <w:bCs/>
          <w:color w:val="auto"/>
          <w:sz w:val="24"/>
          <w:szCs w:val="24"/>
          <w:highlight w:val="none"/>
        </w:rPr>
        <w:t>》为评分依据）</w:t>
      </w:r>
    </w:p>
    <w:p>
      <w:pPr>
        <w:pStyle w:val="13"/>
        <w:keepNext w:val="0"/>
        <w:keepLines w:val="0"/>
        <w:pageBreakBefore w:val="0"/>
        <w:kinsoku/>
        <w:wordWrap w:val="0"/>
        <w:overflowPunct/>
        <w:topLinePunct w:val="0"/>
        <w:autoSpaceDE/>
        <w:autoSpaceDN/>
        <w:bidi w:val="0"/>
        <w:snapToGrid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3"/>
        <w:keepNext w:val="0"/>
        <w:keepLines w:val="0"/>
        <w:pageBreakBefore w:val="0"/>
        <w:kinsoku/>
        <w:wordWrap w:val="0"/>
        <w:overflowPunct/>
        <w:topLinePunct w:val="0"/>
        <w:autoSpaceDE/>
        <w:autoSpaceDN/>
        <w:bidi w:val="0"/>
        <w:snapToGrid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3"/>
        <w:keepNext w:val="0"/>
        <w:keepLines w:val="0"/>
        <w:pageBreakBefore w:val="0"/>
        <w:kinsoku/>
        <w:wordWrap w:val="0"/>
        <w:overflowPunct/>
        <w:topLinePunct w:val="0"/>
        <w:autoSpaceDE/>
        <w:autoSpaceDN/>
        <w:bidi w:val="0"/>
        <w:snapToGrid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（4）除上述情况外，评标价＝投标报价；</w:t>
      </w:r>
    </w:p>
    <w:p>
      <w:pPr>
        <w:keepNext w:val="0"/>
        <w:keepLines w:val="0"/>
        <w:pageBreakBefore w:val="0"/>
        <w:kinsoku/>
        <w:wordWrap w:val="0"/>
        <w:overflowPunct/>
        <w:topLinePunct w:val="0"/>
        <w:autoSpaceDE/>
        <w:autoSpaceDN/>
        <w:bidi w:val="0"/>
        <w:snapToGrid w:val="0"/>
        <w:spacing w:after="0"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（5）价格分计算公式：</w:t>
      </w:r>
    </w:p>
    <w:p>
      <w:pPr>
        <w:pStyle w:val="12"/>
        <w:keepNext w:val="0"/>
        <w:keepLines w:val="0"/>
        <w:pageBreakBefore w:val="0"/>
        <w:kinsoku/>
        <w:wordWrap w:val="0"/>
        <w:overflowPunct/>
        <w:topLinePunct w:val="0"/>
        <w:autoSpaceDE/>
        <w:autoSpaceDN/>
        <w:bidi w:val="0"/>
        <w:snapToGrid w:val="0"/>
        <w:spacing w:line="348" w:lineRule="auto"/>
        <w:ind w:firstLine="3944"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有效投标人最低评标价金额</w:t>
      </w:r>
    </w:p>
    <w:p>
      <w:pPr>
        <w:pStyle w:val="12"/>
        <w:keepNext w:val="0"/>
        <w:keepLines w:val="0"/>
        <w:pageBreakBefore w:val="0"/>
        <w:kinsoku/>
        <w:wordWrap w:val="0"/>
        <w:overflowPunct/>
        <w:topLinePunct w:val="0"/>
        <w:autoSpaceDE/>
        <w:autoSpaceDN/>
        <w:bidi w:val="0"/>
        <w:snapToGrid w:val="0"/>
        <w:spacing w:line="348" w:lineRule="auto"/>
        <w:ind w:firstLine="116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89535</wp:posOffset>
                </wp:positionV>
                <wp:extent cx="1997075" cy="4445"/>
                <wp:effectExtent l="0" t="0" r="0" b="0"/>
                <wp:wrapNone/>
                <wp:docPr id="2" name="1026"/>
                <wp:cNvGraphicFramePr/>
                <a:graphic xmlns:a="http://schemas.openxmlformats.org/drawingml/2006/main">
                  <a:graphicData uri="http://schemas.microsoft.com/office/word/2010/wordprocessingShape">
                    <wps:wsp>
                      <wps:cNvCnPr/>
                      <wps:spPr>
                        <a:xfrm>
                          <a:off x="0" y="0"/>
                          <a:ext cx="1997075" cy="44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1026" o:spid="_x0000_s1026" o:spt="20" style="position:absolute;left:0pt;margin-left:187.05pt;margin-top:7.05pt;height:0.35pt;width:157.25pt;z-index:251660288;mso-width-relative:page;mso-height-relative:page;" filled="f" stroked="t" coordsize="21600,21600" o:gfxdata="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sH6TWAAAACQEAAA8AAAAAAAAAAQAgAAAA&#10;IgAAAGRycy9kb3ducmV2LnhtbFBLAQIUABQAAAAIAIdO4kAbTqXi1AEAAM4DAAAOAAAAAAAAAAEA&#10;IAAAACUBAABkcnMvZTJvRG9jLnhtbFBLBQYAAAAABgAGAFkBAABr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 xml:space="preserve">  某投标人价格分 ＝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pStyle w:val="12"/>
        <w:keepNext w:val="0"/>
        <w:keepLines w:val="0"/>
        <w:pageBreakBefore w:val="0"/>
        <w:kinsoku/>
        <w:wordWrap w:val="0"/>
        <w:overflowPunct/>
        <w:topLinePunct w:val="0"/>
        <w:autoSpaceDE/>
        <w:autoSpaceDN/>
        <w:bidi w:val="0"/>
        <w:snapToGrid w:val="0"/>
        <w:spacing w:line="348" w:lineRule="auto"/>
        <w:ind w:firstLine="3712" w:firstLineChars="16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某有效投标人评标价金额</w:t>
      </w:r>
    </w:p>
    <w:p>
      <w:pPr>
        <w:keepNext w:val="0"/>
        <w:keepLines w:val="0"/>
        <w:pageBreakBefore w:val="0"/>
        <w:widowControl/>
        <w:kinsoku/>
        <w:wordWrap/>
        <w:overflowPunct/>
        <w:topLinePunct w:val="0"/>
        <w:autoSpaceDE/>
        <w:autoSpaceDN/>
        <w:bidi w:val="0"/>
        <w:adjustRightInd w:val="0"/>
        <w:snapToGrid w:val="0"/>
        <w:spacing w:after="0" w:line="348" w:lineRule="auto"/>
        <w:ind w:firstLine="482" w:firstLineChars="200"/>
        <w:textAlignment w:val="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b/>
          <w:color w:val="auto"/>
          <w:sz w:val="24"/>
          <w:szCs w:val="24"/>
          <w:highlight w:val="none"/>
        </w:rPr>
        <w:t>技术分………………………………………………………………………………50分</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（1）技术方案分（满分15分，不提供方案或不满足一档不得分。）</w:t>
      </w:r>
    </w:p>
    <w:p>
      <w:pPr>
        <w:keepNext w:val="0"/>
        <w:keepLines w:val="0"/>
        <w:pageBreakBefore w:val="0"/>
        <w:widowControl/>
        <w:kinsoku/>
        <w:wordWrap/>
        <w:overflowPunct/>
        <w:topLinePunct w:val="0"/>
        <w:autoSpaceDE/>
        <w:autoSpaceDN/>
        <w:bidi w:val="0"/>
        <w:adjustRightInd w:val="0"/>
        <w:snapToGrid w:val="0"/>
        <w:spacing w:after="0" w:line="348" w:lineRule="auto"/>
        <w:ind w:firstLine="600" w:firstLineChars="25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一档（5分）：没有明显技术错误，技术方案较简单可行，主要设备性能一般，系统功能配置基本达到要求的；</w:t>
      </w:r>
    </w:p>
    <w:p>
      <w:pPr>
        <w:keepNext w:val="0"/>
        <w:keepLines w:val="0"/>
        <w:pageBreakBefore w:val="0"/>
        <w:widowControl/>
        <w:kinsoku/>
        <w:wordWrap/>
        <w:overflowPunct/>
        <w:topLinePunct w:val="0"/>
        <w:autoSpaceDE/>
        <w:autoSpaceDN/>
        <w:bidi w:val="0"/>
        <w:adjustRightInd w:val="0"/>
        <w:snapToGrid w:val="0"/>
        <w:spacing w:after="0" w:line="348" w:lineRule="auto"/>
        <w:ind w:firstLine="600" w:firstLineChars="25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二档（10分）：技术方案论述基本准确，技术架构基本合理，主要设备性能基本满足要求，系统功能配置齐全，方案体现整体性、可靠性、兼容性的；</w:t>
      </w:r>
    </w:p>
    <w:p>
      <w:pPr>
        <w:keepNext w:val="0"/>
        <w:keepLines w:val="0"/>
        <w:pageBreakBefore w:val="0"/>
        <w:widowControl/>
        <w:kinsoku/>
        <w:wordWrap/>
        <w:overflowPunct/>
        <w:topLinePunct w:val="0"/>
        <w:autoSpaceDE/>
        <w:autoSpaceDN/>
        <w:bidi w:val="0"/>
        <w:adjustRightInd w:val="0"/>
        <w:snapToGrid w:val="0"/>
        <w:spacing w:after="0" w:line="348"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三档（15分）：技术方案能深入了解用户现有用网络结构，能基于用户现有网络线路进行规划和提速，论述准确，技术新，能对用户未来业务网络有长远规划和展望，主要设备性能好，系统功能配置齐全，系统设计紧密结合全程全网的建设理念，光缆资源覆盖到所有前端点，且方案整体性、兼容性、可扩展性、易维护性、冗余性、安全性好。</w:t>
      </w:r>
    </w:p>
    <w:p>
      <w:pPr>
        <w:keepNext w:val="0"/>
        <w:keepLines w:val="0"/>
        <w:pageBreakBefore w:val="0"/>
        <w:widowControl/>
        <w:kinsoku/>
        <w:wordWrap/>
        <w:overflowPunct/>
        <w:topLinePunct w:val="0"/>
        <w:autoSpaceDE/>
        <w:autoSpaceDN/>
        <w:bidi w:val="0"/>
        <w:adjustRightInd w:val="0"/>
        <w:snapToGrid w:val="0"/>
        <w:spacing w:after="0" w:line="348"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（2）互联网主要骨干网络出口带宽性能分（满分20分，不提供方案或不满足一档不得分。）</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一档（5分）：中国大陆主要骨干网络国际出口中要求出口带宽在2000,000Mbps以上</w:t>
      </w:r>
      <w:r>
        <w:rPr>
          <w:rFonts w:hint="eastAsia" w:ascii="新宋体" w:hAnsi="新宋体" w:eastAsia="新宋体" w:cs="新宋体"/>
          <w:color w:val="auto"/>
          <w:sz w:val="24"/>
          <w:szCs w:val="24"/>
          <w:highlight w:val="none"/>
        </w:rPr>
        <w:t>(以中国互联网络信息中心发布的《中国互联网络发展状况统计报告》或同等级报告为准)</w:t>
      </w:r>
      <w:r>
        <w:rPr>
          <w:rFonts w:hint="eastAsia" w:ascii="新宋体" w:hAnsi="新宋体" w:eastAsia="新宋体" w:cs="新宋体"/>
          <w:color w:val="auto"/>
          <w:sz w:val="24"/>
          <w:szCs w:val="24"/>
          <w:highlight w:val="none"/>
        </w:rPr>
        <w:t>，提供体现主要骨干网络国际出口带宽数据的报告截图，并加盖供应商公章；</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二档（10分）：中国大陆主要骨干网络国际出口中要求出口带宽在2,600,000 Mbps以上</w:t>
      </w:r>
      <w:r>
        <w:rPr>
          <w:rFonts w:hint="eastAsia" w:ascii="新宋体" w:hAnsi="新宋体" w:eastAsia="新宋体" w:cs="新宋体"/>
          <w:color w:val="auto"/>
          <w:sz w:val="24"/>
          <w:szCs w:val="24"/>
          <w:highlight w:val="none"/>
        </w:rPr>
        <w:t>(以中国互联网络信息中心发布的《中国互联网络发展状况统计报告》或同等级报告为准)</w:t>
      </w:r>
      <w:r>
        <w:rPr>
          <w:rFonts w:hint="eastAsia" w:ascii="新宋体" w:hAnsi="新宋体" w:eastAsia="新宋体" w:cs="新宋体"/>
          <w:color w:val="auto"/>
          <w:sz w:val="24"/>
          <w:szCs w:val="24"/>
          <w:highlight w:val="none"/>
        </w:rPr>
        <w:t>，提供体现主要骨干网络国际出口带宽数据的报告截图，并加盖供应商公章；</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三档（15分）：中国大陆主要骨干网络国际出口中要求出口带宽在3,200,000Mbps以上</w:t>
      </w:r>
      <w:r>
        <w:rPr>
          <w:rFonts w:hint="eastAsia" w:ascii="新宋体" w:hAnsi="新宋体" w:eastAsia="新宋体" w:cs="新宋体"/>
          <w:color w:val="auto"/>
          <w:sz w:val="24"/>
          <w:szCs w:val="24"/>
          <w:highlight w:val="none"/>
        </w:rPr>
        <w:t>(以中国互联网络信息中心发布的《中国互联网络发展状况统计报告》或同等级报告为准)</w:t>
      </w:r>
      <w:r>
        <w:rPr>
          <w:rFonts w:hint="eastAsia" w:ascii="新宋体" w:hAnsi="新宋体" w:eastAsia="新宋体" w:cs="新宋体"/>
          <w:color w:val="auto"/>
          <w:sz w:val="24"/>
          <w:szCs w:val="24"/>
          <w:highlight w:val="none"/>
        </w:rPr>
        <w:t>，提供体现主要骨干网络国际出口带宽数据的报告截图，并加盖供应商公章；</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四档（20分）：中国大陆主要骨干网络国际出口中要求出口带宽在3,800,000Mbps以上</w:t>
      </w:r>
      <w:r>
        <w:rPr>
          <w:rFonts w:hint="eastAsia" w:ascii="新宋体" w:hAnsi="新宋体" w:eastAsia="新宋体" w:cs="新宋体"/>
          <w:color w:val="auto"/>
          <w:sz w:val="24"/>
          <w:szCs w:val="24"/>
          <w:highlight w:val="none"/>
        </w:rPr>
        <w:t>(以中国互联网络信息中心发布的《中国互联网络发展状况统计报告》或同等级报告为准)</w:t>
      </w:r>
      <w:r>
        <w:rPr>
          <w:rFonts w:hint="eastAsia" w:ascii="新宋体" w:hAnsi="新宋体" w:eastAsia="新宋体" w:cs="新宋体"/>
          <w:color w:val="auto"/>
          <w:sz w:val="24"/>
          <w:szCs w:val="24"/>
          <w:highlight w:val="none"/>
        </w:rPr>
        <w:t>，提供体现主要骨干网络国际出口带宽数据的报告截图，并加盖供应商公章；</w:t>
      </w:r>
    </w:p>
    <w:p>
      <w:pPr>
        <w:keepNext w:val="0"/>
        <w:keepLines w:val="0"/>
        <w:pageBreakBefore w:val="0"/>
        <w:widowControl/>
        <w:kinsoku/>
        <w:wordWrap/>
        <w:overflowPunct/>
        <w:topLinePunct w:val="0"/>
        <w:autoSpaceDE/>
        <w:autoSpaceDN/>
        <w:bidi w:val="0"/>
        <w:adjustRightInd w:val="0"/>
        <w:snapToGrid w:val="0"/>
        <w:spacing w:after="0" w:line="348"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（3）项目施工进度与实施方案分（满分15分，不提供方案或不满足一档不得分。）</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5分）：有基本的施工进度计划和工期保证措施；有基本的安全控制措施及安装质量控制保证方案；提供不少于10个工程实施人员（提供近本年内连续3个月缴纳社保的证明材料），能按合同要求交付时间内完成线路及设备安装和调试的；</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10分）：在一档基础上，有较好的施工进度计划和工期保证措施；有较好的安全控制措施及安装质量控制保证方案及实施质量保证措施及质量管理程序；提供不少于20个工程实施人员（提供近本年内连续3个月缴纳社保的证明材料），能按合同要求交付时间内提前1日（日历日）完成线路及设备安装和调试的；</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三档（15分）：在二档基础上，有完善的施工进度计划和工期保证措施；有完善的安全控制措施及安装质量控制保证方案，具有工程项目安全管理，实施质量保证措施及质量管理程序；实施互联网线路能</w:t>
      </w:r>
      <w:r>
        <w:rPr>
          <w:rFonts w:hint="eastAsia" w:ascii="新宋体" w:hAnsi="新宋体" w:eastAsia="新宋体" w:cs="新宋体"/>
          <w:color w:val="auto"/>
          <w:sz w:val="24"/>
          <w:szCs w:val="24"/>
          <w:highlight w:val="none"/>
          <w:lang w:val="en-US" w:eastAsia="zh-CN"/>
        </w:rPr>
        <w:t>兼容</w:t>
      </w:r>
      <w:r>
        <w:rPr>
          <w:rFonts w:hint="eastAsia" w:ascii="新宋体" w:hAnsi="新宋体" w:eastAsia="新宋体" w:cs="新宋体"/>
          <w:color w:val="auto"/>
          <w:sz w:val="24"/>
          <w:szCs w:val="24"/>
          <w:highlight w:val="none"/>
        </w:rPr>
        <w:t>采购人原有公网IP地址，保证采购人内外网兼容性和一致性；提供不少于30个工程实施人员（提供近本年内连续3个月缴纳社保的证明材料），能按合同要求交付时间内提前2日（日历日）完成线路及设备安装和调试的。</w:t>
      </w:r>
    </w:p>
    <w:p>
      <w:pPr>
        <w:keepNext w:val="0"/>
        <w:keepLines w:val="0"/>
        <w:pageBreakBefore w:val="0"/>
        <w:widowControl/>
        <w:kinsoku/>
        <w:wordWrap/>
        <w:overflowPunct/>
        <w:topLinePunct w:val="0"/>
        <w:autoSpaceDE/>
        <w:autoSpaceDN/>
        <w:bidi w:val="0"/>
        <w:adjustRightInd w:val="0"/>
        <w:snapToGrid w:val="0"/>
        <w:spacing w:after="0" w:line="348" w:lineRule="auto"/>
        <w:ind w:firstLine="482" w:firstLineChars="200"/>
        <w:textAlignment w:val="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3</w:t>
      </w: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b/>
          <w:color w:val="auto"/>
          <w:sz w:val="24"/>
          <w:szCs w:val="24"/>
          <w:highlight w:val="none"/>
        </w:rPr>
        <w:t>商务分………………………………………………………………………………20分</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（1）自201</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年以来同类服务的业绩分（以中标（成交）通知书或合同复印件为准），每项得1分，满分4分；</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投标人</w:t>
      </w:r>
      <w:r>
        <w:rPr>
          <w:rFonts w:hint="eastAsia" w:ascii="新宋体" w:hAnsi="新宋体" w:eastAsia="新宋体" w:cs="新宋体"/>
          <w:color w:val="auto"/>
          <w:sz w:val="24"/>
          <w:szCs w:val="24"/>
          <w:highlight w:val="none"/>
        </w:rPr>
        <w:t>拟投入本项目的相关专业技术人员有中级职称技术人员的每人得0.1分，有高级职称技术人员的每人得0.5分，满分4分。（需提供专业人员花名册包括姓名、性别、出生日期、学历，提供职称证复印件，原件备查；上述人员中属招聘人员的须提供202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近半年内</w:t>
      </w:r>
      <w:r>
        <w:rPr>
          <w:rFonts w:hint="eastAsia" w:ascii="新宋体" w:hAnsi="新宋体" w:eastAsia="新宋体" w:cs="新宋体"/>
          <w:color w:val="auto"/>
          <w:sz w:val="24"/>
          <w:szCs w:val="24"/>
          <w:highlight w:val="none"/>
        </w:rPr>
        <w:t>连续3个月社保缴纳证明复印件，属事业单位编制人员的提供在编人员证明复印件）。</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（3）售后服务（满分12分）：</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一档（4分）：满足采购文件售后服务要求的；</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一档（8分）：满足采购文件售后服务要求；在系统维护、响应时间提供更优惠的条件；保证设备运行的；提供故障处理流程、维护保障流程及组织架构，南宁市内有本地服务机构，提供服务电话的；</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12分）：满足采购文件售后服务要求；在系统维护、响应时间提供更优惠的条件保证设备运行的；提供故障处理流程、维护保障流程及组织架构，提供7×24小时热线服务电话的；有良好的免费培训计划、培训场地（供应商提供）的；具备光缆线路专业化日常维护及应急抢修队伍；故障时有替代产品、提供技术支持服务、实施定期回访。</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en-US" w:eastAsia="zh-CN"/>
        </w:rPr>
        <w:t>诚信分：投标人</w:t>
      </w:r>
      <w:r>
        <w:rPr>
          <w:rFonts w:hint="eastAsia" w:ascii="新宋体" w:hAnsi="新宋体" w:eastAsia="新宋体" w:cs="新宋体"/>
          <w:color w:val="auto"/>
          <w:sz w:val="24"/>
          <w:szCs w:val="24"/>
          <w:highlight w:val="none"/>
        </w:rPr>
        <w:t>在截标日前1年内在政府采购活动中存在违约违规情形的（以财政部门出具的书面材料为评分依据），每次扣除3分，最高扣分6分扣完为止。</w:t>
      </w:r>
    </w:p>
    <w:p>
      <w:pPr>
        <w:keepNext w:val="0"/>
        <w:keepLines w:val="0"/>
        <w:pageBreakBefore w:val="0"/>
        <w:widowControl/>
        <w:kinsoku/>
        <w:wordWrap/>
        <w:overflowPunct/>
        <w:topLinePunct w:val="0"/>
        <w:autoSpaceDE/>
        <w:autoSpaceDN/>
        <w:bidi w:val="0"/>
        <w:adjustRightInd w:val="0"/>
        <w:snapToGrid w:val="0"/>
        <w:spacing w:after="0"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（三）总得分＝1＋2＋3</w:t>
      </w:r>
    </w:p>
    <w:p>
      <w:pPr>
        <w:keepNext w:val="0"/>
        <w:keepLines w:val="0"/>
        <w:pageBreakBefore w:val="0"/>
        <w:kinsoku/>
        <w:wordWrap w:val="0"/>
        <w:overflowPunct/>
        <w:topLinePunct w:val="0"/>
        <w:autoSpaceDE/>
        <w:autoSpaceDN/>
        <w:bidi w:val="0"/>
        <w:snapToGrid w:val="0"/>
        <w:spacing w:after="0"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（四）中标标准：</w:t>
      </w:r>
    </w:p>
    <w:p>
      <w:pPr>
        <w:keepNext w:val="0"/>
        <w:keepLines w:val="0"/>
        <w:pageBreakBefore w:val="0"/>
        <w:widowControl w:val="0"/>
        <w:kinsoku/>
        <w:wordWrap w:val="0"/>
        <w:overflowPunct/>
        <w:topLinePunct w:val="0"/>
        <w:autoSpaceDE/>
        <w:autoSpaceDN/>
        <w:bidi w:val="0"/>
        <w:adjustRightInd/>
        <w:snapToGrid w:val="0"/>
        <w:spacing w:after="0" w:line="348" w:lineRule="auto"/>
        <w:ind w:firstLine="480" w:firstLineChars="200"/>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keepNext w:val="0"/>
        <w:keepLines w:val="0"/>
        <w:pageBreakBefore w:val="0"/>
        <w:widowControl w:val="0"/>
        <w:kinsoku/>
        <w:wordWrap w:val="0"/>
        <w:overflowPunct/>
        <w:topLinePunct w:val="0"/>
        <w:autoSpaceDE/>
        <w:autoSpaceDN/>
        <w:bidi w:val="0"/>
        <w:adjustRightInd/>
        <w:snapToGrid w:val="0"/>
        <w:spacing w:after="0" w:line="348" w:lineRule="auto"/>
        <w:ind w:firstLine="482" w:firstLineChars="200"/>
        <w:jc w:val="left"/>
        <w:textAlignment w:val="auto"/>
        <w:outlineLvl w:val="9"/>
        <w:rPr>
          <w:rFonts w:hint="eastAsia" w:ascii="宋体" w:hAnsi="宋体" w:eastAsia="宋体" w:cs="宋体"/>
          <w:b/>
          <w:bCs/>
          <w:color w:val="auto"/>
          <w:kern w:val="2"/>
          <w:sz w:val="24"/>
          <w:szCs w:val="24"/>
          <w:highlight w:val="none"/>
          <w:lang w:val="zh-CN"/>
        </w:rPr>
        <w:sectPr>
          <w:pgSz w:w="11906" w:h="16838"/>
          <w:pgMar w:top="1440" w:right="1080" w:bottom="1440" w:left="1080" w:header="851" w:footer="907" w:gutter="0"/>
          <w:pgNumType w:fmt="decimal"/>
          <w:cols w:space="720" w:num="1"/>
          <w:docGrid w:type="lines" w:linePitch="312" w:charSpace="0"/>
        </w:sectPr>
      </w:pPr>
      <w:r>
        <w:rPr>
          <w:rFonts w:hint="eastAsia" w:ascii="宋体" w:hAnsi="宋体" w:eastAsia="宋体" w:cs="宋体"/>
          <w:b/>
          <w:bCs/>
          <w:color w:val="auto"/>
          <w:kern w:val="2"/>
          <w:sz w:val="24"/>
          <w:szCs w:val="24"/>
          <w:highlight w:val="none"/>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val="0"/>
        <w:overflowPunct/>
        <w:topLinePunct w:val="0"/>
        <w:autoSpaceDE/>
        <w:autoSpaceDN/>
        <w:bidi w:val="0"/>
        <w:adjustRightInd/>
        <w:snapToGrid w:val="0"/>
        <w:spacing w:after="0" w:line="348" w:lineRule="auto"/>
        <w:jc w:val="center"/>
        <w:textAlignment w:val="auto"/>
        <w:outlineLvl w:val="0"/>
        <w:rPr>
          <w:rFonts w:hint="eastAsia" w:ascii="宋体" w:hAnsi="宋体" w:eastAsia="宋体" w:cs="宋体"/>
          <w:b/>
          <w:color w:val="auto"/>
          <w:sz w:val="36"/>
          <w:highlight w:val="none"/>
        </w:rPr>
      </w:pPr>
      <w:bookmarkStart w:id="19" w:name="_Toc20004"/>
      <w:r>
        <w:rPr>
          <w:rFonts w:hint="eastAsia" w:ascii="宋体" w:hAnsi="宋体" w:eastAsia="宋体" w:cs="宋体"/>
          <w:b/>
          <w:color w:val="auto"/>
          <w:sz w:val="36"/>
          <w:highlight w:val="none"/>
        </w:rPr>
        <w:t>第四章  投标人须知</w:t>
      </w:r>
      <w:bookmarkEnd w:id="4"/>
      <w:bookmarkEnd w:id="5"/>
      <w:bookmarkEnd w:id="14"/>
      <w:bookmarkEnd w:id="15"/>
      <w:bookmarkEnd w:id="18"/>
      <w:bookmarkEnd w:id="19"/>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投标人须知前附表</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本表是关于本次采购项目的具体资料，是对后列条款的具体补充和修改。所有与本次采购有关的事宜，以本表规定的为准。</w:t>
      </w:r>
    </w:p>
    <w:tbl>
      <w:tblPr>
        <w:tblStyle w:val="21"/>
        <w:tblW w:w="973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39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27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hAnsi="宋体" w:cs="宋体"/>
                <w:color w:val="auto"/>
                <w:sz w:val="24"/>
                <w:szCs w:val="24"/>
                <w:highlight w:val="none"/>
                <w:lang w:eastAsia="zh-CN"/>
              </w:rPr>
              <w:t>南宁市社会保障卡管理办公室</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hAnsi="宋体" w:cs="宋体"/>
                <w:color w:val="auto"/>
                <w:sz w:val="24"/>
                <w:szCs w:val="24"/>
                <w:highlight w:val="none"/>
                <w:lang w:eastAsia="zh-CN"/>
              </w:rPr>
              <w:t>南宁市桂春路南二里4号</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hAnsi="宋体" w:cs="宋体"/>
                <w:color w:val="auto"/>
                <w:kern w:val="0"/>
                <w:sz w:val="24"/>
                <w:highlight w:val="none"/>
                <w:lang w:val="en-US" w:eastAsia="zh-CN"/>
              </w:rPr>
              <w:t>潘卓</w:t>
            </w:r>
            <w:r>
              <w:rPr>
                <w:rFonts w:hint="eastAsia" w:ascii="宋体" w:hAnsi="宋体" w:eastAsia="宋体" w:cs="宋体"/>
                <w:color w:val="auto"/>
                <w:kern w:val="0"/>
                <w:sz w:val="24"/>
                <w:highlight w:val="none"/>
                <w:lang w:val="en-US" w:eastAsia="zh-CN"/>
              </w:rPr>
              <w:t xml:space="preserve"> </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hAnsi="宋体" w:cs="宋体"/>
                <w:color w:val="auto"/>
                <w:kern w:val="0"/>
                <w:sz w:val="24"/>
                <w:highlight w:val="none"/>
                <w:lang w:eastAsia="zh-CN"/>
              </w:rPr>
              <w:t>0771-5537081</w:t>
            </w:r>
            <w:r>
              <w:rPr>
                <w:rFonts w:hint="eastAsia" w:ascii="宋体" w:hAnsi="宋体" w:eastAsia="宋体" w:cs="宋体"/>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名称：广西邕政采购代理有限公司</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地址：南宁市青秀区思贤路45号创投中心16A层</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蔺晓君、罗霞</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“智慧人社”网络中心机房及经办工作平台网络通信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NNZC2021-G3-990831-GXYZ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24224</w:t>
            </w:r>
            <w:r>
              <w:rPr>
                <w:rFonts w:hint="eastAsia" w:hAnsi="宋体" w:cs="宋体"/>
                <w:color w:val="auto"/>
                <w:sz w:val="24"/>
                <w:szCs w:val="24"/>
                <w:highlight w:val="none"/>
                <w:lang w:eastAsia="zh-CN"/>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获取招标文件的方式</w:t>
            </w:r>
          </w:p>
        </w:tc>
        <w:tc>
          <w:tcPr>
            <w:tcW w:w="627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时间：自本公告发布之时起至提交投标文件截止时间前；</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地点：南宁市公共资源交易平台(https://www.nnggzy.org.cn/gxnnzbw)的信息公告处；</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方式：由潜在投标人自行在南宁市公共资源交易平台(https://www.nnggzy.org.cn/gxnnzbw)的信息公告处下载采购文件；</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售价：招标文件售价每本0元。</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1.已获取招标文件的投标人不等于符合本项目的投标人资格。</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2.为配合采购人进行政府采购项目执行和备案，未在政采云注册的供应商可在获取招标文件后登录政采云进行注册，如在操作过程中遇到问题或者需要技术支持，请致电政采云客服热线：400-881-7190。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预留采购份额</w:t>
            </w:r>
          </w:p>
        </w:tc>
        <w:tc>
          <w:tcPr>
            <w:tcW w:w="6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bidi w:val="0"/>
              <w:spacing w:after="0" w:line="46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本项目属于非专门面向中小企业项目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投标人应具备的资格条件</w:t>
            </w:r>
          </w:p>
        </w:tc>
        <w:tc>
          <w:tcPr>
            <w:tcW w:w="627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1、符合《中华人民共和国政府采购法》第二十二条规定；</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需落实的政府采购政策：1）本项目属于非专门面向中小企业项目。中小企业应符合《政府采购促进中小企业发展管理办法》（财库〔2020〕46号）规定。2）企业按《关于政府采购支持监狱企业发展有关问题的通知》(财库[2014]68号)认定为监狱企业的，在政府采购活动中，监狱企业视同小型、微型企业。3）按照《关于促进残疾人就业政府采购政策的通知》(财库〔2017〕141号)的规定，认定为残疾人福利性单位的，在政府采购活动中，残疾人福利性单位视同小型、微型企业。</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r>
              <w:rPr>
                <w:rFonts w:hint="eastAsia" w:ascii="宋体" w:hAnsi="宋体" w:eastAsia="宋体" w:cs="宋体"/>
                <w:color w:val="auto"/>
                <w:highlight w:val="none"/>
                <w:lang w:eastAsia="zh-CN"/>
              </w:rPr>
              <w:t>本项目允许</w:t>
            </w:r>
            <w:r>
              <w:rPr>
                <w:rFonts w:hint="eastAsia" w:ascii="宋体" w:hAnsi="宋体" w:eastAsia="宋体" w:cs="宋体"/>
                <w:color w:val="auto"/>
                <w:highlight w:val="none"/>
              </w:rPr>
              <w:t>电信行业的分支机构参与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8"/>
              <w:keepNext w:val="0"/>
              <w:keepLines w:val="0"/>
              <w:pageBreakBefore w:val="0"/>
              <w:kinsoku/>
              <w:wordWrap w:val="0"/>
              <w:overflowPunct/>
              <w:topLinePunct w:val="0"/>
              <w:bidi w:val="0"/>
              <w:snapToGrid w:val="0"/>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不接受联合体</w:t>
            </w:r>
            <w:r>
              <w:rPr>
                <w:rFonts w:hint="eastAsia" w:ascii="宋体" w:hAnsi="宋体" w:eastAsia="宋体" w:cs="宋体"/>
                <w:color w:val="auto"/>
                <w:sz w:val="24"/>
                <w:szCs w:val="24"/>
                <w:highlight w:val="none"/>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招标文件质疑提交的截止时间</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质疑提交地点、电话</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1、对资格审查的质疑，由采购人负责受理和答复。（地址：</w:t>
            </w:r>
            <w:r>
              <w:rPr>
                <w:rFonts w:hint="eastAsia" w:hAnsi="宋体" w:cs="宋体"/>
                <w:bCs/>
                <w:color w:val="auto"/>
                <w:sz w:val="24"/>
                <w:highlight w:val="none"/>
                <w:lang w:eastAsia="zh-CN"/>
              </w:rPr>
              <w:t>南宁市桂春路南二里4号</w:t>
            </w:r>
            <w:r>
              <w:rPr>
                <w:rFonts w:hint="eastAsia" w:ascii="宋体" w:hAnsi="宋体" w:eastAsia="宋体" w:cs="宋体"/>
                <w:color w:val="auto"/>
                <w:sz w:val="24"/>
                <w:szCs w:val="24"/>
                <w:highlight w:val="none"/>
              </w:rPr>
              <w:t>；</w:t>
            </w:r>
            <w:r>
              <w:rPr>
                <w:rFonts w:hint="eastAsia" w:ascii="宋体" w:hAnsi="宋体" w:eastAsia="宋体" w:cs="宋体"/>
                <w:bCs/>
                <w:color w:val="auto"/>
                <w:sz w:val="24"/>
                <w:highlight w:val="none"/>
              </w:rPr>
              <w:t>质疑咨询电话：</w:t>
            </w:r>
            <w:r>
              <w:rPr>
                <w:rFonts w:hint="eastAsia" w:hAnsi="宋体" w:cs="宋体"/>
                <w:color w:val="auto"/>
                <w:kern w:val="0"/>
                <w:sz w:val="24"/>
                <w:highlight w:val="none"/>
                <w:lang w:eastAsia="zh-CN"/>
              </w:rPr>
              <w:t>0771-5537081</w:t>
            </w:r>
            <w:r>
              <w:rPr>
                <w:rFonts w:hint="eastAsia" w:ascii="宋体" w:hAnsi="宋体" w:eastAsia="宋体" w:cs="宋体"/>
                <w:bCs/>
                <w:color w:val="auto"/>
                <w:sz w:val="24"/>
                <w:highlight w:val="none"/>
              </w:rPr>
              <w:t>）</w:t>
            </w:r>
          </w:p>
          <w:p>
            <w:pPr>
              <w:pStyle w:val="13"/>
              <w:keepNext w:val="0"/>
              <w:keepLines w:val="0"/>
              <w:pageBreakBefore w:val="0"/>
              <w:kinsoku/>
              <w:wordWrap w:val="0"/>
              <w:overflowPunct/>
              <w:topLinePunct w:val="0"/>
              <w:bidi w:val="0"/>
              <w:snapToGrid w:val="0"/>
              <w:spacing w:line="460" w:lineRule="exact"/>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2、对资格审查以外的质疑，由广西邕政采购代理有限公司负责受理和答复。（地址：</w:t>
            </w:r>
            <w:r>
              <w:rPr>
                <w:rFonts w:hint="eastAsia" w:ascii="宋体" w:hAnsi="宋体" w:eastAsia="宋体" w:cs="宋体"/>
                <w:color w:val="auto"/>
                <w:sz w:val="24"/>
                <w:szCs w:val="24"/>
                <w:highlight w:val="none"/>
              </w:rPr>
              <w:t>南宁市青秀区思贤路45号创投中心16A层</w:t>
            </w:r>
            <w:r>
              <w:rPr>
                <w:rFonts w:hint="eastAsia" w:ascii="宋体" w:hAnsi="宋体" w:eastAsia="宋体" w:cs="宋体"/>
                <w:bCs/>
                <w:color w:val="auto"/>
                <w:sz w:val="24"/>
                <w:highlight w:val="none"/>
              </w:rPr>
              <w:t>；质疑咨询电话：</w:t>
            </w:r>
            <w:r>
              <w:rPr>
                <w:rFonts w:hint="eastAsia" w:ascii="宋体" w:hAnsi="宋体" w:eastAsia="宋体" w:cs="宋体"/>
                <w:color w:val="auto"/>
                <w:sz w:val="24"/>
                <w:szCs w:val="24"/>
                <w:highlight w:val="none"/>
              </w:rPr>
              <w:t>0771-2442850</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投标人要求澄清的截止时间</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报价文件：正本1份，副本4份</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资格文件：正本1份，副本4份</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技术文件：正本1份，副本4份</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商务文件：正本1份，副本4份</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投标文件电子档(电子光盘或U盘)：1份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val="0"/>
              <w:autoSpaceDN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本项目招标代理服务费按国家发展计划委员会计价格[2002]1980号《招标代理服务费管理暂行办法》收费标准计取。由中标供应商在领中标通知书时一次性支付代理服务费。</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p>
          <w:tbl>
            <w:tblPr>
              <w:tblStyle w:val="21"/>
              <w:tblW w:w="4390"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2500" w:type="dxa"/>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某中标金额（万元）</w:t>
                  </w:r>
                </w:p>
              </w:tc>
              <w:tc>
                <w:tcPr>
                  <w:tcW w:w="1890" w:type="dxa"/>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00" w:type="dxa"/>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1890" w:type="dxa"/>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1890" w:type="dxa"/>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1890" w:type="dxa"/>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r>
          </w:tbl>
          <w:p>
            <w:pPr>
              <w:pStyle w:val="13"/>
              <w:keepNext w:val="0"/>
              <w:keepLines w:val="0"/>
              <w:pageBreakBefore w:val="0"/>
              <w:kinsoku/>
              <w:wordWrap w:val="0"/>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南宁市良庆区玉洞大道33号（青少年活动中心旁）市民中心9楼南宁市公共资源交易中心（具体详见9楼电子显示屏场地安排），</w:t>
            </w:r>
            <w:r>
              <w:rPr>
                <w:rFonts w:hint="eastAsia" w:ascii="宋体" w:hAnsi="宋体" w:eastAsia="宋体" w:cs="宋体"/>
                <w:b/>
                <w:bCs/>
                <w:color w:val="auto"/>
                <w:sz w:val="24"/>
                <w:szCs w:val="24"/>
                <w:highlight w:val="none"/>
              </w:rPr>
              <w:t>为做好新型冠状病毒肺炎疫情防控工作，根据南宁市机关事务管理局《关于恢复非全流程电子招标采购项目现场递交投标（响应）文件模式的通知》（南机事函〔2021〕71号）规定，投标人可自行选择到现场递交投标文件或通过邮寄送达（详见第一章 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39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中标通知书的发放</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adjustRightInd w:val="0"/>
              <w:snapToGrid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w:t>
            </w:r>
          </w:p>
        </w:tc>
        <w:tc>
          <w:tcPr>
            <w:tcW w:w="2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val="0"/>
              <w:autoSpaceDN w:val="0"/>
              <w:bidi w:val="0"/>
              <w:spacing w:after="0" w:line="4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需要补充的其他内容</w:t>
            </w:r>
          </w:p>
        </w:tc>
        <w:tc>
          <w:tcPr>
            <w:tcW w:w="627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keepNext w:val="0"/>
        <w:keepLines w:val="0"/>
        <w:pageBreakBefore w:val="0"/>
        <w:kinsoku/>
        <w:wordWrap w:val="0"/>
        <w:overflowPunct/>
        <w:topLinePunct w:val="0"/>
        <w:bidi w:val="0"/>
        <w:spacing w:after="0" w:line="460" w:lineRule="exact"/>
        <w:jc w:val="both"/>
        <w:textAlignment w:val="auto"/>
        <w:rPr>
          <w:rFonts w:hint="eastAsia" w:ascii="宋体" w:hAnsi="宋体" w:eastAsia="宋体" w:cs="宋体"/>
          <w:b/>
          <w:color w:val="auto"/>
          <w:kern w:val="2"/>
          <w:sz w:val="30"/>
          <w:szCs w:val="30"/>
          <w:highlight w:val="none"/>
        </w:rPr>
      </w:pPr>
      <w:bookmarkStart w:id="20" w:name="_Toc213326416"/>
      <w:bookmarkStart w:id="21" w:name="_Toc508092929"/>
      <w:bookmarkStart w:id="22" w:name="_Toc448343856"/>
      <w:r>
        <w:rPr>
          <w:rFonts w:hint="eastAsia" w:ascii="宋体" w:hAnsi="宋体" w:eastAsia="宋体" w:cs="宋体"/>
          <w:b/>
          <w:color w:val="auto"/>
          <w:sz w:val="30"/>
          <w:szCs w:val="30"/>
          <w:highlight w:val="none"/>
        </w:rPr>
        <w:br w:type="page"/>
      </w:r>
      <w:bookmarkEnd w:id="20"/>
      <w:bookmarkEnd w:id="21"/>
      <w:bookmarkEnd w:id="22"/>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23" w:name="_Toc6462"/>
      <w:r>
        <w:rPr>
          <w:rFonts w:hint="eastAsia" w:ascii="宋体" w:hAnsi="宋体" w:eastAsia="宋体" w:cs="宋体"/>
          <w:b/>
          <w:color w:val="auto"/>
          <w:sz w:val="30"/>
          <w:szCs w:val="30"/>
          <w:highlight w:val="none"/>
        </w:rPr>
        <w:t>一    总则</w:t>
      </w:r>
      <w:bookmarkEnd w:id="23"/>
    </w:p>
    <w:p>
      <w:pPr>
        <w:pStyle w:val="13"/>
        <w:keepNext w:val="0"/>
        <w:keepLines w:val="0"/>
        <w:pageBreakBefore w:val="0"/>
        <w:kinsoku/>
        <w:wordWrap w:val="0"/>
        <w:overflowPunct/>
        <w:topLinePunct w:val="0"/>
        <w:bidi w:val="0"/>
        <w:snapToGrid w:val="0"/>
        <w:spacing w:line="460" w:lineRule="exact"/>
        <w:ind w:left="1"/>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项目概况</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  采购人：</w:t>
      </w:r>
      <w:r>
        <w:rPr>
          <w:rFonts w:hint="eastAsia" w:ascii="宋体" w:hAnsi="宋体" w:eastAsia="宋体" w:cs="宋体"/>
          <w:bCs/>
          <w:color w:val="auto"/>
          <w:sz w:val="24"/>
          <w:szCs w:val="24"/>
          <w:highlight w:val="none"/>
        </w:rPr>
        <w:t>见投标人须知前附表。</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1.2  采购代理机构：</w:t>
      </w:r>
      <w:r>
        <w:rPr>
          <w:rFonts w:hint="eastAsia" w:ascii="宋体" w:hAnsi="宋体" w:eastAsia="宋体" w:cs="宋体"/>
          <w:bCs/>
          <w:color w:val="auto"/>
          <w:sz w:val="24"/>
          <w:szCs w:val="24"/>
          <w:highlight w:val="none"/>
        </w:rPr>
        <w:t>见投标人须知前附表。</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项目名称：见投标人须知前附表。</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项目编号：见投标人须知前附表</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采购预算：见投标人须知前附表。</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资金来源：财政性资金。</w:t>
      </w:r>
    </w:p>
    <w:p>
      <w:pPr>
        <w:pStyle w:val="13"/>
        <w:keepNext w:val="0"/>
        <w:keepLines w:val="0"/>
        <w:pageBreakBefore w:val="0"/>
        <w:kinsoku/>
        <w:wordWrap w:val="0"/>
        <w:overflowPunct/>
        <w:topLinePunct w:val="0"/>
        <w:bidi w:val="0"/>
        <w:snapToGrid w:val="0"/>
        <w:spacing w:line="460" w:lineRule="exact"/>
        <w:ind w:left="2"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获取招标文件的方式：见投标人须知前附表。</w:t>
      </w:r>
    </w:p>
    <w:p>
      <w:pPr>
        <w:pStyle w:val="13"/>
        <w:keepNext w:val="0"/>
        <w:keepLines w:val="0"/>
        <w:pageBreakBefore w:val="0"/>
        <w:kinsoku/>
        <w:wordWrap w:val="0"/>
        <w:overflowPunct/>
        <w:topLinePunct w:val="0"/>
        <w:bidi w:val="0"/>
        <w:snapToGrid w:val="0"/>
        <w:spacing w:line="460" w:lineRule="exact"/>
        <w:ind w:left="2"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预留采购份额：见投标人须知前附表。</w:t>
      </w:r>
    </w:p>
    <w:p>
      <w:pPr>
        <w:pStyle w:val="13"/>
        <w:keepNext w:val="0"/>
        <w:keepLines w:val="0"/>
        <w:pageBreakBefore w:val="0"/>
        <w:kinsoku/>
        <w:wordWrap w:val="0"/>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政府采购信息发布媒体：</w:t>
      </w:r>
    </w:p>
    <w:p>
      <w:pPr>
        <w:pStyle w:val="13"/>
        <w:keepNext w:val="0"/>
        <w:keepLines w:val="0"/>
        <w:pageBreakBefore w:val="0"/>
        <w:kinsoku/>
        <w:wordWrap w:val="0"/>
        <w:overflowPunct/>
        <w:topLinePunct w:val="0"/>
        <w:bidi w:val="0"/>
        <w:snapToGrid w:val="0"/>
        <w:spacing w:line="460" w:lineRule="exact"/>
        <w:ind w:left="2"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与本项目相关的政府采购业务信息（包括公开招标公告、中标公告及其更正事项等）将在以下媒体上发布：中国政府采购网、广西壮族自治区政府采购网、南宁市公共资源交易中心网发布。</w:t>
      </w:r>
    </w:p>
    <w:p>
      <w:pPr>
        <w:keepNext w:val="0"/>
        <w:keepLines w:val="0"/>
        <w:pageBreakBefore w:val="0"/>
        <w:kinsoku/>
        <w:wordWrap w:val="0"/>
        <w:overflowPunct/>
        <w:topLinePunct w:val="0"/>
        <w:bidi w:val="0"/>
        <w:spacing w:after="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本项目公开招标公告期限为公告发布之日起5个工作日。</w:t>
      </w:r>
    </w:p>
    <w:p>
      <w:pPr>
        <w:pStyle w:val="13"/>
        <w:keepNext w:val="0"/>
        <w:keepLines w:val="0"/>
        <w:pageBreakBefore w:val="0"/>
        <w:kinsoku/>
        <w:wordWrap w:val="0"/>
        <w:overflowPunct/>
        <w:topLinePunct w:val="0"/>
        <w:bidi w:val="0"/>
        <w:snapToGrid w:val="0"/>
        <w:spacing w:line="460" w:lineRule="exact"/>
        <w:ind w:left="1"/>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投标人资格要求：</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sz w:val="24"/>
          <w:szCs w:val="24"/>
          <w:highlight w:val="none"/>
        </w:rPr>
        <w:t>3.1  投标人未被列入失信被执行人、重大税收违法案件当事人名单、政府采购严重违法失信行为记录名单，且应符合《中华人民共和国政府采购法》第二十二条规定的下列投标人资格条件：</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（1）具有独立承担民事责任的能力；</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（2）具有良好的商业信誉和健全的财务会计制度；</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（3）具有履行合同所必需的设备和专业技术能力；</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（4）有依法缴纳税收和社会保障资金的良好记录；</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（5）参加政府采购活动前三年内，在经营活动中没有重大违法记录；</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（6）法律、行政法规规定的其他条件。</w:t>
      </w:r>
    </w:p>
    <w:p>
      <w:pPr>
        <w:pStyle w:val="13"/>
        <w:keepNext w:val="0"/>
        <w:keepLines w:val="0"/>
        <w:pageBreakBefore w:val="0"/>
        <w:kinsoku/>
        <w:wordWrap w:val="0"/>
        <w:overflowPunct/>
        <w:topLinePunct w:val="0"/>
        <w:bidi w:val="0"/>
        <w:snapToGrid w:val="0"/>
        <w:spacing w:line="460" w:lineRule="exac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  针对本项目，投标人应具备的特定条件：见投标人须知前附表。</w:t>
      </w:r>
    </w:p>
    <w:p>
      <w:pPr>
        <w:pStyle w:val="13"/>
        <w:keepNext w:val="0"/>
        <w:keepLines w:val="0"/>
        <w:pageBreakBefore w:val="0"/>
        <w:kinsoku/>
        <w:wordWrap w:val="0"/>
        <w:overflowPunct/>
        <w:topLinePunct w:val="0"/>
        <w:bidi w:val="0"/>
        <w:snapToGrid w:val="0"/>
        <w:spacing w:line="460" w:lineRule="exact"/>
        <w:ind w:left="2" w:firstLine="3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3"/>
        <w:keepNext w:val="0"/>
        <w:keepLines w:val="0"/>
        <w:pageBreakBefore w:val="0"/>
        <w:kinsoku/>
        <w:wordWrap w:val="0"/>
        <w:overflowPunct/>
        <w:topLinePunct w:val="0"/>
        <w:bidi w:val="0"/>
        <w:snapToGrid w:val="0"/>
        <w:spacing w:line="460" w:lineRule="exact"/>
        <w:ind w:left="2" w:firstLine="3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投标人不得直接或间接地与为本次采购的项目内容进行设计、编制规范和其他文件的咨询公司、采购代理机构或其附属机构有任何关联。 </w:t>
      </w:r>
    </w:p>
    <w:p>
      <w:pPr>
        <w:pStyle w:val="13"/>
        <w:keepNext w:val="0"/>
        <w:keepLines w:val="0"/>
        <w:pageBreakBefore w:val="0"/>
        <w:kinsoku/>
        <w:wordWrap w:val="0"/>
        <w:overflowPunct/>
        <w:topLinePunct w:val="0"/>
        <w:bidi w:val="0"/>
        <w:snapToGrid w:val="0"/>
        <w:spacing w:line="460" w:lineRule="exact"/>
        <w:ind w:left="242" w:hanging="242" w:hangingChars="101"/>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4.质疑</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4.1  投标人认为招标文件、采购过程或中标结果使自己的合法权益受到损害的，应当在知道或者应知其权益受到损害之日起七个工作日内，以书面形式向采购人、采购代理机构提出质疑。</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4.2提出质疑的投标人应当是参与所质疑项目采购活动的供应商，质疑函应按</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"https://www.baidu.com/link?url=FnEKpEfecgHI29OKpvrr0ThhhsjQDNw-iC11hZexO2s8DSLZMvZjUN1CP-ntt8geS3G5mNVZ0i2D2OwgmglOo6vjFDXXMR3ZdYuFwaHcBwa&amp;wd=&amp;eqid=f309d5cf0000e588000000065a976ec3" \t "_blank"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 w:val="24"/>
          <w:szCs w:val="24"/>
          <w:highlight w:val="none"/>
        </w:rPr>
        <w:t>财政部发布《政府采购供应商质疑函范本》</w:t>
      </w:r>
      <w:r>
        <w:rPr>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kern w:val="2"/>
          <w:sz w:val="24"/>
          <w:szCs w:val="24"/>
          <w:highlight w:val="none"/>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4.3供应商质疑实行实名制，其质疑应当有具体的质疑事项及事实根据，质疑应当坚持依法依规、诚实信用原则，不得进行虚假、恶意质疑。</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4.4供应商提交质疑应当提交质疑函和必要的证明材料，质疑函应当包括下列内容：</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（1）供应商的姓名或者名称、地址、邮编、联系人及联系电话；</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（2）质疑项目的名称、编号；</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（3）具体、明确的质疑事项和质疑事项相关的请求；</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（4）事实依据；</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（5）必要的法律依据；</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（6）提起质疑的日期；</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质疑书应当署名。供应商为自然人的，应当由本人签字；质疑供应商为法人或者其他组织的，应当由法定代表人、主要负责人签字或其授权代表签字或盖章并加盖公章。</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4.6  质疑供应商提起质疑应当符合下列条件：</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（1）质疑供应商是参与所质疑政府采购活动的供应商，以联合体形式参加政府采购活动的，其质疑应当由组成联合体的所有供应商共同提出；</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（2）质疑函内容符合本章第4.4项的规定；</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（3）在质疑有效期限内提起质疑；</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（4）属于所质疑的采购人或采购人委托的采购代理机构组织的采购活动；</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（5）同一质疑事项未经采购人或采购人委托的采购代理机构质疑处理； </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（6）供应商对同一采购程序环节的质疑应当在质疑有效期内一次性提出；</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（7）供应商提交质疑应当提交必要的证明材料，证明材料应以合法手段取得；</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（8）财政部门规定的其他条件。</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4.7  采购人或采购人委托的采购代理机构自受理质疑之日起七个工作日内，对质疑事项作出答复，并以书面形式通知质疑供应商及其他有关供应商。</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投诉</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（1）投诉人和被投诉人的名称、地址、电话等； </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（2）具体的投诉事项及事实依据；</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（3）质疑和质疑答复情况及相关证明材料； </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（4）提起投诉的日期。</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投诉书应当署名。投诉人为自然人的，应当由本人签字；投诉人为法人或者其他组织的，应当由法定代表人或者主要负责人签字盖章并加盖公章。</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投诉人可以委托代理人办理投诉事务。代理人办理投诉事务时，除提交投诉书外，还应当提交投诉人的授权委托书，授权委托书应当载明委托代理的具体权限和事项。</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投诉人提起投诉应当符合下列条件：</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（1）投诉人是参与所投诉政府采购活动的供应商；</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（2）提起投诉前已依法进行质疑；</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（3）投诉书内容符合本章第5.2项的规定；</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（4）在投诉有效期限内提起投诉；</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（5）属于南宁市政府采购监督管理部门管辖；</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（6）同一投诉事项未经南宁市政府采购监督管理部门投诉处理；</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（7）国务院财政部门规定的其他条件。</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南宁市政府采购监督管理部门自受理投诉之日起30个工作日内，对投诉事项作出处理决定，并以书面形式通知投诉人、被投诉人及其他与投诉处理结果有利害关系的政府采购当事人。</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  南宁市政府采购监督管理部门在处理投诉事项期间，可以视具体情况暂停采购活动。</w:t>
      </w:r>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24" w:name="_Toc448343857"/>
      <w:bookmarkStart w:id="25" w:name="_Toc25969"/>
      <w:bookmarkStart w:id="26" w:name="_Toc508092930"/>
      <w:bookmarkStart w:id="27" w:name="_Toc213326417"/>
      <w:r>
        <w:rPr>
          <w:rFonts w:hint="eastAsia" w:ascii="宋体" w:hAnsi="宋体" w:eastAsia="宋体" w:cs="宋体"/>
          <w:b/>
          <w:color w:val="auto"/>
          <w:sz w:val="30"/>
          <w:szCs w:val="30"/>
          <w:highlight w:val="none"/>
        </w:rPr>
        <w:t>二    公开招标文件</w:t>
      </w:r>
      <w:bookmarkEnd w:id="24"/>
      <w:bookmarkEnd w:id="25"/>
      <w:bookmarkEnd w:id="26"/>
      <w:bookmarkEnd w:id="27"/>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公开招标文件的组成</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w:t>
      </w:r>
      <w:r>
        <w:rPr>
          <w:rFonts w:hint="eastAsia" w:ascii="宋体" w:hAnsi="宋体" w:eastAsia="宋体" w:cs="宋体"/>
          <w:bCs/>
          <w:color w:val="auto"/>
          <w:sz w:val="24"/>
          <w:szCs w:val="24"/>
          <w:highlight w:val="none"/>
        </w:rPr>
        <w:t>公开招标</w:t>
      </w:r>
      <w:r>
        <w:rPr>
          <w:rFonts w:hint="eastAsia" w:ascii="宋体" w:hAnsi="宋体" w:eastAsia="宋体" w:cs="宋体"/>
          <w:color w:val="auto"/>
          <w:sz w:val="24"/>
          <w:szCs w:val="24"/>
          <w:highlight w:val="none"/>
        </w:rPr>
        <w:t>文件包括六个章节，各章的内容如下：</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公告</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服务需求一览表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方法</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投标人须知</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投标文件格式</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合同条款及格式</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  招标文件的澄清和修改</w:t>
      </w:r>
    </w:p>
    <w:p>
      <w:pPr>
        <w:keepNext w:val="0"/>
        <w:keepLines w:val="0"/>
        <w:pageBreakBefore w:val="0"/>
        <w:kinsoku/>
        <w:wordWrap w:val="0"/>
        <w:overflowPunct/>
        <w:topLinePunct w:val="0"/>
        <w:bidi w:val="0"/>
        <w:spacing w:after="0" w:line="460" w:lineRule="exact"/>
        <w:ind w:left="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keepNext w:val="0"/>
        <w:keepLines w:val="0"/>
        <w:pageBreakBefore w:val="0"/>
        <w:kinsoku/>
        <w:wordWrap w:val="0"/>
        <w:overflowPunct/>
        <w:topLinePunct w:val="0"/>
        <w:bidi w:val="0"/>
        <w:spacing w:after="0" w:line="460" w:lineRule="exact"/>
        <w:ind w:left="2" w:firstLine="3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3"/>
        <w:keepNext w:val="0"/>
        <w:keepLines w:val="0"/>
        <w:pageBreakBefore w:val="0"/>
        <w:kinsoku/>
        <w:wordWrap w:val="0"/>
        <w:overflowPunct/>
        <w:topLinePunct w:val="0"/>
        <w:bidi w:val="0"/>
        <w:snapToGrid w:val="0"/>
        <w:spacing w:line="460" w:lineRule="exact"/>
        <w:ind w:left="2" w:leftChars="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 采购人或采购代理机构对已发出的招标文件进行必要澄清或修改，澄清或者修改的内容可能影响投标文件编制的，应当在投标截止时间至少15日前，以书面形式通知所有获取招标文件的潜在投标人；不足15日的，采购人或者采购代理机构应当顺延提交投标文件的截止时间。在本章第2.1项规定的政府采购信息发布媒体上发布更正公告。请各投标单位随时关注网站动态，代理机构将不再另行电话通知。</w:t>
      </w:r>
    </w:p>
    <w:p>
      <w:pPr>
        <w:pStyle w:val="13"/>
        <w:keepNext w:val="0"/>
        <w:keepLines w:val="0"/>
        <w:pageBreakBefore w:val="0"/>
        <w:kinsoku/>
        <w:wordWrap w:val="0"/>
        <w:overflowPunct/>
        <w:topLinePunct w:val="0"/>
        <w:bidi w:val="0"/>
        <w:snapToGrid w:val="0"/>
        <w:spacing w:line="460" w:lineRule="exact"/>
        <w:ind w:left="2" w:leftChars="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7.4  采购人和采购代理机构可以视采购具体情况，延长投标截止时间和开标时间，但至少应当在投标截止时间三日前，在本章第2.1项规定的政府采购信息发布媒体上发布变更公告。请各投标单位随时关注网站动态，代理机构将不再另行电话通知。</w:t>
      </w:r>
    </w:p>
    <w:p>
      <w:pPr>
        <w:pStyle w:val="13"/>
        <w:keepNext w:val="0"/>
        <w:keepLines w:val="0"/>
        <w:pageBreakBefore w:val="0"/>
        <w:kinsoku/>
        <w:wordWrap w:val="0"/>
        <w:overflowPunct/>
        <w:topLinePunct w:val="0"/>
        <w:bidi w:val="0"/>
        <w:snapToGrid w:val="0"/>
        <w:spacing w:line="460" w:lineRule="exact"/>
        <w:ind w:left="2" w:leftChars="1" w:firstLine="422" w:firstLineChars="200"/>
        <w:textAlignment w:val="auto"/>
        <w:rPr>
          <w:rFonts w:hint="eastAsia" w:ascii="宋体" w:hAnsi="宋体" w:eastAsia="宋体" w:cs="宋体"/>
          <w:b/>
          <w:bCs/>
          <w:color w:val="auto"/>
          <w:highlight w:val="none"/>
        </w:rPr>
      </w:pP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30"/>
          <w:szCs w:val="30"/>
          <w:highlight w:val="none"/>
        </w:rPr>
      </w:pPr>
      <w:bookmarkStart w:id="28" w:name="_Toc213326418"/>
      <w:bookmarkStart w:id="29" w:name="_Toc448343858"/>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30" w:name="_Toc508092931"/>
      <w:bookmarkStart w:id="31" w:name="_Toc28163"/>
      <w:r>
        <w:rPr>
          <w:rFonts w:hint="eastAsia" w:ascii="宋体" w:hAnsi="宋体" w:eastAsia="宋体" w:cs="宋体"/>
          <w:b/>
          <w:color w:val="auto"/>
          <w:sz w:val="30"/>
          <w:szCs w:val="30"/>
          <w:highlight w:val="none"/>
        </w:rPr>
        <w:t>三    投标文件</w:t>
      </w:r>
      <w:bookmarkEnd w:id="28"/>
      <w:bookmarkEnd w:id="29"/>
      <w:bookmarkEnd w:id="30"/>
      <w:bookmarkEnd w:id="31"/>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投标文件的编制</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投标人应仔细阅读招标文件，在充分了解招标的内容、服务内容及要求和商务条款以及实质性要求和条件后，编写投标文件。</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对招标文件的实质性要求和条件作出响应是指投标人必须对招标文件中标注为实质性要求和条件的服务内容及要求、商务条款及其它内容</w:t>
      </w:r>
      <w:r>
        <w:rPr>
          <w:rFonts w:hint="eastAsia" w:ascii="宋体" w:hAnsi="宋体" w:eastAsia="宋体" w:cs="宋体"/>
          <w:b/>
          <w:color w:val="auto"/>
          <w:sz w:val="24"/>
          <w:szCs w:val="24"/>
          <w:highlight w:val="none"/>
        </w:rPr>
        <w:t>作出满足或者优于原要求和条件的承诺</w:t>
      </w:r>
      <w:r>
        <w:rPr>
          <w:rFonts w:hint="eastAsia" w:ascii="宋体" w:hAnsi="宋体" w:eastAsia="宋体" w:cs="宋体"/>
          <w:color w:val="auto"/>
          <w:sz w:val="24"/>
          <w:szCs w:val="24"/>
          <w:highlight w:val="none"/>
        </w:rPr>
        <w:t>。</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招标文件中标注★号的内容为实质性要求和条件。未标注★号的内容在评标时不得作为判定投标无效的依据。</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第五章“投标文件格式”中规定了投标文件格式的，应按相应格式要求编写。</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3"/>
        <w:keepNext w:val="0"/>
        <w:keepLines w:val="0"/>
        <w:pageBreakBefore w:val="0"/>
        <w:kinsoku/>
        <w:wordWrap w:val="0"/>
        <w:overflowPunct/>
        <w:topLinePunct w:val="0"/>
        <w:bidi w:val="0"/>
        <w:snapToGrid w:val="0"/>
        <w:spacing w:line="460" w:lineRule="exact"/>
        <w:ind w:left="2" w:leftChars="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投标文件应编制目录，且页码清晰准确。</w:t>
      </w:r>
    </w:p>
    <w:p>
      <w:pPr>
        <w:pStyle w:val="13"/>
        <w:keepNext w:val="0"/>
        <w:keepLines w:val="0"/>
        <w:pageBreakBefore w:val="0"/>
        <w:kinsoku/>
        <w:wordWrap w:val="0"/>
        <w:overflowPunct/>
        <w:topLinePunct w:val="0"/>
        <w:bidi w:val="0"/>
        <w:snapToGrid w:val="0"/>
        <w:spacing w:line="460" w:lineRule="exact"/>
        <w:ind w:left="2" w:leftChars="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r>
        <w:rPr>
          <w:rFonts w:hint="eastAsia" w:ascii="宋体" w:hAnsi="宋体" w:eastAsia="宋体" w:cs="宋体"/>
          <w:b/>
          <w:color w:val="auto"/>
          <w:sz w:val="24"/>
          <w:szCs w:val="24"/>
          <w:highlight w:val="none"/>
        </w:rPr>
        <w:t>投标文件电子版光盘（或U盘）(光盘或U盘封面请注明项目名称、项目编号及投标人名称)</w:t>
      </w:r>
      <w:r>
        <w:rPr>
          <w:rFonts w:hint="eastAsia" w:ascii="宋体" w:hAnsi="宋体" w:eastAsia="宋体" w:cs="宋体"/>
          <w:b/>
          <w:bCs/>
          <w:color w:val="auto"/>
          <w:sz w:val="24"/>
          <w:szCs w:val="24"/>
          <w:highlight w:val="none"/>
        </w:rPr>
        <w:t>。</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  投标语言文字及计量单位</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9.1  投标人的投标文件以及投标人与采购人、采购代理机构就有关投标的所有往来函电统一使用中文（特别规定除外）。</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9.2  对不同文字文本投标文件的解释发生异议的，以中文文本为准。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9.3  投标文件使用的计量单位除招标文件中有特殊规定外，一律使用中华人民共和国法定计量单位。</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  投标文件的组成</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投标人需编制的投标文件包括报价文件、资格文件、技术文件和商务文件四部分，投标人应按下列说明编写和提交。应递交的有关文件如未特别注明为原件的，可提交复印件。</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报价文件，包括：</w:t>
      </w:r>
    </w:p>
    <w:p>
      <w:pPr>
        <w:pStyle w:val="13"/>
        <w:keepNext w:val="0"/>
        <w:keepLines w:val="0"/>
        <w:pageBreakBefore w:val="0"/>
        <w:tabs>
          <w:tab w:val="left" w:pos="367"/>
        </w:tabs>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（1）投标函：按第五章“投标文件格式”提供的“投标函（格式）”的要求填写；</w:t>
      </w:r>
    </w:p>
    <w:p>
      <w:pPr>
        <w:pStyle w:val="13"/>
        <w:keepNext w:val="0"/>
        <w:keepLines w:val="0"/>
        <w:pageBreakBefore w:val="0"/>
        <w:tabs>
          <w:tab w:val="left" w:pos="367"/>
        </w:tabs>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（2）投标报价表：按第五章“投标文件格式”提供的“投标报价表（格式）”的要求填写；</w:t>
      </w:r>
    </w:p>
    <w:p>
      <w:pPr>
        <w:pStyle w:val="13"/>
        <w:keepNext w:val="0"/>
        <w:keepLines w:val="0"/>
        <w:pageBreakBefore w:val="0"/>
        <w:tabs>
          <w:tab w:val="left" w:pos="367"/>
        </w:tabs>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（3）投标人针对报价的说明；（复印件，格式自拟）</w:t>
      </w:r>
    </w:p>
    <w:p>
      <w:pPr>
        <w:pStyle w:val="13"/>
        <w:keepNext w:val="0"/>
        <w:keepLines w:val="0"/>
        <w:pageBreakBefore w:val="0"/>
        <w:tabs>
          <w:tab w:val="left" w:pos="367"/>
        </w:tabs>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（4）中小企业声明函：按第五章“投标文件格式”提供的“中小企业声明函（格式）”的要求填写；</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（5）监狱企业证明：提供由省级以上监狱管理局、戒毒管理局（含新疆生产建设兵团）出具的属于监狱企业的证明文件。</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（6）残疾人福利性单位声明函：按第五章“投标文件格式”提供的“残疾人福利性单位声明函（格式）”的要求填写。</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其中，报价文件组成要求的第（1）、（2）项必须提交；第（3）～（6）项如有请提交。</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资格文件组成要求，包括：</w:t>
      </w:r>
    </w:p>
    <w:p>
      <w:pPr>
        <w:pStyle w:val="13"/>
        <w:keepNext w:val="0"/>
        <w:keepLines w:val="0"/>
        <w:pageBreakBefore w:val="0"/>
        <w:numPr>
          <w:ilvl w:val="0"/>
          <w:numId w:val="4"/>
        </w:numPr>
        <w:kinsoku/>
        <w:wordWrap w:val="0"/>
        <w:overflowPunct/>
        <w:topLinePunct w:val="0"/>
        <w:bidi w:val="0"/>
        <w:snapToGrid w:val="0"/>
        <w:spacing w:line="46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（2）法定代表人身份证明复印件：如使用第二代身份证应提交正、反面复印件，如法定代表人非中国国籍应提交护照复印件，要求证件有效并与营业执照或事业单位法人证中的法定代表人相符；</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务报告复印件：投标人2019年度或2020年度的财务报告复印件（财务报告必须包含资产负债表、利润表和现金流量表）或银行出具的资信证明或第三方审计报告等证明材料，成立的公司不足一年的，需提供成立之日后至少连续三个月的月报表，其中成立不足三个月的公司提供成立之后到一个月的月报表（复印件，格式自拟，原件备查）；</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（6）具备履行合同所必需的设备和专业技术服务能力的承诺书：按第五章“投标文件格式”提供的“具备履行合同所必需的设备和专业技术服务能力的承诺书（格式）”的要求填写；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参加政府采购活动前三年内在经营活动中没有重大违法记录的书面声明函：按第五章“投标文件格式”提供的“参加政府采购活动前三年内在经营活动中没有重大违法记录的书面声明（格式）”的要求填写；</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（8）投标人直接控股、管理关系信息表：按第五章“投标文件格式”提供的“投标人直接控股股东信息表、投标人直接管理关系信息表（格式）”的要求填写。</w:t>
      </w:r>
    </w:p>
    <w:p>
      <w:pPr>
        <w:pStyle w:val="13"/>
        <w:keepNext w:val="0"/>
        <w:keepLines w:val="0"/>
        <w:pageBreakBefore w:val="0"/>
        <w:kinsoku/>
        <w:wordWrap w:val="0"/>
        <w:overflowPunct/>
        <w:topLinePunct w:val="0"/>
        <w:bidi w:val="0"/>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其中，资格文件组成要求的第（1）～（8）项必须提交。</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技术文件组成要求，包括：</w:t>
      </w:r>
    </w:p>
    <w:p>
      <w:pPr>
        <w:pStyle w:val="13"/>
        <w:keepNext w:val="0"/>
        <w:keepLines w:val="0"/>
        <w:pageBreakBefore w:val="0"/>
        <w:numPr>
          <w:ilvl w:val="0"/>
          <w:numId w:val="5"/>
        </w:numPr>
        <w:kinsoku/>
        <w:wordWrap w:val="0"/>
        <w:overflowPunct/>
        <w:topLinePunct w:val="0"/>
        <w:bidi w:val="0"/>
        <w:snapToGrid w:val="0"/>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投标服务技术资料表：按第五章“投标文件格式”提供的“投标服务技术资料表（格式）”的要求填写；</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（2）项目方案（格式自拟）；</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它：针对本项目所投标服务的主要技术指标、参数及性能的详细说明，相关的图纸、图片，产品有效检测和鉴定证明复印件以及投标人认为需要提供的有关资料，招标文件要求提供的其它资料和需要说明的问题，等等。</w:t>
      </w:r>
    </w:p>
    <w:p>
      <w:pPr>
        <w:pStyle w:val="13"/>
        <w:keepNext w:val="0"/>
        <w:keepLines w:val="0"/>
        <w:pageBreakBefore w:val="0"/>
        <w:kinsoku/>
        <w:wordWrap w:val="0"/>
        <w:overflowPunct/>
        <w:topLinePunct w:val="0"/>
        <w:bidi w:val="0"/>
        <w:snapToGrid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其中，技术文件组成要求的第（1）项必须提交；第（2</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项如有请提交。</w:t>
      </w:r>
    </w:p>
    <w:p>
      <w:pPr>
        <w:keepNext w:val="0"/>
        <w:keepLines w:val="0"/>
        <w:pageBreakBefore w:val="0"/>
        <w:kinsoku/>
        <w:wordWrap w:val="0"/>
        <w:overflowPunct/>
        <w:topLinePunct w:val="0"/>
        <w:bidi w:val="0"/>
        <w:spacing w:after="0"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10.1.4 商务文件组成要求，包括：</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（1）售后服务承诺书：按第五章“投标文件格式”提供的“售后服务承诺书（格式）” 的要求填写；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（2）商务条款偏离表：按第五章“投标文件格式”提供的“商务条款偏离表（格式）” 的要求填写；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（3）法定代表人授权委托书：按第五章“投标文件格式”提供的“法定代表人授权委托书（格式）”的要求填写；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（4）委托代理人身份证明复印件：如使用第二代身份证应提交正、反面复印件，如委托代理人非中国国籍应提交护照复印件，要求证件有效并与法定代表人授权委托书中的委托代理人相符；</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（5）财政部门认定的违法违规材料复印件或无违法违规情形承诺书：按第五章“投标文件格式”提供的“财政部门认定的违法违规材料复印件或无违法违规情形承诺书（格式）”的要求填写；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通过国家或国际认证资格证书复印件、银行出具的投标人资信证明或信用等级证明复印件、投标人近三年同类实际业绩证明、投标人近三年发生的诉讼及仲裁情况说明（附法院或仲裁机构作出的判决、裁决等有关法律文书复印件）以及投标人认为需要提供的有关资料，招标文件要求提供的其它资料和需要说明的问题，等等。</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商务文件中的第（1）、（2）项必须提交；第（3）、（4）项在委托代理时必须提交；第（5）、（6）项如有请提交。</w:t>
      </w:r>
    </w:p>
    <w:p>
      <w:pPr>
        <w:keepNext w:val="0"/>
        <w:keepLines w:val="0"/>
        <w:pageBreakBefore w:val="0"/>
        <w:kinsoku/>
        <w:wordWrap w:val="0"/>
        <w:overflowPunct/>
        <w:topLinePunct w:val="0"/>
        <w:bidi w:val="0"/>
        <w:spacing w:after="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 投标人应编制目录，按上述顺序将报价文件、资格文件、商务文件、技术文件</w:t>
      </w:r>
      <w:r>
        <w:rPr>
          <w:rFonts w:hint="eastAsia" w:ascii="宋体" w:hAnsi="宋体" w:eastAsia="宋体" w:cs="宋体"/>
          <w:b/>
          <w:bCs/>
          <w:color w:val="auto"/>
          <w:sz w:val="24"/>
          <w:highlight w:val="none"/>
        </w:rPr>
        <w:t>分别装订成册。特别注意投标报价不得出现在资格文件、技术文件和商务文件中。</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投标报价</w:t>
      </w:r>
    </w:p>
    <w:p>
      <w:pPr>
        <w:pStyle w:val="13"/>
        <w:keepNext w:val="0"/>
        <w:keepLines w:val="0"/>
        <w:pageBreakBefore w:val="0"/>
        <w:kinsoku/>
        <w:wordWrap w:val="0"/>
        <w:overflowPunct/>
        <w:topLinePunct w:val="0"/>
        <w:bidi w:val="0"/>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  投标人应以人民币报价。</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投标人可就第二章“服务需求一览表”中的</w:t>
      </w:r>
      <w:r>
        <w:rPr>
          <w:rFonts w:hint="eastAsia" w:ascii="宋体" w:hAnsi="宋体" w:eastAsia="宋体" w:cs="宋体"/>
          <w:b/>
          <w:bCs/>
          <w:color w:val="auto"/>
          <w:sz w:val="24"/>
          <w:szCs w:val="24"/>
          <w:highlight w:val="none"/>
        </w:rPr>
        <w:t>服务内容及要求</w:t>
      </w:r>
      <w:r>
        <w:rPr>
          <w:rFonts w:hint="eastAsia" w:ascii="宋体" w:hAnsi="宋体" w:eastAsia="宋体" w:cs="宋体"/>
          <w:b/>
          <w:color w:val="auto"/>
          <w:sz w:val="24"/>
          <w:szCs w:val="24"/>
          <w:highlight w:val="none"/>
        </w:rPr>
        <w:t>报出完整且唯一报价，附带有条件的报价将不予接受。</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投标报价为在采购人指定地点提交服务成果所需的全部费用，其组成部分详见第二章“服务需求一览表”。采购人不再向中标供应商支付其投标报价之外的任何费用。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本项目的采购代理服务费按物价部门核准的收费标准执行，见投标人须知前附表。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不论投标结果如何，投标人均应自行承担与编制和递交投标文件有关的全部费用。</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投标有效期</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12.1  在投标人须知前附表规定的投标有效期内，投标人不得要求撤销或修改其投标文件。</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投标保证金</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bookmarkStart w:id="32" w:name="_Toc213326419"/>
      <w:bookmarkStart w:id="33" w:name="_Toc448343859"/>
      <w:bookmarkStart w:id="34" w:name="_Toc508092932"/>
      <w:r>
        <w:rPr>
          <w:rFonts w:hint="eastAsia" w:ascii="宋体" w:hAnsi="宋体" w:eastAsia="宋体" w:cs="宋体"/>
          <w:bCs/>
          <w:color w:val="auto"/>
          <w:sz w:val="24"/>
          <w:szCs w:val="24"/>
          <w:highlight w:val="none"/>
        </w:rPr>
        <w:t>本项目不收取投标保证金。</w:t>
      </w:r>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35" w:name="_Toc27580"/>
      <w:r>
        <w:rPr>
          <w:rFonts w:hint="eastAsia" w:ascii="宋体" w:hAnsi="宋体" w:eastAsia="宋体" w:cs="宋体"/>
          <w:b/>
          <w:color w:val="auto"/>
          <w:sz w:val="30"/>
          <w:szCs w:val="30"/>
          <w:highlight w:val="none"/>
        </w:rPr>
        <w:t>四    投标</w:t>
      </w:r>
      <w:bookmarkEnd w:id="32"/>
      <w:bookmarkEnd w:id="33"/>
      <w:bookmarkEnd w:id="34"/>
      <w:bookmarkEnd w:id="35"/>
    </w:p>
    <w:p>
      <w:pPr>
        <w:pStyle w:val="13"/>
        <w:keepNext w:val="0"/>
        <w:keepLines w:val="0"/>
        <w:pageBreakBefore w:val="0"/>
        <w:kinsoku/>
        <w:wordWrap w:val="0"/>
        <w:overflowPunct/>
        <w:topLinePunct w:val="0"/>
        <w:bidi w:val="0"/>
        <w:snapToGrid w:val="0"/>
        <w:spacing w:line="46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投标文件的密封</w:t>
      </w:r>
    </w:p>
    <w:p>
      <w:pPr>
        <w:pStyle w:val="13"/>
        <w:keepNext w:val="0"/>
        <w:keepLines w:val="0"/>
        <w:pageBreakBefore w:val="0"/>
        <w:kinsoku/>
        <w:wordWrap w:val="0"/>
        <w:overflowPunct/>
        <w:topLinePunct w:val="0"/>
        <w:bidi w:val="0"/>
        <w:snapToGrid w:val="0"/>
        <w:spacing w:line="4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14.1  </w:t>
      </w:r>
      <w:r>
        <w:rPr>
          <w:rFonts w:hint="eastAsia" w:ascii="宋体" w:hAnsi="宋体" w:eastAsia="宋体" w:cs="宋体"/>
          <w:b/>
          <w:bCs/>
          <w:color w:val="auto"/>
          <w:sz w:val="24"/>
          <w:szCs w:val="24"/>
          <w:highlight w:val="none"/>
        </w:rPr>
        <w:t>投标人应将投标正、副本文件，投标文件电子版光盘（或U盘）(光盘或U盘封面请注明项目名称、项目编号及投标人名称)进行密封包装</w:t>
      </w:r>
      <w:r>
        <w:rPr>
          <w:rFonts w:hint="eastAsia" w:ascii="宋体" w:hAnsi="宋体" w:eastAsia="宋体" w:cs="宋体"/>
          <w:b/>
          <w:color w:val="auto"/>
          <w:sz w:val="24"/>
          <w:szCs w:val="24"/>
          <w:highlight w:val="none"/>
        </w:rPr>
        <w:t>。</w:t>
      </w:r>
    </w:p>
    <w:p>
      <w:pPr>
        <w:pStyle w:val="13"/>
        <w:keepNext w:val="0"/>
        <w:keepLines w:val="0"/>
        <w:pageBreakBefore w:val="0"/>
        <w:kinsoku/>
        <w:wordWrap w:val="0"/>
        <w:overflowPunct/>
        <w:topLinePunct w:val="0"/>
        <w:bidi w:val="0"/>
        <w:snapToGrid w:val="0"/>
        <w:spacing w:line="460" w:lineRule="exact"/>
        <w:ind w:firstLine="241" w:firstLineChars="1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14.2（1）</w:t>
      </w:r>
      <w:r>
        <w:rPr>
          <w:rFonts w:hint="eastAsia" w:ascii="宋体" w:hAnsi="宋体" w:eastAsia="宋体" w:cs="宋体"/>
          <w:b/>
          <w:bCs/>
          <w:color w:val="auto"/>
          <w:sz w:val="24"/>
          <w:szCs w:val="24"/>
          <w:highlight w:val="none"/>
        </w:rPr>
        <w:t>采用现场递交方式送达时：</w:t>
      </w:r>
      <w:r>
        <w:rPr>
          <w:rFonts w:hint="eastAsia" w:ascii="宋体" w:hAnsi="宋体" w:eastAsia="宋体" w:cs="宋体"/>
          <w:b/>
          <w:color w:val="auto"/>
          <w:sz w:val="24"/>
          <w:szCs w:val="24"/>
          <w:highlight w:val="none"/>
        </w:rPr>
        <w:t>外层包封应写明项目名称、项目编号、采购人单位名称、投标人名称，并注明开标时间以前不得开封。</w:t>
      </w:r>
    </w:p>
    <w:p>
      <w:pPr>
        <w:keepNext w:val="0"/>
        <w:keepLines w:val="0"/>
        <w:pageBreakBefore w:val="0"/>
        <w:kinsoku/>
        <w:wordWrap w:val="0"/>
        <w:overflowPunct/>
        <w:topLinePunct w:val="0"/>
        <w:bidi w:val="0"/>
        <w:spacing w:after="0" w:line="46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rPr>
        <w:t>（2）采用邮寄方式送达时：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pStyle w:val="13"/>
        <w:keepNext w:val="0"/>
        <w:keepLines w:val="0"/>
        <w:pageBreakBefore w:val="0"/>
        <w:kinsoku/>
        <w:wordWrap w:val="0"/>
        <w:overflowPunct/>
        <w:topLinePunct w:val="0"/>
        <w:bidi w:val="0"/>
        <w:snapToGrid w:val="0"/>
        <w:spacing w:line="4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 如果外包封没有按照上述规定密封，招标代理单位将不承担投标文件错放或提前开封的责任。由此造成的提前开封的投标文件将予以拒绝，并退还给投标人。</w:t>
      </w:r>
    </w:p>
    <w:p>
      <w:pPr>
        <w:pStyle w:val="13"/>
        <w:keepNext w:val="0"/>
        <w:keepLines w:val="0"/>
        <w:pageBreakBefore w:val="0"/>
        <w:kinsoku/>
        <w:wordWrap w:val="0"/>
        <w:overflowPunct/>
        <w:topLinePunct w:val="0"/>
        <w:bidi w:val="0"/>
        <w:snapToGrid w:val="0"/>
        <w:spacing w:line="4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14.4 外层包封封口处应加盖密封章或单位公章，若封口处没有加盖密封章或公章或破损严重，招标代理单位将其拒收。</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投标文件的递交</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投标人投标截止时间：见投标人须知前附表。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投标人递交投标文件地点：见投标人须知前附表。</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bookmarkStart w:id="36" w:name="_Toc508092933"/>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37" w:name="_Toc20340"/>
      <w:r>
        <w:rPr>
          <w:rFonts w:hint="eastAsia" w:ascii="宋体" w:hAnsi="宋体" w:eastAsia="宋体" w:cs="宋体"/>
          <w:b/>
          <w:color w:val="auto"/>
          <w:sz w:val="30"/>
          <w:szCs w:val="30"/>
          <w:highlight w:val="none"/>
        </w:rPr>
        <w:t>五  开标、资格审查与评标</w:t>
      </w:r>
      <w:bookmarkEnd w:id="36"/>
      <w:bookmarkEnd w:id="37"/>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开标</w:t>
      </w:r>
    </w:p>
    <w:p>
      <w:pPr>
        <w:keepNext w:val="0"/>
        <w:keepLines w:val="0"/>
        <w:pageBreakBefore w:val="0"/>
        <w:widowControl w:val="0"/>
        <w:kinsoku/>
        <w:wordWrap w:val="0"/>
        <w:overflowPunct/>
        <w:topLinePunct w:val="0"/>
        <w:bidi w:val="0"/>
        <w:adjustRightInd/>
        <w:spacing w:after="0" w:line="46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16.1  采购代理机构将在本章第15.1项规定的投标截止时间（即开标时间）和投标人须知前附表规定的地点公开开标，</w:t>
      </w:r>
      <w:r>
        <w:rPr>
          <w:rFonts w:hint="eastAsia" w:ascii="宋体" w:hAnsi="宋体" w:eastAsia="宋体" w:cs="宋体"/>
          <w:color w:val="auto"/>
          <w:kern w:val="2"/>
          <w:sz w:val="24"/>
          <w:szCs w:val="20"/>
          <w:highlight w:val="none"/>
        </w:rPr>
        <w:t>投标人的法定代表人或委托代理人应准时递交投标文件</w:t>
      </w:r>
      <w:r>
        <w:rPr>
          <w:rFonts w:hint="eastAsia" w:ascii="宋体" w:hAnsi="宋体" w:eastAsia="宋体" w:cs="宋体"/>
          <w:color w:val="auto"/>
          <w:kern w:val="2"/>
          <w:sz w:val="24"/>
          <w:szCs w:val="24"/>
          <w:highlight w:val="none"/>
        </w:rPr>
        <w:t>，如未按时递交，由此产生的后果由投标人自行负责。</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 截标后由采购人或采购代理机构对投标人进行信用查询。</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查询渠道：“信用中国”网站（www.creditchina.gov.cn）、中国政府采购网（www.ccgp.gov.cn） </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查询截止时点：投标截止时间   </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查询记录和证据留存方式：在查询网站中直接打印查询记录，打印材料作为评审资料保存。</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开标程序：</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（2）公布在投标截止时间前递交投标文件的投标人名称，并点名确认投标人是否派人到场；</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（3）宣布开标人、唱标人、记录人、监标人（由第三方监督单位担任）等有关人员姓名；</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（4）投标人代表按本章第14.1项的规定交叉检查投标文件的密封情况，并签字确认；</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（6）相关人员在开标记录上签字确认；</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（7）宣布评标期间的有关事项；</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（8）开标结束。</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16.3资格审查</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采购人依据法律法规和招标文件的规定，对投标文件中的资格文件进行审查，以确定投标供应商是否具备投标资格。合格投标人不足3家的，不得评标。</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  评标</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评标原则：评标活动遵循公平、公正、科学和择优的原则。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17.4  </w:t>
      </w:r>
      <w:r>
        <w:rPr>
          <w:rFonts w:hint="eastAsia" w:ascii="宋体" w:hAnsi="宋体" w:eastAsia="宋体" w:cs="宋体"/>
          <w:bCs/>
          <w:color w:val="auto"/>
          <w:sz w:val="24"/>
          <w:szCs w:val="24"/>
          <w:highlight w:val="none"/>
        </w:rPr>
        <w:t>评标程序：</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17.4.1  采购代理机构项目负责人宣读评标现场纪律要求，集中管理通讯工具，询问在场人员是否申请回避；</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17.4.2  采购代理机构项目负责人介绍项目概况及评标委员会组成情况（但不得发表影响评审的倾向性、歧视性言论），推选评标组长（原则上采购人不得担任评标组长）；</w:t>
      </w:r>
    </w:p>
    <w:p>
      <w:pPr>
        <w:keepNext w:val="0"/>
        <w:keepLines w:val="0"/>
        <w:pageBreakBefore w:val="0"/>
        <w:kinsoku/>
        <w:wordWrap w:val="0"/>
        <w:overflowPunct/>
        <w:topLinePunct w:val="0"/>
        <w:bidi w:val="0"/>
        <w:spacing w:after="0" w:line="460" w:lineRule="exact"/>
        <w:ind w:firstLine="41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17.4.3.1投标文件初审。符合性检查：依据招标文件的规定，从投标文件的有效性、完整性和对招标文件的响应程度进行审查，以确定是否对招标文件的实质性要求和条件作出响应。</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(1)有下列情形之一的视为投标人相互串通投标，投标文件将被视为无效。</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①不同投标人的投标文件由同一单位或者个人编制；</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②不同投标人委托同一单位或者个人办理投标事宜；</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③不同的投标人的投标文件载明的项目管理员为同一个人；</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④不同投标人的投标文件异常一致或投标报价呈规律性差异；</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⑤不同投标人的投标文件相互混装。</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（2）关联供应商不得参加同一合同项下政府采购活动，否则投标文件将被视为无效</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①单位负责人为同一人或者存在直接控股、管理关系的不同的供应商，不得参加同一合同项下的政府采购活动;</w:t>
      </w:r>
    </w:p>
    <w:p>
      <w:pPr>
        <w:keepNext w:val="0"/>
        <w:keepLines w:val="0"/>
        <w:pageBreakBefore w:val="0"/>
        <w:kinsoku/>
        <w:wordWrap w:val="0"/>
        <w:overflowPunct/>
        <w:topLinePunct w:val="0"/>
        <w:bidi w:val="0"/>
        <w:spacing w:after="0" w:line="460" w:lineRule="exact"/>
        <w:ind w:firstLine="30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②生产厂商授权给供应商后自己不得参加同一合同项下的政府采购活动；生产厂商对同一品牌的货物，仅能委托一个代理商参加投标。</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3"/>
        <w:keepNext w:val="0"/>
        <w:keepLines w:val="0"/>
        <w:pageBreakBefore w:val="0"/>
        <w:kinsoku/>
        <w:wordWrap w:val="0"/>
        <w:overflowPunct/>
        <w:topLinePunct w:val="0"/>
        <w:bidi w:val="0"/>
        <w:snapToGrid w:val="0"/>
        <w:spacing w:line="4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3"/>
        <w:keepNext w:val="0"/>
        <w:keepLines w:val="0"/>
        <w:pageBreakBefore w:val="0"/>
        <w:kinsoku/>
        <w:wordWrap w:val="0"/>
        <w:overflowPunct/>
        <w:topLinePunct w:val="0"/>
        <w:bidi w:val="0"/>
        <w:snapToGrid w:val="0"/>
        <w:spacing w:line="4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17.4.3.5编写评标报告，并确定中标供应商名单。</w:t>
      </w:r>
    </w:p>
    <w:p>
      <w:pPr>
        <w:pStyle w:val="13"/>
        <w:keepNext w:val="0"/>
        <w:keepLines w:val="0"/>
        <w:pageBreakBefore w:val="0"/>
        <w:kinsoku/>
        <w:wordWrap w:val="0"/>
        <w:overflowPunct/>
        <w:topLinePunct w:val="0"/>
        <w:bidi w:val="0"/>
        <w:snapToGrid w:val="0"/>
        <w:spacing w:line="460" w:lineRule="exact"/>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17.4.4  采购代理机构对评标过程和评分、评标结论进行核对和复核，如有错漏，请当事评委进行校正，按校正后的结果确定中标供应商。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17.5  在确定中标供应商前，采购人或采购代理机构不得与投标供应商就投标价格、投标方案等实质性内容进行谈判。</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  投标文件的修正</w:t>
      </w:r>
    </w:p>
    <w:p>
      <w:pPr>
        <w:pStyle w:val="13"/>
        <w:keepNext w:val="0"/>
        <w:keepLines w:val="0"/>
        <w:pageBreakBefore w:val="0"/>
        <w:kinsoku/>
        <w:wordWrap w:val="0"/>
        <w:overflowPunct/>
        <w:topLinePunct w:val="0"/>
        <w:bidi w:val="0"/>
        <w:snapToGrid w:val="0"/>
        <w:spacing w:line="460" w:lineRule="exact"/>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如果出现计算或表达上的错误，修正的原则如下：</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（3）单价金额小数点或者百分比有明显错位的，以开标一览表（报价表）的总价为准，并修改单价；</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18.2同时出现两种以上不一致的，按照本条款规定的顺序修正。修正后的报价按照本章17.4.3.2的规定经投标人确认后产生约束力，投标人不确认的，其投标无效。</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拒绝接收</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投标人未在本章第15.1项规定的时间之前将投标文件送达至本章第15.2项指定地点的，采购代理机构应当拒绝接收该投标人的投标文件。</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  无效投标</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属下列情形之一的，投标人的投标无效：</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（1）投标人或投标文件不符合本章第3项规定的；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（2）投标文件未按本章第8.8项的规定标识或未按规定的正、副本数量递交的； </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（3）投标文件未按本章第10.1项的规定编写和提交的（包括缺少应提交的文件或格式不符合第五章“投标文件格式”的要求）；</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（4）投标文件不符合本章第10.2项规定的；</w:t>
      </w:r>
    </w:p>
    <w:p>
      <w:pPr>
        <w:pStyle w:val="13"/>
        <w:keepNext w:val="0"/>
        <w:keepLines w:val="0"/>
        <w:pageBreakBefore w:val="0"/>
        <w:kinsoku/>
        <w:overflowPunct/>
        <w:topLinePunct w:val="0"/>
        <w:bidi w:val="0"/>
        <w:snapToGrid w:val="0"/>
        <w:spacing w:line="460" w:lineRule="exact"/>
        <w:ind w:firstLine="650" w:firstLineChars="2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（5）投标人报价不符合本章第11项规定或超过采购预算的或超过本项目最高限价或分项报价超过分项最高限价的或评标委员会认定属于17.4.3.4条规定的投标无效情形的；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（6）投标文件不符合本章第14.1项规定的；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（7）投标人出现本章第17.4.3.1项所述的投标文件将被视为无效的情形的；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（8）投标人出现本章第18.2项所述情形的；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（9）投标文件未对招标文件提出的要求和条件作出实质性响应的；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（10）投标文件附有采购需求以外的条件使评标委员会认为不能接受的；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（11）投标人在投标过程中提供虚假材料的；</w:t>
      </w:r>
    </w:p>
    <w:p>
      <w:pPr>
        <w:pStyle w:val="13"/>
        <w:keepNext w:val="0"/>
        <w:keepLines w:val="0"/>
        <w:pageBreakBefore w:val="0"/>
        <w:kinsoku/>
        <w:wordWrap w:val="0"/>
        <w:overflowPunct/>
        <w:topLinePunct w:val="0"/>
        <w:bidi w:val="0"/>
        <w:snapToGrid w:val="0"/>
        <w:spacing w:line="460" w:lineRule="exact"/>
        <w:ind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（12）投标文件含有违反国家法律、法规的内容。</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  废标</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在招标过程中，出现下列情形之一的，予以废标：</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（1）符合专业条件的供应商或者对招标文件作实质响应的供应商不足三家的；</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（2）投标人的报价均超过了采购预算，采购人不能支付的；</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pPr>
        <w:pStyle w:val="13"/>
        <w:keepNext w:val="0"/>
        <w:keepLines w:val="0"/>
        <w:pageBreakBefore w:val="0"/>
        <w:kinsoku/>
        <w:wordWrap w:val="0"/>
        <w:overflowPunct/>
        <w:topLinePunct w:val="0"/>
        <w:bidi w:val="0"/>
        <w:snapToGrid w:val="0"/>
        <w:spacing w:line="460" w:lineRule="exact"/>
        <w:ind w:firstLine="480" w:firstLineChars="200"/>
        <w:jc w:val="left"/>
        <w:textAlignment w:val="auto"/>
        <w:rPr>
          <w:rFonts w:hint="eastAsia" w:ascii="宋体" w:hAnsi="宋体" w:eastAsia="宋体" w:cs="宋体"/>
          <w:b/>
          <w:bCs/>
          <w:color w:val="auto"/>
          <w:highlight w:val="none"/>
        </w:rPr>
      </w:pPr>
      <w:r>
        <w:rPr>
          <w:rFonts w:hint="eastAsia" w:ascii="宋体" w:hAnsi="宋体" w:eastAsia="宋体" w:cs="宋体"/>
          <w:color w:val="auto"/>
          <w:sz w:val="24"/>
          <w:szCs w:val="24"/>
          <w:highlight w:val="none"/>
        </w:rPr>
        <w:t>21.2  废标后，采购代理机构将在本章第2.1项规定的政府采购信息发布媒体上公告废标理由，不再另行通知。</w:t>
      </w:r>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38" w:name="_Toc25618"/>
      <w:bookmarkStart w:id="39" w:name="_Toc448343861"/>
      <w:bookmarkStart w:id="40" w:name="_Toc508092934"/>
      <w:bookmarkStart w:id="41" w:name="_Toc213326421"/>
      <w:r>
        <w:rPr>
          <w:rFonts w:hint="eastAsia" w:ascii="宋体" w:hAnsi="宋体" w:eastAsia="宋体" w:cs="宋体"/>
          <w:b/>
          <w:color w:val="auto"/>
          <w:sz w:val="30"/>
          <w:szCs w:val="30"/>
          <w:highlight w:val="none"/>
        </w:rPr>
        <w:t>六    合同授予</w:t>
      </w:r>
      <w:bookmarkEnd w:id="38"/>
      <w:bookmarkEnd w:id="39"/>
      <w:bookmarkEnd w:id="40"/>
      <w:bookmarkEnd w:id="41"/>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中标供应商的确定</w:t>
      </w:r>
    </w:p>
    <w:p>
      <w:pPr>
        <w:keepNext w:val="0"/>
        <w:keepLines w:val="0"/>
        <w:pageBreakBefore w:val="0"/>
        <w:kinsoku/>
        <w:wordWrap w:val="0"/>
        <w:overflowPunct/>
        <w:topLinePunct w:val="0"/>
        <w:bidi w:val="0"/>
        <w:spacing w:after="0"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22.1  评标委员会按第三章“评标方法”的规定排列中标候选供应商顺序，并依照次序确定中标供应商。</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中标公告及中标通知书</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中标通知书对采购人和中标供应商具有同等法律效力。中标通知书发出后，采购人改变中标结果，或者中标供应商放弃中标，应当承担相应的法律责任。</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  投标文件的退回</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采购人及采购代理机构无义务向未中标供应商解释其未中标原因和退回投标文件。</w:t>
      </w:r>
    </w:p>
    <w:p>
      <w:pPr>
        <w:pStyle w:val="13"/>
        <w:keepNext w:val="0"/>
        <w:keepLines w:val="0"/>
        <w:pageBreakBefore w:val="0"/>
        <w:tabs>
          <w:tab w:val="left" w:pos="630"/>
        </w:tabs>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  签订合同</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采购人和中标供应商应当在第二章“服务需求一览表”中商务条款要求载明的合同签订期内，根据招标文件、中标供应商的投标文件及有关澄清承诺书的要求按第六章“合同条款及格式”订立书面合同。</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如采购人无正当理由拒签合同的，采购人给中标供应商造成损失的，中标供应商可追究采购人承担相应的法律责任。</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  采购人在签订合同之前有权要求中标供应商提供本项目必需的相关资料原件进行核查，中标供应商不得拒绝。如中标供应商拒绝提供，则自行承担由此产生的后果。</w:t>
      </w:r>
    </w:p>
    <w:p>
      <w:pPr>
        <w:pStyle w:val="13"/>
        <w:keepNext w:val="0"/>
        <w:keepLines w:val="0"/>
        <w:pageBreakBefore w:val="0"/>
        <w:kinsoku/>
        <w:wordWrap w:val="0"/>
        <w:overflowPunct/>
        <w:topLinePunct w:val="0"/>
        <w:bidi w:val="0"/>
        <w:snapToGrid w:val="0"/>
        <w:spacing w:line="460" w:lineRule="exact"/>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　采购人或中标供应商不得单方面向合同另一方提出任何招标文件没有约定的条件或不合理的要求，作为签订合同的条件，也不得协商另行订立背离招标文件和合同实质性内容的协议。</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25.9　采购人或中标供应商在合同履行过程中存在违反政府采购合同行为的，权益受损当事人应当将有关违约的情况以及拟采取的措施，及时书面报告采购代理机构。</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  履约保证金及质量保证金</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bookmarkStart w:id="42" w:name="_Toc213326422"/>
      <w:bookmarkStart w:id="43" w:name="_Toc448343862"/>
      <w:bookmarkStart w:id="44" w:name="_Toc508092935"/>
      <w:r>
        <w:rPr>
          <w:rFonts w:hint="eastAsia" w:ascii="宋体" w:hAnsi="宋体" w:eastAsia="宋体" w:cs="宋体"/>
          <w:color w:val="auto"/>
          <w:sz w:val="24"/>
          <w:szCs w:val="24"/>
          <w:highlight w:val="none"/>
        </w:rPr>
        <w:t>根据《南宁市财政局关于推进政府采购“放管服”工作和深化改革有关内容的通知》（南财采[2019]27号）规定，本项目不收取履约保证金及质量保证金。</w:t>
      </w:r>
    </w:p>
    <w:p>
      <w:pPr>
        <w:pStyle w:val="13"/>
        <w:keepNext w:val="0"/>
        <w:keepLines w:val="0"/>
        <w:pageBreakBefore w:val="0"/>
        <w:kinsoku/>
        <w:wordWrap w:val="0"/>
        <w:overflowPunct/>
        <w:topLinePunct w:val="0"/>
        <w:bidi w:val="0"/>
        <w:snapToGrid w:val="0"/>
        <w:spacing w:line="460" w:lineRule="exact"/>
        <w:jc w:val="center"/>
        <w:textAlignment w:val="auto"/>
        <w:outlineLvl w:val="1"/>
        <w:rPr>
          <w:rFonts w:hint="eastAsia" w:ascii="宋体" w:hAnsi="宋体" w:eastAsia="宋体" w:cs="宋体"/>
          <w:b/>
          <w:color w:val="auto"/>
          <w:sz w:val="30"/>
          <w:szCs w:val="30"/>
          <w:highlight w:val="none"/>
        </w:rPr>
      </w:pPr>
      <w:bookmarkStart w:id="45" w:name="_Toc9107"/>
      <w:r>
        <w:rPr>
          <w:rFonts w:hint="eastAsia" w:ascii="宋体" w:hAnsi="宋体" w:eastAsia="宋体" w:cs="宋体"/>
          <w:b/>
          <w:color w:val="auto"/>
          <w:sz w:val="30"/>
          <w:szCs w:val="30"/>
          <w:highlight w:val="none"/>
        </w:rPr>
        <w:t>七    其他事项</w:t>
      </w:r>
      <w:bookmarkEnd w:id="42"/>
      <w:bookmarkEnd w:id="43"/>
      <w:bookmarkEnd w:id="44"/>
      <w:bookmarkEnd w:id="45"/>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  解释权</w:t>
      </w:r>
    </w:p>
    <w:p>
      <w:pPr>
        <w:keepNext w:val="0"/>
        <w:keepLines w:val="0"/>
        <w:pageBreakBefore w:val="0"/>
        <w:kinsoku/>
        <w:wordWrap w:val="0"/>
        <w:overflowPunct/>
        <w:topLinePunct w:val="0"/>
        <w:bidi w:val="0"/>
        <w:spacing w:after="0" w:line="460" w:lineRule="exact"/>
        <w:ind w:firstLine="3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本招标文件根据《中华人民共和国政府采购法》、《中华人民共和国政府采购法实施条例》、《政府采购货物和服务招标投标管理办法》及相关法律法规编制，解释权属采购代理机构。</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   其他</w:t>
      </w:r>
    </w:p>
    <w:p>
      <w:pPr>
        <w:pStyle w:val="13"/>
        <w:keepNext w:val="0"/>
        <w:keepLines w:val="0"/>
        <w:pageBreakBefore w:val="0"/>
        <w:kinsoku/>
        <w:wordWrap w:val="0"/>
        <w:overflowPunct/>
        <w:topLinePunct w:val="0"/>
        <w:bidi w:val="0"/>
        <w:snapToGrid w:val="0"/>
        <w:spacing w:line="460" w:lineRule="exact"/>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只要投标人参与投标并递交投标文件即视为已经理解并毫无保留地同意了本招标文件的所有条文。</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29.   投标文件的退回</w:t>
      </w:r>
    </w:p>
    <w:p>
      <w:pPr>
        <w:pStyle w:val="13"/>
        <w:keepNext w:val="0"/>
        <w:keepLines w:val="0"/>
        <w:pageBreakBefore w:val="0"/>
        <w:kinsoku/>
        <w:wordWrap w:val="0"/>
        <w:overflowPunct/>
        <w:topLinePunct w:val="0"/>
        <w:bidi w:val="0"/>
        <w:snapToGrid w:val="0"/>
        <w:spacing w:line="46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所有投标文件均不予退回</w:t>
      </w:r>
    </w:p>
    <w:p>
      <w:pPr>
        <w:keepNext w:val="0"/>
        <w:keepLines w:val="0"/>
        <w:pageBreakBefore w:val="0"/>
        <w:widowControl w:val="0"/>
        <w:numPr>
          <w:ilvl w:val="0"/>
          <w:numId w:val="6"/>
        </w:numPr>
        <w:kinsoku/>
        <w:wordWrap w:val="0"/>
        <w:overflowPunct/>
        <w:topLinePunct w:val="0"/>
        <w:bidi w:val="0"/>
        <w:adjustRightInd/>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需要补充的其他内容</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30.1  需要补充的其他内容：见投标人须知前附表。</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color w:val="auto"/>
          <w:sz w:val="36"/>
          <w:szCs w:val="20"/>
          <w:highlight w:val="none"/>
        </w:rPr>
      </w:pPr>
      <w:bookmarkStart w:id="46" w:name="_Toc508092936"/>
      <w:bookmarkStart w:id="47" w:name="_Toc213326423"/>
      <w:r>
        <w:rPr>
          <w:rFonts w:hint="eastAsia" w:ascii="宋体" w:hAnsi="宋体" w:eastAsia="宋体" w:cs="宋体"/>
          <w:b/>
          <w:color w:val="auto"/>
          <w:sz w:val="36"/>
          <w:highlight w:val="none"/>
        </w:rPr>
        <w:br w:type="page"/>
      </w:r>
    </w:p>
    <w:p>
      <w:pPr>
        <w:pStyle w:val="13"/>
        <w:keepNext w:val="0"/>
        <w:keepLines w:val="0"/>
        <w:pageBreakBefore w:val="0"/>
        <w:kinsoku/>
        <w:wordWrap w:val="0"/>
        <w:overflowPunct/>
        <w:topLinePunct w:val="0"/>
        <w:bidi w:val="0"/>
        <w:snapToGrid w:val="0"/>
        <w:spacing w:line="460" w:lineRule="exact"/>
        <w:jc w:val="center"/>
        <w:textAlignment w:val="auto"/>
        <w:outlineLvl w:val="0"/>
        <w:rPr>
          <w:rFonts w:hint="eastAsia" w:ascii="宋体" w:hAnsi="宋体" w:eastAsia="宋体" w:cs="宋体"/>
          <w:color w:val="auto"/>
          <w:highlight w:val="none"/>
        </w:rPr>
      </w:pPr>
      <w:bookmarkStart w:id="48" w:name="_Toc30452"/>
      <w:permStart w:id="0" w:edGrp="everyone"/>
      <w:permEnd w:id="0"/>
      <w:r>
        <w:rPr>
          <w:rFonts w:hint="eastAsia" w:ascii="宋体" w:hAnsi="宋体" w:eastAsia="宋体" w:cs="宋体"/>
          <w:b/>
          <w:color w:val="auto"/>
          <w:sz w:val="36"/>
          <w:highlight w:val="none"/>
        </w:rPr>
        <w:t>第五章  投标文件格式</w:t>
      </w:r>
      <w:bookmarkEnd w:id="46"/>
      <w:bookmarkEnd w:id="47"/>
      <w:bookmarkEnd w:id="48"/>
    </w:p>
    <w:p>
      <w:pPr>
        <w:pStyle w:val="13"/>
        <w:keepNext w:val="0"/>
        <w:keepLines w:val="0"/>
        <w:pageBreakBefore w:val="0"/>
        <w:kinsoku/>
        <w:wordWrap w:val="0"/>
        <w:overflowPunct/>
        <w:topLinePunct w:val="0"/>
        <w:bidi w:val="0"/>
        <w:snapToGrid w:val="0"/>
        <w:spacing w:line="460" w:lineRule="exact"/>
        <w:jc w:val="left"/>
        <w:textAlignment w:val="auto"/>
        <w:rPr>
          <w:rFonts w:hint="eastAsia" w:ascii="宋体" w:hAnsi="宋体" w:eastAsia="宋体" w:cs="宋体"/>
          <w:b/>
          <w:color w:val="auto"/>
          <w:highlight w:val="none"/>
        </w:rPr>
      </w:pPr>
      <w:bookmarkStart w:id="49" w:name="_Toc508092937"/>
      <w:bookmarkStart w:id="50" w:name="_Toc31888"/>
      <w:bookmarkStart w:id="51" w:name="_Toc2682"/>
      <w:r>
        <w:rPr>
          <w:rFonts w:hint="eastAsia" w:ascii="宋体" w:hAnsi="宋体" w:eastAsia="宋体" w:cs="宋体"/>
          <w:b/>
          <w:color w:val="auto"/>
          <w:highlight w:val="none"/>
        </w:rPr>
        <w:t>格式1：</w:t>
      </w:r>
      <w:bookmarkEnd w:id="49"/>
      <w:bookmarkEnd w:id="50"/>
      <w:bookmarkEnd w:id="51"/>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投标函（格式）</w:t>
      </w:r>
    </w:p>
    <w:p>
      <w:pPr>
        <w:pStyle w:val="13"/>
        <w:keepNext w:val="0"/>
        <w:keepLines w:val="0"/>
        <w:pageBreakBefore w:val="0"/>
        <w:kinsoku/>
        <w:wordWrap w:val="0"/>
        <w:overflowPunct/>
        <w:topLinePunct w:val="0"/>
        <w:autoSpaceDE/>
        <w:autoSpaceDN/>
        <w:bidi w:val="0"/>
        <w:snapToGrid w:val="0"/>
        <w:spacing w:line="46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pStyle w:val="13"/>
        <w:keepNext w:val="0"/>
        <w:keepLines w:val="0"/>
        <w:pageBreakBefore w:val="0"/>
        <w:kinsoku/>
        <w:wordWrap w:val="0"/>
        <w:overflowPunct/>
        <w:topLinePunct w:val="0"/>
        <w:autoSpaceDE/>
        <w:autoSpaceDN/>
        <w:bidi w:val="0"/>
        <w:snapToGrid w:val="0"/>
        <w:spacing w:line="460" w:lineRule="exact"/>
        <w:ind w:firstLine="435"/>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我方已仔细阅读了贵方组织的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）的招标文件的全部内容，现正式递交下述文件参加贵方组织的本次政府采购活动： </w:t>
      </w:r>
    </w:p>
    <w:p>
      <w:pPr>
        <w:pStyle w:val="13"/>
        <w:keepNext w:val="0"/>
        <w:keepLines w:val="0"/>
        <w:pageBreakBefore w:val="0"/>
        <w:numPr>
          <w:ilvl w:val="0"/>
          <w:numId w:val="7"/>
        </w:numPr>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报价文件正本一份，副本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份（包含按投标人须知第10.1.1项要求提交的全部文件）；</w:t>
      </w:r>
    </w:p>
    <w:p>
      <w:pPr>
        <w:pStyle w:val="13"/>
        <w:keepNext w:val="0"/>
        <w:keepLines w:val="0"/>
        <w:pageBreakBefore w:val="0"/>
        <w:numPr>
          <w:ilvl w:val="0"/>
          <w:numId w:val="7"/>
        </w:numPr>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资格文件正本一份，副本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份（包含按投标人须知第10.1.2项要求提交的全部文件）；</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二、技术文件正本一份，副本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份（包含按投标人须知第10.1.3项要求提交的全部文件）；</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三、商务文件正本一份，副本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份（包含按投标人须知第10.1.4项要求提交的全部文件）。</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w:t>
      </w:r>
    </w:p>
    <w:p>
      <w:pPr>
        <w:pStyle w:val="13"/>
        <w:keepNext w:val="0"/>
        <w:keepLines w:val="0"/>
        <w:pageBreakBefore w:val="0"/>
        <w:numPr>
          <w:ilvl w:val="0"/>
          <w:numId w:val="8"/>
        </w:numPr>
        <w:kinsoku/>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我方愿意以（大写）人民币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元)的投标总报价，</w:t>
      </w:r>
      <w:r>
        <w:rPr>
          <w:rFonts w:hint="eastAsia" w:ascii="宋体" w:hAnsi="宋体" w:eastAsia="宋体" w:cs="宋体"/>
          <w:color w:val="auto"/>
          <w:sz w:val="24"/>
          <w:szCs w:val="24"/>
          <w:highlight w:val="none"/>
          <w:lang w:val="en-US" w:eastAsia="zh-CN"/>
        </w:rPr>
        <w:t>交付使用期限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，提供本项目招标文件第二章“服务需求一览表”中的采购内容。（无分标时填写）</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2、我方同意自本项目招标文件“投标人须知”第15.1项规定的投标截止时间（开标时间）起遵循本投标函，并承诺在“投标人须知”第12.1项规定的投标有效期内不修改、撤销投标文件。</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3、我方在此声明，所递交的投标文件及有关资料内容完整、真实和准确。</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3"/>
        <w:keepNext w:val="0"/>
        <w:keepLines w:val="0"/>
        <w:pageBreakBefore w:val="0"/>
        <w:numPr>
          <w:ilvl w:val="0"/>
          <w:numId w:val="9"/>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pPr>
        <w:pStyle w:val="13"/>
        <w:keepNext w:val="0"/>
        <w:keepLines w:val="0"/>
        <w:pageBreakBefore w:val="0"/>
        <w:numPr>
          <w:ilvl w:val="0"/>
          <w:numId w:val="9"/>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pPr>
        <w:pStyle w:val="13"/>
        <w:keepNext w:val="0"/>
        <w:keepLines w:val="0"/>
        <w:pageBreakBefore w:val="0"/>
        <w:numPr>
          <w:ilvl w:val="0"/>
          <w:numId w:val="9"/>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pPr>
        <w:pStyle w:val="13"/>
        <w:keepNext w:val="0"/>
        <w:keepLines w:val="0"/>
        <w:pageBreakBefore w:val="0"/>
        <w:numPr>
          <w:ilvl w:val="0"/>
          <w:numId w:val="9"/>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pPr>
        <w:pStyle w:val="13"/>
        <w:keepNext w:val="0"/>
        <w:keepLines w:val="0"/>
        <w:pageBreakBefore w:val="0"/>
        <w:numPr>
          <w:ilvl w:val="0"/>
          <w:numId w:val="9"/>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p>
      <w:pPr>
        <w:pStyle w:val="13"/>
        <w:keepNext w:val="0"/>
        <w:keepLines w:val="0"/>
        <w:pageBreakBefore w:val="0"/>
        <w:numPr>
          <w:ilvl w:val="0"/>
          <w:numId w:val="9"/>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p>
      <w:pPr>
        <w:pStyle w:val="13"/>
        <w:keepNext w:val="0"/>
        <w:keepLines w:val="0"/>
        <w:pageBreakBefore w:val="0"/>
        <w:numPr>
          <w:ilvl w:val="0"/>
          <w:numId w:val="10"/>
        </w:numPr>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如本项目采购内容涉及须符合国家强制规定的，我方承诺我方本次投标（包括资格条件和提供服务）均符合国家有关强制规定。</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7、我方已详细审核招标文件，我方知道必须放弃提出含糊不清或误解问题的权利。</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8、我方同意应贵方要求提供与本投标有关的任何数据或资料。若贵方需要，我方愿意提供我方作出的一切承诺的证明材料。</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9、我方完全理解贵方不一定接受投标报价最低的投标人为中标供应商的行为。</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keepNext w:val="0"/>
        <w:keepLines w:val="0"/>
        <w:pageBreakBefore w:val="0"/>
        <w:numPr>
          <w:ilvl w:val="0"/>
          <w:numId w:val="11"/>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提供虚假材料谋取中标、中标的；</w:t>
      </w:r>
    </w:p>
    <w:p>
      <w:pPr>
        <w:pStyle w:val="13"/>
        <w:keepNext w:val="0"/>
        <w:keepLines w:val="0"/>
        <w:pageBreakBefore w:val="0"/>
        <w:numPr>
          <w:ilvl w:val="0"/>
          <w:numId w:val="11"/>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采取不正当手段诋毁、排挤其他供应商的；</w:t>
      </w:r>
    </w:p>
    <w:p>
      <w:pPr>
        <w:pStyle w:val="13"/>
        <w:keepNext w:val="0"/>
        <w:keepLines w:val="0"/>
        <w:pageBreakBefore w:val="0"/>
        <w:numPr>
          <w:ilvl w:val="0"/>
          <w:numId w:val="11"/>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与采购人、其他供应商或者采购代理机构恶意串通的；</w:t>
      </w:r>
    </w:p>
    <w:p>
      <w:pPr>
        <w:pStyle w:val="13"/>
        <w:keepNext w:val="0"/>
        <w:keepLines w:val="0"/>
        <w:pageBreakBefore w:val="0"/>
        <w:numPr>
          <w:ilvl w:val="0"/>
          <w:numId w:val="11"/>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pPr>
        <w:pStyle w:val="13"/>
        <w:keepNext w:val="0"/>
        <w:keepLines w:val="0"/>
        <w:pageBreakBefore w:val="0"/>
        <w:numPr>
          <w:ilvl w:val="0"/>
          <w:numId w:val="11"/>
        </w:numPr>
        <w:kinsoku/>
        <w:wordWrap w:val="0"/>
        <w:overflowPunct/>
        <w:topLinePunct w:val="0"/>
        <w:autoSpaceDE/>
        <w:autoSpaceDN/>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在招标采购过程中与采购人进行协商谈判的；</w:t>
      </w:r>
    </w:p>
    <w:p>
      <w:pPr>
        <w:pStyle w:val="13"/>
        <w:keepNext w:val="0"/>
        <w:keepLines w:val="0"/>
        <w:pageBreakBefore w:val="0"/>
        <w:kinsoku/>
        <w:wordWrap w:val="0"/>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拒绝有关部门监督检查或提供虚假情况的。</w:t>
      </w:r>
    </w:p>
    <w:p>
      <w:pPr>
        <w:pStyle w:val="13"/>
        <w:keepNext w:val="0"/>
        <w:keepLines w:val="0"/>
        <w:pageBreakBefore w:val="0"/>
        <w:kinsoku/>
        <w:wordWrap w:val="0"/>
        <w:overflowPunct/>
        <w:topLinePunct w:val="0"/>
        <w:autoSpaceDE/>
        <w:autoSpaceDN/>
        <w:bidi w:val="0"/>
        <w:snapToGrid w:val="0"/>
        <w:spacing w:line="46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11、我方及由本人担任法定代表人的其他机构最近三年内被处罚的违法行为有：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3"/>
        <w:keepNext w:val="0"/>
        <w:keepLines w:val="0"/>
        <w:pageBreakBefore w:val="0"/>
        <w:kinsoku/>
        <w:wordWrap w:val="0"/>
        <w:overflowPunct/>
        <w:topLinePunct w:val="0"/>
        <w:autoSpaceDE/>
        <w:autoSpaceDN/>
        <w:bidi w:val="0"/>
        <w:snapToGrid w:val="0"/>
        <w:spacing w:line="460" w:lineRule="exact"/>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12、以上事项如有虚假或隐瞒，我方愿意承担一切后果，并不再寻求任何旨在减轻或免除法律责任的辩解。</w:t>
      </w:r>
    </w:p>
    <w:p>
      <w:pPr>
        <w:pStyle w:val="13"/>
        <w:keepNext w:val="0"/>
        <w:keepLines w:val="0"/>
        <w:pageBreakBefore w:val="0"/>
        <w:kinsoku/>
        <w:wordWrap w:val="0"/>
        <w:overflowPunct/>
        <w:topLinePunct w:val="0"/>
        <w:autoSpaceDE/>
        <w:autoSpaceDN/>
        <w:bidi w:val="0"/>
        <w:snapToGrid w:val="0"/>
        <w:spacing w:line="460" w:lineRule="exact"/>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Style w:val="13"/>
        <w:keepNext w:val="0"/>
        <w:keepLines w:val="0"/>
        <w:pageBreakBefore w:val="0"/>
        <w:kinsoku/>
        <w:wordWrap w:val="0"/>
        <w:overflowPunct/>
        <w:topLinePunct w:val="0"/>
        <w:autoSpaceDE/>
        <w:autoSpaceDN/>
        <w:bidi w:val="0"/>
        <w:snapToGrid w:val="0"/>
        <w:spacing w:line="460" w:lineRule="exact"/>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（签字或盖章）</w:t>
      </w:r>
    </w:p>
    <w:p>
      <w:pPr>
        <w:pStyle w:val="13"/>
        <w:keepNext w:val="0"/>
        <w:keepLines w:val="0"/>
        <w:pageBreakBefore w:val="0"/>
        <w:kinsoku/>
        <w:wordWrap w:val="0"/>
        <w:overflowPunct/>
        <w:topLinePunct w:val="0"/>
        <w:autoSpaceDE/>
        <w:autoSpaceDN/>
        <w:bidi w:val="0"/>
        <w:snapToGrid w:val="0"/>
        <w:spacing w:line="460" w:lineRule="exact"/>
        <w:ind w:left="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keepNext w:val="0"/>
        <w:keepLines w:val="0"/>
        <w:pageBreakBefore w:val="0"/>
        <w:kinsoku/>
        <w:wordWrap w:val="0"/>
        <w:overflowPunct/>
        <w:topLinePunct w:val="0"/>
        <w:autoSpaceDE/>
        <w:autoSpaceDN/>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keepNext w:val="0"/>
        <w:keepLines w:val="0"/>
        <w:pageBreakBefore w:val="0"/>
        <w:kinsoku/>
        <w:wordWrap w:val="0"/>
        <w:overflowPunct/>
        <w:topLinePunct w:val="0"/>
        <w:autoSpaceDE/>
        <w:autoSpaceDN/>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wordWrap w:val="0"/>
        <w:overflowPunct/>
        <w:topLinePunct w:val="0"/>
        <w:autoSpaceDE/>
        <w:autoSpaceDN/>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wordWrap w:val="0"/>
        <w:overflowPunct/>
        <w:topLinePunct w:val="0"/>
        <w:autoSpaceDE/>
        <w:autoSpaceDN/>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wordWrap w:val="0"/>
        <w:overflowPunct/>
        <w:topLinePunct w:val="0"/>
        <w:autoSpaceDE/>
        <w:autoSpaceDN/>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keepNext w:val="0"/>
        <w:keepLines w:val="0"/>
        <w:pageBreakBefore w:val="0"/>
        <w:kinsoku/>
        <w:wordWrap w:val="0"/>
        <w:overflowPunct/>
        <w:topLinePunct w:val="0"/>
        <w:autoSpaceDE/>
        <w:autoSpaceDN/>
        <w:bidi w:val="0"/>
        <w:snapToGrid w:val="0"/>
        <w:spacing w:line="460" w:lineRule="exact"/>
        <w:ind w:firstLine="5301" w:firstLineChars="2209"/>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autoSpaceDE/>
        <w:autoSpaceDN/>
        <w:bidi w:val="0"/>
        <w:snapToGrid w:val="0"/>
        <w:spacing w:line="460" w:lineRule="exact"/>
        <w:ind w:firstLine="5301" w:firstLineChars="2209"/>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年    月      日</w:t>
      </w: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ind w:firstLine="465"/>
        <w:textAlignment w:val="auto"/>
        <w:rPr>
          <w:rFonts w:hint="eastAsia" w:ascii="宋体" w:hAnsi="宋体" w:eastAsia="宋体" w:cs="宋体"/>
          <w:bCs/>
          <w:color w:val="auto"/>
          <w:sz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color w:val="auto"/>
          <w:highlight w:val="none"/>
        </w:rPr>
        <w:sectPr>
          <w:pgSz w:w="11906" w:h="16838"/>
          <w:pgMar w:top="1440" w:right="1080" w:bottom="1440" w:left="1080" w:header="851" w:footer="907" w:gutter="0"/>
          <w:pgNumType w:fmt="decimal"/>
          <w:cols w:space="720" w:num="1"/>
          <w:docGrid w:type="lines" w:linePitch="312" w:charSpace="0"/>
        </w:sect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u w:val="single"/>
        </w:rPr>
      </w:pPr>
      <w:r>
        <w:rPr>
          <w:rFonts w:hint="eastAsia" w:ascii="宋体" w:hAnsi="宋体" w:eastAsia="宋体" w:cs="宋体"/>
          <w:b/>
          <w:color w:val="auto"/>
          <w:highlight w:val="none"/>
        </w:rPr>
        <w:t>格式2：</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投标报价表（格式）</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32"/>
          <w:highlight w:val="none"/>
        </w:rPr>
      </w:pPr>
    </w:p>
    <w:tbl>
      <w:tblPr>
        <w:tblStyle w:val="21"/>
        <w:tblpPr w:leftFromText="180" w:rightFromText="180" w:vertAnchor="text" w:horzAnchor="page" w:tblpX="1431" w:tblpY="30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573"/>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2064"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1573"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p>
            <w:pPr>
              <w:keepNext w:val="0"/>
              <w:keepLines w:val="0"/>
              <w:pageBreakBefore w:val="0"/>
              <w:kinsoku/>
              <w:wordWrap w:val="0"/>
              <w:overflowPunct/>
              <w:topLinePunct w:val="0"/>
              <w:bidi w:val="0"/>
              <w:spacing w:after="0" w:line="46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p>
        </w:tc>
        <w:tc>
          <w:tcPr>
            <w:tcW w:w="1805"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单项合价（元）</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③＝①×②</w:t>
            </w:r>
          </w:p>
        </w:tc>
        <w:tc>
          <w:tcPr>
            <w:tcW w:w="957"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2064"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573"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805"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957"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719"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2064"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573"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805"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957"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2064"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573"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805"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957"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keepNext w:val="0"/>
              <w:keepLines w:val="0"/>
              <w:pageBreakBefore w:val="0"/>
              <w:kinsoku/>
              <w:wordWrap w:val="0"/>
              <w:overflowPunct/>
              <w:topLinePunct w:val="0"/>
              <w:bidi w:val="0"/>
              <w:spacing w:after="0" w:line="460" w:lineRule="exact"/>
              <w:ind w:left="96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报价合计（包含税费等所有费用）：（大写）人民币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投标人（盖单位公章）：</w:t>
            </w:r>
            <w:r>
              <w:rPr>
                <w:rFonts w:hint="eastAsia" w:ascii="宋体" w:hAnsi="宋体" w:eastAsia="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7"/>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法定代表人或其委托代理人（签字或盖章）：</w:t>
            </w:r>
            <w:r>
              <w:rPr>
                <w:rFonts w:hint="eastAsia" w:ascii="宋体" w:hAnsi="宋体" w:eastAsia="宋体" w:cs="宋体"/>
                <w:color w:val="auto"/>
                <w:sz w:val="24"/>
                <w:highlight w:val="none"/>
                <w:u w:val="single"/>
              </w:rPr>
              <w:t xml:space="preserve">               </w:t>
            </w:r>
          </w:p>
        </w:tc>
      </w:tr>
    </w:tbl>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keepNext w:val="0"/>
        <w:keepLines w:val="0"/>
        <w:pageBreakBefore w:val="0"/>
        <w:kinsoku/>
        <w:wordWrap w:val="0"/>
        <w:overflowPunct/>
        <w:topLinePunct w:val="0"/>
        <w:bidi w:val="0"/>
        <w:spacing w:after="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注：表格内容均需按要求填写并盖章，不得留空，</w:t>
      </w:r>
      <w:r>
        <w:rPr>
          <w:rFonts w:hint="eastAsia" w:ascii="宋体" w:hAnsi="宋体" w:eastAsia="宋体" w:cs="宋体"/>
          <w:bCs/>
          <w:color w:val="auto"/>
          <w:sz w:val="24"/>
          <w:highlight w:val="none"/>
        </w:rPr>
        <w:t>否则按投标无效处理</w:t>
      </w:r>
      <w:r>
        <w:rPr>
          <w:rFonts w:hint="eastAsia" w:ascii="宋体" w:hAnsi="宋体" w:eastAsia="宋体" w:cs="宋体"/>
          <w:color w:val="auto"/>
          <w:sz w:val="24"/>
          <w:highlight w:val="none"/>
        </w:rPr>
        <w:t>。</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格式3：</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中小企业声明函（格式）</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p>
    <w:p>
      <w:pPr>
        <w:keepNext w:val="0"/>
        <w:keepLines w:val="0"/>
        <w:pageBreakBefore w:val="0"/>
        <w:kinsoku/>
        <w:overflowPunct/>
        <w:topLinePunct w:val="0"/>
        <w:bidi w:val="0"/>
        <w:spacing w:line="460" w:lineRule="exact"/>
        <w:textAlignment w:val="auto"/>
        <w:rPr>
          <w:rFonts w:hint="eastAsia" w:ascii="宋体" w:hAnsi="宋体" w:eastAsia="宋体" w:cs="宋体"/>
          <w:color w:val="auto"/>
          <w:highlight w:val="none"/>
        </w:rPr>
      </w:pPr>
    </w:p>
    <w:p>
      <w:pPr>
        <w:pStyle w:val="28"/>
        <w:keepNext w:val="0"/>
        <w:keepLines w:val="0"/>
        <w:pageBreakBefore w:val="0"/>
        <w:kinsoku/>
        <w:overflowPunct/>
        <w:topLinePunct w:val="0"/>
        <w:bidi w:val="0"/>
        <w:spacing w:line="460" w:lineRule="exact"/>
        <w:textAlignment w:val="auto"/>
        <w:rPr>
          <w:rFonts w:hint="eastAsia" w:ascii="宋体" w:hAnsi="宋体" w:eastAsia="宋体" w:cs="宋体"/>
          <w:color w:val="auto"/>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以上企业，不属于大企业的分支机构，不存在控股股东为大企业的情形，也不存在与大企业的负责人为同一人的情形。</w:t>
      </w:r>
    </w:p>
    <w:p>
      <w:pPr>
        <w:keepNext w:val="0"/>
        <w:keepLines w:val="0"/>
        <w:pageBreakBefore w:val="0"/>
        <w:kinsoku/>
        <w:wordWrap w:val="0"/>
        <w:overflowPunct/>
        <w:topLinePunct w:val="0"/>
        <w:bidi w:val="0"/>
        <w:spacing w:after="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keepNext w:val="0"/>
        <w:keepLines w:val="0"/>
        <w:pageBreakBefore w:val="0"/>
        <w:kinsoku/>
        <w:wordWrap w:val="0"/>
        <w:overflowPunct/>
        <w:topLinePunct w:val="0"/>
        <w:bidi w:val="0"/>
        <w:spacing w:after="0" w:line="460" w:lineRule="exact"/>
        <w:ind w:firstLine="5760" w:firstLineChars="2400"/>
        <w:textAlignment w:val="auto"/>
        <w:rPr>
          <w:rFonts w:hint="eastAsia" w:ascii="宋体" w:hAnsi="宋体" w:eastAsia="宋体" w:cs="宋体"/>
          <w:color w:val="auto"/>
          <w:sz w:val="24"/>
          <w:highlight w:val="none"/>
        </w:rPr>
      </w:pPr>
    </w:p>
    <w:p>
      <w:pPr>
        <w:keepNext w:val="0"/>
        <w:keepLines w:val="0"/>
        <w:pageBreakBefore w:val="0"/>
        <w:kinsoku/>
        <w:wordWrap w:val="0"/>
        <w:overflowPunct/>
        <w:topLinePunct w:val="0"/>
        <w:bidi w:val="0"/>
        <w:spacing w:after="0" w:line="460" w:lineRule="exact"/>
        <w:ind w:firstLine="5760" w:firstLineChars="2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pPr>
        <w:keepNext w:val="0"/>
        <w:keepLines w:val="0"/>
        <w:pageBreakBefore w:val="0"/>
        <w:kinsoku/>
        <w:wordWrap w:val="0"/>
        <w:overflowPunct/>
        <w:topLinePunct w:val="0"/>
        <w:bidi w:val="0"/>
        <w:spacing w:after="0" w:line="460" w:lineRule="exact"/>
        <w:ind w:firstLine="5760" w:firstLineChars="2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注：从业人员、营业收入、资产总额填报上一年度数据，无上一年度数据的新成立企业可不填报。</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szCs w:val="20"/>
          <w:highlight w:val="none"/>
        </w:rPr>
        <w:t>格式4：</w:t>
      </w:r>
    </w:p>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残疾人福利性单位声明函（格式）</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color w:val="auto"/>
          <w:spacing w:val="6"/>
          <w:sz w:val="30"/>
          <w:szCs w:val="30"/>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p>
    <w:p>
      <w:pPr>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br w:type="page"/>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bCs/>
          <w:color w:val="auto"/>
          <w:sz w:val="24"/>
          <w:highlight w:val="none"/>
        </w:rPr>
      </w:pPr>
      <w:r>
        <w:rPr>
          <w:rFonts w:hint="eastAsia" w:ascii="宋体" w:hAnsi="宋体" w:eastAsia="宋体" w:cs="宋体"/>
          <w:b/>
          <w:color w:val="auto"/>
          <w:szCs w:val="20"/>
          <w:highlight w:val="none"/>
        </w:rPr>
        <w:t>格式5：</w:t>
      </w:r>
    </w:p>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color w:val="auto"/>
          <w:sz w:val="30"/>
          <w:szCs w:val="30"/>
          <w:highlight w:val="none"/>
        </w:rPr>
        <w:t>具备履行合同所必需的设备和专业技术服务能力的承诺书（格式）</w:t>
      </w:r>
    </w:p>
    <w:p>
      <w:pPr>
        <w:pStyle w:val="13"/>
        <w:keepNext w:val="0"/>
        <w:keepLines w:val="0"/>
        <w:pageBreakBefore w:val="0"/>
        <w:kinsoku/>
        <w:overflowPunct/>
        <w:topLinePunct w:val="0"/>
        <w:bidi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w:t>
      </w:r>
    </w:p>
    <w:p>
      <w:pPr>
        <w:keepNext w:val="0"/>
        <w:keepLines w:val="0"/>
        <w:pageBreakBefore w:val="0"/>
        <w:kinsoku/>
        <w:overflowPunct/>
        <w:topLinePunct w:val="0"/>
        <w:bidi w:val="0"/>
        <w:spacing w:before="156" w:beforeLines="50" w:after="5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我单位在此郑重承诺:我单位具有履行合同所必需的设备和专业技术服务能力，完全符合《中华人民共和国政府采购法》第二十二条规定的供应商资格条件，按照招标文件的要求提交投标文件，并对所提供的全部资料的真实性承担法律责任。</w:t>
      </w:r>
    </w:p>
    <w:p>
      <w:pPr>
        <w:keepNext w:val="0"/>
        <w:keepLines w:val="0"/>
        <w:pageBreakBefore w:val="0"/>
        <w:kinsoku/>
        <w:overflowPunct/>
        <w:topLinePunct w:val="0"/>
        <w:bidi w:val="0"/>
        <w:spacing w:before="156" w:beforeLines="50" w:after="5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overflowPunct/>
        <w:topLinePunct w:val="0"/>
        <w:bidi w:val="0"/>
        <w:spacing w:before="156" w:beforeLines="50" w:after="5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附：我单位具备履行合同所必需的设备、项目实施人员专业技术服务能力</w:t>
      </w:r>
    </w:p>
    <w:p>
      <w:pPr>
        <w:keepNext w:val="0"/>
        <w:keepLines w:val="0"/>
        <w:pageBreakBefore w:val="0"/>
        <w:kinsoku/>
        <w:overflowPunct/>
        <w:topLinePunct w:val="0"/>
        <w:bidi w:val="0"/>
        <w:spacing w:line="46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（盖单位公章）</w:t>
      </w:r>
    </w:p>
    <w:p>
      <w:pPr>
        <w:keepNext w:val="0"/>
        <w:keepLines w:val="0"/>
        <w:pageBreakBefore w:val="0"/>
        <w:kinsoku/>
        <w:overflowPunct/>
        <w:topLinePunct w:val="0"/>
        <w:bidi w:val="0"/>
        <w:spacing w:line="46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pacing w:line="460" w:lineRule="exact"/>
        <w:ind w:firstLine="5520" w:firstLineChars="23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我单位具备的履行合同所必需的设备</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90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908"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2833"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c>
          <w:tcPr>
            <w:tcW w:w="4908"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c>
          <w:tcPr>
            <w:tcW w:w="2833"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c>
          <w:tcPr>
            <w:tcW w:w="4908"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c>
          <w:tcPr>
            <w:tcW w:w="2833"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c>
          <w:tcPr>
            <w:tcW w:w="4908"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c>
          <w:tcPr>
            <w:tcW w:w="2833"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r>
    </w:tbl>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项目实施人员专业技术服务能力</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878"/>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2878"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4480"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c>
          <w:tcPr>
            <w:tcW w:w="2878"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c>
          <w:tcPr>
            <w:tcW w:w="4480" w:type="dxa"/>
          </w:tcPr>
          <w:p>
            <w:pPr>
              <w:keepNext w:val="0"/>
              <w:keepLines w:val="0"/>
              <w:pageBreakBefore w:val="0"/>
              <w:kinsoku/>
              <w:overflowPunct/>
              <w:topLinePunct w:val="0"/>
              <w:bidi w:val="0"/>
              <w:spacing w:before="156" w:beforeLines="50" w:after="50" w:line="460" w:lineRule="exact"/>
              <w:jc w:val="center"/>
              <w:textAlignment w:val="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c>
          <w:tcPr>
            <w:tcW w:w="2878"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c>
          <w:tcPr>
            <w:tcW w:w="4480"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c>
          <w:tcPr>
            <w:tcW w:w="2878"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c>
          <w:tcPr>
            <w:tcW w:w="4480" w:type="dxa"/>
          </w:tcPr>
          <w:p>
            <w:pPr>
              <w:keepNext w:val="0"/>
              <w:keepLines w:val="0"/>
              <w:pageBreakBefore w:val="0"/>
              <w:kinsoku/>
              <w:overflowPunct/>
              <w:topLinePunct w:val="0"/>
              <w:bidi w:val="0"/>
              <w:spacing w:before="156" w:beforeLines="50" w:after="50" w:line="460" w:lineRule="exact"/>
              <w:textAlignment w:val="auto"/>
              <w:rPr>
                <w:rFonts w:hint="eastAsia" w:ascii="宋体" w:hAnsi="宋体" w:eastAsia="宋体" w:cs="宋体"/>
                <w:b/>
                <w:bCs/>
                <w:color w:val="auto"/>
                <w:sz w:val="24"/>
                <w:szCs w:val="24"/>
                <w:highlight w:val="none"/>
              </w:rPr>
            </w:pPr>
          </w:p>
        </w:tc>
      </w:tr>
    </w:tbl>
    <w:p>
      <w:pPr>
        <w:pStyle w:val="13"/>
        <w:keepNext w:val="0"/>
        <w:keepLines w:val="0"/>
        <w:pageBreakBefore w:val="0"/>
        <w:kinsoku/>
        <w:overflowPunct/>
        <w:topLinePunct w:val="0"/>
        <w:bidi w:val="0"/>
        <w:spacing w:line="460" w:lineRule="exact"/>
        <w:jc w:val="left"/>
        <w:textAlignment w:val="auto"/>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highlight w:val="none"/>
        </w:rPr>
        <w:t>格式6：</w:t>
      </w:r>
    </w:p>
    <w:p>
      <w:pPr>
        <w:pStyle w:val="13"/>
        <w:keepNext w:val="0"/>
        <w:keepLines w:val="0"/>
        <w:pageBreakBefore w:val="0"/>
        <w:kinsoku/>
        <w:overflowPunct/>
        <w:topLinePunct w:val="0"/>
        <w:bidi w:val="0"/>
        <w:spacing w:line="460" w:lineRule="exact"/>
        <w:jc w:val="center"/>
        <w:textAlignment w:val="auto"/>
        <w:rPr>
          <w:rFonts w:hint="eastAsia" w:ascii="宋体" w:hAnsi="宋体" w:eastAsia="宋体" w:cs="宋体"/>
          <w:b/>
          <w:color w:val="auto"/>
          <w:sz w:val="28"/>
          <w:szCs w:val="28"/>
          <w:highlight w:val="none"/>
        </w:rPr>
      </w:pPr>
    </w:p>
    <w:p>
      <w:pPr>
        <w:pStyle w:val="13"/>
        <w:keepNext w:val="0"/>
        <w:keepLines w:val="0"/>
        <w:pageBreakBefore w:val="0"/>
        <w:kinsoku/>
        <w:overflowPunct/>
        <w:topLinePunct w:val="0"/>
        <w:bidi w:val="0"/>
        <w:spacing w:line="46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参加政府采购活动前三年内在经营活动中没有重大违法记录的书面声明（格式）</w:t>
      </w:r>
    </w:p>
    <w:p>
      <w:pPr>
        <w:pStyle w:val="13"/>
        <w:keepNext w:val="0"/>
        <w:keepLines w:val="0"/>
        <w:pageBreakBefore w:val="0"/>
        <w:kinsoku/>
        <w:overflowPunct/>
        <w:topLinePunct w:val="0"/>
        <w:bidi w:val="0"/>
        <w:spacing w:line="460" w:lineRule="exact"/>
        <w:textAlignment w:val="auto"/>
        <w:rPr>
          <w:rFonts w:hint="eastAsia" w:ascii="宋体" w:hAnsi="宋体" w:eastAsia="宋体" w:cs="宋体"/>
          <w:color w:val="auto"/>
          <w:szCs w:val="21"/>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color w:val="auto"/>
          <w:szCs w:val="21"/>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13"/>
        <w:keepNext w:val="0"/>
        <w:keepLines w:val="0"/>
        <w:pageBreakBefore w:val="0"/>
        <w:kinsoku/>
        <w:overflowPunct/>
        <w:topLinePunct w:val="0"/>
        <w:bidi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overflowPunct/>
        <w:topLinePunct w:val="0"/>
        <w:bidi w:val="0"/>
        <w:spacing w:line="460" w:lineRule="exact"/>
        <w:ind w:firstLine="1680" w:firstLineChars="700"/>
        <w:textAlignment w:val="auto"/>
        <w:rPr>
          <w:rFonts w:hint="eastAsia" w:ascii="宋体" w:hAnsi="宋体" w:eastAsia="宋体" w:cs="宋体"/>
          <w:color w:val="auto"/>
          <w:sz w:val="24"/>
          <w:szCs w:val="24"/>
          <w:highlight w:val="none"/>
        </w:rPr>
      </w:pPr>
    </w:p>
    <w:p>
      <w:pPr>
        <w:pStyle w:val="13"/>
        <w:keepNext w:val="0"/>
        <w:keepLines w:val="0"/>
        <w:pageBreakBefore w:val="0"/>
        <w:kinsoku/>
        <w:overflowPunct/>
        <w:topLinePunct w:val="0"/>
        <w:bidi w:val="0"/>
        <w:spacing w:line="460" w:lineRule="exact"/>
        <w:ind w:firstLine="1680" w:firstLineChars="700"/>
        <w:textAlignment w:val="auto"/>
        <w:rPr>
          <w:rFonts w:hint="eastAsia" w:ascii="宋体" w:hAnsi="宋体" w:eastAsia="宋体" w:cs="宋体"/>
          <w:color w:val="auto"/>
          <w:sz w:val="24"/>
          <w:szCs w:val="24"/>
          <w:highlight w:val="none"/>
        </w:rPr>
      </w:pPr>
    </w:p>
    <w:p>
      <w:pPr>
        <w:pStyle w:val="13"/>
        <w:keepNext w:val="0"/>
        <w:keepLines w:val="0"/>
        <w:pageBreakBefore w:val="0"/>
        <w:kinsoku/>
        <w:overflowPunct/>
        <w:topLinePunct w:val="0"/>
        <w:bidi w:val="0"/>
        <w:spacing w:line="460" w:lineRule="exact"/>
        <w:ind w:firstLine="1680" w:firstLineChars="7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bidi w:val="0"/>
        <w:spacing w:line="46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（盖单位公章）</w:t>
      </w:r>
    </w:p>
    <w:p>
      <w:pPr>
        <w:keepNext w:val="0"/>
        <w:keepLines w:val="0"/>
        <w:pageBreakBefore w:val="0"/>
        <w:kinsoku/>
        <w:overflowPunct/>
        <w:topLinePunct w:val="0"/>
        <w:bidi w:val="0"/>
        <w:spacing w:line="46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pacing w:line="46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color w:val="auto"/>
          <w:szCs w:val="20"/>
          <w:highlight w:val="none"/>
        </w:rPr>
      </w:pPr>
    </w:p>
    <w:p>
      <w:pPr>
        <w:keepNext w:val="0"/>
        <w:keepLines w:val="0"/>
        <w:pageBreakBefore w:val="0"/>
        <w:kinsoku/>
        <w:overflowPunct/>
        <w:topLinePunct w:val="0"/>
        <w:bidi w:val="0"/>
        <w:spacing w:line="4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格式7：</w:t>
      </w:r>
    </w:p>
    <w:p>
      <w:pPr>
        <w:keepNext w:val="0"/>
        <w:keepLines w:val="0"/>
        <w:pageBreakBefore w:val="0"/>
        <w:kinsoku/>
        <w:overflowPunct/>
        <w:topLinePunct w:val="0"/>
        <w:bidi w:val="0"/>
        <w:spacing w:before="50" w:after="156" w:afterLines="50" w:line="46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0"/>
          <w:szCs w:val="30"/>
          <w:highlight w:val="none"/>
        </w:rPr>
        <w:t>投标人直接控股股东信息表（格式）</w:t>
      </w:r>
    </w:p>
    <w:tbl>
      <w:tblPr>
        <w:tblStyle w:val="21"/>
        <w:tblW w:w="9480" w:type="dxa"/>
        <w:tblInd w:w="0" w:type="dxa"/>
        <w:shd w:val="clear" w:color="auto" w:fill="FBFBFB"/>
        <w:tblLayout w:type="fixed"/>
        <w:tblCellMar>
          <w:top w:w="0" w:type="dxa"/>
          <w:left w:w="0" w:type="dxa"/>
          <w:bottom w:w="0" w:type="dxa"/>
          <w:right w:w="0" w:type="dxa"/>
        </w:tblCellMar>
      </w:tblPr>
      <w:tblGrid>
        <w:gridCol w:w="828"/>
        <w:gridCol w:w="2197"/>
        <w:gridCol w:w="1313"/>
        <w:gridCol w:w="3441"/>
        <w:gridCol w:w="170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9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直接控股股东名称</w:t>
            </w:r>
          </w:p>
        </w:tc>
        <w:tc>
          <w:tcPr>
            <w:tcW w:w="131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4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身份证号码或统一社会信用代码</w:t>
            </w:r>
          </w:p>
        </w:tc>
        <w:tc>
          <w:tcPr>
            <w:tcW w:w="170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9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4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bl>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pPr>
        <w:pStyle w:val="13"/>
        <w:keepNext w:val="0"/>
        <w:keepLines w:val="0"/>
        <w:pageBreakBefore w:val="0"/>
        <w:kinsoku/>
        <w:overflowPunct/>
        <w:topLinePunct w:val="0"/>
        <w:bidi w:val="0"/>
        <w:spacing w:line="460" w:lineRule="exact"/>
        <w:ind w:firstLine="4080" w:firstLineChars="1700"/>
        <w:textAlignment w:val="auto"/>
        <w:rPr>
          <w:rFonts w:hint="eastAsia" w:ascii="宋体" w:hAnsi="宋体" w:eastAsia="宋体" w:cs="宋体"/>
          <w:color w:val="auto"/>
          <w:sz w:val="24"/>
          <w:szCs w:val="24"/>
          <w:highlight w:val="none"/>
        </w:rPr>
      </w:pPr>
    </w:p>
    <w:p>
      <w:pPr>
        <w:pStyle w:val="13"/>
        <w:keepNext w:val="0"/>
        <w:keepLines w:val="0"/>
        <w:pageBreakBefore w:val="0"/>
        <w:kinsoku/>
        <w:overflowPunct/>
        <w:topLinePunct w:val="0"/>
        <w:bidi w:val="0"/>
        <w:spacing w:line="460" w:lineRule="exact"/>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Style w:val="13"/>
        <w:keepNext w:val="0"/>
        <w:keepLines w:val="0"/>
        <w:pageBreakBefore w:val="0"/>
        <w:kinsoku/>
        <w:overflowPunct/>
        <w:topLinePunct w:val="0"/>
        <w:bidi w:val="0"/>
        <w:spacing w:line="460" w:lineRule="exact"/>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pStyle w:val="13"/>
        <w:keepNext w:val="0"/>
        <w:keepLines w:val="0"/>
        <w:pageBreakBefore w:val="0"/>
        <w:kinsoku/>
        <w:overflowPunct/>
        <w:topLinePunct w:val="0"/>
        <w:bidi w:val="0"/>
        <w:spacing w:line="460" w:lineRule="exact"/>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highlight w:val="none"/>
        </w:rPr>
      </w:pPr>
    </w:p>
    <w:p>
      <w:pPr>
        <w:keepNext w:val="0"/>
        <w:keepLines w:val="0"/>
        <w:pageBreakBefore w:val="0"/>
        <w:kinsoku/>
        <w:overflowPunct/>
        <w:topLinePunct w:val="0"/>
        <w:bidi w:val="0"/>
        <w:spacing w:line="460"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投标人直接管理关系信息表（格式）</w:t>
      </w:r>
    </w:p>
    <w:tbl>
      <w:tblPr>
        <w:tblStyle w:val="21"/>
        <w:tblW w:w="9645" w:type="dxa"/>
        <w:tblInd w:w="0" w:type="dxa"/>
        <w:shd w:val="clear" w:color="auto" w:fill="FBFBFB"/>
        <w:tblLayout w:type="fixed"/>
        <w:tblCellMar>
          <w:top w:w="0" w:type="dxa"/>
          <w:left w:w="0" w:type="dxa"/>
          <w:bottom w:w="0" w:type="dxa"/>
          <w:right w:w="0" w:type="dxa"/>
        </w:tblCellMar>
      </w:tblPr>
      <w:tblGrid>
        <w:gridCol w:w="1004"/>
        <w:gridCol w:w="2777"/>
        <w:gridCol w:w="3801"/>
        <w:gridCol w:w="2063"/>
      </w:tblGrid>
      <w:tr>
        <w:tblPrEx>
          <w:shd w:val="clear" w:color="auto" w:fill="FBFBFB"/>
          <w:tblCellMar>
            <w:top w:w="0" w:type="dxa"/>
            <w:left w:w="0" w:type="dxa"/>
            <w:bottom w:w="0" w:type="dxa"/>
            <w:right w:w="0" w:type="dxa"/>
          </w:tblCellMar>
        </w:tblPrEx>
        <w:trPr>
          <w:tblHeader/>
        </w:trPr>
        <w:tc>
          <w:tcPr>
            <w:tcW w:w="10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77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直接管理关系单位名称</w:t>
            </w:r>
          </w:p>
        </w:tc>
        <w:tc>
          <w:tcPr>
            <w:tcW w:w="380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统一社会信用代码</w:t>
            </w:r>
          </w:p>
        </w:tc>
        <w:tc>
          <w:tcPr>
            <w:tcW w:w="206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shd w:val="clear" w:color="auto" w:fill="FBFBFB"/>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r>
        <w:tblPrEx>
          <w:shd w:val="clear" w:color="auto" w:fill="FBFBFB"/>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r>
        <w:tblPrEx>
          <w:shd w:val="clear" w:color="auto" w:fill="FBFBFB"/>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r>
        <w:tblPrEx>
          <w:shd w:val="clear" w:color="auto" w:fill="FBFBFB"/>
          <w:tblCellMar>
            <w:top w:w="0" w:type="dxa"/>
            <w:left w:w="0" w:type="dxa"/>
            <w:bottom w:w="0" w:type="dxa"/>
            <w:right w:w="0"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380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pageBreakBefore w:val="0"/>
              <w:kinsoku/>
              <w:wordWrap w:val="0"/>
              <w:overflowPunct/>
              <w:topLinePunct w:val="0"/>
              <w:bidi w:val="0"/>
              <w:spacing w:line="460" w:lineRule="exact"/>
              <w:jc w:val="center"/>
              <w:textAlignment w:val="auto"/>
              <w:rPr>
                <w:rFonts w:hint="eastAsia" w:ascii="宋体" w:hAnsi="宋体" w:eastAsia="宋体" w:cs="宋体"/>
                <w:color w:val="auto"/>
                <w:szCs w:val="21"/>
                <w:highlight w:val="none"/>
              </w:rPr>
            </w:pPr>
          </w:p>
        </w:tc>
      </w:tr>
    </w:tbl>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1.管理关系：是指不具有出资持股关系的其他单位之间存在的管理与被管理关系，如一些上下级关系的事业单位和团体组织。</w:t>
      </w:r>
    </w:p>
    <w:p>
      <w:pPr>
        <w:pStyle w:val="13"/>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2.本表所指的管理关系仅限于直接管理关系，不包括间接的管理关系。</w:t>
      </w:r>
    </w:p>
    <w:p>
      <w:pPr>
        <w:keepNext w:val="0"/>
        <w:keepLines w:val="0"/>
        <w:pageBreakBefore w:val="0"/>
        <w:kinsoku/>
        <w:overflowPunct/>
        <w:topLinePunct w:val="0"/>
        <w:bidi w:val="0"/>
        <w:spacing w:line="460" w:lineRule="exact"/>
        <w:textAlignment w:val="auto"/>
        <w:rPr>
          <w:rFonts w:hint="eastAsia" w:ascii="宋体" w:hAnsi="宋体" w:eastAsia="宋体" w:cs="宋体"/>
          <w:b/>
          <w:color w:val="auto"/>
          <w:highlight w:val="none"/>
        </w:rPr>
      </w:pPr>
    </w:p>
    <w:p>
      <w:pPr>
        <w:keepNext w:val="0"/>
        <w:keepLines w:val="0"/>
        <w:pageBreakBefore w:val="0"/>
        <w:kinsoku/>
        <w:overflowPunct/>
        <w:topLinePunct w:val="0"/>
        <w:bidi w:val="0"/>
        <w:spacing w:line="4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highlight w:val="none"/>
        </w:rPr>
        <w:t>格式8：</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投标服务技术资料表（格式）</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请根据所投服务的实际技术参数，逐条对应本项目招标文件第二章“服务需求一览表”中的服务内容及要求详细填写相应的具体内容。“偏离说明”一栏应当选择“正偏离”、“负偏离”或“无偏离”进行填写。</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thick"/>
        </w:rPr>
      </w:pPr>
    </w:p>
    <w:tbl>
      <w:tblPr>
        <w:tblStyle w:val="21"/>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257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3570" w:type="dxa"/>
            <w:gridSpan w:val="2"/>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招标文件需求</w:t>
            </w:r>
          </w:p>
        </w:tc>
        <w:tc>
          <w:tcPr>
            <w:tcW w:w="4086" w:type="dxa"/>
            <w:gridSpan w:val="2"/>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投标文件承诺</w:t>
            </w:r>
          </w:p>
        </w:tc>
        <w:tc>
          <w:tcPr>
            <w:tcW w:w="1729" w:type="dxa"/>
            <w:vMerge w:val="restart"/>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26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231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服务内容及要求</w:t>
            </w:r>
          </w:p>
        </w:tc>
        <w:tc>
          <w:tcPr>
            <w:tcW w:w="1516"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257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所提供服务的内容</w:t>
            </w:r>
          </w:p>
        </w:tc>
        <w:tc>
          <w:tcPr>
            <w:tcW w:w="1729" w:type="dxa"/>
            <w:vMerge w:val="continue"/>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1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16"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7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29"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6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1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16"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70"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29"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6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231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516"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2570"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c>
          <w:tcPr>
            <w:tcW w:w="1729" w:type="dxa"/>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247" w:type="dxa"/>
            <w:gridSpan w:val="6"/>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247" w:type="dxa"/>
            <w:gridSpan w:val="6"/>
            <w:vAlign w:val="center"/>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法定代表人或其委托代理人（签字或盖章）：</w:t>
            </w:r>
          </w:p>
        </w:tc>
      </w:tr>
    </w:tbl>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注：⑴表格内容均需按要求填写并盖章，不得留空，</w:t>
      </w:r>
      <w:r>
        <w:rPr>
          <w:rFonts w:hint="eastAsia" w:ascii="宋体" w:hAnsi="宋体" w:eastAsia="宋体" w:cs="宋体"/>
          <w:bCs/>
          <w:color w:val="auto"/>
          <w:sz w:val="24"/>
          <w:szCs w:val="24"/>
          <w:highlight w:val="none"/>
        </w:rPr>
        <w:t>否则按投标无效处理</w:t>
      </w:r>
      <w:r>
        <w:rPr>
          <w:rFonts w:hint="eastAsia" w:ascii="宋体" w:hAnsi="宋体" w:eastAsia="宋体" w:cs="宋体"/>
          <w:color w:val="auto"/>
          <w:sz w:val="24"/>
          <w:szCs w:val="24"/>
          <w:highlight w:val="none"/>
        </w:rPr>
        <w:t>。</w:t>
      </w:r>
    </w:p>
    <w:p>
      <w:pPr>
        <w:pStyle w:val="13"/>
        <w:keepNext w:val="0"/>
        <w:keepLines w:val="0"/>
        <w:pageBreakBefore w:val="0"/>
        <w:kinsoku/>
        <w:wordWrap w:val="0"/>
        <w:overflowPunct/>
        <w:topLinePunct w:val="0"/>
        <w:bidi w:val="0"/>
        <w:snapToGrid w:val="0"/>
        <w:spacing w:line="460" w:lineRule="exact"/>
        <w:ind w:left="742" w:leftChars="228" w:hanging="240" w:hanging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⑵当投标文件的服务内容低于招标文件要求时，投标人应当如实写明“负偏离”，否则视为虚假应标。</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格式9：</w:t>
      </w:r>
    </w:p>
    <w:p>
      <w:pPr>
        <w:pStyle w:val="13"/>
        <w:keepNext w:val="0"/>
        <w:keepLines w:val="0"/>
        <w:pageBreakBefore w:val="0"/>
        <w:kinsoku/>
        <w:wordWrap w:val="0"/>
        <w:overflowPunct/>
        <w:topLinePunct w:val="0"/>
        <w:bidi w:val="0"/>
        <w:snapToGrid w:val="0"/>
        <w:spacing w:line="460" w:lineRule="exact"/>
        <w:ind w:firstLine="151" w:firstLineChars="5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售后服务承诺书（格式）</w:t>
      </w:r>
    </w:p>
    <w:p>
      <w:pPr>
        <w:pStyle w:val="13"/>
        <w:keepNext w:val="0"/>
        <w:keepLines w:val="0"/>
        <w:pageBreakBefore w:val="0"/>
        <w:kinsoku/>
        <w:wordWrap w:val="0"/>
        <w:overflowPunct/>
        <w:topLinePunct w:val="0"/>
        <w:bidi w:val="0"/>
        <w:snapToGrid w:val="0"/>
        <w:spacing w:line="460" w:lineRule="exact"/>
        <w:ind w:firstLine="415" w:firstLineChars="198"/>
        <w:textAlignment w:val="auto"/>
        <w:rPr>
          <w:rFonts w:hint="eastAsia" w:ascii="宋体" w:hAnsi="宋体" w:eastAsia="宋体" w:cs="宋体"/>
          <w:color w:val="auto"/>
          <w:highlight w:val="none"/>
        </w:rPr>
      </w:pPr>
    </w:p>
    <w:p>
      <w:pPr>
        <w:pStyle w:val="13"/>
        <w:keepNext w:val="0"/>
        <w:keepLines w:val="0"/>
        <w:pageBreakBefore w:val="0"/>
        <w:kinsoku/>
        <w:wordWrap w:val="0"/>
        <w:overflowPunct/>
        <w:topLinePunct w:val="0"/>
        <w:bidi w:val="0"/>
        <w:snapToGrid w:val="0"/>
        <w:spacing w:line="46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由投标人按本项目招标文件第二章“服务需求一览表”中商务条款部分的售后服务要求自行填写。</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投标人（盖单位公章）：</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法定代表人或其委托代理人（签字或盖章）：</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p>
    <w:p>
      <w:pPr>
        <w:keepNext w:val="0"/>
        <w:keepLines w:val="0"/>
        <w:pageBreakBefore w:val="0"/>
        <w:kinsoku/>
        <w:wordWrap w:val="0"/>
        <w:overflowPunct/>
        <w:topLinePunct w:val="0"/>
        <w:bidi w:val="0"/>
        <w:adjustRightInd/>
        <w:spacing w:after="0" w:line="460" w:lineRule="exact"/>
        <w:textAlignment w:val="auto"/>
        <w:rPr>
          <w:rFonts w:hint="eastAsia" w:ascii="宋体" w:hAnsi="宋体" w:eastAsia="宋体" w:cs="宋体"/>
          <w:color w:val="auto"/>
          <w:highlight w:val="none"/>
          <w:u w:val="singl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格式10：</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商务条款偏离表（格式）</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请逐条对应本项目招标文件第二章“服务需求一览表”中“商务条款”的要求，详细填写相应的具体内容。“偏离说明”一栏应当选择“正偏离”、“负偏离”或“无偏离”进行填写。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3402"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招标文件的商务需求</w:t>
            </w:r>
          </w:p>
        </w:tc>
        <w:tc>
          <w:tcPr>
            <w:tcW w:w="2862"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投标文件承诺的商务条款</w:t>
            </w:r>
          </w:p>
        </w:tc>
        <w:tc>
          <w:tcPr>
            <w:tcW w:w="2241" w:type="dxa"/>
            <w:vAlign w:val="center"/>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3402"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862"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41"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3402"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862"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41"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402"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tc>
        <w:tc>
          <w:tcPr>
            <w:tcW w:w="2862"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tc>
        <w:tc>
          <w:tcPr>
            <w:tcW w:w="2241" w:type="dxa"/>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法定代表人或其委托代理人（签字或盖章）：</w:t>
            </w:r>
          </w:p>
        </w:tc>
      </w:tr>
    </w:tbl>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注：⑴表格内容均需按要求填写并盖章，不得留空，否则按投标无效处理。</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⑶当投标文件的商务内容低于招标文件要求时，投标人应当如实写明“负偏离”，否则视为虚假应标。</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格式11：</w:t>
      </w:r>
    </w:p>
    <w:p>
      <w:pPr>
        <w:pStyle w:val="13"/>
        <w:keepNext w:val="0"/>
        <w:keepLines w:val="0"/>
        <w:pageBreakBefore w:val="0"/>
        <w:kinsoku/>
        <w:wordWrap w:val="0"/>
        <w:overflowPunct/>
        <w:topLinePunct w:val="0"/>
        <w:bidi w:val="0"/>
        <w:snapToGrid w:val="0"/>
        <w:spacing w:line="460" w:lineRule="exact"/>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法定代表人授权委托书（格式）</w:t>
      </w:r>
    </w:p>
    <w:p>
      <w:pPr>
        <w:pStyle w:val="13"/>
        <w:keepNext w:val="0"/>
        <w:keepLines w:val="0"/>
        <w:pageBreakBefore w:val="0"/>
        <w:kinsoku/>
        <w:wordWrap w:val="0"/>
        <w:overflowPunct/>
        <w:topLinePunct w:val="0"/>
        <w:bidi w:val="0"/>
        <w:snapToGrid w:val="0"/>
        <w:spacing w:line="460" w:lineRule="exact"/>
        <w:ind w:firstLine="420" w:firstLineChars="200"/>
        <w:textAlignment w:val="auto"/>
        <w:rPr>
          <w:rFonts w:hint="eastAsia" w:ascii="宋体" w:hAnsi="宋体" w:eastAsia="宋体" w:cs="宋体"/>
          <w:color w:val="auto"/>
          <w:highlight w:val="none"/>
          <w:u w:val="singl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（投标人名称）的法定代表人，现授权我单位在职正式员工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（姓名和职务）为我方代理人。代理人根据授权，以我方名义签署、澄清、说明、补正、递交、撤回、修改贵方组织的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）的投标文件、签订合同和处理一切有关事宜，其法律后果由我方承担。</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日签字生效，委托期限：</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投标人（盖单位公章）：______________________________________</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统一社会信用代码:___________________________________________</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法定代表人（签字或盖章）：__________________________________</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法定代表人身份证号码：______________________________________</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委托代理人（签字或盖章）：__________________________________</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委托代理人身份证号码：______________________________________</w:t>
      </w:r>
    </w:p>
    <w:p>
      <w:pPr>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bidi w:val="0"/>
        <w:spacing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（后附法定代表人身份证复印件）</w:t>
      </w:r>
    </w:p>
    <w:p>
      <w:pPr>
        <w:keepNext w:val="0"/>
        <w:keepLines w:val="0"/>
        <w:pageBreakBefore w:val="0"/>
        <w:kinsoku/>
        <w:overflowPunct/>
        <w:topLinePunct w:val="0"/>
        <w:bidi w:val="0"/>
        <w:spacing w:line="460" w:lineRule="exact"/>
        <w:textAlignment w:val="auto"/>
        <w:rPr>
          <w:rFonts w:hint="eastAsia" w:ascii="宋体" w:hAnsi="宋体" w:eastAsia="宋体" w:cs="宋体"/>
          <w:color w:val="auto"/>
          <w:sz w:val="24"/>
          <w:szCs w:val="24"/>
          <w:highlight w:val="none"/>
        </w:rPr>
      </w:pPr>
    </w:p>
    <w:p>
      <w:pPr>
        <w:keepNext w:val="0"/>
        <w:keepLines w:val="0"/>
        <w:pageBreakBefore w:val="0"/>
        <w:kinsoku/>
        <w:overflowPunct/>
        <w:topLinePunct w:val="0"/>
        <w:bidi w:val="0"/>
        <w:spacing w:line="4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格式12：</w:t>
      </w:r>
    </w:p>
    <w:p>
      <w:pPr>
        <w:pStyle w:val="13"/>
        <w:keepNext w:val="0"/>
        <w:keepLines w:val="0"/>
        <w:pageBreakBefore w:val="0"/>
        <w:kinsoku/>
        <w:overflowPunct/>
        <w:topLinePunct w:val="0"/>
        <w:bidi w:val="0"/>
        <w:spacing w:line="460" w:lineRule="exact"/>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财政部门认定的违法违规材料复印件或无违法违规情形承诺书（格式）</w:t>
      </w:r>
    </w:p>
    <w:p>
      <w:pPr>
        <w:keepNext w:val="0"/>
        <w:keepLines w:val="0"/>
        <w:pageBreakBefore w:val="0"/>
        <w:kinsoku/>
        <w:overflowPunct/>
        <w:topLinePunct w:val="0"/>
        <w:bidi w:val="0"/>
        <w:spacing w:line="460" w:lineRule="exact"/>
        <w:textAlignment w:val="auto"/>
        <w:rPr>
          <w:rFonts w:hint="eastAsia" w:ascii="宋体" w:hAnsi="宋体" w:eastAsia="宋体" w:cs="宋体"/>
          <w:color w:val="auto"/>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（注：此部分为投标人提供给评标委员会进行评审减分，非废标条款，不提供直接评审为0分。）</w:t>
      </w: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4"/>
          <w:szCs w:val="24"/>
          <w:highlight w:val="none"/>
        </w:rPr>
      </w:pPr>
    </w:p>
    <w:p>
      <w:pPr>
        <w:pStyle w:val="13"/>
        <w:keepNext w:val="0"/>
        <w:keepLines w:val="0"/>
        <w:pageBreakBefore w:val="0"/>
        <w:kinsoku/>
        <w:overflowPunct/>
        <w:topLinePunct w:val="0"/>
        <w:bidi w:val="0"/>
        <w:spacing w:line="460" w:lineRule="exact"/>
        <w:ind w:firstLine="357"/>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4"/>
          <w:szCs w:val="24"/>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4"/>
          <w:szCs w:val="24"/>
          <w:highlight w:val="none"/>
        </w:rPr>
      </w:pPr>
    </w:p>
    <w:p>
      <w:pPr>
        <w:pStyle w:val="13"/>
        <w:keepNext w:val="0"/>
        <w:keepLines w:val="0"/>
        <w:pageBreakBefore w:val="0"/>
        <w:kinsoku/>
        <w:overflowPunct/>
        <w:topLinePunct w:val="0"/>
        <w:bidi w:val="0"/>
        <w:spacing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财政部门认定的违法违规材料复印件或无违法违规情形承诺书</w:t>
      </w: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overflowPunct/>
        <w:topLinePunct w:val="0"/>
        <w:bidi w:val="0"/>
        <w:spacing w:line="460" w:lineRule="exact"/>
        <w:textAlignment w:val="auto"/>
        <w:rPr>
          <w:rFonts w:hint="eastAsia" w:ascii="宋体" w:hAnsi="宋体" w:eastAsia="宋体" w:cs="宋体"/>
          <w:b/>
          <w:color w:val="auto"/>
          <w:sz w:val="22"/>
          <w:szCs w:val="22"/>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投标人（盖单位公章）：</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法定代表人或其委托代理人（签字或盖章）：</w:t>
      </w:r>
    </w:p>
    <w:p>
      <w:pPr>
        <w:keepNext w:val="0"/>
        <w:keepLines w:val="0"/>
        <w:pageBreakBefore w:val="0"/>
        <w:kinsoku/>
        <w:overflowPunct/>
        <w:topLinePunct w:val="0"/>
        <w:bidi w:val="0"/>
        <w:spacing w:before="50" w:after="156" w:afterLines="50" w:line="460" w:lineRule="exact"/>
        <w:ind w:firstLine="439" w:firstLineChars="18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sz w:val="24"/>
          <w:szCs w:val="24"/>
          <w:highlight w:val="none"/>
        </w:rPr>
        <w:t>___</w:t>
      </w:r>
      <w:r>
        <w:rPr>
          <w:rFonts w:hint="eastAsia" w:ascii="宋体" w:hAnsi="宋体" w:eastAsia="宋体" w:cs="宋体"/>
          <w:color w:val="auto"/>
          <w:kern w:val="2"/>
          <w:sz w:val="24"/>
          <w:szCs w:val="24"/>
          <w:highlight w:val="none"/>
        </w:rPr>
        <w:t>年</w:t>
      </w:r>
      <w:r>
        <w:rPr>
          <w:rFonts w:hint="eastAsia" w:ascii="宋体" w:hAnsi="宋体" w:eastAsia="宋体" w:cs="宋体"/>
          <w:color w:val="auto"/>
          <w:sz w:val="24"/>
          <w:szCs w:val="24"/>
          <w:highlight w:val="none"/>
        </w:rPr>
        <w:t>___</w:t>
      </w:r>
      <w:r>
        <w:rPr>
          <w:rFonts w:hint="eastAsia" w:ascii="宋体" w:hAnsi="宋体" w:eastAsia="宋体" w:cs="宋体"/>
          <w:color w:val="auto"/>
          <w:kern w:val="2"/>
          <w:sz w:val="24"/>
          <w:szCs w:val="24"/>
          <w:highlight w:val="none"/>
        </w:rPr>
        <w:t>月</w:t>
      </w:r>
      <w:r>
        <w:rPr>
          <w:rFonts w:hint="eastAsia" w:ascii="宋体" w:hAnsi="宋体" w:eastAsia="宋体" w:cs="宋体"/>
          <w:color w:val="auto"/>
          <w:sz w:val="24"/>
          <w:szCs w:val="24"/>
          <w:highlight w:val="none"/>
        </w:rPr>
        <w:t>___</w:t>
      </w:r>
      <w:r>
        <w:rPr>
          <w:rFonts w:hint="eastAsia" w:ascii="宋体" w:hAnsi="宋体" w:eastAsia="宋体" w:cs="宋体"/>
          <w:color w:val="auto"/>
          <w:kern w:val="2"/>
          <w:sz w:val="24"/>
          <w:szCs w:val="24"/>
          <w:highlight w:val="none"/>
        </w:rPr>
        <w:t>日</w:t>
      </w:r>
    </w:p>
    <w:p>
      <w:pPr>
        <w:keepNext w:val="0"/>
        <w:keepLines w:val="0"/>
        <w:pageBreakBefore w:val="0"/>
        <w:kinsoku/>
        <w:overflowPunct/>
        <w:topLinePunct w:val="0"/>
        <w:bidi w:val="0"/>
        <w:spacing w:line="460" w:lineRule="exact"/>
        <w:textAlignment w:val="auto"/>
        <w:rPr>
          <w:rFonts w:hint="eastAsia" w:ascii="宋体" w:hAnsi="宋体" w:eastAsia="宋体" w:cs="宋体"/>
          <w:b/>
          <w:color w:val="auto"/>
          <w:kern w:val="1"/>
          <w:sz w:val="36"/>
          <w:szCs w:val="36"/>
          <w:highlight w:val="none"/>
        </w:rPr>
      </w:pPr>
      <w:r>
        <w:rPr>
          <w:rFonts w:hint="eastAsia" w:ascii="宋体" w:hAnsi="宋体" w:eastAsia="宋体" w:cs="宋体"/>
          <w:b/>
          <w:color w:val="auto"/>
          <w:sz w:val="36"/>
          <w:szCs w:val="36"/>
          <w:highlight w:val="none"/>
        </w:rPr>
        <w:br w:type="page"/>
      </w:r>
    </w:p>
    <w:p>
      <w:pPr>
        <w:pStyle w:val="13"/>
        <w:keepNext w:val="0"/>
        <w:keepLines w:val="0"/>
        <w:pageBreakBefore w:val="0"/>
        <w:kinsoku/>
        <w:wordWrap w:val="0"/>
        <w:overflowPunct/>
        <w:topLinePunct w:val="0"/>
        <w:bidi w:val="0"/>
        <w:snapToGrid w:val="0"/>
        <w:spacing w:line="460" w:lineRule="exact"/>
        <w:jc w:val="center"/>
        <w:textAlignment w:val="auto"/>
        <w:outlineLvl w:val="9"/>
        <w:rPr>
          <w:rFonts w:hint="eastAsia" w:ascii="宋体" w:hAnsi="宋体" w:eastAsia="宋体" w:cs="宋体"/>
          <w:b/>
          <w:color w:val="auto"/>
          <w:sz w:val="36"/>
          <w:szCs w:val="36"/>
          <w:highlight w:val="none"/>
        </w:rPr>
      </w:pPr>
      <w:bookmarkStart w:id="52" w:name="_Toc26969"/>
      <w:bookmarkStart w:id="53" w:name="_Toc213326424"/>
    </w:p>
    <w:p>
      <w:pPr>
        <w:pStyle w:val="13"/>
        <w:keepNext w:val="0"/>
        <w:keepLines w:val="0"/>
        <w:pageBreakBefore w:val="0"/>
        <w:kinsoku/>
        <w:wordWrap w:val="0"/>
        <w:overflowPunct/>
        <w:topLinePunct w:val="0"/>
        <w:bidi w:val="0"/>
        <w:snapToGrid w:val="0"/>
        <w:spacing w:line="460" w:lineRule="exact"/>
        <w:jc w:val="center"/>
        <w:textAlignment w:val="auto"/>
        <w:outlineLvl w:val="9"/>
        <w:rPr>
          <w:rFonts w:hint="eastAsia" w:ascii="宋体" w:hAnsi="宋体" w:eastAsia="宋体" w:cs="宋体"/>
          <w:b/>
          <w:color w:val="auto"/>
          <w:sz w:val="36"/>
          <w:szCs w:val="36"/>
          <w:highlight w:val="none"/>
        </w:rPr>
      </w:pPr>
    </w:p>
    <w:bookmarkEnd w:id="52"/>
    <w:bookmarkEnd w:id="53"/>
    <w:p>
      <w:pPr>
        <w:pStyle w:val="13"/>
        <w:wordWrap w:val="0"/>
        <w:snapToGrid w:val="0"/>
        <w:spacing w:line="360" w:lineRule="auto"/>
        <w:jc w:val="center"/>
        <w:outlineLvl w:val="0"/>
        <w:rPr>
          <w:rFonts w:hint="eastAsia" w:ascii="宋体" w:hAnsi="宋体" w:eastAsia="宋体" w:cs="宋体"/>
          <w:color w:val="auto"/>
          <w:sz w:val="44"/>
          <w:highlight w:val="none"/>
        </w:rPr>
      </w:pPr>
      <w:bookmarkStart w:id="54" w:name="_Toc30193"/>
      <w:r>
        <w:rPr>
          <w:rFonts w:hint="eastAsia" w:ascii="宋体" w:hAnsi="宋体" w:eastAsia="宋体" w:cs="宋体"/>
          <w:b/>
          <w:color w:val="auto"/>
          <w:sz w:val="36"/>
          <w:szCs w:val="36"/>
          <w:highlight w:val="none"/>
        </w:rPr>
        <w:t>第六章  合同条款及格式</w:t>
      </w:r>
      <w:bookmarkEnd w:id="54"/>
    </w:p>
    <w:p>
      <w:pPr>
        <w:wordWrap w:val="0"/>
        <w:spacing w:after="0" w:line="360" w:lineRule="auto"/>
        <w:ind w:firstLine="880" w:firstLineChars="200"/>
        <w:rPr>
          <w:rFonts w:hint="eastAsia" w:ascii="宋体" w:hAnsi="宋体" w:eastAsia="宋体" w:cs="宋体"/>
          <w:color w:val="auto"/>
          <w:sz w:val="44"/>
          <w:highlight w:val="none"/>
        </w:rPr>
      </w:pPr>
    </w:p>
    <w:p>
      <w:pPr>
        <w:wordWrap w:val="0"/>
        <w:spacing w:after="0"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pPr>
        <w:wordWrap w:val="0"/>
        <w:spacing w:after="0" w:line="360" w:lineRule="auto"/>
        <w:ind w:firstLine="440" w:firstLineChars="200"/>
        <w:rPr>
          <w:rFonts w:hint="eastAsia" w:ascii="宋体" w:hAnsi="宋体" w:eastAsia="宋体" w:cs="宋体"/>
          <w:color w:val="auto"/>
          <w:highlight w:val="none"/>
        </w:rPr>
      </w:pPr>
    </w:p>
    <w:p>
      <w:pPr>
        <w:wordWrap w:val="0"/>
        <w:spacing w:after="0" w:line="360" w:lineRule="auto"/>
        <w:ind w:firstLine="440" w:firstLineChars="200"/>
        <w:rPr>
          <w:rFonts w:hint="eastAsia" w:ascii="宋体" w:hAnsi="宋体" w:eastAsia="宋体" w:cs="宋体"/>
          <w:color w:val="auto"/>
          <w:highlight w:val="none"/>
        </w:rPr>
      </w:pPr>
    </w:p>
    <w:p>
      <w:pPr>
        <w:pStyle w:val="13"/>
        <w:wordWrap w:val="0"/>
        <w:snapToGrid w:val="0"/>
        <w:spacing w:line="360" w:lineRule="auto"/>
        <w:ind w:hanging="13"/>
        <w:jc w:val="center"/>
        <w:rPr>
          <w:rFonts w:hint="eastAsia" w:ascii="宋体" w:hAnsi="宋体" w:eastAsia="宋体" w:cs="宋体"/>
          <w:b/>
          <w:bCs/>
          <w:color w:val="auto"/>
          <w:sz w:val="32"/>
          <w:szCs w:val="32"/>
          <w:highlight w:val="none"/>
        </w:rPr>
      </w:pPr>
      <w:r>
        <w:rPr>
          <w:rFonts w:hint="eastAsia" w:hAnsi="宋体" w:cs="宋体"/>
          <w:b/>
          <w:bCs/>
          <w:color w:val="auto"/>
          <w:sz w:val="32"/>
          <w:szCs w:val="32"/>
          <w:highlight w:val="none"/>
          <w:u w:val="single"/>
          <w:lang w:eastAsia="zh-CN"/>
        </w:rPr>
        <w:t>“智慧人社”网络中心机房及经办工作平台网络通信</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rPr>
        <w:t>合 同</w:t>
      </w:r>
    </w:p>
    <w:p>
      <w:pPr>
        <w:wordWrap w:val="0"/>
        <w:spacing w:after="0" w:line="360" w:lineRule="auto"/>
        <w:rPr>
          <w:rFonts w:hint="eastAsia" w:ascii="宋体" w:hAnsi="宋体" w:eastAsia="宋体" w:cs="宋体"/>
          <w:b/>
          <w:bCs/>
          <w:color w:val="auto"/>
          <w:sz w:val="44"/>
          <w:highlight w:val="none"/>
        </w:rPr>
      </w:pPr>
    </w:p>
    <w:p>
      <w:pPr>
        <w:wordWrap w:val="0"/>
        <w:spacing w:after="0" w:line="360" w:lineRule="auto"/>
        <w:ind w:firstLine="2870" w:firstLineChars="794"/>
        <w:rPr>
          <w:rFonts w:hint="eastAsia" w:ascii="宋体" w:hAnsi="宋体" w:eastAsia="宋体" w:cs="宋体"/>
          <w:b/>
          <w:bCs/>
          <w:color w:val="auto"/>
          <w:sz w:val="36"/>
          <w:szCs w:val="36"/>
          <w:highlight w:val="none"/>
        </w:rPr>
      </w:pPr>
    </w:p>
    <w:p>
      <w:pPr>
        <w:wordWrap w:val="0"/>
        <w:spacing w:after="0" w:line="360" w:lineRule="auto"/>
        <w:ind w:firstLine="1988" w:firstLineChars="5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lang w:eastAsia="zh-CN"/>
        </w:rPr>
        <w:t>NNZC2021-G3-990831-GXYZ</w:t>
      </w:r>
      <w:r>
        <w:rPr>
          <w:rFonts w:hint="eastAsia" w:ascii="宋体" w:hAnsi="宋体" w:eastAsia="宋体" w:cs="宋体"/>
          <w:b/>
          <w:color w:val="auto"/>
          <w:sz w:val="36"/>
          <w:szCs w:val="36"/>
          <w:highlight w:val="none"/>
        </w:rPr>
        <w:t xml:space="preserve"> </w:t>
      </w:r>
    </w:p>
    <w:p>
      <w:pPr>
        <w:wordWrap w:val="0"/>
        <w:spacing w:after="0" w:line="360" w:lineRule="auto"/>
        <w:ind w:firstLine="1988" w:firstLineChars="5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采购计划文号：NNZC[2021]2902号-001</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 \l "/plan/list/detail?id=1000000000004358539&amp;encrypt=6da2bf72c3f52d77decc61440090aa57" \t "https://www.zcygov.cn/proj-procurement/project-result-detail/blank" </w:instrText>
      </w:r>
      <w:r>
        <w:rPr>
          <w:rFonts w:hint="eastAsia" w:ascii="宋体" w:hAnsi="宋体" w:eastAsia="宋体" w:cs="宋体"/>
          <w:color w:val="auto"/>
          <w:highlight w:val="none"/>
        </w:rPr>
        <w:fldChar w:fldCharType="end"/>
      </w:r>
    </w:p>
    <w:p>
      <w:pPr>
        <w:wordWrap w:val="0"/>
        <w:spacing w:after="0" w:line="360" w:lineRule="auto"/>
        <w:ind w:firstLine="1988" w:firstLineChars="550"/>
        <w:rPr>
          <w:rFonts w:hint="eastAsia" w:ascii="宋体" w:hAnsi="宋体" w:eastAsia="宋体" w:cs="宋体"/>
          <w:b/>
          <w:color w:val="auto"/>
          <w:sz w:val="36"/>
          <w:szCs w:val="36"/>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wordWrap w:val="0"/>
        <w:spacing w:after="0" w:line="360" w:lineRule="auto"/>
        <w:ind w:firstLine="1988" w:firstLineChars="55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u w:val="single"/>
          <w:lang w:eastAsia="zh-CN"/>
        </w:rPr>
        <w:t>南宁市社会保障卡管理办公室</w:t>
      </w: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u w:val="single"/>
          <w:lang w:val="en-US" w:eastAsia="zh-CN"/>
        </w:rPr>
        <w:t xml:space="preserve">  </w:t>
      </w:r>
    </w:p>
    <w:p>
      <w:pPr>
        <w:keepNext w:val="0"/>
        <w:keepLines w:val="0"/>
        <w:pageBreakBefore w:val="0"/>
        <w:tabs>
          <w:tab w:val="left" w:pos="7380"/>
        </w:tabs>
        <w:kinsoku/>
        <w:wordWrap w:val="0"/>
        <w:overflowPunct/>
        <w:topLinePunct w:val="0"/>
        <w:bidi w:val="0"/>
        <w:spacing w:after="0" w:line="460" w:lineRule="exact"/>
        <w:ind w:firstLine="1988" w:firstLineChars="550"/>
        <w:textAlignment w:val="auto"/>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val="0"/>
          <w:bCs w:val="0"/>
          <w:color w:val="auto"/>
          <w:sz w:val="44"/>
          <w:highlight w:val="none"/>
          <w:u w:val="single"/>
          <w:lang w:val="en-US" w:eastAsia="zh-CN"/>
        </w:rPr>
        <w:t xml:space="preserve">                 </w:t>
      </w:r>
      <w:r>
        <w:rPr>
          <w:rFonts w:hint="eastAsia" w:ascii="宋体" w:hAnsi="宋体" w:eastAsia="宋体" w:cs="宋体"/>
          <w:b w:val="0"/>
          <w:bCs w:val="0"/>
          <w:color w:val="auto"/>
          <w:sz w:val="44"/>
          <w:highlight w:val="none"/>
        </w:rPr>
        <w:br w:type="page"/>
      </w:r>
      <w:r>
        <w:rPr>
          <w:rFonts w:hint="eastAsia" w:ascii="宋体" w:hAnsi="宋体" w:eastAsia="宋体" w:cs="宋体"/>
          <w:b/>
          <w:bCs/>
          <w:color w:val="auto"/>
          <w:sz w:val="44"/>
          <w:highlight w:val="none"/>
        </w:rPr>
        <w:t xml:space="preserve">                     </w:t>
      </w:r>
      <w:r>
        <w:rPr>
          <w:rFonts w:hint="eastAsia" w:ascii="宋体" w:hAnsi="宋体" w:eastAsia="宋体" w:cs="宋体"/>
          <w:b/>
          <w:color w:val="auto"/>
          <w:sz w:val="36"/>
          <w:szCs w:val="36"/>
          <w:highlight w:val="none"/>
        </w:rPr>
        <w:t>目  录</w:t>
      </w:r>
    </w:p>
    <w:p>
      <w:pPr>
        <w:keepNext w:val="0"/>
        <w:keepLines w:val="0"/>
        <w:pageBreakBefore w:val="0"/>
        <w:tabs>
          <w:tab w:val="left" w:pos="1170"/>
        </w:tabs>
        <w:kinsoku/>
        <w:wordWrap w:val="0"/>
        <w:overflowPunct/>
        <w:topLinePunct w:val="0"/>
        <w:bidi w:val="0"/>
        <w:spacing w:after="0" w:line="460" w:lineRule="exact"/>
        <w:ind w:left="376" w:leftChars="171" w:firstLine="198" w:firstLineChars="71"/>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ab/>
      </w:r>
    </w:p>
    <w:p>
      <w:pPr>
        <w:keepNext w:val="0"/>
        <w:keepLines w:val="0"/>
        <w:pageBreakBefore w:val="0"/>
        <w:kinsoku/>
        <w:wordWrap w:val="0"/>
        <w:overflowPunct/>
        <w:topLinePunct w:val="0"/>
        <w:autoSpaceDE/>
        <w:autoSpaceDN/>
        <w:bidi w:val="0"/>
        <w:snapToGrid w:val="0"/>
        <w:spacing w:after="0" w:line="600" w:lineRule="exac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一、南宁市政府采购合同书</w:t>
      </w:r>
    </w:p>
    <w:p>
      <w:pPr>
        <w:keepNext w:val="0"/>
        <w:keepLines w:val="0"/>
        <w:pageBreakBefore w:val="0"/>
        <w:kinsoku/>
        <w:wordWrap w:val="0"/>
        <w:overflowPunct/>
        <w:topLinePunct w:val="0"/>
        <w:autoSpaceDE/>
        <w:autoSpaceDN/>
        <w:bidi w:val="0"/>
        <w:snapToGrid w:val="0"/>
        <w:spacing w:after="0" w:line="600" w:lineRule="exac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二、合同附件</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1、中标通知书</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2、招标文件服务需求一览表</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3、招标文件的更改通知（如有）</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4、投标函</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5、投标报价表</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6、投标服务技术资料表</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7、商务条款偏离表</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8、中标供应商澄清函（如有请提供）</w:t>
      </w:r>
    </w:p>
    <w:p>
      <w:pPr>
        <w:pStyle w:val="13"/>
        <w:keepNext w:val="0"/>
        <w:keepLines w:val="0"/>
        <w:pageBreakBefore w:val="0"/>
        <w:kinsoku/>
        <w:wordWrap w:val="0"/>
        <w:overflowPunct/>
        <w:topLinePunct w:val="0"/>
        <w:autoSpaceDE/>
        <w:autoSpaceDN/>
        <w:bidi w:val="0"/>
        <w:snapToGrid w:val="0"/>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9、其他与本合同相关的资料（如有请提供）</w:t>
      </w: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color w:val="auto"/>
          <w:sz w:val="30"/>
          <w:szCs w:val="30"/>
          <w:highlight w:val="none"/>
        </w:rPr>
      </w:pP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28"/>
          <w:highlight w:val="none"/>
        </w:rPr>
      </w:pP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28"/>
          <w:highlight w:val="none"/>
        </w:rPr>
      </w:pP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28"/>
          <w:highlight w:val="none"/>
        </w:rPr>
      </w:pP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28"/>
          <w:highlight w:val="none"/>
        </w:rPr>
      </w:pP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28"/>
          <w:highlight w:val="none"/>
        </w:rPr>
      </w:pP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28"/>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keepNext w:val="0"/>
        <w:keepLines w:val="0"/>
        <w:pageBreakBefore w:val="0"/>
        <w:kinsoku/>
        <w:wordWrap w:val="0"/>
        <w:overflowPunct/>
        <w:topLinePunct w:val="0"/>
        <w:bidi w:val="0"/>
        <w:spacing w:after="0" w:line="460" w:lineRule="exact"/>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南宁市政府采购合同书</w:t>
      </w:r>
    </w:p>
    <w:p>
      <w:pPr>
        <w:pStyle w:val="13"/>
        <w:keepNext w:val="0"/>
        <w:keepLines w:val="0"/>
        <w:pageBreakBefore w:val="0"/>
        <w:kinsoku/>
        <w:wordWrap w:val="0"/>
        <w:overflowPunct/>
        <w:topLinePunct w:val="0"/>
        <w:bidi w:val="0"/>
        <w:snapToGrid w:val="0"/>
        <w:spacing w:line="460" w:lineRule="exact"/>
        <w:ind w:left="1200" w:hanging="1200" w:hangingChars="500"/>
        <w:textAlignment w:val="auto"/>
        <w:rPr>
          <w:rFonts w:hint="eastAsia" w:ascii="宋体" w:hAnsi="宋体" w:eastAsia="宋体" w:cs="宋体"/>
          <w:b/>
          <w:color w:val="auto"/>
          <w:sz w:val="44"/>
          <w:szCs w:val="44"/>
          <w:highlight w:val="none"/>
          <w:u w:val="singl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“智慧人社”网络中心机房及经办工作平台网络通信</w:t>
      </w:r>
      <w:r>
        <w:rPr>
          <w:rFonts w:hint="eastAsia" w:ascii="宋体" w:hAnsi="宋体" w:eastAsia="宋体" w:cs="宋体"/>
          <w:color w:val="auto"/>
          <w:sz w:val="24"/>
          <w:szCs w:val="24"/>
          <w:highlight w:val="none"/>
          <w:u w:val="single"/>
          <w:lang w:val="en-US" w:eastAsia="zh-CN"/>
        </w:rPr>
        <w:t xml:space="preserve">  </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NNZC2021-G3-990831-GXYZ</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6"/>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highlight w:val="none"/>
        </w:rPr>
      </w:pPr>
    </w:p>
    <w:p>
      <w:pPr>
        <w:keepNext w:val="0"/>
        <w:keepLines w:val="0"/>
        <w:pageBreakBefore w:val="0"/>
        <w:kinsoku/>
        <w:overflowPunct/>
        <w:topLinePunct w:val="0"/>
        <w:bidi w:val="0"/>
        <w:spacing w:line="460" w:lineRule="exact"/>
        <w:textAlignment w:val="auto"/>
        <w:rPr>
          <w:rFonts w:hint="eastAsia" w:ascii="宋体" w:hAnsi="宋体" w:eastAsia="宋体" w:cs="宋体"/>
          <w:color w:val="auto"/>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rPr>
        <w:t>甲方（买方）：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南宁市社会保障卡管理办公室</w:t>
      </w:r>
      <w:r>
        <w:rPr>
          <w:rFonts w:hint="eastAsia" w:ascii="宋体" w:hAnsi="宋体" w:eastAsia="宋体" w:cs="宋体"/>
          <w:color w:val="auto"/>
          <w:sz w:val="24"/>
          <w:highlight w:val="none"/>
          <w:u w:val="single"/>
          <w:lang w:val="en-US" w:eastAsia="zh-CN"/>
        </w:rPr>
        <w:t xml:space="preserve">  </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乙方（卖方）：</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color w:val="auto"/>
          <w:sz w:val="24"/>
          <w:szCs w:val="24"/>
          <w:highlight w:val="none"/>
        </w:rPr>
      </w:pP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2021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日南宁市政府采购项目的采购结果，甲方接受乙方对本项目的投标，甲、乙双方同意签署本合同（以下简称合同）。</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采购内容</w:t>
      </w:r>
    </w:p>
    <w:p>
      <w:pPr>
        <w:pStyle w:val="13"/>
        <w:keepNext w:val="0"/>
        <w:keepLines w:val="0"/>
        <w:pageBreakBefore w:val="0"/>
        <w:tabs>
          <w:tab w:val="left" w:pos="522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 服务名称：</w:t>
      </w:r>
      <w:r>
        <w:rPr>
          <w:rFonts w:hint="eastAsia" w:ascii="宋体" w:hAnsi="宋体" w:eastAsia="宋体" w:cs="宋体"/>
          <w:color w:val="auto"/>
          <w:sz w:val="24"/>
          <w:szCs w:val="24"/>
          <w:highlight w:val="none"/>
          <w:u w:val="single"/>
        </w:rPr>
        <w:t>详见合同附件中投标报价表</w:t>
      </w:r>
    </w:p>
    <w:p>
      <w:pPr>
        <w:pStyle w:val="13"/>
        <w:keepNext w:val="0"/>
        <w:keepLines w:val="0"/>
        <w:pageBreakBefore w:val="0"/>
        <w:tabs>
          <w:tab w:val="left" w:pos="522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数量：</w:t>
      </w:r>
      <w:r>
        <w:rPr>
          <w:rFonts w:hint="eastAsia" w:ascii="宋体" w:hAnsi="宋体" w:eastAsia="宋体" w:cs="宋体"/>
          <w:color w:val="auto"/>
          <w:sz w:val="24"/>
          <w:szCs w:val="24"/>
          <w:highlight w:val="none"/>
          <w:u w:val="single"/>
        </w:rPr>
        <w:t>详见合同附件中投标报价表</w:t>
      </w:r>
    </w:p>
    <w:p>
      <w:pPr>
        <w:pStyle w:val="13"/>
        <w:keepNext w:val="0"/>
        <w:keepLines w:val="0"/>
        <w:pageBreakBefore w:val="0"/>
        <w:tabs>
          <w:tab w:val="left" w:pos="522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服务内容：</w:t>
      </w:r>
      <w:r>
        <w:rPr>
          <w:rFonts w:hint="eastAsia" w:ascii="宋体" w:hAnsi="宋体" w:eastAsia="宋体" w:cs="宋体"/>
          <w:color w:val="auto"/>
          <w:sz w:val="24"/>
          <w:szCs w:val="24"/>
          <w:highlight w:val="none"/>
          <w:u w:val="single"/>
        </w:rPr>
        <w:t>详见合同附件中投标服务技术资料表</w:t>
      </w:r>
    </w:p>
    <w:p>
      <w:pPr>
        <w:pStyle w:val="13"/>
        <w:keepNext w:val="0"/>
        <w:keepLines w:val="0"/>
        <w:pageBreakBefore w:val="0"/>
        <w:tabs>
          <w:tab w:val="left" w:pos="5145"/>
        </w:tabs>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合同金额</w:t>
      </w:r>
    </w:p>
    <w:p>
      <w:pPr>
        <w:pStyle w:val="13"/>
        <w:keepNext w:val="0"/>
        <w:keepLines w:val="0"/>
        <w:pageBreakBefore w:val="0"/>
        <w:kinsoku/>
        <w:wordWrap w:val="0"/>
        <w:overflowPunct/>
        <w:topLinePunct w:val="0"/>
        <w:bidi w:val="0"/>
        <w:snapToGrid w:val="0"/>
        <w:spacing w:line="460" w:lineRule="exact"/>
        <w:ind w:firstLine="470"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 本合同金额为（大写）人民币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元）。（详见投标报价表）</w:t>
      </w:r>
    </w:p>
    <w:p>
      <w:pPr>
        <w:pStyle w:val="13"/>
        <w:keepNext w:val="0"/>
        <w:keepLines w:val="0"/>
        <w:pageBreakBefore w:val="0"/>
        <w:tabs>
          <w:tab w:val="left" w:pos="5940"/>
        </w:tabs>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提交服务成果时间和地点</w:t>
      </w:r>
    </w:p>
    <w:p>
      <w:pPr>
        <w:pStyle w:val="13"/>
        <w:keepNext w:val="0"/>
        <w:keepLines w:val="0"/>
        <w:pageBreakBefore w:val="0"/>
        <w:tabs>
          <w:tab w:val="left" w:pos="5250"/>
          <w:tab w:val="left" w:pos="5940"/>
        </w:tabs>
        <w:kinsoku/>
        <w:wordWrap w:val="0"/>
        <w:overflowPunct/>
        <w:topLinePunct w:val="0"/>
        <w:bidi w:val="0"/>
        <w:snapToGrid w:val="0"/>
        <w:spacing w:line="460" w:lineRule="exact"/>
        <w:ind w:firstLine="470"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szCs w:val="24"/>
          <w:highlight w:val="none"/>
        </w:rPr>
        <w:t xml:space="preserve">3.1 </w:t>
      </w:r>
      <w:r>
        <w:rPr>
          <w:rFonts w:hint="eastAsia" w:ascii="宋体" w:hAnsi="宋体" w:eastAsia="宋体" w:cs="宋体"/>
          <w:bCs/>
          <w:color w:val="auto"/>
          <w:sz w:val="24"/>
          <w:szCs w:val="24"/>
          <w:highlight w:val="none"/>
          <w:lang w:val="en-US" w:eastAsia="zh-CN"/>
        </w:rPr>
        <w:t>交付使用期限</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pStyle w:val="13"/>
        <w:keepNext w:val="0"/>
        <w:keepLines w:val="0"/>
        <w:pageBreakBefore w:val="0"/>
        <w:tabs>
          <w:tab w:val="left" w:pos="5250"/>
          <w:tab w:val="left" w:pos="5940"/>
        </w:tabs>
        <w:kinsoku/>
        <w:wordWrap w:val="0"/>
        <w:overflowPunct/>
        <w:topLinePunct w:val="0"/>
        <w:bidi w:val="0"/>
        <w:snapToGrid w:val="0"/>
        <w:spacing w:line="4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3.2 </w:t>
      </w:r>
      <w:r>
        <w:rPr>
          <w:rFonts w:hint="eastAsia" w:hAnsi="宋体" w:cs="宋体"/>
          <w:color w:val="auto"/>
          <w:sz w:val="24"/>
          <w:highlight w:val="none"/>
          <w:lang w:val="en-US" w:eastAsia="zh-CN"/>
        </w:rPr>
        <w:t>交货</w:t>
      </w:r>
      <w:r>
        <w:rPr>
          <w:rFonts w:hint="eastAsia" w:ascii="宋体" w:hAnsi="宋体" w:eastAsia="宋体" w:cs="宋体"/>
          <w:color w:val="auto"/>
          <w:sz w:val="24"/>
          <w:highlight w:val="none"/>
        </w:rPr>
        <w:t>地点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pStyle w:val="13"/>
        <w:keepNext w:val="0"/>
        <w:keepLines w:val="0"/>
        <w:pageBreakBefore w:val="0"/>
        <w:tabs>
          <w:tab w:val="left" w:pos="5940"/>
        </w:tabs>
        <w:kinsoku/>
        <w:wordWrap w:val="0"/>
        <w:overflowPunct/>
        <w:topLinePunct w:val="0"/>
        <w:bidi w:val="0"/>
        <w:snapToGrid w:val="0"/>
        <w:spacing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3.3 </w:t>
      </w:r>
      <w:r>
        <w:rPr>
          <w:rFonts w:hint="eastAsia" w:ascii="宋体" w:hAnsi="宋体" w:eastAsia="宋体" w:cs="宋体"/>
          <w:color w:val="auto"/>
          <w:sz w:val="24"/>
          <w:szCs w:val="24"/>
          <w:highlight w:val="none"/>
        </w:rPr>
        <w:t>乙方必须按投标文件承诺的服务响应条款向甲方提供服务。</w:t>
      </w:r>
    </w:p>
    <w:p>
      <w:pPr>
        <w:pStyle w:val="13"/>
        <w:keepNext w:val="0"/>
        <w:keepLines w:val="0"/>
        <w:pageBreakBefore w:val="0"/>
        <w:kinsoku/>
        <w:wordWrap w:val="0"/>
        <w:overflowPunct/>
        <w:topLinePunct w:val="0"/>
        <w:bidi w:val="0"/>
        <w:snapToGrid w:val="0"/>
        <w:spacing w:line="460" w:lineRule="exact"/>
        <w:ind w:left="410" w:hanging="410" w:hangingChars="17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履约保证金</w:t>
      </w:r>
    </w:p>
    <w:p>
      <w:pPr>
        <w:pStyle w:val="13"/>
        <w:keepNext w:val="0"/>
        <w:keepLines w:val="0"/>
        <w:pageBreakBefore w:val="0"/>
        <w:kinsoku/>
        <w:wordWrap w:val="0"/>
        <w:overflowPunct/>
        <w:topLinePunct w:val="0"/>
        <w:bidi w:val="0"/>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根据《南宁市财政局关于推进政府采购“放管服”工作和深化改革有关内容的通知》（南财采[2019]27号）规定，本项目不收取履约保证金。</w:t>
      </w:r>
    </w:p>
    <w:p>
      <w:pPr>
        <w:pStyle w:val="13"/>
        <w:keepNext w:val="0"/>
        <w:keepLines w:val="0"/>
        <w:pageBreakBefore w:val="0"/>
        <w:kinsoku/>
        <w:wordWrap w:val="0"/>
        <w:overflowPunct/>
        <w:topLinePunct w:val="0"/>
        <w:bidi w:val="0"/>
        <w:snapToGrid w:val="0"/>
        <w:spacing w:line="460" w:lineRule="exact"/>
        <w:ind w:left="412" w:hanging="412" w:hangingChars="171"/>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  产权</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5.1 乙方应保证所提供的服务或其任何一部分均不会侵犯任何第三方的专利权、商标权或著作权</w:t>
      </w:r>
      <w:r>
        <w:rPr>
          <w:rFonts w:hint="eastAsia" w:ascii="宋体" w:hAnsi="宋体" w:eastAsia="宋体" w:cs="宋体"/>
          <w:bCs/>
          <w:color w:val="auto"/>
          <w:sz w:val="24"/>
          <w:szCs w:val="24"/>
          <w:highlight w:val="none"/>
        </w:rPr>
        <w:t>。</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6.  技术资料</w:t>
      </w:r>
    </w:p>
    <w:p>
      <w:pPr>
        <w:pStyle w:val="13"/>
        <w:keepNext w:val="0"/>
        <w:keepLines w:val="0"/>
        <w:pageBreakBefore w:val="0"/>
        <w:tabs>
          <w:tab w:val="left" w:pos="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甲方应向乙方提供提交服务成果所必需的有关数据、资料等。</w:t>
      </w:r>
    </w:p>
    <w:p>
      <w:pPr>
        <w:pStyle w:val="13"/>
        <w:keepNext w:val="0"/>
        <w:keepLines w:val="0"/>
        <w:pageBreakBefore w:val="0"/>
        <w:tabs>
          <w:tab w:val="left" w:pos="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验收</w:t>
      </w:r>
    </w:p>
    <w:p>
      <w:pPr>
        <w:pStyle w:val="13"/>
        <w:keepNext w:val="0"/>
        <w:keepLines w:val="0"/>
        <w:pageBreakBefore w:val="0"/>
        <w:tabs>
          <w:tab w:val="left" w:pos="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乙方应对提交的服务成果作出全面检查和整理，并列出清单，作为甲方验收和使用的技术条件依据，清单应随提交的服务成果交给甲方。</w:t>
      </w:r>
    </w:p>
    <w:p>
      <w:pPr>
        <w:pStyle w:val="13"/>
        <w:keepNext w:val="0"/>
        <w:keepLines w:val="0"/>
        <w:pageBreakBefore w:val="0"/>
        <w:tabs>
          <w:tab w:val="left" w:pos="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乙方在指定地点提交服务成果后，甲方应在五个工作日内依据招标文件、乙方的投标文件等组织验收，验收完毕后作出书面验收报告。验收时乙方必须在现场。</w:t>
      </w:r>
    </w:p>
    <w:p>
      <w:pPr>
        <w:pStyle w:val="13"/>
        <w:keepNext w:val="0"/>
        <w:keepLines w:val="0"/>
        <w:pageBreakBefore w:val="0"/>
        <w:tabs>
          <w:tab w:val="left" w:pos="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对复杂的服务，甲方可请国家认可的专业机构参与验收，并由其出具验收报告，相关费用由甲方承担。</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8.  合同款支付</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rPr>
        <w:t>8.1 付款方</w:t>
      </w:r>
      <w:r>
        <w:rPr>
          <w:rFonts w:hint="eastAsia" w:ascii="宋体" w:hAnsi="宋体" w:eastAsia="宋体" w:cs="宋体"/>
          <w:color w:val="auto"/>
          <w:sz w:val="24"/>
          <w:highlight w:val="none"/>
        </w:rPr>
        <w:t>式：</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pPr>
        <w:keepNext w:val="0"/>
        <w:keepLines w:val="0"/>
        <w:pageBreakBefore w:val="0"/>
        <w:shd w:val="clear" w:color="auto" w:fill="FFFFFF"/>
        <w:kinsoku/>
        <w:wordWrap w:val="0"/>
        <w:overflowPunct/>
        <w:topLinePunct w:val="0"/>
        <w:bidi w:val="0"/>
        <w:spacing w:after="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支付合同款时，由甲方按照合同约定向南宁市财政局提交《南宁市政府采购履约验收证明和资金支付申请表》等完整且合格的支付申请材料；甲方按支付程序将款项直接支付给供应商。</w:t>
      </w:r>
    </w:p>
    <w:p>
      <w:pPr>
        <w:pStyle w:val="13"/>
        <w:keepNext w:val="0"/>
        <w:keepLines w:val="0"/>
        <w:pageBreakBefore w:val="0"/>
        <w:tabs>
          <w:tab w:val="left" w:pos="5145"/>
          <w:tab w:val="left" w:pos="5355"/>
          <w:tab w:val="left" w:pos="6195"/>
        </w:tabs>
        <w:kinsoku/>
        <w:wordWrap w:val="0"/>
        <w:overflowPunct/>
        <w:topLinePunct w:val="0"/>
        <w:bidi w:val="0"/>
        <w:snapToGrid w:val="0"/>
        <w:spacing w:line="46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8.3 政府采购监督管理部门在处理投诉事项期间，可以视具体情况书面通知采购人暂停采购活动</w:t>
      </w:r>
      <w:r>
        <w:rPr>
          <w:rFonts w:hint="eastAsia" w:ascii="宋体" w:hAnsi="宋体" w:eastAsia="宋体" w:cs="宋体"/>
          <w:bCs/>
          <w:color w:val="auto"/>
          <w:sz w:val="24"/>
          <w:szCs w:val="24"/>
          <w:highlight w:val="none"/>
        </w:rPr>
        <w:t>，并延期支付合同款。</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售后服务要求</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乙方提供服务的质量保证期为：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（自提交服务验收合格之日起计）</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在本合同第9.1项约定的质量保证期内，乙方应对服务出现的问题负责处理解决并承担一切费用。</w:t>
      </w:r>
    </w:p>
    <w:p>
      <w:pPr>
        <w:pStyle w:val="13"/>
        <w:keepNext w:val="0"/>
        <w:keepLines w:val="0"/>
        <w:pageBreakBefore w:val="0"/>
        <w:tabs>
          <w:tab w:val="left" w:pos="525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9.3 其他售后服务要求：</w:t>
      </w:r>
      <w:r>
        <w:rPr>
          <w:rFonts w:hint="eastAsia" w:ascii="宋体" w:hAnsi="宋体" w:eastAsia="宋体" w:cs="宋体"/>
          <w:color w:val="auto"/>
          <w:sz w:val="24"/>
          <w:szCs w:val="24"/>
          <w:highlight w:val="none"/>
          <w:u w:val="single"/>
        </w:rPr>
        <w:t>按投标文件商务条款偏离表内容执行。</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违约责任</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甲方无正当理由拒收服务的，甲方向乙方偿付拒收服务费总值的百分之五违约金。</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甲方无故逾期验收或办理合同款支付手续的，甲方应按逾期付款总额每日万分之五向乙方支付违约金。</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不可抗力事件处理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在合同有效期内，任何一方因不可抗力事件导致不能履行合同，则合同履行期可延长，其延长期与不可抗力影响期相同。</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不可抗力事件发生后，应立即通知对方，并寄送有关权威机构出具的证明。</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不可抗力事件延续120天以上，双方应通过友好协商，确定是否继续履行合同。</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诉讼</w:t>
      </w:r>
    </w:p>
    <w:p>
      <w:pPr>
        <w:pStyle w:val="13"/>
        <w:keepNext w:val="0"/>
        <w:keepLines w:val="0"/>
        <w:pageBreakBefore w:val="0"/>
        <w:tabs>
          <w:tab w:val="left" w:pos="0"/>
        </w:tabs>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双方在执行合同中所发生的一切争议，应通过协商解决。如协商不成，可向合同签订地法院起诉，合同签订地在此约定为广西南宁市。</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合同生效及其它</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合同经双方法定代表人或授权委托代理人签字并加盖单位公章后生效。</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合同执行中涉及采购资金和采购内容修改或补充的，须经市财政部门审批，并签书面补充协议报南宁市政府采购监督管理部门备案，方可作为主合同不可分割的一部分。</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下述合同附件为本合同不可分割的部分并与本合同具有同等效力：</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（2）招标文件服务需求一览表；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（3）招标文件的澄清和修改；</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（4）投标函、投标报价表；</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（5）投标服务技术资料表、商务条款偏离表、售后服务承诺书；</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（6）中标供应商澄清函。</w:t>
      </w:r>
    </w:p>
    <w:p>
      <w:pPr>
        <w:pStyle w:val="10"/>
        <w:keepNext w:val="0"/>
        <w:keepLines w:val="0"/>
        <w:pageBreakBefore w:val="0"/>
        <w:kinsoku/>
        <w:overflowPunct/>
        <w:topLinePunct w:val="0"/>
        <w:bidi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本合同未尽事宜，遵照《中华人民共和国民法典》有关条文执行。</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13.5 </w:t>
      </w:r>
      <w:r>
        <w:rPr>
          <w:rFonts w:hint="eastAsia" w:ascii="宋体" w:hAnsi="宋体" w:eastAsia="宋体" w:cs="宋体"/>
          <w:b/>
          <w:color w:val="auto"/>
          <w:sz w:val="24"/>
          <w:highlight w:val="none"/>
        </w:rPr>
        <w:t>本合同正本一式贰份</w:t>
      </w:r>
      <w:r>
        <w:rPr>
          <w:rFonts w:hint="eastAsia" w:ascii="宋体" w:hAnsi="宋体" w:eastAsia="宋体" w:cs="宋体"/>
          <w:color w:val="auto"/>
          <w:sz w:val="24"/>
          <w:highlight w:val="none"/>
        </w:rPr>
        <w:t>，具有同等法律效力，甲乙双方各执</w:t>
      </w:r>
      <w:r>
        <w:rPr>
          <w:rFonts w:hint="eastAsia" w:ascii="宋体" w:hAnsi="宋体" w:eastAsia="宋体" w:cs="宋体"/>
          <w:b/>
          <w:color w:val="auto"/>
          <w:sz w:val="24"/>
          <w:highlight w:val="none"/>
        </w:rPr>
        <w:t>壹份</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副本肆份</w:t>
      </w:r>
      <w:r>
        <w:rPr>
          <w:rFonts w:hint="eastAsia" w:ascii="宋体" w:hAnsi="宋体" w:eastAsia="宋体" w:cs="宋体"/>
          <w:color w:val="auto"/>
          <w:sz w:val="24"/>
          <w:highlight w:val="none"/>
        </w:rPr>
        <w:t>，甲乙双方各执</w:t>
      </w:r>
      <w:r>
        <w:rPr>
          <w:rFonts w:hint="eastAsia" w:ascii="宋体" w:hAnsi="宋体" w:eastAsia="宋体" w:cs="宋体"/>
          <w:b/>
          <w:color w:val="auto"/>
          <w:sz w:val="24"/>
          <w:highlight w:val="none"/>
        </w:rPr>
        <w:t>壹份</w:t>
      </w:r>
      <w:r>
        <w:rPr>
          <w:rFonts w:hint="eastAsia" w:ascii="宋体" w:hAnsi="宋体" w:eastAsia="宋体" w:cs="宋体"/>
          <w:color w:val="auto"/>
          <w:sz w:val="24"/>
          <w:highlight w:val="none"/>
        </w:rPr>
        <w:t>，采购代理</w:t>
      </w:r>
      <w:r>
        <w:rPr>
          <w:rFonts w:hint="eastAsia" w:ascii="宋体" w:hAnsi="宋体" w:eastAsia="宋体" w:cs="宋体"/>
          <w:b/>
          <w:color w:val="auto"/>
          <w:sz w:val="24"/>
          <w:highlight w:val="none"/>
        </w:rPr>
        <w:t>贰份</w:t>
      </w:r>
      <w:r>
        <w:rPr>
          <w:rFonts w:hint="eastAsia" w:ascii="宋体" w:hAnsi="宋体" w:eastAsia="宋体" w:cs="宋体"/>
          <w:color w:val="auto"/>
          <w:sz w:val="24"/>
          <w:highlight w:val="none"/>
        </w:rPr>
        <w:t>。自合同签订之日起</w:t>
      </w:r>
      <w:r>
        <w:rPr>
          <w:rFonts w:hint="eastAsia" w:ascii="宋体" w:hAnsi="宋体" w:eastAsia="宋体" w:cs="宋体"/>
          <w:b/>
          <w:color w:val="auto"/>
          <w:sz w:val="24"/>
          <w:highlight w:val="none"/>
        </w:rPr>
        <w:t>2个工作日内</w:t>
      </w:r>
      <w:r>
        <w:rPr>
          <w:rFonts w:hint="eastAsia" w:ascii="宋体" w:hAnsi="宋体" w:eastAsia="宋体" w:cs="宋体"/>
          <w:color w:val="auto"/>
          <w:sz w:val="24"/>
          <w:highlight w:val="none"/>
        </w:rPr>
        <w:t>由中标供应商将合同送至采购代理机构处。采购代理机构将政府采购合同在省级以上人民政府财政部门指定的媒体上公告。</w:t>
      </w:r>
    </w:p>
    <w:p>
      <w:pPr>
        <w:pStyle w:val="13"/>
        <w:keepNext w:val="0"/>
        <w:keepLines w:val="0"/>
        <w:pageBreakBefore w:val="0"/>
        <w:kinsoku/>
        <w:wordWrap w:val="0"/>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乙方：</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统一社会代码：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统一社会信用代码：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u w:val="single"/>
        </w:rPr>
        <w:t xml:space="preserve">                       </w:t>
      </w:r>
    </w:p>
    <w:p>
      <w:pPr>
        <w:pStyle w:val="13"/>
        <w:keepNext w:val="0"/>
        <w:keepLines w:val="0"/>
        <w:pageBreakBefore w:val="0"/>
        <w:kinsoku/>
        <w:overflowPunct/>
        <w:topLinePunct w:val="0"/>
        <w:bidi w:val="0"/>
        <w:snapToGrid w:val="0"/>
        <w:spacing w:line="460" w:lineRule="exact"/>
        <w:ind w:firstLine="5520" w:firstLine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开户名称：</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overflowPunct/>
        <w:topLinePunct w:val="0"/>
        <w:bidi w:val="0"/>
        <w:snapToGrid w:val="0"/>
        <w:spacing w:line="4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银行账号：</w:t>
      </w:r>
      <w:r>
        <w:rPr>
          <w:rFonts w:hint="eastAsia" w:ascii="宋体" w:hAnsi="宋体" w:eastAsia="宋体" w:cs="宋体"/>
          <w:color w:val="auto"/>
          <w:sz w:val="24"/>
          <w:szCs w:val="24"/>
          <w:highlight w:val="none"/>
          <w:u w:val="single"/>
        </w:rPr>
        <w:t xml:space="preserve">                                </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合同签订地点：广西南宁市 </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keepNext w:val="0"/>
        <w:keepLines w:val="0"/>
        <w:pageBreakBefore w:val="0"/>
        <w:kinsoku/>
        <w:wordWrap w:val="0"/>
        <w:overflowPunct/>
        <w:topLinePunct w:val="0"/>
        <w:bidi w:val="0"/>
        <w:snapToGrid w:val="0"/>
        <w:spacing w:line="460" w:lineRule="exact"/>
        <w:textAlignment w:val="auto"/>
        <w:rPr>
          <w:rFonts w:hint="eastAsia" w:ascii="宋体" w:hAnsi="宋体" w:eastAsia="宋体" w:cs="宋体"/>
          <w:color w:val="auto"/>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highlight w:val="none"/>
        </w:rPr>
      </w:pPr>
    </w:p>
    <w:p>
      <w:pPr>
        <w:keepNext w:val="0"/>
        <w:keepLines w:val="0"/>
        <w:pageBreakBefore w:val="0"/>
        <w:kinsoku/>
        <w:wordWrap w:val="0"/>
        <w:overflowPunct/>
        <w:topLinePunct w:val="0"/>
        <w:bidi w:val="0"/>
        <w:spacing w:after="0" w:line="460" w:lineRule="exact"/>
        <w:textAlignment w:val="auto"/>
        <w:rPr>
          <w:rFonts w:hint="eastAsia" w:ascii="宋体" w:hAnsi="宋体" w:eastAsia="宋体" w:cs="宋体"/>
          <w:color w:val="auto"/>
          <w:highlight w:val="none"/>
        </w:rPr>
      </w:pPr>
    </w:p>
    <w:sectPr>
      <w:pgSz w:w="11906" w:h="16838"/>
      <w:pgMar w:top="1440" w:right="1080" w:bottom="1440" w:left="1080"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7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eastAsia="宋体"/>
      </w:rPr>
    </w:pPr>
    <w:r>
      <w:rPr>
        <w:rFonts w:hint="eastAsia" w:ascii="宋体" w:hAnsi="宋体" w:eastAsia="宋体" w:cs="Arial"/>
        <w:bCs/>
      </w:rPr>
      <w:t>项目名称：南宁市国土资源出让服务中心测绘费及制图费                 项目编号：NNZC2021-G3-990397-GXYZ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jc w:val="right"/>
      <w:rPr>
        <w:rFonts w:asciiTheme="majorEastAsia" w:hAnsiTheme="majorEastAsia" w:eastAsiaTheme="majorEastAsia" w:cstheme="majorEastAsia"/>
      </w:rPr>
    </w:pPr>
    <w:r>
      <w:rPr>
        <w:rFonts w:hint="eastAsia" w:asciiTheme="majorEastAsia" w:hAnsiTheme="majorEastAsia" w:eastAsiaTheme="majorEastAsia" w:cstheme="majorEastAsia"/>
        <w:b/>
      </w:rPr>
      <w:t xml:space="preserve">  </w:t>
    </w:r>
    <w:r>
      <w:rPr>
        <w:rFonts w:hint="eastAsia" w:asciiTheme="majorEastAsia" w:hAnsiTheme="majorEastAsia" w:eastAsiaTheme="majorEastAsia" w:cstheme="majorEastAsia"/>
        <w:b/>
      </w:rPr>
      <w:drawing>
        <wp:inline distT="0" distB="0" distL="114300" distR="114300">
          <wp:extent cx="332740" cy="332740"/>
          <wp:effectExtent l="0" t="0" r="10160" b="10160"/>
          <wp:docPr id="9"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Theme="majorEastAsia" w:hAnsiTheme="majorEastAsia" w:eastAsiaTheme="majorEastAsia" w:cstheme="majorEastAsia"/>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360" w:firstLine="540" w:firstLineChars="300"/>
      <w:rPr>
        <w:rFonts w:eastAsia="宋体"/>
        <w:sz w:val="18"/>
        <w:szCs w:val="18"/>
        <w:u w:val="single"/>
      </w:rPr>
    </w:pPr>
    <w:r>
      <w:rPr>
        <w:rFonts w:hint="eastAsia" w:ascii="宋体" w:hAnsi="宋体" w:eastAsia="宋体" w:cs="Arial"/>
        <w:bCs/>
        <w:sz w:val="18"/>
        <w:szCs w:val="18"/>
        <w:u w:val="single"/>
      </w:rPr>
      <w:t>项目名称：</w:t>
    </w:r>
    <w:r>
      <w:rPr>
        <w:rFonts w:hint="eastAsia" w:ascii="宋体" w:hAnsi="宋体" w:eastAsia="宋体" w:cs="Arial"/>
        <w:bCs/>
        <w:sz w:val="18"/>
        <w:szCs w:val="18"/>
        <w:u w:val="single"/>
        <w:lang w:eastAsia="zh-CN"/>
      </w:rPr>
      <w:t>“智慧人社”网络中心机房及经办工作平台网络通信</w:t>
    </w:r>
    <w:r>
      <w:rPr>
        <w:rFonts w:hint="eastAsia" w:ascii="宋体" w:hAnsi="宋体" w:eastAsia="宋体" w:cs="Arial"/>
        <w:bCs/>
        <w:sz w:val="18"/>
        <w:szCs w:val="18"/>
        <w:u w:val="single"/>
      </w:rPr>
      <w:t xml:space="preserve">        </w:t>
    </w:r>
    <w:r>
      <w:rPr>
        <w:rFonts w:hint="eastAsia" w:ascii="宋体" w:hAnsi="宋体" w:eastAsia="宋体" w:cs="Arial"/>
        <w:bCs/>
        <w:sz w:val="18"/>
        <w:szCs w:val="18"/>
        <w:u w:val="single"/>
        <w:lang w:val="en-US" w:eastAsia="zh-CN"/>
      </w:rPr>
      <w:t xml:space="preserve">                            </w:t>
    </w:r>
    <w:r>
      <w:rPr>
        <w:rFonts w:hint="eastAsia" w:ascii="宋体" w:hAnsi="宋体" w:eastAsia="宋体" w:cs="Arial"/>
        <w:bCs/>
        <w:sz w:val="18"/>
        <w:szCs w:val="18"/>
        <w:u w:val="single"/>
      </w:rPr>
      <w:t xml:space="preserve">  项目编号：</w:t>
    </w:r>
    <w:r>
      <w:rPr>
        <w:rFonts w:hint="eastAsia" w:ascii="宋体" w:hAnsi="宋体" w:eastAsia="宋体" w:cs="Arial"/>
        <w:bCs/>
        <w:sz w:val="18"/>
        <w:szCs w:val="18"/>
        <w:u w:val="single"/>
        <w:lang w:eastAsia="zh-CN"/>
      </w:rPr>
      <w:t>NNZC2021-G3-990831-GXYZ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rPr>
        <w:rFonts w:hint="eastAsia" w:ascii="宋体" w:hAnsi="宋体" w:eastAsia="宋体" w:cs="Arial"/>
        <w:bCs/>
      </w:rPr>
      <w:t>项目名称：</w:t>
    </w:r>
    <w:r>
      <w:rPr>
        <w:rFonts w:hint="eastAsia" w:ascii="宋体" w:hAnsi="宋体" w:eastAsia="宋体" w:cs="Arial"/>
        <w:bCs/>
        <w:lang w:eastAsia="zh-CN"/>
      </w:rPr>
      <w:t>“智慧人社”网络中心机房及经办工作平台网络通信</w:t>
    </w:r>
    <w:r>
      <w:rPr>
        <w:rFonts w:hint="eastAsia" w:ascii="宋体" w:hAnsi="宋体" w:eastAsia="宋体" w:cs="Arial"/>
        <w:bCs/>
      </w:rPr>
      <w:t xml:space="preserve">         </w:t>
    </w:r>
    <w:r>
      <w:rPr>
        <w:rFonts w:hint="eastAsia" w:ascii="宋体" w:hAnsi="宋体" w:eastAsia="宋体" w:cs="Arial"/>
        <w:bCs/>
        <w:lang w:val="en-US" w:eastAsia="zh-CN"/>
      </w:rPr>
      <w:t xml:space="preserve">      </w:t>
    </w:r>
    <w:r>
      <w:rPr>
        <w:rFonts w:hint="eastAsia" w:ascii="宋体" w:hAnsi="宋体" w:eastAsia="宋体" w:cs="Arial"/>
        <w:bCs/>
      </w:rPr>
      <w:t xml:space="preserve"> 项目编号：</w:t>
    </w:r>
    <w:r>
      <w:rPr>
        <w:rFonts w:hint="eastAsia" w:ascii="宋体" w:hAnsi="宋体" w:eastAsia="宋体" w:cs="Arial"/>
        <w:bCs/>
        <w:lang w:eastAsia="zh-CN"/>
      </w:rPr>
      <w:t>NNZC2021-G3-990831-GXYZ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360" w:firstLine="540" w:firstLineChars="300"/>
      <w:rPr>
        <w:rFonts w:eastAsia="宋体"/>
        <w:sz w:val="18"/>
        <w:szCs w:val="18"/>
        <w:u w:val="single"/>
      </w:rPr>
    </w:pPr>
    <w:r>
      <w:rPr>
        <w:rFonts w:hint="eastAsia" w:ascii="宋体" w:hAnsi="宋体" w:eastAsia="宋体" w:cs="Arial"/>
        <w:bCs/>
        <w:sz w:val="18"/>
        <w:szCs w:val="18"/>
        <w:u w:val="single"/>
      </w:rPr>
      <w:t>项目名称：</w:t>
    </w:r>
    <w:r>
      <w:rPr>
        <w:rFonts w:hint="eastAsia" w:ascii="宋体" w:hAnsi="宋体" w:eastAsia="宋体" w:cs="Arial"/>
        <w:bCs/>
        <w:sz w:val="18"/>
        <w:szCs w:val="18"/>
        <w:u w:val="single"/>
        <w:lang w:eastAsia="zh-CN"/>
      </w:rPr>
      <w:t>“智慧人社”网络中心机房及经办工作平台网络通信</w:t>
    </w:r>
    <w:r>
      <w:rPr>
        <w:rFonts w:hint="eastAsia" w:ascii="宋体" w:hAnsi="宋体" w:eastAsia="宋体" w:cs="Arial"/>
        <w:bCs/>
        <w:sz w:val="18"/>
        <w:szCs w:val="18"/>
        <w:u w:val="single"/>
      </w:rPr>
      <w:t xml:space="preserve">        </w:t>
    </w:r>
    <w:r>
      <w:rPr>
        <w:rFonts w:hint="eastAsia" w:ascii="宋体" w:hAnsi="宋体" w:eastAsia="宋体" w:cs="Arial"/>
        <w:bCs/>
        <w:sz w:val="18"/>
        <w:szCs w:val="18"/>
        <w:u w:val="single"/>
        <w:lang w:val="en-US" w:eastAsia="zh-CN"/>
      </w:rPr>
      <w:t xml:space="preserve">        </w:t>
    </w:r>
    <w:r>
      <w:rPr>
        <w:rFonts w:hint="eastAsia" w:ascii="宋体" w:hAnsi="宋体" w:eastAsia="宋体" w:cs="Arial"/>
        <w:bCs/>
        <w:sz w:val="18"/>
        <w:szCs w:val="18"/>
        <w:u w:val="single"/>
      </w:rPr>
      <w:t xml:space="preserve">  项目编号：</w:t>
    </w:r>
    <w:r>
      <w:rPr>
        <w:rFonts w:hint="eastAsia" w:ascii="宋体" w:hAnsi="宋体" w:eastAsia="宋体" w:cs="Arial"/>
        <w:bCs/>
        <w:sz w:val="18"/>
        <w:szCs w:val="18"/>
        <w:u w:val="single"/>
        <w:lang w:eastAsia="zh-CN"/>
      </w:rPr>
      <w:t>NNZC2021-G3-990831-GXYZ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A18E4"/>
    <w:multiLevelType w:val="singleLevel"/>
    <w:tmpl w:val="881A18E4"/>
    <w:lvl w:ilvl="0" w:tentative="0">
      <w:start w:val="1"/>
      <w:numFmt w:val="decimal"/>
      <w:suff w:val="nothing"/>
      <w:lvlText w:val="（%1）"/>
      <w:lvlJc w:val="left"/>
      <w:pPr>
        <w:ind w:left="-40"/>
      </w:pPr>
    </w:lvl>
  </w:abstractNum>
  <w:abstractNum w:abstractNumId="1">
    <w:nsid w:val="D14D4F45"/>
    <w:multiLevelType w:val="singleLevel"/>
    <w:tmpl w:val="D14D4F45"/>
    <w:lvl w:ilvl="0" w:tentative="0">
      <w:start w:val="1"/>
      <w:numFmt w:val="decimal"/>
      <w:suff w:val="nothing"/>
      <w:lvlText w:val="%1、"/>
      <w:lvlJc w:val="left"/>
    </w:lvl>
  </w:abstractNum>
  <w:abstractNum w:abstractNumId="2">
    <w:nsid w:val="00000001"/>
    <w:multiLevelType w:val="singleLevel"/>
    <w:tmpl w:val="00000001"/>
    <w:lvl w:ilvl="0" w:tentative="0">
      <w:start w:val="30"/>
      <w:numFmt w:val="decimal"/>
      <w:suff w:val="space"/>
      <w:lvlText w:val="%1."/>
      <w:lvlJc w:val="left"/>
    </w:lvl>
  </w:abstractNum>
  <w:abstractNum w:abstractNumId="3">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4"/>
    <w:multiLevelType w:val="multilevel"/>
    <w:tmpl w:val="00000004"/>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5"/>
    <w:multiLevelType w:val="singleLevel"/>
    <w:tmpl w:val="00000005"/>
    <w:lvl w:ilvl="0" w:tentative="0">
      <w:start w:val="1"/>
      <w:numFmt w:val="chineseCounting"/>
      <w:suff w:val="nothing"/>
      <w:lvlText w:val="%1、"/>
      <w:lvlJc w:val="left"/>
    </w:lvl>
  </w:abstractNum>
  <w:abstractNum w:abstractNumId="6">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53208E"/>
    <w:multiLevelType w:val="singleLevel"/>
    <w:tmpl w:val="0053208E"/>
    <w:lvl w:ilvl="0" w:tentative="0">
      <w:start w:val="6"/>
      <w:numFmt w:val="chineseCounting"/>
      <w:suff w:val="nothing"/>
      <w:lvlText w:val="%1、"/>
      <w:lvlJc w:val="left"/>
      <w:rPr>
        <w:rFonts w:hint="eastAsia"/>
      </w:rPr>
    </w:lvl>
  </w:abstractNum>
  <w:abstractNum w:abstractNumId="8">
    <w:nsid w:val="12418DB5"/>
    <w:multiLevelType w:val="singleLevel"/>
    <w:tmpl w:val="12418DB5"/>
    <w:lvl w:ilvl="0" w:tentative="0">
      <w:start w:val="1"/>
      <w:numFmt w:val="decimal"/>
      <w:suff w:val="nothing"/>
      <w:lvlText w:val="（%1）"/>
      <w:lvlJc w:val="left"/>
    </w:lvl>
  </w:abstractNum>
  <w:abstractNum w:abstractNumId="9">
    <w:nsid w:val="4443B309"/>
    <w:multiLevelType w:val="singleLevel"/>
    <w:tmpl w:val="4443B309"/>
    <w:lvl w:ilvl="0" w:tentative="0">
      <w:start w:val="1"/>
      <w:numFmt w:val="chineseCounting"/>
      <w:suff w:val="nothing"/>
      <w:lvlText w:val="（%1）"/>
      <w:lvlJc w:val="left"/>
      <w:rPr>
        <w:rFonts w:hint="eastAsia"/>
      </w:rPr>
    </w:lvl>
  </w:abstractNum>
  <w:abstractNum w:abstractNumId="10">
    <w:nsid w:val="7AF3CD0C"/>
    <w:multiLevelType w:val="singleLevel"/>
    <w:tmpl w:val="7AF3CD0C"/>
    <w:lvl w:ilvl="0" w:tentative="0">
      <w:start w:val="5"/>
      <w:numFmt w:val="decimal"/>
      <w:suff w:val="nothing"/>
      <w:lvlText w:val="%1、"/>
      <w:lvlJc w:val="left"/>
    </w:lvl>
  </w:abstractNum>
  <w:num w:numId="1">
    <w:abstractNumId w:val="6"/>
  </w:num>
  <w:num w:numId="2">
    <w:abstractNumId w:val="9"/>
  </w:num>
  <w:num w:numId="3">
    <w:abstractNumId w:val="7"/>
  </w:num>
  <w:num w:numId="4">
    <w:abstractNumId w:val="8"/>
  </w:num>
  <w:num w:numId="5">
    <w:abstractNumId w:val="0"/>
  </w:num>
  <w:num w:numId="6">
    <w:abstractNumId w:val="2"/>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enforcement="1" w:cryptProviderType="rsaFull" w:cryptAlgorithmClass="hash" w:cryptAlgorithmType="typeAny" w:cryptAlgorithmSid="4" w:cryptSpinCount="0" w:hash="hBOE+Zut6JiaAqjAryM5BJzCPi4=" w:salt="99yoTZfRZbvIxyPBOCDCwA=="/>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AF097C"/>
    <w:rsid w:val="000942C1"/>
    <w:rsid w:val="000A711B"/>
    <w:rsid w:val="00103128"/>
    <w:rsid w:val="00137CA2"/>
    <w:rsid w:val="001C113F"/>
    <w:rsid w:val="001C751A"/>
    <w:rsid w:val="00201484"/>
    <w:rsid w:val="002926EC"/>
    <w:rsid w:val="002D26AB"/>
    <w:rsid w:val="002F7479"/>
    <w:rsid w:val="00411B4B"/>
    <w:rsid w:val="00453B37"/>
    <w:rsid w:val="00510AB0"/>
    <w:rsid w:val="0051391C"/>
    <w:rsid w:val="00556700"/>
    <w:rsid w:val="005E40F9"/>
    <w:rsid w:val="00602067"/>
    <w:rsid w:val="00626354"/>
    <w:rsid w:val="00717DAD"/>
    <w:rsid w:val="00782A7A"/>
    <w:rsid w:val="00792E04"/>
    <w:rsid w:val="00795000"/>
    <w:rsid w:val="007D67AA"/>
    <w:rsid w:val="00853098"/>
    <w:rsid w:val="008B03E9"/>
    <w:rsid w:val="008C79C9"/>
    <w:rsid w:val="00980F21"/>
    <w:rsid w:val="00997792"/>
    <w:rsid w:val="00A01409"/>
    <w:rsid w:val="00A04258"/>
    <w:rsid w:val="00A27C84"/>
    <w:rsid w:val="00A31AB6"/>
    <w:rsid w:val="00A67824"/>
    <w:rsid w:val="00B00BF2"/>
    <w:rsid w:val="00B21A68"/>
    <w:rsid w:val="00B45F25"/>
    <w:rsid w:val="00B91C43"/>
    <w:rsid w:val="00BA1015"/>
    <w:rsid w:val="00C03860"/>
    <w:rsid w:val="00C21FCB"/>
    <w:rsid w:val="00C42064"/>
    <w:rsid w:val="00CA1F14"/>
    <w:rsid w:val="00D03CAC"/>
    <w:rsid w:val="00D633FA"/>
    <w:rsid w:val="00D63A38"/>
    <w:rsid w:val="00DC2017"/>
    <w:rsid w:val="00DC7B1D"/>
    <w:rsid w:val="00DF720D"/>
    <w:rsid w:val="00E536F0"/>
    <w:rsid w:val="00EB4925"/>
    <w:rsid w:val="00FA2060"/>
    <w:rsid w:val="010D1EC1"/>
    <w:rsid w:val="01777AF5"/>
    <w:rsid w:val="01AB692B"/>
    <w:rsid w:val="01AB7060"/>
    <w:rsid w:val="01E26A16"/>
    <w:rsid w:val="01E4137E"/>
    <w:rsid w:val="01F10F9F"/>
    <w:rsid w:val="01FC52EA"/>
    <w:rsid w:val="020570F7"/>
    <w:rsid w:val="02443368"/>
    <w:rsid w:val="027A2284"/>
    <w:rsid w:val="028802A7"/>
    <w:rsid w:val="0293718B"/>
    <w:rsid w:val="03313694"/>
    <w:rsid w:val="033A091F"/>
    <w:rsid w:val="03D14393"/>
    <w:rsid w:val="0440298C"/>
    <w:rsid w:val="0441323E"/>
    <w:rsid w:val="046F0F6C"/>
    <w:rsid w:val="04D9694D"/>
    <w:rsid w:val="05105F82"/>
    <w:rsid w:val="05204F45"/>
    <w:rsid w:val="052A2429"/>
    <w:rsid w:val="059A0C82"/>
    <w:rsid w:val="05EC42E5"/>
    <w:rsid w:val="06423E2B"/>
    <w:rsid w:val="065508AA"/>
    <w:rsid w:val="066960B4"/>
    <w:rsid w:val="06796A08"/>
    <w:rsid w:val="06D430D9"/>
    <w:rsid w:val="0702268A"/>
    <w:rsid w:val="071D7E1C"/>
    <w:rsid w:val="072740D4"/>
    <w:rsid w:val="078A7E25"/>
    <w:rsid w:val="079B7FB8"/>
    <w:rsid w:val="07C106F1"/>
    <w:rsid w:val="07FB536A"/>
    <w:rsid w:val="07FC089F"/>
    <w:rsid w:val="084300E8"/>
    <w:rsid w:val="087063E4"/>
    <w:rsid w:val="09086B24"/>
    <w:rsid w:val="0922059D"/>
    <w:rsid w:val="09533D4C"/>
    <w:rsid w:val="09536283"/>
    <w:rsid w:val="09A13476"/>
    <w:rsid w:val="09C83149"/>
    <w:rsid w:val="09D34A08"/>
    <w:rsid w:val="0A456FB2"/>
    <w:rsid w:val="0A4636BF"/>
    <w:rsid w:val="0A6A67C7"/>
    <w:rsid w:val="0A852206"/>
    <w:rsid w:val="0B2A649C"/>
    <w:rsid w:val="0B64389F"/>
    <w:rsid w:val="0B7019F8"/>
    <w:rsid w:val="0B835F17"/>
    <w:rsid w:val="0B9823EA"/>
    <w:rsid w:val="0BF24CD5"/>
    <w:rsid w:val="0C3C70A9"/>
    <w:rsid w:val="0C8F793D"/>
    <w:rsid w:val="0D275143"/>
    <w:rsid w:val="0D396448"/>
    <w:rsid w:val="0DAF5E96"/>
    <w:rsid w:val="0DCF4DC7"/>
    <w:rsid w:val="0E1517CE"/>
    <w:rsid w:val="0E2C1F1D"/>
    <w:rsid w:val="0E364E88"/>
    <w:rsid w:val="0E3B793B"/>
    <w:rsid w:val="0EEC5452"/>
    <w:rsid w:val="0F176CAD"/>
    <w:rsid w:val="0F1F5606"/>
    <w:rsid w:val="0F3D221B"/>
    <w:rsid w:val="0F6F2723"/>
    <w:rsid w:val="0FA2486B"/>
    <w:rsid w:val="104A4E2E"/>
    <w:rsid w:val="10BC2F0D"/>
    <w:rsid w:val="10DE60E2"/>
    <w:rsid w:val="10E50E8E"/>
    <w:rsid w:val="1130682F"/>
    <w:rsid w:val="114D7153"/>
    <w:rsid w:val="1158199B"/>
    <w:rsid w:val="116324EF"/>
    <w:rsid w:val="116E33A7"/>
    <w:rsid w:val="11860171"/>
    <w:rsid w:val="11ED0493"/>
    <w:rsid w:val="11ED67D1"/>
    <w:rsid w:val="122164F5"/>
    <w:rsid w:val="122D42F7"/>
    <w:rsid w:val="125952A7"/>
    <w:rsid w:val="127E353F"/>
    <w:rsid w:val="129D7D7F"/>
    <w:rsid w:val="1316441B"/>
    <w:rsid w:val="133C5132"/>
    <w:rsid w:val="134F6A80"/>
    <w:rsid w:val="13761210"/>
    <w:rsid w:val="138E7B4B"/>
    <w:rsid w:val="141916E4"/>
    <w:rsid w:val="141B4D30"/>
    <w:rsid w:val="142143DB"/>
    <w:rsid w:val="14377D5A"/>
    <w:rsid w:val="147843BE"/>
    <w:rsid w:val="14DA2609"/>
    <w:rsid w:val="14EE4040"/>
    <w:rsid w:val="14F60F99"/>
    <w:rsid w:val="15194872"/>
    <w:rsid w:val="154B18CF"/>
    <w:rsid w:val="156B1B72"/>
    <w:rsid w:val="15881310"/>
    <w:rsid w:val="15CB22A5"/>
    <w:rsid w:val="162B7071"/>
    <w:rsid w:val="168C6054"/>
    <w:rsid w:val="16B20B83"/>
    <w:rsid w:val="16B64E35"/>
    <w:rsid w:val="16B94D9E"/>
    <w:rsid w:val="16E6375B"/>
    <w:rsid w:val="16E64751"/>
    <w:rsid w:val="170803CB"/>
    <w:rsid w:val="172E6562"/>
    <w:rsid w:val="175735FF"/>
    <w:rsid w:val="17704023"/>
    <w:rsid w:val="17B00033"/>
    <w:rsid w:val="18484949"/>
    <w:rsid w:val="18594273"/>
    <w:rsid w:val="189B17F2"/>
    <w:rsid w:val="18AD60DE"/>
    <w:rsid w:val="18BD399E"/>
    <w:rsid w:val="18CE02B9"/>
    <w:rsid w:val="19146F1D"/>
    <w:rsid w:val="19846B8E"/>
    <w:rsid w:val="19BA5E6A"/>
    <w:rsid w:val="19E54A0F"/>
    <w:rsid w:val="19FA1F5A"/>
    <w:rsid w:val="1A1A19BC"/>
    <w:rsid w:val="1A3A4736"/>
    <w:rsid w:val="1A601267"/>
    <w:rsid w:val="1A8C4033"/>
    <w:rsid w:val="1AB108ED"/>
    <w:rsid w:val="1AB8126D"/>
    <w:rsid w:val="1AEA29BE"/>
    <w:rsid w:val="1B237F2A"/>
    <w:rsid w:val="1B711DE8"/>
    <w:rsid w:val="1B730011"/>
    <w:rsid w:val="1B8D386A"/>
    <w:rsid w:val="1BAD186A"/>
    <w:rsid w:val="1BF41ED1"/>
    <w:rsid w:val="1C114A5A"/>
    <w:rsid w:val="1C4C335E"/>
    <w:rsid w:val="1C603CEC"/>
    <w:rsid w:val="1C7F6318"/>
    <w:rsid w:val="1CE52B0D"/>
    <w:rsid w:val="1D871DDF"/>
    <w:rsid w:val="1DAD1904"/>
    <w:rsid w:val="1DF27D71"/>
    <w:rsid w:val="1E096AFF"/>
    <w:rsid w:val="1E1B117B"/>
    <w:rsid w:val="1E1E3A6F"/>
    <w:rsid w:val="1E4910D9"/>
    <w:rsid w:val="1E4F49D4"/>
    <w:rsid w:val="1E5E2B78"/>
    <w:rsid w:val="1E8C7A72"/>
    <w:rsid w:val="1EB26090"/>
    <w:rsid w:val="1EC62D7A"/>
    <w:rsid w:val="1EEB68B6"/>
    <w:rsid w:val="1F2126A4"/>
    <w:rsid w:val="1F4A55FA"/>
    <w:rsid w:val="1F7821CE"/>
    <w:rsid w:val="1FA601BB"/>
    <w:rsid w:val="1FD65B93"/>
    <w:rsid w:val="1FEF6FE7"/>
    <w:rsid w:val="20083A69"/>
    <w:rsid w:val="204F2FBA"/>
    <w:rsid w:val="20AD557C"/>
    <w:rsid w:val="20CD3673"/>
    <w:rsid w:val="20D97798"/>
    <w:rsid w:val="219D71FA"/>
    <w:rsid w:val="21B26DC4"/>
    <w:rsid w:val="21B705E1"/>
    <w:rsid w:val="21DC442A"/>
    <w:rsid w:val="21FC7EAA"/>
    <w:rsid w:val="22114DC1"/>
    <w:rsid w:val="221C3167"/>
    <w:rsid w:val="22243ED1"/>
    <w:rsid w:val="2292000A"/>
    <w:rsid w:val="22A002E6"/>
    <w:rsid w:val="22D86261"/>
    <w:rsid w:val="230009C2"/>
    <w:rsid w:val="231B2888"/>
    <w:rsid w:val="231D7EEB"/>
    <w:rsid w:val="235E79B8"/>
    <w:rsid w:val="236449DF"/>
    <w:rsid w:val="23916859"/>
    <w:rsid w:val="239B7377"/>
    <w:rsid w:val="23F14A98"/>
    <w:rsid w:val="2425473C"/>
    <w:rsid w:val="24532DA4"/>
    <w:rsid w:val="24610584"/>
    <w:rsid w:val="2465758B"/>
    <w:rsid w:val="24792C58"/>
    <w:rsid w:val="24EA7F7F"/>
    <w:rsid w:val="250744C7"/>
    <w:rsid w:val="25354247"/>
    <w:rsid w:val="25593D2E"/>
    <w:rsid w:val="258841CC"/>
    <w:rsid w:val="25BB0BDD"/>
    <w:rsid w:val="260F6A61"/>
    <w:rsid w:val="26335908"/>
    <w:rsid w:val="263506B2"/>
    <w:rsid w:val="263A1F6A"/>
    <w:rsid w:val="26415436"/>
    <w:rsid w:val="267B2441"/>
    <w:rsid w:val="26C32AD0"/>
    <w:rsid w:val="26E20A55"/>
    <w:rsid w:val="27220460"/>
    <w:rsid w:val="272F366A"/>
    <w:rsid w:val="273E024F"/>
    <w:rsid w:val="27494D3E"/>
    <w:rsid w:val="27592E00"/>
    <w:rsid w:val="27950513"/>
    <w:rsid w:val="27E455EC"/>
    <w:rsid w:val="27FC36D5"/>
    <w:rsid w:val="28020617"/>
    <w:rsid w:val="28186FC3"/>
    <w:rsid w:val="28AE642B"/>
    <w:rsid w:val="28BF4467"/>
    <w:rsid w:val="29312924"/>
    <w:rsid w:val="29730B8D"/>
    <w:rsid w:val="298B2297"/>
    <w:rsid w:val="29AD6970"/>
    <w:rsid w:val="29E2139D"/>
    <w:rsid w:val="29E92005"/>
    <w:rsid w:val="2A1536B2"/>
    <w:rsid w:val="2A275EA7"/>
    <w:rsid w:val="2A423941"/>
    <w:rsid w:val="2AA349E1"/>
    <w:rsid w:val="2AEA577B"/>
    <w:rsid w:val="2AFD12A2"/>
    <w:rsid w:val="2B093702"/>
    <w:rsid w:val="2B5A62BD"/>
    <w:rsid w:val="2B926F38"/>
    <w:rsid w:val="2BD671B2"/>
    <w:rsid w:val="2C741ADA"/>
    <w:rsid w:val="2CC2349C"/>
    <w:rsid w:val="2CCA2DE2"/>
    <w:rsid w:val="2DC612B4"/>
    <w:rsid w:val="2DE81189"/>
    <w:rsid w:val="2E5E30E3"/>
    <w:rsid w:val="2E662500"/>
    <w:rsid w:val="2E7D450D"/>
    <w:rsid w:val="2E85427C"/>
    <w:rsid w:val="2E881970"/>
    <w:rsid w:val="2E9B65F8"/>
    <w:rsid w:val="2EC34CB8"/>
    <w:rsid w:val="2ECC55D8"/>
    <w:rsid w:val="2EEC38E8"/>
    <w:rsid w:val="2FBC6AF8"/>
    <w:rsid w:val="2FE45B48"/>
    <w:rsid w:val="2FFB5CC7"/>
    <w:rsid w:val="302C08BD"/>
    <w:rsid w:val="304D365E"/>
    <w:rsid w:val="306D5EEA"/>
    <w:rsid w:val="30AA2FFB"/>
    <w:rsid w:val="30B93929"/>
    <w:rsid w:val="30C53FE2"/>
    <w:rsid w:val="30CF25BE"/>
    <w:rsid w:val="31505C87"/>
    <w:rsid w:val="31BD35F7"/>
    <w:rsid w:val="31EE7E89"/>
    <w:rsid w:val="32132756"/>
    <w:rsid w:val="32255F01"/>
    <w:rsid w:val="32433EEE"/>
    <w:rsid w:val="327E2EAB"/>
    <w:rsid w:val="32C17608"/>
    <w:rsid w:val="32C243D1"/>
    <w:rsid w:val="32DC0BAE"/>
    <w:rsid w:val="330345EF"/>
    <w:rsid w:val="331F1713"/>
    <w:rsid w:val="33223C87"/>
    <w:rsid w:val="33890892"/>
    <w:rsid w:val="33E24D84"/>
    <w:rsid w:val="33EF0520"/>
    <w:rsid w:val="341B3A71"/>
    <w:rsid w:val="34631D4C"/>
    <w:rsid w:val="34633099"/>
    <w:rsid w:val="34C27E16"/>
    <w:rsid w:val="34D2413F"/>
    <w:rsid w:val="34EA4C23"/>
    <w:rsid w:val="34FA539A"/>
    <w:rsid w:val="35335156"/>
    <w:rsid w:val="355B4DA1"/>
    <w:rsid w:val="355E1A91"/>
    <w:rsid w:val="359772A8"/>
    <w:rsid w:val="35A53FB2"/>
    <w:rsid w:val="35DB3934"/>
    <w:rsid w:val="368F52A9"/>
    <w:rsid w:val="36A3120A"/>
    <w:rsid w:val="36C90B93"/>
    <w:rsid w:val="36D94F5A"/>
    <w:rsid w:val="36EC2B45"/>
    <w:rsid w:val="372912CA"/>
    <w:rsid w:val="37360789"/>
    <w:rsid w:val="37505090"/>
    <w:rsid w:val="377601F1"/>
    <w:rsid w:val="37E63716"/>
    <w:rsid w:val="383E73C7"/>
    <w:rsid w:val="38AA0DEC"/>
    <w:rsid w:val="38CD475C"/>
    <w:rsid w:val="39B5140E"/>
    <w:rsid w:val="39D96A50"/>
    <w:rsid w:val="3A1A7A90"/>
    <w:rsid w:val="3A27291B"/>
    <w:rsid w:val="3A82573E"/>
    <w:rsid w:val="3B0B5970"/>
    <w:rsid w:val="3B3B1F7E"/>
    <w:rsid w:val="3B420A22"/>
    <w:rsid w:val="3BC33CE1"/>
    <w:rsid w:val="3C3A27B1"/>
    <w:rsid w:val="3C8378C0"/>
    <w:rsid w:val="3CD24406"/>
    <w:rsid w:val="3D1A5E65"/>
    <w:rsid w:val="3D3C5B0F"/>
    <w:rsid w:val="3D4E2C20"/>
    <w:rsid w:val="3DAC5C26"/>
    <w:rsid w:val="3DF6656F"/>
    <w:rsid w:val="3E0C3661"/>
    <w:rsid w:val="3E2C1826"/>
    <w:rsid w:val="3E43138E"/>
    <w:rsid w:val="3E542E8C"/>
    <w:rsid w:val="3EE80BAB"/>
    <w:rsid w:val="3F810145"/>
    <w:rsid w:val="3FAE40DE"/>
    <w:rsid w:val="3FE96C60"/>
    <w:rsid w:val="406D4B50"/>
    <w:rsid w:val="40AF62E4"/>
    <w:rsid w:val="40BC641E"/>
    <w:rsid w:val="40EC743D"/>
    <w:rsid w:val="419A04BB"/>
    <w:rsid w:val="41AA4F3D"/>
    <w:rsid w:val="421E308E"/>
    <w:rsid w:val="42203621"/>
    <w:rsid w:val="42220F9F"/>
    <w:rsid w:val="424A4294"/>
    <w:rsid w:val="426C757D"/>
    <w:rsid w:val="42863C54"/>
    <w:rsid w:val="4295505D"/>
    <w:rsid w:val="42B86093"/>
    <w:rsid w:val="432D12CC"/>
    <w:rsid w:val="43396BC8"/>
    <w:rsid w:val="436917CE"/>
    <w:rsid w:val="43732430"/>
    <w:rsid w:val="43B83A51"/>
    <w:rsid w:val="43E32FF0"/>
    <w:rsid w:val="44507837"/>
    <w:rsid w:val="44B43A08"/>
    <w:rsid w:val="44F123A9"/>
    <w:rsid w:val="44F3012B"/>
    <w:rsid w:val="45191798"/>
    <w:rsid w:val="45AE30A3"/>
    <w:rsid w:val="45FB58F7"/>
    <w:rsid w:val="46012221"/>
    <w:rsid w:val="46265DF3"/>
    <w:rsid w:val="463C4555"/>
    <w:rsid w:val="47395753"/>
    <w:rsid w:val="4788186E"/>
    <w:rsid w:val="47936B0E"/>
    <w:rsid w:val="47E767D4"/>
    <w:rsid w:val="47E92B4C"/>
    <w:rsid w:val="47EA79A3"/>
    <w:rsid w:val="489D6657"/>
    <w:rsid w:val="48E832EC"/>
    <w:rsid w:val="4922279C"/>
    <w:rsid w:val="49462EFC"/>
    <w:rsid w:val="49CC0710"/>
    <w:rsid w:val="49D5532D"/>
    <w:rsid w:val="49F360CA"/>
    <w:rsid w:val="4A174812"/>
    <w:rsid w:val="4A272BE1"/>
    <w:rsid w:val="4ACB02EF"/>
    <w:rsid w:val="4AE25C19"/>
    <w:rsid w:val="4B297408"/>
    <w:rsid w:val="4B3A2E9D"/>
    <w:rsid w:val="4B956E15"/>
    <w:rsid w:val="4BAB3DE4"/>
    <w:rsid w:val="4BFD660D"/>
    <w:rsid w:val="4CC45390"/>
    <w:rsid w:val="4D2E4ECD"/>
    <w:rsid w:val="4D73353E"/>
    <w:rsid w:val="4DDA1B3E"/>
    <w:rsid w:val="4DE23C73"/>
    <w:rsid w:val="4E501F05"/>
    <w:rsid w:val="4E8B69E7"/>
    <w:rsid w:val="4E9A068B"/>
    <w:rsid w:val="4EEB17B0"/>
    <w:rsid w:val="4F10407D"/>
    <w:rsid w:val="4F4356F3"/>
    <w:rsid w:val="4F822B17"/>
    <w:rsid w:val="4FC938FE"/>
    <w:rsid w:val="4FCB5E51"/>
    <w:rsid w:val="4FFD1F20"/>
    <w:rsid w:val="50A11D07"/>
    <w:rsid w:val="50B51373"/>
    <w:rsid w:val="50B97BE7"/>
    <w:rsid w:val="5137387A"/>
    <w:rsid w:val="514956BF"/>
    <w:rsid w:val="515C1FFF"/>
    <w:rsid w:val="51804AC6"/>
    <w:rsid w:val="51F9595B"/>
    <w:rsid w:val="5202031B"/>
    <w:rsid w:val="520E7372"/>
    <w:rsid w:val="520F551D"/>
    <w:rsid w:val="52204CCA"/>
    <w:rsid w:val="52580D52"/>
    <w:rsid w:val="52617339"/>
    <w:rsid w:val="52823719"/>
    <w:rsid w:val="52EA3CA1"/>
    <w:rsid w:val="539B353C"/>
    <w:rsid w:val="54330B32"/>
    <w:rsid w:val="547D1BFD"/>
    <w:rsid w:val="54AE345C"/>
    <w:rsid w:val="54AF097C"/>
    <w:rsid w:val="54BC0201"/>
    <w:rsid w:val="54F53643"/>
    <w:rsid w:val="55634312"/>
    <w:rsid w:val="55941108"/>
    <w:rsid w:val="56166A02"/>
    <w:rsid w:val="56670064"/>
    <w:rsid w:val="56B32FB6"/>
    <w:rsid w:val="571224A3"/>
    <w:rsid w:val="576717AD"/>
    <w:rsid w:val="57942ACF"/>
    <w:rsid w:val="57D2141C"/>
    <w:rsid w:val="57D7479F"/>
    <w:rsid w:val="57E76D76"/>
    <w:rsid w:val="58877265"/>
    <w:rsid w:val="58A11982"/>
    <w:rsid w:val="58F74796"/>
    <w:rsid w:val="59081C36"/>
    <w:rsid w:val="59B66FD7"/>
    <w:rsid w:val="59CA585A"/>
    <w:rsid w:val="5A046FD5"/>
    <w:rsid w:val="5A532B91"/>
    <w:rsid w:val="5A8C0EA0"/>
    <w:rsid w:val="5A8C2BD2"/>
    <w:rsid w:val="5B052532"/>
    <w:rsid w:val="5B4E4C8F"/>
    <w:rsid w:val="5B9523BA"/>
    <w:rsid w:val="5BB856FB"/>
    <w:rsid w:val="5BDC6A8A"/>
    <w:rsid w:val="5C405CCC"/>
    <w:rsid w:val="5C474824"/>
    <w:rsid w:val="5C4F75CE"/>
    <w:rsid w:val="5C84065D"/>
    <w:rsid w:val="5CBD4178"/>
    <w:rsid w:val="5CC21137"/>
    <w:rsid w:val="5CEE714A"/>
    <w:rsid w:val="5E291903"/>
    <w:rsid w:val="5E3A5E05"/>
    <w:rsid w:val="5E784DDF"/>
    <w:rsid w:val="5EB33C67"/>
    <w:rsid w:val="5EE30895"/>
    <w:rsid w:val="5F154F0B"/>
    <w:rsid w:val="602B3495"/>
    <w:rsid w:val="60B51A33"/>
    <w:rsid w:val="60E02637"/>
    <w:rsid w:val="61130A25"/>
    <w:rsid w:val="61252A19"/>
    <w:rsid w:val="61962C2E"/>
    <w:rsid w:val="619F090E"/>
    <w:rsid w:val="61BD6722"/>
    <w:rsid w:val="61E06A46"/>
    <w:rsid w:val="61FE2FDD"/>
    <w:rsid w:val="62935DB0"/>
    <w:rsid w:val="62C71B7C"/>
    <w:rsid w:val="63103E58"/>
    <w:rsid w:val="638A61AD"/>
    <w:rsid w:val="639074AF"/>
    <w:rsid w:val="63A2174A"/>
    <w:rsid w:val="64140C11"/>
    <w:rsid w:val="64212115"/>
    <w:rsid w:val="64901DB1"/>
    <w:rsid w:val="65096550"/>
    <w:rsid w:val="6523550B"/>
    <w:rsid w:val="655F24EC"/>
    <w:rsid w:val="65BC2B3D"/>
    <w:rsid w:val="65DA0AD1"/>
    <w:rsid w:val="66027A1D"/>
    <w:rsid w:val="666C4A0C"/>
    <w:rsid w:val="666D0AFE"/>
    <w:rsid w:val="66E42577"/>
    <w:rsid w:val="67136374"/>
    <w:rsid w:val="676A1A2D"/>
    <w:rsid w:val="67766718"/>
    <w:rsid w:val="67916510"/>
    <w:rsid w:val="67A9655D"/>
    <w:rsid w:val="67B362A8"/>
    <w:rsid w:val="67C95CD2"/>
    <w:rsid w:val="67DB149A"/>
    <w:rsid w:val="67F32F19"/>
    <w:rsid w:val="67F9382D"/>
    <w:rsid w:val="680E6BB2"/>
    <w:rsid w:val="68E84882"/>
    <w:rsid w:val="69007033"/>
    <w:rsid w:val="690427DC"/>
    <w:rsid w:val="69165803"/>
    <w:rsid w:val="694E44D2"/>
    <w:rsid w:val="697A5630"/>
    <w:rsid w:val="69A23A32"/>
    <w:rsid w:val="69E31F63"/>
    <w:rsid w:val="6A061AE2"/>
    <w:rsid w:val="6A645CA6"/>
    <w:rsid w:val="6AA815F6"/>
    <w:rsid w:val="6AA97C51"/>
    <w:rsid w:val="6B19611D"/>
    <w:rsid w:val="6B373F06"/>
    <w:rsid w:val="6B456A48"/>
    <w:rsid w:val="6B78751E"/>
    <w:rsid w:val="6BE06068"/>
    <w:rsid w:val="6C6E1463"/>
    <w:rsid w:val="6C783664"/>
    <w:rsid w:val="6C7B7AF5"/>
    <w:rsid w:val="6CAA30CD"/>
    <w:rsid w:val="6CFC5404"/>
    <w:rsid w:val="6D3D121D"/>
    <w:rsid w:val="6D561DEF"/>
    <w:rsid w:val="6D6A54AE"/>
    <w:rsid w:val="6DB16915"/>
    <w:rsid w:val="6DE51284"/>
    <w:rsid w:val="6DF94F2D"/>
    <w:rsid w:val="6E332890"/>
    <w:rsid w:val="6F390E69"/>
    <w:rsid w:val="6F4B70C3"/>
    <w:rsid w:val="6F5F7A67"/>
    <w:rsid w:val="6FDB102B"/>
    <w:rsid w:val="701C3621"/>
    <w:rsid w:val="702F4E5A"/>
    <w:rsid w:val="70454DD1"/>
    <w:rsid w:val="705775DF"/>
    <w:rsid w:val="707C6D8C"/>
    <w:rsid w:val="709478B1"/>
    <w:rsid w:val="70B26EF0"/>
    <w:rsid w:val="711E4A72"/>
    <w:rsid w:val="713B2875"/>
    <w:rsid w:val="720E3EA2"/>
    <w:rsid w:val="72114C2C"/>
    <w:rsid w:val="724351EE"/>
    <w:rsid w:val="72BB176C"/>
    <w:rsid w:val="72BD1073"/>
    <w:rsid w:val="72C6656E"/>
    <w:rsid w:val="72CD29DE"/>
    <w:rsid w:val="72F96112"/>
    <w:rsid w:val="734F54B2"/>
    <w:rsid w:val="7367161D"/>
    <w:rsid w:val="736E61B6"/>
    <w:rsid w:val="73F907F7"/>
    <w:rsid w:val="741D684C"/>
    <w:rsid w:val="744E2D67"/>
    <w:rsid w:val="745F399B"/>
    <w:rsid w:val="747311B9"/>
    <w:rsid w:val="7480368B"/>
    <w:rsid w:val="74F82060"/>
    <w:rsid w:val="7515138A"/>
    <w:rsid w:val="75753E54"/>
    <w:rsid w:val="75AF5D5D"/>
    <w:rsid w:val="76542C96"/>
    <w:rsid w:val="76891E33"/>
    <w:rsid w:val="76B1453E"/>
    <w:rsid w:val="77253B34"/>
    <w:rsid w:val="77B26260"/>
    <w:rsid w:val="77D81E7D"/>
    <w:rsid w:val="77FC4E4E"/>
    <w:rsid w:val="780B18A5"/>
    <w:rsid w:val="783F051C"/>
    <w:rsid w:val="78834FDA"/>
    <w:rsid w:val="78982CFF"/>
    <w:rsid w:val="78F9581A"/>
    <w:rsid w:val="79035D6F"/>
    <w:rsid w:val="793B37EA"/>
    <w:rsid w:val="79A33C49"/>
    <w:rsid w:val="79B22A37"/>
    <w:rsid w:val="79F16625"/>
    <w:rsid w:val="7A124DCE"/>
    <w:rsid w:val="7A7A77B9"/>
    <w:rsid w:val="7A9D5C0F"/>
    <w:rsid w:val="7AF57F2E"/>
    <w:rsid w:val="7B223CDF"/>
    <w:rsid w:val="7B2F2D34"/>
    <w:rsid w:val="7B976F2E"/>
    <w:rsid w:val="7BB96BAE"/>
    <w:rsid w:val="7BF30CF0"/>
    <w:rsid w:val="7C03723C"/>
    <w:rsid w:val="7C195818"/>
    <w:rsid w:val="7C75365B"/>
    <w:rsid w:val="7C855A5E"/>
    <w:rsid w:val="7CB30DB8"/>
    <w:rsid w:val="7CC17557"/>
    <w:rsid w:val="7CD569FF"/>
    <w:rsid w:val="7CE64497"/>
    <w:rsid w:val="7CF71CE8"/>
    <w:rsid w:val="7D0C78F5"/>
    <w:rsid w:val="7D327672"/>
    <w:rsid w:val="7D337432"/>
    <w:rsid w:val="7D5B6847"/>
    <w:rsid w:val="7D5D32F6"/>
    <w:rsid w:val="7D7653AB"/>
    <w:rsid w:val="7DE126F5"/>
    <w:rsid w:val="7E2641C2"/>
    <w:rsid w:val="7EA66D5C"/>
    <w:rsid w:val="7ECF558F"/>
    <w:rsid w:val="7F407613"/>
    <w:rsid w:val="7F9036EA"/>
    <w:rsid w:val="7F9D4DE3"/>
    <w:rsid w:val="7FCE3078"/>
    <w:rsid w:val="7FF03A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0"/>
    <w:pPr>
      <w:widowControl w:val="0"/>
      <w:tabs>
        <w:tab w:val="left" w:pos="2155"/>
      </w:tabs>
      <w:snapToGrid/>
      <w:spacing w:before="120" w:after="0" w:line="360" w:lineRule="auto"/>
      <w:ind w:left="2155" w:hanging="1078"/>
      <w:jc w:val="both"/>
      <w:textAlignment w:val="baseline"/>
      <w:outlineLvl w:val="3"/>
    </w:pPr>
    <w:rPr>
      <w:rFonts w:ascii="Arial" w:hAnsi="Times New Roman" w:eastAsia="黑体" w:cs="Times New Roman"/>
      <w:sz w:val="28"/>
      <w:szCs w:val="20"/>
    </w:rPr>
  </w:style>
  <w:style w:type="paragraph" w:styleId="5">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6">
    <w:name w:val="index 8"/>
    <w:basedOn w:val="1"/>
    <w:next w:val="1"/>
    <w:qFormat/>
    <w:uiPriority w:val="0"/>
    <w:pPr>
      <w:ind w:left="2940"/>
    </w:pPr>
  </w:style>
  <w:style w:type="paragraph" w:styleId="7">
    <w:name w:val="Normal Indent"/>
    <w:basedOn w:val="1"/>
    <w:qFormat/>
    <w:uiPriority w:val="0"/>
    <w:pPr>
      <w:ind w:firstLine="420"/>
    </w:pPr>
    <w:rPr>
      <w:kern w:val="0"/>
      <w:sz w:val="20"/>
    </w:rPr>
  </w:style>
  <w:style w:type="paragraph" w:styleId="8">
    <w:name w:val="caption"/>
    <w:basedOn w:val="1"/>
    <w:next w:val="1"/>
    <w:qFormat/>
    <w:uiPriority w:val="35"/>
    <w:rPr>
      <w:rFonts w:ascii="Arial" w:hAnsi="Arial" w:eastAsia="黑体"/>
      <w:sz w:val="20"/>
    </w:r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link w:val="40"/>
    <w:qFormat/>
    <w:uiPriority w:val="0"/>
  </w:style>
  <w:style w:type="paragraph" w:styleId="11">
    <w:name w:val="Body Text"/>
    <w:basedOn w:val="1"/>
    <w:next w:val="1"/>
    <w:qFormat/>
    <w:uiPriority w:val="0"/>
    <w:pPr>
      <w:widowControl w:val="0"/>
      <w:adjustRightInd/>
      <w:snapToGrid/>
      <w:spacing w:after="120"/>
      <w:jc w:val="both"/>
    </w:pPr>
    <w:rPr>
      <w:rFonts w:ascii="Calibri" w:hAnsi="Calibri" w:eastAsia="宋体" w:cs="Times New Roman"/>
      <w:kern w:val="2"/>
      <w:sz w:val="21"/>
      <w:szCs w:val="24"/>
    </w:rPr>
  </w:style>
  <w:style w:type="paragraph" w:styleId="12">
    <w:name w:val="Body Text Indent"/>
    <w:basedOn w:val="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3">
    <w:name w:val="Plain Text"/>
    <w:basedOn w:val="1"/>
    <w:next w:val="6"/>
    <w:qFormat/>
    <w:uiPriority w:val="0"/>
    <w:pPr>
      <w:widowControl w:val="0"/>
      <w:adjustRightInd/>
      <w:snapToGrid/>
      <w:spacing w:after="0"/>
      <w:jc w:val="both"/>
    </w:pPr>
    <w:rPr>
      <w:rFonts w:ascii="宋体" w:hAnsi="Courier New" w:eastAsia="宋体" w:cs="Times New Roman"/>
      <w:kern w:val="2"/>
      <w:sz w:val="21"/>
      <w:szCs w:val="20"/>
    </w:rPr>
  </w:style>
  <w:style w:type="paragraph" w:styleId="14">
    <w:name w:val="Balloon Text"/>
    <w:basedOn w:val="1"/>
    <w:link w:val="37"/>
    <w:qFormat/>
    <w:uiPriority w:val="0"/>
    <w:pPr>
      <w:spacing w:after="0"/>
    </w:pPr>
    <w:rPr>
      <w:rFonts w:ascii="Heiti SC Light" w:eastAsia="Heiti SC Light"/>
      <w:sz w:val="18"/>
      <w:szCs w:val="18"/>
    </w:rPr>
  </w:style>
  <w:style w:type="paragraph" w:styleId="15">
    <w:name w:val="header"/>
    <w:basedOn w:val="1"/>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17">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18">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19">
    <w:name w:val="annotation subject"/>
    <w:basedOn w:val="10"/>
    <w:next w:val="10"/>
    <w:link w:val="41"/>
    <w:qFormat/>
    <w:uiPriority w:val="0"/>
    <w:rPr>
      <w:b/>
      <w:bCs/>
    </w:rPr>
  </w:style>
  <w:style w:type="paragraph" w:styleId="20">
    <w:name w:val="Body Text First Indent"/>
    <w:basedOn w:val="11"/>
    <w:unhideWhenUsed/>
    <w:qFormat/>
    <w:uiPriority w:val="0"/>
    <w:pPr>
      <w:widowControl/>
      <w:spacing w:line="360" w:lineRule="auto"/>
      <w:ind w:firstLine="420" w:firstLineChars="100"/>
    </w:pPr>
    <w:rPr>
      <w:sz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表格文字"/>
    <w:basedOn w:val="1"/>
    <w:qFormat/>
    <w:uiPriority w:val="99"/>
    <w:pPr>
      <w:spacing w:before="25" w:after="25"/>
    </w:pPr>
    <w:rPr>
      <w:bCs/>
      <w:spacing w:val="10"/>
      <w:sz w:val="24"/>
      <w:szCs w:val="20"/>
    </w:rPr>
  </w:style>
  <w:style w:type="paragraph" w:customStyle="1" w:styleId="28">
    <w:name w:val="Default"/>
    <w:qFormat/>
    <w:uiPriority w:val="0"/>
    <w:pPr>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9">
    <w:name w:val="样式 0正文 + 首行缩进:  2 字符1"/>
    <w:basedOn w:val="1"/>
    <w:qFormat/>
    <w:uiPriority w:val="99"/>
    <w:pPr>
      <w:spacing w:line="360" w:lineRule="auto"/>
      <w:ind w:firstLine="200" w:firstLineChars="200"/>
    </w:pPr>
    <w:rPr>
      <w:szCs w:val="20"/>
    </w:rPr>
  </w:style>
  <w:style w:type="paragraph" w:customStyle="1" w:styleId="30">
    <w:name w:val="cjk"/>
    <w:basedOn w:val="1"/>
    <w:qFormat/>
    <w:uiPriority w:val="0"/>
    <w:pPr>
      <w:adjustRightInd/>
      <w:snapToGrid/>
      <w:spacing w:after="0" w:line="480" w:lineRule="auto"/>
    </w:pPr>
    <w:rPr>
      <w:rFonts w:ascii="宋体" w:hAnsi="宋体" w:eastAsia="宋体"/>
      <w:sz w:val="24"/>
      <w:szCs w:val="24"/>
    </w:rPr>
  </w:style>
  <w:style w:type="paragraph" w:customStyle="1" w:styleId="31">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32">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styleId="33">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35">
    <w:name w:val="Table Paragraph"/>
    <w:basedOn w:val="1"/>
    <w:qFormat/>
    <w:uiPriority w:val="1"/>
  </w:style>
  <w:style w:type="paragraph" w:customStyle="1" w:styleId="36">
    <w:name w:val="修订1"/>
    <w:hidden/>
    <w:unhideWhenUsed/>
    <w:qFormat/>
    <w:uiPriority w:val="99"/>
    <w:rPr>
      <w:rFonts w:ascii="Tahoma" w:hAnsi="Tahoma" w:eastAsia="微软雅黑" w:cs="宋体"/>
      <w:sz w:val="22"/>
      <w:szCs w:val="22"/>
      <w:lang w:val="en-US" w:eastAsia="zh-CN" w:bidi="ar-SA"/>
    </w:rPr>
  </w:style>
  <w:style w:type="character" w:customStyle="1" w:styleId="37">
    <w:name w:val="批注框文本 字符"/>
    <w:basedOn w:val="23"/>
    <w:link w:val="14"/>
    <w:qFormat/>
    <w:uiPriority w:val="0"/>
    <w:rPr>
      <w:rFonts w:ascii="Heiti SC Light" w:hAnsi="Tahoma" w:eastAsia="Heiti SC Light" w:cs="宋体"/>
      <w:sz w:val="18"/>
      <w:szCs w:val="18"/>
    </w:rPr>
  </w:style>
  <w:style w:type="paragraph" w:customStyle="1" w:styleId="38">
    <w:name w:val="正文首行缩进 21"/>
    <w:basedOn w:val="39"/>
    <w:qFormat/>
    <w:uiPriority w:val="0"/>
    <w:pPr>
      <w:ind w:firstLine="420" w:firstLineChars="200"/>
    </w:pPr>
    <w:rPr>
      <w:rFonts w:ascii="Calibri" w:hAnsi="Calibri"/>
    </w:rPr>
  </w:style>
  <w:style w:type="paragraph" w:customStyle="1" w:styleId="39">
    <w:name w:val="Body Text Indent1"/>
    <w:basedOn w:val="1"/>
    <w:qFormat/>
    <w:uiPriority w:val="0"/>
    <w:pPr>
      <w:spacing w:after="120"/>
      <w:ind w:left="420" w:leftChars="200"/>
    </w:pPr>
  </w:style>
  <w:style w:type="character" w:customStyle="1" w:styleId="40">
    <w:name w:val="批注文字 字符"/>
    <w:basedOn w:val="23"/>
    <w:link w:val="10"/>
    <w:qFormat/>
    <w:uiPriority w:val="0"/>
    <w:rPr>
      <w:rFonts w:ascii="Tahoma" w:hAnsi="Tahoma" w:eastAsia="微软雅黑" w:cs="宋体"/>
      <w:sz w:val="22"/>
      <w:szCs w:val="22"/>
    </w:rPr>
  </w:style>
  <w:style w:type="character" w:customStyle="1" w:styleId="41">
    <w:name w:val="批注主题 字符"/>
    <w:basedOn w:val="40"/>
    <w:link w:val="19"/>
    <w:qFormat/>
    <w:uiPriority w:val="0"/>
    <w:rPr>
      <w:rFonts w:ascii="Tahoma" w:hAnsi="Tahoma" w:eastAsia="微软雅黑" w:cs="宋体"/>
      <w:b/>
      <w:bCs/>
      <w:sz w:val="22"/>
      <w:szCs w:val="22"/>
    </w:rPr>
  </w:style>
  <w:style w:type="paragraph" w:customStyle="1" w:styleId="42">
    <w:name w:val="列表段落1"/>
    <w:basedOn w:val="1"/>
    <w:qFormat/>
    <w:uiPriority w:val="34"/>
    <w:pPr>
      <w:ind w:firstLine="420" w:firstLineChars="200"/>
    </w:pPr>
    <w:rPr>
      <w:rFonts w:ascii="Calibri" w:hAnsi="Calibri"/>
    </w:rPr>
  </w:style>
  <w:style w:type="character" w:customStyle="1" w:styleId="43">
    <w:name w:val="article_title5"/>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5567</Words>
  <Characters>31733</Characters>
  <Lines>264</Lines>
  <Paragraphs>74</Paragraphs>
  <TotalTime>18</TotalTime>
  <ScaleCrop>false</ScaleCrop>
  <LinksUpToDate>false</LinksUpToDate>
  <CharactersWithSpaces>37226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2021-06-24T06:52:00Z</dcterms:created>
  <dc:creator>Administrator</dc:creator>
  <cp:lastModifiedBy>Administrator</cp:lastModifiedBy>
  <cp:lastPrinted>2021-07-05T04:03:00Z</cp:lastPrinted>
  <dcterms:modified xsi:type="dcterms:W3CDTF">2021-08-02T11:10:37Z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3039662F085C4E0897FC4565CD75C982</vt:lpwstr>
  </property>
</Properties>
</file>