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olor w:val="auto"/>
        </w:rPr>
      </w:pPr>
    </w:p>
    <w:p>
      <w:pPr>
        <w:pStyle w:val="2"/>
        <w:rPr>
          <w:rFonts w:asciiTheme="majorEastAsia" w:hAnsiTheme="majorEastAsia" w:eastAsiaTheme="majorEastAsia"/>
          <w:color w:val="auto"/>
        </w:rPr>
      </w:pPr>
    </w:p>
    <w:p>
      <w:pPr>
        <w:pStyle w:val="2"/>
        <w:rPr>
          <w:rFonts w:asciiTheme="majorEastAsia" w:hAnsiTheme="majorEastAsia" w:eastAsiaTheme="majorEastAsia"/>
          <w:color w:val="auto"/>
        </w:rPr>
      </w:pPr>
    </w:p>
    <w:p>
      <w:pPr>
        <w:pStyle w:val="16"/>
        <w:tabs>
          <w:tab w:val="center" w:pos="4950"/>
          <w:tab w:val="right" w:pos="9781"/>
        </w:tabs>
        <w:ind w:firstLine="2419" w:firstLineChars="288"/>
        <w:jc w:val="left"/>
        <w:rPr>
          <w:rFonts w:asciiTheme="majorEastAsia" w:hAnsiTheme="majorEastAsia" w:eastAsiaTheme="majorEastAsia"/>
          <w:b/>
          <w:bCs/>
          <w:color w:val="auto"/>
          <w:sz w:val="84"/>
          <w:szCs w:val="84"/>
        </w:rPr>
      </w:pPr>
      <w:r>
        <w:rPr>
          <w:rFonts w:hint="eastAsia" w:asciiTheme="majorEastAsia" w:hAnsiTheme="majorEastAsia" w:eastAsiaTheme="majorEastAsia"/>
          <w:color w:val="auto"/>
          <w:sz w:val="84"/>
          <w:szCs w:val="84"/>
        </w:rPr>
        <w:t>公开招标文件</w:t>
      </w:r>
    </w:p>
    <w:p>
      <w:pPr>
        <w:jc w:val="center"/>
        <w:rPr>
          <w:rFonts w:asciiTheme="majorEastAsia" w:hAnsiTheme="majorEastAsia" w:eastAsiaTheme="majorEastAsia"/>
          <w:b/>
          <w:bCs/>
          <w:color w:val="auto"/>
          <w:sz w:val="32"/>
          <w:szCs w:val="32"/>
        </w:rPr>
      </w:pPr>
    </w:p>
    <w:p>
      <w:pPr>
        <w:pStyle w:val="41"/>
        <w:ind w:firstLine="0" w:firstLineChars="0"/>
        <w:rPr>
          <w:rFonts w:asciiTheme="majorEastAsia" w:hAnsiTheme="majorEastAsia" w:eastAsiaTheme="majorEastAsia"/>
          <w:b/>
          <w:bCs/>
          <w:color w:val="auto"/>
          <w:sz w:val="32"/>
          <w:szCs w:val="32"/>
        </w:rPr>
      </w:pPr>
    </w:p>
    <w:p>
      <w:pPr>
        <w:ind w:left="1388" w:leftChars="631"/>
        <w:rPr>
          <w:rFonts w:asciiTheme="majorEastAsia" w:hAnsiTheme="majorEastAsia" w:eastAsiaTheme="majorEastAsia"/>
          <w:b/>
          <w:bCs/>
          <w:color w:val="auto"/>
          <w:sz w:val="32"/>
          <w:szCs w:val="32"/>
        </w:rPr>
      </w:pPr>
    </w:p>
    <w:p>
      <w:pPr>
        <w:spacing w:line="560" w:lineRule="exact"/>
        <w:ind w:left="2563" w:leftChars="435" w:hanging="1606" w:hangingChars="500"/>
        <w:rPr>
          <w:rFonts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项目名称：南宁市“区块链+人社”建设项目应用软件开发及南宁市“智慧人社”信息化项目（二期）业务系统应用软件开发</w:t>
      </w:r>
    </w:p>
    <w:p>
      <w:pPr>
        <w:ind w:firstLine="964" w:firstLineChars="300"/>
        <w:rPr>
          <w:rFonts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项目编号： NNZC2020-G3-990551-GXYZ</w:t>
      </w:r>
    </w:p>
    <w:p>
      <w:pPr>
        <w:ind w:firstLine="964" w:firstLineChars="300"/>
        <w:rPr>
          <w:rFonts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审批编号：【2020】NCCSH278/1（A分标）</w:t>
      </w:r>
    </w:p>
    <w:p>
      <w:pPr>
        <w:pStyle w:val="2"/>
        <w:rPr>
          <w:rFonts w:asciiTheme="majorEastAsia" w:hAnsiTheme="majorEastAsia" w:eastAsiaTheme="majorEastAsia"/>
          <w:b/>
          <w:bCs/>
          <w:color w:val="auto"/>
          <w:sz w:val="32"/>
          <w:szCs w:val="32"/>
        </w:rPr>
      </w:pPr>
      <w:r>
        <w:rPr>
          <w:color w:val="auto"/>
        </w:rPr>
        <w:drawing>
          <wp:anchor distT="0" distB="0" distL="114300" distR="114300" simplePos="0" relativeHeight="251664384" behindDoc="1" locked="0" layoutInCell="1" allowOverlap="1">
            <wp:simplePos x="0" y="0"/>
            <wp:positionH relativeFrom="column">
              <wp:posOffset>-30480</wp:posOffset>
            </wp:positionH>
            <wp:positionV relativeFrom="paragraph">
              <wp:posOffset>407035</wp:posOffset>
            </wp:positionV>
            <wp:extent cx="6187440" cy="3039110"/>
            <wp:effectExtent l="0" t="0" r="3810" b="889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6187440" cy="3039110"/>
                    </a:xfrm>
                    <a:prstGeom prst="rect">
                      <a:avLst/>
                    </a:prstGeom>
                    <a:noFill/>
                    <a:ln>
                      <a:noFill/>
                    </a:ln>
                  </pic:spPr>
                </pic:pic>
              </a:graphicData>
            </a:graphic>
          </wp:anchor>
        </w:drawing>
      </w:r>
      <w:r>
        <w:rPr>
          <w:rFonts w:hint="eastAsia" w:asciiTheme="majorEastAsia" w:hAnsiTheme="majorEastAsia" w:eastAsiaTheme="majorEastAsia"/>
          <w:b/>
          <w:bCs/>
          <w:color w:val="auto"/>
          <w:sz w:val="32"/>
          <w:szCs w:val="32"/>
        </w:rPr>
        <w:t xml:space="preserve">                【2020】NCCSH272/1（B分标）</w:t>
      </w:r>
    </w:p>
    <w:p>
      <w:pPr>
        <w:ind w:firstLine="964" w:firstLineChars="300"/>
        <w:rPr>
          <w:rFonts w:asciiTheme="majorEastAsia" w:hAnsiTheme="majorEastAsia" w:eastAsiaTheme="majorEastAsia"/>
          <w:b/>
          <w:bCs/>
          <w:color w:val="auto"/>
          <w:sz w:val="32"/>
          <w:szCs w:val="32"/>
        </w:rPr>
      </w:pPr>
    </w:p>
    <w:p>
      <w:pPr>
        <w:ind w:firstLine="964" w:firstLineChars="300"/>
        <w:rPr>
          <w:rFonts w:asciiTheme="majorEastAsia" w:hAnsiTheme="majorEastAsia" w:eastAsiaTheme="majorEastAsia"/>
          <w:b/>
          <w:bCs/>
          <w:color w:val="auto"/>
          <w:sz w:val="32"/>
          <w:szCs w:val="32"/>
        </w:rPr>
      </w:pPr>
    </w:p>
    <w:p>
      <w:pPr>
        <w:ind w:left="1388" w:leftChars="631"/>
        <w:rPr>
          <w:rFonts w:asciiTheme="majorEastAsia" w:hAnsiTheme="majorEastAsia" w:eastAsiaTheme="majorEastAsia"/>
          <w:b/>
          <w:bCs/>
          <w:color w:val="auto"/>
          <w:sz w:val="36"/>
          <w:szCs w:val="36"/>
        </w:rPr>
        <w:sectPr>
          <w:headerReference r:id="rId5" w:type="first"/>
          <w:headerReference r:id="rId3" w:type="default"/>
          <w:footerReference r:id="rId6" w:type="default"/>
          <w:headerReference r:id="rId4" w:type="even"/>
          <w:footerReference r:id="rId7" w:type="even"/>
          <w:pgSz w:w="11906" w:h="16838"/>
          <w:pgMar w:top="1440" w:right="1080" w:bottom="1440" w:left="1080" w:header="851" w:footer="907" w:gutter="0"/>
          <w:pgNumType w:start="1"/>
          <w:cols w:space="720" w:num="1"/>
          <w:titlePg/>
          <w:docGrid w:type="lines" w:linePitch="312" w:charSpace="0"/>
        </w:sectPr>
      </w:pPr>
    </w:p>
    <w:p>
      <w:pPr>
        <w:spacing w:line="440" w:lineRule="exact"/>
        <w:ind w:firstLine="643" w:firstLineChars="200"/>
        <w:jc w:val="center"/>
        <w:rPr>
          <w:rFonts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关于投标文件邮寄形式的通知</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 xml:space="preserve"> 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（一）本项目投标截止（开标）时间为：</w:t>
      </w:r>
      <w:r>
        <w:rPr>
          <w:rFonts w:hint="eastAsia" w:asciiTheme="majorEastAsia" w:hAnsiTheme="majorEastAsia" w:eastAsiaTheme="majorEastAsia"/>
          <w:b/>
          <w:bCs/>
          <w:color w:val="auto"/>
          <w:sz w:val="24"/>
          <w:szCs w:val="24"/>
        </w:rPr>
        <w:t>2020年</w:t>
      </w:r>
      <w:r>
        <w:rPr>
          <w:rFonts w:hint="eastAsia" w:asciiTheme="majorEastAsia" w:hAnsiTheme="majorEastAsia" w:eastAsiaTheme="majorEastAsia"/>
          <w:b/>
          <w:bCs/>
          <w:color w:val="auto"/>
          <w:sz w:val="24"/>
          <w:szCs w:val="24"/>
          <w:lang w:val="en-US" w:eastAsia="zh-CN"/>
        </w:rPr>
        <w:t>12</w:t>
      </w:r>
      <w:r>
        <w:rPr>
          <w:rFonts w:hint="eastAsia" w:asciiTheme="majorEastAsia" w:hAnsiTheme="majorEastAsia" w:eastAsiaTheme="majorEastAsia"/>
          <w:b/>
          <w:bCs/>
          <w:color w:val="auto"/>
          <w:sz w:val="24"/>
          <w:szCs w:val="24"/>
        </w:rPr>
        <w:t>月</w:t>
      </w:r>
      <w:r>
        <w:rPr>
          <w:rFonts w:hint="eastAsia" w:asciiTheme="majorEastAsia" w:hAnsiTheme="majorEastAsia" w:eastAsiaTheme="majorEastAsia"/>
          <w:b/>
          <w:bCs/>
          <w:color w:val="auto"/>
          <w:sz w:val="24"/>
          <w:szCs w:val="24"/>
          <w:lang w:val="en-US" w:eastAsia="zh-CN"/>
        </w:rPr>
        <w:t>25</w:t>
      </w:r>
      <w:r>
        <w:rPr>
          <w:rFonts w:hint="eastAsia" w:asciiTheme="majorEastAsia" w:hAnsiTheme="majorEastAsia" w:eastAsiaTheme="majorEastAsia"/>
          <w:b/>
          <w:bCs/>
          <w:color w:val="auto"/>
          <w:sz w:val="24"/>
          <w:szCs w:val="24"/>
        </w:rPr>
        <w:t>日</w:t>
      </w:r>
      <w:r>
        <w:rPr>
          <w:rFonts w:hint="eastAsia" w:asciiTheme="majorEastAsia" w:hAnsiTheme="majorEastAsia" w:eastAsiaTheme="majorEastAsia"/>
          <w:b/>
          <w:bCs/>
          <w:color w:val="auto"/>
          <w:sz w:val="24"/>
          <w:szCs w:val="24"/>
          <w:lang w:val="en-US" w:eastAsia="zh-CN"/>
        </w:rPr>
        <w:t>09</w:t>
      </w:r>
      <w:r>
        <w:rPr>
          <w:rFonts w:hint="eastAsia" w:asciiTheme="majorEastAsia" w:hAnsiTheme="majorEastAsia" w:eastAsiaTheme="majorEastAsia"/>
          <w:b/>
          <w:bCs/>
          <w:color w:val="auto"/>
          <w:sz w:val="24"/>
          <w:szCs w:val="24"/>
        </w:rPr>
        <w:t>时</w:t>
      </w:r>
      <w:r>
        <w:rPr>
          <w:rFonts w:hint="eastAsia" w:asciiTheme="majorEastAsia" w:hAnsiTheme="majorEastAsia" w:eastAsiaTheme="majorEastAsia"/>
          <w:b/>
          <w:bCs/>
          <w:color w:val="auto"/>
          <w:sz w:val="24"/>
          <w:szCs w:val="24"/>
          <w:lang w:val="en-US" w:eastAsia="zh-CN"/>
        </w:rPr>
        <w:t>30</w:t>
      </w:r>
      <w:r>
        <w:rPr>
          <w:rFonts w:hint="eastAsia" w:asciiTheme="majorEastAsia" w:hAnsiTheme="majorEastAsia" w:eastAsiaTheme="majorEastAsia"/>
          <w:b/>
          <w:bCs/>
          <w:color w:val="auto"/>
          <w:sz w:val="24"/>
          <w:szCs w:val="24"/>
        </w:rPr>
        <w:t>分。</w:t>
      </w:r>
    </w:p>
    <w:p>
      <w:pPr>
        <w:spacing w:line="440" w:lineRule="exac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（二）本项目的投标文件通过邮寄快递的方式送达。</w:t>
      </w:r>
    </w:p>
    <w:p>
      <w:pPr>
        <w:spacing w:line="440" w:lineRule="exact"/>
        <w:ind w:firstLine="723" w:firstLineChars="3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w:t>
      </w:r>
      <w:r>
        <w:rPr>
          <w:rFonts w:hint="eastAsia" w:asciiTheme="majorEastAsia" w:hAnsiTheme="majorEastAsia" w:eastAsiaTheme="majorEastAsia"/>
          <w:b/>
          <w:bCs/>
          <w:color w:val="auto"/>
          <w:sz w:val="24"/>
          <w:szCs w:val="24"/>
        </w:rPr>
        <w:t>投标文件必须在投标截止时间前一小时（即</w:t>
      </w:r>
      <w:r>
        <w:rPr>
          <w:rFonts w:hint="eastAsia" w:asciiTheme="majorEastAsia" w:hAnsiTheme="majorEastAsia" w:eastAsiaTheme="majorEastAsia"/>
          <w:b/>
          <w:bCs/>
          <w:color w:val="auto"/>
          <w:sz w:val="24"/>
          <w:szCs w:val="24"/>
          <w:lang w:val="en-US" w:eastAsia="zh-CN"/>
        </w:rPr>
        <w:t>08</w:t>
      </w:r>
      <w:r>
        <w:rPr>
          <w:rFonts w:hint="eastAsia" w:asciiTheme="majorEastAsia" w:hAnsiTheme="majorEastAsia" w:eastAsiaTheme="majorEastAsia"/>
          <w:b/>
          <w:bCs/>
          <w:color w:val="auto"/>
          <w:sz w:val="24"/>
          <w:szCs w:val="24"/>
        </w:rPr>
        <w:t>时</w:t>
      </w:r>
      <w:r>
        <w:rPr>
          <w:rFonts w:hint="eastAsia" w:asciiTheme="majorEastAsia" w:hAnsiTheme="majorEastAsia" w:eastAsiaTheme="majorEastAsia"/>
          <w:b/>
          <w:bCs/>
          <w:color w:val="auto"/>
          <w:sz w:val="24"/>
          <w:szCs w:val="24"/>
          <w:lang w:val="en-US" w:eastAsia="zh-CN"/>
        </w:rPr>
        <w:t>30</w:t>
      </w:r>
      <w:r>
        <w:rPr>
          <w:rFonts w:hint="eastAsia" w:asciiTheme="majorEastAsia" w:hAnsiTheme="majorEastAsia" w:eastAsiaTheme="majorEastAsia"/>
          <w:b/>
          <w:bCs/>
          <w:color w:val="auto"/>
          <w:sz w:val="24"/>
          <w:szCs w:val="24"/>
        </w:rPr>
        <w:t>分）送达。</w:t>
      </w:r>
      <w:r>
        <w:rPr>
          <w:rFonts w:hint="eastAsia" w:asciiTheme="majorEastAsia" w:hAnsiTheme="majorEastAsia" w:eastAsiaTheme="majorEastAsia"/>
          <w:color w:val="auto"/>
          <w:sz w:val="24"/>
          <w:szCs w:val="24"/>
        </w:rPr>
        <w:t>采购代理机构工作人员签收邮寄包裹的时间即为投标人投标文件的送达时间，逾期送达的投标文件无效，后果由投标人自行承担。</w:t>
      </w:r>
    </w:p>
    <w:p>
      <w:pPr>
        <w:spacing w:line="440" w:lineRule="exact"/>
        <w:ind w:firstLine="720" w:firstLineChars="300"/>
        <w:rPr>
          <w:rFonts w:asciiTheme="majorEastAsia" w:hAnsiTheme="majorEastAsia" w:eastAsiaTheme="majorEastAsia"/>
          <w:b/>
          <w:color w:val="auto"/>
          <w:sz w:val="24"/>
          <w:szCs w:val="24"/>
        </w:rPr>
      </w:pPr>
      <w:r>
        <w:rPr>
          <w:rFonts w:hint="eastAsia" w:asciiTheme="majorEastAsia" w:hAnsiTheme="majorEastAsia" w:eastAsiaTheme="majorEastAsia"/>
          <w:color w:val="auto"/>
          <w:sz w:val="24"/>
          <w:szCs w:val="24"/>
        </w:rPr>
        <w:t>3、</w:t>
      </w:r>
      <w:r>
        <w:rPr>
          <w:rFonts w:asciiTheme="majorEastAsia" w:hAnsiTheme="majorEastAsia" w:eastAsiaTheme="majorEastAsia"/>
          <w:color w:val="auto"/>
          <w:sz w:val="24"/>
          <w:szCs w:val="24"/>
        </w:rPr>
        <w:t>投标人应充分预留投标文件邮寄、送达所需要的时间。为确保疫情防控期间邮寄包裹能及时送达，</w:t>
      </w:r>
      <w:r>
        <w:rPr>
          <w:rFonts w:asciiTheme="majorEastAsia" w:hAnsiTheme="majorEastAsia" w:eastAsiaTheme="majorEastAsia"/>
          <w:b/>
          <w:color w:val="auto"/>
          <w:sz w:val="24"/>
          <w:szCs w:val="24"/>
        </w:rPr>
        <w:t>应选择邮寄运送时间有保障的快递公司寄送投标文件。</w:t>
      </w:r>
    </w:p>
    <w:p>
      <w:pPr>
        <w:spacing w:line="440" w:lineRule="exact"/>
        <w:ind w:firstLine="720" w:firstLineChars="3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w:t>
      </w:r>
      <w:r>
        <w:rPr>
          <w:rFonts w:asciiTheme="majorEastAsia" w:hAnsiTheme="majorEastAsia" w:eastAsiaTheme="majorEastAsia"/>
          <w:color w:val="auto"/>
          <w:sz w:val="24"/>
          <w:szCs w:val="24"/>
        </w:rPr>
        <w:t>投标人在按照</w:t>
      </w:r>
      <w:r>
        <w:rPr>
          <w:rFonts w:asciiTheme="majorEastAsia" w:hAnsiTheme="majorEastAsia" w:eastAsiaTheme="majorEastAsia"/>
          <w:b/>
          <w:color w:val="auto"/>
          <w:sz w:val="24"/>
          <w:szCs w:val="24"/>
        </w:rPr>
        <w:t>招标文件的要求</w:t>
      </w:r>
      <w:r>
        <w:rPr>
          <w:rFonts w:asciiTheme="majorEastAsia" w:hAnsiTheme="majorEastAsia" w:eastAsiaTheme="majorEastAsia"/>
          <w:color w:val="auto"/>
          <w:sz w:val="24"/>
          <w:szCs w:val="24"/>
        </w:rPr>
        <w:t>装订、密封好投标文件后，应使用不透明、防水的邮寄袋（或箱）再次包裹已密封好的投标文件，并在邮寄袋（或箱）上粘牢注明项目名称、项目编号、</w:t>
      </w:r>
      <w:r>
        <w:rPr>
          <w:rFonts w:hint="eastAsia" w:asciiTheme="majorEastAsia" w:hAnsiTheme="majorEastAsia" w:eastAsiaTheme="majorEastAsia"/>
          <w:color w:val="auto"/>
          <w:sz w:val="24"/>
          <w:szCs w:val="24"/>
        </w:rPr>
        <w:t>项目开标日期、</w:t>
      </w:r>
      <w:r>
        <w:rPr>
          <w:rFonts w:asciiTheme="majorEastAsia" w:hAnsiTheme="majorEastAsia" w:eastAsiaTheme="majorEastAsia"/>
          <w:color w:val="auto"/>
          <w:sz w:val="24"/>
          <w:szCs w:val="24"/>
        </w:rPr>
        <w:t>有效的电子邮箱等内容的纸质表格</w:t>
      </w:r>
      <w:r>
        <w:rPr>
          <w:rFonts w:asciiTheme="majorEastAsia" w:hAnsiTheme="majorEastAsia" w:eastAsiaTheme="majorEastAsia"/>
          <w:b/>
          <w:color w:val="auto"/>
          <w:sz w:val="24"/>
          <w:szCs w:val="24"/>
        </w:rPr>
        <w:t>（表格格式详见附件）</w:t>
      </w:r>
      <w:r>
        <w:rPr>
          <w:rFonts w:asciiTheme="majorEastAsia" w:hAnsiTheme="majorEastAsia" w:eastAsiaTheme="majorEastAsia"/>
          <w:color w:val="auto"/>
          <w:sz w:val="24"/>
          <w:szCs w:val="24"/>
        </w:rPr>
        <w:t>。</w:t>
      </w:r>
    </w:p>
    <w:p>
      <w:pPr>
        <w:spacing w:line="440" w:lineRule="exact"/>
        <w:ind w:firstLine="723" w:firstLineChars="3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5、</w:t>
      </w:r>
      <w:r>
        <w:rPr>
          <w:rFonts w:asciiTheme="majorEastAsia" w:hAnsiTheme="majorEastAsia" w:eastAsiaTheme="majorEastAsia"/>
          <w:b/>
          <w:color w:val="auto"/>
          <w:sz w:val="24"/>
          <w:szCs w:val="24"/>
        </w:rPr>
        <w:t>采购代理机构在收到投标文件的邮寄包裹后，第一时间按照投标人在邮寄包裹上所预留的电子邮箱告知</w:t>
      </w:r>
      <w:r>
        <w:rPr>
          <w:rFonts w:hint="eastAsia" w:asciiTheme="majorEastAsia" w:hAnsiTheme="majorEastAsia" w:eastAsiaTheme="majorEastAsia"/>
          <w:b/>
          <w:color w:val="auto"/>
          <w:sz w:val="24"/>
          <w:szCs w:val="24"/>
        </w:rPr>
        <w:t>投标</w:t>
      </w:r>
      <w:r>
        <w:rPr>
          <w:rFonts w:asciiTheme="majorEastAsia" w:hAnsiTheme="majorEastAsia" w:eastAsiaTheme="majorEastAsia"/>
          <w:b/>
          <w:color w:val="auto"/>
          <w:sz w:val="24"/>
          <w:szCs w:val="24"/>
        </w:rPr>
        <w:t>文件收件情况，请投标人务必确保所预留的电子邮箱的有效性，并注意查收邮件。</w:t>
      </w:r>
    </w:p>
    <w:p>
      <w:pPr>
        <w:spacing w:line="440" w:lineRule="exact"/>
        <w:ind w:firstLine="720" w:firstLineChars="300"/>
        <w:rPr>
          <w:rFonts w:asciiTheme="majorEastAsia" w:hAnsiTheme="majorEastAsia" w:eastAsiaTheme="majorEastAsia"/>
          <w:color w:val="auto"/>
          <w:sz w:val="24"/>
        </w:rPr>
      </w:pPr>
      <w:r>
        <w:rPr>
          <w:rFonts w:hint="eastAsia" w:asciiTheme="majorEastAsia" w:hAnsiTheme="majorEastAsia" w:eastAsiaTheme="majorEastAsia"/>
          <w:color w:val="auto"/>
          <w:sz w:val="24"/>
          <w:szCs w:val="24"/>
        </w:rPr>
        <w:t>6、</w:t>
      </w:r>
      <w:r>
        <w:rPr>
          <w:rFonts w:asciiTheme="majorEastAsia" w:hAnsiTheme="majorEastAsia" w:eastAsiaTheme="majorEastAsia"/>
          <w:color w:val="auto"/>
          <w:sz w:val="24"/>
          <w:szCs w:val="24"/>
        </w:rPr>
        <w:t>投标文件邮寄地址：</w:t>
      </w:r>
      <w:r>
        <w:rPr>
          <w:rFonts w:hint="eastAsia" w:asciiTheme="majorEastAsia" w:hAnsiTheme="majorEastAsia" w:eastAsiaTheme="majorEastAsia"/>
          <w:color w:val="auto"/>
          <w:sz w:val="24"/>
        </w:rPr>
        <w:t>广西邕政采购代理有限公司（南宁市青秀区思贤路45号创投中心16A层）。</w:t>
      </w:r>
    </w:p>
    <w:p>
      <w:pPr>
        <w:spacing w:line="440" w:lineRule="exact"/>
        <w:ind w:firstLine="720" w:firstLineChars="3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收件人：</w:t>
      </w:r>
      <w:r>
        <w:rPr>
          <w:rFonts w:hint="eastAsia" w:asciiTheme="majorEastAsia" w:hAnsiTheme="majorEastAsia" w:eastAsiaTheme="majorEastAsia"/>
          <w:color w:val="auto"/>
          <w:sz w:val="24"/>
        </w:rPr>
        <w:t>黎工</w:t>
      </w:r>
    </w:p>
    <w:p>
      <w:pPr>
        <w:spacing w:line="440" w:lineRule="exact"/>
        <w:ind w:firstLine="720" w:firstLineChars="3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联系电话：0771-</w:t>
      </w:r>
      <w:r>
        <w:rPr>
          <w:rFonts w:hint="eastAsia" w:asciiTheme="majorEastAsia" w:hAnsiTheme="majorEastAsia" w:eastAsiaTheme="majorEastAsia"/>
          <w:color w:val="auto"/>
          <w:sz w:val="24"/>
          <w:szCs w:val="24"/>
        </w:rPr>
        <w:t>2442850</w:t>
      </w:r>
    </w:p>
    <w:p>
      <w:pPr>
        <w:spacing w:line="440" w:lineRule="exact"/>
        <w:ind w:firstLine="480" w:firstLineChars="200"/>
        <w:rPr>
          <w:rFonts w:asciiTheme="majorEastAsia" w:hAnsiTheme="majorEastAsia" w:eastAsiaTheme="majorEastAsia"/>
          <w:color w:val="auto"/>
          <w:sz w:val="24"/>
          <w:szCs w:val="24"/>
        </w:rPr>
        <w:sectPr>
          <w:footerReference r:id="rId9" w:type="first"/>
          <w:footerReference r:id="rId8" w:type="default"/>
          <w:pgSz w:w="11906" w:h="16838"/>
          <w:pgMar w:top="1440" w:right="1080" w:bottom="1440" w:left="1080" w:header="851" w:footer="907" w:gutter="0"/>
          <w:pgNumType w:start="1"/>
          <w:cols w:space="720" w:num="1"/>
          <w:docGrid w:type="lines" w:linePitch="312" w:charSpace="0"/>
        </w:sectPr>
      </w:pPr>
      <w:r>
        <w:rPr>
          <w:rFonts w:hint="eastAsia" w:asciiTheme="majorEastAsia" w:hAnsiTheme="majorEastAsia" w:eastAsiaTheme="majorEastAsia"/>
          <w:color w:val="auto"/>
          <w:sz w:val="24"/>
          <w:szCs w:val="24"/>
        </w:rPr>
        <w:t>（三）</w:t>
      </w:r>
      <w:r>
        <w:rPr>
          <w:rFonts w:hint="eastAsia" w:asciiTheme="majorEastAsia" w:hAnsiTheme="majorEastAsia" w:eastAsiaTheme="majorEastAsia"/>
          <w:b/>
          <w:color w:val="auto"/>
          <w:sz w:val="24"/>
          <w:szCs w:val="24"/>
        </w:rPr>
        <w:t>投标人不参加现场开标活动。</w:t>
      </w:r>
      <w:r>
        <w:rPr>
          <w:rFonts w:hint="eastAsia" w:asciiTheme="majorEastAsia" w:hAnsiTheme="majorEastAsia" w:eastAsiaTheme="majorEastAsia"/>
          <w:color w:val="auto"/>
          <w:sz w:val="24"/>
          <w:szCs w:val="24"/>
        </w:rPr>
        <w:t>取消招标文件“第四章投标人须知”中16.开标”</w:t>
      </w:r>
    </w:p>
    <w:p>
      <w:pPr>
        <w:spacing w:line="440" w:lineRule="exact"/>
        <w:ind w:firstLine="480" w:firstLineChars="200"/>
        <w:rPr>
          <w:rFonts w:asciiTheme="majorEastAsia" w:hAnsiTheme="majorEastAsia" w:eastAsiaTheme="majorEastAsia"/>
          <w:b/>
          <w:color w:val="auto"/>
          <w:sz w:val="24"/>
          <w:szCs w:val="24"/>
        </w:rPr>
      </w:pPr>
      <w:r>
        <w:rPr>
          <w:rFonts w:hint="eastAsia" w:asciiTheme="majorEastAsia" w:hAnsiTheme="majorEastAsia" w:eastAsiaTheme="majorEastAsia"/>
          <w:color w:val="auto"/>
          <w:sz w:val="24"/>
          <w:szCs w:val="24"/>
        </w:rPr>
        <w:t>的所有内容。</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（四）投标文件拆封及密封性检查。</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（五）关于投标人的报价。</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（六）关于投标文件澄清的有关要求</w:t>
      </w:r>
    </w:p>
    <w:p>
      <w:pPr>
        <w:spacing w:line="440" w:lineRule="exac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spacing w:line="440" w:lineRule="exact"/>
        <w:ind w:firstLine="480" w:firstLineChars="200"/>
        <w:rPr>
          <w:rFonts w:asciiTheme="majorEastAsia" w:hAnsiTheme="majorEastAsia" w:eastAsiaTheme="majorEastAsia"/>
          <w:b/>
          <w:color w:val="auto"/>
          <w:sz w:val="24"/>
          <w:szCs w:val="24"/>
        </w:rPr>
      </w:pPr>
      <w:r>
        <w:rPr>
          <w:rFonts w:hint="eastAsia" w:asciiTheme="majorEastAsia" w:hAnsiTheme="majorEastAsia" w:eastAsiaTheme="majorEastAsia"/>
          <w:color w:val="auto"/>
          <w:sz w:val="24"/>
          <w:szCs w:val="24"/>
        </w:rPr>
        <w:t>2、</w:t>
      </w:r>
      <w:r>
        <w:rPr>
          <w:rFonts w:hint="eastAsia" w:asciiTheme="majorEastAsia" w:hAnsiTheme="majorEastAsia" w:eastAsiaTheme="majorEastAsia"/>
          <w:b/>
          <w:color w:val="auto"/>
          <w:sz w:val="24"/>
          <w:szCs w:val="24"/>
        </w:rPr>
        <w:t>开标当天投标人务必保持电话畅通。</w:t>
      </w:r>
      <w:r>
        <w:rPr>
          <w:rFonts w:hint="eastAsia" w:asciiTheme="majorEastAsia" w:hAnsiTheme="majorEastAsia" w:eastAsiaTheme="majorEastAsia"/>
          <w:color w:val="auto"/>
          <w:sz w:val="24"/>
          <w:szCs w:val="24"/>
        </w:rPr>
        <w:t>如果评标过程中需要投标人对投标文件作出澄清、说明或者补正的，评标委员会会通知投标人在规定的时间内通过电子邮件、传真等方式提交。</w:t>
      </w:r>
      <w:r>
        <w:rPr>
          <w:rFonts w:hint="eastAsia" w:asciiTheme="majorEastAsia" w:hAnsiTheme="majorEastAsia" w:eastAsiaTheme="majorEastAsia"/>
          <w:b/>
          <w:color w:val="auto"/>
          <w:sz w:val="24"/>
          <w:szCs w:val="24"/>
        </w:rPr>
        <w:t>投标人所提交的澄清、说明或者补正等材料必须加盖投标人的公章确认。</w:t>
      </w:r>
    </w:p>
    <w:p>
      <w:pPr>
        <w:spacing w:line="440" w:lineRule="exac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（七）请按通知内容执行，招标文件其余内容不变。</w:t>
      </w:r>
    </w:p>
    <w:p>
      <w:pPr>
        <w:pStyle w:val="86"/>
        <w:spacing w:line="601" w:lineRule="atLeast"/>
        <w:ind w:firstLine="482"/>
        <w:rPr>
          <w:rFonts w:asciiTheme="majorEastAsia" w:hAnsiTheme="majorEastAsia" w:eastAsiaTheme="majorEastAsia"/>
          <w:color w:val="auto"/>
        </w:rPr>
      </w:pPr>
      <w:r>
        <w:rPr>
          <w:rFonts w:asciiTheme="majorEastAsia" w:hAnsiTheme="majorEastAsia" w:eastAsiaTheme="majorEastAsia"/>
          <w:color w:val="auto"/>
        </w:rPr>
        <w:t>特此通知。</w:t>
      </w:r>
    </w:p>
    <w:p>
      <w:pPr>
        <w:spacing w:line="440" w:lineRule="exact"/>
        <w:ind w:firstLine="4440" w:firstLineChars="1850"/>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 </w:t>
      </w:r>
    </w:p>
    <w:p>
      <w:pPr>
        <w:spacing w:line="440" w:lineRule="exact"/>
        <w:ind w:firstLine="4440" w:firstLineChars="1850"/>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采购代理机构：广西邕政采购代理有限公司 </w:t>
      </w:r>
    </w:p>
    <w:p>
      <w:pPr>
        <w:spacing w:line="440" w:lineRule="exact"/>
        <w:ind w:firstLine="5760" w:firstLineChars="2400"/>
        <w:rPr>
          <w:rFonts w:asciiTheme="majorEastAsia" w:hAnsiTheme="majorEastAsia" w:eastAsiaTheme="majorEastAsia"/>
          <w:color w:val="auto"/>
          <w:sz w:val="24"/>
        </w:rPr>
      </w:pPr>
      <w:r>
        <w:rPr>
          <w:rFonts w:hint="eastAsia" w:asciiTheme="majorEastAsia" w:hAnsiTheme="majorEastAsia" w:eastAsiaTheme="majorEastAsia"/>
          <w:color w:val="auto"/>
          <w:sz w:val="24"/>
        </w:rPr>
        <w:t>日期：2020年</w:t>
      </w:r>
      <w:r>
        <w:rPr>
          <w:rFonts w:hint="eastAsia" w:asciiTheme="majorEastAsia" w:hAnsiTheme="majorEastAsia" w:eastAsiaTheme="majorEastAsia"/>
          <w:color w:val="auto"/>
          <w:sz w:val="24"/>
          <w:lang w:val="en-US" w:eastAsia="zh-CN"/>
        </w:rPr>
        <w:t>12</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04</w:t>
      </w:r>
      <w:r>
        <w:rPr>
          <w:rFonts w:hint="eastAsia" w:asciiTheme="majorEastAsia" w:hAnsiTheme="majorEastAsia" w:eastAsiaTheme="majorEastAsia"/>
          <w:color w:val="auto"/>
          <w:sz w:val="24"/>
        </w:rPr>
        <w:t>日</w:t>
      </w:r>
    </w:p>
    <w:p>
      <w:pPr>
        <w:spacing w:line="276" w:lineRule="auto"/>
        <w:rPr>
          <w:rFonts w:asciiTheme="majorEastAsia" w:hAnsiTheme="majorEastAsia" w:eastAsiaTheme="majorEastAsia"/>
          <w:color w:val="auto"/>
          <w:sz w:val="27"/>
          <w:szCs w:val="27"/>
        </w:rPr>
        <w:sectPr>
          <w:footerReference r:id="rId10" w:type="default"/>
          <w:pgSz w:w="11906" w:h="16838"/>
          <w:pgMar w:top="1440" w:right="1080" w:bottom="1440" w:left="1080" w:header="851" w:footer="907" w:gutter="0"/>
          <w:pgNumType w:start="1"/>
          <w:cols w:space="720" w:num="1"/>
          <w:docGrid w:type="lines" w:linePitch="312" w:charSpace="0"/>
        </w:sectPr>
      </w:pPr>
    </w:p>
    <w:p>
      <w:pPr>
        <w:spacing w:line="276" w:lineRule="auto"/>
        <w:rPr>
          <w:rFonts w:asciiTheme="majorEastAsia" w:hAnsiTheme="majorEastAsia" w:eastAsiaTheme="majorEastAsia"/>
          <w:color w:val="auto"/>
          <w:sz w:val="24"/>
          <w:szCs w:val="24"/>
        </w:rPr>
      </w:pPr>
      <w:r>
        <w:rPr>
          <w:rFonts w:asciiTheme="majorEastAsia" w:hAnsiTheme="majorEastAsia" w:eastAsiaTheme="majorEastAsia"/>
          <w:color w:val="auto"/>
          <w:sz w:val="27"/>
          <w:szCs w:val="27"/>
        </w:rPr>
        <w:t>附件：</w:t>
      </w:r>
    </w:p>
    <w:p>
      <w:pPr>
        <w:pStyle w:val="86"/>
        <w:jc w:val="center"/>
        <w:rPr>
          <w:rFonts w:asciiTheme="majorEastAsia" w:hAnsiTheme="majorEastAsia" w:eastAsiaTheme="majorEastAsia"/>
          <w:color w:val="auto"/>
          <w:sz w:val="18"/>
          <w:szCs w:val="18"/>
        </w:rPr>
      </w:pPr>
      <w:r>
        <w:rPr>
          <w:rFonts w:asciiTheme="majorEastAsia" w:hAnsiTheme="majorEastAsia" w:eastAsiaTheme="majorEastAsia"/>
          <w:b/>
          <w:bCs/>
          <w:color w:val="auto"/>
          <w:sz w:val="36"/>
          <w:szCs w:val="36"/>
        </w:rPr>
        <w:t>邮件外包粘贴表格（格式）</w:t>
      </w:r>
    </w:p>
    <w:p>
      <w:pPr>
        <w:pStyle w:val="86"/>
        <w:rPr>
          <w:rFonts w:asciiTheme="majorEastAsia" w:hAnsiTheme="majorEastAsia" w:eastAsiaTheme="majorEastAsia"/>
          <w:color w:val="auto"/>
          <w:sz w:val="18"/>
          <w:szCs w:val="18"/>
        </w:rPr>
      </w:pPr>
    </w:p>
    <w:p>
      <w:pPr>
        <w:pStyle w:val="86"/>
        <w:spacing w:line="360" w:lineRule="auto"/>
        <w:rPr>
          <w:rFonts w:asciiTheme="majorEastAsia" w:hAnsiTheme="majorEastAsia" w:eastAsiaTheme="majorEastAsia"/>
          <w:color w:val="auto"/>
          <w:sz w:val="18"/>
          <w:szCs w:val="18"/>
        </w:rPr>
      </w:pPr>
      <w:r>
        <w:rPr>
          <w:rFonts w:asciiTheme="majorEastAsia" w:hAnsiTheme="majorEastAsia" w:eastAsiaTheme="majorEastAsia"/>
          <w:b/>
          <w:bCs/>
          <w:color w:val="auto"/>
          <w:sz w:val="27"/>
          <w:szCs w:val="27"/>
        </w:rPr>
        <w:t>项目名称：</w:t>
      </w:r>
    </w:p>
    <w:p>
      <w:pPr>
        <w:pStyle w:val="86"/>
        <w:spacing w:line="360" w:lineRule="auto"/>
        <w:rPr>
          <w:rFonts w:asciiTheme="majorEastAsia" w:hAnsiTheme="majorEastAsia" w:eastAsiaTheme="majorEastAsia"/>
          <w:color w:val="auto"/>
          <w:sz w:val="18"/>
          <w:szCs w:val="18"/>
        </w:rPr>
      </w:pPr>
    </w:p>
    <w:p>
      <w:pPr>
        <w:pStyle w:val="86"/>
        <w:spacing w:line="360" w:lineRule="auto"/>
        <w:rPr>
          <w:rFonts w:asciiTheme="majorEastAsia" w:hAnsiTheme="majorEastAsia" w:eastAsiaTheme="majorEastAsia"/>
          <w:color w:val="auto"/>
          <w:sz w:val="18"/>
          <w:szCs w:val="18"/>
        </w:rPr>
      </w:pPr>
      <w:r>
        <w:rPr>
          <w:rFonts w:asciiTheme="majorEastAsia" w:hAnsiTheme="majorEastAsia" w:eastAsiaTheme="majorEastAsia"/>
          <w:b/>
          <w:bCs/>
          <w:color w:val="auto"/>
          <w:sz w:val="27"/>
          <w:szCs w:val="27"/>
        </w:rPr>
        <w:t>项目编号：</w:t>
      </w:r>
    </w:p>
    <w:p>
      <w:pPr>
        <w:pStyle w:val="86"/>
        <w:spacing w:line="360" w:lineRule="auto"/>
        <w:rPr>
          <w:rFonts w:asciiTheme="majorEastAsia" w:hAnsiTheme="majorEastAsia" w:eastAsiaTheme="majorEastAsia"/>
          <w:color w:val="auto"/>
          <w:sz w:val="18"/>
          <w:szCs w:val="18"/>
        </w:rPr>
      </w:pPr>
    </w:p>
    <w:p>
      <w:pPr>
        <w:pStyle w:val="86"/>
        <w:spacing w:line="360" w:lineRule="auto"/>
        <w:rPr>
          <w:rFonts w:asciiTheme="majorEastAsia" w:hAnsiTheme="majorEastAsia" w:eastAsiaTheme="majorEastAsia"/>
          <w:b/>
          <w:bCs/>
          <w:color w:val="auto"/>
          <w:sz w:val="27"/>
          <w:szCs w:val="27"/>
        </w:rPr>
      </w:pPr>
      <w:r>
        <w:rPr>
          <w:rFonts w:asciiTheme="majorEastAsia" w:hAnsiTheme="majorEastAsia" w:eastAsiaTheme="majorEastAsia"/>
          <w:b/>
          <w:bCs/>
          <w:color w:val="auto"/>
          <w:sz w:val="27"/>
          <w:szCs w:val="27"/>
        </w:rPr>
        <w:t>项目开标日期：</w:t>
      </w:r>
    </w:p>
    <w:p>
      <w:pPr>
        <w:pStyle w:val="86"/>
        <w:spacing w:line="360" w:lineRule="auto"/>
        <w:rPr>
          <w:rFonts w:asciiTheme="majorEastAsia" w:hAnsiTheme="majorEastAsia" w:eastAsiaTheme="majorEastAsia"/>
          <w:b/>
          <w:bCs/>
          <w:color w:val="auto"/>
          <w:sz w:val="27"/>
          <w:szCs w:val="27"/>
        </w:rPr>
      </w:pPr>
    </w:p>
    <w:p>
      <w:pPr>
        <w:pStyle w:val="86"/>
        <w:spacing w:line="360" w:lineRule="auto"/>
        <w:rPr>
          <w:rFonts w:asciiTheme="majorEastAsia" w:hAnsiTheme="majorEastAsia" w:eastAsiaTheme="majorEastAsia"/>
          <w:b/>
          <w:bCs/>
          <w:color w:val="auto"/>
          <w:sz w:val="27"/>
          <w:szCs w:val="27"/>
        </w:rPr>
      </w:pPr>
      <w:r>
        <w:rPr>
          <w:rFonts w:asciiTheme="majorEastAsia" w:hAnsiTheme="majorEastAsia" w:eastAsiaTheme="majorEastAsia"/>
          <w:b/>
          <w:bCs/>
          <w:color w:val="auto"/>
          <w:sz w:val="27"/>
          <w:szCs w:val="27"/>
        </w:rPr>
        <w:t>联系</w:t>
      </w:r>
      <w:r>
        <w:rPr>
          <w:rFonts w:hint="eastAsia" w:asciiTheme="majorEastAsia" w:hAnsiTheme="majorEastAsia" w:eastAsiaTheme="majorEastAsia"/>
          <w:b/>
          <w:bCs/>
          <w:color w:val="auto"/>
          <w:sz w:val="27"/>
          <w:szCs w:val="27"/>
        </w:rPr>
        <w:t>方式</w:t>
      </w:r>
      <w:r>
        <w:rPr>
          <w:rFonts w:asciiTheme="majorEastAsia" w:hAnsiTheme="majorEastAsia" w:eastAsiaTheme="majorEastAsia"/>
          <w:b/>
          <w:bCs/>
          <w:color w:val="auto"/>
          <w:sz w:val="27"/>
          <w:szCs w:val="27"/>
        </w:rPr>
        <w:t>：</w:t>
      </w:r>
    </w:p>
    <w:p>
      <w:pPr>
        <w:pStyle w:val="86"/>
        <w:spacing w:line="360" w:lineRule="auto"/>
        <w:rPr>
          <w:rFonts w:asciiTheme="majorEastAsia" w:hAnsiTheme="majorEastAsia" w:eastAsiaTheme="majorEastAsia"/>
          <w:b/>
          <w:bCs/>
          <w:color w:val="auto"/>
          <w:sz w:val="27"/>
          <w:szCs w:val="27"/>
        </w:rPr>
      </w:pPr>
    </w:p>
    <w:p>
      <w:pPr>
        <w:pStyle w:val="86"/>
        <w:spacing w:line="360" w:lineRule="auto"/>
        <w:rPr>
          <w:rFonts w:asciiTheme="majorEastAsia" w:hAnsiTheme="majorEastAsia" w:eastAsiaTheme="majorEastAsia"/>
          <w:color w:val="auto"/>
          <w:sz w:val="18"/>
          <w:szCs w:val="18"/>
        </w:rPr>
      </w:pPr>
      <w:r>
        <w:rPr>
          <w:rFonts w:asciiTheme="majorEastAsia" w:hAnsiTheme="majorEastAsia" w:eastAsiaTheme="majorEastAsia"/>
          <w:b/>
          <w:bCs/>
          <w:color w:val="auto"/>
          <w:sz w:val="27"/>
          <w:szCs w:val="27"/>
        </w:rPr>
        <w:t>联系电子邮箱：</w:t>
      </w:r>
    </w:p>
    <w:p>
      <w:pPr>
        <w:pStyle w:val="16"/>
        <w:jc w:val="center"/>
        <w:rPr>
          <w:rFonts w:cs="宋体" w:asciiTheme="majorEastAsia" w:hAnsiTheme="majorEastAsia" w:eastAsiaTheme="majorEastAsia"/>
          <w:b/>
          <w:color w:val="auto"/>
          <w:sz w:val="48"/>
          <w:szCs w:val="48"/>
        </w:rPr>
        <w:sectPr>
          <w:footerReference r:id="rId12" w:type="first"/>
          <w:footerReference r:id="rId11" w:type="default"/>
          <w:pgSz w:w="11906" w:h="16838"/>
          <w:pgMar w:top="1440" w:right="1080" w:bottom="1440" w:left="1080" w:header="851" w:footer="907" w:gutter="0"/>
          <w:cols w:space="720" w:num="1"/>
          <w:titlePg/>
          <w:docGrid w:type="lines" w:linePitch="312" w:charSpace="0"/>
        </w:sectPr>
      </w:pPr>
    </w:p>
    <w:p>
      <w:pPr>
        <w:pStyle w:val="16"/>
        <w:jc w:val="center"/>
        <w:rPr>
          <w:rFonts w:cs="宋体" w:asciiTheme="majorEastAsia" w:hAnsiTheme="majorEastAsia" w:eastAsiaTheme="majorEastAsia"/>
          <w:b/>
          <w:color w:val="auto"/>
          <w:sz w:val="48"/>
          <w:szCs w:val="48"/>
        </w:rPr>
      </w:pPr>
      <w:r>
        <w:rPr>
          <w:rFonts w:cs="宋体" w:asciiTheme="majorEastAsia" w:hAnsiTheme="majorEastAsia" w:eastAsiaTheme="majorEastAsia"/>
          <w:b/>
          <w:color w:val="auto"/>
          <w:sz w:val="48"/>
          <w:szCs w:val="48"/>
        </w:rPr>
        <w:t>目     录</w:t>
      </w:r>
      <w:permStart w:id="0" w:edGrp="everyone"/>
      <w:permEnd w:id="0"/>
    </w:p>
    <w:p>
      <w:pPr>
        <w:pStyle w:val="16"/>
        <w:tabs>
          <w:tab w:val="left" w:pos="4011"/>
        </w:tabs>
        <w:rPr>
          <w:rFonts w:cs="宋体" w:asciiTheme="majorEastAsia" w:hAnsiTheme="majorEastAsia" w:eastAsiaTheme="majorEastAsia"/>
          <w:b/>
          <w:color w:val="auto"/>
          <w:sz w:val="48"/>
          <w:szCs w:val="48"/>
        </w:rPr>
      </w:pPr>
      <w:r>
        <w:rPr>
          <w:rFonts w:hint="eastAsia" w:cs="宋体" w:asciiTheme="majorEastAsia" w:hAnsiTheme="majorEastAsia" w:eastAsiaTheme="majorEastAsia"/>
          <w:b/>
          <w:color w:val="auto"/>
          <w:sz w:val="48"/>
          <w:szCs w:val="48"/>
        </w:rPr>
        <w:tab/>
      </w:r>
    </w:p>
    <w:p>
      <w:pPr>
        <w:pStyle w:val="20"/>
        <w:tabs>
          <w:tab w:val="right" w:leader="dot" w:pos="9746"/>
        </w:tabs>
        <w:rPr>
          <w:rFonts w:asciiTheme="majorEastAsia" w:hAnsiTheme="majorEastAsia" w:eastAsiaTheme="majorEastAsia"/>
          <w:b/>
          <w:bCs/>
          <w:color w:val="auto"/>
          <w:sz w:val="28"/>
          <w:szCs w:val="28"/>
        </w:rPr>
      </w:pPr>
      <w:permStart w:id="1" w:edGrp="everyone"/>
      <w:permEnd w:id="1"/>
      <w:r>
        <w:rPr>
          <w:rFonts w:hint="eastAsia" w:cs="宋体" w:asciiTheme="majorEastAsia" w:hAnsiTheme="majorEastAsia" w:eastAsiaTheme="majorEastAsia"/>
          <w:b/>
          <w:bCs/>
          <w:color w:val="auto"/>
          <w:sz w:val="28"/>
          <w:szCs w:val="28"/>
        </w:rPr>
        <w:fldChar w:fldCharType="begin"/>
      </w:r>
      <w:r>
        <w:rPr>
          <w:rFonts w:hint="eastAsia" w:cs="宋体" w:asciiTheme="majorEastAsia" w:hAnsiTheme="majorEastAsia" w:eastAsiaTheme="majorEastAsia"/>
          <w:b/>
          <w:bCs/>
          <w:color w:val="auto"/>
          <w:sz w:val="28"/>
          <w:szCs w:val="28"/>
        </w:rPr>
        <w:instrText xml:space="preserve"> TOC \o "1-3" \h \z \u </w:instrText>
      </w:r>
      <w:r>
        <w:rPr>
          <w:rFonts w:hint="eastAsia" w:cs="宋体" w:asciiTheme="majorEastAsia" w:hAnsiTheme="majorEastAsia" w:eastAsiaTheme="majorEastAsia"/>
          <w:b/>
          <w:bCs/>
          <w:color w:val="auto"/>
          <w:sz w:val="28"/>
          <w:szCs w:val="28"/>
        </w:rPr>
        <w:fldChar w:fldCharType="separate"/>
      </w:r>
      <w:r>
        <w:rPr>
          <w:color w:val="auto"/>
        </w:rPr>
        <w:fldChar w:fldCharType="begin"/>
      </w:r>
      <w:r>
        <w:rPr>
          <w:color w:val="auto"/>
        </w:rPr>
        <w:instrText xml:space="preserve"> HYPERLINK \l "_Toc8764" </w:instrText>
      </w:r>
      <w:r>
        <w:rPr>
          <w:color w:val="auto"/>
        </w:rPr>
        <w:fldChar w:fldCharType="separate"/>
      </w:r>
      <w:r>
        <w:rPr>
          <w:rFonts w:hint="eastAsia" w:cs="宋体" w:asciiTheme="majorEastAsia" w:hAnsiTheme="majorEastAsia" w:eastAsiaTheme="majorEastAsia"/>
          <w:b/>
          <w:bCs/>
          <w:color w:val="auto"/>
          <w:sz w:val="28"/>
          <w:szCs w:val="28"/>
        </w:rPr>
        <w:t>第一章 公告</w:t>
      </w:r>
      <w:r>
        <w:rPr>
          <w:rFonts w:asciiTheme="majorEastAsia" w:hAnsiTheme="majorEastAsia" w:eastAsiaTheme="majorEastAsia"/>
          <w:b/>
          <w:bCs/>
          <w:color w:val="auto"/>
          <w:sz w:val="28"/>
          <w:szCs w:val="28"/>
        </w:rPr>
        <w:tab/>
      </w:r>
      <w:r>
        <w:rPr>
          <w:rFonts w:hint="eastAsia" w:asciiTheme="majorEastAsia" w:hAnsiTheme="majorEastAsia" w:eastAsiaTheme="majorEastAsia"/>
          <w:b/>
          <w:bCs/>
          <w:color w:val="auto"/>
          <w:sz w:val="28"/>
          <w:szCs w:val="28"/>
        </w:rPr>
        <w:t>1</w:t>
      </w:r>
      <w:r>
        <w:rPr>
          <w:rFonts w:hint="eastAsia" w:asciiTheme="majorEastAsia" w:hAnsiTheme="majorEastAsia" w:eastAsiaTheme="majorEastAsia"/>
          <w:b/>
          <w:bCs/>
          <w:color w:val="auto"/>
          <w:sz w:val="28"/>
          <w:szCs w:val="28"/>
        </w:rPr>
        <w:fldChar w:fldCharType="end"/>
      </w:r>
    </w:p>
    <w:p>
      <w:pPr>
        <w:pStyle w:val="20"/>
        <w:tabs>
          <w:tab w:val="right" w:leader="dot" w:pos="9746"/>
        </w:tabs>
        <w:rPr>
          <w:rFonts w:asciiTheme="majorEastAsia" w:hAnsiTheme="majorEastAsia" w:eastAsiaTheme="majorEastAsia"/>
          <w:b/>
          <w:bCs/>
          <w:color w:val="auto"/>
          <w:sz w:val="28"/>
          <w:szCs w:val="28"/>
        </w:rPr>
      </w:pPr>
      <w:r>
        <w:rPr>
          <w:color w:val="auto"/>
        </w:rPr>
        <w:fldChar w:fldCharType="begin"/>
      </w:r>
      <w:r>
        <w:rPr>
          <w:color w:val="auto"/>
        </w:rPr>
        <w:instrText xml:space="preserve"> HYPERLINK \l "_Toc14169" </w:instrText>
      </w:r>
      <w:r>
        <w:rPr>
          <w:color w:val="auto"/>
        </w:rPr>
        <w:fldChar w:fldCharType="separate"/>
      </w:r>
      <w:r>
        <w:rPr>
          <w:rFonts w:hint="eastAsia" w:cs="宋体" w:asciiTheme="majorEastAsia" w:hAnsiTheme="majorEastAsia" w:eastAsiaTheme="majorEastAsia"/>
          <w:b/>
          <w:bCs/>
          <w:color w:val="auto"/>
          <w:sz w:val="28"/>
          <w:szCs w:val="28"/>
        </w:rPr>
        <w:t>第二章  服务需求一览表</w:t>
      </w:r>
      <w:r>
        <w:rPr>
          <w:rFonts w:asciiTheme="majorEastAsia" w:hAnsiTheme="majorEastAsia" w:eastAsiaTheme="majorEastAsia"/>
          <w:b/>
          <w:bCs/>
          <w:color w:val="auto"/>
          <w:sz w:val="28"/>
          <w:szCs w:val="28"/>
        </w:rPr>
        <w:tab/>
      </w:r>
      <w:r>
        <w:rPr>
          <w:rFonts w:hint="eastAsia" w:asciiTheme="majorEastAsia" w:hAnsiTheme="majorEastAsia" w:eastAsiaTheme="majorEastAsia"/>
          <w:b/>
          <w:bCs/>
          <w:color w:val="auto"/>
          <w:sz w:val="28"/>
          <w:szCs w:val="28"/>
        </w:rPr>
        <w:t>5</w:t>
      </w:r>
      <w:r>
        <w:rPr>
          <w:rFonts w:hint="eastAsia" w:asciiTheme="majorEastAsia" w:hAnsiTheme="majorEastAsia" w:eastAsiaTheme="majorEastAsia"/>
          <w:b/>
          <w:bCs/>
          <w:color w:val="auto"/>
          <w:sz w:val="28"/>
          <w:szCs w:val="28"/>
        </w:rPr>
        <w:fldChar w:fldCharType="end"/>
      </w:r>
    </w:p>
    <w:p>
      <w:pPr>
        <w:pStyle w:val="20"/>
        <w:tabs>
          <w:tab w:val="right" w:leader="dot" w:pos="9746"/>
        </w:tabs>
        <w:rPr>
          <w:rFonts w:asciiTheme="majorEastAsia" w:hAnsiTheme="majorEastAsia" w:eastAsiaTheme="majorEastAsia"/>
          <w:b/>
          <w:bCs/>
          <w:color w:val="auto"/>
          <w:sz w:val="28"/>
          <w:szCs w:val="28"/>
        </w:rPr>
      </w:pPr>
      <w:r>
        <w:rPr>
          <w:color w:val="auto"/>
        </w:rPr>
        <w:fldChar w:fldCharType="begin"/>
      </w:r>
      <w:r>
        <w:rPr>
          <w:color w:val="auto"/>
        </w:rPr>
        <w:instrText xml:space="preserve"> HYPERLINK \l "_Toc15441" </w:instrText>
      </w:r>
      <w:r>
        <w:rPr>
          <w:color w:val="auto"/>
        </w:rPr>
        <w:fldChar w:fldCharType="separate"/>
      </w:r>
      <w:r>
        <w:rPr>
          <w:rFonts w:hint="eastAsia" w:cs="宋体" w:asciiTheme="majorEastAsia" w:hAnsiTheme="majorEastAsia" w:eastAsiaTheme="majorEastAsia"/>
          <w:b/>
          <w:bCs/>
          <w:color w:val="auto"/>
          <w:sz w:val="28"/>
          <w:szCs w:val="28"/>
        </w:rPr>
        <w:t>第三章  评审方法</w:t>
      </w:r>
      <w:r>
        <w:rPr>
          <w:rFonts w:asciiTheme="majorEastAsia" w:hAnsiTheme="majorEastAsia" w:eastAsiaTheme="majorEastAsia"/>
          <w:b/>
          <w:bCs/>
          <w:color w:val="auto"/>
          <w:sz w:val="28"/>
          <w:szCs w:val="28"/>
        </w:rPr>
        <w:tab/>
      </w:r>
      <w:r>
        <w:rPr>
          <w:rFonts w:hint="eastAsia" w:asciiTheme="majorEastAsia" w:hAnsiTheme="majorEastAsia" w:eastAsiaTheme="majorEastAsia"/>
          <w:b/>
          <w:bCs/>
          <w:color w:val="auto"/>
          <w:sz w:val="28"/>
          <w:szCs w:val="28"/>
        </w:rPr>
        <w:t>34</w:t>
      </w:r>
      <w:r>
        <w:rPr>
          <w:rFonts w:hint="eastAsia" w:asciiTheme="majorEastAsia" w:hAnsiTheme="majorEastAsia" w:eastAsiaTheme="majorEastAsia"/>
          <w:b/>
          <w:bCs/>
          <w:color w:val="auto"/>
          <w:sz w:val="28"/>
          <w:szCs w:val="28"/>
        </w:rPr>
        <w:fldChar w:fldCharType="end"/>
      </w:r>
    </w:p>
    <w:p>
      <w:pPr>
        <w:pStyle w:val="20"/>
        <w:tabs>
          <w:tab w:val="right" w:leader="dot" w:pos="9746"/>
        </w:tabs>
        <w:rPr>
          <w:rFonts w:asciiTheme="majorEastAsia" w:hAnsiTheme="majorEastAsia" w:eastAsiaTheme="majorEastAsia"/>
          <w:b/>
          <w:bCs/>
          <w:color w:val="auto"/>
          <w:sz w:val="28"/>
          <w:szCs w:val="28"/>
        </w:rPr>
      </w:pPr>
      <w:r>
        <w:rPr>
          <w:color w:val="auto"/>
        </w:rPr>
        <w:fldChar w:fldCharType="begin"/>
      </w:r>
      <w:r>
        <w:rPr>
          <w:color w:val="auto"/>
        </w:rPr>
        <w:instrText xml:space="preserve"> HYPERLINK \l "_Toc21677" </w:instrText>
      </w:r>
      <w:r>
        <w:rPr>
          <w:color w:val="auto"/>
        </w:rPr>
        <w:fldChar w:fldCharType="separate"/>
      </w:r>
      <w:r>
        <w:rPr>
          <w:rFonts w:cs="宋体" w:asciiTheme="majorEastAsia" w:hAnsiTheme="majorEastAsia" w:eastAsiaTheme="majorEastAsia"/>
          <w:b/>
          <w:bCs/>
          <w:color w:val="auto"/>
          <w:sz w:val="28"/>
          <w:szCs w:val="28"/>
        </w:rPr>
        <w:t>第四章  投标人须知</w:t>
      </w:r>
      <w:r>
        <w:rPr>
          <w:rFonts w:asciiTheme="majorEastAsia" w:hAnsiTheme="majorEastAsia" w:eastAsiaTheme="majorEastAsia"/>
          <w:b/>
          <w:bCs/>
          <w:color w:val="auto"/>
          <w:sz w:val="28"/>
          <w:szCs w:val="28"/>
        </w:rPr>
        <w:tab/>
      </w:r>
      <w:r>
        <w:rPr>
          <w:rFonts w:asciiTheme="majorEastAsia" w:hAnsiTheme="majorEastAsia" w:eastAsiaTheme="majorEastAsia"/>
          <w:b/>
          <w:bCs/>
          <w:color w:val="auto"/>
          <w:sz w:val="28"/>
          <w:szCs w:val="28"/>
        </w:rPr>
        <w:fldChar w:fldCharType="begin"/>
      </w:r>
      <w:r>
        <w:rPr>
          <w:rFonts w:asciiTheme="majorEastAsia" w:hAnsiTheme="majorEastAsia" w:eastAsiaTheme="majorEastAsia"/>
          <w:b/>
          <w:bCs/>
          <w:color w:val="auto"/>
          <w:sz w:val="28"/>
          <w:szCs w:val="28"/>
        </w:rPr>
        <w:instrText xml:space="preserve"> PAGEREF _Toc21677 </w:instrText>
      </w:r>
      <w:r>
        <w:rPr>
          <w:rFonts w:asciiTheme="majorEastAsia" w:hAnsiTheme="majorEastAsia" w:eastAsiaTheme="majorEastAsia"/>
          <w:b/>
          <w:bCs/>
          <w:color w:val="auto"/>
          <w:sz w:val="28"/>
          <w:szCs w:val="28"/>
        </w:rPr>
        <w:fldChar w:fldCharType="separate"/>
      </w:r>
      <w:r>
        <w:rPr>
          <w:rFonts w:asciiTheme="majorEastAsia" w:hAnsiTheme="majorEastAsia" w:eastAsiaTheme="majorEastAsia"/>
          <w:b/>
          <w:bCs/>
          <w:color w:val="auto"/>
          <w:sz w:val="28"/>
          <w:szCs w:val="28"/>
        </w:rPr>
        <w:t>47</w:t>
      </w:r>
      <w:r>
        <w:rPr>
          <w:rFonts w:asciiTheme="majorEastAsia" w:hAnsiTheme="majorEastAsia" w:eastAsiaTheme="majorEastAsia"/>
          <w:b/>
          <w:bCs/>
          <w:color w:val="auto"/>
          <w:sz w:val="28"/>
          <w:szCs w:val="28"/>
        </w:rPr>
        <w:fldChar w:fldCharType="end"/>
      </w:r>
      <w:r>
        <w:rPr>
          <w:rFonts w:asciiTheme="majorEastAsia" w:hAnsiTheme="majorEastAsia" w:eastAsiaTheme="majorEastAsia"/>
          <w:b/>
          <w:bCs/>
          <w:color w:val="auto"/>
          <w:sz w:val="28"/>
          <w:szCs w:val="28"/>
        </w:rPr>
        <w:fldChar w:fldCharType="end"/>
      </w:r>
    </w:p>
    <w:p>
      <w:pPr>
        <w:pStyle w:val="21"/>
        <w:tabs>
          <w:tab w:val="right" w:leader="dot" w:pos="9746"/>
        </w:tabs>
        <w:ind w:left="440"/>
        <w:rPr>
          <w:rFonts w:asciiTheme="majorEastAsia" w:hAnsiTheme="majorEastAsia" w:eastAsiaTheme="majorEastAsia"/>
          <w:b/>
          <w:bCs/>
          <w:color w:val="auto"/>
          <w:sz w:val="28"/>
          <w:szCs w:val="28"/>
        </w:rPr>
      </w:pPr>
      <w:r>
        <w:rPr>
          <w:color w:val="auto"/>
        </w:rPr>
        <w:fldChar w:fldCharType="begin"/>
      </w:r>
      <w:r>
        <w:rPr>
          <w:color w:val="auto"/>
        </w:rPr>
        <w:instrText xml:space="preserve"> HYPERLINK \l "_Toc31042" </w:instrText>
      </w:r>
      <w:r>
        <w:rPr>
          <w:color w:val="auto"/>
        </w:rPr>
        <w:fldChar w:fldCharType="separate"/>
      </w:r>
      <w:r>
        <w:rPr>
          <w:rFonts w:cs="宋体" w:asciiTheme="majorEastAsia" w:hAnsiTheme="majorEastAsia" w:eastAsiaTheme="majorEastAsia"/>
          <w:b/>
          <w:bCs/>
          <w:color w:val="auto"/>
          <w:sz w:val="28"/>
          <w:szCs w:val="28"/>
        </w:rPr>
        <w:t>一    总则</w:t>
      </w:r>
      <w:r>
        <w:rPr>
          <w:rFonts w:asciiTheme="majorEastAsia" w:hAnsiTheme="majorEastAsia" w:eastAsiaTheme="majorEastAsia"/>
          <w:b/>
          <w:bCs/>
          <w:color w:val="auto"/>
          <w:sz w:val="28"/>
          <w:szCs w:val="28"/>
        </w:rPr>
        <w:tab/>
      </w:r>
      <w:r>
        <w:rPr>
          <w:rFonts w:asciiTheme="majorEastAsia" w:hAnsiTheme="majorEastAsia" w:eastAsiaTheme="majorEastAsia"/>
          <w:b/>
          <w:bCs/>
          <w:color w:val="auto"/>
          <w:sz w:val="28"/>
          <w:szCs w:val="28"/>
        </w:rPr>
        <w:fldChar w:fldCharType="begin"/>
      </w:r>
      <w:r>
        <w:rPr>
          <w:rFonts w:asciiTheme="majorEastAsia" w:hAnsiTheme="majorEastAsia" w:eastAsiaTheme="majorEastAsia"/>
          <w:b/>
          <w:bCs/>
          <w:color w:val="auto"/>
          <w:sz w:val="28"/>
          <w:szCs w:val="28"/>
        </w:rPr>
        <w:instrText xml:space="preserve"> PAGEREF _Toc31042 </w:instrText>
      </w:r>
      <w:r>
        <w:rPr>
          <w:rFonts w:asciiTheme="majorEastAsia" w:hAnsiTheme="majorEastAsia" w:eastAsiaTheme="majorEastAsia"/>
          <w:b/>
          <w:bCs/>
          <w:color w:val="auto"/>
          <w:sz w:val="28"/>
          <w:szCs w:val="28"/>
        </w:rPr>
        <w:fldChar w:fldCharType="separate"/>
      </w:r>
      <w:r>
        <w:rPr>
          <w:rFonts w:asciiTheme="majorEastAsia" w:hAnsiTheme="majorEastAsia" w:eastAsiaTheme="majorEastAsia"/>
          <w:b/>
          <w:bCs/>
          <w:color w:val="auto"/>
          <w:sz w:val="28"/>
          <w:szCs w:val="28"/>
        </w:rPr>
        <w:t>50</w:t>
      </w:r>
      <w:r>
        <w:rPr>
          <w:rFonts w:asciiTheme="majorEastAsia" w:hAnsiTheme="majorEastAsia" w:eastAsiaTheme="majorEastAsia"/>
          <w:b/>
          <w:bCs/>
          <w:color w:val="auto"/>
          <w:sz w:val="28"/>
          <w:szCs w:val="28"/>
        </w:rPr>
        <w:fldChar w:fldCharType="end"/>
      </w:r>
      <w:r>
        <w:rPr>
          <w:rFonts w:asciiTheme="majorEastAsia" w:hAnsiTheme="majorEastAsia" w:eastAsiaTheme="majorEastAsia"/>
          <w:b/>
          <w:bCs/>
          <w:color w:val="auto"/>
          <w:sz w:val="28"/>
          <w:szCs w:val="28"/>
        </w:rPr>
        <w:fldChar w:fldCharType="end"/>
      </w:r>
    </w:p>
    <w:p>
      <w:pPr>
        <w:pStyle w:val="21"/>
        <w:tabs>
          <w:tab w:val="right" w:leader="dot" w:pos="9746"/>
        </w:tabs>
        <w:ind w:left="440"/>
        <w:rPr>
          <w:rFonts w:asciiTheme="majorEastAsia" w:hAnsiTheme="majorEastAsia" w:eastAsiaTheme="majorEastAsia"/>
          <w:b/>
          <w:bCs/>
          <w:color w:val="auto"/>
          <w:sz w:val="28"/>
          <w:szCs w:val="28"/>
        </w:rPr>
      </w:pPr>
      <w:r>
        <w:rPr>
          <w:color w:val="auto"/>
        </w:rPr>
        <w:fldChar w:fldCharType="begin"/>
      </w:r>
      <w:r>
        <w:rPr>
          <w:color w:val="auto"/>
        </w:rPr>
        <w:instrText xml:space="preserve"> HYPERLINK \l "_Toc22582" </w:instrText>
      </w:r>
      <w:r>
        <w:rPr>
          <w:color w:val="auto"/>
        </w:rPr>
        <w:fldChar w:fldCharType="separate"/>
      </w:r>
      <w:r>
        <w:rPr>
          <w:rFonts w:cs="宋体" w:asciiTheme="majorEastAsia" w:hAnsiTheme="majorEastAsia" w:eastAsiaTheme="majorEastAsia"/>
          <w:b/>
          <w:bCs/>
          <w:color w:val="auto"/>
          <w:sz w:val="28"/>
          <w:szCs w:val="28"/>
        </w:rPr>
        <w:t>二    公开招标文件</w:t>
      </w:r>
      <w:r>
        <w:rPr>
          <w:rFonts w:asciiTheme="majorEastAsia" w:hAnsiTheme="majorEastAsia" w:eastAsiaTheme="majorEastAsia"/>
          <w:b/>
          <w:bCs/>
          <w:color w:val="auto"/>
          <w:sz w:val="28"/>
          <w:szCs w:val="28"/>
        </w:rPr>
        <w:tab/>
      </w:r>
      <w:r>
        <w:rPr>
          <w:rFonts w:asciiTheme="majorEastAsia" w:hAnsiTheme="majorEastAsia" w:eastAsiaTheme="majorEastAsia"/>
          <w:b/>
          <w:bCs/>
          <w:color w:val="auto"/>
          <w:sz w:val="28"/>
          <w:szCs w:val="28"/>
        </w:rPr>
        <w:fldChar w:fldCharType="begin"/>
      </w:r>
      <w:r>
        <w:rPr>
          <w:rFonts w:asciiTheme="majorEastAsia" w:hAnsiTheme="majorEastAsia" w:eastAsiaTheme="majorEastAsia"/>
          <w:b/>
          <w:bCs/>
          <w:color w:val="auto"/>
          <w:sz w:val="28"/>
          <w:szCs w:val="28"/>
        </w:rPr>
        <w:instrText xml:space="preserve"> PAGEREF _Toc22582 </w:instrText>
      </w:r>
      <w:r>
        <w:rPr>
          <w:rFonts w:asciiTheme="majorEastAsia" w:hAnsiTheme="majorEastAsia" w:eastAsiaTheme="majorEastAsia"/>
          <w:b/>
          <w:bCs/>
          <w:color w:val="auto"/>
          <w:sz w:val="28"/>
          <w:szCs w:val="28"/>
        </w:rPr>
        <w:fldChar w:fldCharType="separate"/>
      </w:r>
      <w:r>
        <w:rPr>
          <w:rFonts w:asciiTheme="majorEastAsia" w:hAnsiTheme="majorEastAsia" w:eastAsiaTheme="majorEastAsia"/>
          <w:b/>
          <w:bCs/>
          <w:color w:val="auto"/>
          <w:sz w:val="28"/>
          <w:szCs w:val="28"/>
        </w:rPr>
        <w:t>53</w:t>
      </w:r>
      <w:r>
        <w:rPr>
          <w:rFonts w:asciiTheme="majorEastAsia" w:hAnsiTheme="majorEastAsia" w:eastAsiaTheme="majorEastAsia"/>
          <w:b/>
          <w:bCs/>
          <w:color w:val="auto"/>
          <w:sz w:val="28"/>
          <w:szCs w:val="28"/>
        </w:rPr>
        <w:fldChar w:fldCharType="end"/>
      </w:r>
      <w:r>
        <w:rPr>
          <w:rFonts w:asciiTheme="majorEastAsia" w:hAnsiTheme="majorEastAsia" w:eastAsiaTheme="majorEastAsia"/>
          <w:b/>
          <w:bCs/>
          <w:color w:val="auto"/>
          <w:sz w:val="28"/>
          <w:szCs w:val="28"/>
        </w:rPr>
        <w:fldChar w:fldCharType="end"/>
      </w:r>
    </w:p>
    <w:p>
      <w:pPr>
        <w:pStyle w:val="21"/>
        <w:tabs>
          <w:tab w:val="right" w:leader="dot" w:pos="9746"/>
        </w:tabs>
        <w:ind w:left="440"/>
        <w:rPr>
          <w:rFonts w:asciiTheme="majorEastAsia" w:hAnsiTheme="majorEastAsia" w:eastAsiaTheme="majorEastAsia"/>
          <w:b/>
          <w:bCs/>
          <w:color w:val="auto"/>
          <w:sz w:val="28"/>
          <w:szCs w:val="28"/>
        </w:rPr>
      </w:pPr>
      <w:r>
        <w:rPr>
          <w:color w:val="auto"/>
        </w:rPr>
        <w:fldChar w:fldCharType="begin"/>
      </w:r>
      <w:r>
        <w:rPr>
          <w:color w:val="auto"/>
        </w:rPr>
        <w:instrText xml:space="preserve"> HYPERLINK \l "_Toc21555" </w:instrText>
      </w:r>
      <w:r>
        <w:rPr>
          <w:color w:val="auto"/>
        </w:rPr>
        <w:fldChar w:fldCharType="separate"/>
      </w:r>
      <w:r>
        <w:rPr>
          <w:rFonts w:cs="宋体" w:asciiTheme="majorEastAsia" w:hAnsiTheme="majorEastAsia" w:eastAsiaTheme="majorEastAsia"/>
          <w:b/>
          <w:bCs/>
          <w:color w:val="auto"/>
          <w:sz w:val="28"/>
          <w:szCs w:val="28"/>
        </w:rPr>
        <w:t>三    投标文件</w:t>
      </w:r>
      <w:r>
        <w:rPr>
          <w:rFonts w:asciiTheme="majorEastAsia" w:hAnsiTheme="majorEastAsia" w:eastAsiaTheme="majorEastAsia"/>
          <w:b/>
          <w:bCs/>
          <w:color w:val="auto"/>
          <w:sz w:val="28"/>
          <w:szCs w:val="28"/>
        </w:rPr>
        <w:tab/>
      </w:r>
      <w:r>
        <w:rPr>
          <w:rFonts w:hint="eastAsia" w:asciiTheme="majorEastAsia" w:hAnsiTheme="majorEastAsia" w:eastAsiaTheme="majorEastAsia"/>
          <w:b/>
          <w:bCs/>
          <w:color w:val="auto"/>
          <w:sz w:val="28"/>
          <w:szCs w:val="28"/>
        </w:rPr>
        <w:t>5</w:t>
      </w:r>
      <w:r>
        <w:rPr>
          <w:rFonts w:asciiTheme="majorEastAsia" w:hAnsiTheme="majorEastAsia" w:eastAsiaTheme="majorEastAsia"/>
          <w:b/>
          <w:bCs/>
          <w:color w:val="auto"/>
          <w:sz w:val="28"/>
          <w:szCs w:val="28"/>
        </w:rPr>
        <w:fldChar w:fldCharType="begin"/>
      </w:r>
      <w:r>
        <w:rPr>
          <w:rFonts w:asciiTheme="majorEastAsia" w:hAnsiTheme="majorEastAsia" w:eastAsiaTheme="majorEastAsia"/>
          <w:b/>
          <w:bCs/>
          <w:color w:val="auto"/>
          <w:sz w:val="28"/>
          <w:szCs w:val="28"/>
        </w:rPr>
        <w:instrText xml:space="preserve"> PAGEREF _Toc21555 </w:instrText>
      </w:r>
      <w:r>
        <w:rPr>
          <w:rFonts w:asciiTheme="majorEastAsia" w:hAnsiTheme="majorEastAsia" w:eastAsiaTheme="majorEastAsia"/>
          <w:b/>
          <w:bCs/>
          <w:color w:val="auto"/>
          <w:sz w:val="28"/>
          <w:szCs w:val="28"/>
        </w:rPr>
        <w:fldChar w:fldCharType="separate"/>
      </w:r>
      <w:r>
        <w:rPr>
          <w:rFonts w:asciiTheme="majorEastAsia" w:hAnsiTheme="majorEastAsia" w:eastAsiaTheme="majorEastAsia"/>
          <w:b/>
          <w:bCs/>
          <w:color w:val="auto"/>
          <w:sz w:val="28"/>
          <w:szCs w:val="28"/>
        </w:rPr>
        <w:t>54</w:t>
      </w:r>
      <w:r>
        <w:rPr>
          <w:rFonts w:asciiTheme="majorEastAsia" w:hAnsiTheme="majorEastAsia" w:eastAsiaTheme="majorEastAsia"/>
          <w:b/>
          <w:bCs/>
          <w:color w:val="auto"/>
          <w:sz w:val="28"/>
          <w:szCs w:val="28"/>
        </w:rPr>
        <w:fldChar w:fldCharType="end"/>
      </w:r>
      <w:r>
        <w:rPr>
          <w:rFonts w:asciiTheme="majorEastAsia" w:hAnsiTheme="majorEastAsia" w:eastAsiaTheme="majorEastAsia"/>
          <w:b/>
          <w:bCs/>
          <w:color w:val="auto"/>
          <w:sz w:val="28"/>
          <w:szCs w:val="28"/>
        </w:rPr>
        <w:fldChar w:fldCharType="end"/>
      </w:r>
    </w:p>
    <w:p>
      <w:pPr>
        <w:pStyle w:val="21"/>
        <w:tabs>
          <w:tab w:val="right" w:leader="dot" w:pos="9746"/>
        </w:tabs>
        <w:ind w:left="440"/>
        <w:rPr>
          <w:rFonts w:asciiTheme="majorEastAsia" w:hAnsiTheme="majorEastAsia" w:eastAsiaTheme="majorEastAsia"/>
          <w:b/>
          <w:bCs/>
          <w:color w:val="auto"/>
          <w:sz w:val="28"/>
          <w:szCs w:val="28"/>
        </w:rPr>
      </w:pPr>
      <w:r>
        <w:rPr>
          <w:color w:val="auto"/>
        </w:rPr>
        <w:fldChar w:fldCharType="begin"/>
      </w:r>
      <w:r>
        <w:rPr>
          <w:color w:val="auto"/>
        </w:rPr>
        <w:instrText xml:space="preserve"> HYPERLINK \l "_Toc22758" </w:instrText>
      </w:r>
      <w:r>
        <w:rPr>
          <w:color w:val="auto"/>
        </w:rPr>
        <w:fldChar w:fldCharType="separate"/>
      </w:r>
      <w:r>
        <w:rPr>
          <w:rFonts w:cs="宋体" w:asciiTheme="majorEastAsia" w:hAnsiTheme="majorEastAsia" w:eastAsiaTheme="majorEastAsia"/>
          <w:b/>
          <w:bCs/>
          <w:color w:val="auto"/>
          <w:sz w:val="28"/>
          <w:szCs w:val="28"/>
        </w:rPr>
        <w:t>四    投标</w:t>
      </w:r>
      <w:r>
        <w:rPr>
          <w:rFonts w:asciiTheme="majorEastAsia" w:hAnsiTheme="majorEastAsia" w:eastAsiaTheme="majorEastAsia"/>
          <w:b/>
          <w:bCs/>
          <w:color w:val="auto"/>
          <w:sz w:val="28"/>
          <w:szCs w:val="28"/>
        </w:rPr>
        <w:tab/>
      </w:r>
      <w:r>
        <w:rPr>
          <w:rFonts w:asciiTheme="majorEastAsia" w:hAnsiTheme="majorEastAsia" w:eastAsiaTheme="majorEastAsia"/>
          <w:b/>
          <w:bCs/>
          <w:color w:val="auto"/>
          <w:sz w:val="28"/>
          <w:szCs w:val="28"/>
        </w:rPr>
        <w:fldChar w:fldCharType="begin"/>
      </w:r>
      <w:r>
        <w:rPr>
          <w:rFonts w:asciiTheme="majorEastAsia" w:hAnsiTheme="majorEastAsia" w:eastAsiaTheme="majorEastAsia"/>
          <w:b/>
          <w:bCs/>
          <w:color w:val="auto"/>
          <w:sz w:val="28"/>
          <w:szCs w:val="28"/>
        </w:rPr>
        <w:instrText xml:space="preserve"> PAGEREF _Toc22758 </w:instrText>
      </w:r>
      <w:r>
        <w:rPr>
          <w:rFonts w:asciiTheme="majorEastAsia" w:hAnsiTheme="majorEastAsia" w:eastAsiaTheme="majorEastAsia"/>
          <w:b/>
          <w:bCs/>
          <w:color w:val="auto"/>
          <w:sz w:val="28"/>
          <w:szCs w:val="28"/>
        </w:rPr>
        <w:fldChar w:fldCharType="separate"/>
      </w:r>
      <w:r>
        <w:rPr>
          <w:rFonts w:asciiTheme="majorEastAsia" w:hAnsiTheme="majorEastAsia" w:eastAsiaTheme="majorEastAsia"/>
          <w:b/>
          <w:bCs/>
          <w:color w:val="auto"/>
          <w:sz w:val="28"/>
          <w:szCs w:val="28"/>
        </w:rPr>
        <w:t>58</w:t>
      </w:r>
      <w:r>
        <w:rPr>
          <w:rFonts w:asciiTheme="majorEastAsia" w:hAnsiTheme="majorEastAsia" w:eastAsiaTheme="majorEastAsia"/>
          <w:b/>
          <w:bCs/>
          <w:color w:val="auto"/>
          <w:sz w:val="28"/>
          <w:szCs w:val="28"/>
        </w:rPr>
        <w:fldChar w:fldCharType="end"/>
      </w:r>
      <w:r>
        <w:rPr>
          <w:rFonts w:asciiTheme="majorEastAsia" w:hAnsiTheme="majorEastAsia" w:eastAsiaTheme="majorEastAsia"/>
          <w:b/>
          <w:bCs/>
          <w:color w:val="auto"/>
          <w:sz w:val="28"/>
          <w:szCs w:val="28"/>
        </w:rPr>
        <w:fldChar w:fldCharType="end"/>
      </w:r>
    </w:p>
    <w:p>
      <w:pPr>
        <w:pStyle w:val="21"/>
        <w:tabs>
          <w:tab w:val="right" w:leader="dot" w:pos="9746"/>
        </w:tabs>
        <w:ind w:left="440"/>
        <w:rPr>
          <w:rFonts w:asciiTheme="majorEastAsia" w:hAnsiTheme="majorEastAsia" w:eastAsiaTheme="majorEastAsia"/>
          <w:b/>
          <w:bCs/>
          <w:color w:val="auto"/>
          <w:sz w:val="28"/>
          <w:szCs w:val="28"/>
        </w:rPr>
      </w:pPr>
      <w:r>
        <w:rPr>
          <w:color w:val="auto"/>
        </w:rPr>
        <w:fldChar w:fldCharType="begin"/>
      </w:r>
      <w:r>
        <w:rPr>
          <w:color w:val="auto"/>
        </w:rPr>
        <w:instrText xml:space="preserve"> HYPERLINK \l "_Toc22331" </w:instrText>
      </w:r>
      <w:r>
        <w:rPr>
          <w:color w:val="auto"/>
        </w:rPr>
        <w:fldChar w:fldCharType="separate"/>
      </w:r>
      <w:r>
        <w:rPr>
          <w:rFonts w:cs="宋体" w:asciiTheme="majorEastAsia" w:hAnsiTheme="majorEastAsia" w:eastAsiaTheme="majorEastAsia"/>
          <w:b/>
          <w:bCs/>
          <w:color w:val="auto"/>
          <w:sz w:val="28"/>
          <w:szCs w:val="28"/>
        </w:rPr>
        <w:t>五  开标、资格审查与评标</w:t>
      </w:r>
      <w:r>
        <w:rPr>
          <w:rFonts w:asciiTheme="majorEastAsia" w:hAnsiTheme="majorEastAsia" w:eastAsiaTheme="majorEastAsia"/>
          <w:b/>
          <w:bCs/>
          <w:color w:val="auto"/>
          <w:sz w:val="28"/>
          <w:szCs w:val="28"/>
        </w:rPr>
        <w:tab/>
      </w:r>
      <w:r>
        <w:rPr>
          <w:rFonts w:asciiTheme="majorEastAsia" w:hAnsiTheme="majorEastAsia" w:eastAsiaTheme="majorEastAsia"/>
          <w:b/>
          <w:bCs/>
          <w:color w:val="auto"/>
          <w:sz w:val="28"/>
          <w:szCs w:val="28"/>
        </w:rPr>
        <w:fldChar w:fldCharType="begin"/>
      </w:r>
      <w:r>
        <w:rPr>
          <w:rFonts w:asciiTheme="majorEastAsia" w:hAnsiTheme="majorEastAsia" w:eastAsiaTheme="majorEastAsia"/>
          <w:b/>
          <w:bCs/>
          <w:color w:val="auto"/>
          <w:sz w:val="28"/>
          <w:szCs w:val="28"/>
        </w:rPr>
        <w:instrText xml:space="preserve"> PAGEREF _Toc22331 </w:instrText>
      </w:r>
      <w:r>
        <w:rPr>
          <w:rFonts w:asciiTheme="majorEastAsia" w:hAnsiTheme="majorEastAsia" w:eastAsiaTheme="majorEastAsia"/>
          <w:b/>
          <w:bCs/>
          <w:color w:val="auto"/>
          <w:sz w:val="28"/>
          <w:szCs w:val="28"/>
        </w:rPr>
        <w:fldChar w:fldCharType="separate"/>
      </w:r>
      <w:r>
        <w:rPr>
          <w:rFonts w:asciiTheme="majorEastAsia" w:hAnsiTheme="majorEastAsia" w:eastAsiaTheme="majorEastAsia"/>
          <w:b/>
          <w:bCs/>
          <w:color w:val="auto"/>
          <w:sz w:val="28"/>
          <w:szCs w:val="28"/>
        </w:rPr>
        <w:t>59</w:t>
      </w:r>
      <w:r>
        <w:rPr>
          <w:rFonts w:asciiTheme="majorEastAsia" w:hAnsiTheme="majorEastAsia" w:eastAsiaTheme="majorEastAsia"/>
          <w:b/>
          <w:bCs/>
          <w:color w:val="auto"/>
          <w:sz w:val="28"/>
          <w:szCs w:val="28"/>
        </w:rPr>
        <w:fldChar w:fldCharType="end"/>
      </w:r>
      <w:r>
        <w:rPr>
          <w:rFonts w:asciiTheme="majorEastAsia" w:hAnsiTheme="majorEastAsia" w:eastAsiaTheme="majorEastAsia"/>
          <w:b/>
          <w:bCs/>
          <w:color w:val="auto"/>
          <w:sz w:val="28"/>
          <w:szCs w:val="28"/>
        </w:rPr>
        <w:fldChar w:fldCharType="end"/>
      </w:r>
    </w:p>
    <w:p>
      <w:pPr>
        <w:pStyle w:val="21"/>
        <w:tabs>
          <w:tab w:val="right" w:leader="dot" w:pos="9746"/>
        </w:tabs>
        <w:ind w:left="440"/>
        <w:rPr>
          <w:rFonts w:asciiTheme="majorEastAsia" w:hAnsiTheme="majorEastAsia" w:eastAsiaTheme="majorEastAsia"/>
          <w:b/>
          <w:bCs/>
          <w:color w:val="auto"/>
          <w:sz w:val="28"/>
          <w:szCs w:val="28"/>
        </w:rPr>
      </w:pPr>
      <w:r>
        <w:rPr>
          <w:color w:val="auto"/>
        </w:rPr>
        <w:fldChar w:fldCharType="begin"/>
      </w:r>
      <w:r>
        <w:rPr>
          <w:color w:val="auto"/>
        </w:rPr>
        <w:instrText xml:space="preserve"> HYPERLINK \l "_Toc5023" </w:instrText>
      </w:r>
      <w:r>
        <w:rPr>
          <w:color w:val="auto"/>
        </w:rPr>
        <w:fldChar w:fldCharType="separate"/>
      </w:r>
      <w:r>
        <w:rPr>
          <w:rFonts w:cs="宋体" w:asciiTheme="majorEastAsia" w:hAnsiTheme="majorEastAsia" w:eastAsiaTheme="majorEastAsia"/>
          <w:b/>
          <w:bCs/>
          <w:color w:val="auto"/>
          <w:sz w:val="28"/>
          <w:szCs w:val="28"/>
        </w:rPr>
        <w:t>六    合同授予</w:t>
      </w:r>
      <w:r>
        <w:rPr>
          <w:rFonts w:asciiTheme="majorEastAsia" w:hAnsiTheme="majorEastAsia" w:eastAsiaTheme="majorEastAsia"/>
          <w:b/>
          <w:bCs/>
          <w:color w:val="auto"/>
          <w:sz w:val="28"/>
          <w:szCs w:val="28"/>
        </w:rPr>
        <w:tab/>
      </w:r>
      <w:r>
        <w:rPr>
          <w:rFonts w:asciiTheme="majorEastAsia" w:hAnsiTheme="majorEastAsia" w:eastAsiaTheme="majorEastAsia"/>
          <w:b/>
          <w:bCs/>
          <w:color w:val="auto"/>
          <w:sz w:val="28"/>
          <w:szCs w:val="28"/>
        </w:rPr>
        <w:fldChar w:fldCharType="begin"/>
      </w:r>
      <w:r>
        <w:rPr>
          <w:rFonts w:asciiTheme="majorEastAsia" w:hAnsiTheme="majorEastAsia" w:eastAsiaTheme="majorEastAsia"/>
          <w:b/>
          <w:bCs/>
          <w:color w:val="auto"/>
          <w:sz w:val="28"/>
          <w:szCs w:val="28"/>
        </w:rPr>
        <w:instrText xml:space="preserve"> PAGEREF _Toc5023 </w:instrText>
      </w:r>
      <w:r>
        <w:rPr>
          <w:rFonts w:asciiTheme="majorEastAsia" w:hAnsiTheme="majorEastAsia" w:eastAsiaTheme="majorEastAsia"/>
          <w:b/>
          <w:bCs/>
          <w:color w:val="auto"/>
          <w:sz w:val="28"/>
          <w:szCs w:val="28"/>
        </w:rPr>
        <w:fldChar w:fldCharType="separate"/>
      </w:r>
      <w:r>
        <w:rPr>
          <w:rFonts w:asciiTheme="majorEastAsia" w:hAnsiTheme="majorEastAsia" w:eastAsiaTheme="majorEastAsia"/>
          <w:b/>
          <w:bCs/>
          <w:color w:val="auto"/>
          <w:sz w:val="28"/>
          <w:szCs w:val="28"/>
        </w:rPr>
        <w:t>63</w:t>
      </w:r>
      <w:r>
        <w:rPr>
          <w:rFonts w:asciiTheme="majorEastAsia" w:hAnsiTheme="majorEastAsia" w:eastAsiaTheme="majorEastAsia"/>
          <w:b/>
          <w:bCs/>
          <w:color w:val="auto"/>
          <w:sz w:val="28"/>
          <w:szCs w:val="28"/>
        </w:rPr>
        <w:fldChar w:fldCharType="end"/>
      </w:r>
      <w:r>
        <w:rPr>
          <w:rFonts w:asciiTheme="majorEastAsia" w:hAnsiTheme="majorEastAsia" w:eastAsiaTheme="majorEastAsia"/>
          <w:b/>
          <w:bCs/>
          <w:color w:val="auto"/>
          <w:sz w:val="28"/>
          <w:szCs w:val="28"/>
        </w:rPr>
        <w:fldChar w:fldCharType="end"/>
      </w:r>
    </w:p>
    <w:p>
      <w:pPr>
        <w:pStyle w:val="21"/>
        <w:tabs>
          <w:tab w:val="right" w:leader="dot" w:pos="9746"/>
        </w:tabs>
        <w:ind w:left="440"/>
        <w:rPr>
          <w:rFonts w:asciiTheme="majorEastAsia" w:hAnsiTheme="majorEastAsia" w:eastAsiaTheme="majorEastAsia"/>
          <w:b/>
          <w:bCs/>
          <w:color w:val="auto"/>
          <w:sz w:val="28"/>
          <w:szCs w:val="28"/>
        </w:rPr>
      </w:pPr>
      <w:r>
        <w:rPr>
          <w:color w:val="auto"/>
        </w:rPr>
        <w:fldChar w:fldCharType="begin"/>
      </w:r>
      <w:r>
        <w:rPr>
          <w:color w:val="auto"/>
        </w:rPr>
        <w:instrText xml:space="preserve"> HYPERLINK \l "_Toc25150" </w:instrText>
      </w:r>
      <w:r>
        <w:rPr>
          <w:color w:val="auto"/>
        </w:rPr>
        <w:fldChar w:fldCharType="separate"/>
      </w:r>
      <w:r>
        <w:rPr>
          <w:rFonts w:cs="宋体" w:asciiTheme="majorEastAsia" w:hAnsiTheme="majorEastAsia" w:eastAsiaTheme="majorEastAsia"/>
          <w:b/>
          <w:bCs/>
          <w:color w:val="auto"/>
          <w:sz w:val="28"/>
          <w:szCs w:val="28"/>
        </w:rPr>
        <w:t>七    其他事项</w:t>
      </w:r>
      <w:r>
        <w:rPr>
          <w:rFonts w:asciiTheme="majorEastAsia" w:hAnsiTheme="majorEastAsia" w:eastAsiaTheme="majorEastAsia"/>
          <w:b/>
          <w:bCs/>
          <w:color w:val="auto"/>
          <w:sz w:val="28"/>
          <w:szCs w:val="28"/>
        </w:rPr>
        <w:tab/>
      </w:r>
      <w:r>
        <w:rPr>
          <w:rFonts w:asciiTheme="majorEastAsia" w:hAnsiTheme="majorEastAsia" w:eastAsiaTheme="majorEastAsia"/>
          <w:b/>
          <w:bCs/>
          <w:color w:val="auto"/>
          <w:sz w:val="28"/>
          <w:szCs w:val="28"/>
        </w:rPr>
        <w:fldChar w:fldCharType="begin"/>
      </w:r>
      <w:r>
        <w:rPr>
          <w:rFonts w:asciiTheme="majorEastAsia" w:hAnsiTheme="majorEastAsia" w:eastAsiaTheme="majorEastAsia"/>
          <w:b/>
          <w:bCs/>
          <w:color w:val="auto"/>
          <w:sz w:val="28"/>
          <w:szCs w:val="28"/>
        </w:rPr>
        <w:instrText xml:space="preserve"> PAGEREF _Toc25150 </w:instrText>
      </w:r>
      <w:r>
        <w:rPr>
          <w:rFonts w:asciiTheme="majorEastAsia" w:hAnsiTheme="majorEastAsia" w:eastAsiaTheme="majorEastAsia"/>
          <w:b/>
          <w:bCs/>
          <w:color w:val="auto"/>
          <w:sz w:val="28"/>
          <w:szCs w:val="28"/>
        </w:rPr>
        <w:fldChar w:fldCharType="separate"/>
      </w:r>
      <w:r>
        <w:rPr>
          <w:rFonts w:asciiTheme="majorEastAsia" w:hAnsiTheme="majorEastAsia" w:eastAsiaTheme="majorEastAsia"/>
          <w:b/>
          <w:bCs/>
          <w:color w:val="auto"/>
          <w:sz w:val="28"/>
          <w:szCs w:val="28"/>
        </w:rPr>
        <w:t>64</w:t>
      </w:r>
      <w:r>
        <w:rPr>
          <w:rFonts w:asciiTheme="majorEastAsia" w:hAnsiTheme="majorEastAsia" w:eastAsiaTheme="majorEastAsia"/>
          <w:b/>
          <w:bCs/>
          <w:color w:val="auto"/>
          <w:sz w:val="28"/>
          <w:szCs w:val="28"/>
        </w:rPr>
        <w:fldChar w:fldCharType="end"/>
      </w:r>
      <w:r>
        <w:rPr>
          <w:rFonts w:asciiTheme="majorEastAsia" w:hAnsiTheme="majorEastAsia" w:eastAsiaTheme="majorEastAsia"/>
          <w:b/>
          <w:bCs/>
          <w:color w:val="auto"/>
          <w:sz w:val="28"/>
          <w:szCs w:val="28"/>
        </w:rPr>
        <w:fldChar w:fldCharType="end"/>
      </w:r>
    </w:p>
    <w:p>
      <w:pPr>
        <w:pStyle w:val="20"/>
        <w:tabs>
          <w:tab w:val="right" w:leader="dot" w:pos="9746"/>
        </w:tabs>
        <w:rPr>
          <w:rFonts w:asciiTheme="majorEastAsia" w:hAnsiTheme="majorEastAsia" w:eastAsiaTheme="majorEastAsia"/>
          <w:b/>
          <w:bCs/>
          <w:color w:val="auto"/>
          <w:sz w:val="28"/>
          <w:szCs w:val="28"/>
        </w:rPr>
      </w:pPr>
      <w:r>
        <w:rPr>
          <w:color w:val="auto"/>
        </w:rPr>
        <w:fldChar w:fldCharType="begin"/>
      </w:r>
      <w:r>
        <w:rPr>
          <w:color w:val="auto"/>
        </w:rPr>
        <w:instrText xml:space="preserve"> HYPERLINK \l "_Toc11569" </w:instrText>
      </w:r>
      <w:r>
        <w:rPr>
          <w:color w:val="auto"/>
        </w:rPr>
        <w:fldChar w:fldCharType="separate"/>
      </w:r>
      <w:r>
        <w:rPr>
          <w:rFonts w:cs="宋体" w:asciiTheme="majorEastAsia" w:hAnsiTheme="majorEastAsia" w:eastAsiaTheme="majorEastAsia"/>
          <w:b/>
          <w:bCs/>
          <w:color w:val="auto"/>
          <w:sz w:val="28"/>
          <w:szCs w:val="28"/>
        </w:rPr>
        <w:t>第五章  投标文件格式</w:t>
      </w:r>
      <w:r>
        <w:rPr>
          <w:rFonts w:asciiTheme="majorEastAsia" w:hAnsiTheme="majorEastAsia" w:eastAsiaTheme="majorEastAsia"/>
          <w:b/>
          <w:bCs/>
          <w:color w:val="auto"/>
          <w:sz w:val="28"/>
          <w:szCs w:val="28"/>
        </w:rPr>
        <w:tab/>
      </w:r>
      <w:r>
        <w:rPr>
          <w:rFonts w:asciiTheme="majorEastAsia" w:hAnsiTheme="majorEastAsia" w:eastAsiaTheme="majorEastAsia"/>
          <w:b/>
          <w:bCs/>
          <w:color w:val="auto"/>
          <w:sz w:val="28"/>
          <w:szCs w:val="28"/>
        </w:rPr>
        <w:fldChar w:fldCharType="begin"/>
      </w:r>
      <w:r>
        <w:rPr>
          <w:rFonts w:asciiTheme="majorEastAsia" w:hAnsiTheme="majorEastAsia" w:eastAsiaTheme="majorEastAsia"/>
          <w:b/>
          <w:bCs/>
          <w:color w:val="auto"/>
          <w:sz w:val="28"/>
          <w:szCs w:val="28"/>
        </w:rPr>
        <w:instrText xml:space="preserve"> PAGEREF _Toc11569 </w:instrText>
      </w:r>
      <w:r>
        <w:rPr>
          <w:rFonts w:asciiTheme="majorEastAsia" w:hAnsiTheme="majorEastAsia" w:eastAsiaTheme="majorEastAsia"/>
          <w:b/>
          <w:bCs/>
          <w:color w:val="auto"/>
          <w:sz w:val="28"/>
          <w:szCs w:val="28"/>
        </w:rPr>
        <w:fldChar w:fldCharType="separate"/>
      </w:r>
      <w:r>
        <w:rPr>
          <w:rFonts w:asciiTheme="majorEastAsia" w:hAnsiTheme="majorEastAsia" w:eastAsiaTheme="majorEastAsia"/>
          <w:b/>
          <w:bCs/>
          <w:color w:val="auto"/>
          <w:sz w:val="28"/>
          <w:szCs w:val="28"/>
        </w:rPr>
        <w:t>66</w:t>
      </w:r>
      <w:r>
        <w:rPr>
          <w:rFonts w:asciiTheme="majorEastAsia" w:hAnsiTheme="majorEastAsia" w:eastAsiaTheme="majorEastAsia"/>
          <w:b/>
          <w:bCs/>
          <w:color w:val="auto"/>
          <w:sz w:val="28"/>
          <w:szCs w:val="28"/>
        </w:rPr>
        <w:fldChar w:fldCharType="end"/>
      </w:r>
      <w:r>
        <w:rPr>
          <w:rFonts w:asciiTheme="majorEastAsia" w:hAnsiTheme="majorEastAsia" w:eastAsiaTheme="majorEastAsia"/>
          <w:b/>
          <w:bCs/>
          <w:color w:val="auto"/>
          <w:sz w:val="28"/>
          <w:szCs w:val="28"/>
        </w:rPr>
        <w:fldChar w:fldCharType="end"/>
      </w:r>
    </w:p>
    <w:p>
      <w:pPr>
        <w:pStyle w:val="20"/>
        <w:tabs>
          <w:tab w:val="right" w:leader="dot" w:pos="9746"/>
        </w:tabs>
        <w:rPr>
          <w:rFonts w:asciiTheme="majorEastAsia" w:hAnsiTheme="majorEastAsia" w:eastAsiaTheme="majorEastAsia"/>
          <w:color w:val="auto"/>
          <w:sz w:val="28"/>
          <w:szCs w:val="28"/>
        </w:rPr>
      </w:pPr>
      <w:r>
        <w:rPr>
          <w:color w:val="auto"/>
        </w:rPr>
        <w:fldChar w:fldCharType="begin"/>
      </w:r>
      <w:r>
        <w:rPr>
          <w:color w:val="auto"/>
        </w:rPr>
        <w:instrText xml:space="preserve"> HYPERLINK \l "_Toc8537" </w:instrText>
      </w:r>
      <w:r>
        <w:rPr>
          <w:color w:val="auto"/>
        </w:rPr>
        <w:fldChar w:fldCharType="separate"/>
      </w:r>
      <w:r>
        <w:rPr>
          <w:rFonts w:cs="宋体" w:asciiTheme="majorEastAsia" w:hAnsiTheme="majorEastAsia" w:eastAsiaTheme="majorEastAsia"/>
          <w:b/>
          <w:bCs/>
          <w:color w:val="auto"/>
          <w:sz w:val="28"/>
          <w:szCs w:val="28"/>
        </w:rPr>
        <w:t>第六章  合同条款及格式</w:t>
      </w:r>
      <w:r>
        <w:rPr>
          <w:rFonts w:asciiTheme="majorEastAsia" w:hAnsiTheme="majorEastAsia" w:eastAsiaTheme="majorEastAsia"/>
          <w:b/>
          <w:bCs/>
          <w:color w:val="auto"/>
          <w:sz w:val="28"/>
          <w:szCs w:val="28"/>
        </w:rPr>
        <w:tab/>
      </w:r>
      <w:r>
        <w:rPr>
          <w:rFonts w:asciiTheme="majorEastAsia" w:hAnsiTheme="majorEastAsia" w:eastAsiaTheme="majorEastAsia"/>
          <w:b/>
          <w:bCs/>
          <w:color w:val="auto"/>
          <w:sz w:val="28"/>
          <w:szCs w:val="28"/>
        </w:rPr>
        <w:fldChar w:fldCharType="begin"/>
      </w:r>
      <w:r>
        <w:rPr>
          <w:rFonts w:asciiTheme="majorEastAsia" w:hAnsiTheme="majorEastAsia" w:eastAsiaTheme="majorEastAsia"/>
          <w:b/>
          <w:bCs/>
          <w:color w:val="auto"/>
          <w:sz w:val="28"/>
          <w:szCs w:val="28"/>
        </w:rPr>
        <w:instrText xml:space="preserve"> PAGEREF _Toc8537 </w:instrText>
      </w:r>
      <w:r>
        <w:rPr>
          <w:rFonts w:asciiTheme="majorEastAsia" w:hAnsiTheme="majorEastAsia" w:eastAsiaTheme="majorEastAsia"/>
          <w:b/>
          <w:bCs/>
          <w:color w:val="auto"/>
          <w:sz w:val="28"/>
          <w:szCs w:val="28"/>
        </w:rPr>
        <w:fldChar w:fldCharType="separate"/>
      </w:r>
      <w:r>
        <w:rPr>
          <w:rFonts w:asciiTheme="majorEastAsia" w:hAnsiTheme="majorEastAsia" w:eastAsiaTheme="majorEastAsia"/>
          <w:b/>
          <w:bCs/>
          <w:color w:val="auto"/>
          <w:sz w:val="28"/>
          <w:szCs w:val="28"/>
        </w:rPr>
        <w:t>77</w:t>
      </w:r>
      <w:r>
        <w:rPr>
          <w:rFonts w:asciiTheme="majorEastAsia" w:hAnsiTheme="majorEastAsia" w:eastAsiaTheme="majorEastAsia"/>
          <w:b/>
          <w:bCs/>
          <w:color w:val="auto"/>
          <w:sz w:val="28"/>
          <w:szCs w:val="28"/>
        </w:rPr>
        <w:fldChar w:fldCharType="end"/>
      </w:r>
      <w:r>
        <w:rPr>
          <w:rFonts w:asciiTheme="majorEastAsia" w:hAnsiTheme="majorEastAsia" w:eastAsiaTheme="majorEastAsia"/>
          <w:b/>
          <w:bCs/>
          <w:color w:val="auto"/>
          <w:sz w:val="28"/>
          <w:szCs w:val="28"/>
        </w:rPr>
        <w:fldChar w:fldCharType="end"/>
      </w:r>
    </w:p>
    <w:p>
      <w:pPr>
        <w:pStyle w:val="65"/>
        <w:tabs>
          <w:tab w:val="right" w:leader="dot" w:pos="9660"/>
        </w:tabs>
        <w:spacing w:before="0" w:after="0" w:line="600" w:lineRule="exact"/>
        <w:rPr>
          <w:rFonts w:cs="宋体" w:asciiTheme="majorEastAsia" w:hAnsiTheme="majorEastAsia" w:eastAsiaTheme="majorEastAsia"/>
          <w:b w:val="0"/>
          <w:bCs w:val="0"/>
          <w:caps w:val="0"/>
          <w:color w:val="auto"/>
          <w:sz w:val="28"/>
          <w:szCs w:val="28"/>
        </w:rPr>
      </w:pPr>
      <w:r>
        <w:rPr>
          <w:rFonts w:hint="eastAsia" w:cs="宋体" w:asciiTheme="majorEastAsia" w:hAnsiTheme="majorEastAsia" w:eastAsiaTheme="majorEastAsia"/>
          <w:color w:val="auto"/>
          <w:sz w:val="28"/>
          <w:szCs w:val="28"/>
        </w:rPr>
        <w:fldChar w:fldCharType="end"/>
      </w:r>
      <w:bookmarkStart w:id="0" w:name="_Toc213325920"/>
      <w:bookmarkStart w:id="1" w:name="_Toc139966433"/>
      <w:bookmarkStart w:id="2" w:name="_Toc213206171"/>
      <w:bookmarkStart w:id="3" w:name="_Toc139967217"/>
      <w:bookmarkStart w:id="4" w:name="_Toc139967210"/>
      <w:bookmarkStart w:id="5" w:name="_Toc139966426"/>
    </w:p>
    <w:p>
      <w:pPr>
        <w:pStyle w:val="16"/>
        <w:jc w:val="center"/>
        <w:rPr>
          <w:rFonts w:cs="宋体" w:asciiTheme="majorEastAsia" w:hAnsiTheme="majorEastAsia" w:eastAsiaTheme="majorEastAsia"/>
          <w:b/>
          <w:bCs/>
          <w:caps/>
          <w:color w:val="auto"/>
          <w:sz w:val="28"/>
          <w:szCs w:val="28"/>
        </w:rPr>
      </w:pPr>
    </w:p>
    <w:p>
      <w:pPr>
        <w:pStyle w:val="66"/>
        <w:widowControl w:val="0"/>
        <w:numPr>
          <w:ilvl w:val="255"/>
          <w:numId w:val="0"/>
        </w:numPr>
        <w:spacing w:after="156" w:line="500" w:lineRule="exact"/>
        <w:outlineLvl w:val="0"/>
        <w:rPr>
          <w:rFonts w:cs="宋体" w:asciiTheme="majorEastAsia" w:hAnsiTheme="majorEastAsia" w:eastAsiaTheme="majorEastAsia"/>
          <w:b/>
          <w:bCs/>
          <w:caps/>
          <w:color w:val="auto"/>
          <w:sz w:val="28"/>
          <w:szCs w:val="28"/>
        </w:rPr>
        <w:sectPr>
          <w:footerReference r:id="rId14" w:type="first"/>
          <w:footerReference r:id="rId13" w:type="default"/>
          <w:pgSz w:w="11906" w:h="16838"/>
          <w:pgMar w:top="1440" w:right="1080" w:bottom="1440" w:left="1080" w:header="851" w:footer="907" w:gutter="0"/>
          <w:pgNumType w:start="1"/>
          <w:cols w:space="720" w:num="1"/>
          <w:titlePg/>
          <w:docGrid w:type="lines" w:linePitch="312" w:charSpace="0"/>
        </w:sectPr>
      </w:pPr>
    </w:p>
    <w:p>
      <w:pPr>
        <w:pStyle w:val="66"/>
        <w:widowControl w:val="0"/>
        <w:numPr>
          <w:ilvl w:val="255"/>
          <w:numId w:val="0"/>
        </w:numPr>
        <w:spacing w:after="156" w:line="500" w:lineRule="exact"/>
        <w:jc w:val="center"/>
        <w:outlineLvl w:val="0"/>
        <w:rPr>
          <w:rFonts w:cs="宋体" w:asciiTheme="majorEastAsia" w:hAnsiTheme="majorEastAsia" w:eastAsiaTheme="majorEastAsia"/>
          <w:b/>
          <w:color w:val="auto"/>
          <w:sz w:val="36"/>
        </w:rPr>
      </w:pPr>
      <w:bookmarkStart w:id="6" w:name="_Toc8764"/>
      <w:r>
        <w:rPr>
          <w:rFonts w:hint="eastAsia" w:cs="宋体" w:asciiTheme="majorEastAsia" w:hAnsiTheme="majorEastAsia" w:eastAsiaTheme="majorEastAsia"/>
          <w:b/>
          <w:color w:val="auto"/>
          <w:sz w:val="36"/>
        </w:rPr>
        <w:t>第一章</w:t>
      </w:r>
      <w:bookmarkStart w:id="7" w:name="_Toc452363802"/>
      <w:r>
        <w:rPr>
          <w:rFonts w:hint="eastAsia" w:cs="宋体" w:asciiTheme="majorEastAsia" w:hAnsiTheme="majorEastAsia" w:eastAsiaTheme="majorEastAsia"/>
          <w:b/>
          <w:color w:val="auto"/>
          <w:sz w:val="36"/>
        </w:rPr>
        <w:t xml:space="preserve"> 公告</w:t>
      </w:r>
      <w:bookmarkEnd w:id="6"/>
      <w:bookmarkEnd w:id="7"/>
    </w:p>
    <w:bookmarkEnd w:id="0"/>
    <w:bookmarkEnd w:id="1"/>
    <w:bookmarkEnd w:id="2"/>
    <w:bookmarkEnd w:id="3"/>
    <w:p>
      <w:pPr>
        <w:pStyle w:val="66"/>
        <w:widowControl w:val="0"/>
        <w:spacing w:after="156" w:line="500" w:lineRule="exact"/>
        <w:ind w:firstLine="0" w:firstLineChars="0"/>
        <w:jc w:val="center"/>
        <w:rPr>
          <w:rFonts w:cs="宋体" w:asciiTheme="majorEastAsia" w:hAnsiTheme="majorEastAsia" w:eastAsiaTheme="majorEastAsia"/>
          <w:b/>
          <w:color w:val="auto"/>
          <w:sz w:val="36"/>
        </w:rPr>
      </w:pPr>
      <w:r>
        <w:rPr>
          <w:rFonts w:hint="eastAsia" w:cs="宋体" w:asciiTheme="majorEastAsia" w:hAnsiTheme="majorEastAsia" w:eastAsiaTheme="majorEastAsia"/>
          <w:b/>
          <w:color w:val="auto"/>
          <w:sz w:val="36"/>
        </w:rPr>
        <w:t>公开招标公告</w:t>
      </w:r>
    </w:p>
    <w:tbl>
      <w:tblPr>
        <w:tblStyle w:val="2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tcPr>
          <w:p>
            <w:pPr>
              <w:pStyle w:val="22"/>
              <w:spacing w:before="75" w:beforeAutospacing="0" w:after="75" w:afterAutospacing="0" w:line="400" w:lineRule="exact"/>
              <w:rPr>
                <w:rFonts w:asciiTheme="majorEastAsia" w:hAnsiTheme="majorEastAsia" w:eastAsiaTheme="majorEastAsia"/>
                <w:color w:val="auto"/>
              </w:rPr>
            </w:pPr>
            <w:bookmarkStart w:id="8" w:name="_Toc450053769"/>
            <w:bookmarkStart w:id="9" w:name="_Toc139967215"/>
            <w:bookmarkStart w:id="10" w:name="_Toc213325921"/>
            <w:bookmarkStart w:id="11" w:name="_Toc213206172"/>
            <w:bookmarkStart w:id="12" w:name="_Toc139966431"/>
            <w:r>
              <w:rPr>
                <w:rFonts w:hint="eastAsia" w:asciiTheme="majorEastAsia" w:hAnsiTheme="majorEastAsia" w:eastAsiaTheme="majorEastAsia"/>
                <w:color w:val="auto"/>
              </w:rPr>
              <w:t>项目概况:</w:t>
            </w:r>
          </w:p>
          <w:p>
            <w:pPr>
              <w:pStyle w:val="22"/>
              <w:wordWrap w:val="0"/>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u w:val="single"/>
              </w:rPr>
              <w:t>南宁市“区块链+人社”建设项目应用软件开发及南宁市“智慧人社”信息化项目（二期）业务系统应用软件开发（项目编号： NNZC2020-G3-990551-GXYZ ）采购项目的潜在投标人应在南宁市公共资源交易平台(https://www.nnggzy.org.cn/gxnnhy)</w:t>
            </w:r>
            <w:r>
              <w:rPr>
                <w:rFonts w:hint="eastAsia" w:asciiTheme="majorEastAsia" w:hAnsiTheme="majorEastAsia" w:eastAsiaTheme="majorEastAsia"/>
                <w:color w:val="auto"/>
              </w:rPr>
              <w:t>的信息公告处自行下载获取本项目招标文件，并于</w:t>
            </w:r>
            <w:r>
              <w:rPr>
                <w:rFonts w:hint="eastAsia" w:asciiTheme="majorEastAsia" w:hAnsiTheme="majorEastAsia" w:eastAsiaTheme="majorEastAsia"/>
                <w:color w:val="auto"/>
                <w:u w:val="single"/>
              </w:rPr>
              <w:t>2020年12月 25日9点30分（</w:t>
            </w:r>
            <w:r>
              <w:rPr>
                <w:rFonts w:hint="eastAsia" w:asciiTheme="majorEastAsia" w:hAnsiTheme="majorEastAsia" w:eastAsiaTheme="majorEastAsia"/>
                <w:color w:val="auto"/>
              </w:rPr>
              <w:t>北京时间）前递交投标文件。</w:t>
            </w:r>
          </w:p>
        </w:tc>
      </w:tr>
    </w:tbl>
    <w:p>
      <w:pPr>
        <w:pStyle w:val="22"/>
        <w:spacing w:before="75" w:beforeAutospacing="0" w:after="75" w:afterAutospacing="0" w:line="400" w:lineRule="exact"/>
        <w:rPr>
          <w:rFonts w:asciiTheme="majorEastAsia" w:hAnsiTheme="majorEastAsia" w:eastAsiaTheme="majorEastAsia"/>
          <w:color w:val="auto"/>
        </w:rPr>
      </w:pPr>
      <w:r>
        <w:rPr>
          <w:rStyle w:val="29"/>
          <w:rFonts w:hint="eastAsia" w:asciiTheme="majorEastAsia" w:hAnsiTheme="majorEastAsia" w:eastAsiaTheme="majorEastAsia"/>
          <w:color w:val="auto"/>
        </w:rPr>
        <w:t>一、项目基本情况：</w:t>
      </w:r>
      <w:permStart w:id="2" w:edGrp="everyone"/>
      <w:permEnd w:id="2"/>
    </w:p>
    <w:p>
      <w:pPr>
        <w:pStyle w:val="22"/>
        <w:spacing w:before="75" w:beforeAutospacing="0" w:after="75" w:afterAutospacing="0" w:line="400" w:lineRule="exact"/>
        <w:ind w:firstLine="240" w:firstLineChars="100"/>
        <w:rPr>
          <w:rFonts w:asciiTheme="majorEastAsia" w:hAnsiTheme="majorEastAsia" w:eastAsiaTheme="majorEastAsia"/>
          <w:color w:val="auto"/>
        </w:rPr>
      </w:pPr>
      <w:r>
        <w:rPr>
          <w:rFonts w:hint="eastAsia" w:asciiTheme="majorEastAsia" w:hAnsiTheme="majorEastAsia" w:eastAsiaTheme="majorEastAsia"/>
          <w:color w:val="auto"/>
        </w:rPr>
        <w:t>项目编号： NNZC2020-G3-990551-GXYZ</w:t>
      </w:r>
    </w:p>
    <w:p>
      <w:pPr>
        <w:pStyle w:val="22"/>
        <w:spacing w:before="75" w:beforeAutospacing="0" w:after="75" w:afterAutospacing="0" w:line="400" w:lineRule="exact"/>
        <w:ind w:firstLine="240" w:firstLineChars="100"/>
        <w:rPr>
          <w:rFonts w:asciiTheme="majorEastAsia" w:hAnsiTheme="majorEastAsia" w:eastAsiaTheme="majorEastAsia"/>
          <w:color w:val="auto"/>
        </w:rPr>
      </w:pPr>
      <w:r>
        <w:rPr>
          <w:rFonts w:hint="eastAsia" w:asciiTheme="majorEastAsia" w:hAnsiTheme="majorEastAsia" w:eastAsiaTheme="majorEastAsia"/>
          <w:color w:val="auto"/>
        </w:rPr>
        <w:t xml:space="preserve">项目名称：南宁市“区块链+人社”建设项目应用软件开发及南宁市“智慧人社”信息化项目（二期）业务系统应用软件开发   </w:t>
      </w:r>
    </w:p>
    <w:p>
      <w:pPr>
        <w:pStyle w:val="22"/>
        <w:spacing w:before="75" w:beforeAutospacing="0" w:after="75" w:afterAutospacing="0" w:line="400" w:lineRule="exact"/>
        <w:ind w:firstLine="240" w:firstLineChars="100"/>
        <w:rPr>
          <w:rFonts w:asciiTheme="majorEastAsia" w:hAnsiTheme="majorEastAsia" w:eastAsiaTheme="majorEastAsia"/>
          <w:color w:val="auto"/>
        </w:rPr>
      </w:pPr>
      <w:r>
        <w:rPr>
          <w:rFonts w:hint="eastAsia" w:asciiTheme="majorEastAsia" w:hAnsiTheme="majorEastAsia" w:eastAsiaTheme="majorEastAsia"/>
          <w:color w:val="auto"/>
        </w:rPr>
        <w:t>审批编号【2020】NCCSH278/1 （A分标）</w:t>
      </w:r>
    </w:p>
    <w:p>
      <w:pPr>
        <w:pStyle w:val="22"/>
        <w:spacing w:before="75" w:beforeAutospacing="0" w:after="75" w:afterAutospacing="0" w:line="400" w:lineRule="exact"/>
        <w:ind w:firstLine="240" w:firstLineChars="100"/>
        <w:rPr>
          <w:rFonts w:asciiTheme="majorEastAsia" w:hAnsiTheme="majorEastAsia" w:eastAsiaTheme="majorEastAsia"/>
          <w:color w:val="auto"/>
        </w:rPr>
      </w:pPr>
      <w:r>
        <w:rPr>
          <w:rFonts w:hint="eastAsia" w:asciiTheme="majorEastAsia" w:hAnsiTheme="majorEastAsia" w:eastAsiaTheme="majorEastAsia"/>
          <w:color w:val="auto"/>
        </w:rPr>
        <w:t xml:space="preserve">        【2020】NCCSH272/1 （B分标）</w:t>
      </w:r>
    </w:p>
    <w:p>
      <w:pPr>
        <w:pStyle w:val="22"/>
        <w:spacing w:before="75" w:beforeAutospacing="0" w:after="75" w:afterAutospacing="0" w:line="400" w:lineRule="exact"/>
        <w:ind w:firstLine="240" w:firstLineChars="100"/>
        <w:rPr>
          <w:rFonts w:asciiTheme="majorEastAsia" w:hAnsiTheme="majorEastAsia" w:eastAsiaTheme="majorEastAsia"/>
          <w:color w:val="auto"/>
        </w:rPr>
      </w:pPr>
      <w:r>
        <w:rPr>
          <w:rFonts w:hint="eastAsia" w:asciiTheme="majorEastAsia" w:hAnsiTheme="majorEastAsia" w:eastAsiaTheme="majorEastAsia"/>
          <w:color w:val="auto"/>
        </w:rPr>
        <w:t>预算金额：A分标：人民币叁佰壹拾柒万柒仟玖佰元整(￥3177900.00元)；</w:t>
      </w:r>
    </w:p>
    <w:p>
      <w:pPr>
        <w:pStyle w:val="22"/>
        <w:spacing w:before="75" w:beforeAutospacing="0" w:after="75" w:afterAutospacing="0" w:line="400" w:lineRule="exact"/>
        <w:ind w:firstLine="1440" w:firstLineChars="600"/>
        <w:rPr>
          <w:rFonts w:asciiTheme="majorEastAsia" w:hAnsiTheme="majorEastAsia" w:eastAsiaTheme="majorEastAsia"/>
          <w:color w:val="auto"/>
        </w:rPr>
      </w:pPr>
      <w:r>
        <w:rPr>
          <w:rFonts w:hint="eastAsia" w:asciiTheme="majorEastAsia" w:hAnsiTheme="majorEastAsia" w:eastAsiaTheme="majorEastAsia"/>
          <w:color w:val="auto"/>
        </w:rPr>
        <w:t>B分标：人民币壹仟零伍拾肆万捌仟玖佰元整(￥10548900.00元)。</w:t>
      </w:r>
    </w:p>
    <w:p>
      <w:pPr>
        <w:pStyle w:val="22"/>
        <w:spacing w:before="75" w:beforeAutospacing="0" w:after="75" w:afterAutospacing="0" w:line="400" w:lineRule="exact"/>
        <w:ind w:firstLine="240" w:firstLineChars="100"/>
        <w:rPr>
          <w:rFonts w:asciiTheme="majorEastAsia" w:hAnsiTheme="majorEastAsia" w:eastAsiaTheme="majorEastAsia"/>
          <w:color w:val="auto"/>
        </w:rPr>
      </w:pPr>
      <w:r>
        <w:rPr>
          <w:rFonts w:hint="eastAsia" w:asciiTheme="majorEastAsia" w:hAnsiTheme="majorEastAsia" w:eastAsiaTheme="majorEastAsia"/>
          <w:color w:val="auto"/>
        </w:rPr>
        <w:t>最高限价为：A分标：人民币叁佰壹拾柒万柒仟玖佰元整(￥3177900.00元)；</w:t>
      </w:r>
    </w:p>
    <w:p>
      <w:pPr>
        <w:pStyle w:val="22"/>
        <w:spacing w:before="75" w:beforeAutospacing="0" w:after="75" w:afterAutospacing="0" w:line="400" w:lineRule="exact"/>
        <w:ind w:firstLine="1680" w:firstLineChars="700"/>
        <w:rPr>
          <w:rFonts w:asciiTheme="majorEastAsia" w:hAnsiTheme="majorEastAsia" w:eastAsiaTheme="majorEastAsia"/>
          <w:color w:val="auto"/>
        </w:rPr>
      </w:pPr>
      <w:r>
        <w:rPr>
          <w:rFonts w:hint="eastAsia" w:asciiTheme="majorEastAsia" w:hAnsiTheme="majorEastAsia" w:eastAsiaTheme="majorEastAsia"/>
          <w:color w:val="auto"/>
        </w:rPr>
        <w:t>B分标：人民币壹仟零伍拾肆万捌仟玖佰元整(￥10548900.00元)。</w:t>
      </w:r>
    </w:p>
    <w:p>
      <w:pPr>
        <w:pStyle w:val="22"/>
        <w:spacing w:before="75" w:beforeAutospacing="0" w:after="75" w:afterAutospacing="0" w:line="400" w:lineRule="exact"/>
        <w:ind w:firstLine="241" w:firstLineChars="100"/>
        <w:rPr>
          <w:rFonts w:asciiTheme="majorEastAsia" w:hAnsiTheme="majorEastAsia" w:eastAsiaTheme="majorEastAsia"/>
          <w:b/>
          <w:color w:val="auto"/>
        </w:rPr>
      </w:pPr>
      <w:r>
        <w:rPr>
          <w:rFonts w:hint="eastAsia" w:asciiTheme="majorEastAsia" w:hAnsiTheme="majorEastAsia" w:eastAsiaTheme="majorEastAsia"/>
          <w:b/>
          <w:color w:val="auto"/>
        </w:rPr>
        <w:t>采购需求：</w:t>
      </w:r>
    </w:p>
    <w:p>
      <w:pPr>
        <w:pStyle w:val="22"/>
        <w:spacing w:before="75" w:beforeAutospacing="0" w:after="75" w:afterAutospacing="0" w:line="400" w:lineRule="exact"/>
        <w:ind w:firstLine="241" w:firstLineChars="100"/>
        <w:rPr>
          <w:rFonts w:asciiTheme="majorEastAsia" w:hAnsiTheme="majorEastAsia" w:eastAsiaTheme="majorEastAsia"/>
          <w:b/>
          <w:color w:val="auto"/>
        </w:rPr>
      </w:pPr>
      <w:r>
        <w:rPr>
          <w:rFonts w:hint="eastAsia" w:asciiTheme="majorEastAsia" w:hAnsiTheme="majorEastAsia" w:eastAsiaTheme="majorEastAsia"/>
          <w:b/>
          <w:color w:val="auto"/>
        </w:rPr>
        <w:t>A分标：</w:t>
      </w:r>
    </w:p>
    <w:tbl>
      <w:tblPr>
        <w:tblStyle w:val="26"/>
        <w:tblW w:w="102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1854"/>
        <w:gridCol w:w="1350"/>
        <w:gridCol w:w="6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572" w:type="dxa"/>
            <w:tcMar>
              <w:left w:w="0" w:type="dxa"/>
              <w:bottom w:w="0" w:type="dxa"/>
              <w:right w:w="0" w:type="dxa"/>
            </w:tcMar>
            <w:vAlign w:val="center"/>
          </w:tcPr>
          <w:p>
            <w:pPr>
              <w:wordWrap w:val="0"/>
              <w:spacing w:after="0" w:line="40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项号</w:t>
            </w:r>
          </w:p>
        </w:tc>
        <w:tc>
          <w:tcPr>
            <w:tcW w:w="1854" w:type="dxa"/>
            <w:vAlign w:val="center"/>
          </w:tcPr>
          <w:p>
            <w:pPr>
              <w:wordWrap w:val="0"/>
              <w:spacing w:after="0" w:line="40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服务名称</w:t>
            </w:r>
          </w:p>
        </w:tc>
        <w:tc>
          <w:tcPr>
            <w:tcW w:w="1350" w:type="dxa"/>
            <w:vAlign w:val="center"/>
          </w:tcPr>
          <w:p>
            <w:pPr>
              <w:wordWrap w:val="0"/>
              <w:spacing w:after="0" w:line="40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数量</w:t>
            </w:r>
          </w:p>
        </w:tc>
        <w:tc>
          <w:tcPr>
            <w:tcW w:w="6428" w:type="dxa"/>
            <w:tcBorders>
              <w:right w:val="single" w:color="auto" w:sz="4" w:space="0"/>
            </w:tcBorders>
            <w:vAlign w:val="center"/>
          </w:tcPr>
          <w:p>
            <w:pPr>
              <w:wordWrap w:val="0"/>
              <w:spacing w:after="0" w:line="40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服务内容及要求（详见服务需求一览表）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572" w:type="dxa"/>
            <w:vAlign w:val="center"/>
          </w:tcPr>
          <w:p>
            <w:pPr>
              <w:wordWrap w:val="0"/>
              <w:spacing w:after="0" w:line="400" w:lineRule="exact"/>
              <w:jc w:val="center"/>
              <w:rPr>
                <w:rFonts w:asciiTheme="majorEastAsia" w:hAnsiTheme="majorEastAsia" w:eastAsiaTheme="majorEastAsia"/>
                <w:bCs/>
                <w:color w:val="auto"/>
                <w:sz w:val="24"/>
                <w:szCs w:val="24"/>
              </w:rPr>
            </w:pPr>
            <w:r>
              <w:rPr>
                <w:rFonts w:hint="eastAsia" w:asciiTheme="majorEastAsia" w:hAnsiTheme="majorEastAsia" w:eastAsiaTheme="majorEastAsia"/>
                <w:color w:val="auto"/>
                <w:sz w:val="24"/>
                <w:szCs w:val="24"/>
              </w:rPr>
              <w:t>1</w:t>
            </w:r>
          </w:p>
        </w:tc>
        <w:tc>
          <w:tcPr>
            <w:tcW w:w="1854" w:type="dxa"/>
            <w:vAlign w:val="center"/>
          </w:tcPr>
          <w:p>
            <w:pPr>
              <w:wordWrap w:val="0"/>
              <w:spacing w:after="0" w:line="400" w:lineRule="exact"/>
              <w:rPr>
                <w:rFonts w:asciiTheme="majorEastAsia" w:hAnsiTheme="majorEastAsia" w:eastAsiaTheme="majorEastAsia"/>
                <w:bCs/>
                <w:color w:val="auto"/>
                <w:sz w:val="24"/>
                <w:szCs w:val="24"/>
              </w:rPr>
            </w:pPr>
            <w:r>
              <w:rPr>
                <w:rFonts w:hint="eastAsia" w:asciiTheme="majorEastAsia" w:hAnsiTheme="majorEastAsia" w:eastAsiaTheme="majorEastAsia"/>
                <w:color w:val="auto"/>
                <w:sz w:val="24"/>
                <w:szCs w:val="24"/>
              </w:rPr>
              <w:t>南宁市“区块链+人社”建设项目应用软件开发</w:t>
            </w:r>
          </w:p>
        </w:tc>
        <w:tc>
          <w:tcPr>
            <w:tcW w:w="1350" w:type="dxa"/>
            <w:vAlign w:val="center"/>
          </w:tcPr>
          <w:p>
            <w:pPr>
              <w:wordWrap w:val="0"/>
              <w:spacing w:after="0" w:line="400" w:lineRule="exact"/>
              <w:jc w:val="center"/>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1项</w:t>
            </w:r>
          </w:p>
        </w:tc>
        <w:tc>
          <w:tcPr>
            <w:tcW w:w="6428" w:type="dxa"/>
            <w:tcBorders>
              <w:right w:val="single" w:color="auto" w:sz="4" w:space="0"/>
            </w:tcBorders>
          </w:tcPr>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一、建设背景与目标</w:t>
            </w:r>
          </w:p>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依托南宁市一朵云（政务云）平台，以南宁市“智慧人社”系统为基础，以区块链技术运用为手段，以推动人社服务创新和社会治理提升为重点，主动探索“区块链+人社服务”应用，在电子劳动合同、人社信用授权、社保卡挂失服务等多项业务场景为市民提供更安全、便捷的人社服务，极大提升政府工作效率，切实降低群众跑腿次数，实现全方位便民服务，打造全国人社系统首个“区块链+人社”综合应用平台，强力助推数字政府改革建设。</w:t>
            </w:r>
          </w:p>
          <w:p>
            <w:pPr>
              <w:wordWrap w:val="0"/>
              <w:spacing w:after="0" w:line="360" w:lineRule="auto"/>
              <w:ind w:firstLine="480" w:firstLineChars="200"/>
              <w:rPr>
                <w:rFonts w:asciiTheme="majorEastAsia" w:hAnsiTheme="majorEastAsia" w:eastAsiaTheme="majorEastAsia"/>
                <w:bCs/>
                <w:color w:val="auto"/>
                <w:sz w:val="24"/>
                <w:szCs w:val="24"/>
              </w:rPr>
            </w:pPr>
            <w:r>
              <w:rPr>
                <w:rFonts w:hint="eastAsia" w:asciiTheme="majorEastAsia" w:hAnsiTheme="majorEastAsia" w:eastAsiaTheme="majorEastAsia"/>
                <w:color w:val="auto"/>
                <w:sz w:val="24"/>
                <w:szCs w:val="24"/>
              </w:rPr>
              <w:t>......</w:t>
            </w:r>
          </w:p>
        </w:tc>
      </w:tr>
    </w:tbl>
    <w:p>
      <w:pPr>
        <w:pStyle w:val="22"/>
        <w:spacing w:before="75" w:beforeAutospacing="0" w:after="75" w:afterAutospacing="0" w:line="400" w:lineRule="exact"/>
        <w:rPr>
          <w:rFonts w:asciiTheme="majorEastAsia" w:hAnsiTheme="majorEastAsia" w:eastAsiaTheme="majorEastAsia"/>
          <w:b/>
          <w:color w:val="auto"/>
        </w:rPr>
      </w:pPr>
      <w:r>
        <w:rPr>
          <w:rFonts w:hint="eastAsia" w:asciiTheme="majorEastAsia" w:hAnsiTheme="majorEastAsia" w:eastAsiaTheme="majorEastAsia"/>
          <w:b/>
          <w:color w:val="auto"/>
        </w:rPr>
        <w:t>B分标：</w:t>
      </w:r>
    </w:p>
    <w:tbl>
      <w:tblPr>
        <w:tblStyle w:val="26"/>
        <w:tblW w:w="102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1854"/>
        <w:gridCol w:w="1350"/>
        <w:gridCol w:w="6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572" w:type="dxa"/>
            <w:tcMar>
              <w:left w:w="0" w:type="dxa"/>
              <w:bottom w:w="0" w:type="dxa"/>
              <w:right w:w="0" w:type="dxa"/>
            </w:tcMar>
            <w:vAlign w:val="center"/>
          </w:tcPr>
          <w:p>
            <w:pPr>
              <w:spacing w:line="40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项号</w:t>
            </w:r>
          </w:p>
        </w:tc>
        <w:tc>
          <w:tcPr>
            <w:tcW w:w="1854" w:type="dxa"/>
            <w:vAlign w:val="center"/>
          </w:tcPr>
          <w:p>
            <w:pPr>
              <w:spacing w:line="40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服务名称</w:t>
            </w:r>
          </w:p>
        </w:tc>
        <w:tc>
          <w:tcPr>
            <w:tcW w:w="1350" w:type="dxa"/>
            <w:vAlign w:val="center"/>
          </w:tcPr>
          <w:p>
            <w:pPr>
              <w:wordWrap w:val="0"/>
              <w:spacing w:line="40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数量</w:t>
            </w:r>
          </w:p>
        </w:tc>
        <w:tc>
          <w:tcPr>
            <w:tcW w:w="6428" w:type="dxa"/>
            <w:tcBorders>
              <w:right w:val="single" w:color="auto" w:sz="4" w:space="0"/>
            </w:tcBorders>
            <w:vAlign w:val="center"/>
          </w:tcPr>
          <w:p>
            <w:pPr>
              <w:wordWrap w:val="0"/>
              <w:spacing w:line="40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服务内容及要求（详见服务需求一览表）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572" w:type="dxa"/>
            <w:vAlign w:val="center"/>
          </w:tcPr>
          <w:p>
            <w:pPr>
              <w:spacing w:line="400" w:lineRule="exact"/>
              <w:jc w:val="center"/>
              <w:rPr>
                <w:rFonts w:asciiTheme="majorEastAsia" w:hAnsiTheme="majorEastAsia" w:eastAsiaTheme="majorEastAsia"/>
                <w:bCs/>
                <w:color w:val="auto"/>
                <w:sz w:val="24"/>
                <w:szCs w:val="24"/>
              </w:rPr>
            </w:pPr>
            <w:r>
              <w:rPr>
                <w:rFonts w:hint="eastAsia" w:asciiTheme="majorEastAsia" w:hAnsiTheme="majorEastAsia" w:eastAsiaTheme="majorEastAsia"/>
                <w:color w:val="auto"/>
                <w:sz w:val="24"/>
                <w:szCs w:val="24"/>
              </w:rPr>
              <w:t>1</w:t>
            </w:r>
          </w:p>
        </w:tc>
        <w:tc>
          <w:tcPr>
            <w:tcW w:w="1854" w:type="dxa"/>
            <w:vAlign w:val="center"/>
          </w:tcPr>
          <w:p>
            <w:pPr>
              <w:spacing w:line="400" w:lineRule="exact"/>
              <w:rPr>
                <w:rFonts w:asciiTheme="majorEastAsia" w:hAnsiTheme="majorEastAsia" w:eastAsiaTheme="majorEastAsia"/>
                <w:bCs/>
                <w:color w:val="auto"/>
                <w:sz w:val="24"/>
                <w:szCs w:val="24"/>
              </w:rPr>
            </w:pPr>
            <w:r>
              <w:rPr>
                <w:rFonts w:hint="eastAsia" w:asciiTheme="majorEastAsia" w:hAnsiTheme="majorEastAsia" w:eastAsiaTheme="majorEastAsia"/>
                <w:color w:val="auto"/>
                <w:sz w:val="24"/>
                <w:szCs w:val="24"/>
              </w:rPr>
              <w:t>南宁市“智慧人社”信息化项目（二期）业务系统应用软件开发</w:t>
            </w:r>
          </w:p>
        </w:tc>
        <w:tc>
          <w:tcPr>
            <w:tcW w:w="1350" w:type="dxa"/>
            <w:vAlign w:val="center"/>
          </w:tcPr>
          <w:p>
            <w:pPr>
              <w:spacing w:line="400" w:lineRule="exact"/>
              <w:jc w:val="center"/>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1项</w:t>
            </w:r>
          </w:p>
        </w:tc>
        <w:tc>
          <w:tcPr>
            <w:tcW w:w="6428" w:type="dxa"/>
            <w:tcBorders>
              <w:right w:val="single" w:color="auto" w:sz="4" w:space="0"/>
            </w:tcBorders>
          </w:tcPr>
          <w:p>
            <w:pPr>
              <w:spacing w:after="0" w:line="360" w:lineRule="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一、建设背景与目标</w:t>
            </w:r>
          </w:p>
          <w:p>
            <w:pPr>
              <w:spacing w:line="400" w:lineRule="exact"/>
              <w:rPr>
                <w:rFonts w:asciiTheme="majorEastAsia" w:hAnsiTheme="majorEastAsia" w:eastAsiaTheme="majorEastAsia"/>
                <w:bCs/>
                <w:color w:val="auto"/>
                <w:sz w:val="24"/>
                <w:szCs w:val="24"/>
              </w:rPr>
            </w:pPr>
            <w:r>
              <w:rPr>
                <w:rFonts w:hint="eastAsia" w:asciiTheme="majorEastAsia" w:hAnsiTheme="majorEastAsia" w:eastAsiaTheme="majorEastAsia"/>
                <w:color w:val="auto"/>
                <w:sz w:val="24"/>
                <w:szCs w:val="24"/>
              </w:rPr>
              <w:t>在南宁市“智慧人社”信息化项目（一期）建设成果基础上，深入挖掘业务需求，拓展业务功能，继续完善和巩固“智慧人社”建设成果。将便企、利民、惠民作为信息化建设的出发点和落脚点，不断提升创新服务能力，深化大数据应用，发挥信息技术的最大效能，更好的服务于业务经办。同时，加速打通与横纵内外的业务协同，实现一体化政务服务的深度融合。继续落实简政放权、放管结合、优化服务......</w:t>
            </w:r>
          </w:p>
        </w:tc>
      </w:tr>
    </w:tbl>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如需进一步了解详细内容，详见公开招标文件。</w:t>
      </w:r>
    </w:p>
    <w:p>
      <w:pPr>
        <w:pStyle w:val="22"/>
        <w:spacing w:before="75" w:beforeAutospacing="0" w:after="75" w:afterAutospacing="0" w:line="400" w:lineRule="exact"/>
        <w:rPr>
          <w:rStyle w:val="29"/>
          <w:rFonts w:asciiTheme="majorEastAsia" w:hAnsiTheme="majorEastAsia" w:eastAsiaTheme="majorEastAsia"/>
          <w:b w:val="0"/>
          <w:bCs/>
          <w:color w:val="auto"/>
        </w:rPr>
      </w:pPr>
      <w:r>
        <w:rPr>
          <w:rStyle w:val="29"/>
          <w:rFonts w:hint="eastAsia" w:asciiTheme="majorEastAsia" w:hAnsiTheme="majorEastAsia" w:eastAsiaTheme="majorEastAsia"/>
          <w:b w:val="0"/>
          <w:bCs/>
          <w:color w:val="auto"/>
        </w:rPr>
        <w:t>合同履行期限：</w:t>
      </w:r>
      <w:r>
        <w:rPr>
          <w:rFonts w:hint="eastAsia" w:asciiTheme="majorEastAsia" w:hAnsiTheme="majorEastAsia" w:eastAsiaTheme="majorEastAsia"/>
          <w:color w:val="auto"/>
        </w:rPr>
        <w:t>详见公开招标文件。</w:t>
      </w:r>
    </w:p>
    <w:p>
      <w:pPr>
        <w:pStyle w:val="22"/>
        <w:spacing w:before="75" w:beforeAutospacing="0" w:after="75" w:afterAutospacing="0" w:line="400" w:lineRule="exact"/>
        <w:rPr>
          <w:rFonts w:asciiTheme="majorEastAsia" w:hAnsiTheme="majorEastAsia" w:eastAsiaTheme="majorEastAsia"/>
          <w:color w:val="auto"/>
        </w:rPr>
      </w:pPr>
      <w:r>
        <w:rPr>
          <w:rStyle w:val="29"/>
          <w:rFonts w:hint="eastAsia" w:asciiTheme="majorEastAsia" w:hAnsiTheme="majorEastAsia" w:eastAsiaTheme="majorEastAsia"/>
          <w:color w:val="auto"/>
        </w:rPr>
        <w:t>二、申请人的资格要求：</w:t>
      </w:r>
    </w:p>
    <w:p>
      <w:pPr>
        <w:pStyle w:val="22"/>
        <w:spacing w:before="75" w:beforeAutospacing="0" w:after="75" w:afterAutospacing="0" w:line="400" w:lineRule="exact"/>
        <w:ind w:firstLine="482" w:firstLineChars="200"/>
        <w:rPr>
          <w:rFonts w:asciiTheme="majorEastAsia" w:hAnsiTheme="majorEastAsia" w:eastAsiaTheme="majorEastAsia"/>
          <w:b/>
          <w:bCs/>
          <w:color w:val="auto"/>
        </w:rPr>
      </w:pPr>
      <w:r>
        <w:rPr>
          <w:rFonts w:hint="eastAsia" w:asciiTheme="majorEastAsia" w:hAnsiTheme="majorEastAsia" w:eastAsiaTheme="majorEastAsia"/>
          <w:b/>
          <w:bCs/>
          <w:color w:val="auto"/>
        </w:rPr>
        <w:t>A、B分标：</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1、符合《中华人民共和国政府采购法》第二十二条规定；</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3、本项目的特定资格要求：无</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4、具有国内法人资格，注册经营范围满足所采购内容的供应商；</w:t>
      </w:r>
    </w:p>
    <w:p>
      <w:pPr>
        <w:pStyle w:val="22"/>
        <w:wordWrap w:val="0"/>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7、本项目不接受联合体投标。</w:t>
      </w:r>
    </w:p>
    <w:p>
      <w:pPr>
        <w:pStyle w:val="22"/>
        <w:spacing w:before="75" w:beforeAutospacing="0" w:after="75" w:afterAutospacing="0" w:line="400" w:lineRule="exact"/>
        <w:rPr>
          <w:rFonts w:asciiTheme="majorEastAsia" w:hAnsiTheme="majorEastAsia" w:eastAsiaTheme="majorEastAsia"/>
          <w:color w:val="auto"/>
        </w:rPr>
      </w:pPr>
      <w:r>
        <w:rPr>
          <w:rStyle w:val="29"/>
          <w:rFonts w:hint="eastAsia" w:asciiTheme="majorEastAsia" w:hAnsiTheme="majorEastAsia" w:eastAsiaTheme="majorEastAsia"/>
          <w:color w:val="auto"/>
        </w:rPr>
        <w:t>三、获取招标文件：</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时间：2020年12月4日至2020年12月11日</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地址：南宁市公共资源交易平台(https://www.nnggzy.org.cn/gxnnhy)的信息公告处。</w:t>
      </w:r>
    </w:p>
    <w:p>
      <w:pPr>
        <w:pStyle w:val="22"/>
        <w:wordWrap w:val="0"/>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方式：本项目不发放纸质文件，投标人自行在南宁市公共资源交易平台(https://www.nnggzy.org.cn/gxnnhy)的信息公告处下载采购文件。</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售价：0元。</w:t>
      </w:r>
    </w:p>
    <w:p>
      <w:pPr>
        <w:pStyle w:val="22"/>
        <w:spacing w:before="75" w:beforeAutospacing="0" w:after="75" w:afterAutospacing="0" w:line="400" w:lineRule="exact"/>
        <w:rPr>
          <w:rFonts w:asciiTheme="majorEastAsia" w:hAnsiTheme="majorEastAsia" w:eastAsiaTheme="majorEastAsia"/>
          <w:color w:val="auto"/>
        </w:rPr>
      </w:pPr>
      <w:r>
        <w:rPr>
          <w:rStyle w:val="29"/>
          <w:rFonts w:hint="eastAsia" w:asciiTheme="majorEastAsia" w:hAnsiTheme="majorEastAsia" w:eastAsiaTheme="majorEastAsia"/>
          <w:color w:val="auto"/>
        </w:rPr>
        <w:t>四、提交投标文件截止时间、开标时间和地点：</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时间：2020年12月25日 9时30分（北京时间）</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地点：南宁市良庆区玉洞大道33号（青少年活动中心旁）市民中心9楼南宁市公共资源交易中心（具体详见9楼电子显示屏场地安排）。</w:t>
      </w:r>
      <w:r>
        <w:rPr>
          <w:rFonts w:hint="eastAsia" w:asciiTheme="majorEastAsia" w:hAnsiTheme="majorEastAsia" w:eastAsiaTheme="majorEastAsia"/>
          <w:b/>
          <w:bCs/>
          <w:color w:val="auto"/>
        </w:rPr>
        <w:t>为做好疫情防控工作，本项目的投标文件通过邮寄快递的方式送达，具体要求详见关于投标文件邮寄形式的通知。</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开标时间：2020年12月25日9时30分（北京时间） </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开标地点：南宁市良庆区玉洞大道33号（市青少年活动中心旁）南宁市市民中心9楼南宁市公共资源交易中心（具体详见9楼电子显示屏场地安排） </w:t>
      </w:r>
    </w:p>
    <w:p>
      <w:pPr>
        <w:pStyle w:val="22"/>
        <w:spacing w:before="75" w:beforeAutospacing="0" w:after="75" w:afterAutospacing="0" w:line="400" w:lineRule="exact"/>
        <w:rPr>
          <w:rFonts w:asciiTheme="majorEastAsia" w:hAnsiTheme="majorEastAsia" w:eastAsiaTheme="majorEastAsia"/>
          <w:color w:val="auto"/>
        </w:rPr>
      </w:pPr>
      <w:r>
        <w:rPr>
          <w:rStyle w:val="29"/>
          <w:rFonts w:hint="eastAsia" w:asciiTheme="majorEastAsia" w:hAnsiTheme="majorEastAsia" w:eastAsiaTheme="majorEastAsia"/>
          <w:color w:val="auto"/>
        </w:rPr>
        <w:t>五、公告期限：</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自本公告发布之日起5个工作日（ 2020年12月4日至2020年12月11日结束）。</w:t>
      </w:r>
    </w:p>
    <w:p>
      <w:pPr>
        <w:pStyle w:val="22"/>
        <w:numPr>
          <w:ilvl w:val="0"/>
          <w:numId w:val="3"/>
        </w:numPr>
        <w:spacing w:before="75" w:beforeAutospacing="0" w:after="75" w:afterAutospacing="0" w:line="400" w:lineRule="exact"/>
        <w:rPr>
          <w:rStyle w:val="29"/>
          <w:rFonts w:asciiTheme="majorEastAsia" w:hAnsiTheme="majorEastAsia" w:eastAsiaTheme="majorEastAsia"/>
          <w:color w:val="auto"/>
        </w:rPr>
      </w:pPr>
      <w:r>
        <w:rPr>
          <w:rStyle w:val="29"/>
          <w:rFonts w:hint="eastAsia" w:asciiTheme="majorEastAsia" w:hAnsiTheme="majorEastAsia" w:eastAsiaTheme="majorEastAsia"/>
          <w:color w:val="auto"/>
        </w:rPr>
        <w:t>其他补充事项：</w:t>
      </w:r>
    </w:p>
    <w:p>
      <w:pPr>
        <w:pStyle w:val="22"/>
        <w:spacing w:before="75" w:beforeAutospacing="0" w:after="75" w:afterAutospacing="0" w:line="400" w:lineRule="exact"/>
        <w:ind w:firstLine="720" w:firstLineChars="300"/>
        <w:rPr>
          <w:rFonts w:asciiTheme="majorEastAsia" w:hAnsiTheme="majorEastAsia" w:eastAsiaTheme="majorEastAsia"/>
          <w:color w:val="auto"/>
        </w:rPr>
      </w:pPr>
      <w:r>
        <w:rPr>
          <w:rFonts w:hint="eastAsia" w:asciiTheme="majorEastAsia" w:hAnsiTheme="majorEastAsia" w:eastAsiaTheme="majorEastAsia"/>
          <w:color w:val="auto"/>
        </w:rPr>
        <w:t>网上查询地址：</w:t>
      </w:r>
      <w:r>
        <w:rPr>
          <w:color w:val="auto"/>
        </w:rPr>
        <w:fldChar w:fldCharType="begin"/>
      </w:r>
      <w:r>
        <w:rPr>
          <w:color w:val="auto"/>
        </w:rPr>
        <w:instrText xml:space="preserve"> HYPERLINK </w:instrText>
      </w:r>
      <w:r>
        <w:rPr>
          <w:color w:val="auto"/>
        </w:rPr>
        <w:fldChar w:fldCharType="separate"/>
      </w:r>
      <w:r>
        <w:rPr>
          <w:rFonts w:hint="eastAsia" w:asciiTheme="majorEastAsia" w:hAnsiTheme="majorEastAsia" w:eastAsiaTheme="majorEastAsia"/>
          <w:color w:val="auto"/>
        </w:rPr>
        <w:t>www.ccgp.gov.cn（中国政府采购网）， http://zfcg.gxzf.gov.cn/（广西壮族自治区政府采购网），www.nnggzy.org.cn （南宁市公共资源交易中心网）</w:t>
      </w:r>
      <w:r>
        <w:rPr>
          <w:rFonts w:hint="eastAsia" w:asciiTheme="majorEastAsia" w:hAnsiTheme="majorEastAsia" w:eastAsiaTheme="majorEastAsia"/>
          <w:color w:val="auto"/>
        </w:rPr>
        <w:fldChar w:fldCharType="end"/>
      </w:r>
    </w:p>
    <w:p>
      <w:pPr>
        <w:pStyle w:val="22"/>
        <w:spacing w:before="75" w:beforeAutospacing="0" w:after="75" w:afterAutospacing="0" w:line="400" w:lineRule="exact"/>
        <w:rPr>
          <w:rFonts w:asciiTheme="majorEastAsia" w:hAnsiTheme="majorEastAsia" w:eastAsiaTheme="majorEastAsia"/>
          <w:color w:val="auto"/>
        </w:rPr>
      </w:pPr>
      <w:r>
        <w:rPr>
          <w:rStyle w:val="29"/>
          <w:rFonts w:hint="eastAsia" w:asciiTheme="majorEastAsia" w:hAnsiTheme="majorEastAsia" w:eastAsiaTheme="majorEastAsia"/>
          <w:color w:val="auto"/>
        </w:rPr>
        <w:t>七、对本次招标提出询问，请按以下方式联系。</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1.采购人信息：</w:t>
      </w:r>
      <w:permStart w:id="3" w:edGrp="everyone"/>
      <w:permEnd w:id="3"/>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名称：南宁市社会保障卡管理办公室</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地址：南宁市桂春路南二里4号</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 xml:space="preserve">联系人及电话：罗永凯；0771-5537062     </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2.采购代理机构信息：</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名称：广西邕政采购代理有限公司</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联系地址：南宁市青秀区思贤路45号创投中心16A层</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 xml:space="preserve">项目联系人及联系电话：罗工、黎工  0771-2442850 </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3.项目联系方式</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项目联系人：罗工、黎工</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电话：0771-2442850</w:t>
      </w:r>
    </w:p>
    <w:p>
      <w:pPr>
        <w:pStyle w:val="16"/>
        <w:spacing w:line="400" w:lineRule="exact"/>
        <w:jc w:val="cente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 xml:space="preserve"> </w:t>
      </w:r>
    </w:p>
    <w:p>
      <w:pPr>
        <w:pStyle w:val="16"/>
        <w:spacing w:line="400" w:lineRule="exact"/>
        <w:jc w:val="center"/>
        <w:rPr>
          <w:rFonts w:cs="宋体" w:asciiTheme="majorEastAsia" w:hAnsiTheme="majorEastAsia" w:eastAsiaTheme="majorEastAsia"/>
          <w:color w:val="auto"/>
          <w:sz w:val="24"/>
          <w:szCs w:val="24"/>
        </w:rPr>
      </w:pPr>
    </w:p>
    <w:p>
      <w:pPr>
        <w:spacing w:line="400" w:lineRule="exact"/>
        <w:ind w:firstLine="2880" w:firstLineChars="1200"/>
        <w:jc w:val="both"/>
        <w:rPr>
          <w:rFonts w:asciiTheme="majorEastAsia" w:hAnsiTheme="majorEastAsia" w:eastAsiaTheme="majorEastAsia"/>
          <w:b/>
          <w:color w:val="auto"/>
          <w:sz w:val="36"/>
          <w:szCs w:val="20"/>
        </w:rPr>
      </w:pPr>
      <w:r>
        <w:rPr>
          <w:rFonts w:hint="eastAsia" w:asciiTheme="majorEastAsia" w:hAnsiTheme="majorEastAsia" w:eastAsiaTheme="majorEastAsia"/>
          <w:color w:val="auto"/>
          <w:sz w:val="24"/>
          <w:szCs w:val="24"/>
        </w:rPr>
        <w:t xml:space="preserve">                              发布日期：2020年12月4日</w:t>
      </w:r>
      <w:r>
        <w:rPr>
          <w:rFonts w:asciiTheme="majorEastAsia" w:hAnsiTheme="majorEastAsia" w:eastAsiaTheme="majorEastAsia"/>
          <w:b/>
          <w:color w:val="auto"/>
          <w:sz w:val="36"/>
        </w:rPr>
        <w:br w:type="page"/>
      </w:r>
      <w:bookmarkEnd w:id="8"/>
    </w:p>
    <w:p>
      <w:pPr>
        <w:pStyle w:val="66"/>
        <w:widowControl w:val="0"/>
        <w:numPr>
          <w:ilvl w:val="255"/>
          <w:numId w:val="0"/>
        </w:numPr>
        <w:spacing w:after="156" w:line="500" w:lineRule="exact"/>
        <w:jc w:val="center"/>
        <w:outlineLvl w:val="0"/>
        <w:rPr>
          <w:rFonts w:cs="宋体" w:asciiTheme="majorEastAsia" w:hAnsiTheme="majorEastAsia" w:eastAsiaTheme="majorEastAsia"/>
          <w:b/>
          <w:color w:val="auto"/>
          <w:sz w:val="36"/>
        </w:rPr>
      </w:pPr>
      <w:bookmarkStart w:id="13" w:name="_Toc14169"/>
      <w:r>
        <w:rPr>
          <w:rFonts w:hint="eastAsia" w:cs="宋体" w:asciiTheme="majorEastAsia" w:hAnsiTheme="majorEastAsia" w:eastAsiaTheme="majorEastAsia"/>
          <w:b/>
          <w:color w:val="auto"/>
          <w:sz w:val="36"/>
        </w:rPr>
        <w:t>第二章  服务需求一览表</w:t>
      </w:r>
      <w:bookmarkEnd w:id="13"/>
    </w:p>
    <w:p>
      <w:pPr>
        <w:spacing w:line="340" w:lineRule="exact"/>
        <w:rPr>
          <w:rFonts w:asciiTheme="majorEastAsia" w:hAnsiTheme="majorEastAsia" w:eastAsiaTheme="majorEastAsia"/>
          <w:b/>
          <w:color w:val="auto"/>
          <w:sz w:val="24"/>
        </w:rPr>
      </w:pPr>
      <w:r>
        <w:rPr>
          <w:rFonts w:hint="eastAsia" w:asciiTheme="majorEastAsia" w:hAnsiTheme="majorEastAsia" w:eastAsiaTheme="majorEastAsia"/>
          <w:b/>
          <w:color w:val="auto"/>
          <w:sz w:val="24"/>
        </w:rPr>
        <w:t>说明：</w:t>
      </w:r>
    </w:p>
    <w:p>
      <w:pPr>
        <w:ind w:left="6" w:firstLine="412" w:firstLineChars="172"/>
        <w:rPr>
          <w:rFonts w:asciiTheme="majorEastAsia" w:hAnsiTheme="majorEastAsia" w:eastAsiaTheme="majorEastAsia"/>
          <w:b/>
          <w:bCs/>
          <w:color w:val="auto"/>
          <w:sz w:val="24"/>
        </w:rPr>
      </w:pPr>
      <w:r>
        <w:rPr>
          <w:rFonts w:hint="eastAsia" w:asciiTheme="majorEastAsia" w:hAnsiTheme="majorEastAsia" w:eastAsiaTheme="majorEastAsia"/>
          <w:color w:val="auto"/>
          <w:sz w:val="24"/>
        </w:rPr>
        <w:t>1、</w:t>
      </w:r>
      <w:r>
        <w:rPr>
          <w:rFonts w:hint="eastAsia" w:asciiTheme="majorEastAsia" w:hAnsiTheme="majorEastAsia" w:eastAsiaTheme="majorEastAsia"/>
          <w:b/>
          <w:bCs/>
          <w:color w:val="auto"/>
          <w:sz w:val="24"/>
        </w:rPr>
        <w:t>本服务需求一览表中标注★号的部分为实质性要求和条件。</w:t>
      </w:r>
    </w:p>
    <w:p>
      <w:pPr>
        <w:ind w:left="6" w:firstLine="412" w:firstLineChars="172"/>
        <w:rPr>
          <w:rFonts w:asciiTheme="majorEastAsia" w:hAnsiTheme="majorEastAsia" w:eastAsiaTheme="majorEastAsia"/>
          <w:color w:val="auto"/>
          <w:sz w:val="24"/>
        </w:rPr>
      </w:pPr>
      <w:r>
        <w:rPr>
          <w:rFonts w:hint="eastAsia" w:asciiTheme="majorEastAsia" w:hAnsiTheme="majorEastAsia" w:eastAsiaTheme="majorEastAsia"/>
          <w:color w:val="auto"/>
          <w:sz w:val="24"/>
        </w:rPr>
        <w:t>2、本服务需求一览表中内容如与第六章“合同条款及格式”相关条款不一致的，以本表为准。</w:t>
      </w:r>
    </w:p>
    <w:p>
      <w:pPr>
        <w:pStyle w:val="16"/>
        <w:ind w:left="240" w:leftChars="109" w:firstLine="217" w:firstLineChars="90"/>
        <w:rPr>
          <w:rFonts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A分标:南宁市“区块链+人社”建设项目应用软件开发</w:t>
      </w:r>
    </w:p>
    <w:p>
      <w:pPr>
        <w:pStyle w:val="16"/>
        <w:ind w:left="240" w:leftChars="109" w:firstLine="217" w:firstLineChars="90"/>
        <w:rPr>
          <w:rFonts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A分标</w:t>
      </w:r>
      <w:r>
        <w:rPr>
          <w:rFonts w:cs="宋体" w:asciiTheme="majorEastAsia" w:hAnsiTheme="majorEastAsia" w:eastAsiaTheme="majorEastAsia"/>
          <w:b/>
          <w:color w:val="auto"/>
          <w:sz w:val="24"/>
        </w:rPr>
        <w:t>服务采购最高限价为：</w:t>
      </w:r>
      <w:r>
        <w:rPr>
          <w:rFonts w:hint="eastAsia" w:cs="宋体" w:asciiTheme="majorEastAsia" w:hAnsiTheme="majorEastAsia" w:eastAsiaTheme="majorEastAsia"/>
          <w:b/>
          <w:color w:val="auto"/>
          <w:sz w:val="24"/>
        </w:rPr>
        <w:t>人民币叁佰壹拾柒万柒仟玖佰元整(￥3177900.00元)</w:t>
      </w:r>
    </w:p>
    <w:bookmarkEnd w:id="9"/>
    <w:bookmarkEnd w:id="10"/>
    <w:bookmarkEnd w:id="11"/>
    <w:bookmarkEnd w:id="12"/>
    <w:tbl>
      <w:tblPr>
        <w:tblStyle w:val="26"/>
        <w:tblpPr w:leftFromText="180" w:rightFromText="180" w:vertAnchor="text" w:horzAnchor="page" w:tblpX="623" w:tblpY="324"/>
        <w:tblOverlap w:val="never"/>
        <w:tblW w:w="10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1491"/>
        <w:gridCol w:w="875"/>
        <w:gridCol w:w="7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572" w:type="dxa"/>
            <w:tcBorders>
              <w:tl2br w:val="nil"/>
              <w:tr2bl w:val="nil"/>
            </w:tcBorders>
            <w:vAlign w:val="center"/>
          </w:tcPr>
          <w:p>
            <w:pPr>
              <w:wordWrap w:val="0"/>
              <w:spacing w:after="0" w:line="360" w:lineRule="auto"/>
              <w:jc w:val="center"/>
              <w:rPr>
                <w:rFonts w:asciiTheme="majorEastAsia" w:hAnsiTheme="majorEastAsia" w:eastAsiaTheme="majorEastAsia"/>
                <w:b/>
                <w:color w:val="auto"/>
                <w:sz w:val="24"/>
                <w:szCs w:val="24"/>
              </w:rPr>
            </w:pPr>
            <w:bookmarkStart w:id="14" w:name="_Toc213206174"/>
            <w:bookmarkStart w:id="15" w:name="_Toc213325923"/>
            <w:r>
              <w:rPr>
                <w:rFonts w:hint="eastAsia" w:asciiTheme="majorEastAsia" w:hAnsiTheme="majorEastAsia" w:eastAsiaTheme="majorEastAsia"/>
                <w:b/>
                <w:color w:val="auto"/>
                <w:sz w:val="24"/>
                <w:szCs w:val="24"/>
              </w:rPr>
              <w:t>序号</w:t>
            </w:r>
          </w:p>
        </w:tc>
        <w:tc>
          <w:tcPr>
            <w:tcW w:w="1491" w:type="dxa"/>
            <w:tcBorders>
              <w:tl2br w:val="nil"/>
              <w:tr2bl w:val="nil"/>
            </w:tcBorders>
            <w:vAlign w:val="center"/>
          </w:tcPr>
          <w:p>
            <w:pPr>
              <w:wordWrap w:val="0"/>
              <w:spacing w:after="0" w:line="360" w:lineRule="auto"/>
              <w:jc w:val="center"/>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服务名称</w:t>
            </w:r>
          </w:p>
        </w:tc>
        <w:tc>
          <w:tcPr>
            <w:tcW w:w="875" w:type="dxa"/>
            <w:tcBorders>
              <w:tl2br w:val="nil"/>
              <w:tr2bl w:val="nil"/>
            </w:tcBorders>
            <w:tcMar>
              <w:top w:w="15" w:type="dxa"/>
              <w:left w:w="15" w:type="dxa"/>
              <w:bottom w:w="0" w:type="dxa"/>
              <w:right w:w="15" w:type="dxa"/>
            </w:tcMar>
            <w:vAlign w:val="center"/>
          </w:tcPr>
          <w:p>
            <w:pPr>
              <w:wordWrap w:val="0"/>
              <w:spacing w:after="0" w:line="360" w:lineRule="auto"/>
              <w:jc w:val="center"/>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数量</w:t>
            </w:r>
          </w:p>
        </w:tc>
        <w:tc>
          <w:tcPr>
            <w:tcW w:w="7579" w:type="dxa"/>
            <w:tcBorders>
              <w:tl2br w:val="nil"/>
              <w:tr2bl w:val="nil"/>
            </w:tcBorders>
            <w:tcMar>
              <w:top w:w="15" w:type="dxa"/>
              <w:left w:w="15" w:type="dxa"/>
              <w:bottom w:w="0" w:type="dxa"/>
              <w:right w:w="15" w:type="dxa"/>
            </w:tcMar>
            <w:vAlign w:val="center"/>
          </w:tcPr>
          <w:p>
            <w:pPr>
              <w:wordWrap w:val="0"/>
              <w:spacing w:after="0" w:line="360" w:lineRule="auto"/>
              <w:jc w:val="center"/>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trPr>
        <w:tc>
          <w:tcPr>
            <w:tcW w:w="572" w:type="dxa"/>
            <w:vMerge w:val="restart"/>
            <w:tcBorders>
              <w:tl2br w:val="nil"/>
              <w:tr2bl w:val="nil"/>
            </w:tcBorders>
            <w:vAlign w:val="center"/>
          </w:tcPr>
          <w:p>
            <w:pPr>
              <w:wordWrap w:val="0"/>
              <w:spacing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w:t>
            </w:r>
          </w:p>
        </w:tc>
        <w:tc>
          <w:tcPr>
            <w:tcW w:w="1491" w:type="dxa"/>
            <w:vMerge w:val="restart"/>
            <w:tcBorders>
              <w:tl2br w:val="nil"/>
              <w:tr2bl w:val="nil"/>
            </w:tcBorders>
            <w:vAlign w:val="center"/>
          </w:tcPr>
          <w:p>
            <w:pPr>
              <w:wordWrap w:val="0"/>
              <w:spacing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南宁市“区块链+人社”建设项目应用软件开发</w:t>
            </w:r>
          </w:p>
        </w:tc>
        <w:tc>
          <w:tcPr>
            <w:tcW w:w="875" w:type="dxa"/>
            <w:vMerge w:val="restart"/>
            <w:tcBorders>
              <w:tl2br w:val="nil"/>
              <w:tr2bl w:val="nil"/>
            </w:tcBorders>
            <w:tcMar>
              <w:top w:w="15" w:type="dxa"/>
              <w:left w:w="15" w:type="dxa"/>
              <w:bottom w:w="0" w:type="dxa"/>
              <w:right w:w="15" w:type="dxa"/>
            </w:tcMar>
            <w:vAlign w:val="center"/>
          </w:tcPr>
          <w:p>
            <w:pPr>
              <w:wordWrap w:val="0"/>
              <w:spacing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1项</w:t>
            </w:r>
          </w:p>
        </w:tc>
        <w:tc>
          <w:tcPr>
            <w:tcW w:w="7579" w:type="dxa"/>
            <w:tcBorders>
              <w:tl2br w:val="nil"/>
              <w:tr2bl w:val="nil"/>
            </w:tcBorders>
            <w:tcMar>
              <w:top w:w="15" w:type="dxa"/>
              <w:left w:w="15" w:type="dxa"/>
              <w:bottom w:w="0" w:type="dxa"/>
              <w:right w:w="15" w:type="dxa"/>
            </w:tcMar>
            <w:vAlign w:val="center"/>
          </w:tcPr>
          <w:p>
            <w:pPr>
              <w:wordWrap w:val="0"/>
              <w:spacing w:after="0" w:line="360" w:lineRule="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一、建设背景与目标</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依托南宁市一朵云（政务云）平台，以南宁市“智慧人社”系统为基础，以区块链技术运用为手段，以推动人社服务创新和社会治理提升为重点，主动探索“区块链+人社服务”应用，在电子劳动合同、人社信用授权、社保卡挂失服务等多项业务场景为市民提供更安全、便捷的人社服务，极大提升政府工作效率，切实降低群众跑腿次数，实现全方位便民服务，打造全国人社系统首个“区块链+人社”综合应用平台，强力助推数字政府改革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572" w:type="dxa"/>
            <w:vMerge w:val="continue"/>
            <w:tcBorders>
              <w:tl2br w:val="nil"/>
              <w:tr2bl w:val="nil"/>
            </w:tcBorders>
            <w:vAlign w:val="center"/>
          </w:tcPr>
          <w:p>
            <w:pPr>
              <w:wordWrap w:val="0"/>
              <w:spacing w:line="360" w:lineRule="auto"/>
              <w:jc w:val="center"/>
              <w:rPr>
                <w:rFonts w:asciiTheme="majorEastAsia" w:hAnsiTheme="majorEastAsia" w:eastAsiaTheme="majorEastAsia"/>
                <w:color w:val="auto"/>
                <w:sz w:val="24"/>
                <w:szCs w:val="24"/>
              </w:rPr>
            </w:pPr>
          </w:p>
        </w:tc>
        <w:tc>
          <w:tcPr>
            <w:tcW w:w="1491" w:type="dxa"/>
            <w:vMerge w:val="continue"/>
            <w:tcBorders>
              <w:tl2br w:val="nil"/>
              <w:tr2bl w:val="nil"/>
            </w:tcBorders>
            <w:vAlign w:val="center"/>
          </w:tcPr>
          <w:p>
            <w:pPr>
              <w:wordWrap w:val="0"/>
              <w:spacing w:line="360" w:lineRule="auto"/>
              <w:jc w:val="center"/>
              <w:rPr>
                <w:rFonts w:asciiTheme="majorEastAsia" w:hAnsiTheme="majorEastAsia" w:eastAsiaTheme="majorEastAsia"/>
                <w:color w:val="auto"/>
                <w:sz w:val="24"/>
                <w:szCs w:val="24"/>
              </w:rPr>
            </w:pPr>
          </w:p>
        </w:tc>
        <w:tc>
          <w:tcPr>
            <w:tcW w:w="875" w:type="dxa"/>
            <w:vMerge w:val="continue"/>
            <w:tcBorders>
              <w:tl2br w:val="nil"/>
              <w:tr2bl w:val="nil"/>
            </w:tcBorders>
            <w:tcMar>
              <w:top w:w="15" w:type="dxa"/>
              <w:left w:w="15" w:type="dxa"/>
              <w:bottom w:w="0" w:type="dxa"/>
              <w:right w:w="15" w:type="dxa"/>
            </w:tcMar>
            <w:vAlign w:val="center"/>
          </w:tcPr>
          <w:p>
            <w:pPr>
              <w:wordWrap w:val="0"/>
              <w:spacing w:line="360" w:lineRule="auto"/>
              <w:jc w:val="center"/>
              <w:rPr>
                <w:rFonts w:asciiTheme="majorEastAsia" w:hAnsiTheme="majorEastAsia" w:eastAsiaTheme="majorEastAsia"/>
                <w:color w:val="auto"/>
                <w:sz w:val="24"/>
                <w:szCs w:val="24"/>
              </w:rPr>
            </w:pPr>
          </w:p>
        </w:tc>
        <w:tc>
          <w:tcPr>
            <w:tcW w:w="7579" w:type="dxa"/>
            <w:tcBorders>
              <w:tl2br w:val="nil"/>
              <w:tr2bl w:val="nil"/>
            </w:tcBorders>
            <w:tcMar>
              <w:top w:w="15" w:type="dxa"/>
              <w:left w:w="15" w:type="dxa"/>
              <w:bottom w:w="0" w:type="dxa"/>
              <w:right w:w="15" w:type="dxa"/>
            </w:tcMar>
            <w:vAlign w:val="center"/>
          </w:tcPr>
          <w:p>
            <w:pPr>
              <w:wordWrap w:val="0"/>
              <w:spacing w:after="0" w:line="360" w:lineRule="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二、建设内容</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区块链+人社应用：大力发展构筑“区块链+”的应用生态，基于区块链基础平台，在电子劳动合同、人社信用授权、社保卡挂失服务等多项业务场景为市民提供更安全、便捷的人社服务，极大提升政府工作效率，切实降低群众跑腿次数，实现全方位便民服务。</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主要包括电子劳动合同平台应用、人社信用授权应用、社保卡挂失应用、就业资金发放与监管应用、就业技能培训区块链应用、电子档案与电子证照存证应用、区块链平台监控与分析七大应用。</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2.区块链基础平台：本次新增建设区块链基础平台，用于支撑区块链+人社应用。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trPr>
        <w:tc>
          <w:tcPr>
            <w:tcW w:w="572" w:type="dxa"/>
            <w:vMerge w:val="continue"/>
            <w:tcBorders>
              <w:tl2br w:val="nil"/>
              <w:tr2bl w:val="nil"/>
            </w:tcBorders>
            <w:vAlign w:val="center"/>
          </w:tcPr>
          <w:p>
            <w:pPr>
              <w:wordWrap w:val="0"/>
              <w:spacing w:line="360" w:lineRule="auto"/>
              <w:jc w:val="center"/>
              <w:rPr>
                <w:rFonts w:asciiTheme="majorEastAsia" w:hAnsiTheme="majorEastAsia" w:eastAsiaTheme="majorEastAsia"/>
                <w:color w:val="auto"/>
                <w:sz w:val="24"/>
                <w:szCs w:val="24"/>
              </w:rPr>
            </w:pPr>
          </w:p>
        </w:tc>
        <w:tc>
          <w:tcPr>
            <w:tcW w:w="1491" w:type="dxa"/>
            <w:vMerge w:val="continue"/>
            <w:tcBorders>
              <w:tl2br w:val="nil"/>
              <w:tr2bl w:val="nil"/>
            </w:tcBorders>
            <w:vAlign w:val="center"/>
          </w:tcPr>
          <w:p>
            <w:pPr>
              <w:wordWrap w:val="0"/>
              <w:spacing w:line="360" w:lineRule="auto"/>
              <w:jc w:val="center"/>
              <w:rPr>
                <w:rFonts w:asciiTheme="majorEastAsia" w:hAnsiTheme="majorEastAsia" w:eastAsiaTheme="majorEastAsia"/>
                <w:color w:val="auto"/>
                <w:sz w:val="24"/>
                <w:szCs w:val="24"/>
              </w:rPr>
            </w:pPr>
          </w:p>
        </w:tc>
        <w:tc>
          <w:tcPr>
            <w:tcW w:w="875" w:type="dxa"/>
            <w:vMerge w:val="continue"/>
            <w:tcBorders>
              <w:tl2br w:val="nil"/>
              <w:tr2bl w:val="nil"/>
            </w:tcBorders>
            <w:tcMar>
              <w:top w:w="15" w:type="dxa"/>
              <w:left w:w="15" w:type="dxa"/>
              <w:bottom w:w="0" w:type="dxa"/>
              <w:right w:w="15" w:type="dxa"/>
            </w:tcMar>
            <w:vAlign w:val="center"/>
          </w:tcPr>
          <w:p>
            <w:pPr>
              <w:wordWrap w:val="0"/>
              <w:spacing w:line="360" w:lineRule="auto"/>
              <w:jc w:val="center"/>
              <w:rPr>
                <w:rFonts w:asciiTheme="majorEastAsia" w:hAnsiTheme="majorEastAsia" w:eastAsiaTheme="majorEastAsia"/>
                <w:color w:val="auto"/>
                <w:sz w:val="24"/>
                <w:szCs w:val="24"/>
              </w:rPr>
            </w:pPr>
          </w:p>
        </w:tc>
        <w:tc>
          <w:tcPr>
            <w:tcW w:w="7579" w:type="dxa"/>
            <w:tcBorders>
              <w:tl2br w:val="nil"/>
              <w:tr2bl w:val="nil"/>
            </w:tcBorders>
            <w:tcMar>
              <w:top w:w="15" w:type="dxa"/>
              <w:left w:w="15" w:type="dxa"/>
              <w:bottom w:w="0" w:type="dxa"/>
              <w:right w:w="15" w:type="dxa"/>
            </w:tcMar>
            <w:vAlign w:val="center"/>
          </w:tcPr>
          <w:p>
            <w:pPr>
              <w:wordWrap w:val="0"/>
              <w:spacing w:after="0" w:line="360" w:lineRule="auto"/>
              <w:rPr>
                <w:rFonts w:asciiTheme="majorEastAsia" w:hAnsiTheme="majorEastAsia" w:eastAsiaTheme="majorEastAsia"/>
                <w:b/>
                <w:color w:val="auto"/>
                <w:sz w:val="24"/>
                <w:szCs w:val="24"/>
              </w:rPr>
            </w:pPr>
            <w:r>
              <w:rPr>
                <w:rFonts w:hint="eastAsia" w:asciiTheme="majorEastAsia" w:hAnsiTheme="majorEastAsia" w:eastAsiaTheme="majorEastAsia"/>
                <w:color w:val="auto"/>
                <w:sz w:val="24"/>
                <w:szCs w:val="24"/>
              </w:rPr>
              <w:t>★</w:t>
            </w:r>
            <w:r>
              <w:rPr>
                <w:rFonts w:hint="eastAsia" w:asciiTheme="majorEastAsia" w:hAnsiTheme="majorEastAsia" w:eastAsiaTheme="majorEastAsia"/>
                <w:b/>
                <w:color w:val="auto"/>
                <w:sz w:val="24"/>
                <w:szCs w:val="24"/>
              </w:rPr>
              <w:t>三、区块链+人社应用</w:t>
            </w:r>
          </w:p>
          <w:p>
            <w:pPr>
              <w:wordWrap w:val="0"/>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1、电子劳动合同平台应用</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依托南宁人社网上办事大厅的CA认证及南宁智慧人社APP的人脸识别、个人证书等服务，为企业和劳动者提供电子劳动合同在线签署、在线存储、在线查验服务；并在劳动保障监察部门、劳动人事争议调解机构、社会保险经办机构，以及大数据局、司法局、信用办、工会等单位建立区块链服务节点，实现签约数据依法共享、实时查验，切实解决日常“取证难、示证难、认证难、存证难”等问题，打造不可抵赖的“确权+维权”机制。</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电子劳动合同平台应用包括但不限于以下内容：网上办事大厅对接、劳动合同模板动态配置、劳动合同模板动态展示、劳动合同模板管理、劳动合同创建（单位发起）、劳动合同创建（个人发起）、劳动合同签署流程管理、单位电子印章管理、CA数字证书-单位签章、视频留证、云证书-个人签名、劳动合同验证、劳动合同管理、电子劳动合同查验平台、电子劳动合同智能合约、电子劳动合同区块链应用、司法局区块链节点对接、信用办区块链节点对接、总工会区块链节点对接等内容。</w:t>
            </w:r>
          </w:p>
          <w:p>
            <w:pPr>
              <w:wordWrap w:val="0"/>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2、人社信用授权应用</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重点依托区块链的数据使用全程留痕、数据隐私保护、数据确权等技术优势和南宁人社数据大集中管理优势，将企业的参保、缴费、违法、欠费等数据，以及群众的参保、缴费、就业、失业、职业、职称等数据建立人社信用链，进行上链存证，并在信用管理部门、金融服务机构、监督管理机构建立区块链服务节点，依法授权进行信用检索或查询，推动企业和个人依托良好的人社信用获得融资服务、信贷支持等。</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人社信用授权应用主要包括信用模型管理、授信数据管理、单位网上办事大厅改造、智慧人社APP改造、授信流程管理、信用授权智能合约、信用授权区块链应用、信用办区块链节点对接、金融机构区块链节点对接等内容。</w:t>
            </w:r>
          </w:p>
          <w:p>
            <w:pPr>
              <w:wordWrap w:val="0"/>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3、社保卡挂失应用</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建立人社与金融机构的区块链服务节点，将社保卡的社保功能挂失和金融功能挂失进行服务融合、数据共享。解决当前参保群众需要分别办理社保功能挂失和金融功能挂失的服务不便。</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社保卡挂失应用主要包括自治区卡管系统对接、金融机构金融功能挂失对接、社保卡挂失智能合约、社保卡挂失区块链应用、各金融机构区块链节点对接等内容。</w:t>
            </w:r>
          </w:p>
          <w:p>
            <w:pPr>
              <w:wordWrap w:val="0"/>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4、就业资金发放与监管应用</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就业补贴拨付涉及人社就业系统、财政系统、银行支付系统、人社财务系统4个系统，各系统之间缺少协同机制，导致资金拨付业务周期长、效率低、出错可能性大，甚至存在业务数据与资金拨付数据“账、事不一致”的风险，为后期资金审计埋下隐患。依托区块链去中心化、共识信任等特性，打通就业系统与银行支付系统之间的数据协同、财政拨付系统与银行支付系统之间的数据协同、就业系统与财务系统之间的数据协同，深化人社就业补贴的“放管服”改革，提高人民群众的获得感。</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就业资金发放与监管应用主要包括就业资金业务拨付审批流程再造、业资金财务拨付审批流程再造、就业资金业务系统与财务系统一体化对接、基金风控系统、就业资金银行拨付对接、就业资金财政申请对接、就业资金审计局监管对接、就业资金发放与监管智能合约、就业资金发放与监管区块链应用、审计区块链节点对接、银行区块链节点对接、财政区块链节点对接等内容。</w:t>
            </w:r>
          </w:p>
          <w:p>
            <w:pPr>
              <w:wordWrap w:val="0"/>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5、就业技能培训区块链应用</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职业培训补贴作为就业再就业资金的重点扶持补贴项目，一直是各地市审计局审计的重点项目，培训机构是否具有培训资质和条件，有无虚报、多报培训人数、缩短培训时间等套取培训补贴的问题，一直是培训补贴审计的重点内容。通过区块链技术的不可篡改、可追溯等特性，实现培训业务的全程跟踪与监管，确保国家培训政策和制度落到实处，保证资金安全，提高培训资金使用效益。</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就业技能培训区块链应用主要内容包括培训机构开班申请上链、培训开班审核结果上链、学员线上学习记录上链、学员线上考试记录上链、培训机构职业培训考勤系统、培训考勤记录上链、培训合格证书上链、个人补贴申请上链、个人补贴发放记录上链、职业技能培训业务监管、就业技能培训区块链应用智能合约等内容。</w:t>
            </w:r>
          </w:p>
          <w:p>
            <w:pPr>
              <w:wordWrap w:val="0"/>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6、电子档案与电子证照存证应用</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区块链的多中心化同步记账、数据加密和数据不可篡改等特性，为电子档案与电子证照的信任体系建设提供了技术支撑，实现全生命周期的可追溯，充分保障数据的存储安全，让政务服务各参与主体共同建设、共同维护、共同监督，从而满足公众的知情权、监督权，增强电子档案与电子证照的安全性与可信度，提高办事效率。同时拓展了电子档案与电子证照的应用场景，推进了政务服务便利化。</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电子档案与电子证照存证应用主要包括各类电子证照上链存证、电子证照有效性核验、电子证照区块链共享平台、电子档案上链存证、电子档案有效性核验、电子档案区块链共享平台等内容。</w:t>
            </w:r>
          </w:p>
          <w:p>
            <w:pPr>
              <w:wordWrap w:val="0"/>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7、区块链平台监控与分析</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实时监控“区块链+人社”应用平台各应用场景中节点链接、业务办理、数据流转及平台账本使用的情况。同时针对不同应用场景提供多维度分析功能，为精细化管理提供数据支撑。</w:t>
            </w:r>
          </w:p>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区块链平台监控与分析主要包括区块链平台业务实时监控、区块链平台节点情况监控、区块链平台账本使用情况监控与分析、基于区块链的业务经办情况分析等内容。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trPr>
        <w:tc>
          <w:tcPr>
            <w:tcW w:w="572" w:type="dxa"/>
            <w:vMerge w:val="continue"/>
            <w:tcBorders>
              <w:tl2br w:val="nil"/>
              <w:tr2bl w:val="nil"/>
            </w:tcBorders>
            <w:vAlign w:val="center"/>
          </w:tcPr>
          <w:p>
            <w:pPr>
              <w:wordWrap w:val="0"/>
              <w:spacing w:line="360" w:lineRule="auto"/>
              <w:jc w:val="center"/>
              <w:rPr>
                <w:rFonts w:asciiTheme="majorEastAsia" w:hAnsiTheme="majorEastAsia" w:eastAsiaTheme="majorEastAsia"/>
                <w:color w:val="auto"/>
                <w:sz w:val="24"/>
                <w:szCs w:val="24"/>
              </w:rPr>
            </w:pPr>
          </w:p>
        </w:tc>
        <w:tc>
          <w:tcPr>
            <w:tcW w:w="1491" w:type="dxa"/>
            <w:vMerge w:val="continue"/>
            <w:tcBorders>
              <w:tl2br w:val="nil"/>
              <w:tr2bl w:val="nil"/>
            </w:tcBorders>
            <w:vAlign w:val="center"/>
          </w:tcPr>
          <w:p>
            <w:pPr>
              <w:wordWrap w:val="0"/>
              <w:spacing w:line="360" w:lineRule="auto"/>
              <w:jc w:val="center"/>
              <w:rPr>
                <w:rFonts w:asciiTheme="majorEastAsia" w:hAnsiTheme="majorEastAsia" w:eastAsiaTheme="majorEastAsia"/>
                <w:color w:val="auto"/>
                <w:sz w:val="24"/>
                <w:szCs w:val="24"/>
              </w:rPr>
            </w:pPr>
          </w:p>
        </w:tc>
        <w:tc>
          <w:tcPr>
            <w:tcW w:w="875" w:type="dxa"/>
            <w:vMerge w:val="continue"/>
            <w:tcBorders>
              <w:tl2br w:val="nil"/>
              <w:tr2bl w:val="nil"/>
            </w:tcBorders>
            <w:tcMar>
              <w:top w:w="15" w:type="dxa"/>
              <w:left w:w="15" w:type="dxa"/>
              <w:bottom w:w="0" w:type="dxa"/>
              <w:right w:w="15" w:type="dxa"/>
            </w:tcMar>
            <w:vAlign w:val="center"/>
          </w:tcPr>
          <w:p>
            <w:pPr>
              <w:wordWrap w:val="0"/>
              <w:spacing w:line="360" w:lineRule="auto"/>
              <w:jc w:val="center"/>
              <w:rPr>
                <w:rFonts w:asciiTheme="majorEastAsia" w:hAnsiTheme="majorEastAsia" w:eastAsiaTheme="majorEastAsia"/>
                <w:color w:val="auto"/>
                <w:sz w:val="24"/>
                <w:szCs w:val="24"/>
              </w:rPr>
            </w:pPr>
          </w:p>
        </w:tc>
        <w:tc>
          <w:tcPr>
            <w:tcW w:w="7579" w:type="dxa"/>
            <w:tcBorders>
              <w:tl2br w:val="nil"/>
              <w:tr2bl w:val="nil"/>
            </w:tcBorders>
            <w:tcMar>
              <w:top w:w="15" w:type="dxa"/>
              <w:left w:w="15" w:type="dxa"/>
              <w:bottom w:w="0" w:type="dxa"/>
              <w:right w:w="15" w:type="dxa"/>
            </w:tcMar>
            <w:vAlign w:val="center"/>
          </w:tcPr>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w:t>
            </w:r>
            <w:r>
              <w:rPr>
                <w:rFonts w:hint="eastAsia" w:asciiTheme="majorEastAsia" w:hAnsiTheme="majorEastAsia" w:eastAsiaTheme="majorEastAsia"/>
                <w:b/>
                <w:color w:val="auto"/>
                <w:sz w:val="24"/>
                <w:szCs w:val="24"/>
              </w:rPr>
              <w:t>四、区块链基础平台</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区块链基础平台帮助用户构建去中心化的信任体系，实现资产数字化、资产广义化，实现价值在生态系统中可信快速传递，推动用户实现数据化转型。区块链基础平台需要支持区块链网络的全生命周期管理，提供高性能共识机制，具有交易不可篡改、数据不可伪造、交易不可抵赖、易于部署和使用等特性。</w:t>
            </w:r>
          </w:p>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区块链基础平台由区块链核心服务、智能合约模板库、应用开发部署、平台运维监控四部分构成。其中：区块链基础平台核心功能包括联盟与成员管理、通道管理、节点管理、共识机制、安全治理、账本管理、智能合约管理、应用访问、可视化管理与运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572" w:type="dxa"/>
            <w:vMerge w:val="continue"/>
            <w:tcBorders>
              <w:tl2br w:val="nil"/>
              <w:tr2bl w:val="nil"/>
            </w:tcBorders>
            <w:vAlign w:val="center"/>
          </w:tcPr>
          <w:p>
            <w:pPr>
              <w:wordWrap w:val="0"/>
              <w:spacing w:line="360" w:lineRule="auto"/>
              <w:jc w:val="center"/>
              <w:rPr>
                <w:rFonts w:asciiTheme="majorEastAsia" w:hAnsiTheme="majorEastAsia" w:eastAsiaTheme="majorEastAsia"/>
                <w:color w:val="auto"/>
                <w:sz w:val="24"/>
                <w:szCs w:val="24"/>
              </w:rPr>
            </w:pPr>
          </w:p>
        </w:tc>
        <w:tc>
          <w:tcPr>
            <w:tcW w:w="1491" w:type="dxa"/>
            <w:vMerge w:val="continue"/>
            <w:tcBorders>
              <w:tl2br w:val="nil"/>
              <w:tr2bl w:val="nil"/>
            </w:tcBorders>
            <w:vAlign w:val="center"/>
          </w:tcPr>
          <w:p>
            <w:pPr>
              <w:wordWrap w:val="0"/>
              <w:spacing w:line="360" w:lineRule="auto"/>
              <w:jc w:val="center"/>
              <w:rPr>
                <w:rFonts w:asciiTheme="majorEastAsia" w:hAnsiTheme="majorEastAsia" w:eastAsiaTheme="majorEastAsia"/>
                <w:color w:val="auto"/>
                <w:sz w:val="24"/>
                <w:szCs w:val="24"/>
              </w:rPr>
            </w:pPr>
          </w:p>
        </w:tc>
        <w:tc>
          <w:tcPr>
            <w:tcW w:w="875" w:type="dxa"/>
            <w:vMerge w:val="continue"/>
            <w:tcBorders>
              <w:tl2br w:val="nil"/>
              <w:tr2bl w:val="nil"/>
            </w:tcBorders>
            <w:tcMar>
              <w:top w:w="15" w:type="dxa"/>
              <w:left w:w="15" w:type="dxa"/>
              <w:bottom w:w="0" w:type="dxa"/>
              <w:right w:w="15" w:type="dxa"/>
            </w:tcMar>
            <w:vAlign w:val="center"/>
          </w:tcPr>
          <w:p>
            <w:pPr>
              <w:wordWrap w:val="0"/>
              <w:spacing w:line="360" w:lineRule="auto"/>
              <w:jc w:val="center"/>
              <w:rPr>
                <w:rFonts w:asciiTheme="majorEastAsia" w:hAnsiTheme="majorEastAsia" w:eastAsiaTheme="majorEastAsia"/>
                <w:color w:val="auto"/>
                <w:sz w:val="24"/>
                <w:szCs w:val="24"/>
              </w:rPr>
            </w:pPr>
          </w:p>
        </w:tc>
        <w:tc>
          <w:tcPr>
            <w:tcW w:w="7579" w:type="dxa"/>
            <w:tcBorders>
              <w:tl2br w:val="nil"/>
              <w:tr2bl w:val="nil"/>
            </w:tcBorders>
            <w:tcMar>
              <w:top w:w="15" w:type="dxa"/>
              <w:left w:w="15" w:type="dxa"/>
              <w:bottom w:w="0" w:type="dxa"/>
              <w:right w:w="15" w:type="dxa"/>
            </w:tcMar>
            <w:vAlign w:val="center"/>
          </w:tcPr>
          <w:p>
            <w:pPr>
              <w:wordWrap w:val="0"/>
              <w:spacing w:after="0" w:line="360" w:lineRule="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五、性能需求</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1、在网络稳定的环境下操作性界面单一操作的系统响应时间小于5秒；</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2、支持不少于3020个并发使用用户连接；</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3、系统提供7×24小时的连续运行，平均年故障时间&lt;24小时，平均故障修复时间&lt;30分钟；</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4、具备较强的系统安全性和灾难恢复能力，系统具有安全审计功能，系统提供强有力的安全保障措施；</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5、区块链网络节点故障率与容错率控制在30%以内。</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6、新的节点服务器能够快速进入区块链网络同步所有交易与数据，加入并同步时间小于1天。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trPr>
        <w:tc>
          <w:tcPr>
            <w:tcW w:w="572" w:type="dxa"/>
            <w:vMerge w:val="continue"/>
            <w:tcBorders>
              <w:tl2br w:val="nil"/>
              <w:tr2bl w:val="nil"/>
            </w:tcBorders>
            <w:vAlign w:val="center"/>
          </w:tcPr>
          <w:p>
            <w:pPr>
              <w:wordWrap w:val="0"/>
              <w:spacing w:line="360" w:lineRule="auto"/>
              <w:jc w:val="center"/>
              <w:rPr>
                <w:rFonts w:asciiTheme="majorEastAsia" w:hAnsiTheme="majorEastAsia" w:eastAsiaTheme="majorEastAsia"/>
                <w:color w:val="auto"/>
                <w:sz w:val="24"/>
                <w:szCs w:val="24"/>
              </w:rPr>
            </w:pPr>
          </w:p>
        </w:tc>
        <w:tc>
          <w:tcPr>
            <w:tcW w:w="1491" w:type="dxa"/>
            <w:vMerge w:val="continue"/>
            <w:tcBorders>
              <w:tl2br w:val="nil"/>
              <w:tr2bl w:val="nil"/>
            </w:tcBorders>
            <w:vAlign w:val="center"/>
          </w:tcPr>
          <w:p>
            <w:pPr>
              <w:wordWrap w:val="0"/>
              <w:spacing w:line="360" w:lineRule="auto"/>
              <w:jc w:val="center"/>
              <w:rPr>
                <w:rFonts w:asciiTheme="majorEastAsia" w:hAnsiTheme="majorEastAsia" w:eastAsiaTheme="majorEastAsia"/>
                <w:color w:val="auto"/>
                <w:sz w:val="24"/>
                <w:szCs w:val="24"/>
              </w:rPr>
            </w:pPr>
          </w:p>
        </w:tc>
        <w:tc>
          <w:tcPr>
            <w:tcW w:w="875" w:type="dxa"/>
            <w:vMerge w:val="continue"/>
            <w:tcBorders>
              <w:tl2br w:val="nil"/>
              <w:tr2bl w:val="nil"/>
            </w:tcBorders>
            <w:tcMar>
              <w:top w:w="15" w:type="dxa"/>
              <w:left w:w="15" w:type="dxa"/>
              <w:bottom w:w="0" w:type="dxa"/>
              <w:right w:w="15" w:type="dxa"/>
            </w:tcMar>
            <w:vAlign w:val="center"/>
          </w:tcPr>
          <w:p>
            <w:pPr>
              <w:wordWrap w:val="0"/>
              <w:spacing w:line="360" w:lineRule="auto"/>
              <w:jc w:val="center"/>
              <w:rPr>
                <w:rFonts w:asciiTheme="majorEastAsia" w:hAnsiTheme="majorEastAsia" w:eastAsiaTheme="majorEastAsia"/>
                <w:color w:val="auto"/>
                <w:sz w:val="24"/>
                <w:szCs w:val="24"/>
              </w:rPr>
            </w:pPr>
          </w:p>
        </w:tc>
        <w:tc>
          <w:tcPr>
            <w:tcW w:w="7579" w:type="dxa"/>
            <w:tcBorders>
              <w:tl2br w:val="nil"/>
              <w:tr2bl w:val="nil"/>
            </w:tcBorders>
            <w:tcMar>
              <w:top w:w="15" w:type="dxa"/>
              <w:left w:w="15" w:type="dxa"/>
              <w:bottom w:w="0" w:type="dxa"/>
              <w:right w:w="15" w:type="dxa"/>
            </w:tcMar>
            <w:vAlign w:val="center"/>
          </w:tcPr>
          <w:p>
            <w:pPr>
              <w:wordWrap w:val="0"/>
              <w:spacing w:line="360" w:lineRule="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六、安全要求</w:t>
            </w:r>
          </w:p>
          <w:p>
            <w:pPr>
              <w:wordWrap w:val="0"/>
              <w:spacing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系统安全设计要满足信息系统安全等级保护三级标准。</w:t>
            </w:r>
          </w:p>
          <w:p>
            <w:pPr>
              <w:wordWrap w:val="0"/>
              <w:spacing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系统开发过程中要根据安全与保密的有关规定，严格区分对内和对外的操作权限和信息权限，确保信息安全。符合国家和人力资源社会保障部颁发的各项应用软件系统安全管理制度的要求，支持业务安全管理方面的需求。</w:t>
            </w:r>
          </w:p>
          <w:p>
            <w:pPr>
              <w:wordWrap w:val="0"/>
              <w:spacing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能够提供数据安全解决方案；根据项目应用安全需求，能够提供应用安全解决方案。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trPr>
        <w:tc>
          <w:tcPr>
            <w:tcW w:w="572" w:type="dxa"/>
            <w:vMerge w:val="continue"/>
            <w:tcBorders>
              <w:tl2br w:val="nil"/>
              <w:tr2bl w:val="nil"/>
            </w:tcBorders>
            <w:vAlign w:val="center"/>
          </w:tcPr>
          <w:p>
            <w:pPr>
              <w:wordWrap w:val="0"/>
              <w:spacing w:line="360" w:lineRule="auto"/>
              <w:jc w:val="center"/>
              <w:rPr>
                <w:rFonts w:asciiTheme="majorEastAsia" w:hAnsiTheme="majorEastAsia" w:eastAsiaTheme="majorEastAsia"/>
                <w:color w:val="auto"/>
                <w:sz w:val="24"/>
                <w:szCs w:val="24"/>
              </w:rPr>
            </w:pPr>
          </w:p>
        </w:tc>
        <w:tc>
          <w:tcPr>
            <w:tcW w:w="1491" w:type="dxa"/>
            <w:vMerge w:val="continue"/>
            <w:tcBorders>
              <w:tl2br w:val="nil"/>
              <w:tr2bl w:val="nil"/>
            </w:tcBorders>
            <w:vAlign w:val="center"/>
          </w:tcPr>
          <w:p>
            <w:pPr>
              <w:wordWrap w:val="0"/>
              <w:spacing w:line="360" w:lineRule="auto"/>
              <w:jc w:val="center"/>
              <w:rPr>
                <w:rFonts w:asciiTheme="majorEastAsia" w:hAnsiTheme="majorEastAsia" w:eastAsiaTheme="majorEastAsia"/>
                <w:color w:val="auto"/>
                <w:sz w:val="24"/>
                <w:szCs w:val="24"/>
              </w:rPr>
            </w:pPr>
          </w:p>
        </w:tc>
        <w:tc>
          <w:tcPr>
            <w:tcW w:w="875" w:type="dxa"/>
            <w:vMerge w:val="continue"/>
            <w:tcBorders>
              <w:tl2br w:val="nil"/>
              <w:tr2bl w:val="nil"/>
            </w:tcBorders>
            <w:tcMar>
              <w:top w:w="15" w:type="dxa"/>
              <w:left w:w="15" w:type="dxa"/>
              <w:bottom w:w="0" w:type="dxa"/>
              <w:right w:w="15" w:type="dxa"/>
            </w:tcMar>
            <w:vAlign w:val="center"/>
          </w:tcPr>
          <w:p>
            <w:pPr>
              <w:wordWrap w:val="0"/>
              <w:spacing w:line="360" w:lineRule="auto"/>
              <w:jc w:val="center"/>
              <w:rPr>
                <w:rFonts w:asciiTheme="majorEastAsia" w:hAnsiTheme="majorEastAsia" w:eastAsiaTheme="majorEastAsia"/>
                <w:color w:val="auto"/>
                <w:sz w:val="24"/>
                <w:szCs w:val="24"/>
              </w:rPr>
            </w:pPr>
          </w:p>
        </w:tc>
        <w:tc>
          <w:tcPr>
            <w:tcW w:w="7579" w:type="dxa"/>
            <w:tcBorders>
              <w:tl2br w:val="nil"/>
              <w:tr2bl w:val="nil"/>
            </w:tcBorders>
            <w:tcMar>
              <w:top w:w="15" w:type="dxa"/>
              <w:left w:w="15" w:type="dxa"/>
              <w:bottom w:w="0" w:type="dxa"/>
              <w:right w:w="15" w:type="dxa"/>
            </w:tcMar>
            <w:vAlign w:val="center"/>
          </w:tcPr>
          <w:p>
            <w:pPr>
              <w:wordWrap w:val="0"/>
              <w:spacing w:after="0" w:line="360" w:lineRule="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七、项目实施要求</w:t>
            </w:r>
          </w:p>
          <w:p>
            <w:pPr>
              <w:wordWrap w:val="0"/>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1、项目进度要求</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中标供应商应严格按照项目招标要求的建设周期合理安排计划，在投标文件中提供详细的项目进度计划表，最终的计划进度表由采购人和中标人协商确认。</w:t>
            </w:r>
          </w:p>
          <w:p>
            <w:pPr>
              <w:wordWrap w:val="0"/>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2、项目过程管理要求</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中标供应商需要充分考虑市级应用系统建设的复杂性，按照软件质量管理和保证体系，提出具体相关过程管理方案和质量保证措施，确保应用软件开发质量。</w:t>
            </w:r>
          </w:p>
          <w:p>
            <w:pPr>
              <w:wordWrap w:val="0"/>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3、项目组织管理要求</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为使工程按质、按量、按时及有序实施，中标供应商应对本项目组织一个完善的管理组织结构，人员配置应科学、合理、有效，应充分保证人员的数量和质量。需指定一名项目经理负责本软件研发、实施任务的具体实施和组织，可全权对参与本项目的技术人员进行统一管理和调配。项目组在人员配备上，应包含实施人员、设计人员、开发人员、测试人员等。投标时应提交该组织结构和人员配备方案的详细资料，包括人员姓名、部门、职责、主要资历、经验及承担过的项目。</w:t>
            </w:r>
          </w:p>
          <w:p>
            <w:pPr>
              <w:wordWrap w:val="0"/>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4、项目风险管理要求</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投标人应充分认识到项目风险管理的重要性，在投标文件中必须识别分析项目中的各类风险因素，并采取相应的对策。</w:t>
            </w:r>
          </w:p>
          <w:p>
            <w:pPr>
              <w:wordWrap w:val="0"/>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5、项目沟通管理要求</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投标人必须在投标文件中详细明确说明项目沟通计划，确保投标人与采购人之间、投标人内部之间信息沟通顺畅。</w:t>
            </w:r>
          </w:p>
          <w:p>
            <w:pPr>
              <w:wordWrap w:val="0"/>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6、技术保证要求</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（1）中标供应商在合同签订后，应认真组织技术及管理队伍，做好工作计划并提出项目管理、长期维护、服务以及今后技术支持的措施和承诺。</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（2）中标供应商必须向采购人承诺技术后援支持。为软件运行中存在的问题、功能扩充和因政策变化而引起的软件升级提供技术支持，投标人应详细阐述技术支持的内容与范围。</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（3）为保持项目开发的连续性，保证开发质量，中标供应商提供的项目相关人员如发生变动，需经采购人同意。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938" w:type="dxa"/>
            <w:gridSpan w:val="3"/>
            <w:tcBorders>
              <w:tl2br w:val="nil"/>
              <w:tr2bl w:val="nil"/>
            </w:tcBorders>
          </w:tcPr>
          <w:p>
            <w:pPr>
              <w:wordWrap w:val="0"/>
              <w:spacing w:after="0" w:line="360" w:lineRule="auto"/>
              <w:jc w:val="center"/>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A分标最高限价（元）</w:t>
            </w:r>
          </w:p>
        </w:tc>
        <w:tc>
          <w:tcPr>
            <w:tcW w:w="7579" w:type="dxa"/>
            <w:tcBorders>
              <w:tl2br w:val="nil"/>
              <w:tr2bl w:val="nil"/>
            </w:tcBorders>
            <w:tcMar>
              <w:top w:w="15" w:type="dxa"/>
              <w:left w:w="15" w:type="dxa"/>
              <w:bottom w:w="0" w:type="dxa"/>
              <w:right w:w="15" w:type="dxa"/>
            </w:tcMar>
          </w:tcPr>
          <w:p>
            <w:pPr>
              <w:wordWrap w:val="0"/>
              <w:spacing w:after="0" w:line="360" w:lineRule="auto"/>
              <w:ind w:firstLine="241" w:firstLineChars="100"/>
              <w:jc w:val="both"/>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¥3177900.00元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2" w:hRule="atLeast"/>
        </w:trPr>
        <w:tc>
          <w:tcPr>
            <w:tcW w:w="572" w:type="dxa"/>
            <w:tcBorders>
              <w:tl2br w:val="nil"/>
              <w:tr2bl w:val="nil"/>
            </w:tcBorders>
            <w:vAlign w:val="center"/>
          </w:tcPr>
          <w:p>
            <w:pPr>
              <w:wordWrap w:val="0"/>
              <w:spacing w:after="0" w:line="360" w:lineRule="auto"/>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商</w:t>
            </w:r>
          </w:p>
          <w:p>
            <w:pPr>
              <w:wordWrap w:val="0"/>
              <w:spacing w:after="0" w:line="360" w:lineRule="auto"/>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务</w:t>
            </w:r>
          </w:p>
          <w:p>
            <w:pPr>
              <w:wordWrap w:val="0"/>
              <w:spacing w:after="0" w:line="360" w:lineRule="auto"/>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条</w:t>
            </w:r>
          </w:p>
          <w:p>
            <w:pPr>
              <w:wordWrap w:val="0"/>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b/>
                <w:bCs/>
                <w:color w:val="auto"/>
                <w:sz w:val="24"/>
                <w:szCs w:val="24"/>
              </w:rPr>
              <w:t>款</w:t>
            </w:r>
          </w:p>
        </w:tc>
        <w:tc>
          <w:tcPr>
            <w:tcW w:w="9945" w:type="dxa"/>
            <w:gridSpan w:val="3"/>
            <w:tcBorders>
              <w:tl2br w:val="nil"/>
              <w:tr2bl w:val="nil"/>
            </w:tcBorders>
            <w:vAlign w:val="center"/>
          </w:tcPr>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一、合同签订期：自中标通知书发出之日起25日内。</w:t>
            </w:r>
          </w:p>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★二、提交服务成果时间：自合同签订之日起，于2021年5月1日前交付使用。</w:t>
            </w:r>
          </w:p>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★三、提交服务成果地点：采购人指定地点。</w:t>
            </w:r>
          </w:p>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★四、质量保证期：不少于1年（自提交服务成果并验收合格之日起计）。</w:t>
            </w:r>
          </w:p>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五、售后服务要求：</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★1、投标人在投标文件中指定的“项目经理”与本项目现场实施的“项目经理”必须为同一个人，在整个项目建设过程中“项目经理”必须提供常驻现场服务，驻场时间不少于一年。</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项目组成员必须包括项目经理、系统设计和开发人员、测试和实施人员、文档管理人员等，要求投标时提供详细资料（包括职员姓名、职务、资格证书、主要经验及投标人近期连续6个月为其缴纳的社保证明复印件等）。</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★3、中标供应商应保证项目管理人员、开发人员和技术维护人员的稳定性，并向采购人提供开发、维护人员的基本情况。中标供应商更换项目经理或技术人员时，须征得采购人同意。</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★4、中标供应商的项目团队须提供现场服务，并根据采购人要求调整人员投入。对不符合采购人要求的驻点人员，采购人有权要求更换。驻场地点由采购人指定，提供5天×8小时本地化技术服务支持。</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★5、维护服务要求：在质保期内，中标供应商提供对采购人提出的问题进行系统维护服务，对本系统提供7×24小时响应服务。对于采购人提出的相关问题，应在3日内给予答复。</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★6、系统维护服务内容包括</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（1）软件的升级，软件的技术故障处理；</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（2）根据采购人的要求对软件进行调整、修改等；</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（3）对于产品安全问题应及时免费提供补丁；</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（4）日常数据维护。</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7、中标供应商设有技术服务热线，提供永久的电话咨询技术支持服务。并设有专门的用户反馈系统，方便采购人问题咨询与投诉。</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★8、中标供应商如有违反上述售后服务条款或自身承诺，造成损失的同时应承担赔偿责任。</w:t>
            </w:r>
          </w:p>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六、质量保障要求：</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★1、投标人必须在投标文件中提供开发技术方案，内容包括系统开发时拟主要采取的计划、技术和思路。</w:t>
            </w:r>
          </w:p>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★七、培训要求：</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中标供应商应根据项目实施的进度要求，及时安排有关培训。应保证对采购人领导干部、系统管理员、业务人员等采取现场培训、授课培训等方式进行培训。并根据不同的培训对象，有针对性的提供业务管理、产品使用、应用系统操作等方面的培训内容。</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2、中标供应商必须在项目正式验收前，向采购人提供详细易懂的安装、运行、验收测试等技术文件，包括安装使用说明书、操作手册等。</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3、培训方案应包括培训目的、培训时间安排、人数、次数、教材、培训组织方式等，技术培训费用包含在投标总价中。</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4、培训内容至少应包括系统操作培训、系统维护管理培训等；</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（1）系统操作培训主要是面向领导、管理人员、业务人员等系统使用人员进行的系统操作使用方法及系统作业流程的培训（培训内容包括应用系统、硬件系统及作业流程等）。</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系统维护管理培训主要是面向技术人员等系统运维人员及系统管理人员进行的培训，使其具备独立进行系统与设备管理及日常运行维护的能力（培训内容包括数据库、操作系统、应用系统、硬件系统及操作流程等）。</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投标人须承诺提供本地化培训，本地培训时间不少于7天，培训人次不少于3000人次，在此之外须提供多次现场不限人数的培训，针对本项目提供异地培训（专业的培训机构）和网络培训。投标人须针对本项目的各技术专业在售后服务方案中列出培训内容、培训大纲、培训计划。</w:t>
            </w:r>
          </w:p>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八、系统验收要求：严格遵循相关监理规范及监理方要求，并由采购人邀请相关部门及有关技术专家现场验收。</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项目初验：项目初验为系统功能的整体验收。完成系统开发后，开展项目初验，项目初验由采购人、技术专家、监理人员和中标人共同参加，项目初验时间为系统上线试运行前完成。项目验收测试合格后，由采购人出具《项目初验报告》。</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项目试运行：项目初验合格后，双方确认系统开通试运行日期，试运行期为3个月。在试运行期间，系统某些指标达不到《项目合同书》、《项目招投标文件》和有关的补充协议的要求，允许中标供应商进行修复，但试运行期做相应顺延。同时，在试运行期间，若系统运行有问题，中标供应商应无条件重新检测并调试直至验收合格交付使用, 在全部达到要求时, 由中标供应商组织最终验收。</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3、项目终验：系统通过试运行证实所有性能、功能指标达到要求时，可由中标供应商提请项目终验申请。终验合格后，由采购人出具《终验报告》。</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4、验收资料要求:</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（1）本工程提交的所有文档均应符合GB8567《计算机软件产品开发文件编制指南》和GB/TI1457-89《软件工程术语》。</w:t>
            </w:r>
          </w:p>
          <w:p>
            <w:pPr>
              <w:wordWrap w:val="0"/>
              <w:spacing w:after="0" w:line="360" w:lineRule="auto"/>
              <w:ind w:firstLine="240" w:firstLineChars="100"/>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成果要求：在软件开发过程中，中标供应商应按照软件开发要求形成全面详尽的技术资料，包括可运行的程序及技术文档等（包含软件验收后调整和补充的项目成果和资料），确保技术资料的一致性和完整性，并向采购人分阶段按时提交。在本项目软件开发过程中所产生的技术成果（包括计算机软件、技术诀窍、秘密信息、技术资料和文件等）的知识产权属于采购人。在项目结束时，中标供应商应向采购人提交软件开发的所有文档（包括文字资料和电子文件）和运行程序。</w:t>
            </w:r>
          </w:p>
          <w:tbl>
            <w:tblPr>
              <w:tblStyle w:val="2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6"/>
              <w:gridCol w:w="7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FFFFFF" w:themeFill="background1"/>
                </w:tcPr>
                <w:p>
                  <w:pPr>
                    <w:wordWrap w:val="0"/>
                    <w:spacing w:after="0" w:line="360" w:lineRule="auto"/>
                    <w:jc w:val="center"/>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序号</w:t>
                  </w:r>
                </w:p>
              </w:tc>
              <w:tc>
                <w:tcPr>
                  <w:tcW w:w="1306" w:type="dxa"/>
                  <w:shd w:val="clear" w:color="auto" w:fill="FFFFFF" w:themeFill="background1"/>
                </w:tcPr>
                <w:p>
                  <w:pPr>
                    <w:wordWrap w:val="0"/>
                    <w:spacing w:after="0" w:line="360" w:lineRule="auto"/>
                    <w:jc w:val="center"/>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工作阶段</w:t>
                  </w:r>
                </w:p>
              </w:tc>
              <w:tc>
                <w:tcPr>
                  <w:tcW w:w="7556" w:type="dxa"/>
                  <w:shd w:val="clear" w:color="auto" w:fill="FFFFFF" w:themeFill="background1"/>
                </w:tcPr>
                <w:p>
                  <w:pPr>
                    <w:wordWrap w:val="0"/>
                    <w:spacing w:after="0" w:line="360" w:lineRule="auto"/>
                    <w:ind w:firstLine="482" w:firstLineChars="200"/>
                    <w:jc w:val="center"/>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各阶段提交成果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ordWrap w:val="0"/>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w:t>
                  </w:r>
                </w:p>
              </w:tc>
              <w:tc>
                <w:tcPr>
                  <w:tcW w:w="1306" w:type="dxa"/>
                </w:tcPr>
                <w:p>
                  <w:pPr>
                    <w:wordWrap w:val="0"/>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前期阶段</w:t>
                  </w:r>
                </w:p>
              </w:tc>
              <w:tc>
                <w:tcPr>
                  <w:tcW w:w="7556" w:type="dxa"/>
                </w:tcPr>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《项目开发计划和方案》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ordWrap w:val="0"/>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w:t>
                  </w:r>
                </w:p>
              </w:tc>
              <w:tc>
                <w:tcPr>
                  <w:tcW w:w="1306" w:type="dxa"/>
                </w:tcPr>
                <w:p>
                  <w:pPr>
                    <w:wordWrap w:val="0"/>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需求分析</w:t>
                  </w:r>
                </w:p>
              </w:tc>
              <w:tc>
                <w:tcPr>
                  <w:tcW w:w="7556" w:type="dxa"/>
                </w:tcPr>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《软件需求分析说明书》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ordWrap w:val="0"/>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w:t>
                  </w:r>
                </w:p>
              </w:tc>
              <w:tc>
                <w:tcPr>
                  <w:tcW w:w="1306" w:type="dxa"/>
                </w:tcPr>
                <w:p>
                  <w:pPr>
                    <w:wordWrap w:val="0"/>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系统设计</w:t>
                  </w:r>
                </w:p>
              </w:tc>
              <w:tc>
                <w:tcPr>
                  <w:tcW w:w="7556" w:type="dxa"/>
                </w:tcPr>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《软件概要设计说明书》、《软件详细设计说明书》、《模型设计规范》、《物理设计规范》、《指标体系》、《最终用户应用规范》、《数据字典》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ordWrap w:val="0"/>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w:t>
                  </w:r>
                </w:p>
              </w:tc>
              <w:tc>
                <w:tcPr>
                  <w:tcW w:w="1306" w:type="dxa"/>
                </w:tcPr>
                <w:p>
                  <w:pPr>
                    <w:wordWrap w:val="0"/>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系统编码</w:t>
                  </w:r>
                </w:p>
              </w:tc>
              <w:tc>
                <w:tcPr>
                  <w:tcW w:w="7556" w:type="dxa"/>
                </w:tcPr>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《应用程序源代码》、《数据库程序源代码》、《系统参数表》、《数据库实现报告》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ordWrap w:val="0"/>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5</w:t>
                  </w:r>
                </w:p>
              </w:tc>
              <w:tc>
                <w:tcPr>
                  <w:tcW w:w="1306" w:type="dxa"/>
                </w:tcPr>
                <w:p>
                  <w:pPr>
                    <w:wordWrap w:val="0"/>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软件测试</w:t>
                  </w:r>
                </w:p>
              </w:tc>
              <w:tc>
                <w:tcPr>
                  <w:tcW w:w="7556" w:type="dxa"/>
                </w:tcPr>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《软件系统测试方案》、《软件系统测试问题卡》、《软件系统测试报告》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ordWrap w:val="0"/>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6</w:t>
                  </w:r>
                </w:p>
              </w:tc>
              <w:tc>
                <w:tcPr>
                  <w:tcW w:w="1306" w:type="dxa"/>
                </w:tcPr>
                <w:p>
                  <w:pPr>
                    <w:wordWrap w:val="0"/>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系统验收</w:t>
                  </w:r>
                </w:p>
              </w:tc>
              <w:tc>
                <w:tcPr>
                  <w:tcW w:w="7556" w:type="dxa"/>
                </w:tcPr>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《用户操作手册》、《软件安装手册》、《项目总结报告》、《项目试运行报告》、《软件维护手册》、《软件实施建议方案》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ordWrap w:val="0"/>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7</w:t>
                  </w:r>
                </w:p>
              </w:tc>
              <w:tc>
                <w:tcPr>
                  <w:tcW w:w="1306" w:type="dxa"/>
                </w:tcPr>
                <w:p>
                  <w:pPr>
                    <w:wordWrap w:val="0"/>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培训</w:t>
                  </w:r>
                </w:p>
              </w:tc>
              <w:tc>
                <w:tcPr>
                  <w:tcW w:w="7556" w:type="dxa"/>
                </w:tcPr>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《培训计划》、《培训材料》</w:t>
                  </w:r>
                </w:p>
              </w:tc>
            </w:tr>
          </w:tbl>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（3）中标供应商应无条件接受项目采购人的保密约定，包括在合同期结束后承诺保密义务，并承担相应的涉密责任。</w:t>
            </w:r>
          </w:p>
          <w:p>
            <w:pPr>
              <w:wordWrap w:val="0"/>
              <w:spacing w:after="0" w:line="360" w:lineRule="auto"/>
              <w:ind w:firstLine="240" w:firstLineChars="1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知识产权归属：针对本项目开发的应用系统源代码和技术文档的知识产权归属于双方共有，数据归属权归采购人所有。中标供应商须保证本项目向采购人提交的服务内容、资料及成果不会侵犯任何第三方享有的合法权益。否则，中标供应商承担全部责任，并赔偿因此给采购人造成的全部损失，包括但不限于因第三方侵权指控所产生的一切诉讼费用、合理的律师费用、和解金额或有效裁决中规定的赔偿金额及甲方因此遭受的声誉损失。</w:t>
            </w:r>
          </w:p>
          <w:p>
            <w:pPr>
              <w:pStyle w:val="2"/>
              <w:snapToGrid w:val="0"/>
              <w:spacing w:line="360" w:lineRule="auto"/>
              <w:rPr>
                <w:rFonts w:asciiTheme="majorEastAsia" w:hAnsiTheme="majorEastAsia" w:eastAsiaTheme="majorEastAsia"/>
                <w:color w:val="auto"/>
                <w:szCs w:val="21"/>
              </w:rPr>
            </w:pPr>
            <w:r>
              <w:rPr>
                <w:rFonts w:hint="eastAsia" w:asciiTheme="majorEastAsia" w:hAnsiTheme="majorEastAsia" w:eastAsiaTheme="majorEastAsia" w:cstheme="minorEastAsia"/>
                <w:color w:val="auto"/>
                <w:sz w:val="24"/>
              </w:rPr>
              <w:t>九、报价要求：按照本项目的建设内容，给出详细的分项报价。</w:t>
            </w:r>
          </w:p>
          <w:p>
            <w:pPr>
              <w:pStyle w:val="2"/>
              <w:snapToGrid w:val="0"/>
              <w:spacing w:line="360" w:lineRule="auto"/>
              <w:rPr>
                <w:rFonts w:asciiTheme="majorEastAsia" w:hAnsiTheme="majorEastAsia" w:eastAsiaTheme="majorEastAsia" w:cstheme="minorEastAsia"/>
                <w:color w:val="auto"/>
                <w:sz w:val="24"/>
              </w:rPr>
            </w:pPr>
            <w:r>
              <w:rPr>
                <w:rFonts w:hint="eastAsia" w:asciiTheme="majorEastAsia" w:hAnsiTheme="majorEastAsia" w:eastAsiaTheme="majorEastAsia"/>
                <w:color w:val="auto"/>
                <w:sz w:val="24"/>
              </w:rPr>
              <w:t>★十、付款方式：本项目无预付款，分阶段支付合同款。第一阶段，合同签订后，中标供应商按要求已经完成编制《项目整体设计方案》、《项目整体实施计划和方案》，并通过技术审核，由采购人支付合同款的30%金额；第二阶段，初验付款：项目初验完成后一个月内，由采购人支付合同款的50%；第三阶段，终验付款：本项目通过最终验收合格后一个月内，由采购人支付合同款的20%。</w:t>
            </w:r>
          </w:p>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十一、其他要求：</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★1、对合同条款的调整：</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1.1.由于中标供应商原因，未能按本合同规定的内容、时间及相关要求向采购人交付成果的，中标供应商承担违约责任，支付相应违约金。</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1.2.按照中标供应商提供的项目成果，采购人进行验收，若中标供应商项目成果达不到建设标准，无法通过验收的，视为中标供应商违约。</w:t>
            </w:r>
          </w:p>
          <w:p>
            <w:pPr>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★2、中标供应商必须负责根据采购人的实际情况和调整方案来实施，并配合与本项目完成系统集成和整体联调工作。</w:t>
            </w:r>
          </w:p>
          <w:p>
            <w:pPr>
              <w:tabs>
                <w:tab w:val="left" w:pos="2101"/>
              </w:tabs>
              <w:wordWrap w:val="0"/>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★3、本项目严禁违法发包、违法分包、转包、挂靠。对认定有转包、违法分包、挂靠等违法行为的施工单位或个人，责令停止违法行为，并依照有关规定追究法律责任。</w:t>
            </w:r>
          </w:p>
        </w:tc>
      </w:tr>
    </w:tbl>
    <w:p>
      <w:pPr>
        <w:pStyle w:val="2"/>
        <w:rPr>
          <w:rFonts w:asciiTheme="majorEastAsia" w:hAnsiTheme="majorEastAsia" w:eastAsiaTheme="majorEastAsia"/>
          <w:b/>
          <w:bCs/>
          <w:color w:val="auto"/>
          <w:sz w:val="28"/>
          <w:szCs w:val="28"/>
        </w:rPr>
        <w:sectPr>
          <w:footerReference r:id="rId15" w:type="default"/>
          <w:pgSz w:w="11906" w:h="16838"/>
          <w:pgMar w:top="1440" w:right="1080" w:bottom="1440" w:left="1080" w:header="851" w:footer="907" w:gutter="0"/>
          <w:pgNumType w:start="1"/>
          <w:cols w:space="720" w:num="1"/>
          <w:docGrid w:type="lines" w:linePitch="312" w:charSpace="0"/>
        </w:sectPr>
      </w:pPr>
    </w:p>
    <w:p>
      <w:pPr>
        <w:pStyle w:val="16"/>
        <w:ind w:left="240" w:leftChars="109" w:firstLine="217" w:firstLineChars="90"/>
        <w:rPr>
          <w:rFonts w:cs="宋体" w:asciiTheme="majorEastAsia" w:hAnsiTheme="majorEastAsia" w:eastAsiaTheme="majorEastAsia"/>
          <w:b/>
          <w:color w:val="auto"/>
          <w:sz w:val="24"/>
        </w:rPr>
      </w:pPr>
      <w:bookmarkStart w:id="16" w:name="_Toc508092927"/>
      <w:r>
        <w:rPr>
          <w:rFonts w:hint="eastAsia" w:cs="宋体" w:asciiTheme="majorEastAsia" w:hAnsiTheme="majorEastAsia" w:eastAsiaTheme="majorEastAsia"/>
          <w:b/>
          <w:color w:val="auto"/>
          <w:sz w:val="24"/>
        </w:rPr>
        <w:t>B分标:南宁市“智慧人社”信息化项目（二期）业务系统应用软件开发</w:t>
      </w:r>
    </w:p>
    <w:p>
      <w:pPr>
        <w:pStyle w:val="16"/>
        <w:ind w:left="240" w:leftChars="109" w:firstLine="217" w:firstLineChars="90"/>
        <w:rPr>
          <w:rFonts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B分标</w:t>
      </w:r>
      <w:r>
        <w:rPr>
          <w:rFonts w:cs="宋体" w:asciiTheme="majorEastAsia" w:hAnsiTheme="majorEastAsia" w:eastAsiaTheme="majorEastAsia"/>
          <w:b/>
          <w:color w:val="auto"/>
          <w:sz w:val="24"/>
        </w:rPr>
        <w:t>服务采购最高限价为：</w:t>
      </w:r>
      <w:r>
        <w:rPr>
          <w:rFonts w:hint="eastAsia" w:cs="宋体" w:asciiTheme="majorEastAsia" w:hAnsiTheme="majorEastAsia" w:eastAsiaTheme="majorEastAsia"/>
          <w:b/>
          <w:color w:val="auto"/>
          <w:sz w:val="24"/>
        </w:rPr>
        <w:t>人民币壹仟零伍拾肆万捌仟玖佰元整(￥10548900.00元)</w:t>
      </w:r>
    </w:p>
    <w:tbl>
      <w:tblPr>
        <w:tblStyle w:val="26"/>
        <w:tblpPr w:leftFromText="180" w:rightFromText="180" w:vertAnchor="text" w:horzAnchor="page" w:tblpX="623" w:tblpY="324"/>
        <w:tblOverlap w:val="never"/>
        <w:tblW w:w="10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0"/>
        <w:gridCol w:w="1563"/>
        <w:gridCol w:w="875"/>
        <w:gridCol w:w="7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500" w:type="dxa"/>
            <w:tcBorders>
              <w:tl2br w:val="nil"/>
              <w:tr2bl w:val="nil"/>
            </w:tcBorders>
            <w:vAlign w:val="center"/>
          </w:tcPr>
          <w:p>
            <w:pPr>
              <w:snapToGrid/>
              <w:spacing w:after="0" w:line="360" w:lineRule="auto"/>
              <w:jc w:val="center"/>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序号</w:t>
            </w:r>
          </w:p>
        </w:tc>
        <w:tc>
          <w:tcPr>
            <w:tcW w:w="1563" w:type="dxa"/>
            <w:tcBorders>
              <w:tl2br w:val="nil"/>
              <w:tr2bl w:val="nil"/>
            </w:tcBorders>
            <w:vAlign w:val="center"/>
          </w:tcPr>
          <w:p>
            <w:pPr>
              <w:snapToGrid/>
              <w:spacing w:after="0" w:line="360" w:lineRule="auto"/>
              <w:jc w:val="center"/>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服务名称</w:t>
            </w:r>
          </w:p>
        </w:tc>
        <w:tc>
          <w:tcPr>
            <w:tcW w:w="875" w:type="dxa"/>
            <w:tcBorders>
              <w:tl2br w:val="nil"/>
              <w:tr2bl w:val="nil"/>
            </w:tcBorders>
            <w:tcMar>
              <w:top w:w="15" w:type="dxa"/>
              <w:left w:w="15" w:type="dxa"/>
              <w:bottom w:w="0" w:type="dxa"/>
              <w:right w:w="15" w:type="dxa"/>
            </w:tcMar>
            <w:vAlign w:val="center"/>
          </w:tcPr>
          <w:p>
            <w:pPr>
              <w:snapToGrid/>
              <w:spacing w:after="0" w:line="360" w:lineRule="auto"/>
              <w:jc w:val="center"/>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数量</w:t>
            </w:r>
          </w:p>
        </w:tc>
        <w:tc>
          <w:tcPr>
            <w:tcW w:w="7579" w:type="dxa"/>
            <w:tcBorders>
              <w:tl2br w:val="nil"/>
              <w:tr2bl w:val="nil"/>
            </w:tcBorders>
            <w:tcMar>
              <w:top w:w="15" w:type="dxa"/>
              <w:left w:w="15" w:type="dxa"/>
              <w:bottom w:w="0" w:type="dxa"/>
              <w:right w:w="15" w:type="dxa"/>
            </w:tcMar>
            <w:vAlign w:val="center"/>
          </w:tcPr>
          <w:p>
            <w:pPr>
              <w:snapToGrid/>
              <w:spacing w:after="0" w:line="360" w:lineRule="auto"/>
              <w:jc w:val="center"/>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trPr>
        <w:tc>
          <w:tcPr>
            <w:tcW w:w="500" w:type="dxa"/>
            <w:vMerge w:val="restart"/>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w:t>
            </w:r>
          </w:p>
        </w:tc>
        <w:tc>
          <w:tcPr>
            <w:tcW w:w="1563" w:type="dxa"/>
            <w:vMerge w:val="restart"/>
            <w:tcBorders>
              <w:tl2br w:val="nil"/>
              <w:tr2bl w:val="nil"/>
            </w:tcBorders>
            <w:vAlign w:val="center"/>
          </w:tcPr>
          <w:p>
            <w:pPr>
              <w:snapToGrid/>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南宁市“智慧人社”信息化项目（二期）业务系统应用软件开发</w:t>
            </w:r>
          </w:p>
        </w:tc>
        <w:tc>
          <w:tcPr>
            <w:tcW w:w="875" w:type="dxa"/>
            <w:vMerge w:val="restart"/>
            <w:tcBorders>
              <w:tl2br w:val="nil"/>
              <w:tr2bl w:val="nil"/>
            </w:tcBorders>
            <w:tcMar>
              <w:top w:w="15" w:type="dxa"/>
              <w:left w:w="15" w:type="dxa"/>
              <w:bottom w:w="0" w:type="dxa"/>
              <w:right w:w="15" w:type="dxa"/>
            </w:tcMar>
            <w:vAlign w:val="center"/>
          </w:tcPr>
          <w:p>
            <w:pPr>
              <w:snapToGrid/>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1项</w:t>
            </w:r>
          </w:p>
        </w:tc>
        <w:tc>
          <w:tcPr>
            <w:tcW w:w="7579" w:type="dxa"/>
            <w:tcBorders>
              <w:tl2br w:val="nil"/>
              <w:tr2bl w:val="nil"/>
            </w:tcBorders>
            <w:tcMar>
              <w:top w:w="15" w:type="dxa"/>
              <w:left w:w="15" w:type="dxa"/>
              <w:bottom w:w="0" w:type="dxa"/>
              <w:right w:w="15" w:type="dxa"/>
            </w:tcMar>
            <w:vAlign w:val="center"/>
          </w:tcPr>
          <w:p>
            <w:pPr>
              <w:spacing w:after="0" w:line="360" w:lineRule="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一、建设背景与目标</w:t>
            </w:r>
          </w:p>
          <w:p>
            <w:pPr>
              <w:snapToGrid/>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在南宁市“智慧人社”信息化项目（一期）建设成果基础上，深入挖掘业务需求，拓展业务功能，继续完善和巩固“智慧人社”建设成果。将便企、利民、惠民作为信息化建设的出发点和落脚点，不断提升创新服务能力，深化大数据应用，发挥信息技术的最大效能，更好的服务于业务经办。同时，加速打通与横纵内外的业务协同，实现一体化政务服务的深度融合。继续落实简政放权、放管结合、优化服务，变被动服务为主动服务，加快推动我市人力资源和社会保障工作与互联网的创新理念、创新模式、先进技术的深度融合，加快业务创新与服务方式变革，引领制度创新和体制机制创新，实现人社领域业务深度融合、管理提升和服务优化，改善和增强我市人力资源和社会保障部门为社会公众提供服务的能力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500"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1563"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875" w:type="dxa"/>
            <w:vMerge w:val="continue"/>
            <w:tcBorders>
              <w:tl2br w:val="nil"/>
              <w:tr2bl w:val="nil"/>
            </w:tcBorders>
            <w:tcMar>
              <w:top w:w="15" w:type="dxa"/>
              <w:left w:w="15" w:type="dxa"/>
              <w:bottom w:w="0" w:type="dxa"/>
              <w:right w:w="15" w:type="dxa"/>
            </w:tcMar>
            <w:vAlign w:val="center"/>
          </w:tcPr>
          <w:p>
            <w:pPr>
              <w:snapToGrid/>
              <w:spacing w:after="0" w:line="360" w:lineRule="auto"/>
              <w:jc w:val="center"/>
              <w:rPr>
                <w:rFonts w:asciiTheme="majorEastAsia" w:hAnsiTheme="majorEastAsia" w:eastAsiaTheme="majorEastAsia"/>
                <w:color w:val="auto"/>
                <w:sz w:val="24"/>
                <w:szCs w:val="24"/>
              </w:rPr>
            </w:pPr>
          </w:p>
        </w:tc>
        <w:tc>
          <w:tcPr>
            <w:tcW w:w="7579" w:type="dxa"/>
            <w:tcBorders>
              <w:tl2br w:val="nil"/>
              <w:tr2bl w:val="nil"/>
            </w:tcBorders>
            <w:tcMar>
              <w:top w:w="15" w:type="dxa"/>
              <w:left w:w="15" w:type="dxa"/>
              <w:bottom w:w="0" w:type="dxa"/>
              <w:right w:w="15" w:type="dxa"/>
            </w:tcMar>
            <w:vAlign w:val="center"/>
          </w:tcPr>
          <w:p>
            <w:pPr>
              <w:spacing w:after="0" w:line="360" w:lineRule="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二、建设内容</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项目建设内容主要包括治理服务能力提升、一体化政务服务融合、创新能力提升、数据迁移四大部分内容，每部分具体建设内容如下：</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治理服务能力提升：在一期成果基础上，深入挖掘需求，拓展业务功能，彻底实现一体化经办。主要包括人事信息采集、公务员系统功能拓展、职称评审专家智能管理系统、劳动仲裁数字庭系统、劳动监察功能拓展、政务管理APP系统、线上一网线下一门服务整合、就业云考勤、职业技能培训云平台、可信电子档案系统、城乡养老系统整合、人社指标系统、业务核查系统、跨省联网无纸化转移、财务业务对账系统、网报系统升级、受理服务事项升级、复工缺工平台、社保系统升级改造、卡管邮寄及线上失败处理、人力市场拓展、人才系统拓展、县（城区）智慧人社招聘求职系统、人才地图等内容。</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一体化政务服务融合：继续打通与横纵内外的业务协同，实现一体化政务服务的深度融合，继续落实简政放权、放管结合、优化服务，变被动服务为主动服务，让老百姓真切体会到民生关爱。主要包括社会保险税务征收、与自治区一事通办系统对接、南柳一体化服务、与南宁市数据“聚通用”共享平台对接、与自治区数字政务一体化平台对接、预留与自治区医保平台对接等内容。</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创新能力提升：基于业务系统，从便企利民的角度出发，提升创新应用能力，发挥信息技术的最大效能，更好的服务于业务经办，真正做到让百姓少跑腿，让信息多跑路。主要包括人社服务快办系统、人社智能客服、风控系统、微信小程序、个人/单位画像等内容。</w:t>
            </w:r>
          </w:p>
          <w:p>
            <w:pPr>
              <w:snapToGrid/>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数据迁移：主要包括浪湾农场并轨、区城乡养老系统的数据整合与迁移工作，梳理各类业务数据，整理、整合关联数据，做到既相互独立，又相互联动。分析各类业务数据，修正、完善、补缺业务历史数据，提高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trPr>
        <w:tc>
          <w:tcPr>
            <w:tcW w:w="500"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1563"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875" w:type="dxa"/>
            <w:vMerge w:val="continue"/>
            <w:tcBorders>
              <w:tl2br w:val="nil"/>
              <w:tr2bl w:val="nil"/>
            </w:tcBorders>
            <w:tcMar>
              <w:top w:w="15" w:type="dxa"/>
              <w:left w:w="15" w:type="dxa"/>
              <w:bottom w:w="0" w:type="dxa"/>
              <w:right w:w="15" w:type="dxa"/>
            </w:tcMar>
            <w:vAlign w:val="center"/>
          </w:tcPr>
          <w:p>
            <w:pPr>
              <w:snapToGrid/>
              <w:spacing w:after="0" w:line="360" w:lineRule="auto"/>
              <w:jc w:val="center"/>
              <w:rPr>
                <w:rFonts w:asciiTheme="majorEastAsia" w:hAnsiTheme="majorEastAsia" w:eastAsiaTheme="majorEastAsia"/>
                <w:color w:val="auto"/>
                <w:sz w:val="24"/>
                <w:szCs w:val="24"/>
              </w:rPr>
            </w:pPr>
          </w:p>
        </w:tc>
        <w:tc>
          <w:tcPr>
            <w:tcW w:w="7579" w:type="dxa"/>
            <w:tcBorders>
              <w:tl2br w:val="nil"/>
              <w:tr2bl w:val="nil"/>
            </w:tcBorders>
            <w:tcMar>
              <w:top w:w="15" w:type="dxa"/>
              <w:left w:w="15" w:type="dxa"/>
              <w:bottom w:w="0" w:type="dxa"/>
              <w:right w:w="15" w:type="dxa"/>
            </w:tcMar>
            <w:vAlign w:val="center"/>
          </w:tcPr>
          <w:p>
            <w:pPr>
              <w:spacing w:after="0" w:line="360" w:lineRule="auto"/>
              <w:rPr>
                <w:rFonts w:asciiTheme="majorEastAsia" w:hAnsiTheme="majorEastAsia" w:eastAsiaTheme="majorEastAsia"/>
                <w:b/>
                <w:color w:val="auto"/>
                <w:sz w:val="24"/>
                <w:szCs w:val="24"/>
              </w:rPr>
            </w:pPr>
            <w:r>
              <w:rPr>
                <w:rFonts w:hint="eastAsia" w:asciiTheme="majorEastAsia" w:hAnsiTheme="majorEastAsia" w:eastAsiaTheme="majorEastAsia"/>
                <w:color w:val="auto"/>
                <w:sz w:val="24"/>
                <w:szCs w:val="24"/>
              </w:rPr>
              <w:t>★</w:t>
            </w:r>
            <w:r>
              <w:rPr>
                <w:rFonts w:hint="eastAsia" w:asciiTheme="majorEastAsia" w:hAnsiTheme="majorEastAsia" w:eastAsiaTheme="majorEastAsia"/>
                <w:b/>
                <w:color w:val="auto"/>
                <w:sz w:val="24"/>
                <w:szCs w:val="24"/>
              </w:rPr>
              <w:t>三、治理服务能力提升</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1、人事信息采集</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建设人事人才档案采集系统，将南宁市人社行业人员基本信息，证件、证书等证照信息进行采集，建成南宁市人社行业人员档案库，为下一步南宁市人社行业信息化做准备。人事信息采集功能包括单位网厅系统功能和个人终端系统功能。</w:t>
            </w:r>
          </w:p>
          <w:p>
            <w:pPr>
              <w:pStyle w:val="82"/>
              <w:spacing w:line="360" w:lineRule="auto"/>
              <w:ind w:firstLine="480"/>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（1）单位网厅系统功能主要实现人事信息采集的管理功能，包括人事信息维护功能和人事信息审核功能；</w:t>
            </w:r>
          </w:p>
          <w:p>
            <w:pPr>
              <w:pStyle w:val="82"/>
              <w:spacing w:line="360" w:lineRule="auto"/>
              <w:ind w:firstLine="480"/>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rPr>
              <w:t>（2）个人终端系统功能包括个人网厅、手机APP及微信公众号上的人事信息采集模块，主要是人事信息采集、个人信息新增、个人信息修改、个人信息审核功能。</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2、公务员系统功能拓展</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结合组织部相关需求，深化两部门之间的业务关联，实现组织部相关的管理功能：根据公务员职务与职级并行的相关规定对业务系统进行调整，为实现各科室间的业务协同办理以及与系统外各部门的业务联动，对业务系统功能进行优化和拓展。主要包括核心业务功能调整、单位网厅功能调整等内容。</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（1）核心业务功能调整</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核心业务系统主要调整的功能，包括职位设置审批、职数使用审批、增人计划审批、公务员登记审批、公务员考录审批、公务员交流调动审批、公务员工资待遇审批、单位职数情况统计模块。调整模块显示的申请信息、相应的文书样式以及审批流程。</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（2）单位网厅功能调整</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单位网厅的功能调整，包括内设机构维护、职位设置方案、职数使用申请、增人计划申请、公务员任免职管理、公务员登记申请、公务员考录申请、公务员交流调动申请、公务员工资待遇申请模块。调整这些模块的录入项，输出的文书格式。</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3、劳动仲裁数字庭系统</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建立一套完整的仲裁数字庭系统，数字仲裁庭系统主要包括在线视频庭审、视频庭审在线举证质证、在线视频庭审证据存储、视频存储接口、仲裁庭现场监控接口、笔录在线编辑、仲裁庭庭审质证接口及电子签名接口等功能。</w:t>
            </w:r>
          </w:p>
          <w:p>
            <w:pPr>
              <w:spacing w:after="0" w:line="360" w:lineRule="auto"/>
              <w:ind w:firstLine="482" w:firstLineChars="200"/>
              <w:rPr>
                <w:rFonts w:asciiTheme="majorEastAsia" w:hAnsiTheme="majorEastAsia" w:eastAsiaTheme="majorEastAsia"/>
                <w:color w:val="auto"/>
                <w:sz w:val="24"/>
                <w:szCs w:val="24"/>
              </w:rPr>
            </w:pPr>
            <w:r>
              <w:rPr>
                <w:rFonts w:hint="eastAsia" w:asciiTheme="majorEastAsia" w:hAnsiTheme="majorEastAsia" w:eastAsiaTheme="majorEastAsia"/>
                <w:b/>
                <w:color w:val="auto"/>
                <w:sz w:val="24"/>
                <w:szCs w:val="24"/>
              </w:rPr>
              <w:t>4、劳动监察功能拓展</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需要通过信息化手段实现移动执法查询、现场音视频传输、指挥命令发送、数据分析预警、各地应急联动等功能，实现劳动保障监察的智能化监管。</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5、职称评审专家智能管理系统</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为进一步完善职称在线评审信息化，加强评审专家队伍建设，保障评审过程客观公正，按照标准化、信息化、法治化的“三化”要求，通过对全市符合评审专家条件的人员进行信息化管理，打造统一专家库，实现专家共享，定期跟踪专家状态，保证专家信息实时性，并对专家在评审过程的表现进行跟踪打分，记录专家活跃度。</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职称评审专家智能管理系统主要包括单位推荐、报备、初级报备、中级报备、高级报备、大评委抽取、专家分组等功能。</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6、政务管理APP系统</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政务管理APP系统是人社系统内部使用的APP，为中高层领导提供领导审批、人社知识库、业务监控、舆情推送、社交化协作等功能。建设移动审批政务管理APP系统，便于领导审批，实现智能化手机端在线办公系统。</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7、线上一网线下一门服务整合</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人力资源市场系统”、“职称系统”、“人事系统”三个系统部分子系统仍在一门一网之外。通过线上一网线下一门服务整合功能按照“线上一网线下一门服务”规范，实现职称系统与一网办和一门式、人事人才系统与一网办、人力资源市场、职称系统、卡管系统与一门式的无缝对接。</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（1）人事系统</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在智慧人社单位网厅上增加人事系统企业端的所有菜单和功能。主要包括单位日常管理、公务员二科考录业务、公务员二科业务、培训科业务、事业人事管理、在职工资管理、退休费管理、数据导入及编外信息管理、数据查询及数据导出等功能。</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（2）职称系统经办端</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实现职称系统与一网办和一门式的无缝对接，职称系统经办端所有模块都需要迁入智慧人社系统中去。主要包括基础设置、职称初定管理、初中级职称、评委管理、考试和证书管理、证书库管理、统计和导出管理、初级职称考试、职称资格核验重确补办管理、会审管理及评委会评委管理等功能。</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（3）职称系统企业端</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实现职称系统与一网办的无缝对接，职称系统企业端所有模块都需要迁入智慧人社系统中去。</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（4）人力资源市场系统经办端</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实现人力资源市场系统与一网办和一门式的无缝对接。人力资源市场系统涉及板块有：招聘求职办理审核、单位基本信息管理、招聘会场地与设备管理、招聘会管理、简历匹配模型管理、问卷调查内容管理、系统管理、单位会员管理、网络招聘职位管理、个人会员管理、广告管理、家政服务管理、推荐介绍、职业指导管理、积分管理、会员单位管理、统计导出及就业购买管理。</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8、就业云考勤</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为线下培训教室提供实名制培训考勤管理功能，并通过轻量级的APP和支付宝小程序两种方式为教师和学生提供考勤服务，将考勤的结果进一步细化成合格、迟到、早退、迟到+早退、旷课五种类型，并实现精准化、全程化、实时化的考勤监管，也实现对补贴发放的监管和信息支撑。主要包括就业培训考勤管理、教师端考勤APP、学员端支付宝小程序等内容。</w:t>
            </w:r>
          </w:p>
          <w:p>
            <w:pPr>
              <w:pStyle w:val="25"/>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（1）就业培训考勤管理主要包括培训机构管理、老师管理、班期管理、学员管理、教学计划管理、考勤记录管理、考勤参数管理、考勤统计分析等功能。</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（2）教师端考勤APP主要包括学员签到、签退考勤、教学计划管理、学员激活、考勤查询、考勤统计等功能。</w:t>
            </w:r>
          </w:p>
          <w:p>
            <w:pPr>
              <w:pStyle w:val="25"/>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（3）学员端支付宝小程序主要包括学员激活、学生考勤签到、签退、考勤结果查询等功能。</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9、职业技能培训云平台</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职业技能培训云平台是集在线培训、在线测试、在线学习过程监管的人社行业云平台，支持与人社系统的深度嵌入，提供无感的全过程服务和监管。职业技能培训云平台为定点培训机构提供便捷的创业培训和技能在线培训服务，保障学习质量。</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（1）核心业务功能</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核心业务系统主要实现培训主管部门的后台管理功能，包括培训机构管理、培训班期管理、培训补贴管理、培训考勤管理、统计分析、考勤监管大屏幕分析等功能。</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（2）公共服务网厅</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公共服务网厅主要实现培训机构网厅、个人网厅+人社APP功能：</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为培训机构提供培训机构网厅功能，主要包括培训机构信息维护、培训班期发布、学员报名管理等功能。</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为个人提供个人网厅、人社APP功能，主要包括综合查询、在线培训报名、个人补贴申请、考试成绩查询等功能。</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（3）在线学习云平台</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为培训机构和培训学员提供在线学习云平台功能，主要包括培训机构管理系统、学员学习中心等内容。</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培训机构可通过该平台进行成果展示，实现课程、班期、课件的管理与发布，支持在线学员管理、在线模拟考试、在线报名管理等功能。主要包括成果展示设置、课程管理、培训机构管理、培训班期管理、课件管理、电子课件发布、培训班期发布、培训报名审核、在线学员管理、模拟考试、运营监控管理及权限管理等功能。</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学员可以通过该平台在线学习培训机构发布的在线课程，并可以跟踪线上课程学习进度，并可在线进行成果测验、记录学习笔记等。主要包括首页和搜索、信息维护、个人中心、学习记录、在线点播课程、在线直播课程、资讯查询、通知公告、精准推送、身份认证、培训报名、费用支付、考勤打卡、进度查看、模拟考试、考试成绩、培训结果、服务评分、职业技能鉴定、补贴申请、综合查询及在线客服等功能。</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10、可信电子档案系统</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建设可信电子档案系统，保存PC端和移动端的电子文档的档案信息及签名信息，并且与云证书管理系统衔接，查询和显示签名的情况，并且可以对签名结果进行验证，防止信息被篡改，保证信息的真实性。主要包括数字签章及防篡改功能。</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11、城乡养老系统整合</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将区城乡养老系统中的南宁市城乡养老人员并入到南宁市智慧人社，实现城乡养老在南宁市智慧人社线上线下办理征集、待遇全业务，需要在数据迁移的基础上，对系统进行功能模块新增和改造，主要包括公共征缴、待遇接收、公共服务扩展等内容。</w:t>
            </w:r>
          </w:p>
          <w:p>
            <w:pPr>
              <w:pStyle w:val="25"/>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（1）公共征缴</w:t>
            </w:r>
          </w:p>
          <w:p>
            <w:pPr>
              <w:pStyle w:val="25"/>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公共征缴业务实现与城乡居民养老业务对接，主要包括中心端待收入参数维护、居民养老单位新增和修改、居民养老单位注销、居民养老个人新参保、居民养老个人基本信息修改、居民养老个人停续保、居民养老参保信息查询、居民养老人员增减报盘、居民个人应收核定（财政全额代缴）、居民个人应收核定到帐（财政全额代缴）、居民个人应收核定到帐回退（财政全额代缴）、居民养老个人应收核定(一次性补缴)、居民养老个人应收核定(中断补缴)、税务征收上传、被征地农民个人账户缴费、被征地农民个人账户缴费到帐、被征地农民个人账户退费、集体补助导入、老农保账户合并、老农保账户退费、居民养老退费、缴费数据补录、居民到帐查询、居民参保花名册查询、居民参保明细表、居民缴费统计表、居民一次性缴费统计表、居民中断缴费统计表、人员缴费明细查询等功能。</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（2）待遇接收</w:t>
            </w:r>
          </w:p>
          <w:p>
            <w:pPr>
              <w:pStyle w:val="25"/>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待遇接收业务实现城乡居民养老业务对接、实施。主要包括中心端待遇退休人员新增、待遇停续发、待遇补退发、待遇资格认证、统筹外待遇项目管理、城乡居保人员死亡待遇终止、在职注销退个人账户、待遇追回处理、退休人员基本养老金调整待遇、养老待遇核定、养老待遇再次发放等功能。</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（3）公共服务扩展</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新增城乡居民养老网上渠道(个人网厅)申报业务，用户通过身份注册用户后，可以登陆网厅系统办理居保养老新参保、居保养老停保、居保个人续保、居保人员迁入、居保个人应收核定一次性补缴、居保个人应收核定中断补缴、新增养老待遇人员、城乡居保人员待遇终止（账户注销）、领取待遇人员基本信息维护等功能。业务申报完成后，可以在审核结果模块查询业务的审核结果。</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同时手机APP与微信公众号新增居保个人新参保、居保个人停保、居保个人续保、居保人员迁入、居保个人参保、新增养老人员、待遇资格认证、待遇资格认证（特殊）、城乡举报人员死亡待遇终止、退休人员基本信息维护等模块。这些模块主要能实现居保人员的新参保停保续保，以及对于新城乡养老人员的认证以及待遇终止。与中心端的交互主要体现在为中心端审批，采集相关受理信息。</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12、人社指标系统</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人社指标系统是针对当前机构对外报送统计数据缺乏有效管理、机构内部指标口径不一致、无法自由分析查询业务统计数据等痛点，通过对统计指标标准化的梳理，实现统计指标定义、管理、生成和使用的全生命周期管控，满足市级、区级各条线各类统计数据指标分级授权查询、统计报表获取、监测分析、自助查询分析、自定义报表、多维度分析展现、对外报送数据等日常工作需要。主要包括指标梳理、指标管理、数据固化、自定义报表等功能。</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13、业务核查系统</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为实现风险防控措施“进规程、进系统”的要求，通过建设业务核查系统，实现对业务系统日常业务进行全范围按比例或者数量进行自查抽查检查，并将检查过程中发现的问题进行内控处理。</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主要包括业务抽查（内控）、业务抽查检查（内控）、业务自查（业务科室）、业务自查检查（业务科室）、核查整改（业务科室）、核查确认（业务科室）、核查复核（业务科室）、复核确认（内控）、综合查询、统计报表等功能。</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14、跨省联网无纸化转移</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实现跨省联网转移（涉及所有转移流程改造）的无纸化，实现参保人可以在“国家社会保险公共服务平台”申请社保转移。</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无纸化转移平台在全国建立部-省-市三级联通，部平台与省平台对接，省平台与市级业务系统对接，逐级接口对接；省市对接，实现省内无纸化转移，部省市三级对接实现跨省无纸化转移。南宁智慧人社系统依据平台接口标准，与广西自治区无纸化平台对接，实现南宁区内、区外无纸化转移。</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主要包括企业养老保险之间区内转移受理、省平台信息自动接收推送、养老保险联系函打印、省内养老转出模块、省内转移信息表修改、信息表复核等功能。</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15、财务业务对账系统</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根据社保局业务财务数据对账系统开发工作布置会会议精神，为做好待遇支付业务财务数据对账系统开发工作，拟在“智慧人社”系统中新增待遇支付财务业务对账系统功能，对业务系统所有的征收缴费、待遇支付进行改造，所有数据写入新的目标表，同时将目标表比对出的异常缴费数据进行完整的内控流程处理。业务系统和财务系统双方的缴费和待遇支付数据，由财务系统进行对账比对，得出异常数据，然后由下列功能进行系统处理。</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主要包括数据固化、对账异常数据检查处理、对账异常数据整改、对账异常数据整改复核、对账异常数据复核确认、综合查询等功能。</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16、网报系统升级</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将网报系统的所有业务增加短信推送功能、网报业务增加办结单、增加申请表归档，共涉及65项业务。涉及网上办理的所有业务项，在核心系统中的业务最终审批完结时，需增加以下功能：</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（1）下发短信通知参保单位、参保人。</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（2）对于申报的业务数据、办结单等进行归档处理。</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17、受理服务事项升级</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为方便办事群众，免填社保表单，提高参保社保经办效率，在一门式经办增加免填单受理事项如下：企业社会保险登记、参保单位注销、职工参保登记灵活就业人员（新参保、续保、停保）、单位（项目）基本信息变更、个人基本信息变更、灵活就业人员零星缴费、个人退收、单位退收。</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18、复工缺工平台</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在疫情期间，结合国家的减免政策，建设复工缺工平台。主要包括复工申请和审批、缺工平台和个人求职登记等功能。</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（1）复工申请和审批</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主要建设复工申请、企业复工申请审核、审批查询、通知公告（资料下载）、企业复工审批汇总表等功能。</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（2）缺工平台和个人求职登记</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19、社保系统升级改造</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主要包括工程建筑项目受理及归档、失业补助金审核流程变动等内容。</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20、卡管邮寄及线上失败处理</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主要包括邮寄卡功能、线上失败数据功能等内容。</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21、人力市场拓展</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为了增强招聘求职系统易用性，向市场上广泛使用的招聘类软件学习经验，提出系统全方位改造要求，系统改造内容包括招聘求职首页设计优化、新增远程电子档案查看功能、微信公众号招聘求职部分改造、智慧人社与区人才市场的流动人员档案数据同步交互、人才办流动人员电子档案导入“智慧人社”、南宁智慧人社APP（招聘求职）需求、网厅视频面试功能问题反馈、一门式退休业务办理、智慧人社推荐匹配（招聘求职）、人力办、人才办、社保退休申请“一门式”需求、职业指导等内容。</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22、人才系统拓展</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确保人才市场有关业务能在线上顺畅进行，界面和流程的设计科学、合理、便捷、人性化，减少人为因素所造成的审批结果错误和偏差，有效提高各环节应用效率为最终目的。需要对人才系统做改造，涉及修改个人网厅24个模块，单位网厅71个模块，共计约95模块。</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主要包括新增申报导入功能、内网界面排版重新设计、增加提醒功能、青年人才生活补助模块重做、新增人才公示模块等内容。</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23、县（城区）智慧人社招聘求职系统</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为更好地管理整个南宁人力资源市场，整合共享企业、求职者信息资源，把南宁人力资源市场在用的招聘管理后台系统应用推广到南宁市所属县（城区）。</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主要包括将“智慧人社”招聘求职系统推广到县/城区、人力资源市场行政组织机构按县区改造、招聘求职功能模块针对县区改造、现场办理业务改造和线上办理业务改造、单位预订招聘会业务办理规则改造、网站新增县（城区）就业信息专栏、县（城区）招聘求职数据统计等内容。</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24、人才地图</w:t>
            </w:r>
          </w:p>
          <w:p>
            <w:pPr>
              <w:snapToGrid/>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构建“人才地图”，全方位、多维度地展现各地区、各行业、各工种人力资源市场供需状况，实现对各类人才信息的汇聚整合与关联分析，结合位置挖掘分析等技术以鲜活的动态数据展示，引导劳动者有序流动、理性择业、转换和提升职业技能，指导用人单位合理设置招聘计划，指导培训机构开发更具针对性的培训课程，开展培训服务。主要包括高层次人才地图、千人计划人才地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1" w:hRule="atLeast"/>
        </w:trPr>
        <w:tc>
          <w:tcPr>
            <w:tcW w:w="500"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1563"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875" w:type="dxa"/>
            <w:vMerge w:val="continue"/>
            <w:tcBorders>
              <w:tl2br w:val="nil"/>
              <w:tr2bl w:val="nil"/>
            </w:tcBorders>
            <w:tcMar>
              <w:top w:w="15" w:type="dxa"/>
              <w:left w:w="15" w:type="dxa"/>
              <w:bottom w:w="0" w:type="dxa"/>
              <w:right w:w="15" w:type="dxa"/>
            </w:tcMar>
            <w:vAlign w:val="center"/>
          </w:tcPr>
          <w:p>
            <w:pPr>
              <w:snapToGrid/>
              <w:spacing w:after="0" w:line="360" w:lineRule="auto"/>
              <w:jc w:val="center"/>
              <w:rPr>
                <w:rFonts w:asciiTheme="majorEastAsia" w:hAnsiTheme="majorEastAsia" w:eastAsiaTheme="majorEastAsia"/>
                <w:color w:val="auto"/>
                <w:sz w:val="24"/>
                <w:szCs w:val="24"/>
              </w:rPr>
            </w:pPr>
          </w:p>
        </w:tc>
        <w:tc>
          <w:tcPr>
            <w:tcW w:w="7579" w:type="dxa"/>
            <w:tcBorders>
              <w:tl2br w:val="nil"/>
              <w:tr2bl w:val="nil"/>
            </w:tcBorders>
            <w:tcMar>
              <w:top w:w="15" w:type="dxa"/>
              <w:left w:w="15" w:type="dxa"/>
              <w:bottom w:w="0" w:type="dxa"/>
              <w:right w:w="15" w:type="dxa"/>
            </w:tcMar>
            <w:vAlign w:val="center"/>
          </w:tcPr>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w:t>
            </w:r>
            <w:r>
              <w:rPr>
                <w:rFonts w:hint="eastAsia" w:asciiTheme="majorEastAsia" w:hAnsiTheme="majorEastAsia" w:eastAsiaTheme="majorEastAsia"/>
                <w:b/>
                <w:color w:val="auto"/>
                <w:sz w:val="24"/>
                <w:szCs w:val="24"/>
              </w:rPr>
              <w:t>四、一体化政务服务融合</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1、社会保险税务征收</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实现与税务平台对接，改造中心端业务流程，使中心端城乡居保人员异动、居保人员应收核定、居保人员应收核定（特殊）、居保特殊回盘、居保税务到帐、居保税务到帐财务数据生成等满足税务征收的需要。同时通过数据库共享交互模式，编写数据交互脚本，实现城乡居保、机关事业税务征集、税务征收单据查询、税务征收到帐、税务征收到帐生成财务数据、税务征收对帐数据的双向同步。</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主要包括城乡居保人员异动、居保人员应收核定、特殊居保人员应收核定、居保税务到帐、机关事业税务征集、税务征收到账等内容。</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2、与自治区一事通办系统对接</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与自治区人社系统对接，实现双方数据、业务的无缝衔接，主要包括异地查档系统、与自治区人社系统对接、人才异地查档等内容。</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3、南柳一体化</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搭建南柳一体化，主要实现南宁市与柳州市两个城市之间协同业务通办，主要包括灵活就业人员参保的南柳通办、灵活就业人员停保的南柳通办、企业人员新参保的南柳通办、企业人员停保的南柳通办、无视同灵活人员养老待遇申领的南柳通办、养老保险关系转移接续的南柳通办等内容。平台将打破南宁市、柳州市两地地域限制，实现南柳两市跨城通办的更多业务，灵活支持标准化、可配置化管理，新增事项可现场直接配置实现。</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4、与南宁市数据“聚通用”共享平台对接</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与南宁市数据“聚通用”共享平台对接，实现与横向政府部门之间的业务协同，主动融入南宁市政务共享交换平台众源库，实现互通共享。众源库包括两个方面，一是提供人社数据共享，二是获取其他政府部门的数据共享。</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5、与自治区数字政务一体化平台对接</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与自治区数字政务一体化平台对接，实现全自治区政务服务数据共享与业务协同，推动“互联网+政务服务”体系的建立。</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主要包括系统接入、业务申报、业务预审/受理、业务审批过程、事项办结/批文结果等内容。</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6、预留与自治区医保平台对接</w:t>
            </w:r>
          </w:p>
          <w:p>
            <w:pPr>
              <w:snapToGrid/>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人社所需医保数据共享及业务协同，需要直接对接自治区医保系统或者间接通过南宁市、自治区共享交换平台完成对接，需要进行相应接口的开发与测试。以实现业务的无缝对接已经数据的实时监控，进行失业代缴医疗、工伤联网结算、社保卡申报、社保卡使用情况数据监控、就业社保补贴申领等业务的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500"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1563"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875" w:type="dxa"/>
            <w:vMerge w:val="continue"/>
            <w:tcBorders>
              <w:tl2br w:val="nil"/>
              <w:tr2bl w:val="nil"/>
            </w:tcBorders>
            <w:tcMar>
              <w:top w:w="15" w:type="dxa"/>
              <w:left w:w="15" w:type="dxa"/>
              <w:bottom w:w="0" w:type="dxa"/>
              <w:right w:w="15" w:type="dxa"/>
            </w:tcMar>
            <w:vAlign w:val="center"/>
          </w:tcPr>
          <w:p>
            <w:pPr>
              <w:snapToGrid/>
              <w:spacing w:after="0" w:line="360" w:lineRule="auto"/>
              <w:jc w:val="center"/>
              <w:rPr>
                <w:rFonts w:asciiTheme="majorEastAsia" w:hAnsiTheme="majorEastAsia" w:eastAsiaTheme="majorEastAsia"/>
                <w:color w:val="auto"/>
                <w:sz w:val="24"/>
                <w:szCs w:val="24"/>
              </w:rPr>
            </w:pPr>
          </w:p>
        </w:tc>
        <w:tc>
          <w:tcPr>
            <w:tcW w:w="7579" w:type="dxa"/>
            <w:tcBorders>
              <w:tl2br w:val="nil"/>
              <w:tr2bl w:val="nil"/>
            </w:tcBorders>
            <w:tcMar>
              <w:top w:w="15" w:type="dxa"/>
              <w:left w:w="15" w:type="dxa"/>
              <w:bottom w:w="0" w:type="dxa"/>
              <w:right w:w="15" w:type="dxa"/>
            </w:tcMar>
            <w:vAlign w:val="center"/>
          </w:tcPr>
          <w:p>
            <w:pPr>
              <w:spacing w:after="0" w:line="360" w:lineRule="auto"/>
              <w:ind w:firstLine="480" w:firstLineChars="200"/>
              <w:rPr>
                <w:rFonts w:asciiTheme="majorEastAsia" w:hAnsiTheme="majorEastAsia" w:eastAsiaTheme="majorEastAsia"/>
                <w:b/>
                <w:color w:val="auto"/>
                <w:sz w:val="24"/>
                <w:szCs w:val="24"/>
              </w:rPr>
            </w:pPr>
            <w:r>
              <w:rPr>
                <w:rFonts w:hint="eastAsia" w:asciiTheme="majorEastAsia" w:hAnsiTheme="majorEastAsia" w:eastAsiaTheme="majorEastAsia"/>
                <w:color w:val="auto"/>
                <w:sz w:val="24"/>
                <w:szCs w:val="24"/>
              </w:rPr>
              <w:t>★</w:t>
            </w:r>
            <w:r>
              <w:rPr>
                <w:rFonts w:hint="eastAsia" w:asciiTheme="majorEastAsia" w:hAnsiTheme="majorEastAsia" w:eastAsiaTheme="majorEastAsia"/>
                <w:b/>
                <w:color w:val="auto"/>
                <w:sz w:val="24"/>
                <w:szCs w:val="24"/>
              </w:rPr>
              <w:t>五、创新能力提升</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1、人社服务快办系统</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为深入贯彻落实中央关于深化“放管服”改革、优化营商环境的决策部署，进一步推动人力资源社会保障领域“清事项、减材料、压时限”，人力资源社会保障部办公厅印发了《关于开展“人社服务快办行动”的通知》，要求2020 年在全系统开展“人社服务快办行动”。南宁智慧人社将在本期规划中建设人社服务快办系统，积极落实快办行动，为企业群众提供更加优质高效的服务。</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要求围绕政策需求详细设计出支撑快办行动的信息化功能。主要包括“一件事打包”办理服务（含秒办、免办服务平台、服务事项快办、服务事项免办、“一件事”打包办）、提速办服务、多部门协同联办服务、“快办”事项监管服务、服务评价考核子系统、智慧推荐、经办、审核、快办服务事项及功能模块等功能。</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2、人社智能客服</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建立人社业务标准知识库，将知识库应用于多渠道的咨询服务场景，为群众提供7×24小时，即时触达，标准化、专业化和透明化的智能咨询回复服务，解决当前大量问题的重复解答问题。</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要求支持多渠道接入、支持多种提问方式、支持问题推荐、支持问题录入智能联想、支持场景化服务、支持在线留言、支持服务评价，具有标准知识库管理、智慧服务引擎、人社知识图谱、智能客服管理控制台及智能助手等功能。</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3、风控系统</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基于智慧人社一期的建设成果，发掘数据价值，搭建基金风控基础平台，实现对数据的稽核管理。风控系统是面向全市各级人社机构及资金监管部门，通过有效的、可量化的、科学的手段对业务经办风险、效果进行预警、评估，对经办人员绩效进行科学、有效的管理，整体把控对人社业务资金的监管，为业务办理的正确性提供保障。</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风控系统主要包括系统登录、个人中心、业务事项查询、风控模型管理、规则库管理、风险日志管理、风险核实管理、模型监控管理、抽取复核管理、个人黑名单、单位黑名单、风险数据展示、统计等功能。</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4、微信小程序</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通过微信小程序实现移动APP的相关功能，具体包括以下功能：养老待遇申领、基本养老保险待遇领取资格确认、工伤待遇资格认证、失业保险待遇申报、职业技能补贴申报、失业保险金停发、视频面试。</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5、个人/单位画像</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个人画像对每位服务对象的特征信息进行提取，基于个人画像可对个人的某些行为趋势、行为轨迹、甚至特征进行预测；</w:t>
            </w:r>
          </w:p>
          <w:p>
            <w:pPr>
              <w:snapToGrid/>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单位画像是企业特征的数字化表象，可对企业员工信息进行采集，分析企业见习留用能力和人才吸纳能力。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trPr>
        <w:tc>
          <w:tcPr>
            <w:tcW w:w="500"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1563"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875" w:type="dxa"/>
            <w:vMerge w:val="continue"/>
            <w:tcBorders>
              <w:tl2br w:val="nil"/>
              <w:tr2bl w:val="nil"/>
            </w:tcBorders>
            <w:tcMar>
              <w:top w:w="15" w:type="dxa"/>
              <w:left w:w="15" w:type="dxa"/>
              <w:bottom w:w="0" w:type="dxa"/>
              <w:right w:w="15" w:type="dxa"/>
            </w:tcMar>
            <w:vAlign w:val="center"/>
          </w:tcPr>
          <w:p>
            <w:pPr>
              <w:snapToGrid/>
              <w:spacing w:after="0" w:line="360" w:lineRule="auto"/>
              <w:jc w:val="center"/>
              <w:rPr>
                <w:rFonts w:asciiTheme="majorEastAsia" w:hAnsiTheme="majorEastAsia" w:eastAsiaTheme="majorEastAsia"/>
                <w:color w:val="auto"/>
                <w:sz w:val="24"/>
                <w:szCs w:val="24"/>
              </w:rPr>
            </w:pPr>
          </w:p>
        </w:tc>
        <w:tc>
          <w:tcPr>
            <w:tcW w:w="7579" w:type="dxa"/>
            <w:tcBorders>
              <w:tl2br w:val="nil"/>
              <w:tr2bl w:val="nil"/>
            </w:tcBorders>
            <w:tcMar>
              <w:top w:w="15" w:type="dxa"/>
              <w:left w:w="15" w:type="dxa"/>
              <w:bottom w:w="0" w:type="dxa"/>
              <w:right w:w="15" w:type="dxa"/>
            </w:tcMar>
            <w:vAlign w:val="center"/>
          </w:tcPr>
          <w:p>
            <w:pPr>
              <w:spacing w:after="0" w:line="360" w:lineRule="auto"/>
              <w:ind w:firstLine="480" w:firstLineChars="200"/>
              <w:rPr>
                <w:rFonts w:asciiTheme="majorEastAsia" w:hAnsiTheme="majorEastAsia" w:eastAsiaTheme="majorEastAsia"/>
                <w:b/>
                <w:color w:val="auto"/>
                <w:sz w:val="24"/>
                <w:szCs w:val="24"/>
              </w:rPr>
            </w:pPr>
            <w:r>
              <w:rPr>
                <w:rFonts w:hint="eastAsia" w:asciiTheme="majorEastAsia" w:hAnsiTheme="majorEastAsia" w:eastAsiaTheme="majorEastAsia"/>
                <w:color w:val="auto"/>
                <w:sz w:val="24"/>
                <w:szCs w:val="24"/>
              </w:rPr>
              <w:t>★</w:t>
            </w:r>
            <w:r>
              <w:rPr>
                <w:rFonts w:hint="eastAsia" w:asciiTheme="majorEastAsia" w:hAnsiTheme="majorEastAsia" w:eastAsiaTheme="majorEastAsia"/>
                <w:b/>
                <w:color w:val="auto"/>
                <w:sz w:val="24"/>
                <w:szCs w:val="24"/>
              </w:rPr>
              <w:t>六、数据迁移</w:t>
            </w:r>
          </w:p>
          <w:p>
            <w:pPr>
              <w:snapToGrid/>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本项目数据整合与迁移工作主要包括浪湾农场并轨、城乡养老系统等业务数据迁移，保证系统的顺利切换运行。梳理各类业务数据，整理、整合关联数据，做到既相互独立，又相互联动。分析各类业务数据，修正、完善、补缺业务历史数据，提高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trPr>
        <w:tc>
          <w:tcPr>
            <w:tcW w:w="500"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1563"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875" w:type="dxa"/>
            <w:vMerge w:val="continue"/>
            <w:tcBorders>
              <w:tl2br w:val="nil"/>
              <w:tr2bl w:val="nil"/>
            </w:tcBorders>
            <w:tcMar>
              <w:top w:w="15" w:type="dxa"/>
              <w:left w:w="15" w:type="dxa"/>
              <w:bottom w:w="0" w:type="dxa"/>
              <w:right w:w="15" w:type="dxa"/>
            </w:tcMar>
            <w:vAlign w:val="center"/>
          </w:tcPr>
          <w:p>
            <w:pPr>
              <w:snapToGrid/>
              <w:spacing w:after="0" w:line="360" w:lineRule="auto"/>
              <w:jc w:val="center"/>
              <w:rPr>
                <w:rFonts w:asciiTheme="majorEastAsia" w:hAnsiTheme="majorEastAsia" w:eastAsiaTheme="majorEastAsia"/>
                <w:color w:val="auto"/>
                <w:sz w:val="24"/>
                <w:szCs w:val="24"/>
              </w:rPr>
            </w:pPr>
          </w:p>
        </w:tc>
        <w:tc>
          <w:tcPr>
            <w:tcW w:w="7579" w:type="dxa"/>
            <w:tcBorders>
              <w:tl2br w:val="nil"/>
              <w:tr2bl w:val="nil"/>
            </w:tcBorders>
            <w:tcMar>
              <w:top w:w="15" w:type="dxa"/>
              <w:left w:w="15" w:type="dxa"/>
              <w:bottom w:w="0" w:type="dxa"/>
              <w:right w:w="15" w:type="dxa"/>
            </w:tcMar>
            <w:vAlign w:val="center"/>
          </w:tcPr>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七、性能需求</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1、系统须具备7×24小时不间断运行能力并具有很高的安全可靠性。系统应提供迅速的故障恢复能力,确保出现一般性局部故障时不影响整个系统的正常运行。</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2、文件交换性能要求1M文件交换＜5秒， 10M文件交换＜1分 1G文件交换＜30 分。</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3、数据交换性能要求1万条数据记录＜5秒,50万条记录＜1分,1000万条记录＜60 分。</w:t>
            </w:r>
          </w:p>
          <w:p>
            <w:pPr>
              <w:snapToGrid/>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4、实时数据查询性能要求单记录实时数据查询＜5秒, 多记录实时数据查询性能要求同数据交换性能要求。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trPr>
        <w:tc>
          <w:tcPr>
            <w:tcW w:w="500"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1563"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875" w:type="dxa"/>
            <w:vMerge w:val="continue"/>
            <w:tcBorders>
              <w:tl2br w:val="nil"/>
              <w:tr2bl w:val="nil"/>
            </w:tcBorders>
            <w:tcMar>
              <w:top w:w="15" w:type="dxa"/>
              <w:left w:w="15" w:type="dxa"/>
              <w:bottom w:w="0" w:type="dxa"/>
              <w:right w:w="15" w:type="dxa"/>
            </w:tcMar>
            <w:vAlign w:val="center"/>
          </w:tcPr>
          <w:p>
            <w:pPr>
              <w:snapToGrid/>
              <w:spacing w:after="0" w:line="360" w:lineRule="auto"/>
              <w:jc w:val="center"/>
              <w:rPr>
                <w:rFonts w:asciiTheme="majorEastAsia" w:hAnsiTheme="majorEastAsia" w:eastAsiaTheme="majorEastAsia"/>
                <w:color w:val="auto"/>
                <w:sz w:val="24"/>
                <w:szCs w:val="24"/>
              </w:rPr>
            </w:pPr>
          </w:p>
        </w:tc>
        <w:tc>
          <w:tcPr>
            <w:tcW w:w="7579" w:type="dxa"/>
            <w:tcBorders>
              <w:tl2br w:val="nil"/>
              <w:tr2bl w:val="nil"/>
            </w:tcBorders>
            <w:tcMar>
              <w:top w:w="15" w:type="dxa"/>
              <w:left w:w="15" w:type="dxa"/>
              <w:bottom w:w="0" w:type="dxa"/>
              <w:right w:w="15" w:type="dxa"/>
            </w:tcMar>
            <w:vAlign w:val="center"/>
          </w:tcPr>
          <w:p>
            <w:pPr>
              <w:spacing w:after="0" w:line="360" w:lineRule="auto"/>
              <w:ind w:firstLine="480" w:firstLineChars="200"/>
              <w:rPr>
                <w:rFonts w:asciiTheme="majorEastAsia" w:hAnsiTheme="majorEastAsia" w:eastAsiaTheme="majorEastAsia"/>
                <w:b/>
                <w:color w:val="auto"/>
                <w:sz w:val="24"/>
                <w:szCs w:val="24"/>
              </w:rPr>
            </w:pPr>
            <w:r>
              <w:rPr>
                <w:rFonts w:hint="eastAsia" w:asciiTheme="majorEastAsia" w:hAnsiTheme="majorEastAsia" w:eastAsiaTheme="majorEastAsia"/>
                <w:color w:val="auto"/>
                <w:sz w:val="24"/>
                <w:szCs w:val="24"/>
              </w:rPr>
              <w:t>★</w:t>
            </w:r>
            <w:r>
              <w:rPr>
                <w:rFonts w:hint="eastAsia" w:asciiTheme="majorEastAsia" w:hAnsiTheme="majorEastAsia" w:eastAsiaTheme="majorEastAsia"/>
                <w:b/>
                <w:color w:val="auto"/>
                <w:sz w:val="24"/>
                <w:szCs w:val="24"/>
              </w:rPr>
              <w:t>八、设计要求</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1、遵循人社行业的相关标准和规范。采用成熟的、规范技术开发平台进行所有应用系统的开发。开发平台要支持灵活的可变性设置和基于特征的组件装配，能更好地积累和重用领域资产，实现应用的快速开发。</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2、应用系统必须采用服务化的设计思路，采用面向接口、面向组件、面向服务的架构设计。</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3、系统数据架构的设计要有针对海量数据的分布式存储的设计方式。根据不同业务的数据访问特点进行数据的分库，同时要能实现应用与不同分库间的数据透明访问。</w:t>
            </w:r>
          </w:p>
          <w:p>
            <w:pPr>
              <w:snapToGrid/>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4、软件设计要内容全面、结构合理、功能完备。支持业务多级管理和权限控制；建立完善的日志系统，并支持业务留痕机制。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0"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1563"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875" w:type="dxa"/>
            <w:vMerge w:val="continue"/>
            <w:tcBorders>
              <w:tl2br w:val="nil"/>
              <w:tr2bl w:val="nil"/>
            </w:tcBorders>
            <w:tcMar>
              <w:top w:w="15" w:type="dxa"/>
              <w:left w:w="15" w:type="dxa"/>
              <w:bottom w:w="0" w:type="dxa"/>
              <w:right w:w="15" w:type="dxa"/>
            </w:tcMar>
            <w:vAlign w:val="center"/>
          </w:tcPr>
          <w:p>
            <w:pPr>
              <w:snapToGrid/>
              <w:spacing w:after="0" w:line="360" w:lineRule="auto"/>
              <w:jc w:val="center"/>
              <w:rPr>
                <w:rFonts w:asciiTheme="majorEastAsia" w:hAnsiTheme="majorEastAsia" w:eastAsiaTheme="majorEastAsia"/>
                <w:color w:val="auto"/>
                <w:sz w:val="24"/>
                <w:szCs w:val="24"/>
              </w:rPr>
            </w:pPr>
          </w:p>
        </w:tc>
        <w:tc>
          <w:tcPr>
            <w:tcW w:w="7579" w:type="dxa"/>
            <w:tcBorders>
              <w:tl2br w:val="nil"/>
              <w:tr2bl w:val="nil"/>
            </w:tcBorders>
            <w:tcMar>
              <w:top w:w="15" w:type="dxa"/>
              <w:left w:w="15" w:type="dxa"/>
              <w:bottom w:w="0" w:type="dxa"/>
              <w:right w:w="15" w:type="dxa"/>
            </w:tcMar>
            <w:vAlign w:val="center"/>
          </w:tcPr>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九、安全要求</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系统安全设计要满足信息系统安全等级保护三级标准。</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系统开发过程中要根据安全与保密的有关规定，严格区分对内和对外的操作权限和信息权限，确保信息安全。符合国家和人力资源社会保障部颁发的各项应用软件系统安全管理制度的要求，支持业务安全管理方面的需求。</w:t>
            </w:r>
          </w:p>
          <w:p>
            <w:pPr>
              <w:snapToGrid/>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能够提供数据安全解决方案；根据项目应用安全需求，能够提供应用安全解决方案。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0" w:hRule="atLeast"/>
        </w:trPr>
        <w:tc>
          <w:tcPr>
            <w:tcW w:w="500"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1563"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875" w:type="dxa"/>
            <w:vMerge w:val="continue"/>
            <w:tcBorders>
              <w:tl2br w:val="nil"/>
              <w:tr2bl w:val="nil"/>
            </w:tcBorders>
            <w:tcMar>
              <w:top w:w="15" w:type="dxa"/>
              <w:left w:w="15" w:type="dxa"/>
              <w:bottom w:w="0" w:type="dxa"/>
              <w:right w:w="15" w:type="dxa"/>
            </w:tcMar>
            <w:vAlign w:val="center"/>
          </w:tcPr>
          <w:p>
            <w:pPr>
              <w:snapToGrid/>
              <w:spacing w:after="0" w:line="360" w:lineRule="auto"/>
              <w:jc w:val="center"/>
              <w:rPr>
                <w:rFonts w:asciiTheme="majorEastAsia" w:hAnsiTheme="majorEastAsia" w:eastAsiaTheme="majorEastAsia"/>
                <w:color w:val="auto"/>
                <w:sz w:val="24"/>
                <w:szCs w:val="24"/>
              </w:rPr>
            </w:pPr>
          </w:p>
        </w:tc>
        <w:tc>
          <w:tcPr>
            <w:tcW w:w="7579" w:type="dxa"/>
            <w:tcBorders>
              <w:tl2br w:val="nil"/>
              <w:tr2bl w:val="nil"/>
            </w:tcBorders>
            <w:tcMar>
              <w:top w:w="15" w:type="dxa"/>
              <w:left w:w="15" w:type="dxa"/>
              <w:bottom w:w="0" w:type="dxa"/>
              <w:right w:w="15" w:type="dxa"/>
            </w:tcMar>
            <w:vAlign w:val="center"/>
          </w:tcPr>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十、系统部署及运行环境要求</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中标供应商要确保所有系统在采购人指定的云环境下进行部署建设。系统应遵循人社部云计算建设标准，使之能在云平台上运行。</w:t>
            </w:r>
          </w:p>
          <w:p>
            <w:pPr>
              <w:snapToGrid/>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根据项目建设的应用系统内容，能够提供涵盖应用层、应用支撑层及数据层三个层次的应用部署架构。提供业务经办机构的系统安装部署服务。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5" w:hRule="atLeast"/>
        </w:trPr>
        <w:tc>
          <w:tcPr>
            <w:tcW w:w="500"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1563" w:type="dxa"/>
            <w:vMerge w:val="continue"/>
            <w:tcBorders>
              <w:tl2br w:val="nil"/>
              <w:tr2bl w:val="nil"/>
            </w:tcBorders>
            <w:vAlign w:val="center"/>
          </w:tcPr>
          <w:p>
            <w:pPr>
              <w:snapToGrid/>
              <w:spacing w:after="0" w:line="360" w:lineRule="auto"/>
              <w:jc w:val="center"/>
              <w:rPr>
                <w:rFonts w:asciiTheme="majorEastAsia" w:hAnsiTheme="majorEastAsia" w:eastAsiaTheme="majorEastAsia"/>
                <w:color w:val="auto"/>
                <w:sz w:val="24"/>
                <w:szCs w:val="24"/>
              </w:rPr>
            </w:pPr>
          </w:p>
        </w:tc>
        <w:tc>
          <w:tcPr>
            <w:tcW w:w="875" w:type="dxa"/>
            <w:vMerge w:val="continue"/>
            <w:tcBorders>
              <w:tl2br w:val="nil"/>
              <w:tr2bl w:val="nil"/>
            </w:tcBorders>
            <w:tcMar>
              <w:top w:w="15" w:type="dxa"/>
              <w:left w:w="15" w:type="dxa"/>
              <w:bottom w:w="0" w:type="dxa"/>
              <w:right w:w="15" w:type="dxa"/>
            </w:tcMar>
            <w:vAlign w:val="center"/>
          </w:tcPr>
          <w:p>
            <w:pPr>
              <w:snapToGrid/>
              <w:spacing w:after="0" w:line="360" w:lineRule="auto"/>
              <w:jc w:val="center"/>
              <w:rPr>
                <w:rFonts w:asciiTheme="majorEastAsia" w:hAnsiTheme="majorEastAsia" w:eastAsiaTheme="majorEastAsia"/>
                <w:color w:val="auto"/>
                <w:sz w:val="24"/>
                <w:szCs w:val="24"/>
              </w:rPr>
            </w:pPr>
          </w:p>
        </w:tc>
        <w:tc>
          <w:tcPr>
            <w:tcW w:w="7579" w:type="dxa"/>
            <w:tcBorders>
              <w:tl2br w:val="nil"/>
              <w:tr2bl w:val="nil"/>
            </w:tcBorders>
            <w:tcMar>
              <w:top w:w="15" w:type="dxa"/>
              <w:left w:w="15" w:type="dxa"/>
              <w:bottom w:w="0" w:type="dxa"/>
              <w:right w:w="15" w:type="dxa"/>
            </w:tcMar>
            <w:vAlign w:val="center"/>
          </w:tcPr>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十一、项目实施要求</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1、项目进度要求</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中标供应商应严格按照项目招标要求的建设周期合理安排计划，在投标文件中提供详细的项目进度计划表，最终的计划进度表由采购人和中标供应商协商确认。</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2、项目过程管理要求</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中标供应商需要充分考虑市级应用系统建设的复杂性，按照软件质量管理和保证体系，提出具体相关过程管理方案和质量保证措施，确保应用软件开发质量。</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3、项目组织管理要求</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为使工程按质、按量、按时及有序实施，中标供应商应对本项目组织一个完善的管理组织结构，人员配置应科学、合理、有效，应充分保证人员的数量和质量。需指定一名项目经理负责本软件研发、实施任务的具体实施和组织，可全权对参与本项目的技术人员进行统一管理和调配。项目组在人员配备上，应包含实施人员、设计人员、开发人员、测试人员等。投标时应提交该组织结构和人员配备方案的详细资料，包括人员姓名、部门、职责、主要资历、经验及承担过的项目。</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4、项目风险管理要求</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投标人应充分认识到项目风险管理的重要性，在投标文件中必须识别分析项目中的各类风险因素，并采取相应的对策。</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5、项目沟通管理要求</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投标人必须在投标文件中详细明确说明项目沟通计划，确保投标人与采购人之间、投标人内部之间信息沟通顺畅。</w:t>
            </w:r>
          </w:p>
          <w:p>
            <w:pPr>
              <w:spacing w:after="0" w:line="360" w:lineRule="auto"/>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6、技术保证要求</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（1）中标人在合同签订后，应认真组织技术及管理队伍，做好工作计划并提出项目管理、长期维护、服务以及今后技术支持的措施和承诺。</w:t>
            </w:r>
          </w:p>
          <w:p>
            <w:pPr>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（2）中标供应商必须向采购人承诺技术后援支持。为软件运行中存在的问题、功能扩充和因政策变化而引起的软件升级提供技术支持，投标人应详细阐述技术支持的内容与范围。</w:t>
            </w:r>
          </w:p>
          <w:p>
            <w:pPr>
              <w:snapToGrid/>
              <w:spacing w:after="0" w:line="360" w:lineRule="auto"/>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（3）为保持项目开发的连续性，保证开发质量，中标供应商提供的项目相关人员如发生变动，需经采购人同意。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938" w:type="dxa"/>
            <w:gridSpan w:val="3"/>
            <w:tcBorders>
              <w:tl2br w:val="nil"/>
              <w:tr2bl w:val="nil"/>
            </w:tcBorders>
          </w:tcPr>
          <w:p>
            <w:pPr>
              <w:snapToGrid/>
              <w:spacing w:after="0" w:line="360" w:lineRule="auto"/>
              <w:jc w:val="center"/>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B分标最高限价（元）</w:t>
            </w:r>
          </w:p>
        </w:tc>
        <w:tc>
          <w:tcPr>
            <w:tcW w:w="7579" w:type="dxa"/>
            <w:tcBorders>
              <w:tl2br w:val="nil"/>
              <w:tr2bl w:val="nil"/>
            </w:tcBorders>
            <w:tcMar>
              <w:top w:w="15" w:type="dxa"/>
              <w:left w:w="15" w:type="dxa"/>
              <w:bottom w:w="0" w:type="dxa"/>
              <w:right w:w="15" w:type="dxa"/>
            </w:tcMar>
          </w:tcPr>
          <w:p>
            <w:pPr>
              <w:snapToGrid/>
              <w:spacing w:after="0" w:line="360" w:lineRule="auto"/>
              <w:ind w:firstLine="241" w:firstLineChars="100"/>
              <w:jc w:val="both"/>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¥10548900.00元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500" w:type="dxa"/>
            <w:tcBorders>
              <w:tl2br w:val="nil"/>
              <w:tr2bl w:val="nil"/>
            </w:tcBorders>
            <w:vAlign w:val="center"/>
          </w:tcPr>
          <w:p>
            <w:pPr>
              <w:snapToGrid/>
              <w:spacing w:after="0" w:line="360" w:lineRule="auto"/>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商</w:t>
            </w:r>
          </w:p>
          <w:p>
            <w:pPr>
              <w:snapToGrid/>
              <w:spacing w:after="0" w:line="360" w:lineRule="auto"/>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务</w:t>
            </w:r>
          </w:p>
          <w:p>
            <w:pPr>
              <w:snapToGrid/>
              <w:spacing w:after="0" w:line="360" w:lineRule="auto"/>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条</w:t>
            </w:r>
          </w:p>
          <w:p>
            <w:pPr>
              <w:snapToGrid/>
              <w:spacing w:after="0" w:line="360" w:lineRule="auto"/>
              <w:jc w:val="center"/>
              <w:rPr>
                <w:rFonts w:asciiTheme="majorEastAsia" w:hAnsiTheme="majorEastAsia" w:eastAsiaTheme="majorEastAsia"/>
                <w:color w:val="auto"/>
                <w:sz w:val="24"/>
                <w:szCs w:val="24"/>
              </w:rPr>
            </w:pPr>
            <w:r>
              <w:rPr>
                <w:rFonts w:hint="eastAsia" w:asciiTheme="majorEastAsia" w:hAnsiTheme="majorEastAsia" w:eastAsiaTheme="majorEastAsia"/>
                <w:b/>
                <w:bCs/>
                <w:color w:val="auto"/>
                <w:sz w:val="24"/>
                <w:szCs w:val="24"/>
              </w:rPr>
              <w:t>款</w:t>
            </w:r>
          </w:p>
        </w:tc>
        <w:tc>
          <w:tcPr>
            <w:tcW w:w="10017" w:type="dxa"/>
            <w:gridSpan w:val="3"/>
            <w:tcBorders>
              <w:tl2br w:val="nil"/>
              <w:tr2bl w:val="nil"/>
            </w:tcBorders>
            <w:vAlign w:val="center"/>
          </w:tcPr>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一、合同签订期：自中标通知书发出之日起25日内。</w:t>
            </w:r>
          </w:p>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★二、提交服务成果时间：自合同签订之日起，于2021年5月1日前交付使用。</w:t>
            </w:r>
          </w:p>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★三、提交服务成果地点：采购人指定地点。</w:t>
            </w:r>
          </w:p>
          <w:p>
            <w:pPr>
              <w:wordWrap w:val="0"/>
              <w:spacing w:after="0" w:line="360" w:lineRule="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★四、质量保证期：不少于1年（自提交服务成果并验收合格之日起计）。</w:t>
            </w:r>
          </w:p>
          <w:p>
            <w:pPr>
              <w:spacing w:after="0" w:line="440" w:lineRule="exac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五、售后服务要求：</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★1、投标人在投标文件中指定的“项目经理”与本项目现场实施的“项目经理”必须为同一个人，在整个项目建设过程中“项目经理”必须提供常驻现场服务，驻场时间不少于一年。</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项目组成员必须包括项目经理、系统设计和开发人员、测试和实施人员、文档管理人员等，要求投标时提供详细资料（包括职员姓名、职务、资格证书、主要经验及投标人近期连续6个月为其缴纳的社保证明等）。</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★3、中标供应商应保证项目管理人员、开发人员和技术维护人员的稳定性，并向采购人提供开发、维护人员的基本情况。中标供应商更换项目经理或技术人员时，须征得采购人同意。</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★4、中标供应商的项目团队须提供现场服务，并根据采购人要求调整人员投入。对不符合采购人要求的驻点人员，采购人有权要求更换。驻场地点由采购人指定，提供5天×8小时本地化技术服务支持。</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★5、维护服务要求：在质保期内，中标供应商提供对采购人提出的问题进行系统维护服务，对本系统提供7×24小时响应服务。对于采购人提出的相关问题，应在3日内给予答复。</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★6、系统维护服务内容包括</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（1）软件的升级，软件的技术故障处理；</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（2）根据采购人的要求对软件进行调整、修改等；</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（3）对于产品安全问题应及时免费提供补丁；</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（4）日常数据维护。</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7、中标供应商设有技术服务热线，提供永久的电话咨询技术支持服务。并设有专门的用户反馈系统，方便采购人问题咨询与投诉。</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★8、中标供应商如有违反上述售后服务条款或自身承诺，造成损失的应承担赔偿责任。</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六、质量保障要求：</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★1、投标人必须在投标文件中提供开发技术方案，内容包括系统开发时拟主要采取的计划、技术和思路。</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★七、培训要求：</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中标供应商应根据项目实施的进度要求，及时安排有关培训。应保证对采购人领导干部、系统管理员、业务人员等采取现场培训、授课培训等方式进行培训。并根据不同的培训对象，有针对性的提供业务管理、产品使用、应用系统操作等方面的培训内容。</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2、中标供应商必须在项目正式验收前，向采购人提供详细易懂的安装、运行、验收测试等技术文件，包括安装使用说明书、操作手册等。</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3、培训方案应包括培训目的、培训时间安排、人数、次数、教材、培训组织方式等，技术培训费用包含在投标总价中。</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4、培训内容至少应包括系统操作培训、系统维护管理培训等；</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（1）系统操作培训主要是面向领导、管理人员、业务人员等系统使用人员进行的系统操作使用方法及系统作业流程的培训（培训内容包括应用系统、硬件系统及作业流程等）。</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系统维护管理培训主要是面向技术人员等系统运维人员及系统管理人员进行的培训，使其具备独立进行系统与设备管理及日常运行维护的能力（培训内容包括数据库、操作系统、应用系统、硬件系统及操作流程等）。</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投标人须承诺提供本地化培训，本地培训时间不少于7天，培训人次不少于3000人次，在此之外须提供多次现场不限人数的培训，针对本项目提供异地培训（专业的培训机构）和网络培训。投标人须针对本项目的各技术专业在售后服务方案中列出培训内容、培训大纲、培训计划。</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八、系统验收要求：严格遵循相关监理规范及监理方要求，并由采购人邀请相关部门及有关技术专家现场验收。</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项目初验：项目初验为系统功能的整体验收。完成系统开发后，开展项目初验，项目初验由采购人、技术专家、监理人员和中标人共同参加，项目初验时间为系统上线试运行前完成。项目验收测试合格后，由采购人出具《项目初验报告》。</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项目试运行：项目初验合格后，双方确认系统开通试运行日期，试运行期为3个月。在试运行期间，系统某些指标达不到《项目合同书》、《项目招投标文件》和有关的补充协议的要求，允许中标供应商进行修复，但试运行期做相应顺延。同时，在试运行期间，若系统运行有问题，中标供应商应无条件重新检测并调试直至验收合格交付使用, 在全部达到要求时, 由中标供应商组织最终验收。</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3、项目终验：系统通过试运行证实所有性能、功能指标达到要求时，可由中标供应商提请项目终验申请。终验合格后，由采购人出具《终验报告》。</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4、验收资料要求:</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（1）本工程提交的所有文档均应符合GB8567《计算机软件产品开发文件编制指南》和GB/TI1457-89《软件工程术语》。</w:t>
            </w:r>
          </w:p>
          <w:p>
            <w:pPr>
              <w:spacing w:after="0" w:line="440" w:lineRule="exact"/>
              <w:ind w:firstLine="240" w:firstLineChars="100"/>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成果要求：在软件开发过程中，中标供应商应按照软件开发要求形成全面详尽的技术资料，包括可运行的程序及技术文档等（包含软件验收后调整和补充的项目成果和资料），确保技术资料的一致性和完整性，并向采购人分阶段按时提交。在本项目软件开发过程中所产生的技术成果（包括计算机软件、技术诀窍、秘密信息、技术资料和文件等）的知识产权属于采购人。在项目结束时，中标供应商应向采购人提交软件开发的所有文档（包括文字资料和电子文件）和运行程序。</w:t>
            </w:r>
          </w:p>
          <w:tbl>
            <w:tblPr>
              <w:tblStyle w:val="26"/>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6"/>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FFFFFF" w:themeFill="background1"/>
                </w:tcPr>
                <w:p>
                  <w:pPr>
                    <w:spacing w:after="0" w:line="440" w:lineRule="exact"/>
                    <w:jc w:val="center"/>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序号</w:t>
                  </w:r>
                </w:p>
              </w:tc>
              <w:tc>
                <w:tcPr>
                  <w:tcW w:w="1306" w:type="dxa"/>
                  <w:shd w:val="clear" w:color="auto" w:fill="FFFFFF" w:themeFill="background1"/>
                </w:tcPr>
                <w:p>
                  <w:pPr>
                    <w:spacing w:after="0" w:line="440" w:lineRule="exact"/>
                    <w:jc w:val="center"/>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工作阶段</w:t>
                  </w:r>
                </w:p>
              </w:tc>
              <w:tc>
                <w:tcPr>
                  <w:tcW w:w="6349" w:type="dxa"/>
                  <w:shd w:val="clear" w:color="auto" w:fill="FFFFFF" w:themeFill="background1"/>
                </w:tcPr>
                <w:p>
                  <w:pPr>
                    <w:spacing w:after="0" w:line="440" w:lineRule="exact"/>
                    <w:ind w:firstLine="482" w:firstLineChars="200"/>
                    <w:jc w:val="center"/>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各阶段提交成果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0" w:line="440" w:lineRule="exac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w:t>
                  </w:r>
                </w:p>
              </w:tc>
              <w:tc>
                <w:tcPr>
                  <w:tcW w:w="1306" w:type="dxa"/>
                </w:tcPr>
                <w:p>
                  <w:pPr>
                    <w:spacing w:after="0" w:line="440" w:lineRule="exac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前期阶段</w:t>
                  </w:r>
                </w:p>
              </w:tc>
              <w:tc>
                <w:tcPr>
                  <w:tcW w:w="6349" w:type="dxa"/>
                </w:tcPr>
                <w:p>
                  <w:pPr>
                    <w:spacing w:after="0" w:line="440" w:lineRule="exac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《项目开发计划和方案》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0" w:line="440" w:lineRule="exac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w:t>
                  </w:r>
                </w:p>
              </w:tc>
              <w:tc>
                <w:tcPr>
                  <w:tcW w:w="1306" w:type="dxa"/>
                </w:tcPr>
                <w:p>
                  <w:pPr>
                    <w:spacing w:after="0" w:line="440" w:lineRule="exac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需求分析</w:t>
                  </w:r>
                </w:p>
              </w:tc>
              <w:tc>
                <w:tcPr>
                  <w:tcW w:w="6349" w:type="dxa"/>
                </w:tcPr>
                <w:p>
                  <w:pPr>
                    <w:spacing w:after="0" w:line="440" w:lineRule="exac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《软件需求分析说明书》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0" w:line="440" w:lineRule="exac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w:t>
                  </w:r>
                </w:p>
              </w:tc>
              <w:tc>
                <w:tcPr>
                  <w:tcW w:w="1306" w:type="dxa"/>
                </w:tcPr>
                <w:p>
                  <w:pPr>
                    <w:spacing w:after="0" w:line="440" w:lineRule="exac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系统设计</w:t>
                  </w:r>
                </w:p>
              </w:tc>
              <w:tc>
                <w:tcPr>
                  <w:tcW w:w="6349" w:type="dxa"/>
                </w:tcPr>
                <w:p>
                  <w:pPr>
                    <w:spacing w:after="0" w:line="440" w:lineRule="exac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《软件概要设计说明书》、《软件详细设计说明书》、《模型设计规范》、《物理设计规范》、《指标体系》、《最终用户应用规范》、《数据字典》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0" w:line="440" w:lineRule="exac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w:t>
                  </w:r>
                </w:p>
              </w:tc>
              <w:tc>
                <w:tcPr>
                  <w:tcW w:w="1306" w:type="dxa"/>
                </w:tcPr>
                <w:p>
                  <w:pPr>
                    <w:spacing w:after="0" w:line="440" w:lineRule="exac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系统编码</w:t>
                  </w:r>
                </w:p>
              </w:tc>
              <w:tc>
                <w:tcPr>
                  <w:tcW w:w="6349" w:type="dxa"/>
                </w:tcPr>
                <w:p>
                  <w:pPr>
                    <w:spacing w:after="0" w:line="440" w:lineRule="exac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《应用程序源代码》、《数据库程序源代码》、《系统参数表》、《数据库实现报告》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0" w:line="440" w:lineRule="exac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5</w:t>
                  </w:r>
                </w:p>
              </w:tc>
              <w:tc>
                <w:tcPr>
                  <w:tcW w:w="1306" w:type="dxa"/>
                </w:tcPr>
                <w:p>
                  <w:pPr>
                    <w:spacing w:after="0" w:line="440" w:lineRule="exac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软件测试</w:t>
                  </w:r>
                </w:p>
              </w:tc>
              <w:tc>
                <w:tcPr>
                  <w:tcW w:w="6349" w:type="dxa"/>
                </w:tcPr>
                <w:p>
                  <w:pPr>
                    <w:spacing w:after="0" w:line="440" w:lineRule="exac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《软件系统测试方案》、《软件系统测试问题卡》、《软件系统测试报告》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0" w:line="440" w:lineRule="exac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6</w:t>
                  </w:r>
                </w:p>
              </w:tc>
              <w:tc>
                <w:tcPr>
                  <w:tcW w:w="1306" w:type="dxa"/>
                </w:tcPr>
                <w:p>
                  <w:pPr>
                    <w:spacing w:after="0" w:line="440" w:lineRule="exac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系统验收</w:t>
                  </w:r>
                </w:p>
              </w:tc>
              <w:tc>
                <w:tcPr>
                  <w:tcW w:w="6349" w:type="dxa"/>
                </w:tcPr>
                <w:p>
                  <w:pPr>
                    <w:spacing w:after="0" w:line="440" w:lineRule="exac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《用户操作手册》、《软件安装手册》、《项目总结报告》、《项目试运行报告》、《软件维护手册》、《软件实施建议方案》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0" w:line="440" w:lineRule="exac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7</w:t>
                  </w:r>
                </w:p>
              </w:tc>
              <w:tc>
                <w:tcPr>
                  <w:tcW w:w="1306" w:type="dxa"/>
                </w:tcPr>
                <w:p>
                  <w:pPr>
                    <w:spacing w:after="0" w:line="440" w:lineRule="exac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培训</w:t>
                  </w:r>
                </w:p>
              </w:tc>
              <w:tc>
                <w:tcPr>
                  <w:tcW w:w="6349" w:type="dxa"/>
                </w:tcPr>
                <w:p>
                  <w:pPr>
                    <w:spacing w:after="0" w:line="440" w:lineRule="exac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《培训计划》、《培训材料》</w:t>
                  </w:r>
                </w:p>
              </w:tc>
            </w:tr>
          </w:tbl>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（3）中标供应商应无条件接受项目采购人的保密约定，包括在合同期结束后承诺保密义务，并承担相应的涉密责任。</w:t>
            </w:r>
          </w:p>
          <w:p>
            <w:pPr>
              <w:spacing w:after="0" w:line="440" w:lineRule="exact"/>
              <w:ind w:firstLine="240" w:firstLineChars="1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知识产权归属：针对本项目开发的应用系统源代码和技术文档的知识产权归属于双方共有，数据归属权归采购人所有。中标供应商须保证本项目向采购人提交的服务内容、资料及成果不会侵犯任何第三方享有的合法权益。否则，中标供应商承担全部责任，并赔偿因此给采购人造成的全部损失，包括但不限于因第三方侵权指控所产生的一切诉讼费用、合理的律师费用、和解金额或有效裁决中规定的赔偿金额及甲方因此遭受的声誉损失。</w:t>
            </w:r>
          </w:p>
          <w:p>
            <w:pPr>
              <w:pStyle w:val="2"/>
              <w:snapToGrid w:val="0"/>
              <w:spacing w:line="440" w:lineRule="exact"/>
              <w:rPr>
                <w:rFonts w:asciiTheme="majorEastAsia" w:hAnsiTheme="majorEastAsia" w:eastAsiaTheme="majorEastAsia" w:cstheme="minorEastAsia"/>
                <w:color w:val="auto"/>
                <w:sz w:val="24"/>
              </w:rPr>
            </w:pPr>
            <w:r>
              <w:rPr>
                <w:rFonts w:hint="eastAsia" w:asciiTheme="majorEastAsia" w:hAnsiTheme="majorEastAsia" w:eastAsiaTheme="majorEastAsia" w:cstheme="minorEastAsia"/>
                <w:color w:val="auto"/>
                <w:sz w:val="24"/>
              </w:rPr>
              <w:t>九、报价要求：按照本项目的建设内容，给出详细的分项报价。</w:t>
            </w:r>
          </w:p>
          <w:p>
            <w:pPr>
              <w:pStyle w:val="2"/>
              <w:snapToGrid w:val="0"/>
              <w:spacing w:line="440" w:lineRule="exact"/>
              <w:rPr>
                <w:rFonts w:asciiTheme="majorEastAsia" w:hAnsiTheme="majorEastAsia" w:eastAsiaTheme="majorEastAsia" w:cstheme="minorEastAsia"/>
                <w:color w:val="auto"/>
                <w:sz w:val="24"/>
              </w:rPr>
            </w:pPr>
            <w:r>
              <w:rPr>
                <w:rFonts w:hint="eastAsia" w:asciiTheme="majorEastAsia" w:hAnsiTheme="majorEastAsia" w:eastAsiaTheme="majorEastAsia"/>
                <w:color w:val="auto"/>
                <w:sz w:val="24"/>
              </w:rPr>
              <w:t>★十、付款方式：本项目无预付款，分阶段支付合同款。第一阶段，合同签订后，中标供应商按要求已经完成编制《项目整体设计方案》、《项目整体实施计划和方案》，并通过技术审核，由采购人支付合同款的30%金额；第二阶段，初验付款：项目初验完成后一个月内，由采购人支付合同款的50%；第三阶段，终验付款：本项目通过最终验收合格后一个月内，由采购人支付合同款的20%。</w:t>
            </w:r>
          </w:p>
          <w:p>
            <w:pPr>
              <w:spacing w:after="0" w:line="440" w:lineRule="exac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十一、其他要求：</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★1、对合同条款的调整：</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1.1.由于中标供应商原因，未能按本合同规定的内容、时间及相关要求向采购人交付成果的，中标供应商承担违约责任，支付相应违约金。</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1.2.按照中标供应商提供的项目成果，采购人进行验收，若中标供应商项目成果达不到建设标准，无法通过验收的，视为中标供应商违约。</w:t>
            </w:r>
          </w:p>
          <w:p>
            <w:pPr>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★2、中标供应商必须负责根据采购人的实际情况和调整方案来实施，并配合与本项目完成系统集成和整体联调工作。</w:t>
            </w:r>
          </w:p>
          <w:p>
            <w:pPr>
              <w:tabs>
                <w:tab w:val="left" w:pos="2101"/>
              </w:tabs>
              <w:snapToGrid/>
              <w:spacing w:after="0"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★3、本项目严禁违法发包、违法分包、转包、挂靠。对认定有转包、违法分包、挂靠等违法行为的施工单位或个人，责令停止违法行为，并依照有关规定追究法律责任。</w:t>
            </w:r>
          </w:p>
        </w:tc>
      </w:tr>
    </w:tbl>
    <w:p>
      <w:pPr>
        <w:pStyle w:val="16"/>
        <w:jc w:val="center"/>
        <w:outlineLvl w:val="0"/>
        <w:rPr>
          <w:rFonts w:cs="宋体" w:asciiTheme="majorEastAsia" w:hAnsiTheme="majorEastAsia" w:eastAsiaTheme="majorEastAsia"/>
          <w:b/>
          <w:color w:val="auto"/>
          <w:sz w:val="36"/>
        </w:rPr>
        <w:sectPr>
          <w:pgSz w:w="11906" w:h="16838"/>
          <w:pgMar w:top="1440" w:right="1080" w:bottom="1440" w:left="1080" w:header="851" w:footer="907" w:gutter="0"/>
          <w:cols w:space="720" w:num="1"/>
          <w:docGrid w:type="lines" w:linePitch="312" w:charSpace="0"/>
        </w:sectPr>
      </w:pPr>
      <w:r>
        <w:rPr>
          <w:rFonts w:hint="eastAsia" w:cs="宋体" w:asciiTheme="majorEastAsia" w:hAnsiTheme="majorEastAsia" w:eastAsiaTheme="majorEastAsia"/>
          <w:b/>
          <w:color w:val="auto"/>
          <w:sz w:val="36"/>
        </w:rPr>
        <w:t xml:space="preserve"> </w:t>
      </w:r>
      <w:bookmarkStart w:id="17" w:name="_Toc15441"/>
    </w:p>
    <w:p>
      <w:pPr>
        <w:pStyle w:val="16"/>
        <w:spacing w:line="460" w:lineRule="exact"/>
        <w:jc w:val="center"/>
        <w:outlineLvl w:val="0"/>
        <w:rPr>
          <w:rFonts w:cs="宋体" w:asciiTheme="majorEastAsia" w:hAnsiTheme="majorEastAsia" w:eastAsiaTheme="majorEastAsia"/>
          <w:b/>
          <w:color w:val="auto"/>
          <w:sz w:val="36"/>
        </w:rPr>
      </w:pPr>
      <w:r>
        <w:rPr>
          <w:rFonts w:hint="eastAsia" w:cs="宋体" w:asciiTheme="majorEastAsia" w:hAnsiTheme="majorEastAsia" w:eastAsiaTheme="majorEastAsia"/>
          <w:b/>
          <w:color w:val="auto"/>
          <w:sz w:val="36"/>
        </w:rPr>
        <w:t>第三章  评审方法</w:t>
      </w:r>
      <w:bookmarkEnd w:id="16"/>
      <w:bookmarkEnd w:id="17"/>
    </w:p>
    <w:p>
      <w:pPr>
        <w:spacing w:line="460" w:lineRule="exact"/>
        <w:ind w:firstLine="602" w:firstLineChars="200"/>
        <w:jc w:val="center"/>
        <w:rPr>
          <w:rFonts w:asciiTheme="majorEastAsia" w:hAnsiTheme="majorEastAsia" w:eastAsiaTheme="majorEastAsia"/>
          <w:b/>
          <w:color w:val="auto"/>
          <w:sz w:val="30"/>
          <w:szCs w:val="30"/>
        </w:rPr>
      </w:pPr>
      <w:bookmarkStart w:id="18" w:name="_Toc508092928"/>
      <w:r>
        <w:rPr>
          <w:rFonts w:hint="eastAsia" w:asciiTheme="majorEastAsia" w:hAnsiTheme="majorEastAsia" w:eastAsiaTheme="majorEastAsia"/>
          <w:b/>
          <w:color w:val="auto"/>
          <w:sz w:val="30"/>
          <w:szCs w:val="30"/>
        </w:rPr>
        <w:t>综合评分法（A分标）</w:t>
      </w:r>
    </w:p>
    <w:p>
      <w:pPr>
        <w:spacing w:after="0" w:line="43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（一）评标委员会以招标文件为依据，对投标文件进行评审，对投标人的投标报价、技术文件及商务文件等三部分内容按百分制打分，其中价格分20分，技术分</w:t>
      </w:r>
      <w:r>
        <w:rPr>
          <w:rFonts w:hint="eastAsia" w:asciiTheme="majorEastAsia" w:hAnsiTheme="majorEastAsia" w:eastAsiaTheme="majorEastAsia"/>
          <w:color w:val="auto"/>
          <w:sz w:val="24"/>
          <w:szCs w:val="24"/>
        </w:rPr>
        <w:t>54分</w:t>
      </w:r>
      <w:r>
        <w:rPr>
          <w:rFonts w:hint="eastAsia" w:asciiTheme="majorEastAsia" w:hAnsiTheme="majorEastAsia" w:eastAsiaTheme="majorEastAsia"/>
          <w:color w:val="auto"/>
          <w:sz w:val="24"/>
          <w:szCs w:val="24"/>
        </w:rPr>
        <w:t xml:space="preserve">，商务分   </w:t>
      </w:r>
      <w:r>
        <w:rPr>
          <w:rFonts w:hint="eastAsia" w:asciiTheme="majorEastAsia" w:hAnsiTheme="majorEastAsia" w:eastAsiaTheme="majorEastAsia"/>
          <w:color w:val="auto"/>
          <w:sz w:val="24"/>
          <w:szCs w:val="24"/>
        </w:rPr>
        <w:t>26分</w:t>
      </w:r>
      <w:r>
        <w:rPr>
          <w:rFonts w:hint="eastAsia" w:asciiTheme="majorEastAsia" w:hAnsiTheme="majorEastAsia" w:eastAsiaTheme="majorEastAsia"/>
          <w:color w:val="auto"/>
          <w:sz w:val="24"/>
          <w:szCs w:val="24"/>
        </w:rPr>
        <w:t>。（评审时，对于带有主观因素的评分，应由各评委独立进行定档打分。）</w:t>
      </w:r>
    </w:p>
    <w:p>
      <w:pPr>
        <w:spacing w:after="0" w:line="43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（二）评分细则：（按四舍五入取至小数点后两位）</w:t>
      </w:r>
    </w:p>
    <w:p>
      <w:pPr>
        <w:spacing w:after="0" w:line="430" w:lineRule="exac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1、价格分………………………………………………………………………20分</w:t>
      </w:r>
    </w:p>
    <w:p>
      <w:pPr>
        <w:pStyle w:val="16"/>
        <w:snapToGrid w:val="0"/>
        <w:spacing w:line="43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（1）对于非专门面向中小企业的项目，对小型和微型企业产品的价格给予</w:t>
      </w:r>
      <w:r>
        <w:rPr>
          <w:rFonts w:hint="eastAsia" w:cs="宋体" w:asciiTheme="majorEastAsia" w:hAnsiTheme="majorEastAsia" w:eastAsiaTheme="majorEastAsia"/>
          <w:color w:val="auto"/>
          <w:sz w:val="24"/>
          <w:szCs w:val="24"/>
          <w:shd w:val="pct10" w:color="auto" w:fill="FFFFFF"/>
        </w:rPr>
        <w:t>10%</w:t>
      </w:r>
      <w:r>
        <w:rPr>
          <w:rFonts w:hint="eastAsia" w:cs="宋体" w:asciiTheme="majorEastAsia" w:hAnsiTheme="majorEastAsia" w:eastAsiaTheme="majorEastAsia"/>
          <w:color w:val="auto"/>
          <w:sz w:val="24"/>
          <w:szCs w:val="24"/>
        </w:rPr>
        <w:t>的价格扣除，扣除后的价格为评标价，即评标价＝投标报价×（1-</w:t>
      </w:r>
      <w:r>
        <w:rPr>
          <w:rFonts w:hint="eastAsia" w:cs="宋体" w:asciiTheme="majorEastAsia" w:hAnsiTheme="majorEastAsia" w:eastAsiaTheme="majorEastAsia"/>
          <w:color w:val="auto"/>
          <w:sz w:val="24"/>
          <w:szCs w:val="24"/>
          <w:shd w:val="pct10" w:color="auto" w:fill="FFFFFF"/>
        </w:rPr>
        <w:t>10%</w:t>
      </w:r>
      <w:r>
        <w:rPr>
          <w:rFonts w:hint="eastAsia" w:cs="宋体" w:asciiTheme="majorEastAsia" w:hAnsiTheme="majorEastAsia" w:eastAsiaTheme="majorEastAsia"/>
          <w:color w:val="auto"/>
          <w:sz w:val="24"/>
          <w:szCs w:val="24"/>
        </w:rPr>
        <w:t>）；</w:t>
      </w:r>
      <w:r>
        <w:rPr>
          <w:rFonts w:hint="eastAsia" w:cs="宋体" w:asciiTheme="majorEastAsia" w:hAnsiTheme="majorEastAsia" w:eastAsiaTheme="majorEastAsia"/>
          <w:bCs/>
          <w:color w:val="auto"/>
          <w:sz w:val="24"/>
          <w:szCs w:val="24"/>
        </w:rPr>
        <w:t>（以投标人按第五章“投标文件格式”要求提供的《报价表》和《</w:t>
      </w:r>
      <w:permStart w:id="4" w:edGrp="everyone"/>
      <w:permEnd w:id="4"/>
      <w:r>
        <w:rPr>
          <w:rFonts w:hint="eastAsia" w:cs="宋体" w:asciiTheme="majorEastAsia" w:hAnsiTheme="majorEastAsia" w:eastAsiaTheme="majorEastAsia"/>
          <w:color w:val="auto"/>
          <w:sz w:val="24"/>
          <w:szCs w:val="24"/>
        </w:rPr>
        <w:t>中小企业声明函</w:t>
      </w:r>
      <w:r>
        <w:rPr>
          <w:rFonts w:hint="eastAsia" w:cs="宋体" w:asciiTheme="majorEastAsia" w:hAnsiTheme="majorEastAsia" w:eastAsiaTheme="majorEastAsia"/>
          <w:bCs/>
          <w:color w:val="auto"/>
          <w:sz w:val="24"/>
          <w:szCs w:val="24"/>
        </w:rPr>
        <w:t>》为评分依据）</w:t>
      </w:r>
    </w:p>
    <w:p>
      <w:pPr>
        <w:pStyle w:val="16"/>
        <w:snapToGrid w:val="0"/>
        <w:spacing w:line="43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cs="宋体" w:asciiTheme="majorEastAsia" w:hAnsiTheme="majorEastAsia" w:eastAsiaTheme="majorEastAsia"/>
          <w:color w:val="auto"/>
          <w:sz w:val="24"/>
          <w:szCs w:val="24"/>
          <w:shd w:val="pct10" w:color="auto" w:fill="FFFFFF"/>
        </w:rPr>
        <w:t>2%</w:t>
      </w:r>
      <w:r>
        <w:rPr>
          <w:rFonts w:hint="eastAsia" w:cs="宋体" w:asciiTheme="majorEastAsia" w:hAnsiTheme="majorEastAsia" w:eastAsiaTheme="majorEastAsia"/>
          <w:color w:val="auto"/>
          <w:sz w:val="24"/>
          <w:szCs w:val="24"/>
        </w:rPr>
        <w:t>的价格扣除，扣除后的价格为评标价，即评标价＝投标报价×（1-</w:t>
      </w:r>
      <w:r>
        <w:rPr>
          <w:rFonts w:hint="eastAsia" w:cs="宋体" w:asciiTheme="majorEastAsia" w:hAnsiTheme="majorEastAsia" w:eastAsiaTheme="majorEastAsia"/>
          <w:color w:val="auto"/>
          <w:sz w:val="24"/>
          <w:szCs w:val="24"/>
          <w:shd w:val="pct10" w:color="auto" w:fill="FFFFFF"/>
        </w:rPr>
        <w:t>2%</w:t>
      </w:r>
      <w:r>
        <w:rPr>
          <w:rFonts w:hint="eastAsia" w:cs="宋体" w:asciiTheme="majorEastAsia" w:hAnsiTheme="majorEastAsia" w:eastAsiaTheme="majorEastAsia"/>
          <w:color w:val="auto"/>
          <w:sz w:val="24"/>
          <w:szCs w:val="24"/>
        </w:rPr>
        <w:t>）；</w:t>
      </w:r>
      <w:r>
        <w:rPr>
          <w:rFonts w:hint="eastAsia" w:cs="宋体" w:asciiTheme="majorEastAsia" w:hAnsiTheme="majorEastAsia" w:eastAsiaTheme="majorEastAsia"/>
          <w:bCs/>
          <w:color w:val="auto"/>
          <w:sz w:val="24"/>
          <w:szCs w:val="24"/>
        </w:rPr>
        <w:t>（以投标人按第五章“投标文件格式”要求提供的《报价表》、《中小企业声明函》和《联合体协议书》为评分依据）</w:t>
      </w:r>
    </w:p>
    <w:p>
      <w:pPr>
        <w:pStyle w:val="16"/>
        <w:snapToGrid w:val="0"/>
        <w:spacing w:line="43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6"/>
        <w:snapToGrid w:val="0"/>
        <w:spacing w:line="43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投标人按第五章“投标文件格式”要求提供的《报价表》和《残疾人福利性单位声明函》为评分依据）。</w:t>
      </w:r>
    </w:p>
    <w:p>
      <w:pPr>
        <w:pStyle w:val="16"/>
        <w:snapToGrid w:val="0"/>
        <w:spacing w:line="43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（5）除上述情况外，评标价＝投标报价；</w:t>
      </w:r>
    </w:p>
    <w:p>
      <w:pPr>
        <w:spacing w:after="0" w:line="43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（6）价格分计算公式：</w:t>
      </w:r>
    </w:p>
    <w:p>
      <w:pPr>
        <w:pStyle w:val="15"/>
        <w:snapToGrid w:val="0"/>
        <w:spacing w:line="430" w:lineRule="exact"/>
        <w:ind w:firstLine="464" w:firstLineChars="200"/>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           　　                </w:t>
      </w:r>
    </w:p>
    <w:p>
      <w:pPr>
        <w:pStyle w:val="15"/>
        <w:snapToGrid w:val="0"/>
        <w:spacing w:line="430" w:lineRule="exact"/>
        <w:ind w:firstLine="3944" w:firstLineChars="1700"/>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投标人最低评标价金额</w:t>
      </w:r>
    </w:p>
    <w:p>
      <w:pPr>
        <w:pStyle w:val="15"/>
        <w:snapToGrid w:val="0"/>
        <w:spacing w:line="430" w:lineRule="exact"/>
        <w:ind w:firstLine="1160" w:firstLineChars="500"/>
        <w:rPr>
          <w:rFonts w:hint="default" w:cs="宋体" w:asciiTheme="majorEastAsia" w:hAnsiTheme="majorEastAsia" w:eastAsiaTheme="majorEastAsia"/>
          <w:color w:val="auto"/>
          <w:sz w:val="24"/>
          <w:szCs w:val="24"/>
        </w:rPr>
      </w:pPr>
      <w:r>
        <w:rPr>
          <w:rFonts w:hint="default" w:cs="宋体" w:asciiTheme="majorEastAsia" w:hAnsiTheme="majorEastAsia" w:eastAsiaTheme="majorEastAsia"/>
          <w:color w:val="auto"/>
          <w:sz w:val="24"/>
          <w:szCs w:val="24"/>
        </w:rPr>
        <w:pict>
          <v:line id="_x0000_s1026" o:spid="_x0000_s1026" o:spt="20" style="position:absolute;left:0pt;margin-left:187.05pt;margin-top:8.35pt;height:0pt;width:131.55pt;z-index:251660288;mso-width-relative:page;mso-height-relative:page;" coordsize="21600,21600" o:gfxdata="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DSxd1gAAAAkBAAAPAAAAAAAAAAEAIAAAACIAAABkcnMvZG93bnJldi54bWxQSwECFAAUAAAA&#10;CACHTuJA3cP5r/ABAADmAwAADgAAAAAAAAABACAAAAAlAQAAZHJzL2Uyb0RvYy54bWxQSwUGAAAA&#10;AAYABgBZAQAAhwUAAAAA&#10;">
            <v:path arrowok="t"/>
            <v:fill focussize="0,0"/>
            <v:stroke/>
            <v:imagedata o:title=""/>
            <o:lock v:ext="edit"/>
          </v:line>
        </w:pict>
      </w:r>
      <w:r>
        <w:rPr>
          <w:rFonts w:cs="宋体" w:asciiTheme="majorEastAsia" w:hAnsiTheme="majorEastAsia" w:eastAsiaTheme="majorEastAsia"/>
          <w:color w:val="auto"/>
          <w:sz w:val="24"/>
          <w:szCs w:val="24"/>
        </w:rPr>
        <w:t>某投标人价格分 ＝                               ×　20分</w:t>
      </w:r>
    </w:p>
    <w:p>
      <w:pPr>
        <w:pStyle w:val="15"/>
        <w:snapToGrid w:val="0"/>
        <w:spacing w:line="430" w:lineRule="exact"/>
        <w:ind w:firstLine="464" w:firstLineChars="200"/>
        <w:rPr>
          <w:rFonts w:hint="default" w:cs="宋体" w:asciiTheme="majorEastAsia" w:hAnsiTheme="majorEastAsia" w:eastAsiaTheme="majorEastAsia"/>
          <w:color w:val="auto"/>
          <w:kern w:val="0"/>
          <w:sz w:val="24"/>
          <w:szCs w:val="24"/>
        </w:rPr>
      </w:pPr>
      <w:r>
        <w:rPr>
          <w:rFonts w:cs="宋体" w:asciiTheme="majorEastAsia" w:hAnsiTheme="majorEastAsia" w:eastAsiaTheme="majorEastAsia"/>
          <w:color w:val="auto"/>
          <w:sz w:val="24"/>
          <w:szCs w:val="24"/>
        </w:rPr>
        <w:t xml:space="preserve">                   　          某投标人评标价金额</w:t>
      </w:r>
    </w:p>
    <w:p>
      <w:pPr>
        <w:spacing w:after="0" w:line="460" w:lineRule="exact"/>
        <w:ind w:left="-92" w:leftChars="-42" w:firstLine="482" w:firstLineChars="200"/>
        <w:rPr>
          <w:rFonts w:asciiTheme="majorEastAsia" w:hAnsiTheme="majorEastAsia" w:eastAsiaTheme="majorEastAsia"/>
          <w:b/>
          <w:color w:val="auto"/>
          <w:sz w:val="24"/>
          <w:szCs w:val="24"/>
          <w:lang w:val="zh-CN"/>
        </w:rPr>
      </w:pPr>
      <w:r>
        <w:rPr>
          <w:rFonts w:hint="eastAsia" w:asciiTheme="majorEastAsia" w:hAnsiTheme="majorEastAsia" w:eastAsiaTheme="majorEastAsia"/>
          <w:b/>
          <w:color w:val="auto"/>
          <w:sz w:val="24"/>
          <w:szCs w:val="24"/>
          <w:lang w:val="zh-CN"/>
        </w:rPr>
        <w:t>2、技术分</w:t>
      </w:r>
      <w:r>
        <w:rPr>
          <w:rFonts w:hint="eastAsia" w:asciiTheme="majorEastAsia" w:hAnsiTheme="majorEastAsia" w:eastAsiaTheme="majorEastAsia"/>
          <w:color w:val="auto"/>
          <w:sz w:val="24"/>
          <w:szCs w:val="24"/>
        </w:rPr>
        <w:t>………………………………………………………………………………</w:t>
      </w:r>
      <w:r>
        <w:rPr>
          <w:rFonts w:hint="eastAsia" w:asciiTheme="majorEastAsia" w:hAnsiTheme="majorEastAsia" w:eastAsiaTheme="majorEastAsia"/>
          <w:b/>
          <w:color w:val="auto"/>
          <w:sz w:val="24"/>
          <w:szCs w:val="24"/>
        </w:rPr>
        <w:t>54</w:t>
      </w:r>
      <w:r>
        <w:rPr>
          <w:rFonts w:hint="eastAsia" w:asciiTheme="majorEastAsia" w:hAnsiTheme="majorEastAsia" w:eastAsiaTheme="majorEastAsia"/>
          <w:b/>
          <w:color w:val="auto"/>
          <w:sz w:val="24"/>
          <w:szCs w:val="24"/>
          <w:lang w:val="zh-CN"/>
        </w:rPr>
        <w:t>分</w:t>
      </w:r>
    </w:p>
    <w:p>
      <w:pPr>
        <w:pStyle w:val="16"/>
        <w:snapToGrid w:val="0"/>
        <w:spacing w:line="460" w:lineRule="exact"/>
        <w:ind w:firstLine="600" w:firstLineChars="250"/>
        <w:rPr>
          <w:rFonts w:cs="宋体" w:asciiTheme="majorEastAsia" w:hAnsiTheme="majorEastAsia" w:eastAsiaTheme="majorEastAsia"/>
          <w:b/>
          <w:color w:val="auto"/>
          <w:sz w:val="24"/>
          <w:szCs w:val="24"/>
        </w:rPr>
      </w:pPr>
      <w:r>
        <w:rPr>
          <w:rFonts w:hint="eastAsia" w:cs="宋体" w:asciiTheme="majorEastAsia" w:hAnsiTheme="majorEastAsia" w:eastAsiaTheme="majorEastAsia"/>
          <w:color w:val="auto"/>
          <w:sz w:val="24"/>
          <w:szCs w:val="24"/>
        </w:rPr>
        <w:t>（注：本项评分由各评委独立进行定档打分）</w:t>
      </w:r>
    </w:p>
    <w:p>
      <w:pPr>
        <w:spacing w:after="0" w:line="460" w:lineRule="exact"/>
        <w:ind w:firstLine="42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（一）需求理解与分析（满分11分）（不提供或不满足一档内容，则不得分。）</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（1）投标人对本项目建设背景的认知及对南宁市人社信息化建设现状，对现有业务系统运行架构和数据结构的分析。</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一档（1分）：投标人基本了解系统建设现状，对现有系统运行架构和数据分析掌握不透。</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二档（3分）：投标人较熟悉本项目背景，能提供基本的系统建设现状，对现有系统运行架构和数据结构基本掌握。</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三档（5分）：在满足二档的基础上，投标人能提供详细的系统建设现状，包括数据中心硬件设备、网络、安全、应用系统等，并对现有系统运行架构和数据结构有详细的描述。</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（2）投标人对本项目建设需求的分析，对业务流程的理解，对南宁市人社数据存储信息量的分析与测算。</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一档（1分）：投标人的需求分析简单，对业务流程理解不透，对数据存储信息量分析和测算不准。</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二档（2分）：投标人对需求的分析基本满足招标需求，对业务流程理解较透，对数据存储信息量分析和测算较准。</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三档（3分）：在满足二档的基础上，投标人深入分析建设需求，对业务流程有详细的描述，并能结合现状准确的分析和测算数据存储信息量。</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（3）投标人对系统存在的重难点问题和关键问题进行分析，在需求中提出解决方案。</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一档（1分）：投标人对重难点问题和关键问题分析简单，解决方案无针对性。</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二档（2分）：投标人能基本满足对重难点问题和关键问题的分析，解决方案针对性单一。</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三档（3分）：在满足二档的基础上，投标人对重难点问题和关键问题能深刻、细致的分析，提供的解决方案针对性强。</w:t>
      </w:r>
    </w:p>
    <w:p>
      <w:pPr>
        <w:spacing w:after="0" w:line="460" w:lineRule="exact"/>
        <w:ind w:firstLine="420"/>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（二）总体设计方案（满分12分）</w:t>
      </w:r>
      <w:r>
        <w:rPr>
          <w:rFonts w:hint="eastAsia" w:asciiTheme="majorEastAsia" w:hAnsiTheme="majorEastAsia" w:eastAsiaTheme="majorEastAsia"/>
          <w:b/>
          <w:color w:val="auto"/>
          <w:sz w:val="24"/>
          <w:szCs w:val="24"/>
        </w:rPr>
        <w:t>（不提供或不满足一档内容，则不得分。）</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（1）投标人对技术路线、总体框架进行设计，要求结构层次清晰。</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一档（1分）：技术路线陈旧，总体框架、整体思路设计，结构层次简单不完备。</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二档（3分）：技术路线较先进，总体框架、整体思路设计、结构层次较详细、合理。</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三档（6分）：在满足二档的基础上，技术路线先进、科学，总体框架、整体思路设计合理，结构层次清晰。</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（2）投标人对区块链基础平台的设计。</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一档（1分）：对区块链基础平台设计简单，基本符合项目要求。</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二档（3分）：对区块链基础平台设计较详细，较符合项目要求。</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三档（6分）：在满足二档的基础上，设计详细且优于项目要求，包括基础平台架构、部署架构以及核心功能的设计。</w:t>
      </w:r>
    </w:p>
    <w:p>
      <w:pPr>
        <w:spacing w:after="0" w:line="460" w:lineRule="exact"/>
        <w:ind w:firstLine="420"/>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（三）性能与稳定性设计（满分6分）</w:t>
      </w:r>
      <w:r>
        <w:rPr>
          <w:rFonts w:hint="eastAsia" w:asciiTheme="majorEastAsia" w:hAnsiTheme="majorEastAsia" w:eastAsiaTheme="majorEastAsia"/>
          <w:b/>
          <w:color w:val="auto"/>
          <w:sz w:val="24"/>
          <w:szCs w:val="24"/>
        </w:rPr>
        <w:t>（不提供或不满足一档内容，则不得分。）</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（1）根据招标文件的性能要求，提供性能及稳定性解决方案。</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一档（1分）：方案简单，能基本满足招标文件的性能要求。</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二档（3分）：能够从数据层、应用层、WEB层等层面对性能保障进行详细设计，满足招标文件性能要求，针对性强。</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（2）对大规模批量业务处理、互联网并发业务支持的能力。</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一档（1分）：方案简单，基本满足批量业务和并发业务的处理能力。</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二档（3分）：方案详细，对批量、并发业务给出具体的解决方案，满足招标文件要求，针对性强。</w:t>
      </w:r>
    </w:p>
    <w:p>
      <w:pPr>
        <w:spacing w:after="0" w:line="460" w:lineRule="exact"/>
        <w:ind w:firstLine="420"/>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（四）功能设计</w:t>
      </w:r>
      <w:r>
        <w:rPr>
          <w:rFonts w:hint="eastAsia" w:asciiTheme="majorEastAsia" w:hAnsiTheme="majorEastAsia" w:eastAsiaTheme="majorEastAsia"/>
          <w:b/>
          <w:bCs/>
          <w:color w:val="auto"/>
          <w:sz w:val="24"/>
          <w:szCs w:val="24"/>
        </w:rPr>
        <w:t>（满分12分）</w:t>
      </w:r>
      <w:r>
        <w:rPr>
          <w:rFonts w:hint="eastAsia" w:asciiTheme="majorEastAsia" w:hAnsiTheme="majorEastAsia" w:eastAsiaTheme="majorEastAsia"/>
          <w:b/>
          <w:color w:val="auto"/>
          <w:sz w:val="24"/>
          <w:szCs w:val="24"/>
        </w:rPr>
        <w:t>（不提供或不满足一档内容，则不得分。）</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（1）功能设计完整科学，丰富灵活，满足招标文件中提出的各项功能要求。</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一档（1分）：设计方案简单，对功能的设计基本满足招标文件的要求。</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二档（</w:t>
      </w:r>
      <w:r>
        <w:rPr>
          <w:rFonts w:asciiTheme="majorEastAsia" w:hAnsiTheme="majorEastAsia" w:eastAsiaTheme="majorEastAsia"/>
          <w:bCs/>
          <w:color w:val="auto"/>
          <w:sz w:val="24"/>
          <w:szCs w:val="24"/>
        </w:rPr>
        <w:t>3</w:t>
      </w:r>
      <w:r>
        <w:rPr>
          <w:rFonts w:hint="eastAsia" w:asciiTheme="majorEastAsia" w:hAnsiTheme="majorEastAsia" w:eastAsiaTheme="majorEastAsia"/>
          <w:bCs/>
          <w:color w:val="auto"/>
          <w:sz w:val="24"/>
          <w:szCs w:val="24"/>
        </w:rPr>
        <w:t>分）：设计方案较详细，功能设计科学、灵活，满足招标文件要求。</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三档（6分）</w:t>
      </w:r>
      <w:r>
        <w:rPr>
          <w:rFonts w:hint="eastAsia" w:asciiTheme="majorEastAsia" w:hAnsiTheme="majorEastAsia" w:eastAsiaTheme="majorEastAsia"/>
          <w:bCs/>
          <w:color w:val="auto"/>
          <w:sz w:val="24"/>
          <w:szCs w:val="24"/>
        </w:rPr>
        <w:t>：在满足二档的基础上，设计方案更详细、完整，优于招标文件要求，针对性强。</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（2）对于区块链的应用场景进行详细设计，与各系统对接实现数据上链共享的要求。</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一档（1分）：场景设计方案简单，基本满足招标文件要求。</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二档（3分）：场景设计方案较详细，与各系统对接实现数据上链共享。</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三档（6分）</w:t>
      </w:r>
      <w:r>
        <w:rPr>
          <w:rFonts w:hint="eastAsia" w:asciiTheme="majorEastAsia" w:hAnsiTheme="majorEastAsia" w:eastAsiaTheme="majorEastAsia"/>
          <w:bCs/>
          <w:color w:val="auto"/>
          <w:sz w:val="24"/>
          <w:szCs w:val="24"/>
        </w:rPr>
        <w:t>：在满足二档的基础上，场景设计方案详细，满足招标文件要求，对上链的具体数据项目进行整体规划，针对性强。</w:t>
      </w:r>
    </w:p>
    <w:p>
      <w:pPr>
        <w:spacing w:after="0" w:line="460" w:lineRule="exact"/>
        <w:ind w:firstLine="420"/>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（五）系统安全保障设计（满分4分）</w:t>
      </w:r>
      <w:r>
        <w:rPr>
          <w:rFonts w:hint="eastAsia" w:asciiTheme="majorEastAsia" w:hAnsiTheme="majorEastAsia" w:eastAsiaTheme="majorEastAsia"/>
          <w:b/>
          <w:color w:val="auto"/>
          <w:sz w:val="24"/>
          <w:szCs w:val="24"/>
        </w:rPr>
        <w:t>（不提供或不满足一档内容，则不得分。）</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符合安全等级保护的具体要求，能够提供实际的解决方案。</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一档（</w:t>
      </w:r>
      <w:r>
        <w:rPr>
          <w:rFonts w:asciiTheme="majorEastAsia" w:hAnsiTheme="majorEastAsia" w:eastAsiaTheme="majorEastAsia"/>
          <w:bCs/>
          <w:color w:val="auto"/>
          <w:sz w:val="24"/>
          <w:szCs w:val="24"/>
        </w:rPr>
        <w:t>2</w:t>
      </w:r>
      <w:r>
        <w:rPr>
          <w:rFonts w:hint="eastAsia" w:asciiTheme="majorEastAsia" w:hAnsiTheme="majorEastAsia" w:eastAsiaTheme="majorEastAsia"/>
          <w:bCs/>
          <w:color w:val="auto"/>
          <w:sz w:val="24"/>
          <w:szCs w:val="24"/>
        </w:rPr>
        <w:t>分）：方案简单，对系统安全分析不全面，风险应对措施不合理。</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二档（</w:t>
      </w:r>
      <w:r>
        <w:rPr>
          <w:rFonts w:asciiTheme="majorEastAsia" w:hAnsiTheme="majorEastAsia" w:eastAsiaTheme="majorEastAsia"/>
          <w:bCs/>
          <w:color w:val="auto"/>
          <w:sz w:val="24"/>
          <w:szCs w:val="24"/>
        </w:rPr>
        <w:t>4</w:t>
      </w:r>
      <w:r>
        <w:rPr>
          <w:rFonts w:hint="eastAsia" w:asciiTheme="majorEastAsia" w:hAnsiTheme="majorEastAsia" w:eastAsiaTheme="majorEastAsia"/>
          <w:bCs/>
          <w:color w:val="auto"/>
          <w:sz w:val="24"/>
          <w:szCs w:val="24"/>
        </w:rPr>
        <w:t>分）：方案详细，对系统安全分析全面，风险应对措施合理。根据不同用户提供不同的身份认证、权限管理，满足招标文件要求，针对性强。</w:t>
      </w:r>
    </w:p>
    <w:p>
      <w:pPr>
        <w:spacing w:after="0" w:line="460" w:lineRule="exact"/>
        <w:ind w:firstLine="420"/>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（六）项目管理与实施（满分5分）</w:t>
      </w:r>
      <w:r>
        <w:rPr>
          <w:rFonts w:hint="eastAsia" w:asciiTheme="majorEastAsia" w:hAnsiTheme="majorEastAsia" w:eastAsiaTheme="majorEastAsia"/>
          <w:b/>
          <w:color w:val="auto"/>
          <w:sz w:val="24"/>
          <w:szCs w:val="24"/>
        </w:rPr>
        <w:t>（不提供或不满足一档内容，则不得分。）</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投标人编制完整的项目管理方案，并提供施工组织计划及项目实施方案。</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一档（</w:t>
      </w:r>
      <w:r>
        <w:rPr>
          <w:rFonts w:asciiTheme="majorEastAsia" w:hAnsiTheme="majorEastAsia" w:eastAsiaTheme="majorEastAsia"/>
          <w:bCs/>
          <w:color w:val="auto"/>
          <w:sz w:val="24"/>
          <w:szCs w:val="24"/>
        </w:rPr>
        <w:t>2</w:t>
      </w:r>
      <w:r>
        <w:rPr>
          <w:rFonts w:hint="eastAsia" w:asciiTheme="majorEastAsia" w:hAnsiTheme="majorEastAsia" w:eastAsiaTheme="majorEastAsia"/>
          <w:bCs/>
          <w:color w:val="auto"/>
          <w:sz w:val="24"/>
          <w:szCs w:val="24"/>
        </w:rPr>
        <w:t>分）：投标人编制完整的项目管理方案，包括进度控制、质量保证、范围控制、配置管理、文档范本、风险控制等，基本满足招标文件要求。</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二档（</w:t>
      </w:r>
      <w:r>
        <w:rPr>
          <w:rFonts w:asciiTheme="majorEastAsia" w:hAnsiTheme="majorEastAsia" w:eastAsiaTheme="majorEastAsia"/>
          <w:bCs/>
          <w:color w:val="auto"/>
          <w:sz w:val="24"/>
          <w:szCs w:val="24"/>
        </w:rPr>
        <w:t>5</w:t>
      </w:r>
      <w:r>
        <w:rPr>
          <w:rFonts w:hint="eastAsia" w:asciiTheme="majorEastAsia" w:hAnsiTheme="majorEastAsia" w:eastAsiaTheme="majorEastAsia"/>
          <w:bCs/>
          <w:color w:val="auto"/>
          <w:sz w:val="24"/>
          <w:szCs w:val="24"/>
        </w:rPr>
        <w:t>分）：在满足一档的基础上，编制施工组织计划及项目实施方案，能够提供项目开发和管理工具（如：开发工具、版本管理工具、对象分析与建模工具、数据库建模工具、文档管理工具、测试管理工具、项目管理工具等），满足招标文件要求，针对性强。</w:t>
      </w:r>
    </w:p>
    <w:p>
      <w:pPr>
        <w:spacing w:after="0" w:line="460" w:lineRule="exact"/>
        <w:ind w:firstLine="420"/>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（七）系统测试（满分4分）</w:t>
      </w:r>
      <w:r>
        <w:rPr>
          <w:rFonts w:hint="eastAsia" w:asciiTheme="majorEastAsia" w:hAnsiTheme="majorEastAsia" w:eastAsiaTheme="majorEastAsia"/>
          <w:b/>
          <w:color w:val="auto"/>
          <w:sz w:val="24"/>
          <w:szCs w:val="24"/>
        </w:rPr>
        <w:t>（不提供或不满足一档内容，则不得分。）</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系统测试方案周密完备，测试工具先进、测试人员专业等。</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一档（2分）</w:t>
      </w:r>
      <w:r>
        <w:rPr>
          <w:rFonts w:hint="eastAsia" w:asciiTheme="majorEastAsia" w:hAnsiTheme="majorEastAsia" w:eastAsiaTheme="majorEastAsia"/>
          <w:bCs/>
          <w:color w:val="auto"/>
          <w:sz w:val="24"/>
          <w:szCs w:val="24"/>
        </w:rPr>
        <w:t>：系统测试方案简单不完备</w:t>
      </w:r>
      <w:bookmarkStart w:id="54" w:name="_GoBack"/>
      <w:bookmarkEnd w:id="54"/>
      <w:r>
        <w:rPr>
          <w:rFonts w:hint="eastAsia" w:asciiTheme="majorEastAsia" w:hAnsiTheme="majorEastAsia" w:eastAsiaTheme="majorEastAsia"/>
          <w:bCs/>
          <w:color w:val="auto"/>
          <w:sz w:val="24"/>
          <w:szCs w:val="24"/>
        </w:rPr>
        <w:t>，基本满足招标文件要求。</w:t>
      </w:r>
    </w:p>
    <w:p>
      <w:pPr>
        <w:spacing w:after="0" w:line="460" w:lineRule="exact"/>
        <w:ind w:firstLine="420"/>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二档（4分）</w:t>
      </w:r>
      <w:r>
        <w:rPr>
          <w:rFonts w:hint="eastAsia" w:asciiTheme="majorEastAsia" w:hAnsiTheme="majorEastAsia" w:eastAsiaTheme="majorEastAsia"/>
          <w:bCs/>
          <w:color w:val="auto"/>
          <w:sz w:val="24"/>
          <w:szCs w:val="24"/>
        </w:rPr>
        <w:t>：系统测试方案详细，包括测试方法、测试步骤等，满足招标文件要求，针对性强。</w:t>
      </w:r>
    </w:p>
    <w:p>
      <w:pPr>
        <w:spacing w:after="0" w:line="460" w:lineRule="exact"/>
        <w:ind w:firstLine="420"/>
        <w:rPr>
          <w:rFonts w:asciiTheme="majorEastAsia" w:hAnsiTheme="majorEastAsia" w:eastAsiaTheme="majorEastAsia"/>
          <w:b/>
          <w:color w:val="auto"/>
          <w:sz w:val="24"/>
          <w:szCs w:val="24"/>
          <w:lang w:val="zh-CN"/>
        </w:rPr>
      </w:pPr>
      <w:r>
        <w:rPr>
          <w:rFonts w:hint="eastAsia" w:asciiTheme="majorEastAsia" w:hAnsiTheme="majorEastAsia" w:eastAsiaTheme="majorEastAsia"/>
          <w:b/>
          <w:color w:val="auto"/>
          <w:sz w:val="24"/>
          <w:szCs w:val="24"/>
          <w:lang w:val="zh-CN"/>
        </w:rPr>
        <w:t>3、商务分</w:t>
      </w:r>
      <w:r>
        <w:rPr>
          <w:rFonts w:hint="eastAsia" w:asciiTheme="majorEastAsia" w:hAnsiTheme="majorEastAsia" w:eastAsiaTheme="majorEastAsia"/>
          <w:color w:val="auto"/>
          <w:sz w:val="24"/>
          <w:szCs w:val="24"/>
        </w:rPr>
        <w:t>………………………………………………………………………………</w:t>
      </w:r>
      <w:r>
        <w:rPr>
          <w:rFonts w:hint="eastAsia" w:asciiTheme="majorEastAsia" w:hAnsiTheme="majorEastAsia" w:eastAsiaTheme="majorEastAsia"/>
          <w:b/>
          <w:color w:val="auto"/>
          <w:sz w:val="24"/>
          <w:szCs w:val="24"/>
        </w:rPr>
        <w:t>26</w:t>
      </w:r>
      <w:r>
        <w:rPr>
          <w:rFonts w:hint="eastAsia" w:asciiTheme="majorEastAsia" w:hAnsiTheme="majorEastAsia" w:eastAsiaTheme="majorEastAsia"/>
          <w:b/>
          <w:color w:val="auto"/>
          <w:sz w:val="24"/>
          <w:szCs w:val="24"/>
          <w:lang w:val="zh-CN"/>
        </w:rPr>
        <w:t>分</w:t>
      </w:r>
    </w:p>
    <w:p>
      <w:pPr>
        <w:spacing w:after="0" w:line="460" w:lineRule="exac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（一）投标人企业综合实力分</w:t>
      </w:r>
      <w:r>
        <w:rPr>
          <w:rFonts w:hint="eastAsia" w:asciiTheme="majorEastAsia" w:hAnsiTheme="majorEastAsia" w:eastAsiaTheme="majorEastAsia"/>
          <w:b/>
          <w:color w:val="auto"/>
          <w:sz w:val="24"/>
          <w:szCs w:val="24"/>
        </w:rPr>
        <w:t>（满分13分）</w:t>
      </w:r>
    </w:p>
    <w:p>
      <w:pPr>
        <w:pStyle w:val="16"/>
        <w:snapToGrid w:val="0"/>
        <w:spacing w:line="46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（1）投标人具有CMMI认证（提供证书清晰彩色复印件并加盖公章）的5级得2分，4级及以下得1分（满分2分）；</w:t>
      </w:r>
    </w:p>
    <w:p>
      <w:pPr>
        <w:pStyle w:val="16"/>
        <w:snapToGrid w:val="0"/>
        <w:spacing w:line="46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（2）投标人具备“信息系统建设和服务能力评估企业CS4级”优秀级认证，得3分，其余级别得1分，不提供则不得分。（提供证书清晰彩色复印件并加盖公章）（满分3分）；</w:t>
      </w:r>
    </w:p>
    <w:p>
      <w:pPr>
        <w:spacing w:after="0" w:line="46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（3）投标人取得中国信息安全测评中心颁发的各项资质，能够确保本项目建设信息安全：（满分4分）</w:t>
      </w:r>
    </w:p>
    <w:p>
      <w:pPr>
        <w:spacing w:after="0" w:line="46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①投标人具有中国信息安全认证中心颁发的软件安全开发服务一级资质的，得2分；二级及以下资质的，得1分；不提供则不得分。</w:t>
      </w:r>
    </w:p>
    <w:p>
      <w:pPr>
        <w:spacing w:after="0" w:line="46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②投标人具有中国信息安全测评中心颁发的《信息安全服务资质证书(安全开发类一级）》（基本执行级）（B类）资质证书，得1分,不提供则不得分；</w:t>
      </w:r>
    </w:p>
    <w:p>
      <w:pPr>
        <w:spacing w:after="0" w:line="46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③投标人具有中国信息安全测评中心颁发的《信息安全服务资质证书(安全工程类一级）》（基本执行级）（B类）资质证书，得1分,不提供则不得分；</w:t>
      </w:r>
    </w:p>
    <w:p>
      <w:pPr>
        <w:spacing w:after="0" w:line="460" w:lineRule="exact"/>
        <w:ind w:firstLine="482" w:firstLineChars="200"/>
        <w:rPr>
          <w:rFonts w:asciiTheme="majorEastAsia" w:hAnsiTheme="majorEastAsia" w:eastAsiaTheme="majorEastAsia"/>
          <w:color w:val="auto"/>
          <w:sz w:val="24"/>
          <w:szCs w:val="24"/>
        </w:rPr>
      </w:pPr>
      <w:r>
        <w:rPr>
          <w:rFonts w:hint="eastAsia" w:asciiTheme="majorEastAsia" w:hAnsiTheme="majorEastAsia" w:eastAsiaTheme="majorEastAsia"/>
          <w:b/>
          <w:color w:val="auto"/>
          <w:sz w:val="24"/>
          <w:szCs w:val="24"/>
        </w:rPr>
        <w:t>以上证书须在有效期内，提供复印件，加盖投标人公章</w:t>
      </w:r>
      <w:r>
        <w:rPr>
          <w:rFonts w:hint="eastAsia" w:asciiTheme="majorEastAsia" w:hAnsiTheme="majorEastAsia" w:eastAsiaTheme="majorEastAsia"/>
          <w:color w:val="auto"/>
          <w:sz w:val="24"/>
          <w:szCs w:val="24"/>
        </w:rPr>
        <w:t>。</w:t>
      </w:r>
    </w:p>
    <w:p>
      <w:pPr>
        <w:pStyle w:val="16"/>
        <w:snapToGrid w:val="0"/>
        <w:spacing w:line="46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（4）投标人具有ISO/IEC20000-1:2018服务管理体系认证证书的，得2分，没有不得分；（满分2分）；</w:t>
      </w:r>
    </w:p>
    <w:p>
      <w:pPr>
        <w:pStyle w:val="16"/>
        <w:snapToGrid w:val="0"/>
        <w:spacing w:line="46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（5）投标人具备《信息技术服务运行维护标准（ITSS）符合性证书》的得2分，没有不得分（满分2分）；</w:t>
      </w:r>
    </w:p>
    <w:p>
      <w:pPr>
        <w:spacing w:after="0" w:line="46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（二）投标人业绩分（满分8分）</w:t>
      </w:r>
    </w:p>
    <w:p>
      <w:pPr>
        <w:pStyle w:val="16"/>
        <w:snapToGrid w:val="0"/>
        <w:spacing w:line="46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（1）由于本项目展现区块链技术解决方案能力，获得区块链技术与应用创新成果奖项的得8分，获得其他区块链技术奖项的得4分，无奖项证书的不得分。</w:t>
      </w:r>
    </w:p>
    <w:p>
      <w:pPr>
        <w:pStyle w:val="16"/>
        <w:snapToGrid w:val="0"/>
        <w:spacing w:line="46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（三）项目团队及本地化运维能力（满分5分）</w:t>
      </w:r>
    </w:p>
    <w:p>
      <w:pPr>
        <w:pStyle w:val="16"/>
        <w:snapToGrid w:val="0"/>
        <w:spacing w:line="46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 xml:space="preserve">    （1）投标人拟配备本项目的项目经理的工作经验和项目管理能力进行评分：2017年1月1日至本项目截标之日止在地市级（含）以上同类项目案例，实施经验（提供相关证明复印件，原件备查）担任项目经理的，每提供1个得1.5分，（满分3分）。（需提供证书、劳动合同、社保缴费证明材料、合同、用户证明（采购联系人、联系电话并加盖公章）复印件，原件备查）；</w:t>
      </w:r>
    </w:p>
    <w:p>
      <w:pPr>
        <w:pStyle w:val="16"/>
        <w:snapToGrid w:val="0"/>
        <w:spacing w:line="460" w:lineRule="exact"/>
        <w:ind w:firstLine="480" w:firstLineChars="200"/>
        <w:rPr>
          <w:rFonts w:hint="eastAsia"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投标人能提供常驻南宁本地技术人员人数不少于10人（注：须提供上述人员姓名、身份证号码、近三个月内投标人为其缴纳的社保缴费证明材料。）或提供中标后能确保上述人员常驻南宁本地全年的承诺函，得2分。（采购人有权在合同期间随时抽查上述人员到位情况，若发现与投标承诺函不符，则按虚假应标处理）</w:t>
      </w:r>
    </w:p>
    <w:p>
      <w:pPr>
        <w:pStyle w:val="16"/>
        <w:snapToGrid w:val="0"/>
        <w:spacing w:line="46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（四）诚信分:投标人在截标日前1年内在政府采购活动中存在违约违规情形的（以财政部门出具的书面材料为评分依据），每次扣除3分，最高扣分6分扣完为止。</w:t>
      </w:r>
    </w:p>
    <w:p>
      <w:pPr>
        <w:widowControl w:val="0"/>
        <w:adjustRightInd/>
        <w:spacing w:after="0" w:line="460" w:lineRule="exact"/>
        <w:ind w:firstLine="480" w:firstLineChars="200"/>
        <w:jc w:val="both"/>
        <w:rPr>
          <w:rFonts w:cs="Times New Roman" w:asciiTheme="majorEastAsia" w:hAnsiTheme="majorEastAsia" w:eastAsiaTheme="majorEastAsia"/>
          <w:color w:val="auto"/>
          <w:kern w:val="2"/>
          <w:sz w:val="24"/>
        </w:rPr>
      </w:pPr>
      <w:r>
        <w:rPr>
          <w:rFonts w:hint="eastAsia" w:cs="Times New Roman" w:asciiTheme="majorEastAsia" w:hAnsiTheme="majorEastAsia" w:eastAsiaTheme="majorEastAsia"/>
          <w:color w:val="auto"/>
          <w:kern w:val="2"/>
          <w:sz w:val="24"/>
        </w:rPr>
        <w:t>（三）</w:t>
      </w:r>
      <w:r>
        <w:rPr>
          <w:rFonts w:hint="eastAsia" w:asciiTheme="majorEastAsia" w:hAnsiTheme="majorEastAsia" w:eastAsiaTheme="majorEastAsia"/>
          <w:b/>
          <w:color w:val="auto"/>
          <w:sz w:val="24"/>
          <w:szCs w:val="24"/>
          <w:lang w:val="zh-CN"/>
        </w:rPr>
        <w:t>总得分=1+2+3。</w:t>
      </w:r>
    </w:p>
    <w:p>
      <w:pPr>
        <w:spacing w:after="0" w:line="46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（四）中标标准：</w:t>
      </w:r>
    </w:p>
    <w:p>
      <w:pPr>
        <w:widowControl w:val="0"/>
        <w:adjustRightInd/>
        <w:spacing w:after="0" w:line="460" w:lineRule="exact"/>
        <w:ind w:firstLine="480" w:firstLineChars="200"/>
        <w:rPr>
          <w:rFonts w:cs="Times New Roman" w:asciiTheme="majorEastAsia" w:hAnsiTheme="majorEastAsia" w:eastAsiaTheme="majorEastAsia"/>
          <w:color w:val="auto"/>
          <w:kern w:val="2"/>
          <w:sz w:val="24"/>
          <w:lang w:val="zh-CN"/>
        </w:rPr>
      </w:pPr>
      <w:r>
        <w:rPr>
          <w:rFonts w:hint="eastAsia" w:cs="Times New Roman" w:asciiTheme="majorEastAsia" w:hAnsiTheme="majorEastAsia" w:eastAsiaTheme="majorEastAsia"/>
          <w:color w:val="auto"/>
          <w:kern w:val="2"/>
          <w:sz w:val="24"/>
          <w:lang w:val="zh-CN"/>
        </w:rPr>
        <w:t>（1）评标委员会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widowControl w:val="0"/>
        <w:adjustRightInd/>
        <w:spacing w:after="0" w:line="460" w:lineRule="exact"/>
        <w:ind w:firstLine="480" w:firstLineChars="200"/>
        <w:rPr>
          <w:rFonts w:cs="Times New Roman" w:asciiTheme="majorEastAsia" w:hAnsiTheme="majorEastAsia" w:eastAsiaTheme="majorEastAsia"/>
          <w:color w:val="auto"/>
          <w:kern w:val="2"/>
          <w:sz w:val="24"/>
          <w:lang w:val="zh-CN"/>
        </w:rPr>
      </w:pPr>
      <w:r>
        <w:rPr>
          <w:rFonts w:hint="eastAsia" w:cs="Times New Roman" w:asciiTheme="majorEastAsia" w:hAnsiTheme="majorEastAsia" w:eastAsiaTheme="majorEastAsia"/>
          <w:color w:val="auto"/>
          <w:kern w:val="2"/>
          <w:sz w:val="24"/>
          <w:lang w:val="zh-CN"/>
        </w:rPr>
        <w:t>（2）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line="460" w:lineRule="exact"/>
        <w:rPr>
          <w:rFonts w:asciiTheme="majorEastAsia" w:hAnsiTheme="majorEastAsia" w:eastAsiaTheme="majorEastAsia"/>
          <w:color w:val="auto"/>
          <w:sz w:val="24"/>
          <w:lang w:val="zh-CN"/>
        </w:rPr>
      </w:pPr>
    </w:p>
    <w:p>
      <w:pPr>
        <w:spacing w:line="460" w:lineRule="exact"/>
        <w:rPr>
          <w:rFonts w:asciiTheme="majorEastAsia" w:hAnsiTheme="majorEastAsia" w:eastAsiaTheme="majorEastAsia"/>
          <w:color w:val="auto"/>
          <w:sz w:val="24"/>
          <w:szCs w:val="24"/>
        </w:rPr>
      </w:pPr>
      <w:r>
        <w:rPr>
          <w:rFonts w:hint="eastAsia" w:asciiTheme="majorEastAsia" w:hAnsiTheme="majorEastAsia" w:eastAsiaTheme="majorEastAsia"/>
          <w:b/>
          <w:color w:val="auto"/>
          <w:sz w:val="24"/>
          <w:szCs w:val="24"/>
        </w:rPr>
        <w:t>（注：各投标人均可就本采购项目上述标段中的所有标段进行投标，其中A、B分标可以同时中标，评标和中标顺序为A→B标）</w:t>
      </w:r>
    </w:p>
    <w:p>
      <w:pPr>
        <w:pStyle w:val="2"/>
        <w:rPr>
          <w:rFonts w:asciiTheme="majorEastAsia" w:hAnsiTheme="majorEastAsia" w:eastAsiaTheme="majorEastAsia"/>
          <w:color w:val="auto"/>
          <w:sz w:val="24"/>
          <w:lang w:val="zh-CN"/>
        </w:rPr>
        <w:sectPr>
          <w:pgSz w:w="11906" w:h="16838"/>
          <w:pgMar w:top="1440" w:right="1080" w:bottom="1440" w:left="1080" w:header="851" w:footer="907" w:gutter="0"/>
          <w:cols w:space="720" w:num="1"/>
          <w:docGrid w:type="lines" w:linePitch="312" w:charSpace="0"/>
        </w:sectPr>
      </w:pPr>
    </w:p>
    <w:p>
      <w:pPr>
        <w:widowControl w:val="0"/>
        <w:wordWrap w:val="0"/>
        <w:adjustRightInd/>
        <w:spacing w:after="0" w:line="520" w:lineRule="exact"/>
        <w:ind w:firstLine="602" w:firstLineChars="200"/>
        <w:jc w:val="center"/>
        <w:rPr>
          <w:rFonts w:asciiTheme="majorEastAsia" w:hAnsiTheme="majorEastAsia" w:eastAsiaTheme="majorEastAsia"/>
          <w:b/>
          <w:color w:val="auto"/>
          <w:sz w:val="30"/>
          <w:szCs w:val="30"/>
        </w:rPr>
      </w:pPr>
      <w:r>
        <w:rPr>
          <w:rFonts w:hint="eastAsia" w:asciiTheme="majorEastAsia" w:hAnsiTheme="majorEastAsia" w:eastAsiaTheme="majorEastAsia"/>
          <w:b/>
          <w:color w:val="auto"/>
          <w:sz w:val="30"/>
          <w:szCs w:val="30"/>
        </w:rPr>
        <w:t>综合评分法（B分标）</w:t>
      </w:r>
    </w:p>
    <w:p>
      <w:pPr>
        <w:pStyle w:val="2"/>
        <w:rPr>
          <w:rFonts w:asciiTheme="majorEastAsia" w:hAnsiTheme="majorEastAsia" w:eastAsiaTheme="majorEastAsia"/>
          <w:color w:val="auto"/>
        </w:rPr>
      </w:pPr>
    </w:p>
    <w:p>
      <w:pPr>
        <w:spacing w:after="0" w:line="43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（一）评标委员会以招标文件为依据，对投标文件进行评审，对投标人的投标报价、技术文件及商务文件等三部分内容按百分制打分，其中价格分20分，技术分</w:t>
      </w:r>
      <w:r>
        <w:rPr>
          <w:rFonts w:hint="eastAsia" w:asciiTheme="majorEastAsia" w:hAnsiTheme="majorEastAsia" w:eastAsiaTheme="majorEastAsia"/>
          <w:color w:val="auto"/>
          <w:sz w:val="24"/>
          <w:szCs w:val="24"/>
        </w:rPr>
        <w:t>54分</w:t>
      </w:r>
      <w:r>
        <w:rPr>
          <w:rFonts w:hint="eastAsia" w:asciiTheme="majorEastAsia" w:hAnsiTheme="majorEastAsia" w:eastAsiaTheme="majorEastAsia"/>
          <w:color w:val="auto"/>
          <w:sz w:val="24"/>
          <w:szCs w:val="24"/>
        </w:rPr>
        <w:t xml:space="preserve">，商务分   </w:t>
      </w:r>
      <w:r>
        <w:rPr>
          <w:rFonts w:hint="eastAsia" w:asciiTheme="majorEastAsia" w:hAnsiTheme="majorEastAsia" w:eastAsiaTheme="majorEastAsia"/>
          <w:color w:val="auto"/>
          <w:sz w:val="24"/>
          <w:szCs w:val="24"/>
        </w:rPr>
        <w:t>26分</w:t>
      </w:r>
      <w:r>
        <w:rPr>
          <w:rFonts w:hint="eastAsia" w:asciiTheme="majorEastAsia" w:hAnsiTheme="majorEastAsia" w:eastAsiaTheme="majorEastAsia"/>
          <w:color w:val="auto"/>
          <w:sz w:val="24"/>
          <w:szCs w:val="24"/>
        </w:rPr>
        <w:t>。（评审时，对于带有主观因素的评分，应由各评委独立进行定档打分。）</w:t>
      </w:r>
    </w:p>
    <w:p>
      <w:pPr>
        <w:spacing w:after="0" w:line="43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（二）评分细则：（按四舍五入取至小数点后两位）</w:t>
      </w:r>
    </w:p>
    <w:p>
      <w:pPr>
        <w:spacing w:after="0" w:line="430" w:lineRule="exac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1、价格分………………………………………………………………………20分</w:t>
      </w:r>
    </w:p>
    <w:p>
      <w:pPr>
        <w:pStyle w:val="16"/>
        <w:snapToGrid w:val="0"/>
        <w:spacing w:line="43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（1）对于非专门面向中小企业的项目，对小型和微型企业产品的价格给予</w:t>
      </w:r>
      <w:r>
        <w:rPr>
          <w:rFonts w:hint="eastAsia" w:cs="宋体" w:asciiTheme="majorEastAsia" w:hAnsiTheme="majorEastAsia" w:eastAsiaTheme="majorEastAsia"/>
          <w:color w:val="auto"/>
          <w:sz w:val="24"/>
          <w:szCs w:val="24"/>
          <w:shd w:val="pct10" w:color="auto" w:fill="FFFFFF"/>
        </w:rPr>
        <w:t>10%</w:t>
      </w:r>
      <w:r>
        <w:rPr>
          <w:rFonts w:hint="eastAsia" w:cs="宋体" w:asciiTheme="majorEastAsia" w:hAnsiTheme="majorEastAsia" w:eastAsiaTheme="majorEastAsia"/>
          <w:color w:val="auto"/>
          <w:sz w:val="24"/>
          <w:szCs w:val="24"/>
        </w:rPr>
        <w:t>的价格扣除，扣除后的价格为评标价，即评标价＝投标报价×（1-</w:t>
      </w:r>
      <w:r>
        <w:rPr>
          <w:rFonts w:hint="eastAsia" w:cs="宋体" w:asciiTheme="majorEastAsia" w:hAnsiTheme="majorEastAsia" w:eastAsiaTheme="majorEastAsia"/>
          <w:color w:val="auto"/>
          <w:sz w:val="24"/>
          <w:szCs w:val="24"/>
          <w:shd w:val="pct10" w:color="auto" w:fill="FFFFFF"/>
        </w:rPr>
        <w:t>10%</w:t>
      </w:r>
      <w:r>
        <w:rPr>
          <w:rFonts w:hint="eastAsia" w:cs="宋体" w:asciiTheme="majorEastAsia" w:hAnsiTheme="majorEastAsia" w:eastAsiaTheme="majorEastAsia"/>
          <w:color w:val="auto"/>
          <w:sz w:val="24"/>
          <w:szCs w:val="24"/>
        </w:rPr>
        <w:t>）；</w:t>
      </w:r>
      <w:r>
        <w:rPr>
          <w:rFonts w:hint="eastAsia" w:cs="宋体" w:asciiTheme="majorEastAsia" w:hAnsiTheme="majorEastAsia" w:eastAsiaTheme="majorEastAsia"/>
          <w:bCs/>
          <w:color w:val="auto"/>
          <w:sz w:val="24"/>
          <w:szCs w:val="24"/>
        </w:rPr>
        <w:t>（以投标人按第五章“投标文件格式”要求提供的《报价表》和《</w:t>
      </w:r>
      <w:permStart w:id="5" w:edGrp="everyone"/>
      <w:permEnd w:id="5"/>
      <w:r>
        <w:rPr>
          <w:rFonts w:hint="eastAsia" w:cs="宋体" w:asciiTheme="majorEastAsia" w:hAnsiTheme="majorEastAsia" w:eastAsiaTheme="majorEastAsia"/>
          <w:color w:val="auto"/>
          <w:sz w:val="24"/>
          <w:szCs w:val="24"/>
        </w:rPr>
        <w:t>中小企业声明函</w:t>
      </w:r>
      <w:r>
        <w:rPr>
          <w:rFonts w:hint="eastAsia" w:cs="宋体" w:asciiTheme="majorEastAsia" w:hAnsiTheme="majorEastAsia" w:eastAsiaTheme="majorEastAsia"/>
          <w:bCs/>
          <w:color w:val="auto"/>
          <w:sz w:val="24"/>
          <w:szCs w:val="24"/>
        </w:rPr>
        <w:t>》为评分依据）</w:t>
      </w:r>
    </w:p>
    <w:p>
      <w:pPr>
        <w:pStyle w:val="16"/>
        <w:snapToGrid w:val="0"/>
        <w:spacing w:line="43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cs="宋体" w:asciiTheme="majorEastAsia" w:hAnsiTheme="majorEastAsia" w:eastAsiaTheme="majorEastAsia"/>
          <w:color w:val="auto"/>
          <w:sz w:val="24"/>
          <w:szCs w:val="24"/>
          <w:shd w:val="pct10" w:color="auto" w:fill="FFFFFF"/>
        </w:rPr>
        <w:t>2%</w:t>
      </w:r>
      <w:r>
        <w:rPr>
          <w:rFonts w:hint="eastAsia" w:cs="宋体" w:asciiTheme="majorEastAsia" w:hAnsiTheme="majorEastAsia" w:eastAsiaTheme="majorEastAsia"/>
          <w:color w:val="auto"/>
          <w:sz w:val="24"/>
          <w:szCs w:val="24"/>
        </w:rPr>
        <w:t>的价格扣除，扣除后的价格为评标价，即评标价＝投标报价×（1-</w:t>
      </w:r>
      <w:r>
        <w:rPr>
          <w:rFonts w:hint="eastAsia" w:cs="宋体" w:asciiTheme="majorEastAsia" w:hAnsiTheme="majorEastAsia" w:eastAsiaTheme="majorEastAsia"/>
          <w:color w:val="auto"/>
          <w:sz w:val="24"/>
          <w:szCs w:val="24"/>
          <w:shd w:val="pct10" w:color="auto" w:fill="FFFFFF"/>
        </w:rPr>
        <w:t>2%</w:t>
      </w:r>
      <w:r>
        <w:rPr>
          <w:rFonts w:hint="eastAsia" w:cs="宋体" w:asciiTheme="majorEastAsia" w:hAnsiTheme="majorEastAsia" w:eastAsiaTheme="majorEastAsia"/>
          <w:color w:val="auto"/>
          <w:sz w:val="24"/>
          <w:szCs w:val="24"/>
        </w:rPr>
        <w:t>）；</w:t>
      </w:r>
      <w:r>
        <w:rPr>
          <w:rFonts w:hint="eastAsia" w:cs="宋体" w:asciiTheme="majorEastAsia" w:hAnsiTheme="majorEastAsia" w:eastAsiaTheme="majorEastAsia"/>
          <w:bCs/>
          <w:color w:val="auto"/>
          <w:sz w:val="24"/>
          <w:szCs w:val="24"/>
        </w:rPr>
        <w:t>（以投标人按第五章“投标文件格式”要求提供的《报价表》、《中小企业声明函》和《联合体协议书》为评分依据）</w:t>
      </w:r>
    </w:p>
    <w:p>
      <w:pPr>
        <w:pStyle w:val="16"/>
        <w:snapToGrid w:val="0"/>
        <w:spacing w:line="43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3）投标产品提供企业按《关于政府采购支持监狱企业发展有关问题的通知》(财库[2014]68号)认定为监狱企业的，在政府采购活动中，监狱企业视同小型、微型企业。（以投标人按第五章“投标文件格式”要求提供的《报价表》和由省级以上监狱管理局、戒毒管理局(含新疆生产建设兵团)出具的属于监狱企业的证明文件为评分依据。</w:t>
      </w:r>
    </w:p>
    <w:p>
      <w:pPr>
        <w:pStyle w:val="16"/>
        <w:snapToGrid w:val="0"/>
        <w:spacing w:line="43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投标人按第五章“投标文件格式”要求提供的《报价表》和《残疾人福利性单位声明函》为评分依据）。</w:t>
      </w:r>
    </w:p>
    <w:p>
      <w:pPr>
        <w:pStyle w:val="16"/>
        <w:snapToGrid w:val="0"/>
        <w:spacing w:line="43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（5）除上述情况外，评标价＝投标报价；</w:t>
      </w:r>
    </w:p>
    <w:p>
      <w:pPr>
        <w:spacing w:after="0" w:line="43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（6）价格分计算公式：</w:t>
      </w:r>
    </w:p>
    <w:p>
      <w:pPr>
        <w:pStyle w:val="15"/>
        <w:snapToGrid w:val="0"/>
        <w:spacing w:line="430" w:lineRule="exact"/>
        <w:ind w:firstLine="464" w:firstLineChars="200"/>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           　　                </w:t>
      </w:r>
    </w:p>
    <w:p>
      <w:pPr>
        <w:pStyle w:val="15"/>
        <w:snapToGrid w:val="0"/>
        <w:spacing w:line="430" w:lineRule="exact"/>
        <w:ind w:firstLine="3944" w:firstLineChars="1700"/>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投标人最低评标价金额</w:t>
      </w:r>
    </w:p>
    <w:p>
      <w:pPr>
        <w:pStyle w:val="15"/>
        <w:snapToGrid w:val="0"/>
        <w:spacing w:line="430" w:lineRule="exact"/>
        <w:ind w:firstLine="1160" w:firstLineChars="500"/>
        <w:rPr>
          <w:rFonts w:hint="default" w:cs="宋体" w:asciiTheme="majorEastAsia" w:hAnsiTheme="majorEastAsia" w:eastAsiaTheme="majorEastAsia"/>
          <w:color w:val="auto"/>
          <w:sz w:val="24"/>
          <w:szCs w:val="24"/>
        </w:rPr>
      </w:pPr>
      <w:r>
        <w:rPr>
          <w:rFonts w:hint="default" w:cs="宋体" w:asciiTheme="majorEastAsia" w:hAnsiTheme="majorEastAsia" w:eastAsiaTheme="majorEastAsia"/>
          <w:color w:val="auto"/>
          <w:sz w:val="24"/>
          <w:szCs w:val="24"/>
        </w:rPr>
        <w:pict>
          <v:line id="_x0000_s1027" o:spid="_x0000_s1027" o:spt="20" style="position:absolute;left:0pt;margin-left:187.05pt;margin-top:8.35pt;height:0pt;width:131.55pt;z-index:251663360;mso-width-relative:page;mso-height-relative:page;" coordsize="21600,21600" o:gfxdata="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w0sXdYAAAAJAQAADwAAAAAAAAABACAAAAAiAAAAZHJzL2Rvd25yZXYueG1sUEsBAhQAFAAA&#10;AAgAh07iQHDeQu7xAQAA5gMAAA4AAAAAAAAAAQAgAAAAJQEAAGRycy9lMm9Eb2MueG1sUEsFBgAA&#10;AAAGAAYAWQEAAIgFAAAAAA==&#10;">
            <v:path arrowok="t"/>
            <v:fill focussize="0,0"/>
            <v:stroke/>
            <v:imagedata o:title=""/>
            <o:lock v:ext="edit"/>
          </v:line>
        </w:pict>
      </w:r>
      <w:r>
        <w:rPr>
          <w:rFonts w:cs="宋体" w:asciiTheme="majorEastAsia" w:hAnsiTheme="majorEastAsia" w:eastAsiaTheme="majorEastAsia"/>
          <w:color w:val="auto"/>
          <w:sz w:val="24"/>
          <w:szCs w:val="24"/>
        </w:rPr>
        <w:t>某投标人价格分 ＝                               ×　20分</w:t>
      </w:r>
    </w:p>
    <w:p>
      <w:pPr>
        <w:pStyle w:val="15"/>
        <w:snapToGrid w:val="0"/>
        <w:spacing w:line="430" w:lineRule="exact"/>
        <w:ind w:firstLine="464" w:firstLineChars="200"/>
        <w:rPr>
          <w:rFonts w:hint="default" w:cs="宋体" w:asciiTheme="majorEastAsia" w:hAnsiTheme="majorEastAsia" w:eastAsiaTheme="majorEastAsia"/>
          <w:color w:val="auto"/>
          <w:kern w:val="0"/>
          <w:sz w:val="24"/>
          <w:szCs w:val="24"/>
        </w:rPr>
      </w:pPr>
      <w:r>
        <w:rPr>
          <w:rFonts w:cs="宋体" w:asciiTheme="majorEastAsia" w:hAnsiTheme="majorEastAsia" w:eastAsiaTheme="majorEastAsia"/>
          <w:color w:val="auto"/>
          <w:sz w:val="24"/>
          <w:szCs w:val="24"/>
        </w:rPr>
        <w:t xml:space="preserve">                   　          某投标人评标价金额</w:t>
      </w:r>
    </w:p>
    <w:p>
      <w:pPr>
        <w:spacing w:after="0" w:line="460" w:lineRule="atLeast"/>
        <w:ind w:left="-92" w:leftChars="-42" w:firstLine="482" w:firstLineChars="200"/>
        <w:rPr>
          <w:rFonts w:asciiTheme="majorEastAsia" w:hAnsiTheme="majorEastAsia" w:eastAsiaTheme="majorEastAsia"/>
          <w:b/>
          <w:color w:val="auto"/>
          <w:sz w:val="24"/>
          <w:szCs w:val="24"/>
          <w:lang w:val="zh-CN"/>
        </w:rPr>
      </w:pPr>
      <w:r>
        <w:rPr>
          <w:rFonts w:hint="eastAsia" w:asciiTheme="majorEastAsia" w:hAnsiTheme="majorEastAsia" w:eastAsiaTheme="majorEastAsia"/>
          <w:b/>
          <w:color w:val="auto"/>
          <w:sz w:val="24"/>
          <w:szCs w:val="24"/>
          <w:lang w:val="zh-CN"/>
        </w:rPr>
        <w:t>2、技术分</w:t>
      </w:r>
      <w:r>
        <w:rPr>
          <w:rFonts w:hint="eastAsia" w:asciiTheme="majorEastAsia" w:hAnsiTheme="majorEastAsia" w:eastAsiaTheme="majorEastAsia"/>
          <w:color w:val="auto"/>
          <w:sz w:val="24"/>
          <w:szCs w:val="24"/>
        </w:rPr>
        <w:t>………………………………………………………………………………</w:t>
      </w:r>
      <w:r>
        <w:rPr>
          <w:rFonts w:hint="eastAsia" w:asciiTheme="majorEastAsia" w:hAnsiTheme="majorEastAsia" w:eastAsiaTheme="majorEastAsia"/>
          <w:b/>
          <w:color w:val="auto"/>
          <w:sz w:val="24"/>
          <w:szCs w:val="24"/>
        </w:rPr>
        <w:t>54</w:t>
      </w:r>
      <w:r>
        <w:rPr>
          <w:rFonts w:hint="eastAsia" w:asciiTheme="majorEastAsia" w:hAnsiTheme="majorEastAsia" w:eastAsiaTheme="majorEastAsia"/>
          <w:b/>
          <w:color w:val="auto"/>
          <w:sz w:val="24"/>
          <w:szCs w:val="24"/>
          <w:lang w:val="zh-CN"/>
        </w:rPr>
        <w:t>分</w:t>
      </w:r>
    </w:p>
    <w:p>
      <w:pPr>
        <w:pStyle w:val="16"/>
        <w:snapToGrid w:val="0"/>
        <w:spacing w:line="460" w:lineRule="atLeast"/>
        <w:ind w:firstLine="600" w:firstLineChars="25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（注：本项评分由各评委独立进行定档打分）</w:t>
      </w:r>
    </w:p>
    <w:p>
      <w:pPr>
        <w:spacing w:after="0" w:line="460" w:lineRule="atLeas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（1）投标人对本项目建设背景的认知及对南宁市人社信息化建设现状，对现有业务系统运行架构和数据结构的分析。（满分5分）（不提供或不满足一档内容，则不得分。）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一档（1分）：投标人基本了解系统建设现状，对现有系统运行架构和数据分析掌握不透。</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二档（3分）：投标人较熟悉本项目背景，能提供基本的系统建设现状，对现有系统运行架构和数据结构基本掌握。</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三档（5分）：在满足二档的基础上，投标人能提供详细的系统建设现状，包括数据中心硬件设备、网络、安全、应用系统等，并对现有系统运行架构和数据结构有详细的描述。</w:t>
      </w:r>
    </w:p>
    <w:p>
      <w:pPr>
        <w:spacing w:after="0" w:line="460" w:lineRule="atLeas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（2）投标人对本项目建设需求的分析，对业务流程的理解，对南宁市人社数据存储信息量的分析和测算。（满分3分）（不提供或不满足一档内容，则不得分。）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一档（1分）：投标人的需求分析简单，对业务流程理解不透，对数据存储信息量分析和测算不准。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二档（2分）：投标人对需求的分析基本满足招标需求，对业务流程理解较透，对数据存储信息量分析和测算较准。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三档（3分）：在满足二档的基础上，投标人深入分析建设需求，对业务流程有详细的描述，并能结合现状准确的分析和测算数据存储信息量。</w:t>
      </w:r>
    </w:p>
    <w:p>
      <w:pPr>
        <w:spacing w:after="0" w:line="460" w:lineRule="atLeas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（3）投标人对系统存在的重难点问题和关键问题进行分析，在需求中提出解决方案。（满分3分）（不提供或不满足一档内容，则不得分。）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一档（1分）：投标人对重难点问题和关键问题分析简单，解决方案无针对性。</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二档（2分）：投标人能基本满足对重难点问题和关键问题的分析，解决方案针对性单一。</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三档（3分）：在满足二档的基础上，投标人对重难点问题和关键问题能深刻、细致的分析，提供的解决方案针对性强。</w:t>
      </w:r>
    </w:p>
    <w:p>
      <w:pPr>
        <w:spacing w:after="0" w:line="460" w:lineRule="atLeas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（二）总体设计方案</w:t>
      </w:r>
      <w:r>
        <w:rPr>
          <w:rFonts w:hint="eastAsia" w:asciiTheme="majorEastAsia" w:hAnsiTheme="majorEastAsia" w:eastAsiaTheme="majorEastAsia"/>
          <w:b/>
          <w:color w:val="auto"/>
          <w:sz w:val="24"/>
          <w:szCs w:val="24"/>
        </w:rPr>
        <w:t>（满分13分）</w:t>
      </w:r>
      <w:r>
        <w:rPr>
          <w:rFonts w:hint="eastAsia" w:asciiTheme="majorEastAsia" w:hAnsiTheme="majorEastAsia" w:eastAsiaTheme="majorEastAsia"/>
          <w:b/>
          <w:color w:val="auto"/>
          <w:sz w:val="24"/>
          <w:szCs w:val="24"/>
        </w:rPr>
        <w:t>（不提供或不满足一档内容，则不得分。）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（1）投标人总体设计能力。</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一档（1分）：投标人提供的总体设计方案简单，基本符合“最好不见面”和“最多跑一次”的要求。</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二档（3分）：投标人提供的总体设计方案较详细，较符合“最好不见面”和“最多跑一次”的要求。</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三档（7分）</w:t>
      </w:r>
      <w:r>
        <w:rPr>
          <w:rFonts w:hint="eastAsia" w:asciiTheme="majorEastAsia" w:hAnsiTheme="majorEastAsia" w:eastAsiaTheme="majorEastAsia"/>
          <w:color w:val="auto"/>
          <w:sz w:val="24"/>
          <w:szCs w:val="24"/>
        </w:rPr>
        <w:t>：在满足二档的基础上，投标人提供的总体设计方案详细且优于项目要求，包括总体框架设计、网络设计等，并能提供南宁市人社“打包快办”服务模式设计。</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（2）投标人对智慧人社创新思路的理解，方案设计中能体现“智慧化”创新主题。</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一档（1分）：投标人理解不透彻，方案设计对“智慧化”创新主题体现不强。</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二档（2分）：投标人理解透彻，方案设计对“智慧化”创新主题体现较强。</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三档（3分）：在满足二档的基础上，投标人理解深刻透彻，方案设计对“智慧化”创新主题体现强、具有针对性。</w:t>
      </w:r>
      <w:r>
        <w:rPr>
          <w:rFonts w:asciiTheme="majorEastAsia" w:hAnsiTheme="majorEastAsia" w:eastAsiaTheme="majorEastAsia"/>
          <w:color w:val="auto"/>
          <w:sz w:val="24"/>
          <w:szCs w:val="24"/>
        </w:rPr>
        <w:t xml:space="preserve"> </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（3）投标人对技术路线、基于云计算技术的技术架构设计能力。</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一档（1分）：技术路线，总体架构、整体思路设计，结构层次划分简单不完备。</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二档（2分）：技术路线，总体架构、整体思路设计较合理，结构层次划分较详细、合理。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三档（3分）：在满足二档的基础上，总体架构能体现智慧人社二期的整体思路，技术架构结构层次划分清晰。</w:t>
      </w:r>
      <w:r>
        <w:rPr>
          <w:rFonts w:asciiTheme="majorEastAsia" w:hAnsiTheme="majorEastAsia" w:eastAsiaTheme="majorEastAsia"/>
          <w:color w:val="auto"/>
          <w:sz w:val="24"/>
          <w:szCs w:val="24"/>
        </w:rPr>
        <w:t xml:space="preserve"> </w:t>
      </w:r>
    </w:p>
    <w:p>
      <w:pPr>
        <w:spacing w:after="0" w:line="460" w:lineRule="atLeas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（三）性能与稳定性设计（满分4分）（不提供或不满足一档内容，则不得分。）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（1）根据招标文件的性能要求，提供性能及稳定性解决方案。</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一档（1分）：方案简单，能基本满足招标文件的性能要求。</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二档（</w:t>
      </w:r>
      <w:r>
        <w:rPr>
          <w:rFonts w:asciiTheme="majorEastAsia" w:hAnsiTheme="majorEastAsia" w:eastAsiaTheme="majorEastAsia"/>
          <w:color w:val="auto"/>
          <w:sz w:val="24"/>
          <w:szCs w:val="24"/>
        </w:rPr>
        <w:t>2</w:t>
      </w:r>
      <w:r>
        <w:rPr>
          <w:rFonts w:hint="eastAsia" w:asciiTheme="majorEastAsia" w:hAnsiTheme="majorEastAsia" w:eastAsiaTheme="majorEastAsia"/>
          <w:color w:val="auto"/>
          <w:sz w:val="24"/>
          <w:szCs w:val="24"/>
        </w:rPr>
        <w:t>分）：能够从数据层、应用层、WEB层等层面对性能保障进行详细设计，满足招标文件性能要求，针对性强。</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（2）对大规模批量业务处理、互联网并发业务支持的能力。</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一档（1分）：方案简单，基本满足批量业务和并发业务的处理能力。</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二档（</w:t>
      </w:r>
      <w:r>
        <w:rPr>
          <w:rFonts w:asciiTheme="majorEastAsia" w:hAnsiTheme="majorEastAsia" w:eastAsiaTheme="majorEastAsia"/>
          <w:color w:val="auto"/>
          <w:sz w:val="24"/>
          <w:szCs w:val="24"/>
        </w:rPr>
        <w:t>2</w:t>
      </w:r>
      <w:r>
        <w:rPr>
          <w:rFonts w:hint="eastAsia" w:asciiTheme="majorEastAsia" w:hAnsiTheme="majorEastAsia" w:eastAsiaTheme="majorEastAsia"/>
          <w:color w:val="auto"/>
          <w:sz w:val="24"/>
          <w:szCs w:val="24"/>
        </w:rPr>
        <w:t>分）：方案详细，对批量、并发业务给出具体的解决方案，满足招标文件要求，针对性强。</w:t>
      </w:r>
    </w:p>
    <w:p>
      <w:pPr>
        <w:spacing w:after="0" w:line="460" w:lineRule="atLeast"/>
        <w:ind w:firstLine="482" w:firstLineChars="200"/>
        <w:rPr>
          <w:rFonts w:asciiTheme="majorEastAsia" w:hAnsiTheme="majorEastAsia" w:eastAsiaTheme="majorEastAsia"/>
          <w:color w:val="auto"/>
          <w:sz w:val="24"/>
          <w:szCs w:val="24"/>
        </w:rPr>
      </w:pPr>
      <w:r>
        <w:rPr>
          <w:rFonts w:hint="eastAsia" w:asciiTheme="majorEastAsia" w:hAnsiTheme="majorEastAsia" w:eastAsiaTheme="majorEastAsia"/>
          <w:b/>
          <w:color w:val="auto"/>
          <w:sz w:val="24"/>
          <w:szCs w:val="24"/>
        </w:rPr>
        <w:t>（四）功能设计</w:t>
      </w:r>
      <w:r>
        <w:rPr>
          <w:rFonts w:hint="eastAsia" w:asciiTheme="majorEastAsia" w:hAnsiTheme="majorEastAsia" w:eastAsiaTheme="majorEastAsia"/>
          <w:b/>
          <w:color w:val="auto"/>
          <w:sz w:val="24"/>
          <w:szCs w:val="24"/>
        </w:rPr>
        <w:t>（满分9分）</w:t>
      </w:r>
      <w:r>
        <w:rPr>
          <w:rFonts w:hint="eastAsia" w:asciiTheme="majorEastAsia" w:hAnsiTheme="majorEastAsia" w:eastAsiaTheme="majorEastAsia"/>
          <w:b/>
          <w:color w:val="auto"/>
          <w:sz w:val="24"/>
          <w:szCs w:val="24"/>
        </w:rPr>
        <w:t>（不提供或不满足一档内容，则不得分。）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（1）功能设计完整科学，丰富灵活，满足招标文件中提出的各项功能要求。</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一档（2分）</w:t>
      </w:r>
      <w:r>
        <w:rPr>
          <w:rFonts w:hint="eastAsia" w:asciiTheme="majorEastAsia" w:hAnsiTheme="majorEastAsia" w:eastAsiaTheme="majorEastAsia"/>
          <w:color w:val="auto"/>
          <w:sz w:val="24"/>
          <w:szCs w:val="24"/>
        </w:rPr>
        <w:t>：设计方案简单，对功能的设计基本满足招标文件的要求。</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二档（5分）</w:t>
      </w:r>
      <w:r>
        <w:rPr>
          <w:rFonts w:hint="eastAsia" w:asciiTheme="majorEastAsia" w:hAnsiTheme="majorEastAsia" w:eastAsiaTheme="majorEastAsia"/>
          <w:color w:val="auto"/>
          <w:sz w:val="24"/>
          <w:szCs w:val="24"/>
        </w:rPr>
        <w:t>：设计方案较详细，功能设计科学、灵活，满足招标文件要求。</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三档（9分）</w:t>
      </w:r>
      <w:r>
        <w:rPr>
          <w:rFonts w:hint="eastAsia" w:asciiTheme="majorEastAsia" w:hAnsiTheme="majorEastAsia" w:eastAsiaTheme="majorEastAsia"/>
          <w:color w:val="auto"/>
          <w:sz w:val="24"/>
          <w:szCs w:val="24"/>
        </w:rPr>
        <w:t>：在满足二档的基础上，设计方案更详细、完整，优于招标文件要求，针对性强。</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（2）提供用户体验设计。</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一档（1分）：方案简单，基本满足招标文件要求，无系统界面截图。</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二档（2分）：方案较详细，系统界面简洁美观、操作友好、交互性强，基本满足招标文件要求。</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三档（3分）：在满足二档的基础上，方案详细，用户体验设计具有人性化、智能化、科学化、易操作等特点，并能够提供功能界面示例展示。</w:t>
      </w:r>
    </w:p>
    <w:p>
      <w:pPr>
        <w:spacing w:after="0" w:line="460" w:lineRule="atLeas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（五）数据库设计（满分3分）（不提供或不满足一档内容，则不得分。）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一档（1分）：方案简单，基本满足招标文件要求。</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二档（2分）：方案较详细，能够基于系统云化要求进行建设，结合人社业务的具体特点对分库分表分区进行设计。</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三档（3分）：在满足二档的基础上，分库分表分区设计更加详细、全面、合理，能够支撑人社业务发展，针对性强。</w:t>
      </w:r>
    </w:p>
    <w:p>
      <w:pPr>
        <w:spacing w:after="0" w:line="460" w:lineRule="atLeas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（六）数据迁移与系统切换设计（满分7分）（不提供或不满足一档内容，则不得分。）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（1）对本项目涉及的浪湾农场、城乡养老当期和历史数据设计转换和迁移方案。</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一档（1分）：梳理数据现状，包括涉及的浪湾农场、城乡养老当期和历史数据。</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二档（3分）：方案较详细，全面分析现有数据结构，基本满足招标文件要求。</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三档（5分）：在满足二档的基础上，方案详细，对现有数据结构有详细的描述，方案科学合理，操作性强。</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（2）根据项目的系统切换要求，进行系统切换方案设计。</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一档（1分）：系统切换方案简单，无应急预案。</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二档（2分）：系统切换方案科学合理，可操作性强。应急预案详细，满足招标文件要求，针对性强。</w:t>
      </w:r>
    </w:p>
    <w:p>
      <w:pPr>
        <w:spacing w:after="0" w:line="460" w:lineRule="atLeas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（七）系统安全保障设计（满分2分）（不提供或不满足一档内容，则不得分。）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符合安全等级保护的具体要求，能够提供实际的解决方案。</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一档（1分）：方案简单，对系统安全分析不全面，风险应对措施不合理。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二档（2分）：方案详细，对系统安全分析全面，风险应对措施合理。根据不同用户提供不同的身份认证、权限管理，满足招标文件要求，针对性强。</w:t>
      </w:r>
    </w:p>
    <w:p>
      <w:pPr>
        <w:spacing w:after="0" w:line="460" w:lineRule="atLeas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（八）项目管理与实施（满分3分）（不提供或不满足一档内容，则不得分。）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投标人编制完整的项目管理方案，并提供施工组织计划及项目实施方案。</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一档（1分）：投标人编制完整的项目管理方案，包括进度控制、质量保证、范围控制、配置管理、文档范本、风险控制等，基本满足招标文件要求。</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档（3分）：在满足一档的基础上，编制施工组织计划及项目实施方案，能够提供项目开发和管理工具（如：开发工具、版本管理工具、对象分析与建模工具、数据库建模工具、文档管理工具、测试管理工具、项目管理工具等），满足招标文件要求，针对性强。</w:t>
      </w:r>
    </w:p>
    <w:p>
      <w:pPr>
        <w:spacing w:after="0" w:line="460" w:lineRule="atLeas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（九）系统测试</w:t>
      </w:r>
      <w:r>
        <w:rPr>
          <w:rFonts w:hint="eastAsia" w:asciiTheme="majorEastAsia" w:hAnsiTheme="majorEastAsia" w:eastAsiaTheme="majorEastAsia"/>
          <w:b/>
          <w:color w:val="auto"/>
          <w:sz w:val="24"/>
          <w:szCs w:val="24"/>
        </w:rPr>
        <w:t>（满分2分）</w:t>
      </w:r>
      <w:r>
        <w:rPr>
          <w:rFonts w:hint="eastAsia" w:asciiTheme="majorEastAsia" w:hAnsiTheme="majorEastAsia" w:eastAsiaTheme="majorEastAsia"/>
          <w:b/>
          <w:color w:val="auto"/>
          <w:sz w:val="24"/>
          <w:szCs w:val="24"/>
        </w:rPr>
        <w:t>（不提供或不满足一档内容，则不得分。）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系统测试方案周密完备，测试工具先进、测试人员专业等。</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一档（1分）</w:t>
      </w:r>
      <w:r>
        <w:rPr>
          <w:rFonts w:hint="eastAsia" w:asciiTheme="majorEastAsia" w:hAnsiTheme="majorEastAsia" w:eastAsiaTheme="majorEastAsia"/>
          <w:color w:val="auto"/>
          <w:sz w:val="24"/>
          <w:szCs w:val="24"/>
        </w:rPr>
        <w:t>：系统测试方案简单，基本满足招标文件要求。</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二档（2分）</w:t>
      </w:r>
      <w:r>
        <w:rPr>
          <w:rFonts w:hint="eastAsia" w:asciiTheme="majorEastAsia" w:hAnsiTheme="majorEastAsia" w:eastAsiaTheme="majorEastAsia"/>
          <w:color w:val="auto"/>
          <w:sz w:val="24"/>
          <w:szCs w:val="24"/>
        </w:rPr>
        <w:t>：系统测试方案详细，包括测试方法、测试步骤等，满足招标文件要求，针对性强。</w:t>
      </w:r>
    </w:p>
    <w:p>
      <w:pPr>
        <w:spacing w:after="0" w:line="460" w:lineRule="atLeast"/>
        <w:ind w:firstLine="420"/>
        <w:rPr>
          <w:rFonts w:asciiTheme="majorEastAsia" w:hAnsiTheme="majorEastAsia" w:eastAsiaTheme="majorEastAsia"/>
          <w:b/>
          <w:color w:val="auto"/>
          <w:sz w:val="24"/>
          <w:szCs w:val="24"/>
          <w:lang w:val="zh-CN"/>
        </w:rPr>
      </w:pPr>
      <w:r>
        <w:rPr>
          <w:rFonts w:hint="eastAsia" w:asciiTheme="majorEastAsia" w:hAnsiTheme="majorEastAsia" w:eastAsiaTheme="majorEastAsia"/>
          <w:b/>
          <w:color w:val="auto"/>
          <w:sz w:val="24"/>
          <w:szCs w:val="24"/>
          <w:lang w:val="zh-CN"/>
        </w:rPr>
        <w:t>3、商务分</w:t>
      </w:r>
      <w:r>
        <w:rPr>
          <w:rFonts w:hint="eastAsia" w:asciiTheme="majorEastAsia" w:hAnsiTheme="majorEastAsia" w:eastAsiaTheme="majorEastAsia"/>
          <w:color w:val="auto"/>
          <w:sz w:val="24"/>
          <w:szCs w:val="24"/>
        </w:rPr>
        <w:t>………………………………………………………………………………</w:t>
      </w:r>
      <w:r>
        <w:rPr>
          <w:rFonts w:hint="eastAsia" w:asciiTheme="majorEastAsia" w:hAnsiTheme="majorEastAsia" w:eastAsiaTheme="majorEastAsia"/>
          <w:b/>
          <w:color w:val="auto"/>
          <w:sz w:val="24"/>
          <w:szCs w:val="24"/>
        </w:rPr>
        <w:t>26</w:t>
      </w:r>
      <w:r>
        <w:rPr>
          <w:rFonts w:hint="eastAsia" w:asciiTheme="majorEastAsia" w:hAnsiTheme="majorEastAsia" w:eastAsiaTheme="majorEastAsia"/>
          <w:b/>
          <w:color w:val="auto"/>
          <w:sz w:val="24"/>
          <w:szCs w:val="24"/>
          <w:lang w:val="zh-CN"/>
        </w:rPr>
        <w:t>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（一）投标人企业综合实力分（满分</w:t>
      </w:r>
      <w:r>
        <w:rPr>
          <w:rFonts w:hint="eastAsia" w:asciiTheme="majorEastAsia" w:hAnsiTheme="majorEastAsia" w:eastAsiaTheme="majorEastAsia"/>
          <w:color w:val="auto"/>
          <w:sz w:val="24"/>
          <w:szCs w:val="24"/>
          <w:lang w:val="en-US" w:eastAsia="zh-CN"/>
        </w:rPr>
        <w:t>13</w:t>
      </w:r>
      <w:r>
        <w:rPr>
          <w:rFonts w:hint="eastAsia" w:asciiTheme="majorEastAsia" w:hAnsiTheme="majorEastAsia" w:eastAsiaTheme="majorEastAsia"/>
          <w:color w:val="auto"/>
          <w:sz w:val="24"/>
          <w:szCs w:val="24"/>
        </w:rPr>
        <w:t>分</w:t>
      </w:r>
      <w:r>
        <w:rPr>
          <w:rFonts w:hint="eastAsia" w:asciiTheme="majorEastAsia" w:hAnsiTheme="majorEastAsia" w:eastAsiaTheme="majorEastAsia"/>
          <w:color w:val="auto"/>
          <w:sz w:val="24"/>
          <w:szCs w:val="24"/>
        </w:rPr>
        <w:t>）</w:t>
      </w:r>
    </w:p>
    <w:p>
      <w:pPr>
        <w:pStyle w:val="16"/>
        <w:snapToGrid w:val="0"/>
        <w:spacing w:line="460" w:lineRule="atLeas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（1）投标人具有CMMI认证（提供证书清晰彩色复印件并加盖公章）的5级得2分，4级及以下得1分（满分2分）；</w:t>
      </w:r>
    </w:p>
    <w:p>
      <w:pPr>
        <w:pStyle w:val="16"/>
        <w:snapToGrid w:val="0"/>
        <w:spacing w:line="460" w:lineRule="atLeas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（2）投标人具备“信息系统建设和服务能力评估企业CS4级”优秀级认证，得3分，其余级别得1分，无此认证不得分（提供证书清晰彩色复印件并加盖公章）（满分3分）；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（3）投标人取得中国信息安全测评中心颁发的各项资质，能够确保本项目建设信息安全：（满分4分）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①投标人具有中国信息安全认证中心颁发的软件安全开发服务一级资质的，得2分；二级及以下资质的，得1分；没有不得分；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②投标人具有中国信息安全测评中心颁发的《信息安全服务资质证书(安全开发类一级）》（基本执行级）（B类）资质证书，得1分,没有不得分；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③投标人具有中国信息安全测评中心颁发的《信息安全服务资质证书(安全工程类一级）》（基本执行级）（B类）资质证书，得1分,没有不得分；</w:t>
      </w:r>
    </w:p>
    <w:p>
      <w:pPr>
        <w:spacing w:after="0" w:line="460" w:lineRule="atLeast"/>
        <w:ind w:firstLine="482" w:firstLineChars="200"/>
        <w:rPr>
          <w:rFonts w:asciiTheme="majorEastAsia" w:hAnsiTheme="majorEastAsia" w:eastAsiaTheme="majorEastAsia"/>
          <w:color w:val="auto"/>
          <w:sz w:val="24"/>
          <w:szCs w:val="24"/>
        </w:rPr>
      </w:pPr>
      <w:r>
        <w:rPr>
          <w:rFonts w:hint="eastAsia" w:asciiTheme="majorEastAsia" w:hAnsiTheme="majorEastAsia" w:eastAsiaTheme="majorEastAsia"/>
          <w:b/>
          <w:color w:val="auto"/>
          <w:sz w:val="24"/>
          <w:szCs w:val="24"/>
        </w:rPr>
        <w:t>以上证书须在有效期内，提供复印件，加盖投标人公章</w:t>
      </w:r>
      <w:r>
        <w:rPr>
          <w:rFonts w:hint="eastAsia" w:asciiTheme="majorEastAsia" w:hAnsiTheme="majorEastAsia" w:eastAsiaTheme="majorEastAsia"/>
          <w:color w:val="auto"/>
          <w:sz w:val="24"/>
          <w:szCs w:val="24"/>
        </w:rPr>
        <w:t>。</w:t>
      </w:r>
    </w:p>
    <w:p>
      <w:pPr>
        <w:pStyle w:val="16"/>
        <w:snapToGrid w:val="0"/>
        <w:spacing w:line="460" w:lineRule="atLeas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（4）投标人具有ISO/IEC20000-1:2018服务管理体系认证证书的，得2分，没有不得分；（满分2分）；</w:t>
      </w:r>
    </w:p>
    <w:p>
      <w:pPr>
        <w:pStyle w:val="16"/>
        <w:snapToGrid w:val="0"/>
        <w:spacing w:line="460" w:lineRule="atLeas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（5）投标人具备《信息技术服务运行维护标准（ITSS）符合性证书》的得2分，没有不得分（满分2分）；</w:t>
      </w:r>
    </w:p>
    <w:p>
      <w:pPr>
        <w:spacing w:after="0" w:line="460" w:lineRule="atLeas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（二）投标人自2017年以来的业绩分（满分8分）</w:t>
      </w:r>
    </w:p>
    <w:p>
      <w:pPr>
        <w:pStyle w:val="16"/>
        <w:snapToGrid w:val="0"/>
        <w:spacing w:line="460" w:lineRule="atLeas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由于本项目充分借助大数据，云计算等技术，互联网+政务服务，一体化服务达到信息惠民的终极目标，投标人提供大数据，智慧人社，互联网+政务服务，一体化服务成功案例的，每提供一类得1分，（满分4分）；投标人具有省级及以上（含省级）政务服务项目成功案例并提供证明材料的得4分，（满分4分）（</w:t>
      </w:r>
      <w:r>
        <w:rPr>
          <w:rFonts w:hint="eastAsia" w:cs="宋体" w:asciiTheme="majorEastAsia" w:hAnsiTheme="majorEastAsia" w:eastAsiaTheme="majorEastAsia"/>
          <w:b/>
          <w:bCs/>
          <w:color w:val="auto"/>
          <w:sz w:val="24"/>
          <w:szCs w:val="24"/>
        </w:rPr>
        <w:t>以上得分项不重复计分，须提供相关证明文件彩色复印件并加盖公章</w:t>
      </w:r>
      <w:r>
        <w:rPr>
          <w:rFonts w:hint="eastAsia" w:cs="宋体" w:asciiTheme="majorEastAsia" w:hAnsiTheme="majorEastAsia" w:eastAsiaTheme="majorEastAsia"/>
          <w:color w:val="auto"/>
          <w:sz w:val="24"/>
          <w:szCs w:val="24"/>
        </w:rPr>
        <w:t>）；</w:t>
      </w:r>
    </w:p>
    <w:p>
      <w:pPr>
        <w:pStyle w:val="16"/>
        <w:snapToGrid w:val="0"/>
        <w:spacing w:line="460" w:lineRule="atLeas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（三）项目团队及本地化运维能力（满分5分）</w:t>
      </w:r>
    </w:p>
    <w:p>
      <w:pPr>
        <w:pStyle w:val="16"/>
        <w:snapToGrid w:val="0"/>
        <w:spacing w:line="46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 xml:space="preserve"> （1）投标人拟配备本项目的项目经理的工作经验和项目管理能力进行评分：2017年1月1日至本项目截标之日止在地市级（含）以上同类项目案例,实施经验（提供相关证明复印件，原件备查）担任项目经理的，每提供1个得1.5分，（满分3分）。（需提供证书、劳动合同、社保缴费证明材料、合同、用户证明（采购联系人、联系电话并加盖公章）复印件，原件备查）；</w:t>
      </w:r>
    </w:p>
    <w:p>
      <w:pPr>
        <w:pStyle w:val="16"/>
        <w:snapToGrid w:val="0"/>
        <w:spacing w:line="460" w:lineRule="exact"/>
        <w:ind w:firstLine="480" w:firstLineChars="200"/>
        <w:rPr>
          <w:rFonts w:hint="eastAsia"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投标人能提供常驻南宁本地技术人员人数不少于10人（注：须提供上述人员姓名、身份证号码、近三个月内投标人为其缴纳的社保缴费证明材料。）或提供中标后能确保上述人员常驻南宁本地全年的承诺函，得2分。（采购人有权在合同期间随时抽查上述人员到位情况，若发现与投标承诺函不符，则按虚假应标处理）</w:t>
      </w:r>
    </w:p>
    <w:p>
      <w:pPr>
        <w:widowControl w:val="0"/>
        <w:adjustRightInd/>
        <w:spacing w:after="0" w:line="460" w:lineRule="atLeast"/>
        <w:ind w:firstLine="480" w:firstLineChars="200"/>
        <w:jc w:val="both"/>
        <w:rPr>
          <w:rFonts w:cs="新宋体" w:asciiTheme="majorEastAsia" w:hAnsiTheme="majorEastAsia" w:eastAsiaTheme="majorEastAsia"/>
          <w:color w:val="auto"/>
          <w:sz w:val="24"/>
          <w:szCs w:val="24"/>
        </w:rPr>
      </w:pPr>
      <w:r>
        <w:rPr>
          <w:rFonts w:hint="eastAsia" w:cs="新宋体" w:asciiTheme="majorEastAsia" w:hAnsiTheme="majorEastAsia" w:eastAsiaTheme="majorEastAsia"/>
          <w:color w:val="auto"/>
          <w:kern w:val="2"/>
          <w:sz w:val="24"/>
          <w:szCs w:val="24"/>
        </w:rPr>
        <w:t>（四）诚信分:投标人在截标日前1年内在政府采购活动中存在违约违规情形的（以财政部门出具的书面材料为评分依据），每次扣除3分，最高扣分6分扣完为止。</w:t>
      </w:r>
    </w:p>
    <w:p>
      <w:pPr>
        <w:widowControl w:val="0"/>
        <w:adjustRightInd/>
        <w:spacing w:after="0" w:line="460" w:lineRule="atLeast"/>
        <w:ind w:firstLine="480" w:firstLineChars="200"/>
        <w:jc w:val="both"/>
        <w:rPr>
          <w:rFonts w:cs="Times New Roman" w:asciiTheme="majorEastAsia" w:hAnsiTheme="majorEastAsia" w:eastAsiaTheme="majorEastAsia"/>
          <w:color w:val="auto"/>
          <w:kern w:val="2"/>
          <w:sz w:val="24"/>
        </w:rPr>
      </w:pPr>
      <w:r>
        <w:rPr>
          <w:rFonts w:hint="eastAsia" w:cs="Times New Roman" w:asciiTheme="majorEastAsia" w:hAnsiTheme="majorEastAsia" w:eastAsiaTheme="majorEastAsia"/>
          <w:color w:val="auto"/>
          <w:kern w:val="2"/>
          <w:sz w:val="24"/>
        </w:rPr>
        <w:t>（三）</w:t>
      </w:r>
      <w:r>
        <w:rPr>
          <w:rFonts w:hint="eastAsia" w:asciiTheme="majorEastAsia" w:hAnsiTheme="majorEastAsia" w:eastAsiaTheme="majorEastAsia"/>
          <w:b/>
          <w:color w:val="auto"/>
          <w:sz w:val="24"/>
          <w:szCs w:val="24"/>
          <w:lang w:val="zh-CN"/>
        </w:rPr>
        <w:t>总得分=1+2+3。</w:t>
      </w:r>
    </w:p>
    <w:p>
      <w:pPr>
        <w:spacing w:after="0" w:line="460" w:lineRule="atLeas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（四）中标标准：</w:t>
      </w:r>
    </w:p>
    <w:p>
      <w:pPr>
        <w:widowControl w:val="0"/>
        <w:adjustRightInd/>
        <w:spacing w:after="0" w:line="460" w:lineRule="atLeast"/>
        <w:ind w:firstLine="480" w:firstLineChars="200"/>
        <w:rPr>
          <w:rFonts w:cs="Times New Roman" w:asciiTheme="majorEastAsia" w:hAnsiTheme="majorEastAsia" w:eastAsiaTheme="majorEastAsia"/>
          <w:color w:val="auto"/>
          <w:kern w:val="2"/>
          <w:sz w:val="24"/>
          <w:lang w:val="zh-CN"/>
        </w:rPr>
      </w:pPr>
      <w:r>
        <w:rPr>
          <w:rFonts w:hint="eastAsia" w:cs="Times New Roman" w:asciiTheme="majorEastAsia" w:hAnsiTheme="majorEastAsia" w:eastAsiaTheme="majorEastAsia"/>
          <w:color w:val="auto"/>
          <w:kern w:val="2"/>
          <w:sz w:val="24"/>
          <w:lang w:val="zh-CN"/>
        </w:rPr>
        <w:t>（1）评标委员会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widowControl w:val="0"/>
        <w:adjustRightInd/>
        <w:spacing w:after="0" w:line="460" w:lineRule="atLeast"/>
        <w:ind w:firstLine="480" w:firstLineChars="200"/>
        <w:jc w:val="both"/>
        <w:rPr>
          <w:rFonts w:cs="Times New Roman" w:asciiTheme="majorEastAsia" w:hAnsiTheme="majorEastAsia" w:eastAsiaTheme="majorEastAsia"/>
          <w:color w:val="auto"/>
          <w:kern w:val="2"/>
          <w:sz w:val="24"/>
          <w:lang w:val="zh-CN"/>
        </w:rPr>
      </w:pPr>
      <w:r>
        <w:rPr>
          <w:rFonts w:hint="eastAsia" w:cs="Times New Roman" w:asciiTheme="majorEastAsia" w:hAnsiTheme="majorEastAsia" w:eastAsiaTheme="majorEastAsia"/>
          <w:color w:val="auto"/>
          <w:kern w:val="2"/>
          <w:sz w:val="24"/>
          <w:lang w:val="zh-CN"/>
        </w:rPr>
        <w:t>（2）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spacing w:line="460" w:lineRule="atLeast"/>
        <w:rPr>
          <w:rFonts w:asciiTheme="majorEastAsia" w:hAnsiTheme="majorEastAsia" w:eastAsiaTheme="majorEastAsia"/>
          <w:color w:val="auto"/>
          <w:sz w:val="24"/>
          <w:lang w:val="zh-CN"/>
        </w:rPr>
      </w:pPr>
    </w:p>
    <w:p>
      <w:pPr>
        <w:spacing w:line="460" w:lineRule="atLeast"/>
        <w:rPr>
          <w:rFonts w:asciiTheme="majorEastAsia" w:hAnsiTheme="majorEastAsia" w:eastAsiaTheme="majorEastAsia"/>
          <w:color w:val="auto"/>
          <w:sz w:val="24"/>
          <w:szCs w:val="24"/>
        </w:rPr>
      </w:pPr>
      <w:r>
        <w:rPr>
          <w:rFonts w:hint="eastAsia" w:asciiTheme="majorEastAsia" w:hAnsiTheme="majorEastAsia" w:eastAsiaTheme="majorEastAsia"/>
          <w:b/>
          <w:color w:val="auto"/>
          <w:sz w:val="24"/>
          <w:szCs w:val="24"/>
        </w:rPr>
        <w:t>（注：各投标人均可就本采购项目上述标段中的所有标段进行投标，其中A、B分标可以同时中标，评标和中标顺序为A→B标）</w:t>
      </w:r>
    </w:p>
    <w:p>
      <w:pPr>
        <w:widowControl w:val="0"/>
        <w:wordWrap w:val="0"/>
        <w:adjustRightInd/>
        <w:spacing w:after="0" w:line="520" w:lineRule="exact"/>
        <w:jc w:val="both"/>
        <w:rPr>
          <w:rFonts w:asciiTheme="majorEastAsia" w:hAnsiTheme="majorEastAsia" w:eastAsiaTheme="majorEastAsia"/>
          <w:b/>
          <w:color w:val="auto"/>
          <w:sz w:val="36"/>
        </w:rPr>
      </w:pPr>
      <w:r>
        <w:rPr>
          <w:rFonts w:asciiTheme="majorEastAsia" w:hAnsiTheme="majorEastAsia" w:eastAsiaTheme="majorEastAsia"/>
          <w:b/>
          <w:color w:val="auto"/>
          <w:sz w:val="36"/>
        </w:rPr>
        <w:br w:type="page"/>
      </w:r>
      <w:bookmarkStart w:id="19" w:name="_Toc21677"/>
      <w:r>
        <w:rPr>
          <w:rFonts w:hint="eastAsia" w:asciiTheme="majorEastAsia" w:hAnsiTheme="majorEastAsia" w:eastAsiaTheme="majorEastAsia"/>
          <w:b/>
          <w:color w:val="auto"/>
          <w:sz w:val="36"/>
        </w:rPr>
        <w:t xml:space="preserve">                  </w:t>
      </w:r>
      <w:r>
        <w:rPr>
          <w:rFonts w:asciiTheme="majorEastAsia" w:hAnsiTheme="majorEastAsia" w:eastAsiaTheme="majorEastAsia"/>
          <w:b/>
          <w:color w:val="auto"/>
          <w:sz w:val="36"/>
        </w:rPr>
        <w:t>第四章  投标人须知</w:t>
      </w:r>
      <w:bookmarkEnd w:id="4"/>
      <w:bookmarkEnd w:id="5"/>
      <w:bookmarkEnd w:id="14"/>
      <w:bookmarkEnd w:id="15"/>
      <w:bookmarkEnd w:id="18"/>
      <w:bookmarkEnd w:id="19"/>
    </w:p>
    <w:p>
      <w:pPr>
        <w:pStyle w:val="16"/>
        <w:spacing w:line="720" w:lineRule="auto"/>
        <w:jc w:val="center"/>
        <w:rPr>
          <w:rFonts w:cs="宋体" w:asciiTheme="majorEastAsia" w:hAnsiTheme="majorEastAsia" w:eastAsiaTheme="majorEastAsia"/>
          <w:b/>
          <w:color w:val="auto"/>
          <w:sz w:val="30"/>
          <w:szCs w:val="30"/>
        </w:rPr>
      </w:pPr>
      <w:r>
        <w:rPr>
          <w:rFonts w:cs="宋体" w:asciiTheme="majorEastAsia" w:hAnsiTheme="majorEastAsia" w:eastAsiaTheme="majorEastAsia"/>
          <w:b/>
          <w:color w:val="auto"/>
          <w:sz w:val="30"/>
          <w:szCs w:val="30"/>
        </w:rPr>
        <w:t>投标人须知前附表</w:t>
      </w:r>
    </w:p>
    <w:p>
      <w:pPr>
        <w:pStyle w:val="16"/>
        <w:spacing w:line="460" w:lineRule="exact"/>
        <w:ind w:firstLine="420"/>
        <w:rPr>
          <w:rFonts w:cs="宋体" w:asciiTheme="majorEastAsia" w:hAnsiTheme="majorEastAsia" w:eastAsiaTheme="majorEastAsia"/>
          <w:b/>
          <w:color w:val="auto"/>
          <w:sz w:val="24"/>
          <w:szCs w:val="24"/>
        </w:rPr>
      </w:pPr>
      <w:r>
        <w:rPr>
          <w:rFonts w:cs="宋体" w:asciiTheme="majorEastAsia" w:hAnsiTheme="majorEastAsia" w:eastAsiaTheme="majorEastAsia"/>
          <w:color w:val="auto"/>
          <w:sz w:val="24"/>
          <w:szCs w:val="24"/>
        </w:rPr>
        <w:t>本表是关于本次采购项目的具体资料，是对后列条款的具体补充和修改。所有与本次采购有关的事宜，以本表规定的为准。</w:t>
      </w:r>
    </w:p>
    <w:tbl>
      <w:tblPr>
        <w:tblStyle w:val="26"/>
        <w:tblW w:w="981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693"/>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条款号</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条款名称</w:t>
            </w:r>
          </w:p>
        </w:tc>
        <w:tc>
          <w:tcPr>
            <w:tcW w:w="7058" w:type="dxa"/>
            <w:tcBorders>
              <w:top w:val="single" w:color="auto" w:sz="4" w:space="0"/>
              <w:left w:val="single" w:color="auto" w:sz="4" w:space="0"/>
              <w:bottom w:val="single" w:color="auto" w:sz="4" w:space="0"/>
              <w:right w:val="single" w:color="auto" w:sz="4" w:space="0"/>
            </w:tcBorders>
          </w:tcPr>
          <w:p>
            <w:pPr>
              <w:pStyle w:val="16"/>
              <w:spacing w:line="400" w:lineRule="exact"/>
              <w:jc w:val="center"/>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采购人</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名称： 南宁市社会保障卡管理办公室</w:t>
            </w:r>
          </w:p>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 xml:space="preserve">地址：南宁市桂春路南二里4号 </w:t>
            </w:r>
          </w:p>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 xml:space="preserve">联系人：罗永凯    </w:t>
            </w:r>
          </w:p>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电话：</w:t>
            </w:r>
            <w:r>
              <w:rPr>
                <w:rFonts w:hint="eastAsia" w:cs="宋体" w:asciiTheme="majorEastAsia" w:hAnsiTheme="majorEastAsia" w:eastAsiaTheme="majorEastAsia"/>
                <w:color w:val="auto"/>
                <w:sz w:val="24"/>
                <w:szCs w:val="24"/>
              </w:rPr>
              <w:t xml:space="preserve">0771-5537062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采购代理机构</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名称：广西邕政采购代理有限公司</w:t>
            </w:r>
          </w:p>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地址：南宁市青秀区思贤路45号创投中心16A层</w:t>
            </w:r>
          </w:p>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项目联系人：</w:t>
            </w:r>
            <w:r>
              <w:rPr>
                <w:rFonts w:hint="eastAsia" w:cs="宋体" w:asciiTheme="majorEastAsia" w:hAnsiTheme="majorEastAsia" w:eastAsiaTheme="majorEastAsia"/>
                <w:color w:val="auto"/>
                <w:sz w:val="24"/>
                <w:szCs w:val="24"/>
              </w:rPr>
              <w:t>罗工、黎工</w:t>
            </w:r>
          </w:p>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项目名称</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南宁市“区块链+人社”建设项目应用软件开发及南宁市“智慧人社”信息化项目（二期）业务系统应用软件开发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1.4</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项目编号</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 xml:space="preserve"> NNZC2020-G3-990551-GXYZ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1.5</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wordWrap w:val="0"/>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采购预算</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wordWrap w:val="0"/>
              <w:spacing w:line="400" w:lineRule="exact"/>
              <w:rPr>
                <w:rFonts w:cs="宋体" w:asciiTheme="majorEastAsia" w:hAnsiTheme="majorEastAsia" w:eastAsiaTheme="majorEastAsia"/>
                <w:color w:val="auto"/>
                <w:sz w:val="24"/>
                <w:szCs w:val="24"/>
              </w:rPr>
            </w:pPr>
            <w:r>
              <w:rPr>
                <w:rFonts w:hint="eastAsia" w:asciiTheme="majorEastAsia" w:hAnsiTheme="majorEastAsia" w:eastAsiaTheme="majorEastAsia"/>
                <w:color w:val="auto"/>
              </w:rPr>
              <w:t>A分</w:t>
            </w:r>
            <w:r>
              <w:rPr>
                <w:rFonts w:hint="eastAsia" w:cs="宋体" w:asciiTheme="majorEastAsia" w:hAnsiTheme="majorEastAsia" w:eastAsiaTheme="majorEastAsia"/>
                <w:color w:val="auto"/>
                <w:sz w:val="24"/>
                <w:szCs w:val="24"/>
              </w:rPr>
              <w:t>标：人民币叁佰壹拾柒万柒仟玖佰元整(￥3177900.00元)；</w:t>
            </w:r>
          </w:p>
          <w:p>
            <w:pPr>
              <w:pStyle w:val="16"/>
              <w:wordWrap w:val="0"/>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B分标：人民币壹仟零伍拾肆万捌仟玖佰元整(￥10548900.00元)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获取招标文件的方式</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1、本项目不发放纸质文件，投标人自行在南宁市公共资源交易平台(https://www.nnggzy.org.cn/gxnnzbw/)的信息公告处下载采购文件。</w:t>
            </w:r>
          </w:p>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2、采购文件每套售价0元。</w:t>
            </w:r>
          </w:p>
          <w:p>
            <w:pPr>
              <w:pStyle w:val="16"/>
              <w:spacing w:line="400" w:lineRule="exact"/>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szCs w:val="24"/>
              </w:rPr>
              <w:t>3、本项目公开招标公告期限为公告发布之日起5个工作日（2020年12月4日至2020年12月11日结束）。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1.8</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预留采购份额</w:t>
            </w:r>
          </w:p>
        </w:tc>
        <w:tc>
          <w:tcPr>
            <w:tcW w:w="70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3.2</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投标人应具备的特定条件</w:t>
            </w:r>
          </w:p>
        </w:tc>
        <w:tc>
          <w:tcPr>
            <w:tcW w:w="7058" w:type="dxa"/>
            <w:tcBorders>
              <w:top w:val="single" w:color="auto" w:sz="4" w:space="0"/>
              <w:left w:val="single" w:color="auto" w:sz="4" w:space="0"/>
              <w:bottom w:val="single" w:color="auto" w:sz="4" w:space="0"/>
              <w:right w:val="single" w:color="auto" w:sz="4" w:space="0"/>
            </w:tcBorders>
            <w:vAlign w:val="center"/>
          </w:tcPr>
          <w:p>
            <w:pPr>
              <w:pStyle w:val="22"/>
              <w:spacing w:before="75" w:beforeAutospacing="0" w:after="75" w:afterAutospacing="0" w:line="400" w:lineRule="exact"/>
              <w:rPr>
                <w:rFonts w:asciiTheme="majorEastAsia" w:hAnsiTheme="majorEastAsia" w:eastAsiaTheme="majorEastAsia"/>
                <w:b/>
                <w:color w:val="auto"/>
              </w:rPr>
            </w:pPr>
            <w:r>
              <w:rPr>
                <w:rFonts w:hint="eastAsia" w:asciiTheme="majorEastAsia" w:hAnsiTheme="majorEastAsia" w:eastAsiaTheme="majorEastAsia"/>
                <w:b/>
                <w:color w:val="auto"/>
              </w:rPr>
              <w:t>A、B分标：</w:t>
            </w:r>
          </w:p>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1、符合《中华人民共和国政府采购法》第二十二条规定；</w:t>
            </w:r>
          </w:p>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3、具有国内法人资格，注册经营范围满足所采购内容的供应商；</w:t>
            </w:r>
          </w:p>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5、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3.3</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是否接受联合体投标</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lang w:eastAsia="en-US"/>
              </w:rPr>
              <w:t>不接受联合体</w:t>
            </w:r>
            <w:r>
              <w:rPr>
                <w:rFonts w:cs="宋体" w:asciiTheme="majorEastAsia" w:hAnsiTheme="majorEastAsia" w:eastAsiaTheme="majorEastAsia"/>
                <w:color w:val="auto"/>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4.1</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招标文件质疑提交的截止时间</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公告期限届满之日起7个工作日内</w:t>
            </w:r>
            <w:r>
              <w:rPr>
                <w:rFonts w:hint="eastAsia" w:cs="宋体" w:asciiTheme="majorEastAsia" w:hAnsiTheme="majorEastAsia" w:eastAsiaTheme="maj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color w:val="auto"/>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质疑提交地点、电话</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bCs/>
                <w:color w:val="auto"/>
                <w:sz w:val="24"/>
              </w:rPr>
            </w:pPr>
            <w:r>
              <w:rPr>
                <w:rFonts w:cs="宋体" w:asciiTheme="majorEastAsia" w:hAnsiTheme="majorEastAsia" w:eastAsiaTheme="majorEastAsia"/>
                <w:bCs/>
                <w:color w:val="auto"/>
                <w:sz w:val="24"/>
              </w:rPr>
              <w:t>1、对</w:t>
            </w:r>
            <w:r>
              <w:rPr>
                <w:rFonts w:hint="eastAsia" w:cs="宋体" w:asciiTheme="majorEastAsia" w:hAnsiTheme="majorEastAsia" w:eastAsiaTheme="majorEastAsia"/>
                <w:bCs/>
                <w:color w:val="auto"/>
                <w:sz w:val="24"/>
              </w:rPr>
              <w:t>资格</w:t>
            </w:r>
            <w:r>
              <w:rPr>
                <w:rFonts w:cs="宋体" w:asciiTheme="majorEastAsia" w:hAnsiTheme="majorEastAsia" w:eastAsiaTheme="majorEastAsia"/>
                <w:bCs/>
                <w:color w:val="auto"/>
                <w:sz w:val="24"/>
              </w:rPr>
              <w:t>审查的质疑，由采购人负责受理和答复。（地址：</w:t>
            </w:r>
            <w:r>
              <w:rPr>
                <w:rFonts w:hint="eastAsia" w:cs="宋体" w:asciiTheme="majorEastAsia" w:hAnsiTheme="majorEastAsia" w:eastAsiaTheme="majorEastAsia"/>
                <w:bCs/>
                <w:color w:val="auto"/>
                <w:sz w:val="24"/>
              </w:rPr>
              <w:t>南宁市桂春路南二里4号</w:t>
            </w:r>
            <w:r>
              <w:rPr>
                <w:rFonts w:cs="宋体" w:asciiTheme="majorEastAsia" w:hAnsiTheme="majorEastAsia" w:eastAsiaTheme="majorEastAsia"/>
                <w:bCs/>
                <w:color w:val="auto"/>
                <w:sz w:val="24"/>
              </w:rPr>
              <w:t>； 质疑咨询电话：</w:t>
            </w:r>
            <w:r>
              <w:rPr>
                <w:rFonts w:hint="eastAsia" w:cs="宋体" w:asciiTheme="majorEastAsia" w:hAnsiTheme="majorEastAsia" w:eastAsiaTheme="majorEastAsia"/>
                <w:color w:val="auto"/>
                <w:sz w:val="24"/>
                <w:szCs w:val="24"/>
              </w:rPr>
              <w:t>0771-5537062</w:t>
            </w:r>
            <w:r>
              <w:rPr>
                <w:rFonts w:cs="宋体" w:asciiTheme="majorEastAsia" w:hAnsiTheme="majorEastAsia" w:eastAsiaTheme="majorEastAsia"/>
                <w:bCs/>
                <w:color w:val="auto"/>
                <w:sz w:val="24"/>
              </w:rPr>
              <w:t>）</w:t>
            </w:r>
          </w:p>
          <w:p>
            <w:pPr>
              <w:pStyle w:val="16"/>
              <w:spacing w:line="400" w:lineRule="exact"/>
              <w:jc w:val="left"/>
              <w:rPr>
                <w:rFonts w:cs="宋体" w:asciiTheme="majorEastAsia" w:hAnsiTheme="majorEastAsia" w:eastAsiaTheme="majorEastAsia"/>
                <w:bCs/>
                <w:color w:val="auto"/>
                <w:sz w:val="24"/>
              </w:rPr>
            </w:pPr>
            <w:r>
              <w:rPr>
                <w:rFonts w:cs="宋体" w:asciiTheme="majorEastAsia" w:hAnsiTheme="majorEastAsia" w:eastAsiaTheme="majorEastAsia"/>
                <w:bCs/>
                <w:color w:val="auto"/>
                <w:sz w:val="24"/>
              </w:rPr>
              <w:t>2、对资格审查以外的质疑，由广西邕政采购代理有限公司负责受理和答复。（地址：</w:t>
            </w:r>
            <w:r>
              <w:rPr>
                <w:rFonts w:cs="宋体" w:asciiTheme="majorEastAsia" w:hAnsiTheme="majorEastAsia" w:eastAsiaTheme="majorEastAsia"/>
                <w:color w:val="auto"/>
                <w:sz w:val="24"/>
                <w:szCs w:val="24"/>
              </w:rPr>
              <w:t>南宁市青秀区思贤路45号创投中心16A层</w:t>
            </w:r>
            <w:r>
              <w:rPr>
                <w:rFonts w:cs="宋体" w:asciiTheme="majorEastAsia" w:hAnsiTheme="majorEastAsia" w:eastAsiaTheme="majorEastAsia"/>
                <w:bCs/>
                <w:color w:val="auto"/>
                <w:sz w:val="24"/>
              </w:rPr>
              <w:t>； 质疑咨询电话：</w:t>
            </w:r>
            <w:r>
              <w:rPr>
                <w:rFonts w:cs="宋体" w:asciiTheme="majorEastAsia" w:hAnsiTheme="majorEastAsia" w:eastAsiaTheme="majorEastAsia"/>
                <w:color w:val="auto"/>
                <w:sz w:val="24"/>
                <w:szCs w:val="24"/>
              </w:rPr>
              <w:t>0771-2442850</w:t>
            </w:r>
            <w:r>
              <w:rPr>
                <w:rFonts w:cs="宋体" w:asciiTheme="majorEastAsia" w:hAnsiTheme="majorEastAsia" w:eastAsiaTheme="majorEastAsia"/>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7.1</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投标人要求澄清的截止时间</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8.8</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投标文件份数</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报价文件：正本1份，副本4份</w:t>
            </w:r>
          </w:p>
          <w:p>
            <w:pPr>
              <w:pStyle w:val="16"/>
              <w:spacing w:line="400" w:lineRule="exact"/>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资格文件：正本1份，副本4份</w:t>
            </w:r>
          </w:p>
          <w:p>
            <w:pPr>
              <w:pStyle w:val="16"/>
              <w:spacing w:line="400" w:lineRule="exact"/>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技术文件：正本1份，副本4份</w:t>
            </w:r>
          </w:p>
          <w:p>
            <w:pPr>
              <w:pStyle w:val="16"/>
              <w:spacing w:line="400" w:lineRule="exact"/>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11.4</w:t>
            </w:r>
          </w:p>
        </w:tc>
        <w:tc>
          <w:tcPr>
            <w:tcW w:w="16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采购代理服务费</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40" w:lineRule="exact"/>
              <w:jc w:val="lef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本项目代理服务费按国家发展计划委员会《招标代理服务费管理暂行办法》（计价格</w:t>
            </w:r>
            <w:r>
              <w:rPr>
                <w:rFonts w:cs="宋体" w:asciiTheme="majorEastAsia" w:hAnsiTheme="majorEastAsia" w:eastAsiaTheme="majorEastAsia"/>
                <w:color w:val="auto"/>
                <w:sz w:val="24"/>
                <w:szCs w:val="24"/>
              </w:rPr>
              <w:t>[2002]1980</w:t>
            </w:r>
            <w:r>
              <w:rPr>
                <w:rFonts w:hint="eastAsia" w:cs="宋体" w:asciiTheme="majorEastAsia" w:hAnsiTheme="majorEastAsia" w:eastAsiaTheme="majorEastAsia"/>
                <w:color w:val="auto"/>
                <w:sz w:val="24"/>
                <w:szCs w:val="24"/>
              </w:rPr>
              <w:t>号）收费标准计取。由中标供应商在领中标通知书时一次性支付采购代理服务费。</w:t>
            </w:r>
            <w:r>
              <w:rPr>
                <w:rFonts w:cs="宋体" w:asciiTheme="majorEastAsia" w:hAnsiTheme="majorEastAsia" w:eastAsiaTheme="majorEastAsia"/>
                <w:color w:val="auto"/>
                <w:sz w:val="24"/>
                <w:szCs w:val="24"/>
              </w:rPr>
              <w:t xml:space="preserve"> </w:t>
            </w:r>
          </w:p>
          <w:tbl>
            <w:tblPr>
              <w:tblStyle w:val="26"/>
              <w:tblW w:w="4390"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30" w:type="dxa"/>
                  <w:vAlign w:val="center"/>
                </w:tcPr>
                <w:p>
                  <w:pPr>
                    <w:pStyle w:val="16"/>
                    <w:spacing w:line="440" w:lineRule="exact"/>
                    <w:jc w:val="center"/>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某</w:t>
                  </w:r>
                  <w:r>
                    <w:rPr>
                      <w:rFonts w:hint="eastAsia" w:asciiTheme="majorEastAsia" w:hAnsiTheme="majorEastAsia" w:eastAsiaTheme="majorEastAsia"/>
                      <w:color w:val="auto"/>
                      <w:sz w:val="24"/>
                      <w:szCs w:val="24"/>
                    </w:rPr>
                    <w:t>中标</w:t>
                  </w:r>
                  <w:r>
                    <w:rPr>
                      <w:rFonts w:asciiTheme="majorEastAsia" w:hAnsiTheme="majorEastAsia" w:eastAsiaTheme="majorEastAsia"/>
                      <w:color w:val="auto"/>
                      <w:sz w:val="24"/>
                      <w:szCs w:val="24"/>
                    </w:rPr>
                    <w:t>金额（万元）</w:t>
                  </w:r>
                </w:p>
              </w:tc>
              <w:tc>
                <w:tcPr>
                  <w:tcW w:w="1560" w:type="dxa"/>
                  <w:vAlign w:val="center"/>
                </w:tcPr>
                <w:p>
                  <w:pPr>
                    <w:pStyle w:val="16"/>
                    <w:spacing w:line="440" w:lineRule="exact"/>
                    <w:jc w:val="center"/>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费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830" w:type="dxa"/>
                </w:tcPr>
                <w:p>
                  <w:pPr>
                    <w:pStyle w:val="16"/>
                    <w:spacing w:line="440" w:lineRule="exact"/>
                    <w:jc w:val="center"/>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100以下</w:t>
                  </w:r>
                </w:p>
              </w:tc>
              <w:tc>
                <w:tcPr>
                  <w:tcW w:w="1560" w:type="dxa"/>
                </w:tcPr>
                <w:p>
                  <w:pPr>
                    <w:pStyle w:val="16"/>
                    <w:spacing w:line="440" w:lineRule="exact"/>
                    <w:jc w:val="center"/>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6"/>
                    <w:spacing w:line="440" w:lineRule="exact"/>
                    <w:jc w:val="center"/>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100-500</w:t>
                  </w:r>
                </w:p>
              </w:tc>
              <w:tc>
                <w:tcPr>
                  <w:tcW w:w="1560" w:type="dxa"/>
                </w:tcPr>
                <w:p>
                  <w:pPr>
                    <w:pStyle w:val="16"/>
                    <w:spacing w:line="440" w:lineRule="exact"/>
                    <w:jc w:val="center"/>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16"/>
                    <w:spacing w:line="44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500-1000</w:t>
                  </w:r>
                </w:p>
              </w:tc>
              <w:tc>
                <w:tcPr>
                  <w:tcW w:w="1560" w:type="dxa"/>
                </w:tcPr>
                <w:p>
                  <w:pPr>
                    <w:pStyle w:val="16"/>
                    <w:spacing w:line="44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0.45%</w:t>
                  </w:r>
                </w:p>
              </w:tc>
            </w:tr>
          </w:tbl>
          <w:p>
            <w:pPr>
              <w:pStyle w:val="16"/>
              <w:spacing w:line="440" w:lineRule="exact"/>
              <w:jc w:val="lef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注：招标代理服务费按差额定率累进法计算。</w:t>
            </w:r>
          </w:p>
          <w:p>
            <w:pPr>
              <w:pStyle w:val="16"/>
              <w:spacing w:line="440" w:lineRule="exact"/>
              <w:jc w:val="lef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开户名称：广西邕政采购代理有限公司</w:t>
            </w:r>
          </w:p>
          <w:p>
            <w:pPr>
              <w:pStyle w:val="16"/>
              <w:spacing w:line="440" w:lineRule="exact"/>
              <w:jc w:val="lef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开户银行：交通银行南宁东葛西支行</w:t>
            </w:r>
          </w:p>
          <w:p>
            <w:pPr>
              <w:pStyle w:val="16"/>
              <w:snapToGrid w:val="0"/>
              <w:spacing w:line="400" w:lineRule="exact"/>
              <w:jc w:val="lef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账号：</w:t>
            </w:r>
            <w:r>
              <w:rPr>
                <w:rFonts w:cs="宋体" w:asciiTheme="majorEastAsia" w:hAnsiTheme="majorEastAsia" w:eastAsiaTheme="majorEastAsia"/>
                <w:color w:val="auto"/>
                <w:sz w:val="24"/>
                <w:szCs w:val="24"/>
              </w:rPr>
              <w:t>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12.1</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投标有效期</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13.1</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投标保证金</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rPr>
            </w:pPr>
            <w:r>
              <w:rPr>
                <w:rFonts w:cs="宋体" w:asciiTheme="majorEastAsia" w:hAnsiTheme="majorEastAsia" w:eastAsiaTheme="majorEastAsia"/>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15.1</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投标截止时间</w:t>
            </w:r>
          </w:p>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（开标时间）</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u w:val="single"/>
              </w:rPr>
              <w:t>2020</w:t>
            </w:r>
            <w:r>
              <w:rPr>
                <w:rFonts w:cs="宋体" w:asciiTheme="majorEastAsia" w:hAnsiTheme="majorEastAsia" w:eastAsiaTheme="majorEastAsia"/>
                <w:color w:val="auto"/>
                <w:sz w:val="24"/>
                <w:szCs w:val="24"/>
              </w:rPr>
              <w:t>年</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rPr>
              <w:t xml:space="preserve"> 12 </w:t>
            </w:r>
            <w:r>
              <w:rPr>
                <w:rFonts w:cs="宋体" w:asciiTheme="majorEastAsia" w:hAnsiTheme="majorEastAsia" w:eastAsiaTheme="majorEastAsia"/>
                <w:color w:val="auto"/>
                <w:sz w:val="24"/>
                <w:szCs w:val="24"/>
              </w:rPr>
              <w:t>月</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rPr>
              <w:t xml:space="preserve"> 25   </w:t>
            </w:r>
            <w:r>
              <w:rPr>
                <w:rFonts w:cs="宋体" w:asciiTheme="majorEastAsia" w:hAnsiTheme="majorEastAsia" w:eastAsiaTheme="majorEastAsia"/>
                <w:color w:val="auto"/>
                <w:sz w:val="24"/>
                <w:szCs w:val="24"/>
              </w:rPr>
              <w:t>日</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rPr>
              <w:t xml:space="preserve"> 9 </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时</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rPr>
              <w:t xml:space="preserve"> 30  </w:t>
            </w:r>
            <w:r>
              <w:rPr>
                <w:rFonts w:cs="宋体" w:asciiTheme="majorEastAsia" w:hAnsiTheme="majorEastAsia" w:eastAsiaTheme="maj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15.2</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递交投标文件地点</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南宁市良庆区玉洞大道33号（青少年活动中心旁）市民中心9楼南宁市公共资源交易中心（具体详见9楼电子显示屏场地安排）</w:t>
            </w:r>
            <w:r>
              <w:rPr>
                <w:rFonts w:hint="eastAsia" w:cs="宋体" w:asciiTheme="majorEastAsia" w:hAnsiTheme="majorEastAsia" w:eastAsiaTheme="majorEastAsia"/>
                <w:color w:val="auto"/>
                <w:sz w:val="24"/>
                <w:szCs w:val="24"/>
              </w:rPr>
              <w:t>，</w:t>
            </w:r>
            <w:r>
              <w:rPr>
                <w:rFonts w:hint="eastAsia" w:cs="宋体" w:asciiTheme="majorEastAsia" w:hAnsiTheme="majorEastAsia" w:eastAsiaTheme="majorEastAsia"/>
                <w:color w:val="auto"/>
                <w:sz w:val="24"/>
              </w:rPr>
              <w:t>为做好疫情防控工作，本项目的投标文件通过邮寄快递的方式送达，具体要求详见招标文件。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16.1</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开标地点</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17.3</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评标方法</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23.1</w:t>
            </w:r>
          </w:p>
        </w:tc>
        <w:tc>
          <w:tcPr>
            <w:tcW w:w="1693"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中标通知书的发放</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30</w:t>
            </w:r>
          </w:p>
        </w:tc>
        <w:tc>
          <w:tcPr>
            <w:tcW w:w="16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b/>
                <w:color w:val="auto"/>
                <w:sz w:val="24"/>
              </w:rPr>
            </w:pPr>
            <w:r>
              <w:rPr>
                <w:rFonts w:hint="eastAsia" w:asciiTheme="majorEastAsia" w:hAnsiTheme="majorEastAsia" w:eastAsiaTheme="majorEastAsia"/>
                <w:b/>
                <w:color w:val="auto"/>
                <w:sz w:val="24"/>
              </w:rPr>
              <w:t>需要补充的其他内容</w:t>
            </w:r>
          </w:p>
        </w:tc>
        <w:tc>
          <w:tcPr>
            <w:tcW w:w="7058"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jc w:val="both"/>
        <w:rPr>
          <w:rFonts w:asciiTheme="majorEastAsia" w:hAnsiTheme="majorEastAsia" w:eastAsiaTheme="majorEastAsia"/>
          <w:b/>
          <w:color w:val="auto"/>
          <w:kern w:val="2"/>
          <w:sz w:val="30"/>
          <w:szCs w:val="30"/>
        </w:rPr>
      </w:pPr>
      <w:bookmarkStart w:id="20" w:name="_Toc448343856"/>
      <w:bookmarkStart w:id="21" w:name="_Toc213326416"/>
      <w:bookmarkStart w:id="22" w:name="_Toc508092929"/>
      <w:r>
        <w:rPr>
          <w:rFonts w:asciiTheme="majorEastAsia" w:hAnsiTheme="majorEastAsia" w:eastAsiaTheme="majorEastAsia"/>
          <w:b/>
          <w:color w:val="auto"/>
          <w:sz w:val="30"/>
          <w:szCs w:val="30"/>
        </w:rPr>
        <w:br w:type="page"/>
      </w:r>
      <w:bookmarkEnd w:id="20"/>
      <w:bookmarkEnd w:id="21"/>
      <w:bookmarkEnd w:id="22"/>
    </w:p>
    <w:p>
      <w:pPr>
        <w:pStyle w:val="16"/>
        <w:spacing w:line="360" w:lineRule="auto"/>
        <w:jc w:val="center"/>
        <w:outlineLvl w:val="1"/>
        <w:rPr>
          <w:rFonts w:cs="宋体" w:asciiTheme="majorEastAsia" w:hAnsiTheme="majorEastAsia" w:eastAsiaTheme="majorEastAsia"/>
          <w:b/>
          <w:color w:val="auto"/>
          <w:sz w:val="30"/>
          <w:szCs w:val="30"/>
        </w:rPr>
      </w:pPr>
      <w:bookmarkStart w:id="23" w:name="_Toc31042"/>
      <w:r>
        <w:rPr>
          <w:rFonts w:cs="宋体" w:asciiTheme="majorEastAsia" w:hAnsiTheme="majorEastAsia" w:eastAsiaTheme="majorEastAsia"/>
          <w:b/>
          <w:color w:val="auto"/>
          <w:sz w:val="30"/>
          <w:szCs w:val="30"/>
        </w:rPr>
        <w:t>一    总则</w:t>
      </w:r>
      <w:bookmarkEnd w:id="23"/>
    </w:p>
    <w:p>
      <w:pPr>
        <w:pStyle w:val="16"/>
        <w:spacing w:line="360" w:lineRule="auto"/>
        <w:ind w:left="1"/>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  项目概况</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1.1  采购人：</w:t>
      </w:r>
      <w:r>
        <w:rPr>
          <w:rFonts w:cs="宋体" w:asciiTheme="majorEastAsia" w:hAnsiTheme="majorEastAsia" w:eastAsiaTheme="majorEastAsia"/>
          <w:bCs/>
          <w:color w:val="auto"/>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1.2  采购代理机构：</w:t>
      </w:r>
      <w:r>
        <w:rPr>
          <w:rFonts w:cs="宋体" w:asciiTheme="majorEastAsia" w:hAnsiTheme="majorEastAsia" w:eastAsiaTheme="majorEastAsia"/>
          <w:bCs/>
          <w:color w:val="auto"/>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1.3  项目名称：见投标人须知前附表。</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1.4  项目编号：见投标人须知前附表</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1.5  采购预算：见投标人须知前附表。</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1.6  资金来源：财政性资金。</w:t>
      </w:r>
    </w:p>
    <w:p>
      <w:pPr>
        <w:pStyle w:val="16"/>
        <w:spacing w:line="360" w:lineRule="auto"/>
        <w:ind w:left="2" w:firstLine="480" w:firstLineChars="20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  获取招标文件的方式：见投标人须知前附表。</w:t>
      </w:r>
    </w:p>
    <w:p>
      <w:pPr>
        <w:pStyle w:val="16"/>
        <w:spacing w:line="360" w:lineRule="auto"/>
        <w:ind w:left="2" w:firstLine="480" w:firstLineChars="20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1.8  预留采购份额：见投标人须知前附表。</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  政府采购信息发布媒体：</w:t>
      </w:r>
    </w:p>
    <w:p>
      <w:pPr>
        <w:pStyle w:val="16"/>
        <w:spacing w:line="360" w:lineRule="auto"/>
        <w:ind w:left="2" w:firstLine="480" w:firstLineChars="20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2.1  与本项目相关的政府采购业务信息（包括公开招标公告、中标公告及其更正事项等）将在以下媒体上发布：中国政府采购网、广西壮族自治区政府采购网、南宁市公共资源交易中心网发布。</w:t>
      </w:r>
    </w:p>
    <w:p>
      <w:pPr>
        <w:spacing w:line="360" w:lineRule="auto"/>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2.2  本项目公开招标公告期限为公告发布之日起5个工作日。</w:t>
      </w:r>
    </w:p>
    <w:p>
      <w:pPr>
        <w:pStyle w:val="16"/>
        <w:spacing w:line="360" w:lineRule="auto"/>
        <w:ind w:left="1"/>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3.  投标人资格要求：</w:t>
      </w:r>
    </w:p>
    <w:p>
      <w:pPr>
        <w:pStyle w:val="16"/>
        <w:spacing w:line="360" w:lineRule="auto"/>
        <w:ind w:firstLine="480" w:firstLineChars="200"/>
        <w:rPr>
          <w:rFonts w:cs="宋体" w:asciiTheme="majorEastAsia" w:hAnsiTheme="majorEastAsia" w:eastAsiaTheme="majorEastAsia"/>
          <w:bCs/>
          <w:color w:val="auto"/>
        </w:rPr>
      </w:pPr>
      <w:r>
        <w:rPr>
          <w:rFonts w:cs="宋体" w:asciiTheme="majorEastAsia" w:hAnsiTheme="majorEastAsia" w:eastAsiaTheme="majorEastAsia"/>
          <w:bCs/>
          <w:color w:val="auto"/>
          <w:sz w:val="24"/>
          <w:szCs w:val="24"/>
        </w:rPr>
        <w:t>3.1  投标人未被列入失信被执行人、重大税收违法案件当事人名单、政府采购严重违法失信行为记录名单，且应符合《中华人民共和国政府采购法》第二十二条规定的下列投标人资格条件：</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（1）具有独立承担民事责任的能力；</w:t>
      </w:r>
    </w:p>
    <w:p>
      <w:pPr>
        <w:pStyle w:val="16"/>
        <w:spacing w:line="360" w:lineRule="auto"/>
        <w:ind w:firstLine="42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（2）具有良好的商业信誉和健全的财务会计制度；</w:t>
      </w:r>
    </w:p>
    <w:p>
      <w:pPr>
        <w:pStyle w:val="16"/>
        <w:spacing w:line="360" w:lineRule="auto"/>
        <w:ind w:firstLine="42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（3）具有履行合同所必需的设备和专业技术能力；</w:t>
      </w:r>
    </w:p>
    <w:p>
      <w:pPr>
        <w:pStyle w:val="16"/>
        <w:spacing w:line="360" w:lineRule="auto"/>
        <w:ind w:firstLine="42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（4）有依法缴纳税收和社会保障资金的良好记录；</w:t>
      </w:r>
    </w:p>
    <w:p>
      <w:pPr>
        <w:pStyle w:val="16"/>
        <w:spacing w:line="360" w:lineRule="auto"/>
        <w:ind w:firstLine="42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（5）参加政府采购活动前三年内，在经营活动中没有重大违法记录；</w:t>
      </w:r>
    </w:p>
    <w:p>
      <w:pPr>
        <w:pStyle w:val="16"/>
        <w:spacing w:line="360" w:lineRule="auto"/>
        <w:ind w:firstLine="42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（6）法律、行政法规规定的其他条件。</w:t>
      </w:r>
    </w:p>
    <w:p>
      <w:pPr>
        <w:pStyle w:val="16"/>
        <w:spacing w:line="360" w:lineRule="auto"/>
        <w:ind w:firstLine="360" w:firstLineChars="15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3.2  针对本项目，投标人应具备的特定条件：见投标人须知前附表。</w:t>
      </w:r>
    </w:p>
    <w:p>
      <w:pPr>
        <w:pStyle w:val="16"/>
        <w:spacing w:line="360" w:lineRule="auto"/>
        <w:ind w:left="2" w:firstLine="36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6"/>
        <w:spacing w:line="360" w:lineRule="auto"/>
        <w:ind w:left="2" w:firstLine="36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3.4  投标人不得直接或间接地与为本次采购的项目内容进行设计、编制规范和其他文件的咨询公司、采购代理机构或其附属机构有任何关联。 </w:t>
      </w:r>
    </w:p>
    <w:p>
      <w:pPr>
        <w:pStyle w:val="16"/>
        <w:spacing w:line="360" w:lineRule="auto"/>
        <w:ind w:left="242" w:hanging="242" w:hangingChars="101"/>
        <w:jc w:val="left"/>
        <w:rPr>
          <w:rFonts w:cs="宋体" w:asciiTheme="majorEastAsia" w:hAnsiTheme="majorEastAsia" w:eastAsiaTheme="majorEastAsia"/>
          <w:bCs/>
          <w:color w:val="auto"/>
          <w:sz w:val="24"/>
        </w:rPr>
      </w:pPr>
      <w:r>
        <w:rPr>
          <w:rFonts w:cs="宋体" w:asciiTheme="majorEastAsia" w:hAnsiTheme="majorEastAsia" w:eastAsiaTheme="majorEastAsia"/>
          <w:bCs/>
          <w:color w:val="auto"/>
          <w:sz w:val="24"/>
        </w:rPr>
        <w:t>4.质疑</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4.1  磋商供应商认为招标文件、采购过程或中标结果使自己的合法权益受到损害的，应当在知道或者应知其权益受到损害之日起七个工作日内，以书面形式向采购人、采购代理机构提出质疑。</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4.2提出质疑的磋商供应商应当是参与所质疑项目采购活动的供应商，质疑函应按</w:t>
      </w:r>
      <w:r>
        <w:rPr>
          <w:color w:val="auto"/>
        </w:rPr>
        <w:fldChar w:fldCharType="begin"/>
      </w:r>
      <w:r>
        <w:rPr>
          <w:color w:val="auto"/>
        </w:rPr>
        <w:instrText xml:space="preserve"> HYPERLINK "https://www.baidu.com/link?url=FnEKpEfecgHI29OKpvrr0ThhhsjQDNw-iC11hZexO2s8DSLZMvZjUN1CP-ntt8geS3G5mNVZ0i2D2OwgmglOo6vjFDXXMR3ZdYuFwaHcBwa&amp;wd=&amp;eqid=f309d5cf0000e588000000065a976ec3" \t "_blank" </w:instrText>
      </w:r>
      <w:r>
        <w:rPr>
          <w:color w:val="auto"/>
        </w:rPr>
        <w:fldChar w:fldCharType="separate"/>
      </w:r>
      <w:r>
        <w:rPr>
          <w:rFonts w:asciiTheme="majorEastAsia" w:hAnsiTheme="majorEastAsia" w:eastAsiaTheme="majorEastAsia"/>
          <w:bCs/>
          <w:color w:val="auto"/>
          <w:kern w:val="2"/>
          <w:sz w:val="24"/>
          <w:szCs w:val="24"/>
        </w:rPr>
        <w:t>财政部发布《政府采购供应商质疑函范本》</w:t>
      </w:r>
      <w:r>
        <w:rPr>
          <w:rFonts w:asciiTheme="majorEastAsia" w:hAnsiTheme="majorEastAsia" w:eastAsiaTheme="majorEastAsia"/>
          <w:bCs/>
          <w:color w:val="auto"/>
          <w:kern w:val="2"/>
          <w:sz w:val="24"/>
          <w:szCs w:val="24"/>
        </w:rPr>
        <w:fldChar w:fldCharType="end"/>
      </w:r>
      <w:r>
        <w:rPr>
          <w:rFonts w:asciiTheme="majorEastAsia" w:hAnsiTheme="majorEastAsia" w:eastAsiaTheme="majorEastAsia"/>
          <w:bCs/>
          <w:color w:val="auto"/>
          <w:kern w:val="2"/>
          <w:sz w:val="24"/>
          <w:szCs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4.3供应商质疑实行实名制，其质疑应当有具体的质疑事项及事实根据，质疑应当坚持依法依规、诚实信用原则，不得进行虚假、恶意质疑。</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4.4供应商提交质疑应当提交质疑函和必要的证明材料，质疑函应当包括下列内容：</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（1）供应商的姓名或者名称、地址、邮编、联系人及联系电话；</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（2）质疑项目的名称、编号；</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（3）具体、明确的质疑事项和质疑事项相关的请求；</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（4）事实依据；</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（5）必要的法律依据；</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（6）提起质疑的日期；</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质疑书应当署名。供应商为自然人的，应当由本人签字；质疑供应商为法人或者其他组织的，应当由法定代表人、主要负责人签字或其授权代表签字或盖章并加盖公章。</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4.6  质疑供应商提起质疑应当符合下列条件：</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（1）质疑供应商是参与所质疑政府采购活动的供应商，以联合体形式参加政府采购活动的，其质疑应当由组成联合体的所有供应商共同提出；</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（2）质疑函内容符合本章第4.4项的规定；</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（3）在质疑有效期限内提起质疑；</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（4）属于所质疑的采购人或采购人委托的采购代理机构组织的采购活动；</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 xml:space="preserve">（5）同一质疑事项未经采购人或采购人委托的采购代理机构质疑处理； </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（6）供应商对同一采购程序环节的质疑应当在质疑有效期内一次性提出；</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（7）供应商提交质疑应当提交必要的证明材料，证明材料应以合法手段取得；</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（8）财政部门规定的其他条件。</w:t>
      </w:r>
    </w:p>
    <w:p>
      <w:pPr>
        <w:widowControl w:val="0"/>
        <w:adjustRightInd/>
        <w:snapToGrid/>
        <w:spacing w:after="0" w:line="440" w:lineRule="exact"/>
        <w:ind w:firstLine="480" w:firstLineChars="200"/>
        <w:jc w:val="both"/>
        <w:rPr>
          <w:rFonts w:asciiTheme="majorEastAsia" w:hAnsiTheme="majorEastAsia" w:eastAsiaTheme="majorEastAsia"/>
          <w:bCs/>
          <w:color w:val="auto"/>
          <w:kern w:val="2"/>
          <w:sz w:val="24"/>
          <w:szCs w:val="24"/>
        </w:rPr>
      </w:pPr>
      <w:r>
        <w:rPr>
          <w:rFonts w:asciiTheme="majorEastAsia" w:hAnsiTheme="majorEastAsia" w:eastAsiaTheme="majorEastAsia"/>
          <w:bCs/>
          <w:color w:val="auto"/>
          <w:kern w:val="2"/>
          <w:sz w:val="24"/>
          <w:szCs w:val="24"/>
        </w:rPr>
        <w:t>4.7  采购人或采购人委托的采购代理机构自受理质疑之日起七个工作日内，对质疑事项作出答复，并以书面形式通知质疑供应商及其他有关供应商。</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  投诉</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（1）投诉人和被投诉人的名称、地址、电话等； </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（2）具体的投诉事项及事实依据；</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（3）质疑和质疑答复情况及相关证明材料； </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（4）提起投诉的日期。</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    投诉书应当署名。投诉人为自然人的，应当由本人签字；投诉人为法人或者其他组织的，应当由法定代表人或者主要负责人签字盖章并加盖公章。</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5.3  投诉人可以委托代理人办理投诉事务。代理人办理投诉事务时，除提交投诉书外，还应当提交投诉人的授权委托书，授权委托书应当载明委托代理的具体权限和事项。</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5.4  投诉人提起投诉应当符合下列条件：</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（1）投诉人是参与所投诉政府采购活动的供应商；</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（2）提起投诉前已依法进行质疑；</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（3）投诉书内容符合本章第5.2项的规定；</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（4）在投诉有效期限内提起投诉；</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（5）属于南宁市政府采购监督管理部门管辖；</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（6）同一投诉事项未经南宁市政府采购监督管理部门投诉处理；</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（7）国务院财政部门规定的其他条件。</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5.5  南宁市政府采购监督管理部门自受理投诉之日起30个工作日内，对投诉事项作出处理决定，并以书面形式通知投诉人、被投诉人及其他与投诉处理结果有利害关系的政府采购当事人。</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5.6  南宁市政府采购监督管理部门在处理投诉事项期间，可以视具体情况暂停采购活动。</w:t>
      </w:r>
    </w:p>
    <w:p>
      <w:pPr>
        <w:pStyle w:val="16"/>
        <w:spacing w:line="360" w:lineRule="auto"/>
        <w:jc w:val="center"/>
        <w:outlineLvl w:val="1"/>
        <w:rPr>
          <w:rFonts w:cs="宋体" w:asciiTheme="majorEastAsia" w:hAnsiTheme="majorEastAsia" w:eastAsiaTheme="majorEastAsia"/>
          <w:b/>
          <w:color w:val="auto"/>
          <w:sz w:val="30"/>
          <w:szCs w:val="30"/>
        </w:rPr>
      </w:pPr>
      <w:bookmarkStart w:id="24" w:name="_Toc448343857"/>
      <w:bookmarkStart w:id="25" w:name="_Toc508092930"/>
      <w:bookmarkStart w:id="26" w:name="_Toc213326417"/>
      <w:bookmarkStart w:id="27" w:name="_Toc22582"/>
      <w:r>
        <w:rPr>
          <w:rFonts w:cs="宋体" w:asciiTheme="majorEastAsia" w:hAnsiTheme="majorEastAsia" w:eastAsiaTheme="majorEastAsia"/>
          <w:b/>
          <w:color w:val="auto"/>
          <w:sz w:val="30"/>
          <w:szCs w:val="30"/>
        </w:rPr>
        <w:t>二    公开招标文件</w:t>
      </w:r>
      <w:bookmarkEnd w:id="24"/>
      <w:bookmarkEnd w:id="25"/>
      <w:bookmarkEnd w:id="26"/>
      <w:bookmarkEnd w:id="27"/>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6.  公开招标文件的组成</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6.1  本</w:t>
      </w:r>
      <w:r>
        <w:rPr>
          <w:rFonts w:cs="宋体" w:asciiTheme="majorEastAsia" w:hAnsiTheme="majorEastAsia" w:eastAsiaTheme="majorEastAsia"/>
          <w:bCs/>
          <w:color w:val="auto"/>
          <w:sz w:val="24"/>
          <w:szCs w:val="24"/>
        </w:rPr>
        <w:t>公开招标</w:t>
      </w:r>
      <w:r>
        <w:rPr>
          <w:rFonts w:cs="宋体" w:asciiTheme="majorEastAsia" w:hAnsiTheme="majorEastAsia" w:eastAsiaTheme="majorEastAsia"/>
          <w:color w:val="auto"/>
          <w:sz w:val="24"/>
          <w:szCs w:val="24"/>
        </w:rPr>
        <w:t>文件包括六个章节，各章的内容如下：</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第一章  公告</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第二章  服务需求一览表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第三章  评标方法</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第四章  投标人须知</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第五章  投标文件格式</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第六章  合同条款及格式</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6.2  根据本章第7.1项的规定对公开招标文件所做的澄清、修改，构成招标文件的组成部分。当公开招标文件与招标文件的澄清和修改就同一内容的表述不一致时，以最后发出的书面文件为准。</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7.  招标文件的澄清和修改</w:t>
      </w:r>
    </w:p>
    <w:p>
      <w:pPr>
        <w:spacing w:after="165" w:line="360" w:lineRule="auto"/>
        <w:ind w:left="2" w:firstLine="480"/>
        <w:rPr>
          <w:rFonts w:asciiTheme="majorEastAsia" w:hAnsiTheme="majorEastAsia" w:eastAsiaTheme="majorEastAsia"/>
          <w:color w:val="auto"/>
          <w:sz w:val="24"/>
        </w:rPr>
      </w:pPr>
      <w:r>
        <w:rPr>
          <w:rFonts w:hint="eastAsia" w:asciiTheme="majorEastAsia" w:hAnsiTheme="majorEastAsia" w:eastAsiaTheme="majorEastAsia"/>
          <w:color w:val="auto"/>
          <w:sz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left="2" w:firstLine="360"/>
        <w:rPr>
          <w:rFonts w:asciiTheme="majorEastAsia" w:hAnsiTheme="majorEastAsia" w:eastAsiaTheme="majorEastAsia"/>
          <w:color w:val="auto"/>
          <w:sz w:val="24"/>
        </w:rPr>
      </w:pPr>
      <w:r>
        <w:rPr>
          <w:rFonts w:hint="eastAsia" w:asciiTheme="majorEastAsia" w:hAnsiTheme="majorEastAsia" w:eastAsiaTheme="majorEastAsia"/>
          <w:color w:val="auto"/>
          <w:sz w:val="24"/>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16"/>
        <w:spacing w:line="360" w:lineRule="auto"/>
        <w:ind w:left="2" w:leftChars="1" w:firstLine="482" w:firstLineChars="2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7.3 采购人或采购代理机构对已发出的招标文件进行必要澄清或修改的，应在投标截止时间十五日前，在本章第2.1项规定的政府采购信息发布媒体上发布更正公告。如果修改招标文件的时间距投标截止时间不足十五日，则相应延长投标截止时间。请各投标</w:t>
      </w:r>
      <w:r>
        <w:rPr>
          <w:rFonts w:hint="eastAsia" w:cs="宋体" w:asciiTheme="majorEastAsia" w:hAnsiTheme="majorEastAsia" w:eastAsiaTheme="majorEastAsia"/>
          <w:b/>
          <w:color w:val="auto"/>
          <w:sz w:val="24"/>
          <w:szCs w:val="24"/>
        </w:rPr>
        <w:t>人</w:t>
      </w:r>
      <w:r>
        <w:rPr>
          <w:rFonts w:cs="宋体" w:asciiTheme="majorEastAsia" w:hAnsiTheme="majorEastAsia" w:eastAsiaTheme="majorEastAsia"/>
          <w:b/>
          <w:color w:val="auto"/>
          <w:sz w:val="24"/>
          <w:szCs w:val="24"/>
        </w:rPr>
        <w:t>随时关注网站动态，代理机构将不再另行电话通知。</w:t>
      </w:r>
    </w:p>
    <w:p>
      <w:pPr>
        <w:pStyle w:val="16"/>
        <w:spacing w:line="360" w:lineRule="auto"/>
        <w:ind w:left="2" w:leftChars="1" w:firstLine="482" w:firstLineChars="200"/>
        <w:rPr>
          <w:rFonts w:cs="宋体" w:asciiTheme="majorEastAsia" w:hAnsiTheme="majorEastAsia" w:eastAsiaTheme="majorEastAsia"/>
          <w:b/>
          <w:bCs/>
          <w:color w:val="auto"/>
        </w:rPr>
      </w:pPr>
      <w:r>
        <w:rPr>
          <w:rFonts w:cs="宋体" w:asciiTheme="majorEastAsia" w:hAnsiTheme="majorEastAsia" w:eastAsiaTheme="majorEastAsia"/>
          <w:b/>
          <w:color w:val="auto"/>
          <w:sz w:val="24"/>
          <w:szCs w:val="24"/>
        </w:rPr>
        <w:t>7.4  采购人和采购代理机构可以视采购具体情况，延长投标截止时间和开标时间，但至少应当在投标截止时间三日前，在本章第2.1项规定的政府采购信息发布媒体上发布变更公告。请各投标</w:t>
      </w:r>
      <w:r>
        <w:rPr>
          <w:rFonts w:hint="eastAsia" w:cs="宋体" w:asciiTheme="majorEastAsia" w:hAnsiTheme="majorEastAsia" w:eastAsiaTheme="majorEastAsia"/>
          <w:b/>
          <w:color w:val="auto"/>
          <w:sz w:val="24"/>
          <w:szCs w:val="24"/>
        </w:rPr>
        <w:t>人</w:t>
      </w:r>
      <w:r>
        <w:rPr>
          <w:rFonts w:cs="宋体" w:asciiTheme="majorEastAsia" w:hAnsiTheme="majorEastAsia" w:eastAsiaTheme="majorEastAsia"/>
          <w:b/>
          <w:color w:val="auto"/>
          <w:sz w:val="24"/>
          <w:szCs w:val="24"/>
        </w:rPr>
        <w:t>随时关注网站动态，代理机构将不再另行电话通知。</w:t>
      </w:r>
    </w:p>
    <w:p>
      <w:pPr>
        <w:pStyle w:val="16"/>
        <w:spacing w:line="360" w:lineRule="auto"/>
        <w:jc w:val="center"/>
        <w:rPr>
          <w:rFonts w:cs="宋体" w:asciiTheme="majorEastAsia" w:hAnsiTheme="majorEastAsia" w:eastAsiaTheme="majorEastAsia"/>
          <w:b/>
          <w:color w:val="auto"/>
          <w:sz w:val="30"/>
          <w:szCs w:val="30"/>
        </w:rPr>
      </w:pPr>
      <w:bookmarkStart w:id="28" w:name="_Toc213326418"/>
      <w:bookmarkStart w:id="29" w:name="_Toc448343858"/>
    </w:p>
    <w:p>
      <w:pPr>
        <w:pStyle w:val="16"/>
        <w:spacing w:line="360" w:lineRule="auto"/>
        <w:jc w:val="center"/>
        <w:outlineLvl w:val="1"/>
        <w:rPr>
          <w:rFonts w:cs="宋体" w:asciiTheme="majorEastAsia" w:hAnsiTheme="majorEastAsia" w:eastAsiaTheme="majorEastAsia"/>
          <w:b/>
          <w:color w:val="auto"/>
          <w:sz w:val="30"/>
          <w:szCs w:val="30"/>
        </w:rPr>
      </w:pPr>
      <w:bookmarkStart w:id="30" w:name="_Toc21555"/>
      <w:bookmarkStart w:id="31" w:name="_Toc508092931"/>
      <w:r>
        <w:rPr>
          <w:rFonts w:cs="宋体" w:asciiTheme="majorEastAsia" w:hAnsiTheme="majorEastAsia" w:eastAsiaTheme="majorEastAsia"/>
          <w:b/>
          <w:color w:val="auto"/>
          <w:sz w:val="30"/>
          <w:szCs w:val="30"/>
        </w:rPr>
        <w:t>三    投标文件</w:t>
      </w:r>
      <w:bookmarkEnd w:id="28"/>
      <w:bookmarkEnd w:id="29"/>
      <w:bookmarkEnd w:id="30"/>
      <w:bookmarkEnd w:id="31"/>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8.  投标文件的编制</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8.1  投标人应仔细阅读招标文件，在充分了解招标的内容、服务内容及要求和商务条款以及实质性要求和条件后，编写投标文件。</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8.2  对招标文件的实质性要求和条件作出响应是指投标人必须对招标文件中标注为实质性要求和条件的服务内容及要求、商务条款及其它内容</w:t>
      </w:r>
      <w:r>
        <w:rPr>
          <w:rFonts w:cs="宋体" w:asciiTheme="majorEastAsia" w:hAnsiTheme="majorEastAsia" w:eastAsiaTheme="majorEastAsia"/>
          <w:b/>
          <w:color w:val="auto"/>
          <w:sz w:val="24"/>
          <w:szCs w:val="24"/>
        </w:rPr>
        <w:t>作出满足或者优于原要求和条件的承诺</w:t>
      </w:r>
      <w:r>
        <w:rPr>
          <w:rFonts w:cs="宋体" w:asciiTheme="majorEastAsia" w:hAnsiTheme="majorEastAsia" w:eastAsiaTheme="majorEastAsia"/>
          <w:color w:val="auto"/>
          <w:sz w:val="24"/>
          <w:szCs w:val="24"/>
        </w:rPr>
        <w:t>。</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8.3  招标文件中标注★号的内容为实质性要求和条件。未标注★号的内容在评标时不得作为判定投标无效的依据。</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8.5  第五章“投标文件格式”中规定了投标文件格式的，应按相应格式要求编写。</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8.7  投标文件应编制目录，且页码清晰准确。</w:t>
      </w:r>
    </w:p>
    <w:p>
      <w:pPr>
        <w:pStyle w:val="16"/>
        <w:spacing w:line="360" w:lineRule="auto"/>
        <w:ind w:left="2" w:leftChars="1" w:firstLine="482" w:firstLineChars="200"/>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9.  投标语言文字及计量单位</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9.1  投标人的投标文件以及投标人与采购人、采购代理机构就有关投标的所有往来函电统一使用中文（特别规定除外）。</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9.2  对不同文字文本投标文件的解释发生异议的，以中文文本为准。</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9.3  投标文件使用的计量单位除招标文件中有特殊规定外，一律使用中华人民共和国法定计量单位。</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10.  投标文件的组成</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10.1 投标人需编制的投标文件包括报价文件、资格文件、技术文件和商务文件四部分，投标人应按下列说明编写和提交。应递交的有关文件如未特别注明为原件的，可提交复印件。</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10.1.1  报价文件，包括：</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（1）投标函：按第五章“投标文件格式”提供的“投标函（格式）”的要求填写；</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w:t>
      </w:r>
      <w:r>
        <w:rPr>
          <w:rFonts w:hint="eastAsia" w:cs="宋体" w:asciiTheme="majorEastAsia" w:hAnsiTheme="majorEastAsia" w:eastAsiaTheme="majorEastAsia"/>
          <w:color w:val="auto"/>
          <w:sz w:val="24"/>
          <w:szCs w:val="24"/>
        </w:rPr>
        <w:t>投标</w:t>
      </w:r>
      <w:r>
        <w:rPr>
          <w:rFonts w:cs="宋体" w:asciiTheme="majorEastAsia" w:hAnsiTheme="majorEastAsia" w:eastAsiaTheme="majorEastAsia"/>
          <w:color w:val="auto"/>
          <w:sz w:val="24"/>
          <w:szCs w:val="24"/>
        </w:rPr>
        <w:t>报价表：按第五章“投标文件格式”提供的“</w:t>
      </w:r>
      <w:r>
        <w:rPr>
          <w:rFonts w:hint="eastAsia" w:cs="宋体" w:asciiTheme="majorEastAsia" w:hAnsiTheme="majorEastAsia" w:eastAsiaTheme="majorEastAsia"/>
          <w:color w:val="auto"/>
          <w:sz w:val="24"/>
          <w:szCs w:val="24"/>
        </w:rPr>
        <w:t>投标</w:t>
      </w:r>
      <w:r>
        <w:rPr>
          <w:rFonts w:cs="宋体" w:asciiTheme="majorEastAsia" w:hAnsiTheme="majorEastAsia" w:eastAsiaTheme="majorEastAsia"/>
          <w:color w:val="auto"/>
          <w:sz w:val="24"/>
          <w:szCs w:val="24"/>
        </w:rPr>
        <w:t>报价表（格式）”的要求填写;</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（3）中小企业声明函：按第五章“投标文件格式”提供的“中小企业声明函（格式）”的要求填写；</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（4）监狱企业证明：提供由省级以上监狱管理局、戒毒管理局（含新疆生产建设兵团）出具的属于监狱企业的证明文件。</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（5）残疾人福利性单位声明函：按第五章“投标文件格式”提供的“残疾人福利性单位声明函（格式）”的要求填写。</w:t>
      </w:r>
    </w:p>
    <w:p>
      <w:pPr>
        <w:pStyle w:val="16"/>
        <w:spacing w:line="360" w:lineRule="auto"/>
        <w:ind w:firstLine="42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其中，报价文件组成要求的第（1）～（2）项必须提交；第（3）～（5）项如有请提交。</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10.1.2 资格文件组成要求，包括：</w:t>
      </w:r>
    </w:p>
    <w:p>
      <w:pPr>
        <w:spacing w:line="360" w:lineRule="auto"/>
        <w:ind w:firstLine="480" w:firstLineChars="200"/>
        <w:rPr>
          <w:rFonts w:asciiTheme="majorEastAsia" w:hAnsiTheme="majorEastAsia" w:eastAsiaTheme="majorEastAsia"/>
          <w:b/>
          <w:color w:val="auto"/>
          <w:sz w:val="24"/>
        </w:rPr>
      </w:pPr>
      <w:r>
        <w:rPr>
          <w:rFonts w:hint="eastAsia" w:asciiTheme="majorEastAsia" w:hAnsiTheme="majorEastAsia" w:eastAsiaTheme="majorEastAsia"/>
          <w:color w:val="auto"/>
          <w:sz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int="eastAsia" w:asciiTheme="majorEastAsia" w:hAnsiTheme="majorEastAsia" w:eastAsiaTheme="majorEastAsia"/>
          <w:b/>
          <w:color w:val="auto"/>
          <w:sz w:val="24"/>
        </w:rPr>
        <w:t>（注：采购人或采购代理机构在对投标人资格审查时进行信用查询，查询结果与投标文件不一致时，以采购人或采购代理机构查询结果为准。）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pStyle w:val="16"/>
        <w:spacing w:line="360" w:lineRule="auto"/>
        <w:ind w:firstLine="482" w:firstLineChars="200"/>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其中，资格文件组成要求的第（1）～（</w:t>
      </w:r>
      <w:r>
        <w:rPr>
          <w:rFonts w:hint="eastAsia" w:cs="宋体" w:asciiTheme="majorEastAsia" w:hAnsiTheme="majorEastAsia" w:eastAsiaTheme="majorEastAsia"/>
          <w:b/>
          <w:bCs/>
          <w:color w:val="auto"/>
          <w:sz w:val="24"/>
          <w:szCs w:val="24"/>
        </w:rPr>
        <w:t>3</w:t>
      </w:r>
      <w:r>
        <w:rPr>
          <w:rFonts w:cs="宋体" w:asciiTheme="majorEastAsia" w:hAnsiTheme="majorEastAsia" w:eastAsiaTheme="majorEastAsia"/>
          <w:b/>
          <w:bCs/>
          <w:color w:val="auto"/>
          <w:sz w:val="24"/>
          <w:szCs w:val="24"/>
        </w:rPr>
        <w:t>）项必须提交。</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10.1.3 技术文件组成要求，包括：</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（1）投标服务技术资料表：按第五章“投标文件格式”提供的“投标服务技术资料表（格式）”的要求填写；</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（2）其它：针对本项目所投标服务的主要技术指标、参数及性能的详细说明，相关的图纸、图片，产品有效检测和鉴定证明复印件，等等。</w:t>
      </w:r>
    </w:p>
    <w:p>
      <w:pPr>
        <w:pStyle w:val="16"/>
        <w:spacing w:line="360" w:lineRule="auto"/>
        <w:ind w:firstLine="482" w:firstLineChars="200"/>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其中，技术文件组成要求的第（1）项必须提交；第（2）项如有请提交。</w:t>
      </w:r>
    </w:p>
    <w:p>
      <w:pPr>
        <w:spacing w:line="360" w:lineRule="auto"/>
        <w:ind w:firstLine="240" w:firstLineChars="100"/>
        <w:rPr>
          <w:rFonts w:asciiTheme="majorEastAsia" w:hAnsiTheme="majorEastAsia" w:eastAsiaTheme="majorEastAsia"/>
          <w:color w:val="auto"/>
          <w:sz w:val="24"/>
        </w:rPr>
      </w:pPr>
      <w:r>
        <w:rPr>
          <w:rFonts w:hint="eastAsia" w:asciiTheme="majorEastAsia" w:hAnsiTheme="majorEastAsia" w:eastAsiaTheme="majorEastAsia"/>
          <w:color w:val="auto"/>
          <w:sz w:val="24"/>
        </w:rPr>
        <w:t>10.1.4 商务文件组成要求，包括：</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（1）售后服务承诺书：按第五章“投标文件格式”提供的“售后服务承诺书（格式）” 的要求填写；</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（2）商务条款偏离表：按第五章“投标文件格式”提供的“商务条款偏离表（格式）” 的要求填写；</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（5）法定代表人授权委托书：按第五章“投标文件格式”提供的“法定代表人授权委托书（格式）”的要求填写；</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（7）财务会计报表复印件：投标人近三年的经会计师事务所或审计机构审计的财务会计报表，包括资产负债表、现金流量表、利润表、财务情况说明书和审计报告；</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其它：投标人通过国家或国际认证资格证书复印件、银行出具的投标人资信证明或信用等级证明复印件、投标人近三年同类服务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b/>
          <w:color w:val="auto"/>
          <w:sz w:val="24"/>
          <w:szCs w:val="24"/>
        </w:rPr>
        <w:t>商务文件中的第（1）～（4）项必须提交；第（5）、（6）项在委托代理时必须提交；第（7）、（8）项如有请提交。</w:t>
      </w:r>
    </w:p>
    <w:p>
      <w:pPr>
        <w:spacing w:line="360" w:lineRule="auto"/>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10.2 投标人应编制目录，按上述顺序将报价文件、资格文件、商务文件、技术文件</w:t>
      </w:r>
      <w:r>
        <w:rPr>
          <w:rFonts w:hint="eastAsia" w:asciiTheme="majorEastAsia" w:hAnsiTheme="majorEastAsia" w:eastAsiaTheme="majorEastAsia"/>
          <w:b/>
          <w:bCs/>
          <w:color w:val="auto"/>
          <w:sz w:val="24"/>
        </w:rPr>
        <w:t>分别装订成册。特别注意投标报价不得出现在资格文件、技术文件和商务文件中。</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11.  投标报价</w:t>
      </w:r>
    </w:p>
    <w:p>
      <w:pPr>
        <w:pStyle w:val="16"/>
        <w:spacing w:line="360" w:lineRule="auto"/>
        <w:ind w:firstLine="482" w:firstLineChars="2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11.1  投标人应以人民币并按分项报价。</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11.2  投标人可就第二章“服务需求一览表”中的</w:t>
      </w:r>
      <w:r>
        <w:rPr>
          <w:rFonts w:cs="宋体" w:asciiTheme="majorEastAsia" w:hAnsiTheme="majorEastAsia" w:eastAsiaTheme="majorEastAsia"/>
          <w:b/>
          <w:color w:val="auto"/>
          <w:sz w:val="24"/>
          <w:szCs w:val="24"/>
        </w:rPr>
        <w:t>某一个分标内容报出完整且唯一报价，也可就某几个或所有分标内容分别报出完整且唯一报价，附带有条件的报价将不予接受。</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11.3  投标报价为在采购人指定地点提交服务成果所需的全部费用，其组成部分详见第二章“服务需求一览表”。采购人不再向中标供应商支付其投标报价之外的任何费用。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11.4  本项目的采购代理服务费按物价部门核准的收费标准执行，见投标人须知前附表。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11.5  不论投标结果如何，投标人均应自行承担与编制和递交投标文件有关的全部费用。</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12.  投标有效期</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12.1  在投标人须知前附表规定的投标有效期内，投标人不得要求撤销或修改其投标文件。</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13.  投标保证金</w:t>
      </w:r>
    </w:p>
    <w:p>
      <w:pPr>
        <w:pStyle w:val="16"/>
        <w:spacing w:line="360" w:lineRule="auto"/>
        <w:ind w:firstLine="480" w:firstLineChars="200"/>
        <w:rPr>
          <w:rFonts w:cs="宋体" w:asciiTheme="majorEastAsia" w:hAnsiTheme="majorEastAsia" w:eastAsiaTheme="majorEastAsia"/>
          <w:bCs/>
          <w:color w:val="auto"/>
          <w:sz w:val="24"/>
          <w:szCs w:val="24"/>
        </w:rPr>
      </w:pPr>
      <w:bookmarkStart w:id="32" w:name="_Toc213326419"/>
      <w:bookmarkStart w:id="33" w:name="_Toc508092932"/>
      <w:bookmarkStart w:id="34" w:name="_Toc448343859"/>
      <w:r>
        <w:rPr>
          <w:rFonts w:cs="宋体" w:asciiTheme="majorEastAsia" w:hAnsiTheme="majorEastAsia" w:eastAsiaTheme="majorEastAsia"/>
          <w:bCs/>
          <w:color w:val="auto"/>
          <w:sz w:val="24"/>
          <w:szCs w:val="24"/>
        </w:rPr>
        <w:t>本项目不收取投标保证金。</w:t>
      </w:r>
    </w:p>
    <w:p>
      <w:pPr>
        <w:pStyle w:val="16"/>
        <w:spacing w:line="360" w:lineRule="auto"/>
        <w:jc w:val="center"/>
        <w:outlineLvl w:val="1"/>
        <w:rPr>
          <w:rFonts w:cs="宋体" w:asciiTheme="majorEastAsia" w:hAnsiTheme="majorEastAsia" w:eastAsiaTheme="majorEastAsia"/>
          <w:b/>
          <w:color w:val="auto"/>
          <w:sz w:val="30"/>
          <w:szCs w:val="30"/>
        </w:rPr>
      </w:pPr>
      <w:bookmarkStart w:id="35" w:name="_Toc22758"/>
      <w:r>
        <w:rPr>
          <w:rFonts w:cs="宋体" w:asciiTheme="majorEastAsia" w:hAnsiTheme="majorEastAsia" w:eastAsiaTheme="majorEastAsia"/>
          <w:b/>
          <w:color w:val="auto"/>
          <w:sz w:val="30"/>
          <w:szCs w:val="30"/>
        </w:rPr>
        <w:t>四    投标</w:t>
      </w:r>
      <w:bookmarkEnd w:id="32"/>
      <w:bookmarkEnd w:id="33"/>
      <w:bookmarkEnd w:id="34"/>
      <w:bookmarkEnd w:id="35"/>
    </w:p>
    <w:p>
      <w:pPr>
        <w:pStyle w:val="16"/>
        <w:spacing w:line="360" w:lineRule="auto"/>
        <w:ind w:firstLine="240" w:firstLineChars="10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14.  投标文件的密封</w:t>
      </w:r>
    </w:p>
    <w:p>
      <w:pPr>
        <w:pStyle w:val="16"/>
        <w:spacing w:line="360" w:lineRule="auto"/>
        <w:ind w:firstLine="241" w:firstLineChars="1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14.1  投标人应将所有投标文件密封在一个外层包封中，在外层包封上标明“投标文件”。</w:t>
      </w:r>
    </w:p>
    <w:p>
      <w:pPr>
        <w:pStyle w:val="16"/>
        <w:spacing w:line="360" w:lineRule="auto"/>
        <w:ind w:firstLine="241" w:firstLineChars="1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14.2 外层包封应写明项目名称、项目编号、采购人单位名称、投标人名称，并注明开标时间以前不得开封。</w:t>
      </w:r>
    </w:p>
    <w:p>
      <w:pPr>
        <w:pStyle w:val="16"/>
        <w:spacing w:line="360" w:lineRule="auto"/>
        <w:ind w:firstLine="241" w:firstLineChars="1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14.3 如果外包封没有按照上述规定密封，招标代理单位将不承担投标文件错放或提前开封的责任。由此造成的提前开封的投标文件将予以拒绝，并退还给投标人。</w:t>
      </w:r>
    </w:p>
    <w:p>
      <w:pPr>
        <w:pStyle w:val="16"/>
        <w:spacing w:line="360" w:lineRule="auto"/>
        <w:ind w:firstLine="241" w:firstLineChars="1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14.4 外层包封封口处应加盖密封章或单位公章，若封口处没有加盖密封章或公章或破损严重，招标代理单位将其拒收。</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15.  投标文件的递交</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15.1  投标人投标截止时间：见投标人须知前附表。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15.2  投标人递交投标文件地点：见投标人须知前附表。</w:t>
      </w:r>
    </w:p>
    <w:p>
      <w:pPr>
        <w:pStyle w:val="16"/>
        <w:spacing w:line="360" w:lineRule="auto"/>
        <w:jc w:val="center"/>
        <w:rPr>
          <w:rFonts w:cs="宋体" w:asciiTheme="majorEastAsia" w:hAnsiTheme="majorEastAsia" w:eastAsiaTheme="majorEastAsia"/>
          <w:color w:val="auto"/>
          <w:sz w:val="24"/>
          <w:szCs w:val="24"/>
        </w:rPr>
      </w:pPr>
      <w:bookmarkStart w:id="36" w:name="_Toc508092933"/>
    </w:p>
    <w:p>
      <w:pPr>
        <w:pStyle w:val="16"/>
        <w:spacing w:line="360" w:lineRule="auto"/>
        <w:jc w:val="center"/>
        <w:outlineLvl w:val="1"/>
        <w:rPr>
          <w:rFonts w:cs="宋体" w:asciiTheme="majorEastAsia" w:hAnsiTheme="majorEastAsia" w:eastAsiaTheme="majorEastAsia"/>
          <w:b/>
          <w:color w:val="auto"/>
          <w:sz w:val="30"/>
          <w:szCs w:val="30"/>
        </w:rPr>
      </w:pPr>
      <w:bookmarkStart w:id="37" w:name="_Toc22331"/>
      <w:r>
        <w:rPr>
          <w:rFonts w:cs="宋体" w:asciiTheme="majorEastAsia" w:hAnsiTheme="majorEastAsia" w:eastAsiaTheme="majorEastAsia"/>
          <w:b/>
          <w:color w:val="auto"/>
          <w:sz w:val="30"/>
          <w:szCs w:val="30"/>
        </w:rPr>
        <w:t>五  开标、资格审查与评标</w:t>
      </w:r>
      <w:bookmarkEnd w:id="36"/>
      <w:bookmarkEnd w:id="37"/>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16.  开标</w:t>
      </w:r>
    </w:p>
    <w:p>
      <w:pPr>
        <w:widowControl w:val="0"/>
        <w:adjustRightInd/>
        <w:snapToGrid/>
        <w:spacing w:after="0" w:line="360" w:lineRule="auto"/>
        <w:ind w:firstLine="480" w:firstLineChars="200"/>
        <w:jc w:val="both"/>
        <w:rPr>
          <w:rFonts w:asciiTheme="majorEastAsia" w:hAnsiTheme="majorEastAsia" w:eastAsiaTheme="majorEastAsia"/>
          <w:color w:val="auto"/>
          <w:kern w:val="2"/>
          <w:sz w:val="24"/>
          <w:szCs w:val="24"/>
        </w:rPr>
      </w:pPr>
      <w:r>
        <w:rPr>
          <w:rFonts w:asciiTheme="majorEastAsia" w:hAnsiTheme="majorEastAsia" w:eastAsiaTheme="majorEastAsia"/>
          <w:color w:val="auto"/>
          <w:kern w:val="2"/>
          <w:sz w:val="24"/>
          <w:szCs w:val="24"/>
        </w:rPr>
        <w:t>16.1  采购代理机构将在本章第15.1项规定的投标截止时间（即开标时间）和投标人须知前附表规定的地点公开开标，</w:t>
      </w:r>
      <w:r>
        <w:rPr>
          <w:rFonts w:asciiTheme="majorEastAsia" w:hAnsiTheme="majorEastAsia" w:eastAsiaTheme="majorEastAsia"/>
          <w:color w:val="auto"/>
          <w:kern w:val="2"/>
          <w:sz w:val="24"/>
          <w:szCs w:val="20"/>
        </w:rPr>
        <w:t>投标人的法定代表人或委托代理人应准时</w:t>
      </w:r>
      <w:r>
        <w:rPr>
          <w:rFonts w:hint="eastAsia" w:asciiTheme="majorEastAsia" w:hAnsiTheme="majorEastAsia" w:eastAsiaTheme="majorEastAsia"/>
          <w:color w:val="auto"/>
          <w:kern w:val="2"/>
          <w:sz w:val="24"/>
          <w:szCs w:val="20"/>
        </w:rPr>
        <w:t>递交投标文件</w:t>
      </w:r>
      <w:r>
        <w:rPr>
          <w:rFonts w:hint="eastAsia" w:asciiTheme="majorEastAsia" w:hAnsiTheme="majorEastAsia" w:eastAsiaTheme="majorEastAsia" w:cstheme="majorEastAsia"/>
          <w:color w:val="auto"/>
          <w:kern w:val="2"/>
          <w:sz w:val="24"/>
          <w:szCs w:val="24"/>
        </w:rPr>
        <w:t>，如未按时递交，由此产生的后果由投标人自行负责。</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16.1.1 截标后由采购人或采购代理机构对投标人进行信用查询。</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查询渠道：“信用中国”网站（www.creditchina.gov.cn）、中国政府采购网（www.ccgp.gov.cn） </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查询截止时点：投标截止时间   </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查询记录和证据留存方式：在查询网站中直接打印查询记录，打印材料作为评审资料保存。</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16.2  开标程序：</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（1）开标会由采购代理机构主持，主持人宣布开标会议开始；</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（2）公布在投标截止时间前递交投标文件的投标人名称，并点名确认投标人是否派人到场；</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（3）宣布开标人、唱标人、记录人、监标人（由第三方监督单位担任）等有关人员姓名；</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（4）投标人代表按本章第14.1项的规定交叉检查投标文件的密封情况，并签字确认；</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（6）相关人员在开标记录上签字确认；</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（7）宣布评标期间的有关事项；</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（8）开标结束。</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16.3资格审查</w:t>
      </w:r>
    </w:p>
    <w:p>
      <w:pPr>
        <w:pStyle w:val="16"/>
        <w:spacing w:line="360" w:lineRule="auto"/>
        <w:ind w:firstLine="360"/>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采购人依据法律法规和招标文件的规定，对投标文件中的资格文件进行审查，以确定投标供应商是否具备投标资格。合格投标人不足3家的，不得评标。</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17.  评标</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17.2  评标原则：评标活动遵循公平、公正、科学和择优的原则。</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17.4  </w:t>
      </w:r>
      <w:r>
        <w:rPr>
          <w:rFonts w:cs="宋体" w:asciiTheme="majorEastAsia" w:hAnsiTheme="majorEastAsia" w:eastAsiaTheme="majorEastAsia"/>
          <w:bCs/>
          <w:color w:val="auto"/>
          <w:sz w:val="24"/>
          <w:szCs w:val="24"/>
        </w:rPr>
        <w:t>评标程序：</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bCs/>
          <w:color w:val="auto"/>
          <w:sz w:val="24"/>
          <w:szCs w:val="24"/>
        </w:rPr>
        <w:t>17.4.1  采购代理机构项目负责人宣读评标现场纪律要求，集中管理通讯工具，询问在场人员是否申请回避；</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bCs/>
          <w:color w:val="auto"/>
          <w:sz w:val="24"/>
          <w:szCs w:val="24"/>
        </w:rPr>
        <w:t>17.4.2  采购代理机构项目负责人介绍项目概况及评标委员会组成情况（但不得发表影响评审的倾向性、歧视性言论），推选评标组长（原则上采购人不得担任评标组长）；</w:t>
      </w:r>
    </w:p>
    <w:p>
      <w:pPr>
        <w:spacing w:line="360" w:lineRule="auto"/>
        <w:ind w:firstLine="414"/>
        <w:rPr>
          <w:rFonts w:asciiTheme="majorEastAsia" w:hAnsiTheme="majorEastAsia" w:eastAsiaTheme="majorEastAsia"/>
          <w:color w:val="auto"/>
          <w:sz w:val="24"/>
        </w:rPr>
      </w:pPr>
      <w:r>
        <w:rPr>
          <w:rFonts w:hint="eastAsia" w:asciiTheme="majorEastAsia" w:hAnsiTheme="majorEastAsia" w:eastAsiaTheme="majorEastAsia"/>
          <w:color w:val="auto"/>
          <w:sz w:val="24"/>
        </w:rPr>
        <w:t>17.4.3.1投标文件初审。符合性检查：依据招标文件的规定，从投标文件的有效性、完整性和对招标文件的响应程度进行审查，以确定是否对招标文件的实质性要求和条件作出响应。</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(1)有下列情形之一的视为投标人相互串通投标，投标文件将被视为无效。</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①不同投标人的投标文件由同一单位或者个人编制；</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②不同投标人委托同一单位或者个人办理投标事宜;</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③不同的投标人的投标文件载明的项目管理员为同一个人;</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④不同投标人的投标文件异常一致或投标报价呈规律性差异;</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⑤不同投标人的投标文件相互混装;</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（2）关联供应商不得参加同一合同项下政府采购活动，否则投标文件将被视为无效</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①单位负责人为同一人或者存在直接控股、管理关系的不同的供应商，不得参加同一合同项下的政府采购活动;</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②生产厂商授权给供应商后自己不得参加同一合同项下的政府采购活动；生产厂商对同一品牌的货物，仅能委托一个代理商参加投标。</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6"/>
        <w:spacing w:line="360" w:lineRule="auto"/>
        <w:ind w:firstLine="720" w:firstLineChars="3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6"/>
        <w:spacing w:line="360" w:lineRule="auto"/>
        <w:ind w:firstLine="600" w:firstLineChars="25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17.4.3.5编写评标报告，并确定中标供应商名单。</w:t>
      </w:r>
    </w:p>
    <w:p>
      <w:pPr>
        <w:pStyle w:val="16"/>
        <w:spacing w:line="360" w:lineRule="auto"/>
        <w:ind w:firstLine="720" w:firstLineChars="3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17.4.4  采购代理机构对评标过程和评分、评标结论进行核对和复核，如有错漏，请当事评委进行校正，按校正后的结果确定中标供应商。</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17.5  在确定中标供应商前，采购人或采购代理机构不得与投标供应商就投标价格、投标方案等实质性内容进行谈判。</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18.  投标文件的修正</w:t>
      </w:r>
    </w:p>
    <w:p>
      <w:pPr>
        <w:pStyle w:val="16"/>
        <w:spacing w:line="360" w:lineRule="auto"/>
        <w:ind w:firstLine="410" w:firstLineChars="171"/>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18.1  如果出现计算或表达上的错误，修正的原则如下：</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（1）投标文件中开标一览表（报价表）内容与投标文件中相应内容不一致的，以开标一览表（报价表）为准；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（2）大写金额和小写金额不一致的，以大写金额为准；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（3）单价金额小数点或者百分比有明显错位的，以开标一览表的总价为准，并修改单价；</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（4）总价金额与按单价汇总金额不一致的，以单价金额计算结果为准。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18.2同时出现两种以上不一致的，按照本条款规定的顺序修正。修正后的报价按照本章17.4.3.2的规定经投标人确认后产生约束力，投标人不确认的，其投标无效。</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19.  拒绝接收</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19.1 投标人未在本章第15.1项规定的时间之前将投标文件送达至本章第15.2项指定地点的，采购代理机构应当拒绝接收该投标人的投标文件。</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20.  无效投标</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★20.1  属下列情形之一的，投标人的投标无效：</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（1）投标人或投标文件不符合本章第3项规定的；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（2）投标文件未按本章第8.8项的规定标识或未按规定的正、副本数量递交的； </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（3）投标文件未按本章第10.1项的规定编写和提交的（包括缺少应提交的文件或格式不符合第五章“投标文件格式”的要求）；</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（4）投标文件不符合本章第10.2项规定的；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（5）投标人报价不符合本章第11项规定或超过采购预算</w:t>
      </w:r>
      <w:r>
        <w:rPr>
          <w:rFonts w:hint="eastAsia" w:cs="宋体" w:asciiTheme="majorEastAsia" w:hAnsiTheme="majorEastAsia" w:eastAsiaTheme="majorEastAsia"/>
          <w:color w:val="auto"/>
          <w:sz w:val="24"/>
          <w:szCs w:val="24"/>
        </w:rPr>
        <w:t>（最高限价）</w:t>
      </w:r>
      <w:r>
        <w:rPr>
          <w:rFonts w:cs="宋体" w:asciiTheme="majorEastAsia" w:hAnsiTheme="majorEastAsia" w:eastAsiaTheme="majorEastAsia"/>
          <w:color w:val="auto"/>
          <w:sz w:val="24"/>
          <w:szCs w:val="24"/>
        </w:rPr>
        <w:t>的或超过分项最高限价的或评标委员会认定低于成本报价的；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（6）投标文件不符合本章第14.1项规定的；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（7）投标人出现本章第17.4.3.1项所述的投标文件将被视为无效的情形的；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（8）投标人出现本章第18.2项所述情形的；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（9）投标文件未对招标文件提出的要求和条件作出实质性响应的；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（10）投标文件附有采购需求以外的条件使评标委员会认为不能接受的；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（11）投标人在投标过程中提供虚假材料的；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（12）投标文件含有违反国家法律、法规的内容。</w:t>
      </w:r>
    </w:p>
    <w:p>
      <w:pPr>
        <w:pStyle w:val="16"/>
        <w:spacing w:line="360" w:lineRule="auto"/>
        <w:rPr>
          <w:rFonts w:cs="宋体" w:asciiTheme="majorEastAsia" w:hAnsiTheme="majorEastAsia" w:eastAsiaTheme="majorEastAsia"/>
          <w:b/>
          <w:bCs/>
          <w:color w:val="auto"/>
          <w:sz w:val="24"/>
          <w:szCs w:val="24"/>
        </w:rPr>
      </w:pPr>
      <w:r>
        <w:rPr>
          <w:rFonts w:hint="eastAsia" w:asciiTheme="majorEastAsia" w:hAnsiTheme="majorEastAsia" w:eastAsiaTheme="majorEastAsia" w:cstheme="minorEastAsia"/>
          <w:color w:val="auto"/>
          <w:sz w:val="24"/>
          <w:szCs w:val="24"/>
        </w:rPr>
        <w:t>★</w:t>
      </w:r>
      <w:r>
        <w:rPr>
          <w:rFonts w:cs="宋体" w:asciiTheme="majorEastAsia" w:hAnsiTheme="majorEastAsia" w:eastAsiaTheme="majorEastAsia"/>
          <w:b/>
          <w:bCs/>
          <w:color w:val="auto"/>
          <w:sz w:val="24"/>
          <w:szCs w:val="24"/>
        </w:rPr>
        <w:t>21.  废标</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21.1  在招标过程中，出现下列情形之一的，予以废标：</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（1）符合专业条件的供应商或者对招标文件作实质响应的供应商不足三家的；</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（2）投标人的报价均超过了采购预算，采购人不能支付的；</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（3）因重大变故，采购任务取消的。</w:t>
      </w:r>
    </w:p>
    <w:p>
      <w:pPr>
        <w:pStyle w:val="16"/>
        <w:spacing w:line="360" w:lineRule="auto"/>
        <w:ind w:firstLine="480" w:firstLineChars="200"/>
        <w:jc w:val="left"/>
        <w:rPr>
          <w:rFonts w:cs="宋体" w:asciiTheme="majorEastAsia" w:hAnsiTheme="majorEastAsia" w:eastAsiaTheme="majorEastAsia"/>
          <w:b/>
          <w:bCs/>
          <w:color w:val="auto"/>
        </w:rPr>
      </w:pPr>
      <w:r>
        <w:rPr>
          <w:rFonts w:cs="宋体" w:asciiTheme="majorEastAsia" w:hAnsiTheme="majorEastAsia" w:eastAsiaTheme="majorEastAsia"/>
          <w:color w:val="auto"/>
          <w:sz w:val="24"/>
          <w:szCs w:val="24"/>
        </w:rPr>
        <w:t>21.2  废标后，采购代理机构将在本章第2.1项规定的政府采购信息发布媒体上公告废标理由，不再另行通知。</w:t>
      </w:r>
    </w:p>
    <w:p>
      <w:pPr>
        <w:pStyle w:val="16"/>
        <w:spacing w:line="360" w:lineRule="auto"/>
        <w:jc w:val="center"/>
        <w:outlineLvl w:val="1"/>
        <w:rPr>
          <w:rFonts w:cs="宋体" w:asciiTheme="majorEastAsia" w:hAnsiTheme="majorEastAsia" w:eastAsiaTheme="majorEastAsia"/>
          <w:b/>
          <w:color w:val="auto"/>
          <w:sz w:val="30"/>
          <w:szCs w:val="30"/>
        </w:rPr>
      </w:pPr>
      <w:bookmarkStart w:id="38" w:name="_Toc5023"/>
      <w:bookmarkStart w:id="39" w:name="_Toc508092934"/>
      <w:bookmarkStart w:id="40" w:name="_Toc448343861"/>
      <w:bookmarkStart w:id="41" w:name="_Toc213326421"/>
      <w:r>
        <w:rPr>
          <w:rFonts w:cs="宋体" w:asciiTheme="majorEastAsia" w:hAnsiTheme="majorEastAsia" w:eastAsiaTheme="majorEastAsia"/>
          <w:b/>
          <w:color w:val="auto"/>
          <w:sz w:val="30"/>
          <w:szCs w:val="30"/>
        </w:rPr>
        <w:t>六    合同授予</w:t>
      </w:r>
      <w:bookmarkEnd w:id="38"/>
      <w:bookmarkEnd w:id="39"/>
      <w:bookmarkEnd w:id="40"/>
      <w:bookmarkEnd w:id="41"/>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22.  中标供应商的确定</w:t>
      </w:r>
    </w:p>
    <w:p>
      <w:pPr>
        <w:spacing w:line="360" w:lineRule="auto"/>
        <w:ind w:firstLine="480" w:firstLineChars="200"/>
        <w:rPr>
          <w:rFonts w:asciiTheme="majorEastAsia" w:hAnsiTheme="majorEastAsia" w:eastAsiaTheme="majorEastAsia"/>
          <w:color w:val="auto"/>
        </w:rPr>
      </w:pPr>
      <w:r>
        <w:rPr>
          <w:rFonts w:hint="eastAsia" w:asciiTheme="majorEastAsia" w:hAnsiTheme="majorEastAsia" w:eastAsiaTheme="majorEastAsia"/>
          <w:color w:val="auto"/>
          <w:sz w:val="24"/>
        </w:rPr>
        <w:t>22.1  评标委员会按第三章“评标方法”的规定排列中标候选供应商顺序，并依照次序确定中标供应商。</w:t>
      </w:r>
    </w:p>
    <w:p>
      <w:pPr>
        <w:spacing w:line="360" w:lineRule="auto"/>
        <w:rPr>
          <w:rFonts w:asciiTheme="majorEastAsia" w:hAnsiTheme="majorEastAsia" w:eastAsiaTheme="majorEastAsia"/>
          <w:color w:val="auto"/>
          <w:sz w:val="24"/>
        </w:rPr>
      </w:pPr>
      <w:r>
        <w:rPr>
          <w:rFonts w:hint="eastAsia" w:asciiTheme="majorEastAsia" w:hAnsiTheme="majorEastAsia" w:eastAsiaTheme="majorEastAsia"/>
          <w:color w:val="auto"/>
          <w:sz w:val="24"/>
        </w:rPr>
        <w:t>23.  中标公告及中标通知书</w:t>
      </w:r>
    </w:p>
    <w:p>
      <w:pPr>
        <w:pStyle w:val="16"/>
        <w:spacing w:line="360" w:lineRule="auto"/>
        <w:ind w:firstLine="480" w:firstLineChars="200"/>
        <w:rPr>
          <w:rFonts w:cs="宋体" w:asciiTheme="majorEastAsia" w:hAnsiTheme="majorEastAsia" w:eastAsiaTheme="majorEastAsia"/>
          <w:color w:val="auto"/>
          <w:sz w:val="24"/>
        </w:rPr>
      </w:pPr>
      <w:r>
        <w:rPr>
          <w:rFonts w:cs="宋体" w:asciiTheme="majorEastAsia" w:hAnsiTheme="majorEastAsia" w:eastAsiaTheme="majorEastAsia"/>
          <w:color w:val="auto"/>
          <w:sz w:val="24"/>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23.2  中标通知书对采购人和中标供应商具有同等法律效力。中标通知书发出后，采购人改变中标结果，或者中标供应商放弃中标，应当承担相应的法律责任。</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24.  投标文件的退回</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24.1  采购人及采购代理机构无义务向未中标供应商解释其未中标原因和退回投标文件。</w:t>
      </w:r>
    </w:p>
    <w:p>
      <w:pPr>
        <w:pStyle w:val="16"/>
        <w:tabs>
          <w:tab w:val="left" w:pos="630"/>
        </w:tabs>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25.  签订合同</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25.1  采购人和中标供应商应当在第二章“服务需求一览表”中商务条款要求载明的合同签订期内，根据招标文件、中标供应商的投标文件及有关澄清承诺书的要求按第六章“合同条款及格式”订立书面合同。联合体投标的，联合体各方应当共同与采购人签订采购合同，就采购合同约定的事项对采购人承担连带责任。</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25.3 如采购人无正当理由拒签合同的，采购人给中标供应商造成损失的，中标供应商可追究采购人承担相应的法律责任。</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25.4  采购人在签订合同之前有权要求中标供应商提供本项目必需的相关资料原件进行核查，中标供应商不得拒绝。如中标供应商拒绝提供，则自行承担由此产生的后果。</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25.9　采购人或中标供应商在合同履行过程中存在违反政府采购合同行为的，权益受损当事人应当将有关违约的情况以及拟采取的措施，及时书面报告采购代理机构。</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26.  履约保证金及质量保证金</w:t>
      </w:r>
    </w:p>
    <w:p>
      <w:pPr>
        <w:pStyle w:val="16"/>
        <w:spacing w:line="360" w:lineRule="auto"/>
        <w:ind w:firstLine="420"/>
        <w:rPr>
          <w:rFonts w:cs="宋体" w:asciiTheme="majorEastAsia" w:hAnsiTheme="majorEastAsia" w:eastAsiaTheme="majorEastAsia"/>
          <w:color w:val="auto"/>
        </w:rPr>
      </w:pPr>
      <w:r>
        <w:rPr>
          <w:rFonts w:cs="宋体" w:asciiTheme="majorEastAsia" w:hAnsiTheme="majorEastAsia" w:eastAsiaTheme="majorEastAsia"/>
          <w:color w:val="auto"/>
          <w:sz w:val="24"/>
          <w:szCs w:val="24"/>
        </w:rPr>
        <w:t>本项目不收取履约保证金及质量保证金。</w:t>
      </w:r>
    </w:p>
    <w:p>
      <w:pPr>
        <w:pStyle w:val="16"/>
        <w:spacing w:line="360" w:lineRule="auto"/>
        <w:jc w:val="center"/>
        <w:outlineLvl w:val="1"/>
        <w:rPr>
          <w:rFonts w:cs="宋体" w:asciiTheme="majorEastAsia" w:hAnsiTheme="majorEastAsia" w:eastAsiaTheme="majorEastAsia"/>
          <w:b/>
          <w:color w:val="auto"/>
          <w:sz w:val="30"/>
          <w:szCs w:val="30"/>
        </w:rPr>
      </w:pPr>
      <w:bookmarkStart w:id="42" w:name="_Toc508092935"/>
      <w:bookmarkStart w:id="43" w:name="_Toc448343862"/>
      <w:bookmarkStart w:id="44" w:name="_Toc213326422"/>
      <w:bookmarkStart w:id="45" w:name="_Toc25150"/>
      <w:r>
        <w:rPr>
          <w:rFonts w:cs="宋体" w:asciiTheme="majorEastAsia" w:hAnsiTheme="majorEastAsia" w:eastAsiaTheme="majorEastAsia"/>
          <w:b/>
          <w:color w:val="auto"/>
          <w:sz w:val="30"/>
          <w:szCs w:val="30"/>
        </w:rPr>
        <w:t>七    其他事项</w:t>
      </w:r>
      <w:bookmarkEnd w:id="42"/>
      <w:bookmarkEnd w:id="43"/>
      <w:bookmarkEnd w:id="44"/>
      <w:bookmarkEnd w:id="45"/>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27.  解释权</w:t>
      </w:r>
    </w:p>
    <w:p>
      <w:pPr>
        <w:spacing w:line="360" w:lineRule="auto"/>
        <w:ind w:firstLine="360"/>
        <w:rPr>
          <w:rFonts w:asciiTheme="majorEastAsia" w:hAnsiTheme="majorEastAsia" w:eastAsiaTheme="majorEastAsia"/>
          <w:color w:val="auto"/>
          <w:sz w:val="24"/>
        </w:rPr>
      </w:pPr>
      <w:r>
        <w:rPr>
          <w:rFonts w:hint="eastAsia" w:asciiTheme="majorEastAsia" w:hAnsiTheme="majorEastAsia" w:eastAsiaTheme="majorEastAsia"/>
          <w:color w:val="auto"/>
          <w:sz w:val="24"/>
        </w:rPr>
        <w:t>27.1  本招标文件根据《中华人民共和国政府采购法》、《政府采购货物和服务招标投标管理办法》及相关法律法规编制，解释权属采购代理机构。</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28.   其他</w:t>
      </w:r>
    </w:p>
    <w:p>
      <w:pPr>
        <w:pStyle w:val="16"/>
        <w:spacing w:line="360" w:lineRule="auto"/>
        <w:ind w:firstLine="720" w:firstLineChars="30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只要投标人参与投标并递交投标文件即视为已经理解并毫无保留地同意了本招标文件的所有条文。</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29.   投标文件的退回</w:t>
      </w:r>
    </w:p>
    <w:p>
      <w:pPr>
        <w:pStyle w:val="16"/>
        <w:spacing w:line="360" w:lineRule="auto"/>
        <w:ind w:firstLine="600" w:firstLineChars="25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 所有投标文件均不予退回</w:t>
      </w:r>
    </w:p>
    <w:p>
      <w:pPr>
        <w:widowControl w:val="0"/>
        <w:numPr>
          <w:ilvl w:val="0"/>
          <w:numId w:val="4"/>
        </w:numPr>
        <w:adjustRightInd/>
        <w:snapToGrid/>
        <w:spacing w:after="0" w:line="360" w:lineRule="auto"/>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 需要补充的其他内容</w:t>
      </w:r>
    </w:p>
    <w:p>
      <w:pPr>
        <w:pStyle w:val="16"/>
        <w:spacing w:line="360" w:lineRule="auto"/>
        <w:rPr>
          <w:rFonts w:cs="宋体" w:asciiTheme="majorEastAsia" w:hAnsiTheme="majorEastAsia" w:eastAsiaTheme="majorEastAsia"/>
          <w:bCs/>
          <w:color w:val="auto"/>
          <w:sz w:val="24"/>
          <w:szCs w:val="24"/>
        </w:rPr>
      </w:pPr>
      <w:r>
        <w:rPr>
          <w:rFonts w:hint="eastAsia" w:cs="宋体" w:asciiTheme="majorEastAsia" w:hAnsiTheme="majorEastAsia" w:eastAsiaTheme="majorEastAsia"/>
          <w:bCs/>
          <w:color w:val="auto"/>
          <w:sz w:val="24"/>
          <w:szCs w:val="24"/>
        </w:rPr>
        <w:t xml:space="preserve">    30.1  需要补充的其他内容：见投标人须知前附表。</w:t>
      </w:r>
    </w:p>
    <w:p>
      <w:pPr>
        <w:spacing w:line="360" w:lineRule="auto"/>
        <w:rPr>
          <w:rFonts w:asciiTheme="majorEastAsia" w:hAnsiTheme="majorEastAsia" w:eastAsiaTheme="majorEastAsia"/>
          <w:b/>
          <w:color w:val="auto"/>
          <w:sz w:val="36"/>
          <w:szCs w:val="20"/>
        </w:rPr>
      </w:pPr>
      <w:bookmarkStart w:id="46" w:name="_Toc213326423"/>
      <w:bookmarkStart w:id="47" w:name="_Toc508092936"/>
      <w:r>
        <w:rPr>
          <w:rFonts w:asciiTheme="majorEastAsia" w:hAnsiTheme="majorEastAsia" w:eastAsiaTheme="majorEastAsia"/>
          <w:b/>
          <w:color w:val="auto"/>
          <w:sz w:val="36"/>
        </w:rPr>
        <w:br w:type="page"/>
      </w:r>
    </w:p>
    <w:p>
      <w:pPr>
        <w:pStyle w:val="16"/>
        <w:jc w:val="center"/>
        <w:outlineLvl w:val="0"/>
        <w:rPr>
          <w:rFonts w:cs="宋体" w:asciiTheme="majorEastAsia" w:hAnsiTheme="majorEastAsia" w:eastAsiaTheme="majorEastAsia"/>
          <w:color w:val="auto"/>
        </w:rPr>
      </w:pPr>
      <w:bookmarkStart w:id="48" w:name="_Toc11569"/>
      <w:permStart w:id="6" w:edGrp="everyone"/>
      <w:permEnd w:id="6"/>
      <w:r>
        <w:rPr>
          <w:rFonts w:cs="宋体" w:asciiTheme="majorEastAsia" w:hAnsiTheme="majorEastAsia" w:eastAsiaTheme="majorEastAsia"/>
          <w:b/>
          <w:color w:val="auto"/>
          <w:sz w:val="36"/>
        </w:rPr>
        <w:t>第五章  投标文件格式</w:t>
      </w:r>
      <w:bookmarkEnd w:id="46"/>
      <w:bookmarkEnd w:id="47"/>
      <w:bookmarkEnd w:id="48"/>
    </w:p>
    <w:p>
      <w:pPr>
        <w:pStyle w:val="16"/>
        <w:jc w:val="left"/>
        <w:rPr>
          <w:rFonts w:cs="宋体" w:asciiTheme="majorEastAsia" w:hAnsiTheme="majorEastAsia" w:eastAsiaTheme="majorEastAsia"/>
          <w:b/>
          <w:color w:val="auto"/>
        </w:rPr>
      </w:pPr>
      <w:bookmarkStart w:id="49" w:name="_Toc31888"/>
      <w:bookmarkStart w:id="50" w:name="_Toc508092937"/>
      <w:bookmarkStart w:id="51" w:name="_Toc2682"/>
      <w:r>
        <w:rPr>
          <w:rFonts w:cs="宋体" w:asciiTheme="majorEastAsia" w:hAnsiTheme="majorEastAsia" w:eastAsiaTheme="majorEastAsia"/>
          <w:b/>
          <w:color w:val="auto"/>
        </w:rPr>
        <w:t>格式1：</w:t>
      </w:r>
      <w:bookmarkEnd w:id="49"/>
      <w:bookmarkEnd w:id="50"/>
      <w:bookmarkEnd w:id="51"/>
      <w:r>
        <w:rPr>
          <w:rFonts w:cs="宋体" w:asciiTheme="majorEastAsia" w:hAnsiTheme="majorEastAsia" w:eastAsiaTheme="majorEastAsia"/>
          <w:b/>
          <w:color w:val="auto"/>
        </w:rPr>
        <w:t xml:space="preserve">                           </w:t>
      </w:r>
    </w:p>
    <w:p>
      <w:pPr>
        <w:pStyle w:val="16"/>
        <w:spacing w:line="500" w:lineRule="exact"/>
        <w:jc w:val="center"/>
        <w:rPr>
          <w:rFonts w:cs="宋体" w:asciiTheme="majorEastAsia" w:hAnsiTheme="majorEastAsia" w:eastAsiaTheme="majorEastAsia"/>
          <w:b/>
          <w:bCs/>
          <w:color w:val="auto"/>
          <w:sz w:val="30"/>
          <w:szCs w:val="30"/>
        </w:rPr>
      </w:pPr>
      <w:r>
        <w:rPr>
          <w:rFonts w:cs="宋体" w:asciiTheme="majorEastAsia" w:hAnsiTheme="majorEastAsia" w:eastAsiaTheme="majorEastAsia"/>
          <w:b/>
          <w:bCs/>
          <w:color w:val="auto"/>
          <w:sz w:val="30"/>
          <w:szCs w:val="30"/>
        </w:rPr>
        <w:t>投标函（格式）</w:t>
      </w:r>
    </w:p>
    <w:p>
      <w:pPr>
        <w:pStyle w:val="16"/>
        <w:spacing w:line="440" w:lineRule="exact"/>
        <w:ind w:firstLine="435"/>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致：（采购代理机构名称）</w:t>
      </w:r>
    </w:p>
    <w:p>
      <w:pPr>
        <w:pStyle w:val="16"/>
        <w:spacing w:line="440" w:lineRule="exact"/>
        <w:ind w:firstLine="435"/>
        <w:rPr>
          <w:rFonts w:cs="宋体" w:asciiTheme="majorEastAsia" w:hAnsiTheme="majorEastAsia" w:eastAsiaTheme="majorEastAsia"/>
          <w:color w:val="auto"/>
          <w:sz w:val="24"/>
          <w:szCs w:val="24"/>
        </w:rPr>
      </w:pP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我方已仔细阅读了贵方组织的</w:t>
      </w:r>
      <w:r>
        <w:rPr>
          <w:rFonts w:cs="宋体" w:asciiTheme="majorEastAsia" w:hAnsiTheme="majorEastAsia" w:eastAsiaTheme="majorEastAsia"/>
          <w:color w:val="auto"/>
          <w:sz w:val="24"/>
          <w:szCs w:val="24"/>
          <w:u w:val="single"/>
        </w:rPr>
        <w:t xml:space="preserve">        （项目名称）       </w:t>
      </w:r>
      <w:r>
        <w:rPr>
          <w:rFonts w:cs="宋体" w:asciiTheme="majorEastAsia" w:hAnsiTheme="majorEastAsia" w:eastAsiaTheme="majorEastAsia"/>
          <w:color w:val="auto"/>
          <w:sz w:val="24"/>
          <w:szCs w:val="24"/>
        </w:rPr>
        <w:t>项目（项目编号：</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）的招标文件的全部内容，现正式递交下述文件参加贵方组织的本次政府采购活动： </w:t>
      </w:r>
    </w:p>
    <w:p>
      <w:pPr>
        <w:pStyle w:val="16"/>
        <w:numPr>
          <w:ilvl w:val="0"/>
          <w:numId w:val="5"/>
        </w:numPr>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报价文件正本一份，副本</w:t>
      </w:r>
      <w:r>
        <w:rPr>
          <w:rFonts w:cs="宋体" w:asciiTheme="majorEastAsia" w:hAnsiTheme="majorEastAsia" w:eastAsiaTheme="majorEastAsia"/>
          <w:color w:val="auto"/>
          <w:sz w:val="24"/>
          <w:szCs w:val="24"/>
          <w:u w:val="single"/>
        </w:rPr>
        <w:t xml:space="preserve"> 四 </w:t>
      </w:r>
      <w:r>
        <w:rPr>
          <w:rFonts w:cs="宋体" w:asciiTheme="majorEastAsia" w:hAnsiTheme="majorEastAsia" w:eastAsiaTheme="majorEastAsia"/>
          <w:color w:val="auto"/>
          <w:sz w:val="24"/>
          <w:szCs w:val="24"/>
        </w:rPr>
        <w:t>份（包含按投标人须知第10.1.1项要求提交的全部文件）；</w:t>
      </w:r>
    </w:p>
    <w:p>
      <w:pPr>
        <w:pStyle w:val="16"/>
        <w:numPr>
          <w:ilvl w:val="0"/>
          <w:numId w:val="5"/>
        </w:numPr>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资格文件正本一份，副本</w:t>
      </w:r>
      <w:r>
        <w:rPr>
          <w:rFonts w:cs="宋体" w:asciiTheme="majorEastAsia" w:hAnsiTheme="majorEastAsia" w:eastAsiaTheme="majorEastAsia"/>
          <w:color w:val="auto"/>
          <w:sz w:val="24"/>
          <w:szCs w:val="24"/>
          <w:u w:val="single"/>
        </w:rPr>
        <w:t xml:space="preserve"> 四 </w:t>
      </w:r>
      <w:r>
        <w:rPr>
          <w:rFonts w:cs="宋体" w:asciiTheme="majorEastAsia" w:hAnsiTheme="majorEastAsia" w:eastAsiaTheme="majorEastAsia"/>
          <w:color w:val="auto"/>
          <w:sz w:val="24"/>
          <w:szCs w:val="24"/>
        </w:rPr>
        <w:t>份（包含按投标人须知第10.1.2项要求提交的全部文件）；</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二、技术文件正本一份，副本</w:t>
      </w:r>
      <w:r>
        <w:rPr>
          <w:rFonts w:cs="宋体" w:asciiTheme="majorEastAsia" w:hAnsiTheme="majorEastAsia" w:eastAsiaTheme="majorEastAsia"/>
          <w:color w:val="auto"/>
          <w:sz w:val="24"/>
          <w:szCs w:val="24"/>
          <w:u w:val="single"/>
        </w:rPr>
        <w:t xml:space="preserve"> 四 </w:t>
      </w:r>
      <w:r>
        <w:rPr>
          <w:rFonts w:cs="宋体" w:asciiTheme="majorEastAsia" w:hAnsiTheme="majorEastAsia" w:eastAsiaTheme="majorEastAsia"/>
          <w:color w:val="auto"/>
          <w:sz w:val="24"/>
          <w:szCs w:val="24"/>
        </w:rPr>
        <w:t>份（包含按投标人须知第10.1.3项要求提交的全部文件）；</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三、商务文件正本一份，副本</w:t>
      </w:r>
      <w:r>
        <w:rPr>
          <w:rFonts w:cs="宋体" w:asciiTheme="majorEastAsia" w:hAnsiTheme="majorEastAsia" w:eastAsiaTheme="majorEastAsia"/>
          <w:color w:val="auto"/>
          <w:sz w:val="24"/>
          <w:szCs w:val="24"/>
          <w:u w:val="single"/>
        </w:rPr>
        <w:t xml:space="preserve"> 四 </w:t>
      </w:r>
      <w:r>
        <w:rPr>
          <w:rFonts w:cs="宋体" w:asciiTheme="majorEastAsia" w:hAnsiTheme="majorEastAsia" w:eastAsiaTheme="majorEastAsia"/>
          <w:color w:val="auto"/>
          <w:sz w:val="24"/>
          <w:szCs w:val="24"/>
        </w:rPr>
        <w:t>份（包含按投标人须知第10.1.4项要求提交的全部文件）。</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据此函，签字人兹宣布：</w:t>
      </w:r>
    </w:p>
    <w:p>
      <w:pPr>
        <w:pStyle w:val="16"/>
        <w:numPr>
          <w:ilvl w:val="0"/>
          <w:numId w:val="6"/>
        </w:numPr>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我方愿意以（大写）人民币</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元)的投标总报价，</w:t>
      </w:r>
      <w:r>
        <w:rPr>
          <w:rFonts w:cs="宋体" w:asciiTheme="majorEastAsia" w:hAnsiTheme="majorEastAsia" w:eastAsiaTheme="majorEastAsia"/>
          <w:color w:val="auto"/>
          <w:sz w:val="24"/>
        </w:rPr>
        <w:t>提交服务</w:t>
      </w:r>
      <w:r>
        <w:rPr>
          <w:rFonts w:hint="eastAsia" w:cs="宋体" w:asciiTheme="majorEastAsia" w:hAnsiTheme="majorEastAsia" w:eastAsiaTheme="majorEastAsia"/>
          <w:color w:val="auto"/>
          <w:sz w:val="24"/>
        </w:rPr>
        <w:t>成果时间</w:t>
      </w:r>
      <w:r>
        <w:rPr>
          <w:rFonts w:cs="宋体" w:asciiTheme="majorEastAsia" w:hAnsiTheme="majorEastAsia" w:eastAsiaTheme="majorEastAsia"/>
          <w:color w:val="auto"/>
          <w:sz w:val="24"/>
          <w:szCs w:val="24"/>
        </w:rPr>
        <w:t>：</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，提供本项目招标文件第二章“服务需求一览表”中的采购内容。</w:t>
      </w:r>
    </w:p>
    <w:p>
      <w:pPr>
        <w:pStyle w:val="16"/>
        <w:spacing w:line="440" w:lineRule="exac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其中（有分标时填写）：</w:t>
      </w:r>
    </w:p>
    <w:p>
      <w:pPr>
        <w:pStyle w:val="16"/>
        <w:spacing w:line="440" w:lineRule="exact"/>
        <w:ind w:firstLine="482"/>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分标报价为（大写）人民币</w:t>
      </w:r>
      <w:r>
        <w:rPr>
          <w:rFonts w:hint="eastAsia"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 xml:space="preserve"> (￥</w:t>
      </w:r>
      <w:r>
        <w:rPr>
          <w:rFonts w:hint="eastAsia"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元)，提交服务成果时间：</w:t>
      </w:r>
      <w:r>
        <w:rPr>
          <w:rFonts w:hint="eastAsia"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w:t>
      </w:r>
    </w:p>
    <w:p>
      <w:pPr>
        <w:pStyle w:val="16"/>
        <w:spacing w:line="440" w:lineRule="exact"/>
        <w:ind w:firstLine="482"/>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分标报价为（大写）人民币</w:t>
      </w:r>
      <w:r>
        <w:rPr>
          <w:rFonts w:hint="eastAsia"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 xml:space="preserve"> (￥</w:t>
      </w:r>
      <w:r>
        <w:rPr>
          <w:rFonts w:hint="eastAsia"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元)，提交服务成果时间：</w:t>
      </w:r>
      <w:r>
        <w:rPr>
          <w:rFonts w:hint="eastAsia"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w:t>
      </w:r>
    </w:p>
    <w:p>
      <w:pPr>
        <w:pStyle w:val="16"/>
        <w:spacing w:line="440" w:lineRule="exact"/>
        <w:ind w:firstLine="482"/>
        <w:rPr>
          <w:rFonts w:asciiTheme="majorEastAsia" w:hAnsiTheme="majorEastAsia" w:eastAsiaTheme="majorEastAsia"/>
          <w:color w:val="auto"/>
        </w:rPr>
      </w:pPr>
      <w:r>
        <w:rPr>
          <w:rFonts w:hint="eastAsia" w:cs="宋体" w:asciiTheme="majorEastAsia" w:hAnsiTheme="majorEastAsia" w:eastAsiaTheme="majorEastAsia"/>
          <w:color w:val="auto"/>
          <w:sz w:val="24"/>
          <w:szCs w:val="24"/>
        </w:rPr>
        <w:t>......</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2、我方同意自本项目招标文件“投标人须知”第15.1项规定的投标截止时间（开标时间）起遵循本投标函，并承诺在“投标人须知”第12.1项规定的投标有效期内不修改、撤销投标文件。</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3、我方在此声明，所递交的投标文件及有关资料内容完整、真实和准确。</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6"/>
        <w:numPr>
          <w:ilvl w:val="0"/>
          <w:numId w:val="7"/>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具有独立承担民事责任的能力；</w:t>
      </w:r>
    </w:p>
    <w:p>
      <w:pPr>
        <w:pStyle w:val="16"/>
        <w:numPr>
          <w:ilvl w:val="0"/>
          <w:numId w:val="7"/>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具有良好的商业信誉和健全的财务会计制度；</w:t>
      </w:r>
    </w:p>
    <w:p>
      <w:pPr>
        <w:pStyle w:val="16"/>
        <w:numPr>
          <w:ilvl w:val="0"/>
          <w:numId w:val="7"/>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具有履行合同所必需的设备和专业技术能力；</w:t>
      </w:r>
    </w:p>
    <w:p>
      <w:pPr>
        <w:pStyle w:val="16"/>
        <w:numPr>
          <w:ilvl w:val="0"/>
          <w:numId w:val="7"/>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有依法缴纳税收和社会保障资金的良好记录；</w:t>
      </w:r>
    </w:p>
    <w:p>
      <w:pPr>
        <w:pStyle w:val="16"/>
        <w:numPr>
          <w:ilvl w:val="0"/>
          <w:numId w:val="7"/>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参加政府采购活动前三年内，在经营活动中没有重大违法记录；</w:t>
      </w:r>
    </w:p>
    <w:p>
      <w:pPr>
        <w:pStyle w:val="16"/>
        <w:numPr>
          <w:ilvl w:val="0"/>
          <w:numId w:val="7"/>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法律、行政法规规定的其他条件。</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5、如本项目采购内容涉及须符合国家强制规定的，我方承诺我方本次投标（包括资格条件和所投产品）均符合国家有关强制规定。</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7、我方已详细审核招标文件，我方知道必须放弃提出含糊不清或误解问题的权利。</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8、我方同意应贵方要求提供与本投标有关的任何数据或资料。若贵方需要，我方愿意提供我方作出的一切承诺的证明材料。</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9、我方完全理解贵方不一定接受投标报价最低的投标人为中标供应商的行为。</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numPr>
          <w:ilvl w:val="0"/>
          <w:numId w:val="8"/>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提供虚假材料谋取中标、中标的；</w:t>
      </w:r>
    </w:p>
    <w:p>
      <w:pPr>
        <w:pStyle w:val="16"/>
        <w:numPr>
          <w:ilvl w:val="0"/>
          <w:numId w:val="8"/>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采取不正当手段诋毁、排挤其他供应商的；</w:t>
      </w:r>
    </w:p>
    <w:p>
      <w:pPr>
        <w:pStyle w:val="16"/>
        <w:numPr>
          <w:ilvl w:val="0"/>
          <w:numId w:val="8"/>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与采购人、其他供应商或者采购代理机构恶意串通的；</w:t>
      </w:r>
    </w:p>
    <w:p>
      <w:pPr>
        <w:pStyle w:val="16"/>
        <w:numPr>
          <w:ilvl w:val="0"/>
          <w:numId w:val="8"/>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向采购人、采购代理机构行贿或者提供其他不正当利益的；</w:t>
      </w:r>
    </w:p>
    <w:p>
      <w:pPr>
        <w:pStyle w:val="16"/>
        <w:numPr>
          <w:ilvl w:val="0"/>
          <w:numId w:val="8"/>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在招标采购过程中与采购人进行协商谈判的；</w:t>
      </w:r>
    </w:p>
    <w:p>
      <w:pPr>
        <w:pStyle w:val="16"/>
        <w:spacing w:line="440" w:lineRule="exact"/>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  拒绝有关部门监督检查或提供虚假情况的。</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11、我方及由本人担任法定代表人的其他机构最近三年内被处罚的违法行为有：</w:t>
      </w:r>
      <w:r>
        <w:rPr>
          <w:rFonts w:cs="宋体" w:asciiTheme="majorEastAsia" w:hAnsiTheme="majorEastAsia" w:eastAsiaTheme="majorEastAsia"/>
          <w:color w:val="auto"/>
          <w:sz w:val="24"/>
          <w:szCs w:val="24"/>
          <w:u w:val="single"/>
        </w:rPr>
        <w:t>_________________________________________________________________________</w:t>
      </w:r>
      <w:r>
        <w:rPr>
          <w:rFonts w:cs="宋体" w:asciiTheme="majorEastAsia" w:hAnsiTheme="majorEastAsia" w:eastAsiaTheme="majorEastAsia"/>
          <w:color w:val="auto"/>
          <w:sz w:val="24"/>
          <w:szCs w:val="24"/>
        </w:rPr>
        <w:t>。</w:t>
      </w:r>
    </w:p>
    <w:p>
      <w:pPr>
        <w:pStyle w:val="16"/>
        <w:spacing w:line="440" w:lineRule="exact"/>
        <w:ind w:left="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12、以上事项如有虚假或隐瞒，我方愿意承担一切后果，并不再寻求任何旨在减轻或免除法律责任的辩解。</w:t>
      </w:r>
    </w:p>
    <w:p>
      <w:pPr>
        <w:pStyle w:val="16"/>
        <w:spacing w:line="440" w:lineRule="exact"/>
        <w:ind w:left="420"/>
        <w:rPr>
          <w:rFonts w:cs="宋体" w:asciiTheme="majorEastAsia" w:hAnsiTheme="majorEastAsia" w:eastAsiaTheme="majorEastAsia"/>
          <w:color w:val="auto"/>
          <w:sz w:val="24"/>
          <w:szCs w:val="24"/>
        </w:rPr>
      </w:pPr>
    </w:p>
    <w:p>
      <w:pPr>
        <w:pStyle w:val="16"/>
        <w:spacing w:line="360" w:lineRule="auto"/>
        <w:ind w:firstLine="360" w:firstLineChars="15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投标人：</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（盖单位公章）</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法定代表人或其委托代理人：</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（签字或盖章）</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地址：</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电话：</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________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传真：</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________</w:t>
      </w:r>
      <w:r>
        <w:rPr>
          <w:rFonts w:cs="宋体" w:asciiTheme="majorEastAsia" w:hAnsiTheme="majorEastAsia" w:eastAsiaTheme="majorEastAsia"/>
          <w:color w:val="auto"/>
          <w:sz w:val="24"/>
          <w:szCs w:val="24"/>
          <w:u w:val="single"/>
        </w:rPr>
        <w:t>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邮政编码：</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开户名称：</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开户银行：</w:t>
      </w:r>
      <w:r>
        <w:rPr>
          <w:rFonts w:hint="eastAsia" w:cs="宋体" w:asciiTheme="majorEastAsia" w:hAnsiTheme="majorEastAsia" w:eastAsiaTheme="majorEastAsia"/>
          <w:color w:val="auto"/>
          <w:sz w:val="24"/>
          <w:szCs w:val="24"/>
        </w:rPr>
        <w:t>_________________________________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银行账号：</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w:t>
      </w:r>
      <w:r>
        <w:rPr>
          <w:rFonts w:cs="宋体" w:asciiTheme="majorEastAsia" w:hAnsiTheme="majorEastAsia" w:eastAsiaTheme="majorEastAsia"/>
          <w:color w:val="auto"/>
          <w:sz w:val="24"/>
          <w:szCs w:val="24"/>
          <w:u w:val="single"/>
        </w:rPr>
        <w:t xml:space="preserve">                           </w:t>
      </w:r>
    </w:p>
    <w:p>
      <w:pPr>
        <w:pStyle w:val="16"/>
        <w:spacing w:line="360" w:lineRule="auto"/>
        <w:ind w:firstLine="465"/>
        <w:rPr>
          <w:rFonts w:cs="宋体" w:asciiTheme="majorEastAsia" w:hAnsiTheme="majorEastAsia" w:eastAsiaTheme="majorEastAsia"/>
          <w:bCs/>
          <w:color w:val="auto"/>
          <w:sz w:val="24"/>
        </w:rPr>
      </w:pPr>
      <w:r>
        <w:rPr>
          <w:rFonts w:cs="宋体" w:asciiTheme="majorEastAsia" w:hAnsiTheme="majorEastAsia" w:eastAsiaTheme="majorEastAsia"/>
          <w:bCs/>
          <w:color w:val="auto"/>
          <w:sz w:val="24"/>
        </w:rPr>
        <w:t>年</w:t>
      </w:r>
      <w:r>
        <w:rPr>
          <w:rFonts w:cs="宋体" w:asciiTheme="majorEastAsia" w:hAnsiTheme="majorEastAsia" w:eastAsiaTheme="majorEastAsia"/>
          <w:bCs/>
          <w:color w:val="auto"/>
          <w:sz w:val="24"/>
          <w:u w:val="single"/>
        </w:rPr>
        <w:t xml:space="preserve">    </w:t>
      </w:r>
      <w:r>
        <w:rPr>
          <w:rFonts w:cs="宋体" w:asciiTheme="majorEastAsia" w:hAnsiTheme="majorEastAsia" w:eastAsiaTheme="majorEastAsia"/>
          <w:bCs/>
          <w:color w:val="auto"/>
          <w:sz w:val="24"/>
        </w:rPr>
        <w:t>月</w:t>
      </w:r>
      <w:r>
        <w:rPr>
          <w:rFonts w:cs="宋体" w:asciiTheme="majorEastAsia" w:hAnsiTheme="majorEastAsia" w:eastAsiaTheme="majorEastAsia"/>
          <w:bCs/>
          <w:color w:val="auto"/>
          <w:sz w:val="24"/>
          <w:u w:val="single"/>
        </w:rPr>
        <w:t xml:space="preserve">    </w:t>
      </w:r>
      <w:r>
        <w:rPr>
          <w:rFonts w:cs="宋体" w:asciiTheme="majorEastAsia" w:hAnsiTheme="majorEastAsia" w:eastAsiaTheme="majorEastAsia"/>
          <w:bCs/>
          <w:color w:val="auto"/>
          <w:sz w:val="24"/>
        </w:rPr>
        <w:t>日</w:t>
      </w: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rPr>
          <w:rFonts w:cs="宋体" w:asciiTheme="majorEastAsia" w:hAnsiTheme="majorEastAsia" w:eastAsiaTheme="majorEastAsia"/>
          <w:b/>
          <w:color w:val="auto"/>
        </w:rPr>
        <w:sectPr>
          <w:pgSz w:w="11906" w:h="16838"/>
          <w:pgMar w:top="1440" w:right="1080" w:bottom="1440" w:left="1080" w:header="851" w:footer="907" w:gutter="0"/>
          <w:cols w:space="720" w:num="1"/>
          <w:docGrid w:type="lines" w:linePitch="312" w:charSpace="0"/>
        </w:sectPr>
      </w:pPr>
    </w:p>
    <w:p>
      <w:pPr>
        <w:pStyle w:val="16"/>
        <w:spacing w:line="360" w:lineRule="auto"/>
        <w:rPr>
          <w:rFonts w:cs="宋体" w:asciiTheme="majorEastAsia" w:hAnsiTheme="majorEastAsia" w:eastAsiaTheme="majorEastAsia"/>
          <w:color w:val="auto"/>
          <w:u w:val="single"/>
        </w:rPr>
      </w:pPr>
      <w:r>
        <w:rPr>
          <w:rFonts w:cs="宋体" w:asciiTheme="majorEastAsia" w:hAnsiTheme="majorEastAsia" w:eastAsiaTheme="majorEastAsia"/>
          <w:b/>
          <w:color w:val="auto"/>
        </w:rPr>
        <w:t>格式2：</w:t>
      </w:r>
    </w:p>
    <w:p>
      <w:pPr>
        <w:pStyle w:val="16"/>
        <w:jc w:val="center"/>
        <w:rPr>
          <w:rFonts w:cs="宋体" w:asciiTheme="majorEastAsia" w:hAnsiTheme="majorEastAsia" w:eastAsiaTheme="majorEastAsia"/>
          <w:b/>
          <w:color w:val="auto"/>
          <w:sz w:val="32"/>
        </w:rPr>
      </w:pPr>
      <w:r>
        <w:rPr>
          <w:rFonts w:cs="宋体" w:asciiTheme="majorEastAsia" w:hAnsiTheme="majorEastAsia" w:eastAsiaTheme="majorEastAsia"/>
          <w:b/>
          <w:color w:val="auto"/>
          <w:sz w:val="32"/>
        </w:rPr>
        <w:t>投标报价表（格式）</w:t>
      </w:r>
    </w:p>
    <w:p>
      <w:pPr>
        <w:pStyle w:val="16"/>
        <w:jc w:val="center"/>
        <w:rPr>
          <w:rFonts w:cs="宋体" w:asciiTheme="majorEastAsia" w:hAnsiTheme="majorEastAsia" w:eastAsiaTheme="majorEastAsia"/>
          <w:b/>
          <w:color w:val="auto"/>
          <w:sz w:val="32"/>
        </w:rPr>
      </w:pPr>
    </w:p>
    <w:tbl>
      <w:tblPr>
        <w:tblStyle w:val="26"/>
        <w:tblpPr w:leftFromText="180" w:rightFromText="180" w:vertAnchor="text" w:horzAnchor="page" w:tblpX="1431" w:tblpY="302"/>
        <w:tblOverlap w:val="never"/>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80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序号</w:t>
            </w:r>
          </w:p>
        </w:tc>
        <w:tc>
          <w:tcPr>
            <w:tcW w:w="1260" w:type="dxa"/>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服务名称</w:t>
            </w:r>
          </w:p>
        </w:tc>
        <w:tc>
          <w:tcPr>
            <w:tcW w:w="2064"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服务内容</w:t>
            </w:r>
          </w:p>
        </w:tc>
        <w:tc>
          <w:tcPr>
            <w:tcW w:w="1080"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数量  ①</w:t>
            </w:r>
          </w:p>
        </w:tc>
        <w:tc>
          <w:tcPr>
            <w:tcW w:w="1260" w:type="dxa"/>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单价</w:t>
            </w:r>
            <w:r>
              <w:rPr>
                <w:rFonts w:asciiTheme="majorEastAsia" w:hAnsiTheme="majorEastAsia" w:eastAsiaTheme="majorEastAsia"/>
                <w:color w:val="auto"/>
                <w:sz w:val="24"/>
              </w:rPr>
              <w:t>(</w:t>
            </w:r>
            <w:r>
              <w:rPr>
                <w:rFonts w:hint="eastAsia" w:asciiTheme="majorEastAsia" w:hAnsiTheme="majorEastAsia" w:eastAsiaTheme="majorEastAsia"/>
                <w:color w:val="auto"/>
                <w:sz w:val="24"/>
              </w:rPr>
              <w:t>元</w:t>
            </w:r>
            <w:r>
              <w:rPr>
                <w:rFonts w:asciiTheme="majorEastAsia" w:hAnsiTheme="majorEastAsia" w:eastAsiaTheme="majorEastAsia"/>
                <w:color w:val="auto"/>
                <w:sz w:val="24"/>
              </w:rPr>
              <w:t>)</w:t>
            </w:r>
          </w:p>
          <w:p>
            <w:pPr>
              <w:ind w:firstLine="360" w:firstLineChars="150"/>
              <w:rPr>
                <w:rFonts w:asciiTheme="majorEastAsia" w:hAnsiTheme="majorEastAsia" w:eastAsiaTheme="majorEastAsia"/>
                <w:color w:val="auto"/>
                <w:sz w:val="24"/>
              </w:rPr>
            </w:pPr>
            <w:r>
              <w:rPr>
                <w:rFonts w:hint="eastAsia" w:asciiTheme="majorEastAsia" w:hAnsiTheme="majorEastAsia" w:eastAsiaTheme="majorEastAsia"/>
                <w:color w:val="auto"/>
                <w:sz w:val="24"/>
              </w:rPr>
              <w:t>②</w:t>
            </w:r>
          </w:p>
        </w:tc>
        <w:tc>
          <w:tcPr>
            <w:tcW w:w="1805"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单项合价（元）</w:t>
            </w:r>
          </w:p>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③＝①×②</w:t>
            </w:r>
          </w:p>
        </w:tc>
        <w:tc>
          <w:tcPr>
            <w:tcW w:w="957"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1</w:t>
            </w:r>
          </w:p>
        </w:tc>
        <w:tc>
          <w:tcPr>
            <w:tcW w:w="1260" w:type="dxa"/>
            <w:vAlign w:val="center"/>
          </w:tcPr>
          <w:p>
            <w:pPr>
              <w:rPr>
                <w:rFonts w:asciiTheme="majorEastAsia" w:hAnsiTheme="majorEastAsia" w:eastAsiaTheme="majorEastAsia"/>
                <w:color w:val="auto"/>
                <w:sz w:val="24"/>
              </w:rPr>
            </w:pPr>
          </w:p>
        </w:tc>
        <w:tc>
          <w:tcPr>
            <w:tcW w:w="2064" w:type="dxa"/>
            <w:vAlign w:val="center"/>
          </w:tcPr>
          <w:p>
            <w:pPr>
              <w:rPr>
                <w:rFonts w:asciiTheme="majorEastAsia" w:hAnsiTheme="majorEastAsia" w:eastAsiaTheme="majorEastAsia"/>
                <w:color w:val="auto"/>
                <w:sz w:val="24"/>
              </w:rPr>
            </w:pPr>
          </w:p>
        </w:tc>
        <w:tc>
          <w:tcPr>
            <w:tcW w:w="1080" w:type="dxa"/>
            <w:vAlign w:val="center"/>
          </w:tcPr>
          <w:p>
            <w:pPr>
              <w:rPr>
                <w:rFonts w:asciiTheme="majorEastAsia" w:hAnsiTheme="majorEastAsia" w:eastAsiaTheme="majorEastAsia"/>
                <w:color w:val="auto"/>
                <w:sz w:val="24"/>
              </w:rPr>
            </w:pPr>
          </w:p>
        </w:tc>
        <w:tc>
          <w:tcPr>
            <w:tcW w:w="1260" w:type="dxa"/>
            <w:vAlign w:val="center"/>
          </w:tcPr>
          <w:p>
            <w:pPr>
              <w:rPr>
                <w:rFonts w:asciiTheme="majorEastAsia" w:hAnsiTheme="majorEastAsia" w:eastAsiaTheme="majorEastAsia"/>
                <w:color w:val="auto"/>
                <w:sz w:val="24"/>
              </w:rPr>
            </w:pPr>
          </w:p>
        </w:tc>
        <w:tc>
          <w:tcPr>
            <w:tcW w:w="1805" w:type="dxa"/>
            <w:vAlign w:val="center"/>
          </w:tcPr>
          <w:p>
            <w:pPr>
              <w:rPr>
                <w:rFonts w:asciiTheme="majorEastAsia" w:hAnsiTheme="majorEastAsia" w:eastAsiaTheme="majorEastAsia"/>
                <w:color w:val="auto"/>
                <w:sz w:val="24"/>
              </w:rPr>
            </w:pPr>
          </w:p>
        </w:tc>
        <w:tc>
          <w:tcPr>
            <w:tcW w:w="957" w:type="dxa"/>
            <w:vAlign w:val="center"/>
          </w:tcPr>
          <w:p>
            <w:pPr>
              <w:rPr>
                <w:rFonts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2</w:t>
            </w:r>
          </w:p>
        </w:tc>
        <w:tc>
          <w:tcPr>
            <w:tcW w:w="1260" w:type="dxa"/>
            <w:vAlign w:val="center"/>
          </w:tcPr>
          <w:p>
            <w:pPr>
              <w:rPr>
                <w:rFonts w:asciiTheme="majorEastAsia" w:hAnsiTheme="majorEastAsia" w:eastAsiaTheme="majorEastAsia"/>
                <w:color w:val="auto"/>
                <w:sz w:val="24"/>
              </w:rPr>
            </w:pPr>
          </w:p>
        </w:tc>
        <w:tc>
          <w:tcPr>
            <w:tcW w:w="2064" w:type="dxa"/>
            <w:vAlign w:val="center"/>
          </w:tcPr>
          <w:p>
            <w:pPr>
              <w:rPr>
                <w:rFonts w:asciiTheme="majorEastAsia" w:hAnsiTheme="majorEastAsia" w:eastAsiaTheme="majorEastAsia"/>
                <w:color w:val="auto"/>
                <w:sz w:val="24"/>
              </w:rPr>
            </w:pPr>
          </w:p>
        </w:tc>
        <w:tc>
          <w:tcPr>
            <w:tcW w:w="1080" w:type="dxa"/>
            <w:vAlign w:val="center"/>
          </w:tcPr>
          <w:p>
            <w:pPr>
              <w:rPr>
                <w:rFonts w:asciiTheme="majorEastAsia" w:hAnsiTheme="majorEastAsia" w:eastAsiaTheme="majorEastAsia"/>
                <w:color w:val="auto"/>
                <w:sz w:val="24"/>
              </w:rPr>
            </w:pPr>
          </w:p>
        </w:tc>
        <w:tc>
          <w:tcPr>
            <w:tcW w:w="1260" w:type="dxa"/>
            <w:vAlign w:val="center"/>
          </w:tcPr>
          <w:p>
            <w:pPr>
              <w:rPr>
                <w:rFonts w:asciiTheme="majorEastAsia" w:hAnsiTheme="majorEastAsia" w:eastAsiaTheme="majorEastAsia"/>
                <w:color w:val="auto"/>
                <w:sz w:val="24"/>
              </w:rPr>
            </w:pPr>
          </w:p>
        </w:tc>
        <w:tc>
          <w:tcPr>
            <w:tcW w:w="1805" w:type="dxa"/>
            <w:vAlign w:val="center"/>
          </w:tcPr>
          <w:p>
            <w:pPr>
              <w:rPr>
                <w:rFonts w:asciiTheme="majorEastAsia" w:hAnsiTheme="majorEastAsia" w:eastAsiaTheme="majorEastAsia"/>
                <w:color w:val="auto"/>
                <w:sz w:val="24"/>
              </w:rPr>
            </w:pPr>
          </w:p>
        </w:tc>
        <w:tc>
          <w:tcPr>
            <w:tcW w:w="957" w:type="dxa"/>
            <w:vAlign w:val="center"/>
          </w:tcPr>
          <w:p>
            <w:pPr>
              <w:rPr>
                <w:rFonts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w:t>
            </w:r>
          </w:p>
        </w:tc>
        <w:tc>
          <w:tcPr>
            <w:tcW w:w="1260" w:type="dxa"/>
            <w:vAlign w:val="center"/>
          </w:tcPr>
          <w:p>
            <w:pPr>
              <w:rPr>
                <w:rFonts w:asciiTheme="majorEastAsia" w:hAnsiTheme="majorEastAsia" w:eastAsiaTheme="majorEastAsia"/>
                <w:color w:val="auto"/>
                <w:sz w:val="24"/>
              </w:rPr>
            </w:pPr>
          </w:p>
        </w:tc>
        <w:tc>
          <w:tcPr>
            <w:tcW w:w="2064" w:type="dxa"/>
            <w:vAlign w:val="center"/>
          </w:tcPr>
          <w:p>
            <w:pPr>
              <w:rPr>
                <w:rFonts w:asciiTheme="majorEastAsia" w:hAnsiTheme="majorEastAsia" w:eastAsiaTheme="majorEastAsia"/>
                <w:color w:val="auto"/>
                <w:sz w:val="24"/>
              </w:rPr>
            </w:pPr>
          </w:p>
        </w:tc>
        <w:tc>
          <w:tcPr>
            <w:tcW w:w="1080" w:type="dxa"/>
            <w:vAlign w:val="center"/>
          </w:tcPr>
          <w:p>
            <w:pPr>
              <w:rPr>
                <w:rFonts w:asciiTheme="majorEastAsia" w:hAnsiTheme="majorEastAsia" w:eastAsiaTheme="majorEastAsia"/>
                <w:color w:val="auto"/>
                <w:sz w:val="24"/>
              </w:rPr>
            </w:pPr>
          </w:p>
        </w:tc>
        <w:tc>
          <w:tcPr>
            <w:tcW w:w="1260" w:type="dxa"/>
            <w:vAlign w:val="center"/>
          </w:tcPr>
          <w:p>
            <w:pPr>
              <w:rPr>
                <w:rFonts w:asciiTheme="majorEastAsia" w:hAnsiTheme="majorEastAsia" w:eastAsiaTheme="majorEastAsia"/>
                <w:color w:val="auto"/>
                <w:sz w:val="24"/>
              </w:rPr>
            </w:pPr>
          </w:p>
        </w:tc>
        <w:tc>
          <w:tcPr>
            <w:tcW w:w="1805" w:type="dxa"/>
            <w:vAlign w:val="center"/>
          </w:tcPr>
          <w:p>
            <w:pPr>
              <w:rPr>
                <w:rFonts w:asciiTheme="majorEastAsia" w:hAnsiTheme="majorEastAsia" w:eastAsiaTheme="majorEastAsia"/>
                <w:color w:val="auto"/>
                <w:sz w:val="24"/>
              </w:rPr>
            </w:pPr>
          </w:p>
        </w:tc>
        <w:tc>
          <w:tcPr>
            <w:tcW w:w="957" w:type="dxa"/>
            <w:vAlign w:val="center"/>
          </w:tcPr>
          <w:p>
            <w:pPr>
              <w:rPr>
                <w:rFonts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报价合计（包含税费等所有费用）：（大写）人民币</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元）</w:t>
            </w:r>
            <w:r>
              <w:rPr>
                <w:rFonts w:asciiTheme="majorEastAsia" w:hAnsiTheme="majorEastAsia" w:eastAsiaTheme="majorEastAsia"/>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u w:val="single"/>
              </w:rPr>
              <w:t>　　</w:t>
            </w:r>
            <w:r>
              <w:rPr>
                <w:rFonts w:hint="eastAsia" w:asciiTheme="majorEastAsia" w:hAnsiTheme="majorEastAsia" w:eastAsiaTheme="majorEastAsia"/>
                <w:color w:val="auto"/>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法定代表人或其委托代理人（签字或盖章）：</w:t>
            </w:r>
          </w:p>
        </w:tc>
      </w:tr>
    </w:tbl>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注：表格内容均需按要求填写并盖章，不得留空，</w:t>
      </w:r>
      <w:r>
        <w:rPr>
          <w:rFonts w:hint="eastAsia" w:asciiTheme="majorEastAsia" w:hAnsiTheme="majorEastAsia" w:eastAsiaTheme="majorEastAsia"/>
          <w:bCs/>
          <w:color w:val="auto"/>
          <w:sz w:val="24"/>
        </w:rPr>
        <w:t>否则按投标无效处理</w:t>
      </w:r>
      <w:r>
        <w:rPr>
          <w:rFonts w:hint="eastAsia" w:asciiTheme="majorEastAsia" w:hAnsiTheme="majorEastAsia" w:eastAsiaTheme="majorEastAsia"/>
          <w:color w:val="auto"/>
          <w:sz w:val="24"/>
        </w:rPr>
        <w:t>。</w:t>
      </w: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spacing w:line="400" w:lineRule="exact"/>
        <w:rPr>
          <w:rFonts w:asciiTheme="majorEastAsia" w:hAnsiTheme="majorEastAsia" w:eastAsiaTheme="majorEastAsia"/>
          <w:b/>
          <w:bCs/>
          <w:color w:val="auto"/>
          <w:sz w:val="24"/>
        </w:rPr>
      </w:pPr>
      <w:r>
        <w:rPr>
          <w:rFonts w:hint="eastAsia" w:asciiTheme="majorEastAsia" w:hAnsiTheme="majorEastAsia" w:eastAsiaTheme="majorEastAsia"/>
          <w:color w:val="auto"/>
        </w:rPr>
        <w:br w:type="page"/>
      </w:r>
      <w:r>
        <w:rPr>
          <w:rFonts w:hint="eastAsia" w:asciiTheme="majorEastAsia" w:hAnsiTheme="majorEastAsia" w:eastAsiaTheme="majorEastAsia"/>
          <w:b/>
          <w:color w:val="auto"/>
        </w:rPr>
        <w:t>格式3：</w:t>
      </w:r>
    </w:p>
    <w:p>
      <w:pPr>
        <w:pStyle w:val="16"/>
        <w:jc w:val="center"/>
        <w:rPr>
          <w:rFonts w:asciiTheme="majorEastAsia" w:hAnsiTheme="majorEastAsia" w:eastAsiaTheme="majorEastAsia"/>
          <w:b/>
          <w:color w:val="auto"/>
          <w:sz w:val="30"/>
          <w:szCs w:val="30"/>
        </w:rPr>
      </w:pPr>
      <w:r>
        <w:rPr>
          <w:rFonts w:asciiTheme="majorEastAsia" w:hAnsiTheme="majorEastAsia" w:eastAsiaTheme="majorEastAsia"/>
          <w:b/>
          <w:color w:val="auto"/>
          <w:sz w:val="30"/>
          <w:szCs w:val="30"/>
        </w:rPr>
        <w:t>中小企业声明函（格式）</w:t>
      </w:r>
    </w:p>
    <w:p>
      <w:pPr>
        <w:pStyle w:val="15"/>
        <w:spacing w:line="240" w:lineRule="auto"/>
        <w:ind w:firstLine="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说明：</w:t>
      </w:r>
    </w:p>
    <w:p>
      <w:pPr>
        <w:pStyle w:val="15"/>
        <w:spacing w:line="240" w:lineRule="auto"/>
        <w:ind w:firstLine="464" w:firstLineChars="20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1、本声明函主要供参加政府采购活动的中小企业填写，非中小企业无需填写。</w:t>
      </w:r>
    </w:p>
    <w:p>
      <w:pPr>
        <w:pStyle w:val="15"/>
        <w:spacing w:line="240" w:lineRule="auto"/>
        <w:ind w:firstLine="464" w:firstLineChars="20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2、小型、微型企业提供中型企业制造的货物的，视同为中型企业。</w:t>
      </w:r>
    </w:p>
    <w:p>
      <w:pPr>
        <w:pStyle w:val="15"/>
        <w:spacing w:line="240" w:lineRule="auto"/>
        <w:ind w:firstLine="464" w:firstLineChars="20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5"/>
        <w:spacing w:line="360" w:lineRule="auto"/>
        <w:ind w:firstLine="464" w:firstLineChars="200"/>
        <w:rPr>
          <w:rFonts w:hint="default" w:asciiTheme="majorEastAsia" w:hAnsiTheme="majorEastAsia" w:eastAsiaTheme="majorEastAsia"/>
          <w:color w:val="auto"/>
          <w:sz w:val="24"/>
          <w:szCs w:val="24"/>
        </w:rPr>
      </w:pP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本公司郑重声明，根据《政府采购促进中小企业发展暂行办法》（财库〔2011〕181号）的规定，本公司为______（请填写：中型、小型、微型）企业。即，本公司同时满足以下条件：</w:t>
      </w: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本公司对上述声明的真实性负责。如有虚假，将依法承担相应责任。</w:t>
      </w:r>
    </w:p>
    <w:p>
      <w:pPr>
        <w:pStyle w:val="16"/>
        <w:spacing w:line="360" w:lineRule="auto"/>
        <w:ind w:firstLine="480" w:firstLineChars="200"/>
        <w:rPr>
          <w:rFonts w:asciiTheme="majorEastAsia" w:hAnsiTheme="majorEastAsia" w:eastAsiaTheme="majorEastAsia"/>
          <w:color w:val="auto"/>
          <w:sz w:val="24"/>
          <w:szCs w:val="24"/>
        </w:rPr>
      </w:pPr>
    </w:p>
    <w:p>
      <w:pPr>
        <w:pStyle w:val="16"/>
        <w:spacing w:line="360" w:lineRule="auto"/>
        <w:ind w:firstLine="480" w:firstLineChars="200"/>
        <w:rPr>
          <w:rFonts w:asciiTheme="majorEastAsia" w:hAnsiTheme="majorEastAsia" w:eastAsiaTheme="majorEastAsia"/>
          <w:color w:val="auto"/>
          <w:sz w:val="24"/>
          <w:szCs w:val="24"/>
        </w:rPr>
      </w:pPr>
    </w:p>
    <w:p>
      <w:pPr>
        <w:pStyle w:val="16"/>
        <w:spacing w:line="360" w:lineRule="auto"/>
        <w:ind w:firstLine="480" w:firstLineChars="200"/>
        <w:rPr>
          <w:rFonts w:asciiTheme="majorEastAsia" w:hAnsiTheme="majorEastAsia" w:eastAsiaTheme="majorEastAsia"/>
          <w:color w:val="auto"/>
          <w:sz w:val="24"/>
          <w:szCs w:val="24"/>
        </w:rPr>
      </w:pPr>
    </w:p>
    <w:p>
      <w:pPr>
        <w:pStyle w:val="16"/>
        <w:spacing w:line="600" w:lineRule="exact"/>
        <w:rPr>
          <w:rFonts w:asciiTheme="majorEastAsia" w:hAnsiTheme="majorEastAsia" w:eastAsiaTheme="majorEastAsia"/>
          <w:color w:val="auto"/>
          <w:sz w:val="24"/>
          <w:szCs w:val="24"/>
          <w:u w:val="single"/>
        </w:rPr>
      </w:pPr>
      <w:r>
        <w:rPr>
          <w:rFonts w:asciiTheme="majorEastAsia" w:hAnsiTheme="majorEastAsia" w:eastAsiaTheme="majorEastAsia"/>
          <w:color w:val="auto"/>
          <w:sz w:val="24"/>
          <w:szCs w:val="24"/>
        </w:rPr>
        <w:t>投标人（盖单位公章）：</w:t>
      </w:r>
      <w:r>
        <w:rPr>
          <w:rFonts w:asciiTheme="majorEastAsia" w:hAnsiTheme="majorEastAsia" w:eastAsiaTheme="majorEastAsia"/>
          <w:color w:val="auto"/>
          <w:sz w:val="24"/>
          <w:szCs w:val="24"/>
          <w:u w:val="single"/>
        </w:rPr>
        <w:t xml:space="preserve">                                    </w:t>
      </w:r>
    </w:p>
    <w:p>
      <w:pPr>
        <w:pStyle w:val="16"/>
        <w:spacing w:line="600" w:lineRule="exact"/>
        <w:rPr>
          <w:rFonts w:asciiTheme="majorEastAsia" w:hAnsiTheme="majorEastAsia" w:eastAsiaTheme="majorEastAsia"/>
          <w:color w:val="auto"/>
          <w:sz w:val="24"/>
          <w:szCs w:val="24"/>
          <w:u w:val="single"/>
        </w:rPr>
      </w:pPr>
    </w:p>
    <w:p>
      <w:pPr>
        <w:pStyle w:val="16"/>
        <w:spacing w:line="500" w:lineRule="exact"/>
        <w:rPr>
          <w:rFonts w:asciiTheme="majorEastAsia" w:hAnsiTheme="majorEastAsia" w:eastAsiaTheme="majorEastAsia"/>
          <w:color w:val="auto"/>
          <w:sz w:val="24"/>
          <w:szCs w:val="24"/>
          <w:u w:val="single"/>
        </w:rPr>
      </w:pPr>
      <w:r>
        <w:rPr>
          <w:rFonts w:asciiTheme="majorEastAsia" w:hAnsiTheme="majorEastAsia" w:eastAsiaTheme="majorEastAsia"/>
          <w:color w:val="auto"/>
          <w:sz w:val="24"/>
          <w:szCs w:val="24"/>
        </w:rPr>
        <w:t>法定代表人或其委托代理人（签字或盖章）：</w:t>
      </w:r>
      <w:r>
        <w:rPr>
          <w:rFonts w:asciiTheme="majorEastAsia" w:hAnsiTheme="majorEastAsia" w:eastAsiaTheme="majorEastAsia"/>
          <w:color w:val="auto"/>
          <w:sz w:val="24"/>
          <w:szCs w:val="24"/>
          <w:u w:val="single"/>
        </w:rPr>
        <w:t xml:space="preserve">                  </w:t>
      </w:r>
    </w:p>
    <w:p>
      <w:pPr>
        <w:pStyle w:val="16"/>
        <w:spacing w:line="360" w:lineRule="auto"/>
        <w:rPr>
          <w:rFonts w:asciiTheme="majorEastAsia" w:hAnsiTheme="majorEastAsia" w:eastAsiaTheme="majorEastAsia"/>
          <w:color w:val="auto"/>
          <w:szCs w:val="21"/>
        </w:rPr>
      </w:pPr>
      <w:r>
        <w:rPr>
          <w:rFonts w:asciiTheme="majorEastAsia" w:hAnsiTheme="majorEastAsia" w:eastAsiaTheme="majorEastAsia"/>
          <w:color w:val="auto"/>
          <w:szCs w:val="21"/>
        </w:rPr>
        <w:t xml:space="preserve"> </w:t>
      </w:r>
    </w:p>
    <w:p>
      <w:pPr>
        <w:spacing w:line="588" w:lineRule="exact"/>
        <w:rPr>
          <w:rFonts w:asciiTheme="majorEastAsia" w:hAnsiTheme="majorEastAsia" w:eastAsiaTheme="majorEastAsia"/>
          <w:color w:val="auto"/>
          <w:sz w:val="24"/>
        </w:rPr>
      </w:pPr>
      <w:r>
        <w:rPr>
          <w:rFonts w:hint="eastAsia" w:asciiTheme="majorEastAsia" w:hAnsiTheme="majorEastAsia" w:eastAsiaTheme="majorEastAsia"/>
          <w:b/>
          <w:bCs/>
          <w:color w:val="auto"/>
          <w:sz w:val="24"/>
        </w:rPr>
        <w:br w:type="page"/>
      </w:r>
      <w:r>
        <w:rPr>
          <w:rFonts w:hint="eastAsia" w:asciiTheme="majorEastAsia" w:hAnsiTheme="majorEastAsia" w:eastAsiaTheme="majorEastAsia"/>
          <w:b/>
          <w:color w:val="auto"/>
          <w:szCs w:val="20"/>
        </w:rPr>
        <w:t>格式4：</w:t>
      </w:r>
    </w:p>
    <w:p>
      <w:pPr>
        <w:spacing w:line="588" w:lineRule="exact"/>
        <w:jc w:val="center"/>
        <w:rPr>
          <w:rFonts w:asciiTheme="majorEastAsia" w:hAnsiTheme="majorEastAsia" w:eastAsiaTheme="majorEastAsia"/>
          <w:b/>
          <w:color w:val="auto"/>
          <w:spacing w:val="6"/>
          <w:sz w:val="32"/>
          <w:szCs w:val="32"/>
        </w:rPr>
      </w:pPr>
      <w:r>
        <w:rPr>
          <w:rFonts w:hint="eastAsia" w:asciiTheme="majorEastAsia" w:hAnsiTheme="majorEastAsia" w:eastAsiaTheme="majorEastAsia"/>
          <w:b/>
          <w:color w:val="auto"/>
          <w:spacing w:val="6"/>
          <w:sz w:val="32"/>
          <w:szCs w:val="32"/>
        </w:rPr>
        <w:t>残疾人福利性单位声明函</w:t>
      </w:r>
    </w:p>
    <w:p>
      <w:pPr>
        <w:spacing w:line="588" w:lineRule="exact"/>
        <w:rPr>
          <w:rFonts w:asciiTheme="majorEastAsia" w:hAnsiTheme="majorEastAsia" w:eastAsiaTheme="majorEastAsia"/>
          <w:b/>
          <w:color w:val="auto"/>
          <w:spacing w:val="6"/>
          <w:sz w:val="30"/>
          <w:szCs w:val="30"/>
        </w:rPr>
      </w:pP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本单位对上述声明的真实性负责。如有虚假，将依法承担相应责任。</w:t>
      </w:r>
    </w:p>
    <w:p>
      <w:pPr>
        <w:pStyle w:val="16"/>
        <w:spacing w:line="360" w:lineRule="auto"/>
        <w:ind w:firstLine="480" w:firstLineChars="200"/>
        <w:rPr>
          <w:rFonts w:cs="宋体" w:asciiTheme="majorEastAsia" w:hAnsiTheme="majorEastAsia" w:eastAsiaTheme="majorEastAsia"/>
          <w:color w:val="auto"/>
          <w:sz w:val="24"/>
          <w:szCs w:val="24"/>
        </w:rPr>
      </w:pPr>
    </w:p>
    <w:p>
      <w:pPr>
        <w:pStyle w:val="16"/>
        <w:spacing w:line="360" w:lineRule="auto"/>
        <w:ind w:firstLine="480" w:firstLineChars="200"/>
        <w:rPr>
          <w:rFonts w:cs="宋体" w:asciiTheme="majorEastAsia" w:hAnsiTheme="majorEastAsia" w:eastAsiaTheme="majorEastAsia"/>
          <w:color w:val="auto"/>
          <w:sz w:val="24"/>
          <w:szCs w:val="24"/>
        </w:rPr>
      </w:pP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                                       单位名称（盖章）：</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                                       日  期：</w:t>
      </w:r>
    </w:p>
    <w:p>
      <w:pPr>
        <w:pStyle w:val="16"/>
        <w:ind w:firstLine="480" w:firstLineChars="200"/>
        <w:rPr>
          <w:rFonts w:cs="宋体" w:asciiTheme="majorEastAsia" w:hAnsiTheme="majorEastAsia" w:eastAsiaTheme="majorEastAsia"/>
          <w:color w:val="auto"/>
          <w:sz w:val="24"/>
          <w:szCs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br w:type="page"/>
      </w:r>
      <w:r>
        <w:rPr>
          <w:rFonts w:hint="eastAsia" w:asciiTheme="majorEastAsia" w:hAnsiTheme="majorEastAsia" w:eastAsiaTheme="majorEastAsia"/>
          <w:b/>
          <w:color w:val="auto"/>
          <w:szCs w:val="20"/>
        </w:rPr>
        <w:t>格式5：</w:t>
      </w:r>
    </w:p>
    <w:p>
      <w:pPr>
        <w:pStyle w:val="16"/>
        <w:spacing w:line="500" w:lineRule="exact"/>
        <w:jc w:val="center"/>
        <w:rPr>
          <w:rFonts w:asciiTheme="majorEastAsia" w:hAnsiTheme="majorEastAsia" w:eastAsiaTheme="majorEastAsia"/>
          <w:b/>
          <w:bCs/>
          <w:color w:val="auto"/>
          <w:sz w:val="30"/>
          <w:szCs w:val="30"/>
        </w:rPr>
      </w:pPr>
      <w:r>
        <w:rPr>
          <w:rFonts w:asciiTheme="majorEastAsia" w:hAnsiTheme="majorEastAsia" w:eastAsiaTheme="majorEastAsia"/>
          <w:b/>
          <w:bCs/>
          <w:color w:val="auto"/>
          <w:sz w:val="30"/>
          <w:szCs w:val="30"/>
        </w:rPr>
        <w:t>资格声明函（格式）</w:t>
      </w:r>
    </w:p>
    <w:p>
      <w:pPr>
        <w:spacing w:line="380" w:lineRule="exact"/>
        <w:rPr>
          <w:rFonts w:asciiTheme="majorEastAsia" w:hAnsiTheme="majorEastAsia" w:eastAsiaTheme="majorEastAsia"/>
          <w:color w:val="auto"/>
          <w:sz w:val="24"/>
        </w:rPr>
      </w:pPr>
    </w:p>
    <w:p>
      <w:pPr>
        <w:spacing w:line="380" w:lineRule="exact"/>
        <w:rPr>
          <w:rFonts w:asciiTheme="majorEastAsia" w:hAnsiTheme="majorEastAsia" w:eastAsiaTheme="majorEastAsia"/>
          <w:color w:val="auto"/>
          <w:sz w:val="24"/>
        </w:rPr>
      </w:pPr>
    </w:p>
    <w:p>
      <w:pPr>
        <w:spacing w:line="38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致：</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u w:val="single"/>
        </w:rPr>
        <w:t xml:space="preserve">         </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（采购代理机构名称）</w:t>
      </w:r>
    </w:p>
    <w:p>
      <w:pPr>
        <w:spacing w:line="38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我方愿意参加贵方组织的</w:t>
      </w:r>
      <w:r>
        <w:rPr>
          <w:rFonts w:asciiTheme="majorEastAsia" w:hAnsiTheme="majorEastAsia" w:eastAsiaTheme="majorEastAsia"/>
          <w:color w:val="auto"/>
          <w:sz w:val="24"/>
          <w:u w:val="single"/>
        </w:rPr>
        <w:t> (</w:t>
      </w:r>
      <w:r>
        <w:rPr>
          <w:rFonts w:hint="eastAsia" w:asciiTheme="majorEastAsia" w:hAnsiTheme="majorEastAsia" w:eastAsiaTheme="majorEastAsia"/>
          <w:color w:val="auto"/>
          <w:sz w:val="24"/>
          <w:u w:val="single"/>
        </w:rPr>
        <w:t>项目名称</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u w:val="single"/>
        </w:rPr>
        <w:t xml:space="preserve">          </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（项目编号：</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u w:val="single"/>
        </w:rPr>
        <w:t xml:space="preserve">  </w:t>
      </w:r>
      <w:r>
        <w:rPr>
          <w:rFonts w:asciiTheme="majorEastAsia" w:hAnsiTheme="majorEastAsia" w:eastAsiaTheme="majorEastAsia"/>
          <w:color w:val="auto"/>
          <w:sz w:val="24"/>
          <w:u w:val="single"/>
        </w:rPr>
        <w:t xml:space="preserve">      </w:t>
      </w:r>
      <w:r>
        <w:rPr>
          <w:rFonts w:asciiTheme="majorEastAsia" w:hAnsiTheme="majorEastAsia" w:eastAsiaTheme="majorEastAsia"/>
          <w:color w:val="auto"/>
          <w:sz w:val="24"/>
        </w:rPr>
        <w:t xml:space="preserve"> </w:t>
      </w:r>
      <w:r>
        <w:rPr>
          <w:rFonts w:hint="eastAsia" w:asciiTheme="majorEastAsia" w:hAnsiTheme="majorEastAsia" w:eastAsiaTheme="majorEastAsia"/>
          <w:color w:val="auto"/>
          <w:sz w:val="24"/>
        </w:rPr>
        <w:t>）项目的投标，为便于贵方公正、择优地确定中标供应商及其投标服务成果和服务，我方就本次投标有关事项郑重声明如下：</w:t>
      </w:r>
    </w:p>
    <w:p>
      <w:pPr>
        <w:spacing w:line="380" w:lineRule="exact"/>
        <w:ind w:firstLine="482"/>
        <w:rPr>
          <w:rFonts w:asciiTheme="majorEastAsia" w:hAnsiTheme="majorEastAsia" w:eastAsiaTheme="majorEastAsia"/>
          <w:color w:val="auto"/>
          <w:sz w:val="24"/>
        </w:rPr>
      </w:pPr>
      <w:r>
        <w:rPr>
          <w:rFonts w:asciiTheme="majorEastAsia" w:hAnsiTheme="majorEastAsia" w:eastAsiaTheme="majorEastAsia"/>
          <w:color w:val="auto"/>
          <w:sz w:val="24"/>
        </w:rPr>
        <w:t>1</w:t>
      </w:r>
      <w:r>
        <w:rPr>
          <w:rFonts w:hint="eastAsia" w:asciiTheme="majorEastAsia" w:hAnsiTheme="majorEastAsia" w:eastAsiaTheme="majorEastAsia"/>
          <w:color w:val="auto"/>
          <w:sz w:val="24"/>
        </w:rPr>
        <w:t>、我方承诺已经具备《中华人民共和国政府采购法》中规定的参加政府采购活动的供应商应当具备的条件：</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1</w:t>
      </w:r>
      <w:r>
        <w:rPr>
          <w:rFonts w:hint="eastAsia" w:asciiTheme="majorEastAsia" w:hAnsiTheme="majorEastAsia" w:eastAsiaTheme="majorEastAsia"/>
          <w:color w:val="auto"/>
          <w:sz w:val="24"/>
        </w:rPr>
        <w:t>）具有独立承担民事责任的能力；</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2</w:t>
      </w:r>
      <w:r>
        <w:rPr>
          <w:rFonts w:hint="eastAsia" w:asciiTheme="majorEastAsia" w:hAnsiTheme="majorEastAsia" w:eastAsiaTheme="majorEastAsia"/>
          <w:color w:val="auto"/>
          <w:sz w:val="24"/>
        </w:rPr>
        <w:t>）具有良好的商业信誉和健全的财务会计制度；</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3</w:t>
      </w:r>
      <w:r>
        <w:rPr>
          <w:rFonts w:hint="eastAsia" w:asciiTheme="majorEastAsia" w:hAnsiTheme="majorEastAsia" w:eastAsiaTheme="majorEastAsia"/>
          <w:color w:val="auto"/>
          <w:sz w:val="24"/>
        </w:rPr>
        <w:t>）具有履行合同所必需的设备和专业技术能力；</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4</w:t>
      </w:r>
      <w:r>
        <w:rPr>
          <w:rFonts w:hint="eastAsia" w:asciiTheme="majorEastAsia" w:hAnsiTheme="majorEastAsia" w:eastAsiaTheme="majorEastAsia"/>
          <w:color w:val="auto"/>
          <w:sz w:val="24"/>
        </w:rPr>
        <w:t>）有依法缴纳税收和社会保障资金的良好记录；</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5</w:t>
      </w:r>
      <w:r>
        <w:rPr>
          <w:rFonts w:hint="eastAsia" w:asciiTheme="majorEastAsia" w:hAnsiTheme="majorEastAsia" w:eastAsiaTheme="majorEastAsia"/>
          <w:color w:val="auto"/>
          <w:sz w:val="24"/>
        </w:rPr>
        <w:t>）参加政府采购活动前三年内，在经营活动中没有重大违法记录；</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6</w:t>
      </w:r>
      <w:r>
        <w:rPr>
          <w:rFonts w:hint="eastAsia" w:asciiTheme="majorEastAsia" w:hAnsiTheme="majorEastAsia" w:eastAsiaTheme="majorEastAsia"/>
          <w:color w:val="auto"/>
          <w:sz w:val="24"/>
        </w:rPr>
        <w:t>）法律、行政法规规定的其他条件。</w:t>
      </w:r>
    </w:p>
    <w:p>
      <w:pPr>
        <w:spacing w:line="380" w:lineRule="exact"/>
        <w:ind w:firstLine="482"/>
        <w:rPr>
          <w:rFonts w:asciiTheme="majorEastAsia" w:hAnsiTheme="majorEastAsia" w:eastAsiaTheme="majorEastAsia"/>
          <w:color w:val="auto"/>
          <w:sz w:val="24"/>
        </w:rPr>
      </w:pPr>
      <w:r>
        <w:rPr>
          <w:rFonts w:hint="eastAsia" w:asciiTheme="majorEastAsia" w:hAnsiTheme="majorEastAsia" w:eastAsiaTheme="majorEastAsia"/>
          <w:color w:val="auto"/>
          <w:sz w:val="24"/>
        </w:rPr>
        <w:t>2、经查询，在“信用中国”和“中国政府采购网”网站我方未被列入失信被执行人、重大税收违法案件当事人名单、政府采购严重违法失信行为记录名单。</w:t>
      </w:r>
    </w:p>
    <w:p>
      <w:pPr>
        <w:spacing w:line="38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以上事项如有虚假或隐瞒，我方愿意承担一切后果，并不再寻求任何旨在减轻或免除法律责任的辩解。</w:t>
      </w:r>
    </w:p>
    <w:p>
      <w:pPr>
        <w:spacing w:line="380" w:lineRule="exact"/>
        <w:ind w:firstLine="5880" w:firstLineChars="2450"/>
        <w:rPr>
          <w:rFonts w:asciiTheme="majorEastAsia" w:hAnsiTheme="majorEastAsia" w:eastAsiaTheme="majorEastAsia"/>
          <w:bCs/>
          <w:color w:val="auto"/>
          <w:sz w:val="24"/>
        </w:rPr>
      </w:pPr>
    </w:p>
    <w:p>
      <w:pPr>
        <w:spacing w:line="380" w:lineRule="exact"/>
        <w:ind w:firstLine="5880" w:firstLineChars="2450"/>
        <w:rPr>
          <w:rFonts w:asciiTheme="majorEastAsia" w:hAnsiTheme="majorEastAsia" w:eastAsiaTheme="majorEastAsia"/>
          <w:color w:val="auto"/>
          <w:sz w:val="24"/>
        </w:rPr>
      </w:pPr>
      <w:r>
        <w:rPr>
          <w:rFonts w:hint="eastAsia" w:asciiTheme="majorEastAsia" w:hAnsiTheme="majorEastAsia" w:eastAsiaTheme="majorEastAsia"/>
          <w:bCs/>
          <w:color w:val="auto"/>
          <w:sz w:val="24"/>
        </w:rPr>
        <w:t>法定代表人或委托代理人签字：</w:t>
      </w:r>
    </w:p>
    <w:p>
      <w:pPr>
        <w:spacing w:line="380" w:lineRule="exact"/>
        <w:ind w:firstLine="5880" w:firstLineChars="2450"/>
        <w:rPr>
          <w:rFonts w:asciiTheme="majorEastAsia" w:hAnsiTheme="majorEastAsia" w:eastAsiaTheme="majorEastAsia"/>
          <w:color w:val="auto"/>
          <w:sz w:val="24"/>
        </w:rPr>
      </w:pPr>
      <w:r>
        <w:rPr>
          <w:rFonts w:hint="eastAsia" w:asciiTheme="majorEastAsia" w:hAnsiTheme="majorEastAsia" w:eastAsiaTheme="majorEastAsia"/>
          <w:bCs/>
          <w:color w:val="auto"/>
          <w:sz w:val="24"/>
        </w:rPr>
        <w:t>投标人（盖章）：</w:t>
      </w:r>
    </w:p>
    <w:p>
      <w:pPr>
        <w:spacing w:line="380" w:lineRule="exact"/>
        <w:ind w:firstLine="5880" w:firstLineChars="2450"/>
        <w:rPr>
          <w:rFonts w:asciiTheme="majorEastAsia" w:hAnsiTheme="majorEastAsia" w:eastAsiaTheme="majorEastAsia"/>
          <w:color w:val="auto"/>
          <w:sz w:val="24"/>
        </w:rPr>
      </w:pPr>
      <w:r>
        <w:rPr>
          <w:rFonts w:hint="eastAsia" w:asciiTheme="majorEastAsia" w:hAnsiTheme="majorEastAsia" w:eastAsiaTheme="majorEastAsia"/>
          <w:bCs/>
          <w:color w:val="auto"/>
          <w:sz w:val="24"/>
        </w:rPr>
        <w:t>年</w:t>
      </w:r>
      <w:r>
        <w:rPr>
          <w:rFonts w:asciiTheme="majorEastAsia" w:hAnsiTheme="majorEastAsia" w:eastAsiaTheme="majorEastAsia"/>
          <w:bCs/>
          <w:color w:val="auto"/>
          <w:sz w:val="24"/>
        </w:rPr>
        <w:t xml:space="preserve"> </w:t>
      </w:r>
      <w:r>
        <w:rPr>
          <w:rFonts w:hint="eastAsia" w:asciiTheme="majorEastAsia" w:hAnsiTheme="majorEastAsia" w:eastAsiaTheme="majorEastAsia"/>
          <w:bCs/>
          <w:color w:val="auto"/>
          <w:sz w:val="24"/>
        </w:rPr>
        <w:t>月</w:t>
      </w:r>
      <w:r>
        <w:rPr>
          <w:rFonts w:asciiTheme="majorEastAsia" w:hAnsiTheme="majorEastAsia" w:eastAsiaTheme="majorEastAsia"/>
          <w:bCs/>
          <w:color w:val="auto"/>
          <w:sz w:val="24"/>
        </w:rPr>
        <w:t xml:space="preserve"> </w:t>
      </w:r>
      <w:r>
        <w:rPr>
          <w:rFonts w:hint="eastAsia" w:asciiTheme="majorEastAsia" w:hAnsiTheme="majorEastAsia" w:eastAsiaTheme="majorEastAsia"/>
          <w:bCs/>
          <w:color w:val="auto"/>
          <w:sz w:val="24"/>
        </w:rPr>
        <w:t>日</w:t>
      </w:r>
    </w:p>
    <w:p>
      <w:pPr>
        <w:rPr>
          <w:rFonts w:asciiTheme="majorEastAsia" w:hAnsiTheme="majorEastAsia" w:eastAsiaTheme="majorEastAsia"/>
          <w:b/>
          <w:color w:val="auto"/>
          <w:szCs w:val="20"/>
        </w:rPr>
      </w:pPr>
      <w:r>
        <w:rPr>
          <w:rFonts w:asciiTheme="majorEastAsia" w:hAnsiTheme="majorEastAsia" w:eastAsiaTheme="majorEastAsia"/>
          <w:b/>
          <w:color w:val="auto"/>
        </w:rPr>
        <w:br w:type="page"/>
      </w:r>
    </w:p>
    <w:p>
      <w:pPr>
        <w:pStyle w:val="16"/>
        <w:rPr>
          <w:rFonts w:cs="宋体" w:asciiTheme="majorEastAsia" w:hAnsiTheme="majorEastAsia" w:eastAsiaTheme="majorEastAsia"/>
          <w:color w:val="auto"/>
          <w:sz w:val="24"/>
          <w:szCs w:val="24"/>
        </w:rPr>
      </w:pPr>
      <w:r>
        <w:rPr>
          <w:rFonts w:cs="宋体" w:asciiTheme="majorEastAsia" w:hAnsiTheme="majorEastAsia" w:eastAsiaTheme="majorEastAsia"/>
          <w:b/>
          <w:color w:val="auto"/>
        </w:rPr>
        <w:t>格式6：</w:t>
      </w:r>
    </w:p>
    <w:p>
      <w:pPr>
        <w:pStyle w:val="16"/>
        <w:spacing w:line="500" w:lineRule="exact"/>
        <w:jc w:val="center"/>
        <w:rPr>
          <w:rFonts w:asciiTheme="majorEastAsia" w:hAnsiTheme="majorEastAsia" w:eastAsiaTheme="majorEastAsia"/>
          <w:b/>
          <w:bCs/>
          <w:color w:val="auto"/>
          <w:sz w:val="30"/>
          <w:szCs w:val="30"/>
        </w:rPr>
      </w:pPr>
      <w:r>
        <w:rPr>
          <w:rFonts w:asciiTheme="majorEastAsia" w:hAnsiTheme="majorEastAsia" w:eastAsiaTheme="majorEastAsia"/>
          <w:b/>
          <w:bCs/>
          <w:color w:val="auto"/>
          <w:sz w:val="30"/>
          <w:szCs w:val="30"/>
        </w:rPr>
        <w:t>投标服务技术资料表（格式）</w:t>
      </w:r>
    </w:p>
    <w:p>
      <w:pPr>
        <w:pStyle w:val="16"/>
        <w:spacing w:line="440" w:lineRule="exact"/>
        <w:ind w:firstLine="480" w:firstLineChars="200"/>
        <w:rPr>
          <w:rFonts w:asciiTheme="majorEastAsia" w:hAnsiTheme="majorEastAsia" w:eastAsiaTheme="majorEastAsia"/>
          <w:color w:val="auto"/>
          <w:sz w:val="24"/>
          <w:szCs w:val="24"/>
        </w:rPr>
      </w:pPr>
    </w:p>
    <w:p>
      <w:pPr>
        <w:pStyle w:val="16"/>
        <w:spacing w:line="440" w:lineRule="exact"/>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请根据所投服务的实际技术参数，逐条对应本项目招标文件第二章“服务需求一览表”中的服务内容及要求详细填写相应的具体内容。“偏离说明”一栏应当选择“正偏离”、“负偏离”或“无偏离”进行填写。</w:t>
      </w:r>
    </w:p>
    <w:p>
      <w:pPr>
        <w:pStyle w:val="16"/>
        <w:rPr>
          <w:rFonts w:asciiTheme="majorEastAsia" w:hAnsiTheme="majorEastAsia" w:eastAsiaTheme="majorEastAsia"/>
          <w:color w:val="auto"/>
          <w:sz w:val="24"/>
          <w:szCs w:val="24"/>
          <w:u w:val="thick"/>
        </w:rPr>
      </w:pPr>
    </w:p>
    <w:tbl>
      <w:tblPr>
        <w:tblStyle w:val="26"/>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32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项号</w:t>
            </w:r>
          </w:p>
        </w:tc>
        <w:tc>
          <w:tcPr>
            <w:tcW w:w="3570" w:type="dxa"/>
            <w:gridSpan w:val="2"/>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招标文件需求</w:t>
            </w:r>
          </w:p>
        </w:tc>
        <w:tc>
          <w:tcPr>
            <w:tcW w:w="4813" w:type="dxa"/>
            <w:gridSpan w:val="2"/>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投标文件承诺</w:t>
            </w:r>
          </w:p>
        </w:tc>
        <w:tc>
          <w:tcPr>
            <w:tcW w:w="1539" w:type="dxa"/>
            <w:vMerge w:val="restart"/>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rPr>
                <w:rFonts w:asciiTheme="majorEastAsia" w:hAnsiTheme="majorEastAsia" w:eastAsiaTheme="majorEastAsia"/>
                <w:color w:val="auto"/>
                <w:sz w:val="24"/>
              </w:rPr>
            </w:pPr>
          </w:p>
        </w:tc>
        <w:tc>
          <w:tcPr>
            <w:tcW w:w="1260"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服务名称</w:t>
            </w:r>
          </w:p>
        </w:tc>
        <w:tc>
          <w:tcPr>
            <w:tcW w:w="2310"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服务内容及要求</w:t>
            </w:r>
          </w:p>
        </w:tc>
        <w:tc>
          <w:tcPr>
            <w:tcW w:w="1516"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服务名称</w:t>
            </w:r>
          </w:p>
        </w:tc>
        <w:tc>
          <w:tcPr>
            <w:tcW w:w="3297"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所提供服务的内容</w:t>
            </w:r>
          </w:p>
        </w:tc>
        <w:tc>
          <w:tcPr>
            <w:tcW w:w="1539" w:type="dxa"/>
            <w:vMerge w:val="continue"/>
            <w:vAlign w:val="center"/>
          </w:tcPr>
          <w:p>
            <w:pPr>
              <w:rPr>
                <w:rFonts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1</w:t>
            </w:r>
          </w:p>
        </w:tc>
        <w:tc>
          <w:tcPr>
            <w:tcW w:w="1260"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310"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1516"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3297"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1539" w:type="dxa"/>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2</w:t>
            </w:r>
          </w:p>
        </w:tc>
        <w:tc>
          <w:tcPr>
            <w:tcW w:w="1260"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310"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1516"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3297"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1539" w:type="dxa"/>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w:t>
            </w:r>
          </w:p>
        </w:tc>
        <w:tc>
          <w:tcPr>
            <w:tcW w:w="1260" w:type="dxa"/>
            <w:vAlign w:val="center"/>
          </w:tcPr>
          <w:p>
            <w:pPr>
              <w:rPr>
                <w:rFonts w:asciiTheme="majorEastAsia" w:hAnsiTheme="majorEastAsia" w:eastAsiaTheme="majorEastAsia"/>
                <w:color w:val="auto"/>
                <w:sz w:val="24"/>
              </w:rPr>
            </w:pPr>
          </w:p>
        </w:tc>
        <w:tc>
          <w:tcPr>
            <w:tcW w:w="2310" w:type="dxa"/>
            <w:vAlign w:val="center"/>
          </w:tcPr>
          <w:p>
            <w:pPr>
              <w:rPr>
                <w:rFonts w:asciiTheme="majorEastAsia" w:hAnsiTheme="majorEastAsia" w:eastAsiaTheme="majorEastAsia"/>
                <w:color w:val="auto"/>
                <w:sz w:val="24"/>
              </w:rPr>
            </w:pPr>
          </w:p>
        </w:tc>
        <w:tc>
          <w:tcPr>
            <w:tcW w:w="1516" w:type="dxa"/>
            <w:vAlign w:val="center"/>
          </w:tcPr>
          <w:p>
            <w:pPr>
              <w:rPr>
                <w:rFonts w:asciiTheme="majorEastAsia" w:hAnsiTheme="majorEastAsia" w:eastAsiaTheme="majorEastAsia"/>
                <w:color w:val="auto"/>
                <w:sz w:val="24"/>
              </w:rPr>
            </w:pPr>
          </w:p>
        </w:tc>
        <w:tc>
          <w:tcPr>
            <w:tcW w:w="3297" w:type="dxa"/>
            <w:vAlign w:val="center"/>
          </w:tcPr>
          <w:p>
            <w:pPr>
              <w:rPr>
                <w:rFonts w:asciiTheme="majorEastAsia" w:hAnsiTheme="majorEastAsia" w:eastAsiaTheme="majorEastAsia"/>
                <w:color w:val="auto"/>
                <w:sz w:val="24"/>
              </w:rPr>
            </w:pPr>
          </w:p>
        </w:tc>
        <w:tc>
          <w:tcPr>
            <w:tcW w:w="1539" w:type="dxa"/>
            <w:vAlign w:val="center"/>
          </w:tcPr>
          <w:p>
            <w:pPr>
              <w:rPr>
                <w:rFonts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84" w:type="dxa"/>
            <w:gridSpan w:val="6"/>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u w:val="single"/>
              </w:rPr>
              <w:t>　　</w:t>
            </w:r>
            <w:r>
              <w:rPr>
                <w:rFonts w:hint="eastAsia" w:asciiTheme="majorEastAsia" w:hAnsiTheme="majorEastAsia" w:eastAsiaTheme="majorEastAsia"/>
                <w:color w:val="auto"/>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84" w:type="dxa"/>
            <w:gridSpan w:val="6"/>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84" w:type="dxa"/>
            <w:gridSpan w:val="6"/>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法定代表人或其委托代理人（签字或盖章）：</w:t>
            </w:r>
          </w:p>
        </w:tc>
      </w:tr>
    </w:tbl>
    <w:p>
      <w:pPr>
        <w:pStyle w:val="16"/>
        <w:spacing w:line="500" w:lineRule="exact"/>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注：</w:t>
      </w:r>
      <w:r>
        <w:rPr>
          <w:rFonts w:cs="宋体" w:asciiTheme="majorEastAsia" w:hAnsiTheme="majorEastAsia" w:eastAsiaTheme="majorEastAsia"/>
          <w:color w:val="auto"/>
          <w:sz w:val="24"/>
          <w:szCs w:val="24"/>
        </w:rPr>
        <w:t>⑴</w:t>
      </w:r>
      <w:r>
        <w:rPr>
          <w:rFonts w:asciiTheme="majorEastAsia" w:hAnsiTheme="majorEastAsia" w:eastAsiaTheme="majorEastAsia"/>
          <w:color w:val="auto"/>
          <w:sz w:val="24"/>
          <w:szCs w:val="24"/>
        </w:rPr>
        <w:t>表格内容均需按要求填写并盖章，不得留空，</w:t>
      </w:r>
      <w:r>
        <w:rPr>
          <w:rFonts w:asciiTheme="majorEastAsia" w:hAnsiTheme="majorEastAsia" w:eastAsiaTheme="majorEastAsia"/>
          <w:bCs/>
          <w:color w:val="auto"/>
          <w:sz w:val="24"/>
          <w:szCs w:val="24"/>
        </w:rPr>
        <w:t>否则按投标无效处理</w:t>
      </w:r>
      <w:r>
        <w:rPr>
          <w:rFonts w:asciiTheme="majorEastAsia" w:hAnsiTheme="majorEastAsia" w:eastAsiaTheme="majorEastAsia"/>
          <w:color w:val="auto"/>
          <w:sz w:val="24"/>
          <w:szCs w:val="24"/>
        </w:rPr>
        <w:t>。</w:t>
      </w:r>
    </w:p>
    <w:p>
      <w:pPr>
        <w:pStyle w:val="16"/>
        <w:spacing w:line="500" w:lineRule="exact"/>
        <w:ind w:left="742" w:leftChars="228" w:hanging="240" w:hangingChars="100"/>
        <w:rPr>
          <w:rFonts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⑵</w:t>
      </w:r>
      <w:r>
        <w:rPr>
          <w:rFonts w:asciiTheme="majorEastAsia" w:hAnsiTheme="majorEastAsia" w:eastAsiaTheme="majorEastAsia"/>
          <w:bCs/>
          <w:color w:val="auto"/>
          <w:sz w:val="24"/>
          <w:szCs w:val="24"/>
        </w:rPr>
        <w:t>当投标文件的服务内容低于招标文件要求时，投标人应当如实写明“负偏离”，否则视为虚假应标。</w:t>
      </w:r>
    </w:p>
    <w:p>
      <w:pPr>
        <w:pStyle w:val="16"/>
        <w:rPr>
          <w:rFonts w:asciiTheme="majorEastAsia" w:hAnsiTheme="majorEastAsia" w:eastAsiaTheme="majorEastAsia"/>
          <w:color w:val="auto"/>
        </w:rPr>
      </w:pPr>
    </w:p>
    <w:p>
      <w:pPr>
        <w:pStyle w:val="16"/>
        <w:rPr>
          <w:rFonts w:asciiTheme="majorEastAsia" w:hAnsiTheme="majorEastAsia" w:eastAsiaTheme="majorEastAsia"/>
          <w:color w:val="auto"/>
        </w:rPr>
      </w:pPr>
    </w:p>
    <w:p>
      <w:pPr>
        <w:pStyle w:val="16"/>
        <w:rPr>
          <w:rFonts w:cs="宋体" w:asciiTheme="majorEastAsia" w:hAnsiTheme="majorEastAsia" w:eastAsiaTheme="majorEastAsia"/>
          <w:color w:val="auto"/>
        </w:rPr>
      </w:pPr>
      <w:r>
        <w:rPr>
          <w:rFonts w:cs="宋体" w:asciiTheme="majorEastAsia" w:hAnsiTheme="majorEastAsia" w:eastAsiaTheme="majorEastAsia"/>
          <w:color w:val="auto"/>
        </w:rPr>
        <w:br w:type="page"/>
      </w:r>
      <w:r>
        <w:rPr>
          <w:rFonts w:cs="宋体" w:asciiTheme="majorEastAsia" w:hAnsiTheme="majorEastAsia" w:eastAsiaTheme="majorEastAsia"/>
          <w:b/>
          <w:color w:val="auto"/>
        </w:rPr>
        <w:t>格式7：</w:t>
      </w:r>
    </w:p>
    <w:p>
      <w:pPr>
        <w:pStyle w:val="16"/>
        <w:spacing w:line="600" w:lineRule="exact"/>
        <w:ind w:firstLine="151" w:firstLineChars="50"/>
        <w:jc w:val="center"/>
        <w:rPr>
          <w:rFonts w:cs="宋体" w:asciiTheme="majorEastAsia" w:hAnsiTheme="majorEastAsia" w:eastAsiaTheme="majorEastAsia"/>
          <w:color w:val="auto"/>
        </w:rPr>
      </w:pPr>
      <w:r>
        <w:rPr>
          <w:rFonts w:cs="宋体" w:asciiTheme="majorEastAsia" w:hAnsiTheme="majorEastAsia" w:eastAsiaTheme="majorEastAsia"/>
          <w:b/>
          <w:bCs/>
          <w:color w:val="auto"/>
          <w:sz w:val="30"/>
          <w:szCs w:val="30"/>
        </w:rPr>
        <w:t>售后服务承诺书（格式）</w:t>
      </w:r>
    </w:p>
    <w:p>
      <w:pPr>
        <w:pStyle w:val="16"/>
        <w:spacing w:line="440" w:lineRule="exact"/>
        <w:ind w:firstLine="415" w:firstLineChars="198"/>
        <w:rPr>
          <w:rFonts w:cs="宋体" w:asciiTheme="majorEastAsia" w:hAnsiTheme="majorEastAsia" w:eastAsiaTheme="majorEastAsia"/>
          <w:color w:val="auto"/>
        </w:rPr>
      </w:pPr>
    </w:p>
    <w:p>
      <w:pPr>
        <w:pStyle w:val="16"/>
        <w:spacing w:line="440" w:lineRule="exact"/>
        <w:ind w:firstLine="475" w:firstLineChars="198"/>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由投标人按本项目招标文件第二章“服务需求一览表”中商务条款部分的售后服务要求自行填写。</w:t>
      </w:r>
    </w:p>
    <w:p>
      <w:pPr>
        <w:pStyle w:val="16"/>
        <w:spacing w:line="440" w:lineRule="exact"/>
        <w:ind w:firstLine="480" w:firstLineChars="200"/>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spacing w:line="600" w:lineRule="exact"/>
        <w:ind w:firstLine="480" w:firstLineChars="200"/>
        <w:rPr>
          <w:rFonts w:cs="宋体" w:asciiTheme="majorEastAsia" w:hAnsiTheme="majorEastAsia" w:eastAsiaTheme="majorEastAsia"/>
          <w:color w:val="auto"/>
          <w:sz w:val="24"/>
          <w:szCs w:val="24"/>
        </w:rPr>
      </w:pPr>
    </w:p>
    <w:p>
      <w:pPr>
        <w:pStyle w:val="16"/>
        <w:spacing w:line="600" w:lineRule="exac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投标人（盖单位公章）：</w:t>
      </w:r>
      <w:r>
        <w:rPr>
          <w:rFonts w:cs="宋体" w:asciiTheme="majorEastAsia" w:hAnsiTheme="majorEastAsia" w:eastAsiaTheme="majorEastAsia"/>
          <w:color w:val="auto"/>
          <w:sz w:val="24"/>
          <w:szCs w:val="24"/>
          <w:u w:val="single"/>
        </w:rPr>
        <w:t xml:space="preserve">                                    </w:t>
      </w:r>
    </w:p>
    <w:p>
      <w:pPr>
        <w:pStyle w:val="16"/>
        <w:spacing w:line="600" w:lineRule="exact"/>
        <w:rPr>
          <w:rFonts w:cs="宋体" w:asciiTheme="majorEastAsia" w:hAnsiTheme="majorEastAsia" w:eastAsiaTheme="majorEastAsia"/>
          <w:color w:val="auto"/>
          <w:sz w:val="24"/>
          <w:szCs w:val="24"/>
          <w:u w:val="single"/>
        </w:rPr>
      </w:pPr>
    </w:p>
    <w:p>
      <w:pPr>
        <w:pStyle w:val="16"/>
        <w:spacing w:line="600" w:lineRule="exac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法定代表人或其委托代理人（签字或盖章）：</w:t>
      </w:r>
      <w:r>
        <w:rPr>
          <w:rFonts w:cs="宋体" w:asciiTheme="majorEastAsia" w:hAnsiTheme="majorEastAsia" w:eastAsiaTheme="majorEastAsia"/>
          <w:color w:val="auto"/>
          <w:sz w:val="24"/>
          <w:szCs w:val="24"/>
          <w:u w:val="single"/>
        </w:rPr>
        <w:t xml:space="preserve">                  </w:t>
      </w:r>
    </w:p>
    <w:p>
      <w:pPr>
        <w:pStyle w:val="16"/>
        <w:spacing w:line="600" w:lineRule="exact"/>
        <w:rPr>
          <w:rFonts w:cs="宋体" w:asciiTheme="majorEastAsia" w:hAnsiTheme="majorEastAsia" w:eastAsiaTheme="majorEastAsia"/>
          <w:color w:val="auto"/>
          <w:sz w:val="24"/>
          <w:szCs w:val="24"/>
          <w:u w:val="single"/>
        </w:rPr>
      </w:pPr>
    </w:p>
    <w:p>
      <w:pPr>
        <w:pStyle w:val="16"/>
        <w:spacing w:line="600" w:lineRule="exact"/>
        <w:rPr>
          <w:rFonts w:cs="宋体" w:asciiTheme="majorEastAsia" w:hAnsiTheme="majorEastAsia" w:eastAsiaTheme="majorEastAsia"/>
          <w:color w:val="auto"/>
          <w:sz w:val="24"/>
          <w:szCs w:val="24"/>
          <w:u w:val="single"/>
        </w:rPr>
      </w:pPr>
    </w:p>
    <w:p>
      <w:pPr>
        <w:pStyle w:val="16"/>
        <w:spacing w:line="600" w:lineRule="exact"/>
        <w:rPr>
          <w:rFonts w:cs="宋体" w:asciiTheme="majorEastAsia" w:hAnsiTheme="majorEastAsia" w:eastAsiaTheme="majorEastAsia"/>
          <w:color w:val="auto"/>
          <w:sz w:val="24"/>
          <w:szCs w:val="24"/>
          <w:u w:val="single"/>
        </w:rPr>
      </w:pPr>
    </w:p>
    <w:p>
      <w:pPr>
        <w:pStyle w:val="16"/>
        <w:spacing w:line="600" w:lineRule="exact"/>
        <w:rPr>
          <w:rFonts w:cs="宋体" w:asciiTheme="majorEastAsia" w:hAnsiTheme="majorEastAsia" w:eastAsiaTheme="majorEastAsia"/>
          <w:color w:val="auto"/>
          <w:sz w:val="24"/>
          <w:szCs w:val="24"/>
          <w:u w:val="single"/>
        </w:rPr>
      </w:pPr>
    </w:p>
    <w:p>
      <w:pPr>
        <w:pStyle w:val="16"/>
        <w:spacing w:line="600" w:lineRule="exact"/>
        <w:rPr>
          <w:rFonts w:cs="宋体" w:asciiTheme="majorEastAsia" w:hAnsiTheme="majorEastAsia" w:eastAsiaTheme="majorEastAsia"/>
          <w:color w:val="auto"/>
          <w:sz w:val="24"/>
          <w:szCs w:val="24"/>
          <w:u w:val="single"/>
        </w:rPr>
      </w:pPr>
    </w:p>
    <w:p>
      <w:pPr>
        <w:adjustRightInd/>
        <w:snapToGrid/>
        <w:spacing w:line="220" w:lineRule="atLeast"/>
        <w:rPr>
          <w:rFonts w:asciiTheme="majorEastAsia" w:hAnsiTheme="majorEastAsia" w:eastAsiaTheme="majorEastAsia"/>
          <w:b/>
          <w:color w:val="auto"/>
          <w:kern w:val="2"/>
          <w:sz w:val="21"/>
          <w:szCs w:val="20"/>
        </w:rPr>
      </w:pPr>
      <w:r>
        <w:rPr>
          <w:rFonts w:asciiTheme="majorEastAsia" w:hAnsiTheme="majorEastAsia" w:eastAsiaTheme="majorEastAsia"/>
          <w:b/>
          <w:color w:val="auto"/>
        </w:rPr>
        <w:br w:type="page"/>
      </w:r>
    </w:p>
    <w:p>
      <w:pPr>
        <w:pStyle w:val="16"/>
        <w:spacing w:line="600" w:lineRule="exact"/>
        <w:rPr>
          <w:rFonts w:cs="宋体" w:asciiTheme="majorEastAsia" w:hAnsiTheme="majorEastAsia" w:eastAsiaTheme="majorEastAsia"/>
          <w:color w:val="auto"/>
          <w:u w:val="single"/>
        </w:rPr>
      </w:pPr>
      <w:r>
        <w:rPr>
          <w:rFonts w:cs="宋体" w:asciiTheme="majorEastAsia" w:hAnsiTheme="majorEastAsia" w:eastAsiaTheme="majorEastAsia"/>
          <w:b/>
          <w:color w:val="auto"/>
        </w:rPr>
        <w:t>格式8：</w:t>
      </w:r>
    </w:p>
    <w:p>
      <w:pPr>
        <w:pStyle w:val="16"/>
        <w:spacing w:line="500" w:lineRule="exact"/>
        <w:jc w:val="center"/>
        <w:rPr>
          <w:rFonts w:asciiTheme="majorEastAsia" w:hAnsiTheme="majorEastAsia" w:eastAsiaTheme="majorEastAsia"/>
          <w:color w:val="auto"/>
        </w:rPr>
      </w:pPr>
      <w:r>
        <w:rPr>
          <w:rFonts w:asciiTheme="majorEastAsia" w:hAnsiTheme="majorEastAsia" w:eastAsiaTheme="majorEastAsia"/>
          <w:b/>
          <w:bCs/>
          <w:color w:val="auto"/>
          <w:sz w:val="30"/>
          <w:szCs w:val="30"/>
        </w:rPr>
        <w:t>商务条款偏离表（格式）</w:t>
      </w:r>
    </w:p>
    <w:p>
      <w:pPr>
        <w:pStyle w:val="16"/>
        <w:spacing w:line="440" w:lineRule="exact"/>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请逐条对应本项目招标文件第二章“服务需求一览表”中“商务条款”的要求，详细填写相应的具体内容。“偏离说明”一栏应当选择“正偏离”、“负偏离”或“无偏离”进行填写。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项号</w:t>
            </w:r>
          </w:p>
        </w:tc>
        <w:tc>
          <w:tcPr>
            <w:tcW w:w="3402" w:type="dxa"/>
            <w:vAlign w:val="center"/>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招标文件的商务需求</w:t>
            </w:r>
          </w:p>
        </w:tc>
        <w:tc>
          <w:tcPr>
            <w:tcW w:w="2862" w:type="dxa"/>
            <w:vAlign w:val="center"/>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投标文件承诺的商务条款</w:t>
            </w:r>
          </w:p>
        </w:tc>
        <w:tc>
          <w:tcPr>
            <w:tcW w:w="2241" w:type="dxa"/>
            <w:vAlign w:val="center"/>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一</w:t>
            </w:r>
          </w:p>
        </w:tc>
        <w:tc>
          <w:tcPr>
            <w:tcW w:w="340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86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241" w:type="dxa"/>
          </w:tcPr>
          <w:p>
            <w:pPr>
              <w:spacing w:line="3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二</w:t>
            </w:r>
          </w:p>
        </w:tc>
        <w:tc>
          <w:tcPr>
            <w:tcW w:w="340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86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241" w:type="dxa"/>
          </w:tcPr>
          <w:p>
            <w:pPr>
              <w:spacing w:line="3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spacing w:line="340" w:lineRule="exact"/>
              <w:jc w:val="center"/>
              <w:rPr>
                <w:rFonts w:asciiTheme="majorEastAsia" w:hAnsiTheme="majorEastAsia" w:eastAsiaTheme="majorEastAsia"/>
                <w:color w:val="auto"/>
                <w:sz w:val="24"/>
              </w:rPr>
            </w:pPr>
            <w:r>
              <w:rPr>
                <w:rFonts w:asciiTheme="majorEastAsia" w:hAnsiTheme="majorEastAsia" w:eastAsiaTheme="majorEastAsia"/>
                <w:color w:val="auto"/>
                <w:sz w:val="24"/>
              </w:rPr>
              <w:t>...</w:t>
            </w:r>
          </w:p>
        </w:tc>
        <w:tc>
          <w:tcPr>
            <w:tcW w:w="340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tc>
        <w:tc>
          <w:tcPr>
            <w:tcW w:w="286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tc>
        <w:tc>
          <w:tcPr>
            <w:tcW w:w="2241" w:type="dxa"/>
          </w:tcPr>
          <w:p>
            <w:pPr>
              <w:spacing w:line="3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u w:val="single"/>
              </w:rPr>
              <w:t>　　</w:t>
            </w:r>
            <w:r>
              <w:rPr>
                <w:rFonts w:hint="eastAsia" w:asciiTheme="majorEastAsia" w:hAnsiTheme="majorEastAsia" w:eastAsiaTheme="majorEastAsia"/>
                <w:color w:val="auto"/>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spacing w:line="36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法定代表人或其委托代理人（签字或盖章）：</w:t>
            </w:r>
          </w:p>
        </w:tc>
      </w:tr>
    </w:tbl>
    <w:p>
      <w:pPr>
        <w:spacing w:line="4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注：⑴表格内容均需按要求填写并盖章，不得留空，否则按投标无效处理。</w:t>
      </w:r>
    </w:p>
    <w:p>
      <w:pPr>
        <w:spacing w:line="4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6"/>
        <w:spacing w:line="400" w:lineRule="exact"/>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⑶当投标文件的商务内容低于招标文件要求时，投标人应当如实写明“负偏离”，否则视为虚假应标。</w:t>
      </w:r>
    </w:p>
    <w:p>
      <w:pPr>
        <w:pStyle w:val="16"/>
        <w:spacing w:line="400" w:lineRule="exact"/>
        <w:rPr>
          <w:rFonts w:cs="宋体" w:asciiTheme="majorEastAsia" w:hAnsiTheme="majorEastAsia" w:eastAsiaTheme="majorEastAsia"/>
          <w:color w:val="auto"/>
        </w:rPr>
      </w:pPr>
      <w:r>
        <w:rPr>
          <w:rFonts w:cs="宋体" w:asciiTheme="majorEastAsia" w:hAnsiTheme="majorEastAsia" w:eastAsiaTheme="majorEastAsia"/>
          <w:b/>
          <w:color w:val="auto"/>
        </w:rPr>
        <w:br w:type="page"/>
      </w:r>
      <w:r>
        <w:rPr>
          <w:rFonts w:cs="宋体" w:asciiTheme="majorEastAsia" w:hAnsiTheme="majorEastAsia" w:eastAsiaTheme="majorEastAsia"/>
          <w:b/>
          <w:color w:val="auto"/>
        </w:rPr>
        <w:t>格式9：</w:t>
      </w:r>
    </w:p>
    <w:p>
      <w:pPr>
        <w:pStyle w:val="16"/>
        <w:spacing w:line="500" w:lineRule="exact"/>
        <w:jc w:val="center"/>
        <w:rPr>
          <w:rFonts w:cs="宋体" w:asciiTheme="majorEastAsia" w:hAnsiTheme="majorEastAsia" w:eastAsiaTheme="majorEastAsia"/>
          <w:b/>
          <w:bCs/>
          <w:color w:val="auto"/>
          <w:sz w:val="30"/>
          <w:szCs w:val="30"/>
        </w:rPr>
      </w:pPr>
      <w:r>
        <w:rPr>
          <w:rFonts w:cs="宋体" w:asciiTheme="majorEastAsia" w:hAnsiTheme="majorEastAsia" w:eastAsiaTheme="majorEastAsia"/>
          <w:b/>
          <w:bCs/>
          <w:color w:val="auto"/>
          <w:sz w:val="30"/>
          <w:szCs w:val="30"/>
        </w:rPr>
        <w:t>法定代表人授权委托书（格式）</w:t>
      </w:r>
    </w:p>
    <w:p>
      <w:pPr>
        <w:pStyle w:val="16"/>
        <w:spacing w:line="440" w:lineRule="exact"/>
        <w:ind w:firstLine="420" w:firstLineChars="200"/>
        <w:rPr>
          <w:rFonts w:cs="宋体" w:asciiTheme="majorEastAsia" w:hAnsiTheme="majorEastAsia" w:eastAsiaTheme="majorEastAsia"/>
          <w:color w:val="auto"/>
          <w:u w:val="single"/>
        </w:rPr>
      </w:pPr>
    </w:p>
    <w:p>
      <w:pPr>
        <w:pStyle w:val="16"/>
        <w:spacing w:line="440" w:lineRule="exact"/>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致：</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（采购代理机构名称）</w:t>
      </w:r>
    </w:p>
    <w:p>
      <w:pPr>
        <w:pStyle w:val="16"/>
        <w:spacing w:line="440" w:lineRule="exact"/>
        <w:ind w:firstLine="480" w:firstLineChars="200"/>
        <w:rPr>
          <w:rFonts w:cs="宋体" w:asciiTheme="majorEastAsia" w:hAnsiTheme="majorEastAsia" w:eastAsiaTheme="majorEastAsia"/>
          <w:color w:val="auto"/>
          <w:sz w:val="24"/>
          <w:szCs w:val="24"/>
        </w:rPr>
      </w:pPr>
    </w:p>
    <w:p>
      <w:pPr>
        <w:pStyle w:val="16"/>
        <w:spacing w:line="440" w:lineRule="exact"/>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本人</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（姓名）系</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（投标人名称）的法定代表人，现授权我单位在职正式员工</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（姓名和职务）为我方代理人。代理人根据授权，以我方名义签署、澄清、说明、补正、递交、撤回、修改贵方组织的</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项目（项目编号：</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）的投标文件、签订合同和处理一切有关事宜，其法律后果由我方承担。</w:t>
      </w:r>
    </w:p>
    <w:p>
      <w:pPr>
        <w:pStyle w:val="16"/>
        <w:spacing w:line="440" w:lineRule="exact"/>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本授权书于</w:t>
      </w:r>
      <w:r>
        <w:rPr>
          <w:rFonts w:cs="宋体" w:asciiTheme="majorEastAsia" w:hAnsiTheme="majorEastAsia" w:eastAsiaTheme="majorEastAsia"/>
          <w:color w:val="auto"/>
          <w:spacing w:val="10"/>
          <w:sz w:val="24"/>
          <w:szCs w:val="24"/>
          <w:u w:val="single"/>
        </w:rPr>
        <w:t xml:space="preserve">    </w:t>
      </w:r>
      <w:r>
        <w:rPr>
          <w:rFonts w:cs="宋体" w:asciiTheme="majorEastAsia" w:hAnsiTheme="majorEastAsia" w:eastAsiaTheme="majorEastAsia"/>
          <w:color w:val="auto"/>
          <w:sz w:val="24"/>
          <w:szCs w:val="24"/>
        </w:rPr>
        <w:t>年</w:t>
      </w:r>
      <w:r>
        <w:rPr>
          <w:rFonts w:cs="宋体" w:asciiTheme="majorEastAsia" w:hAnsiTheme="majorEastAsia" w:eastAsiaTheme="majorEastAsia"/>
          <w:color w:val="auto"/>
          <w:spacing w:val="10"/>
          <w:sz w:val="24"/>
          <w:szCs w:val="24"/>
          <w:u w:val="single"/>
        </w:rPr>
        <w:t xml:space="preserve">    </w:t>
      </w:r>
      <w:r>
        <w:rPr>
          <w:rFonts w:cs="宋体" w:asciiTheme="majorEastAsia" w:hAnsiTheme="majorEastAsia" w:eastAsiaTheme="majorEastAsia"/>
          <w:color w:val="auto"/>
          <w:sz w:val="24"/>
          <w:szCs w:val="24"/>
        </w:rPr>
        <w:t>月</w:t>
      </w:r>
      <w:r>
        <w:rPr>
          <w:rFonts w:cs="宋体" w:asciiTheme="majorEastAsia" w:hAnsiTheme="majorEastAsia" w:eastAsiaTheme="majorEastAsia"/>
          <w:color w:val="auto"/>
          <w:spacing w:val="10"/>
          <w:sz w:val="24"/>
          <w:szCs w:val="24"/>
          <w:u w:val="single"/>
        </w:rPr>
        <w:t xml:space="preserve">    </w:t>
      </w:r>
      <w:r>
        <w:rPr>
          <w:rFonts w:cs="宋体" w:asciiTheme="majorEastAsia" w:hAnsiTheme="majorEastAsia" w:eastAsiaTheme="majorEastAsia"/>
          <w:color w:val="auto"/>
          <w:sz w:val="24"/>
          <w:szCs w:val="24"/>
        </w:rPr>
        <w:t>日签字生效，委托期限：</w:t>
      </w:r>
      <w:r>
        <w:rPr>
          <w:rFonts w:cs="宋体" w:asciiTheme="majorEastAsia" w:hAnsiTheme="majorEastAsia" w:eastAsiaTheme="majorEastAsia"/>
          <w:color w:val="auto"/>
          <w:spacing w:val="10"/>
          <w:sz w:val="24"/>
          <w:szCs w:val="24"/>
          <w:u w:val="single"/>
        </w:rPr>
        <w:t xml:space="preserve">    </w:t>
      </w:r>
      <w:r>
        <w:rPr>
          <w:rFonts w:hint="eastAsia" w:cs="宋体" w:asciiTheme="majorEastAsia" w:hAnsiTheme="majorEastAsia" w:eastAsiaTheme="majorEastAsia"/>
          <w:color w:val="auto"/>
          <w:spacing w:val="10"/>
          <w:sz w:val="24"/>
          <w:szCs w:val="24"/>
          <w:u w:val="single"/>
        </w:rPr>
        <w:t xml:space="preserve">           </w:t>
      </w:r>
      <w:r>
        <w:rPr>
          <w:rFonts w:cs="宋体" w:asciiTheme="majorEastAsia" w:hAnsiTheme="majorEastAsia" w:eastAsiaTheme="majorEastAsia"/>
          <w:color w:val="auto"/>
          <w:spacing w:val="10"/>
          <w:sz w:val="24"/>
          <w:szCs w:val="24"/>
          <w:u w:val="single"/>
        </w:rPr>
        <w:t xml:space="preserve"> </w:t>
      </w:r>
      <w:r>
        <w:rPr>
          <w:rFonts w:cs="宋体" w:asciiTheme="majorEastAsia" w:hAnsiTheme="majorEastAsia" w:eastAsiaTheme="majorEastAsia"/>
          <w:color w:val="auto"/>
          <w:sz w:val="24"/>
          <w:szCs w:val="24"/>
        </w:rPr>
        <w:t>。</w:t>
      </w:r>
    </w:p>
    <w:p>
      <w:pPr>
        <w:pStyle w:val="16"/>
        <w:spacing w:line="360" w:lineRule="auto"/>
        <w:ind w:firstLine="420"/>
        <w:rPr>
          <w:rFonts w:cs="宋体" w:asciiTheme="majorEastAsia" w:hAnsiTheme="majorEastAsia" w:eastAsiaTheme="majorEastAsia"/>
          <w:color w:val="auto"/>
          <w:sz w:val="24"/>
          <w:szCs w:val="24"/>
        </w:rPr>
      </w:pP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代理人无转委托权。</w:t>
      </w:r>
    </w:p>
    <w:p>
      <w:pPr>
        <w:pStyle w:val="16"/>
        <w:spacing w:line="360" w:lineRule="auto"/>
        <w:ind w:firstLine="420"/>
        <w:rPr>
          <w:rFonts w:cs="宋体" w:asciiTheme="majorEastAsia" w:hAnsiTheme="majorEastAsia" w:eastAsiaTheme="majorEastAsia"/>
          <w:color w:val="auto"/>
          <w:sz w:val="24"/>
          <w:szCs w:val="24"/>
        </w:rPr>
      </w:pP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投标人（盖单位公章）：</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社会统一信用代码:</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法定代表人（签字或盖章）：</w:t>
      </w:r>
      <w:r>
        <w:rPr>
          <w:rFonts w:hint="eastAsia" w:cs="宋体" w:asciiTheme="majorEastAsia" w:hAnsiTheme="majorEastAsia" w:eastAsiaTheme="majorEastAsia"/>
          <w:color w:val="auto"/>
          <w:sz w:val="24"/>
          <w:szCs w:val="24"/>
        </w:rPr>
        <w:t>___________________________________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 xml:space="preserve"> </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法定代表人身份证号码：</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w:t>
      </w:r>
      <w:r>
        <w:rPr>
          <w:rFonts w:cs="宋体" w:asciiTheme="majorEastAsia" w:hAnsiTheme="majorEastAsia" w:eastAsiaTheme="majorEastAsia"/>
          <w:color w:val="auto"/>
          <w:sz w:val="24"/>
          <w:szCs w:val="24"/>
          <w:u w:val="single"/>
        </w:rPr>
        <w:t xml:space="preserve">                </w:t>
      </w:r>
    </w:p>
    <w:p>
      <w:pPr>
        <w:pStyle w:val="16"/>
        <w:spacing w:line="360" w:lineRule="auto"/>
        <w:ind w:firstLine="360" w:firstLineChars="15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委托代理人（签字或盖章）：</w:t>
      </w:r>
      <w:r>
        <w:rPr>
          <w:rFonts w:hint="eastAsia" w:cs="宋体" w:asciiTheme="majorEastAsia" w:hAnsiTheme="majorEastAsia" w:eastAsiaTheme="majorEastAsia"/>
          <w:color w:val="auto"/>
          <w:sz w:val="24"/>
          <w:szCs w:val="24"/>
        </w:rPr>
        <w:t>___________________________________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sectPr>
          <w:pgSz w:w="11906" w:h="16838"/>
          <w:pgMar w:top="1440" w:right="1080" w:bottom="1440" w:left="1080" w:header="851" w:footer="907" w:gutter="0"/>
          <w:cols w:space="720" w:num="1"/>
          <w:docGrid w:type="lines" w:linePitch="312" w:charSpace="0"/>
        </w:sectPr>
      </w:pPr>
      <w:r>
        <w:rPr>
          <w:rFonts w:cs="宋体" w:asciiTheme="majorEastAsia" w:hAnsiTheme="majorEastAsia" w:eastAsiaTheme="majorEastAsia"/>
          <w:color w:val="auto"/>
          <w:sz w:val="24"/>
          <w:szCs w:val="24"/>
        </w:rPr>
        <w:t>委托代理人身份证号码：</w:t>
      </w:r>
      <w:r>
        <w:rPr>
          <w:rFonts w:hint="eastAsia" w:cs="宋体" w:asciiTheme="majorEastAsia" w:hAnsiTheme="majorEastAsia" w:eastAsiaTheme="majorEastAsia"/>
          <w:color w:val="auto"/>
          <w:sz w:val="24"/>
          <w:szCs w:val="24"/>
        </w:rPr>
        <w:t>______________________________________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center"/>
        <w:outlineLvl w:val="0"/>
        <w:rPr>
          <w:rFonts w:cs="宋体" w:asciiTheme="majorEastAsia" w:hAnsiTheme="majorEastAsia" w:eastAsiaTheme="majorEastAsia"/>
          <w:color w:val="auto"/>
          <w:sz w:val="44"/>
        </w:rPr>
      </w:pPr>
      <w:bookmarkStart w:id="52" w:name="_Toc8537"/>
      <w:bookmarkStart w:id="53" w:name="_Toc213326424"/>
      <w:r>
        <w:rPr>
          <w:rFonts w:cs="宋体" w:asciiTheme="majorEastAsia" w:hAnsiTheme="majorEastAsia" w:eastAsiaTheme="majorEastAsia"/>
          <w:b/>
          <w:color w:val="auto"/>
          <w:sz w:val="36"/>
          <w:szCs w:val="36"/>
        </w:rPr>
        <w:t>第六章  合同条款及格式</w:t>
      </w:r>
      <w:bookmarkEnd w:id="52"/>
      <w:bookmarkEnd w:id="53"/>
    </w:p>
    <w:p>
      <w:pPr>
        <w:spacing w:line="360" w:lineRule="auto"/>
        <w:ind w:firstLine="880" w:firstLineChars="200"/>
        <w:rPr>
          <w:rFonts w:asciiTheme="majorEastAsia" w:hAnsiTheme="majorEastAsia" w:eastAsiaTheme="majorEastAsia"/>
          <w:color w:val="auto"/>
          <w:sz w:val="44"/>
        </w:rPr>
      </w:pPr>
    </w:p>
    <w:p>
      <w:pPr>
        <w:spacing w:line="360" w:lineRule="auto"/>
        <w:jc w:val="center"/>
        <w:rPr>
          <w:rFonts w:asciiTheme="majorEastAsia" w:hAnsiTheme="majorEastAsia" w:eastAsiaTheme="majorEastAsia"/>
          <w:b/>
          <w:bCs/>
          <w:color w:val="auto"/>
          <w:sz w:val="52"/>
        </w:rPr>
      </w:pPr>
      <w:r>
        <w:rPr>
          <w:rFonts w:hint="eastAsia" w:asciiTheme="majorEastAsia" w:hAnsiTheme="majorEastAsia" w:eastAsiaTheme="majorEastAsia"/>
          <w:b/>
          <w:bCs/>
          <w:color w:val="auto"/>
          <w:sz w:val="52"/>
        </w:rPr>
        <w:t>南 宁 市 政 府 采 购</w:t>
      </w:r>
    </w:p>
    <w:p>
      <w:pPr>
        <w:spacing w:line="360" w:lineRule="auto"/>
        <w:ind w:firstLine="440" w:firstLineChars="200"/>
        <w:rPr>
          <w:rFonts w:asciiTheme="majorEastAsia" w:hAnsiTheme="majorEastAsia" w:eastAsiaTheme="majorEastAsia"/>
          <w:color w:val="auto"/>
        </w:rPr>
      </w:pPr>
    </w:p>
    <w:p>
      <w:pPr>
        <w:spacing w:line="360" w:lineRule="auto"/>
        <w:ind w:firstLine="440" w:firstLineChars="200"/>
        <w:rPr>
          <w:rFonts w:asciiTheme="majorEastAsia" w:hAnsiTheme="majorEastAsia" w:eastAsiaTheme="majorEastAsia"/>
          <w:color w:val="auto"/>
        </w:rPr>
      </w:pPr>
      <w:r>
        <w:rPr>
          <w:rFonts w:hint="eastAsia" w:asciiTheme="majorEastAsia" w:hAnsiTheme="majorEastAsia" w:eastAsiaTheme="majorEastAsia"/>
          <w:color w:val="auto"/>
        </w:rPr>
        <w:t xml:space="preserve">                                              </w:t>
      </w:r>
    </w:p>
    <w:p>
      <w:pPr>
        <w:pStyle w:val="16"/>
        <w:spacing w:line="360" w:lineRule="auto"/>
        <w:ind w:hanging="13"/>
        <w:jc w:val="center"/>
        <w:rPr>
          <w:rFonts w:cs="宋体" w:asciiTheme="majorEastAsia" w:hAnsiTheme="majorEastAsia" w:eastAsiaTheme="majorEastAsia"/>
          <w:b/>
          <w:bCs/>
          <w:color w:val="auto"/>
          <w:sz w:val="32"/>
          <w:szCs w:val="32"/>
        </w:rPr>
      </w:pPr>
      <w:r>
        <w:rPr>
          <w:rFonts w:hint="eastAsia" w:cs="宋体" w:asciiTheme="majorEastAsia" w:hAnsiTheme="majorEastAsia" w:eastAsiaTheme="majorEastAsia"/>
          <w:b/>
          <w:bCs/>
          <w:color w:val="auto"/>
          <w:sz w:val="32"/>
          <w:szCs w:val="32"/>
          <w:u w:val="single"/>
        </w:rPr>
        <w:t xml:space="preserve">   南宁市“区块链+人社”建设项目应用软件开发及南宁市“智慧人社”信息化项目（二期）业务系统应用软件开发</w:t>
      </w:r>
      <w:r>
        <w:rPr>
          <w:rFonts w:hint="eastAsia" w:cs="宋体" w:asciiTheme="majorEastAsia" w:hAnsiTheme="majorEastAsia" w:eastAsiaTheme="majorEastAsia"/>
          <w:b/>
          <w:bCs/>
          <w:color w:val="auto"/>
          <w:sz w:val="32"/>
          <w:szCs w:val="32"/>
        </w:rPr>
        <w:t xml:space="preserve"> </w:t>
      </w:r>
      <w:r>
        <w:rPr>
          <w:rFonts w:cs="宋体" w:asciiTheme="majorEastAsia" w:hAnsiTheme="majorEastAsia" w:eastAsiaTheme="majorEastAsia"/>
          <w:b/>
          <w:bCs/>
          <w:color w:val="auto"/>
          <w:sz w:val="32"/>
          <w:szCs w:val="32"/>
        </w:rPr>
        <w:t>合 同</w:t>
      </w:r>
    </w:p>
    <w:p>
      <w:pPr>
        <w:spacing w:line="360" w:lineRule="auto"/>
        <w:rPr>
          <w:rFonts w:asciiTheme="majorEastAsia" w:hAnsiTheme="majorEastAsia" w:eastAsiaTheme="majorEastAsia"/>
          <w:b/>
          <w:bCs/>
          <w:color w:val="auto"/>
          <w:sz w:val="44"/>
        </w:rPr>
      </w:pPr>
    </w:p>
    <w:p>
      <w:pPr>
        <w:spacing w:line="360" w:lineRule="auto"/>
        <w:ind w:firstLine="2870" w:firstLineChars="794"/>
        <w:rPr>
          <w:rFonts w:asciiTheme="majorEastAsia" w:hAnsiTheme="majorEastAsia" w:eastAsiaTheme="majorEastAsia"/>
          <w:b/>
          <w:bCs/>
          <w:color w:val="auto"/>
          <w:sz w:val="36"/>
          <w:szCs w:val="36"/>
        </w:rPr>
      </w:pPr>
    </w:p>
    <w:p>
      <w:pPr>
        <w:ind w:firstLine="1995" w:firstLineChars="552"/>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项目编号： NNZC2020-G3-990551-GXYZ</w:t>
      </w:r>
    </w:p>
    <w:p>
      <w:pPr>
        <w:ind w:firstLine="1988" w:firstLineChars="550"/>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审批编号：【2020】NCCSH278/1 （A分标）</w:t>
      </w:r>
    </w:p>
    <w:p>
      <w:pPr>
        <w:ind w:firstLine="1084" w:firstLineChars="300"/>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 xml:space="preserve">               【2020】NCCSH272/1 （B分标）</w:t>
      </w:r>
    </w:p>
    <w:p>
      <w:pPr>
        <w:spacing w:line="360" w:lineRule="auto"/>
        <w:ind w:firstLine="1988" w:firstLineChars="550"/>
        <w:rPr>
          <w:rFonts w:asciiTheme="majorEastAsia" w:hAnsiTheme="majorEastAsia" w:eastAsiaTheme="majorEastAsia"/>
          <w:b/>
          <w:color w:val="auto"/>
          <w:sz w:val="36"/>
          <w:szCs w:val="36"/>
        </w:rPr>
      </w:pPr>
    </w:p>
    <w:p>
      <w:pPr>
        <w:spacing w:line="360" w:lineRule="auto"/>
        <w:ind w:firstLine="1988" w:firstLineChars="550"/>
        <w:rPr>
          <w:rFonts w:asciiTheme="majorEastAsia" w:hAnsiTheme="majorEastAsia" w:eastAsiaTheme="majorEastAsia"/>
          <w:b/>
          <w:color w:val="auto"/>
          <w:sz w:val="36"/>
          <w:szCs w:val="36"/>
        </w:rPr>
      </w:pPr>
    </w:p>
    <w:p>
      <w:pPr>
        <w:spacing w:line="360" w:lineRule="auto"/>
        <w:ind w:firstLine="1988" w:firstLineChars="550"/>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采购人：</w:t>
      </w:r>
      <w:r>
        <w:rPr>
          <w:rFonts w:hint="eastAsia" w:asciiTheme="majorEastAsia" w:hAnsiTheme="majorEastAsia" w:eastAsiaTheme="majorEastAsia"/>
          <w:b/>
          <w:color w:val="auto"/>
          <w:sz w:val="36"/>
          <w:szCs w:val="36"/>
          <w:u w:val="single"/>
        </w:rPr>
        <w:t xml:space="preserve"> 南宁市社会保障卡管理办公室        </w:t>
      </w:r>
    </w:p>
    <w:p>
      <w:pPr>
        <w:tabs>
          <w:tab w:val="left" w:pos="7380"/>
        </w:tabs>
        <w:spacing w:line="360" w:lineRule="auto"/>
        <w:ind w:firstLine="1988" w:firstLineChars="550"/>
        <w:rPr>
          <w:rFonts w:asciiTheme="majorEastAsia" w:hAnsiTheme="majorEastAsia" w:eastAsiaTheme="majorEastAsia"/>
          <w:b/>
          <w:bCs/>
          <w:color w:val="auto"/>
          <w:sz w:val="44"/>
        </w:rPr>
      </w:pPr>
      <w:r>
        <w:rPr>
          <w:rFonts w:hint="eastAsia" w:asciiTheme="majorEastAsia" w:hAnsiTheme="majorEastAsia" w:eastAsiaTheme="majorEastAsia"/>
          <w:b/>
          <w:color w:val="auto"/>
          <w:sz w:val="36"/>
          <w:szCs w:val="36"/>
        </w:rPr>
        <w:t>中标供应商：</w:t>
      </w:r>
      <w:r>
        <w:rPr>
          <w:rFonts w:hint="eastAsia" w:asciiTheme="majorEastAsia" w:hAnsiTheme="majorEastAsia" w:eastAsiaTheme="majorEastAsia"/>
          <w:b/>
          <w:color w:val="auto"/>
          <w:sz w:val="24"/>
          <w:szCs w:val="24"/>
          <w:u w:val="single"/>
        </w:rPr>
        <w:t>________ _________________   _  __</w:t>
      </w:r>
      <w:r>
        <w:rPr>
          <w:rFonts w:hint="eastAsia" w:asciiTheme="majorEastAsia" w:hAnsiTheme="majorEastAsia" w:eastAsiaTheme="majorEastAsia"/>
          <w:b/>
          <w:color w:val="auto"/>
          <w:sz w:val="36"/>
          <w:szCs w:val="36"/>
          <w:u w:val="single"/>
        </w:rPr>
        <w:t xml:space="preserve">     </w:t>
      </w:r>
    </w:p>
    <w:p>
      <w:pPr>
        <w:tabs>
          <w:tab w:val="left" w:pos="7380"/>
        </w:tabs>
        <w:spacing w:line="360" w:lineRule="auto"/>
        <w:jc w:val="center"/>
        <w:rPr>
          <w:rFonts w:asciiTheme="majorEastAsia" w:hAnsiTheme="majorEastAsia" w:eastAsiaTheme="majorEastAsia"/>
          <w:b/>
          <w:bCs/>
          <w:color w:val="auto"/>
          <w:sz w:val="44"/>
        </w:rPr>
      </w:pPr>
      <w:r>
        <w:rPr>
          <w:rFonts w:hint="eastAsia" w:asciiTheme="majorEastAsia" w:hAnsiTheme="majorEastAsia" w:eastAsiaTheme="majorEastAsia"/>
          <w:b/>
          <w:bCs/>
          <w:color w:val="auto"/>
          <w:sz w:val="44"/>
        </w:rPr>
        <w:br w:type="page"/>
      </w:r>
      <w:r>
        <w:rPr>
          <w:rFonts w:hint="eastAsia" w:asciiTheme="majorEastAsia" w:hAnsiTheme="majorEastAsia" w:eastAsiaTheme="majorEastAsia"/>
          <w:b/>
          <w:color w:val="auto"/>
          <w:sz w:val="36"/>
          <w:szCs w:val="36"/>
        </w:rPr>
        <w:t>目  录</w:t>
      </w:r>
    </w:p>
    <w:p>
      <w:pPr>
        <w:tabs>
          <w:tab w:val="left" w:pos="1170"/>
        </w:tabs>
        <w:spacing w:line="360" w:lineRule="auto"/>
        <w:ind w:left="376" w:leftChars="171" w:firstLine="198" w:firstLineChars="71"/>
        <w:rPr>
          <w:rFonts w:asciiTheme="majorEastAsia" w:hAnsiTheme="majorEastAsia" w:eastAsiaTheme="majorEastAsia"/>
          <w:color w:val="auto"/>
          <w:sz w:val="28"/>
        </w:rPr>
      </w:pPr>
      <w:r>
        <w:rPr>
          <w:rFonts w:hint="eastAsia" w:asciiTheme="majorEastAsia" w:hAnsiTheme="majorEastAsia" w:eastAsiaTheme="majorEastAsia"/>
          <w:color w:val="auto"/>
          <w:sz w:val="28"/>
        </w:rPr>
        <w:tab/>
      </w:r>
    </w:p>
    <w:p>
      <w:pPr>
        <w:spacing w:line="360" w:lineRule="auto"/>
        <w:rPr>
          <w:rFonts w:asciiTheme="majorEastAsia" w:hAnsiTheme="majorEastAsia" w:eastAsiaTheme="majorEastAsia"/>
          <w:b/>
          <w:color w:val="auto"/>
          <w:sz w:val="30"/>
          <w:szCs w:val="30"/>
        </w:rPr>
      </w:pPr>
      <w:r>
        <w:rPr>
          <w:rFonts w:hint="eastAsia" w:asciiTheme="majorEastAsia" w:hAnsiTheme="majorEastAsia" w:eastAsiaTheme="majorEastAsia"/>
          <w:b/>
          <w:color w:val="auto"/>
          <w:sz w:val="30"/>
          <w:szCs w:val="30"/>
        </w:rPr>
        <w:t>一、南宁市政府采购合同书</w:t>
      </w:r>
    </w:p>
    <w:p>
      <w:pPr>
        <w:spacing w:line="360" w:lineRule="auto"/>
        <w:rPr>
          <w:rFonts w:asciiTheme="majorEastAsia" w:hAnsiTheme="majorEastAsia" w:eastAsiaTheme="majorEastAsia"/>
          <w:b/>
          <w:color w:val="auto"/>
          <w:sz w:val="30"/>
          <w:szCs w:val="30"/>
        </w:rPr>
      </w:pPr>
      <w:r>
        <w:rPr>
          <w:rFonts w:hint="eastAsia" w:asciiTheme="majorEastAsia" w:hAnsiTheme="majorEastAsia" w:eastAsiaTheme="majorEastAsia"/>
          <w:b/>
          <w:color w:val="auto"/>
          <w:sz w:val="30"/>
          <w:szCs w:val="30"/>
        </w:rPr>
        <w:t>二、合同附件</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1、中标通知书</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2、招标文件服务需求一览表</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3、招标文件的更改通知（如有）</w:t>
      </w:r>
    </w:p>
    <w:p>
      <w:pPr>
        <w:pStyle w:val="16"/>
        <w:spacing w:line="360" w:lineRule="auto"/>
        <w:ind w:firstLine="560" w:firstLineChars="200"/>
        <w:rPr>
          <w:rFonts w:cs="宋体" w:asciiTheme="majorEastAsia" w:hAnsiTheme="majorEastAsia" w:eastAsiaTheme="majorEastAsia"/>
          <w:color w:val="auto"/>
          <w:sz w:val="28"/>
          <w:szCs w:val="28"/>
        </w:rPr>
      </w:pPr>
      <w:r>
        <w:rPr>
          <w:rFonts w:hint="eastAsia" w:cs="宋体" w:asciiTheme="majorEastAsia" w:hAnsiTheme="majorEastAsia" w:eastAsiaTheme="majorEastAsia"/>
          <w:color w:val="auto"/>
          <w:sz w:val="28"/>
          <w:szCs w:val="28"/>
        </w:rPr>
        <w:t>4、投标函</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5、投标报价表</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6、投标服务技术资料表</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7、商务条款偏离表</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8、中标供应商澄清函（如有请提供）</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9、其他与本合同相关的资料（如有请提供）</w:t>
      </w:r>
    </w:p>
    <w:p>
      <w:pPr>
        <w:rPr>
          <w:rFonts w:asciiTheme="majorEastAsia" w:hAnsiTheme="majorEastAsia" w:eastAsiaTheme="majorEastAsia"/>
          <w:b/>
          <w:color w:val="auto"/>
          <w:sz w:val="30"/>
          <w:szCs w:val="30"/>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30"/>
          <w:szCs w:val="30"/>
        </w:rPr>
      </w:pPr>
      <w:r>
        <w:rPr>
          <w:rFonts w:hint="eastAsia" w:asciiTheme="majorEastAsia" w:hAnsiTheme="majorEastAsia" w:eastAsiaTheme="majorEastAsia"/>
          <w:b/>
          <w:color w:val="auto"/>
          <w:sz w:val="30"/>
          <w:szCs w:val="30"/>
        </w:rPr>
        <w:t>南宁市政府采购合同书</w:t>
      </w:r>
    </w:p>
    <w:p>
      <w:pPr>
        <w:pStyle w:val="16"/>
        <w:spacing w:line="360" w:lineRule="auto"/>
        <w:ind w:left="1200" w:hanging="1200" w:hangingChars="500"/>
        <w:rPr>
          <w:rFonts w:cs="宋体" w:asciiTheme="majorEastAsia" w:hAnsiTheme="majorEastAsia" w:eastAsiaTheme="majorEastAsia"/>
          <w:b/>
          <w:color w:val="auto"/>
          <w:sz w:val="44"/>
          <w:szCs w:val="44"/>
          <w:u w:val="single"/>
        </w:rPr>
      </w:pPr>
      <w:r>
        <w:rPr>
          <w:rFonts w:cs="宋体" w:asciiTheme="majorEastAsia" w:hAnsiTheme="majorEastAsia" w:eastAsiaTheme="majorEastAsia"/>
          <w:color w:val="auto"/>
          <w:sz w:val="24"/>
          <w:szCs w:val="24"/>
        </w:rPr>
        <w:t>项目名称：</w:t>
      </w:r>
      <w:r>
        <w:rPr>
          <w:rFonts w:hint="eastAsia" w:cs="宋体" w:asciiTheme="majorEastAsia" w:hAnsiTheme="majorEastAsia" w:eastAsiaTheme="majorEastAsia"/>
          <w:color w:val="auto"/>
          <w:sz w:val="24"/>
          <w:szCs w:val="24"/>
          <w:u w:val="single"/>
        </w:rPr>
        <w:t>南宁市“区块链+人社”建设项目应用软件开发及南宁市“智慧人社”信息化项目（二期）业务系统应用软件开发</w:t>
      </w:r>
    </w:p>
    <w:p>
      <w:pPr>
        <w:pStyle w:val="16"/>
        <w:spacing w:line="360" w:lineRule="auto"/>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项目编号：</w:t>
      </w:r>
      <w:r>
        <w:rPr>
          <w:rFonts w:hint="eastAsia" w:cs="宋体" w:asciiTheme="majorEastAsia" w:hAnsiTheme="majorEastAsia" w:eastAsiaTheme="majorEastAsia"/>
          <w:color w:val="auto"/>
          <w:sz w:val="24"/>
          <w:szCs w:val="24"/>
          <w:u w:val="single"/>
        </w:rPr>
        <w:t xml:space="preserve"> NNZC2020-G3-990551-GXYZ</w:t>
      </w:r>
      <w:r>
        <w:rPr>
          <w:rFonts w:cs="宋体" w:asciiTheme="majorEastAsia" w:hAnsiTheme="majorEastAsia" w:eastAsiaTheme="majorEastAsia"/>
          <w:color w:val="auto"/>
          <w:sz w:val="24"/>
          <w:szCs w:val="24"/>
          <w:u w:val="single"/>
        </w:rPr>
        <w:t xml:space="preserve">   </w:t>
      </w:r>
    </w:p>
    <w:p>
      <w:pPr>
        <w:pStyle w:val="16"/>
        <w:spacing w:line="360" w:lineRule="auto"/>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分标：</w:t>
      </w:r>
      <w:r>
        <w:rPr>
          <w:rFonts w:hint="eastAsia" w:cs="宋体" w:asciiTheme="majorEastAsia" w:hAnsiTheme="majorEastAsia" w:eastAsiaTheme="majorEastAsia"/>
          <w:color w:val="auto"/>
          <w:sz w:val="24"/>
          <w:szCs w:val="24"/>
          <w:u w:val="single"/>
        </w:rPr>
        <w:t>A/B分标</w:t>
      </w:r>
    </w:p>
    <w:p>
      <w:pPr>
        <w:pStyle w:val="10"/>
        <w:rPr>
          <w:rFonts w:asciiTheme="majorEastAsia" w:hAnsiTheme="majorEastAsia" w:eastAsiaTheme="majorEastAsia"/>
          <w:color w:val="auto"/>
        </w:rPr>
      </w:pPr>
    </w:p>
    <w:p>
      <w:pPr>
        <w:spacing w:line="360" w:lineRule="auto"/>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甲方（买方）：</w:t>
      </w:r>
      <w:r>
        <w:rPr>
          <w:rFonts w:hint="eastAsia" w:asciiTheme="majorEastAsia" w:hAnsiTheme="majorEastAsia" w:eastAsiaTheme="majorEastAsia"/>
          <w:color w:val="auto"/>
          <w:sz w:val="24"/>
          <w:u w:val="single"/>
        </w:rPr>
        <w:t xml:space="preserve"> 南宁市社会保障卡管理办公室        </w:t>
      </w:r>
    </w:p>
    <w:p>
      <w:pPr>
        <w:pStyle w:val="16"/>
        <w:spacing w:line="360" w:lineRule="auto"/>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乙方（卖方）：</w:t>
      </w:r>
      <w:r>
        <w:rPr>
          <w:rFonts w:hint="eastAsia" w:cs="宋体" w:asciiTheme="majorEastAsia" w:hAnsiTheme="majorEastAsia" w:eastAsiaTheme="majorEastAsia"/>
          <w:color w:val="auto"/>
          <w:kern w:val="0"/>
          <w:sz w:val="24"/>
          <w:szCs w:val="22"/>
          <w:u w:val="single"/>
        </w:rPr>
        <w:t xml:space="preserve">___________________________ </w:t>
      </w:r>
      <w:r>
        <w:rPr>
          <w:rFonts w:cs="宋体" w:asciiTheme="majorEastAsia" w:hAnsiTheme="majorEastAsia" w:eastAsiaTheme="majorEastAsia"/>
          <w:b/>
          <w:bCs/>
          <w:color w:val="auto"/>
          <w:sz w:val="24"/>
          <w:szCs w:val="24"/>
          <w:u w:val="single"/>
        </w:rPr>
        <w:t xml:space="preserve"> </w:t>
      </w:r>
      <w:r>
        <w:rPr>
          <w:rFonts w:cs="宋体" w:asciiTheme="majorEastAsia" w:hAnsiTheme="majorEastAsia" w:eastAsiaTheme="majorEastAsia"/>
          <w:color w:val="auto"/>
          <w:sz w:val="24"/>
          <w:szCs w:val="24"/>
          <w:u w:val="single"/>
        </w:rPr>
        <w:t xml:space="preserve">  </w:t>
      </w:r>
    </w:p>
    <w:p>
      <w:pPr>
        <w:pStyle w:val="16"/>
        <w:spacing w:line="360" w:lineRule="auto"/>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 xml:space="preserve">    </w:t>
      </w:r>
    </w:p>
    <w:p>
      <w:pPr>
        <w:pStyle w:val="16"/>
        <w:spacing w:line="360" w:lineRule="auto"/>
        <w:ind w:firstLine="480" w:firstLineChars="200"/>
        <w:rPr>
          <w:rFonts w:cs="宋体" w:asciiTheme="majorEastAsia" w:hAnsiTheme="majorEastAsia" w:eastAsiaTheme="majorEastAsia"/>
          <w:b/>
          <w:color w:val="auto"/>
          <w:sz w:val="24"/>
          <w:szCs w:val="24"/>
        </w:rPr>
      </w:pPr>
      <w:r>
        <w:rPr>
          <w:rFonts w:cs="宋体" w:asciiTheme="majorEastAsia" w:hAnsiTheme="majorEastAsia" w:eastAsiaTheme="majorEastAsia"/>
          <w:color w:val="auto"/>
          <w:sz w:val="24"/>
          <w:szCs w:val="24"/>
        </w:rPr>
        <w:t>根据</w:t>
      </w:r>
      <w:r>
        <w:rPr>
          <w:rFonts w:cs="宋体" w:asciiTheme="majorEastAsia" w:hAnsiTheme="majorEastAsia" w:eastAsiaTheme="majorEastAsia"/>
          <w:color w:val="auto"/>
          <w:sz w:val="24"/>
          <w:szCs w:val="24"/>
          <w:u w:val="single"/>
        </w:rPr>
        <w:t>2020</w:t>
      </w:r>
      <w:r>
        <w:rPr>
          <w:rFonts w:cs="宋体" w:asciiTheme="majorEastAsia" w:hAnsiTheme="majorEastAsia" w:eastAsiaTheme="majorEastAsia"/>
          <w:color w:val="auto"/>
          <w:sz w:val="24"/>
          <w:szCs w:val="24"/>
        </w:rPr>
        <w:t>年</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月</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日南宁市政府采购项目的采购结果，甲方接受乙方对本项目的投标，甲、乙双方同意签署本合同（以下简称合同）。</w:t>
      </w:r>
    </w:p>
    <w:p>
      <w:pPr>
        <w:pStyle w:val="16"/>
        <w:spacing w:line="360" w:lineRule="auto"/>
        <w:rPr>
          <w:rFonts w:cs="宋体" w:asciiTheme="majorEastAsia" w:hAnsiTheme="majorEastAsia" w:eastAsiaTheme="majorEastAsia"/>
          <w:b/>
          <w:color w:val="auto"/>
          <w:sz w:val="24"/>
          <w:szCs w:val="24"/>
        </w:rPr>
      </w:pP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  采购内容</w:t>
      </w:r>
    </w:p>
    <w:p>
      <w:pPr>
        <w:pStyle w:val="16"/>
        <w:tabs>
          <w:tab w:val="left" w:pos="5220"/>
        </w:tabs>
        <w:spacing w:line="360" w:lineRule="auto"/>
        <w:ind w:firstLine="480" w:firstLineChars="20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1.1 服务名称：</w:t>
      </w:r>
      <w:r>
        <w:rPr>
          <w:rFonts w:cs="宋体" w:asciiTheme="majorEastAsia" w:hAnsiTheme="majorEastAsia" w:eastAsiaTheme="majorEastAsia"/>
          <w:color w:val="auto"/>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 数量：</w:t>
      </w:r>
      <w:r>
        <w:rPr>
          <w:rFonts w:cs="宋体" w:asciiTheme="majorEastAsia" w:hAnsiTheme="majorEastAsia" w:eastAsiaTheme="majorEastAsia"/>
          <w:color w:val="auto"/>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 服务内容：</w:t>
      </w:r>
      <w:r>
        <w:rPr>
          <w:rFonts w:cs="宋体" w:asciiTheme="majorEastAsia" w:hAnsiTheme="majorEastAsia" w:eastAsiaTheme="majorEastAsia"/>
          <w:color w:val="auto"/>
          <w:sz w:val="24"/>
          <w:szCs w:val="24"/>
          <w:u w:val="single"/>
        </w:rPr>
        <w:t>详见合同附件中投标服务技术资料表</w:t>
      </w:r>
    </w:p>
    <w:p>
      <w:pPr>
        <w:pStyle w:val="16"/>
        <w:tabs>
          <w:tab w:val="left" w:pos="5145"/>
        </w:tabs>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2.  合同金额</w:t>
      </w:r>
    </w:p>
    <w:p>
      <w:pPr>
        <w:pStyle w:val="16"/>
        <w:spacing w:line="360" w:lineRule="auto"/>
        <w:ind w:firstLine="470" w:firstLineChars="196"/>
        <w:rPr>
          <w:rFonts w:cs="宋体" w:asciiTheme="majorEastAsia" w:hAnsiTheme="majorEastAsia" w:eastAsiaTheme="majorEastAsia"/>
          <w:b/>
          <w:bCs/>
          <w:color w:val="auto"/>
          <w:sz w:val="24"/>
          <w:szCs w:val="24"/>
        </w:rPr>
      </w:pPr>
      <w:r>
        <w:rPr>
          <w:rFonts w:cs="宋体" w:asciiTheme="majorEastAsia" w:hAnsiTheme="majorEastAsia" w:eastAsiaTheme="majorEastAsia"/>
          <w:color w:val="auto"/>
          <w:sz w:val="24"/>
          <w:szCs w:val="24"/>
        </w:rPr>
        <w:t>2.1 本合同金额为（大写）人民币</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元）。（详见投标报价表）</w:t>
      </w:r>
    </w:p>
    <w:p>
      <w:pPr>
        <w:pStyle w:val="16"/>
        <w:tabs>
          <w:tab w:val="left" w:pos="5940"/>
        </w:tabs>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3.  提交服务成果时间和地点</w:t>
      </w:r>
    </w:p>
    <w:p>
      <w:pPr>
        <w:pStyle w:val="16"/>
        <w:tabs>
          <w:tab w:val="left" w:pos="5250"/>
          <w:tab w:val="left" w:pos="5940"/>
        </w:tabs>
        <w:spacing w:line="360" w:lineRule="auto"/>
        <w:ind w:firstLine="470" w:firstLineChars="196"/>
        <w:rPr>
          <w:rFonts w:cs="宋体" w:asciiTheme="majorEastAsia" w:hAnsiTheme="majorEastAsia" w:eastAsiaTheme="majorEastAsia"/>
          <w:b/>
          <w:bCs/>
          <w:color w:val="auto"/>
          <w:sz w:val="24"/>
          <w:szCs w:val="24"/>
          <w:u w:val="single"/>
        </w:rPr>
      </w:pPr>
      <w:r>
        <w:rPr>
          <w:rFonts w:cs="宋体" w:asciiTheme="majorEastAsia" w:hAnsiTheme="majorEastAsia" w:eastAsiaTheme="majorEastAsia"/>
          <w:bCs/>
          <w:color w:val="auto"/>
          <w:sz w:val="24"/>
          <w:szCs w:val="24"/>
        </w:rPr>
        <w:t>3.1 提交服务成果时间：</w:t>
      </w:r>
      <w:r>
        <w:rPr>
          <w:rFonts w:cs="宋体" w:asciiTheme="majorEastAsia" w:hAnsiTheme="majorEastAsia" w:eastAsiaTheme="majorEastAsia"/>
          <w:bCs/>
          <w:color w:val="auto"/>
          <w:sz w:val="24"/>
          <w:szCs w:val="24"/>
          <w:u w:val="single"/>
        </w:rPr>
        <w:t xml:space="preserve">                               </w:t>
      </w:r>
      <w:r>
        <w:rPr>
          <w:rFonts w:cs="宋体" w:asciiTheme="majorEastAsia" w:hAnsiTheme="majorEastAsia" w:eastAsiaTheme="majorEastAsia"/>
          <w:bCs/>
          <w:color w:val="auto"/>
          <w:sz w:val="24"/>
          <w:szCs w:val="24"/>
        </w:rPr>
        <w:t>。</w:t>
      </w:r>
    </w:p>
    <w:p>
      <w:pPr>
        <w:pStyle w:val="16"/>
        <w:tabs>
          <w:tab w:val="left" w:pos="5250"/>
          <w:tab w:val="left" w:pos="5940"/>
        </w:tabs>
        <w:spacing w:line="360" w:lineRule="auto"/>
        <w:ind w:firstLine="470" w:firstLineChars="196"/>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 xml:space="preserve">3.2 </w:t>
      </w:r>
      <w:r>
        <w:rPr>
          <w:rFonts w:cs="宋体" w:asciiTheme="majorEastAsia" w:hAnsiTheme="majorEastAsia" w:eastAsiaTheme="majorEastAsia"/>
          <w:color w:val="auto"/>
          <w:sz w:val="24"/>
        </w:rPr>
        <w:t>提交服务成果地点</w:t>
      </w:r>
      <w:r>
        <w:rPr>
          <w:rFonts w:cs="宋体" w:asciiTheme="majorEastAsia" w:hAnsiTheme="majorEastAsia" w:eastAsiaTheme="majorEastAsia"/>
          <w:bCs/>
          <w:color w:val="auto"/>
          <w:sz w:val="24"/>
          <w:szCs w:val="24"/>
        </w:rPr>
        <w:t>：</w:t>
      </w:r>
      <w:r>
        <w:rPr>
          <w:rFonts w:cs="宋体" w:asciiTheme="majorEastAsia" w:hAnsiTheme="majorEastAsia" w:eastAsiaTheme="majorEastAsia"/>
          <w:bCs/>
          <w:color w:val="auto"/>
          <w:sz w:val="24"/>
          <w:szCs w:val="24"/>
          <w:u w:val="single"/>
        </w:rPr>
        <w:t xml:space="preserve">              </w:t>
      </w:r>
      <w:r>
        <w:rPr>
          <w:rFonts w:hint="eastAsia" w:cs="宋体" w:asciiTheme="majorEastAsia" w:hAnsiTheme="majorEastAsia" w:eastAsiaTheme="majorEastAsia"/>
          <w:bCs/>
          <w:color w:val="auto"/>
          <w:sz w:val="24"/>
          <w:szCs w:val="24"/>
          <w:u w:val="single"/>
        </w:rPr>
        <w:t xml:space="preserve">            </w:t>
      </w:r>
      <w:r>
        <w:rPr>
          <w:rFonts w:cs="宋体" w:asciiTheme="majorEastAsia" w:hAnsiTheme="majorEastAsia" w:eastAsiaTheme="majorEastAsia"/>
          <w:bCs/>
          <w:color w:val="auto"/>
          <w:sz w:val="24"/>
          <w:szCs w:val="24"/>
          <w:u w:val="single"/>
        </w:rPr>
        <w:t xml:space="preserve">     </w:t>
      </w:r>
      <w:r>
        <w:rPr>
          <w:rFonts w:cs="宋体" w:asciiTheme="majorEastAsia" w:hAnsiTheme="majorEastAsia" w:eastAsiaTheme="majorEastAsia"/>
          <w:bCs/>
          <w:color w:val="auto"/>
          <w:sz w:val="24"/>
          <w:szCs w:val="24"/>
        </w:rPr>
        <w:t>。</w:t>
      </w:r>
    </w:p>
    <w:p>
      <w:pPr>
        <w:pStyle w:val="16"/>
        <w:tabs>
          <w:tab w:val="left" w:pos="5940"/>
        </w:tabs>
        <w:spacing w:line="360" w:lineRule="auto"/>
        <w:ind w:firstLine="480" w:firstLineChars="200"/>
        <w:rPr>
          <w:rFonts w:cs="宋体" w:asciiTheme="majorEastAsia" w:hAnsiTheme="majorEastAsia" w:eastAsiaTheme="majorEastAsia"/>
          <w:b/>
          <w:bCs/>
          <w:color w:val="auto"/>
          <w:sz w:val="24"/>
          <w:szCs w:val="24"/>
        </w:rPr>
      </w:pPr>
      <w:r>
        <w:rPr>
          <w:rFonts w:cs="宋体" w:asciiTheme="majorEastAsia" w:hAnsiTheme="majorEastAsia" w:eastAsiaTheme="majorEastAsia"/>
          <w:bCs/>
          <w:color w:val="auto"/>
          <w:sz w:val="24"/>
          <w:szCs w:val="24"/>
        </w:rPr>
        <w:t xml:space="preserve">3.3 </w:t>
      </w:r>
      <w:r>
        <w:rPr>
          <w:rFonts w:cs="宋体" w:asciiTheme="majorEastAsia" w:hAnsiTheme="majorEastAsia" w:eastAsiaTheme="majorEastAsia"/>
          <w:color w:val="auto"/>
          <w:sz w:val="24"/>
          <w:szCs w:val="24"/>
        </w:rPr>
        <w:t>乙方必须按投标文件承诺的服务响应条款向甲方提供服务。</w:t>
      </w:r>
    </w:p>
    <w:p>
      <w:pPr>
        <w:pStyle w:val="16"/>
        <w:spacing w:line="360" w:lineRule="auto"/>
        <w:ind w:left="410" w:hanging="410" w:hangingChars="170"/>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4.  履约保证金</w:t>
      </w:r>
    </w:p>
    <w:p>
      <w:pPr>
        <w:pStyle w:val="16"/>
        <w:spacing w:line="360" w:lineRule="auto"/>
        <w:ind w:left="330" w:leftChars="15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本项目不收取履约保证金</w:t>
      </w:r>
    </w:p>
    <w:p>
      <w:pPr>
        <w:pStyle w:val="16"/>
        <w:spacing w:line="360" w:lineRule="auto"/>
        <w:ind w:left="412" w:hanging="412" w:hangingChars="171"/>
        <w:rPr>
          <w:rFonts w:cs="宋体" w:asciiTheme="majorEastAsia" w:hAnsiTheme="majorEastAsia" w:eastAsiaTheme="majorEastAsia"/>
          <w:b/>
          <w:color w:val="auto"/>
          <w:sz w:val="24"/>
          <w:szCs w:val="24"/>
        </w:rPr>
      </w:pPr>
      <w:r>
        <w:rPr>
          <w:rFonts w:cs="宋体" w:asciiTheme="majorEastAsia" w:hAnsiTheme="majorEastAsia" w:eastAsiaTheme="majorEastAsia"/>
          <w:b/>
          <w:bCs/>
          <w:color w:val="auto"/>
          <w:sz w:val="24"/>
          <w:szCs w:val="24"/>
        </w:rPr>
        <w:t>5.  产权</w:t>
      </w:r>
    </w:p>
    <w:p>
      <w:pPr>
        <w:pStyle w:val="16"/>
        <w:spacing w:line="360" w:lineRule="auto"/>
        <w:ind w:firstLine="480" w:firstLineChars="200"/>
        <w:rPr>
          <w:rFonts w:cs="宋体" w:asciiTheme="majorEastAsia" w:hAnsiTheme="majorEastAsia" w:eastAsiaTheme="majorEastAsia"/>
          <w:b/>
          <w:color w:val="auto"/>
          <w:sz w:val="24"/>
          <w:szCs w:val="24"/>
        </w:rPr>
      </w:pPr>
      <w:r>
        <w:rPr>
          <w:rFonts w:cs="宋体" w:asciiTheme="majorEastAsia" w:hAnsiTheme="majorEastAsia" w:eastAsiaTheme="majorEastAsia"/>
          <w:color w:val="auto"/>
          <w:sz w:val="24"/>
          <w:szCs w:val="24"/>
        </w:rPr>
        <w:t>5.1 乙方应保证所提供的服务或其任何一部分均不会侵犯任何第三方的专利权、商标权或著作权</w:t>
      </w:r>
      <w:r>
        <w:rPr>
          <w:rFonts w:cs="宋体" w:asciiTheme="majorEastAsia" w:hAnsiTheme="majorEastAsia" w:eastAsiaTheme="majorEastAsia"/>
          <w:bCs/>
          <w:color w:val="auto"/>
          <w:sz w:val="24"/>
          <w:szCs w:val="24"/>
        </w:rPr>
        <w:t>。</w:t>
      </w:r>
    </w:p>
    <w:p>
      <w:pPr>
        <w:pStyle w:val="16"/>
        <w:spacing w:line="360" w:lineRule="auto"/>
        <w:ind w:firstLine="480" w:firstLineChars="200"/>
        <w:rPr>
          <w:rFonts w:cs="宋体" w:asciiTheme="majorEastAsia" w:hAnsiTheme="majorEastAsia" w:eastAsiaTheme="majorEastAsia"/>
          <w:b/>
          <w:color w:val="auto"/>
          <w:sz w:val="24"/>
          <w:szCs w:val="24"/>
        </w:rPr>
      </w:pPr>
      <w:r>
        <w:rPr>
          <w:rFonts w:cs="宋体" w:asciiTheme="majorEastAsia" w:hAnsiTheme="majorEastAsia" w:eastAsiaTheme="majorEastAsia"/>
          <w:color w:val="auto"/>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6"/>
        <w:spacing w:line="360" w:lineRule="auto"/>
        <w:rPr>
          <w:rFonts w:cs="宋体" w:asciiTheme="majorEastAsia" w:hAnsiTheme="majorEastAsia" w:eastAsiaTheme="majorEastAsia"/>
          <w:b/>
          <w:color w:val="auto"/>
          <w:sz w:val="24"/>
          <w:szCs w:val="24"/>
        </w:rPr>
      </w:pPr>
      <w:r>
        <w:rPr>
          <w:rFonts w:cs="宋体" w:asciiTheme="majorEastAsia" w:hAnsiTheme="majorEastAsia" w:eastAsiaTheme="majorEastAsia"/>
          <w:b/>
          <w:bCs/>
          <w:color w:val="auto"/>
          <w:sz w:val="24"/>
          <w:szCs w:val="24"/>
        </w:rPr>
        <w:t>6.  技术资料</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6.1 甲方应向乙方提供提交服务成果所必需的有关数据、资料等。</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7.  验收</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7.1 乙方应对提交的服务成果作出全面检查和整理，并列出清单，作为甲方验收和使用的技术条件依据，清单应随提交的服务成果交给甲方。</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7.2 乙方在指定地点提交服务成果后，甲方应在五个工作日内依据招标文件、乙方的投标文件等组织验收，验收完毕后作出书面验收报告。验收时乙方必须在现场。</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7.3 对复杂的服务，甲方可请国家认可的专业机构参与验收，并由其出具验收报告，相关费用由甲方承担。</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8.  合同款支付</w:t>
      </w:r>
    </w:p>
    <w:p>
      <w:pPr>
        <w:shd w:val="clear" w:color="auto" w:fill="FFFFFF"/>
        <w:spacing w:line="48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bCs/>
          <w:color w:val="auto"/>
          <w:sz w:val="24"/>
        </w:rPr>
        <w:t>8.1 付款方</w:t>
      </w:r>
      <w:r>
        <w:rPr>
          <w:rFonts w:hint="eastAsia" w:asciiTheme="majorEastAsia" w:hAnsiTheme="majorEastAsia" w:eastAsiaTheme="majorEastAsia"/>
          <w:color w:val="auto"/>
          <w:sz w:val="24"/>
        </w:rPr>
        <w:t>式：</w:t>
      </w:r>
      <w:r>
        <w:rPr>
          <w:rFonts w:hint="eastAsia" w:cs="Times New Roman" w:asciiTheme="majorEastAsia" w:hAnsiTheme="majorEastAsia" w:eastAsiaTheme="majorEastAsia"/>
          <w:color w:val="auto"/>
          <w:kern w:val="2"/>
          <w:sz w:val="24"/>
          <w:szCs w:val="24"/>
          <w:u w:val="single"/>
        </w:rPr>
        <w:t>本项目无预付款，分阶段支付合同款。第一阶段，合同签订后，中标供应商按要求已经完成编制《项目整体设计方案》、《项目整体实施计划和方案》，并通过技术审核，由采购人支付合同款的30%金额；第二阶段，初验付款：项目初验完成后一个月内，由采购人支付合同款的50%；第三阶段，终验付款：本项目通过最终验收合格后一个月内，由采购人支付合同款的20%。</w:t>
      </w:r>
    </w:p>
    <w:p>
      <w:pPr>
        <w:shd w:val="clear" w:color="auto" w:fill="FFFFFF"/>
        <w:spacing w:line="480" w:lineRule="exact"/>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6"/>
        <w:tabs>
          <w:tab w:val="left" w:pos="5145"/>
          <w:tab w:val="left" w:pos="5355"/>
          <w:tab w:val="left" w:pos="6195"/>
        </w:tabs>
        <w:spacing w:line="360" w:lineRule="auto"/>
        <w:ind w:firstLine="480" w:firstLineChars="200"/>
        <w:rPr>
          <w:rFonts w:cs="宋体" w:asciiTheme="majorEastAsia" w:hAnsiTheme="majorEastAsia" w:eastAsiaTheme="majorEastAsia"/>
          <w:bCs/>
          <w:color w:val="auto"/>
          <w:sz w:val="24"/>
          <w:szCs w:val="24"/>
          <w:u w:val="single"/>
        </w:rPr>
      </w:pPr>
      <w:r>
        <w:rPr>
          <w:rFonts w:cs="宋体" w:asciiTheme="majorEastAsia" w:hAnsiTheme="majorEastAsia" w:eastAsiaTheme="majorEastAsia"/>
          <w:color w:val="auto"/>
          <w:sz w:val="24"/>
          <w:szCs w:val="24"/>
        </w:rPr>
        <w:t>8.3 政府采购监督管理部门在处理投诉事项期间，可以视具体情况书面通知采购人暂停采购活动</w:t>
      </w:r>
      <w:r>
        <w:rPr>
          <w:rFonts w:cs="宋体" w:asciiTheme="majorEastAsia" w:hAnsiTheme="majorEastAsia" w:eastAsiaTheme="majorEastAsia"/>
          <w:bCs/>
          <w:color w:val="auto"/>
          <w:sz w:val="24"/>
          <w:szCs w:val="24"/>
        </w:rPr>
        <w:t>，并延期支付合同款。</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9.  售后服务要求</w:t>
      </w: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9.1 乙方提供服务的质量保证期为：</w:t>
      </w:r>
      <w:r>
        <w:rPr>
          <w:rFonts w:asciiTheme="majorEastAsia" w:hAnsiTheme="majorEastAsia" w:eastAsiaTheme="majorEastAsia"/>
          <w:color w:val="auto"/>
          <w:sz w:val="24"/>
          <w:szCs w:val="24"/>
          <w:u w:val="single"/>
        </w:rPr>
        <w:t xml:space="preserve">　　　　　　   </w:t>
      </w:r>
      <w:r>
        <w:rPr>
          <w:rFonts w:asciiTheme="majorEastAsia" w:hAnsiTheme="majorEastAsia" w:eastAsiaTheme="majorEastAsia"/>
          <w:color w:val="auto"/>
          <w:sz w:val="24"/>
          <w:szCs w:val="24"/>
        </w:rPr>
        <w:t>（自提交服务验收合格之日起计）</w:t>
      </w: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9.2 在本合同第9.1项约定的质量保证期内，乙方应对服务出现的问题负责处理解决并承担一切费用。</w:t>
      </w:r>
    </w:p>
    <w:p>
      <w:pPr>
        <w:pStyle w:val="16"/>
        <w:tabs>
          <w:tab w:val="left" w:pos="5250"/>
        </w:tabs>
        <w:spacing w:line="360" w:lineRule="auto"/>
        <w:ind w:firstLine="480" w:firstLineChars="200"/>
        <w:rPr>
          <w:rFonts w:cs="宋体" w:asciiTheme="majorEastAsia" w:hAnsiTheme="majorEastAsia" w:eastAsiaTheme="majorEastAsia"/>
          <w:color w:val="auto"/>
          <w:sz w:val="24"/>
          <w:szCs w:val="24"/>
          <w:u w:val="single"/>
        </w:rPr>
      </w:pPr>
      <w:r>
        <w:rPr>
          <w:rFonts w:asciiTheme="majorEastAsia" w:hAnsiTheme="majorEastAsia" w:eastAsiaTheme="majorEastAsia"/>
          <w:color w:val="auto"/>
          <w:sz w:val="24"/>
          <w:szCs w:val="24"/>
        </w:rPr>
        <w:t>9.3 其他售后服务要求：</w:t>
      </w:r>
      <w:r>
        <w:rPr>
          <w:rFonts w:asciiTheme="majorEastAsia" w:hAnsiTheme="majorEastAsia" w:eastAsiaTheme="majorEastAsia"/>
          <w:color w:val="auto"/>
          <w:sz w:val="24"/>
          <w:szCs w:val="24"/>
          <w:u w:val="single"/>
        </w:rPr>
        <w:t>按投标文件商务条款偏离表内容执行。</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10.  违约责任</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10.1 甲方无正当理由拒收服务的，甲方向乙方偿付拒收服务费总值的百分之五违约金。</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10.2 甲方无故逾期验收或办理合同款支付手续的，甲方应按逾期付款总额每日万分之五向乙方支付违约金。</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11.  不可抗力事件处理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11.1 在合同有效期内，任何一方因不可抗力事件导致不能履行合同，则合同履行期可延长，其延长期与不可抗力影响期相同。</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11.2 不可抗力事件发生后，应立即通知对方，并寄送有关权威机构出具的证明。</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11.3 不可抗力事件延续120天以上，双方应通过友好协商，确定是否继续履行合同。</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12.  诉讼</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12.1 双方在执行合同中所发生的一切争议，应通过协商解决。如协商不成，可向合同签订地法院起诉，合同签订地在此约定为广西南宁市。</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13.  合同生效及其它</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13.1 合同经双方法定代表人或授权委托代理人签字并加盖单位公章后生效。</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13.2 合同执行中涉及采购资金和采购内容修改或补充的，须经市财政部门审批，并签书面补充协议报南宁市政府采购监督管理部门备案，方可作为主合同不可分割的一部分。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13.3 下述合同附件为本合同不可分割的部分并与本合同具有同等效力：</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（1）中标通知书；</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（2）招标文件服务需求一览表；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（3）招标文件的澄清和修改；</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（4）投标函、投标报价表；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（5）投标服务技术资料表、商务条款偏离表、售后服务承诺书；</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（6）中标供应商澄清函。</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13.4 本合同未尽事宜，遵照《中华人民共和国合同法》有关条文执行。</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13.5 </w:t>
      </w:r>
      <w:r>
        <w:rPr>
          <w:rFonts w:cs="宋体" w:asciiTheme="majorEastAsia" w:hAnsiTheme="majorEastAsia" w:eastAsiaTheme="majorEastAsia"/>
          <w:b/>
          <w:color w:val="auto"/>
          <w:sz w:val="24"/>
        </w:rPr>
        <w:t>本合同正本一式贰份</w:t>
      </w:r>
      <w:r>
        <w:rPr>
          <w:rFonts w:cs="宋体" w:asciiTheme="majorEastAsia" w:hAnsiTheme="majorEastAsia" w:eastAsiaTheme="majorEastAsia"/>
          <w:color w:val="auto"/>
          <w:sz w:val="24"/>
        </w:rPr>
        <w:t>，具有同等法律效力，甲乙双方各执</w:t>
      </w:r>
      <w:r>
        <w:rPr>
          <w:rFonts w:cs="宋体" w:asciiTheme="majorEastAsia" w:hAnsiTheme="majorEastAsia" w:eastAsiaTheme="majorEastAsia"/>
          <w:b/>
          <w:color w:val="auto"/>
          <w:sz w:val="24"/>
        </w:rPr>
        <w:t>壹份</w:t>
      </w:r>
      <w:r>
        <w:rPr>
          <w:rFonts w:cs="宋体" w:asciiTheme="majorEastAsia" w:hAnsiTheme="majorEastAsia" w:eastAsiaTheme="majorEastAsia"/>
          <w:color w:val="auto"/>
          <w:sz w:val="24"/>
        </w:rPr>
        <w:t>；</w:t>
      </w:r>
      <w:r>
        <w:rPr>
          <w:rFonts w:cs="宋体" w:asciiTheme="majorEastAsia" w:hAnsiTheme="majorEastAsia" w:eastAsiaTheme="majorEastAsia"/>
          <w:b/>
          <w:color w:val="auto"/>
          <w:sz w:val="24"/>
        </w:rPr>
        <w:t>副本肆份</w:t>
      </w:r>
      <w:r>
        <w:rPr>
          <w:rFonts w:cs="宋体" w:asciiTheme="majorEastAsia" w:hAnsiTheme="majorEastAsia" w:eastAsiaTheme="majorEastAsia"/>
          <w:color w:val="auto"/>
          <w:sz w:val="24"/>
        </w:rPr>
        <w:t>，甲乙双方各执</w:t>
      </w:r>
      <w:r>
        <w:rPr>
          <w:rFonts w:cs="宋体" w:asciiTheme="majorEastAsia" w:hAnsiTheme="majorEastAsia" w:eastAsiaTheme="majorEastAsia"/>
          <w:b/>
          <w:color w:val="auto"/>
          <w:sz w:val="24"/>
        </w:rPr>
        <w:t>壹份</w:t>
      </w:r>
      <w:r>
        <w:rPr>
          <w:rFonts w:cs="宋体" w:asciiTheme="majorEastAsia" w:hAnsiTheme="majorEastAsia" w:eastAsiaTheme="majorEastAsia"/>
          <w:color w:val="auto"/>
          <w:sz w:val="24"/>
        </w:rPr>
        <w:t>，采购代理</w:t>
      </w:r>
      <w:r>
        <w:rPr>
          <w:rFonts w:cs="宋体" w:asciiTheme="majorEastAsia" w:hAnsiTheme="majorEastAsia" w:eastAsiaTheme="majorEastAsia"/>
          <w:b/>
          <w:color w:val="auto"/>
          <w:sz w:val="24"/>
        </w:rPr>
        <w:t>贰份</w:t>
      </w:r>
      <w:r>
        <w:rPr>
          <w:rFonts w:cs="宋体" w:asciiTheme="majorEastAsia" w:hAnsiTheme="majorEastAsia" w:eastAsiaTheme="majorEastAsia"/>
          <w:color w:val="auto"/>
          <w:sz w:val="24"/>
        </w:rPr>
        <w:t>。自合同签订之日起</w:t>
      </w:r>
      <w:r>
        <w:rPr>
          <w:rFonts w:cs="宋体" w:asciiTheme="majorEastAsia" w:hAnsiTheme="majorEastAsia" w:eastAsiaTheme="majorEastAsia"/>
          <w:b/>
          <w:color w:val="auto"/>
          <w:sz w:val="24"/>
        </w:rPr>
        <w:t>2个工作日内</w:t>
      </w:r>
      <w:r>
        <w:rPr>
          <w:rFonts w:cs="宋体" w:asciiTheme="majorEastAsia" w:hAnsiTheme="majorEastAsia" w:eastAsiaTheme="majorEastAsia"/>
          <w:color w:val="auto"/>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6"/>
        <w:spacing w:line="360" w:lineRule="auto"/>
        <w:ind w:firstLine="480" w:firstLineChars="200"/>
        <w:rPr>
          <w:rFonts w:cs="宋体" w:asciiTheme="majorEastAsia" w:hAnsiTheme="majorEastAsia" w:eastAsiaTheme="majorEastAsia"/>
          <w:color w:val="auto"/>
          <w:sz w:val="24"/>
          <w:szCs w:val="24"/>
        </w:rPr>
      </w:pPr>
    </w:p>
    <w:p>
      <w:pPr>
        <w:pStyle w:val="16"/>
        <w:spacing w:line="360" w:lineRule="auto"/>
        <w:jc w:val="lef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甲方：</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乙方：</w:t>
      </w:r>
      <w:r>
        <w:rPr>
          <w:rFonts w:hint="eastAsia" w:cs="宋体" w:asciiTheme="majorEastAsia" w:hAnsiTheme="majorEastAsia" w:eastAsiaTheme="majorEastAsia"/>
          <w:color w:val="auto"/>
          <w:sz w:val="24"/>
          <w:szCs w:val="24"/>
        </w:rPr>
        <w:t>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地址：</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地址：</w:t>
      </w:r>
      <w:r>
        <w:rPr>
          <w:rFonts w:hint="eastAsia" w:cs="宋体" w:asciiTheme="majorEastAsia" w:hAnsiTheme="majorEastAsia" w:eastAsiaTheme="majorEastAsia"/>
          <w:color w:val="auto"/>
          <w:sz w:val="24"/>
          <w:szCs w:val="24"/>
        </w:rPr>
        <w:t>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法定代表人：</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法定代表人：</w:t>
      </w:r>
      <w:r>
        <w:rPr>
          <w:rFonts w:hint="eastAsia" w:cs="宋体" w:asciiTheme="majorEastAsia" w:hAnsiTheme="majorEastAsia" w:eastAsiaTheme="majorEastAsia"/>
          <w:color w:val="auto"/>
          <w:sz w:val="24"/>
          <w:szCs w:val="24"/>
        </w:rPr>
        <w:t>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委托代理人：</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委托代理人：</w:t>
      </w:r>
      <w:r>
        <w:rPr>
          <w:rFonts w:hint="eastAsia" w:cs="宋体" w:asciiTheme="majorEastAsia" w:hAnsiTheme="majorEastAsia" w:eastAsiaTheme="majorEastAsia"/>
          <w:color w:val="auto"/>
          <w:sz w:val="24"/>
          <w:szCs w:val="24"/>
        </w:rPr>
        <w:t>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电话：</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电话：</w:t>
      </w:r>
      <w:r>
        <w:rPr>
          <w:rFonts w:hint="eastAsia" w:cs="宋体" w:asciiTheme="majorEastAsia" w:hAnsiTheme="majorEastAsia" w:eastAsiaTheme="majorEastAsia"/>
          <w:color w:val="auto"/>
          <w:sz w:val="24"/>
          <w:szCs w:val="24"/>
        </w:rPr>
        <w:t>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传真：</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传真：</w:t>
      </w:r>
      <w:r>
        <w:rPr>
          <w:rFonts w:hint="eastAsia" w:cs="宋体" w:asciiTheme="majorEastAsia" w:hAnsiTheme="majorEastAsia" w:eastAsiaTheme="majorEastAsia"/>
          <w:color w:val="auto"/>
          <w:sz w:val="24"/>
          <w:szCs w:val="24"/>
        </w:rPr>
        <w:t>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邮政编码：</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邮政编码：</w:t>
      </w:r>
      <w:r>
        <w:rPr>
          <w:rFonts w:hint="eastAsia" w:cs="宋体" w:asciiTheme="majorEastAsia" w:hAnsiTheme="majorEastAsia" w:eastAsiaTheme="majorEastAsia"/>
          <w:color w:val="auto"/>
          <w:sz w:val="24"/>
          <w:szCs w:val="24"/>
        </w:rPr>
        <w:t>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u w:val="single"/>
        </w:rPr>
      </w:pPr>
      <w:r>
        <w:rPr>
          <w:rFonts w:cs="宋体" w:asciiTheme="majorEastAsia" w:hAnsiTheme="majorEastAsia" w:eastAsiaTheme="majorEastAsia"/>
          <w:color w:val="auto"/>
          <w:sz w:val="24"/>
          <w:szCs w:val="24"/>
        </w:rPr>
        <w:t xml:space="preserve">                                          统一社会代码：</w:t>
      </w:r>
      <w:r>
        <w:rPr>
          <w:rFonts w:hint="eastAsia" w:cs="宋体" w:asciiTheme="majorEastAsia" w:hAnsiTheme="majorEastAsia" w:eastAsiaTheme="majorEastAsia"/>
          <w:color w:val="auto"/>
          <w:sz w:val="24"/>
          <w:szCs w:val="24"/>
        </w:rPr>
        <w:t>_______________________</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u w:val="single"/>
        </w:rPr>
        <w:t xml:space="preserve"> </w:t>
      </w:r>
    </w:p>
    <w:p>
      <w:pPr>
        <w:pStyle w:val="16"/>
        <w:spacing w:line="360" w:lineRule="auto"/>
        <w:ind w:firstLine="5040" w:firstLineChars="2100"/>
        <w:jc w:val="lef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开户银行：</w:t>
      </w:r>
      <w:r>
        <w:rPr>
          <w:rFonts w:hint="eastAsia" w:cs="宋体" w:asciiTheme="majorEastAsia" w:hAnsiTheme="majorEastAsia" w:eastAsiaTheme="majorEastAsia"/>
          <w:color w:val="auto"/>
          <w:sz w:val="24"/>
          <w:szCs w:val="24"/>
        </w:rPr>
        <w:t>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 xml:space="preserve">                                          开户名称：</w:t>
      </w:r>
      <w:r>
        <w:rPr>
          <w:rFonts w:hint="eastAsia" w:cs="宋体" w:asciiTheme="majorEastAsia" w:hAnsiTheme="majorEastAsia" w:eastAsiaTheme="majorEastAsia"/>
          <w:color w:val="auto"/>
          <w:sz w:val="24"/>
          <w:szCs w:val="24"/>
        </w:rPr>
        <w:t>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 xml:space="preserve">                                          银行账号：</w:t>
      </w:r>
      <w:r>
        <w:rPr>
          <w:rFonts w:hint="eastAsia" w:cs="宋体" w:asciiTheme="majorEastAsia" w:hAnsiTheme="majorEastAsia" w:eastAsiaTheme="majorEastAsia"/>
          <w:color w:val="auto"/>
          <w:sz w:val="24"/>
          <w:szCs w:val="24"/>
        </w:rPr>
        <w:t>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合同签订地点：广西南宁市 </w:t>
      </w:r>
    </w:p>
    <w:p>
      <w:pPr>
        <w:pStyle w:val="16"/>
        <w:spacing w:line="360" w:lineRule="auto"/>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合同签订日期：</w:t>
      </w:r>
      <w:r>
        <w:rPr>
          <w:rFonts w:cs="宋体" w:asciiTheme="majorEastAsia" w:hAnsiTheme="majorEastAsia" w:eastAsiaTheme="majorEastAsia"/>
          <w:color w:val="auto"/>
          <w:sz w:val="24"/>
          <w:szCs w:val="24"/>
          <w:u w:val="single"/>
        </w:rPr>
        <w:t>2020</w:t>
      </w:r>
      <w:r>
        <w:rPr>
          <w:rFonts w:cs="宋体" w:asciiTheme="majorEastAsia" w:hAnsiTheme="majorEastAsia" w:eastAsiaTheme="majorEastAsia"/>
          <w:color w:val="auto"/>
          <w:sz w:val="24"/>
          <w:szCs w:val="24"/>
        </w:rPr>
        <w:t>年</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月</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日</w:t>
      </w:r>
    </w:p>
    <w:p>
      <w:pPr>
        <w:pStyle w:val="16"/>
        <w:spacing w:line="360" w:lineRule="auto"/>
        <w:rPr>
          <w:rFonts w:cs="宋体" w:asciiTheme="majorEastAsia" w:hAnsiTheme="majorEastAsia" w:eastAsiaTheme="majorEastAsia"/>
          <w:color w:val="auto"/>
        </w:rPr>
      </w:pPr>
    </w:p>
    <w:p>
      <w:pPr>
        <w:spacing w:line="220" w:lineRule="atLeast"/>
        <w:rPr>
          <w:rFonts w:asciiTheme="majorEastAsia" w:hAnsiTheme="majorEastAsia" w:eastAsiaTheme="majorEastAsia"/>
          <w:color w:val="auto"/>
        </w:rPr>
      </w:pPr>
    </w:p>
    <w:sectPr>
      <w:pgSz w:w="11906" w:h="16838"/>
      <w:pgMar w:top="1440" w:right="1080" w:bottom="1440" w:left="1080"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华文细黑">
    <w:altName w:val="微软雅黑"/>
    <w:panose1 w:val="00000000000000000000"/>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_x0000_s2049" o:spid="_x0000_s2049" o:spt="202" type="#_x0000_t202" style="position:absolute;left:0pt;margin-top:0pt;height:20.85pt;width:9.85pt;mso-position-horizontal:center;mso-position-horizontal-relative:margin;mso-wrap-style:none;z-index:251754496;mso-width-relative:page;mso-height-relative:page;" filled="f" stroked="f" coordsize="21600,21600" o:gfxdata="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e8hn0QAAAAMBAAAPAAAAAAAAAAEAIAAAACIAAABkcnMvZG93bnJl&#10;di54bWxQSwECFAAUAAAACACHTuJAwpL2g8sBAACaAwAADgAAAAAAAAABACAAAAAgAQAAZHJzL2Uy&#10;b0RvYy54bWxQSwUGAAAAAAYABgBZAQAAXQUAAAAA&#10;">
          <v:path/>
          <v:fill on="f" focussize="0,0"/>
          <v:stroke on="f" joinstyle="miter"/>
          <v:imagedata o:title=""/>
          <o:lock v:ext="edit"/>
          <v:textbox inset="0mm,0mm,0mm,0mm" style="mso-fit-shape-to-text:t;">
            <w:txbxContent>
              <w:p>
                <w:pPr>
                  <w:pStyle w:val="18"/>
                  <w:jc w:val="center"/>
                </w:pPr>
                <w:r>
                  <w:fldChar w:fldCharType="begin"/>
                </w:r>
                <w:r>
                  <w:instrText xml:space="preserve"> PAGE   \* MERGEFORMAT </w:instrText>
                </w:r>
                <w:r>
                  <w:fldChar w:fldCharType="separate"/>
                </w:r>
                <w:r>
                  <w:rPr>
                    <w:lang w:val="zh-CN"/>
                  </w:rPr>
                  <w:t>43</w:t>
                </w:r>
                <w:r>
                  <w:rPr>
                    <w:lang w:val="zh-CN"/>
                  </w:rPr>
                  <w:fldChar w:fldCharType="end"/>
                </w:r>
              </w:p>
            </w:txbxContent>
          </v:textbox>
        </v:shape>
      </w:pic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XKJ7PxgEAAJsDAAAOAAAAAAAAAAEAIAAAAB4BAABkcnMvZTJvRG9jLnht&#10;bFBLBQYAAAAABgAGAFkBAABW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38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873"/>
        <w:tab w:val="clea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Arial"/>
        <w:bCs/>
        <w:sz w:val="13"/>
        <w:szCs w:val="13"/>
        <w:u w:val="single"/>
      </w:rPr>
    </w:pPr>
    <w:r>
      <w:rPr>
        <w:rFonts w:hint="eastAsia" w:ascii="宋体" w:hAnsi="宋体" w:eastAsia="宋体" w:cs="Arial"/>
        <w:bCs/>
        <w:sz w:val="13"/>
        <w:szCs w:val="13"/>
        <w:u w:val="single"/>
      </w:rPr>
      <w:t>项目名称：南宁市“区块链+人社”建设项目应用软件开发及南宁市“智慧人社”信息化项目（二期）业务系统应用软件开发       项目编号：</w:t>
    </w:r>
    <w:r>
      <w:rPr>
        <w:rFonts w:hint="eastAsia" w:ascii="宋体" w:hAnsi="宋体" w:eastAsia="宋体" w:cs="Arial"/>
        <w:bCs/>
        <w:sz w:val="13"/>
        <w:szCs w:val="13"/>
        <w:u w:val="single"/>
        <w:lang w:eastAsia="zh-CN"/>
      </w:rPr>
      <w:t>NNZC2020-G3-990551-GXYZ</w:t>
    </w:r>
    <w:r>
      <w:rPr>
        <w:rFonts w:hint="eastAsia" w:ascii="宋体" w:hAnsi="宋体" w:eastAsia="宋体" w:cs="Arial"/>
        <w:bCs/>
        <w:sz w:val="13"/>
        <w:szCs w:val="13"/>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Cs w:val="21"/>
      </w:rPr>
    </w:pPr>
    <w:r>
      <w:rPr>
        <w:rFonts w:hint="eastAsia" w:ascii="宋体" w:hAnsi="宋体" w:eastAsia="宋体" w:cs="Arial"/>
        <w:bCs/>
        <w:sz w:val="13"/>
        <w:szCs w:val="13"/>
      </w:rPr>
      <w:t>项目名称：南宁市“区块链+人社”建设项目应用软件开发及南宁市“智慧人社”信息化项目（二期）业务系统应用软件开发       项目编号：</w:t>
    </w:r>
    <w:r>
      <w:rPr>
        <w:rFonts w:hint="eastAsia" w:ascii="宋体" w:hAnsi="宋体" w:eastAsia="宋体" w:cs="Arial"/>
        <w:bCs/>
        <w:sz w:val="13"/>
        <w:szCs w:val="13"/>
        <w:lang w:eastAsia="zh-CN"/>
      </w:rPr>
      <w:t>NNZC2020-G3-990551-GXYZ</w:t>
    </w:r>
    <w:r>
      <w:rPr>
        <w:rFonts w:hint="eastAsia" w:ascii="宋体" w:hAnsi="宋体" w:eastAsia="宋体" w:cs="Arial"/>
        <w:bCs/>
        <w:sz w:val="13"/>
        <w:szCs w:val="1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F5903"/>
    <w:multiLevelType w:val="singleLevel"/>
    <w:tmpl w:val="F21F5903"/>
    <w:lvl w:ilvl="0" w:tentative="0">
      <w:start w:val="6"/>
      <w:numFmt w:val="chineseCounting"/>
      <w:suff w:val="nothing"/>
      <w:lvlText w:val="%1、"/>
      <w:lvlJc w:val="left"/>
      <w:rPr>
        <w:rFonts w:hint="eastAsia"/>
      </w:rPr>
    </w:lvl>
  </w:abstractNum>
  <w:abstractNum w:abstractNumId="1">
    <w:nsid w:val="00000002"/>
    <w:multiLevelType w:val="singleLevel"/>
    <w:tmpl w:val="00000002"/>
    <w:lvl w:ilvl="0" w:tentative="0">
      <w:start w:val="30"/>
      <w:numFmt w:val="decimal"/>
      <w:suff w:val="space"/>
      <w:lvlText w:val="%1."/>
      <w:lvlJc w:val="left"/>
    </w:lvl>
  </w:abstractNum>
  <w:abstractNum w:abstractNumId="2">
    <w:nsid w:val="00000004"/>
    <w:multiLevelType w:val="multilevel"/>
    <w:tmpl w:val="0000000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6"/>
    <w:multiLevelType w:val="multilevel"/>
    <w:tmpl w:val="00000006"/>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8"/>
    <w:multiLevelType w:val="singleLevel"/>
    <w:tmpl w:val="00000008"/>
    <w:lvl w:ilvl="0" w:tentative="0">
      <w:start w:val="1"/>
      <w:numFmt w:val="chineseCounting"/>
      <w:suff w:val="nothing"/>
      <w:lvlText w:val="%1、"/>
      <w:lvlJc w:val="left"/>
    </w:lvl>
  </w:abstractNum>
  <w:abstractNum w:abstractNumId="6">
    <w:nsid w:val="00000009"/>
    <w:multiLevelType w:val="multilevel"/>
    <w:tmpl w:val="00000009"/>
    <w:lvl w:ilvl="0" w:tentative="0">
      <w:start w:val="1"/>
      <w:numFmt w:val="chineseCountingThousand"/>
      <w:suff w:val="space"/>
      <w:lvlText w:val="第%1章"/>
      <w:lvlJc w:val="left"/>
      <w:pPr>
        <w:ind w:left="0"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ascii="仿宋_GB2312" w:eastAsia="仿宋_GB2312"/>
        <w:b/>
        <w:i w:val="0"/>
        <w:sz w:val="36"/>
      </w:rPr>
    </w:lvl>
    <w:lvl w:ilvl="2" w:tentative="0">
      <w:start w:val="1"/>
      <w:numFmt w:val="decimal"/>
      <w:isLgl/>
      <w:suff w:val="space"/>
      <w:lvlText w:val="%1.%2.%3"/>
      <w:lvlJc w:val="left"/>
      <w:pPr>
        <w:ind w:left="0" w:firstLine="0"/>
      </w:pPr>
      <w:rPr>
        <w:rFonts w:hint="eastAsia" w:ascii="仿宋_GB2312" w:eastAsia="仿宋_GB2312"/>
        <w:b/>
        <w:i w:val="0"/>
        <w:sz w:val="32"/>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587" w:firstLine="0"/>
      </w:pPr>
      <w:rPr>
        <w:rFonts w:hint="eastAsia" w:ascii="仿宋_GB2312" w:eastAsia="仿宋_GB2312"/>
        <w:b/>
        <w:i w:val="0"/>
        <w:sz w:val="28"/>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abstractNum w:abstractNumId="7">
    <w:nsid w:val="01886246"/>
    <w:multiLevelType w:val="singleLevel"/>
    <w:tmpl w:val="01886246"/>
    <w:lvl w:ilvl="0" w:tentative="0">
      <w:start w:val="1"/>
      <w:numFmt w:val="decimal"/>
      <w:suff w:val="nothing"/>
      <w:lvlText w:val="%1、"/>
      <w:lvlJc w:val="left"/>
    </w:lvl>
  </w:abstractNum>
  <w:num w:numId="1">
    <w:abstractNumId w:val="6"/>
  </w:num>
  <w:num w:numId="2">
    <w:abstractNumId w:val="3"/>
  </w:num>
  <w:num w:numId="3">
    <w:abstractNumId w:val="0"/>
  </w:num>
  <w:num w:numId="4">
    <w:abstractNumId w:val="1"/>
  </w:num>
  <w:num w:numId="5">
    <w:abstractNumId w:val="5"/>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lE/AZhLHuE0NiMtl3s6YHV7EzoA=" w:salt="AHVVQLJmZy9wOTYXcdw+Dw=="/>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B37CA3"/>
    <w:rsid w:val="00003034"/>
    <w:rsid w:val="00015568"/>
    <w:rsid w:val="00017972"/>
    <w:rsid w:val="00023C54"/>
    <w:rsid w:val="00026672"/>
    <w:rsid w:val="000305F4"/>
    <w:rsid w:val="00034268"/>
    <w:rsid w:val="0004687D"/>
    <w:rsid w:val="0004747C"/>
    <w:rsid w:val="0006176A"/>
    <w:rsid w:val="00065B0D"/>
    <w:rsid w:val="00070DD4"/>
    <w:rsid w:val="00082983"/>
    <w:rsid w:val="00083235"/>
    <w:rsid w:val="00084F1B"/>
    <w:rsid w:val="000926EC"/>
    <w:rsid w:val="00094BD3"/>
    <w:rsid w:val="000C0238"/>
    <w:rsid w:val="000C1B7B"/>
    <w:rsid w:val="000C4989"/>
    <w:rsid w:val="000D2A90"/>
    <w:rsid w:val="000D5C13"/>
    <w:rsid w:val="000F1675"/>
    <w:rsid w:val="000F4FBE"/>
    <w:rsid w:val="0010056B"/>
    <w:rsid w:val="0010713B"/>
    <w:rsid w:val="00111C16"/>
    <w:rsid w:val="00112770"/>
    <w:rsid w:val="00120FDA"/>
    <w:rsid w:val="00151AC6"/>
    <w:rsid w:val="001547F8"/>
    <w:rsid w:val="001651B8"/>
    <w:rsid w:val="00190ECD"/>
    <w:rsid w:val="001B64FB"/>
    <w:rsid w:val="001C65CA"/>
    <w:rsid w:val="001D051F"/>
    <w:rsid w:val="001D2773"/>
    <w:rsid w:val="001E4B5C"/>
    <w:rsid w:val="001E5776"/>
    <w:rsid w:val="001E6FB6"/>
    <w:rsid w:val="001F490B"/>
    <w:rsid w:val="001F5219"/>
    <w:rsid w:val="001F585B"/>
    <w:rsid w:val="002026B9"/>
    <w:rsid w:val="00202BC6"/>
    <w:rsid w:val="00216FDC"/>
    <w:rsid w:val="00221B5F"/>
    <w:rsid w:val="00225FDF"/>
    <w:rsid w:val="002276C9"/>
    <w:rsid w:val="00227B74"/>
    <w:rsid w:val="00233EDC"/>
    <w:rsid w:val="00236E3B"/>
    <w:rsid w:val="00246131"/>
    <w:rsid w:val="002651CA"/>
    <w:rsid w:val="00295550"/>
    <w:rsid w:val="002A5471"/>
    <w:rsid w:val="002B5B86"/>
    <w:rsid w:val="002C6E78"/>
    <w:rsid w:val="002D76D8"/>
    <w:rsid w:val="002F4CFF"/>
    <w:rsid w:val="00300364"/>
    <w:rsid w:val="00300636"/>
    <w:rsid w:val="00302FDF"/>
    <w:rsid w:val="00307AF2"/>
    <w:rsid w:val="00312F66"/>
    <w:rsid w:val="00320189"/>
    <w:rsid w:val="00336B5B"/>
    <w:rsid w:val="003419DA"/>
    <w:rsid w:val="00347A25"/>
    <w:rsid w:val="00364254"/>
    <w:rsid w:val="00374F76"/>
    <w:rsid w:val="00376FF8"/>
    <w:rsid w:val="00383BF6"/>
    <w:rsid w:val="00395231"/>
    <w:rsid w:val="00397425"/>
    <w:rsid w:val="003A13D8"/>
    <w:rsid w:val="003B44F4"/>
    <w:rsid w:val="003B4C85"/>
    <w:rsid w:val="003B7EF3"/>
    <w:rsid w:val="003C34B4"/>
    <w:rsid w:val="003D1D31"/>
    <w:rsid w:val="003E1CAF"/>
    <w:rsid w:val="003E38F0"/>
    <w:rsid w:val="003F4127"/>
    <w:rsid w:val="003F4FE9"/>
    <w:rsid w:val="00412DC4"/>
    <w:rsid w:val="004251C1"/>
    <w:rsid w:val="00433B42"/>
    <w:rsid w:val="004525FF"/>
    <w:rsid w:val="00452E0B"/>
    <w:rsid w:val="00454E4D"/>
    <w:rsid w:val="004565D8"/>
    <w:rsid w:val="00473C4C"/>
    <w:rsid w:val="0047414C"/>
    <w:rsid w:val="00476CF1"/>
    <w:rsid w:val="00482228"/>
    <w:rsid w:val="0049051E"/>
    <w:rsid w:val="00493347"/>
    <w:rsid w:val="004A4AFF"/>
    <w:rsid w:val="004B254C"/>
    <w:rsid w:val="004B2A14"/>
    <w:rsid w:val="004C09F9"/>
    <w:rsid w:val="004D1112"/>
    <w:rsid w:val="004E0B24"/>
    <w:rsid w:val="004E5A84"/>
    <w:rsid w:val="0050037B"/>
    <w:rsid w:val="00501A19"/>
    <w:rsid w:val="00503504"/>
    <w:rsid w:val="00506A92"/>
    <w:rsid w:val="005229C0"/>
    <w:rsid w:val="005346E4"/>
    <w:rsid w:val="00544FF1"/>
    <w:rsid w:val="00545877"/>
    <w:rsid w:val="0055019E"/>
    <w:rsid w:val="0055129C"/>
    <w:rsid w:val="00563541"/>
    <w:rsid w:val="0056734A"/>
    <w:rsid w:val="005673FD"/>
    <w:rsid w:val="00571D77"/>
    <w:rsid w:val="00580CBB"/>
    <w:rsid w:val="005856FA"/>
    <w:rsid w:val="005917C9"/>
    <w:rsid w:val="00592C78"/>
    <w:rsid w:val="005957CE"/>
    <w:rsid w:val="00597EC4"/>
    <w:rsid w:val="005A058D"/>
    <w:rsid w:val="005B5B4B"/>
    <w:rsid w:val="005B71A9"/>
    <w:rsid w:val="005C1FC3"/>
    <w:rsid w:val="005D2CCB"/>
    <w:rsid w:val="005D5DC6"/>
    <w:rsid w:val="005F3F20"/>
    <w:rsid w:val="00605674"/>
    <w:rsid w:val="00615FBE"/>
    <w:rsid w:val="00616C36"/>
    <w:rsid w:val="00622311"/>
    <w:rsid w:val="006239CD"/>
    <w:rsid w:val="00625A49"/>
    <w:rsid w:val="006330C3"/>
    <w:rsid w:val="006435CF"/>
    <w:rsid w:val="00654542"/>
    <w:rsid w:val="00671673"/>
    <w:rsid w:val="00674726"/>
    <w:rsid w:val="0067783D"/>
    <w:rsid w:val="00677E60"/>
    <w:rsid w:val="00680501"/>
    <w:rsid w:val="006A51D4"/>
    <w:rsid w:val="006A5C60"/>
    <w:rsid w:val="006C2138"/>
    <w:rsid w:val="006C3133"/>
    <w:rsid w:val="006C5257"/>
    <w:rsid w:val="006D23AE"/>
    <w:rsid w:val="006F0C27"/>
    <w:rsid w:val="006F2F86"/>
    <w:rsid w:val="00707FEF"/>
    <w:rsid w:val="00715535"/>
    <w:rsid w:val="007241A9"/>
    <w:rsid w:val="00734791"/>
    <w:rsid w:val="00737FB9"/>
    <w:rsid w:val="00742487"/>
    <w:rsid w:val="007444A6"/>
    <w:rsid w:val="007568FE"/>
    <w:rsid w:val="00764893"/>
    <w:rsid w:val="00775685"/>
    <w:rsid w:val="007758A3"/>
    <w:rsid w:val="00777944"/>
    <w:rsid w:val="0078380C"/>
    <w:rsid w:val="007905FD"/>
    <w:rsid w:val="00796612"/>
    <w:rsid w:val="007A107D"/>
    <w:rsid w:val="007C0F23"/>
    <w:rsid w:val="007E003C"/>
    <w:rsid w:val="007E2352"/>
    <w:rsid w:val="007F04A2"/>
    <w:rsid w:val="007F7D5E"/>
    <w:rsid w:val="00802686"/>
    <w:rsid w:val="00812477"/>
    <w:rsid w:val="0083567B"/>
    <w:rsid w:val="00837E62"/>
    <w:rsid w:val="00857860"/>
    <w:rsid w:val="00857C6A"/>
    <w:rsid w:val="00860272"/>
    <w:rsid w:val="0086258F"/>
    <w:rsid w:val="008660BF"/>
    <w:rsid w:val="0087162E"/>
    <w:rsid w:val="008779EB"/>
    <w:rsid w:val="00887812"/>
    <w:rsid w:val="0089602D"/>
    <w:rsid w:val="008A0BF0"/>
    <w:rsid w:val="008A4EF1"/>
    <w:rsid w:val="008B1618"/>
    <w:rsid w:val="008B6913"/>
    <w:rsid w:val="008C204A"/>
    <w:rsid w:val="008C36BD"/>
    <w:rsid w:val="008E606C"/>
    <w:rsid w:val="008F671D"/>
    <w:rsid w:val="00903788"/>
    <w:rsid w:val="00903A6D"/>
    <w:rsid w:val="009121F2"/>
    <w:rsid w:val="0093196D"/>
    <w:rsid w:val="00942ECF"/>
    <w:rsid w:val="009439D4"/>
    <w:rsid w:val="00963400"/>
    <w:rsid w:val="00964F8A"/>
    <w:rsid w:val="00967B2D"/>
    <w:rsid w:val="00971627"/>
    <w:rsid w:val="009746D3"/>
    <w:rsid w:val="00976007"/>
    <w:rsid w:val="00976956"/>
    <w:rsid w:val="00976D92"/>
    <w:rsid w:val="00982DD0"/>
    <w:rsid w:val="00992035"/>
    <w:rsid w:val="009A3CBF"/>
    <w:rsid w:val="009B1E7C"/>
    <w:rsid w:val="009B383C"/>
    <w:rsid w:val="009B6149"/>
    <w:rsid w:val="009C7889"/>
    <w:rsid w:val="009E370A"/>
    <w:rsid w:val="009E4BBD"/>
    <w:rsid w:val="00A027C6"/>
    <w:rsid w:val="00A1114F"/>
    <w:rsid w:val="00A13538"/>
    <w:rsid w:val="00A26B78"/>
    <w:rsid w:val="00A4647D"/>
    <w:rsid w:val="00A6162B"/>
    <w:rsid w:val="00AB58CE"/>
    <w:rsid w:val="00AB7B8E"/>
    <w:rsid w:val="00AC05C5"/>
    <w:rsid w:val="00AC48F9"/>
    <w:rsid w:val="00AC6566"/>
    <w:rsid w:val="00AE415F"/>
    <w:rsid w:val="00AE6524"/>
    <w:rsid w:val="00B32686"/>
    <w:rsid w:val="00B33206"/>
    <w:rsid w:val="00B33970"/>
    <w:rsid w:val="00B37CA3"/>
    <w:rsid w:val="00B415B0"/>
    <w:rsid w:val="00B60A56"/>
    <w:rsid w:val="00B62074"/>
    <w:rsid w:val="00B727D1"/>
    <w:rsid w:val="00B83345"/>
    <w:rsid w:val="00B85271"/>
    <w:rsid w:val="00BC1CA9"/>
    <w:rsid w:val="00BC3FD1"/>
    <w:rsid w:val="00BC5E29"/>
    <w:rsid w:val="00BD6816"/>
    <w:rsid w:val="00BD7239"/>
    <w:rsid w:val="00BE05C2"/>
    <w:rsid w:val="00BE2AFD"/>
    <w:rsid w:val="00BF5F89"/>
    <w:rsid w:val="00C02938"/>
    <w:rsid w:val="00C05D3A"/>
    <w:rsid w:val="00C0756B"/>
    <w:rsid w:val="00C20C90"/>
    <w:rsid w:val="00C242F9"/>
    <w:rsid w:val="00C302A8"/>
    <w:rsid w:val="00C34ED3"/>
    <w:rsid w:val="00C376D0"/>
    <w:rsid w:val="00C44ACB"/>
    <w:rsid w:val="00C52FC8"/>
    <w:rsid w:val="00C54FE9"/>
    <w:rsid w:val="00C71FF2"/>
    <w:rsid w:val="00C76C66"/>
    <w:rsid w:val="00C91065"/>
    <w:rsid w:val="00C92E82"/>
    <w:rsid w:val="00C970B7"/>
    <w:rsid w:val="00CA1294"/>
    <w:rsid w:val="00CB5731"/>
    <w:rsid w:val="00CB647F"/>
    <w:rsid w:val="00CC05CC"/>
    <w:rsid w:val="00CC6EF9"/>
    <w:rsid w:val="00CD6D90"/>
    <w:rsid w:val="00CE11D0"/>
    <w:rsid w:val="00CE261E"/>
    <w:rsid w:val="00CE69E5"/>
    <w:rsid w:val="00CF3ED0"/>
    <w:rsid w:val="00CF7160"/>
    <w:rsid w:val="00D04606"/>
    <w:rsid w:val="00D048C9"/>
    <w:rsid w:val="00D13B68"/>
    <w:rsid w:val="00D34CC2"/>
    <w:rsid w:val="00D35C75"/>
    <w:rsid w:val="00D5016C"/>
    <w:rsid w:val="00D5170E"/>
    <w:rsid w:val="00D6484A"/>
    <w:rsid w:val="00D70D99"/>
    <w:rsid w:val="00D74228"/>
    <w:rsid w:val="00D814B8"/>
    <w:rsid w:val="00D90E98"/>
    <w:rsid w:val="00D91EAC"/>
    <w:rsid w:val="00D97274"/>
    <w:rsid w:val="00DB7701"/>
    <w:rsid w:val="00DD1F5C"/>
    <w:rsid w:val="00DD4941"/>
    <w:rsid w:val="00DD53D4"/>
    <w:rsid w:val="00DD663C"/>
    <w:rsid w:val="00E04704"/>
    <w:rsid w:val="00E07A7D"/>
    <w:rsid w:val="00E15697"/>
    <w:rsid w:val="00E15EAC"/>
    <w:rsid w:val="00E27FA9"/>
    <w:rsid w:val="00E316AD"/>
    <w:rsid w:val="00E32E92"/>
    <w:rsid w:val="00E453A3"/>
    <w:rsid w:val="00E53DFE"/>
    <w:rsid w:val="00E66485"/>
    <w:rsid w:val="00E86F59"/>
    <w:rsid w:val="00E87387"/>
    <w:rsid w:val="00E8738A"/>
    <w:rsid w:val="00E92A9B"/>
    <w:rsid w:val="00EA0B7A"/>
    <w:rsid w:val="00EA6AB8"/>
    <w:rsid w:val="00EB5A34"/>
    <w:rsid w:val="00EC6525"/>
    <w:rsid w:val="00ED0974"/>
    <w:rsid w:val="00EE785C"/>
    <w:rsid w:val="00EF5AAA"/>
    <w:rsid w:val="00EF6BAD"/>
    <w:rsid w:val="00F077D7"/>
    <w:rsid w:val="00F116C9"/>
    <w:rsid w:val="00F17212"/>
    <w:rsid w:val="00F17797"/>
    <w:rsid w:val="00F25B3C"/>
    <w:rsid w:val="00F25BC9"/>
    <w:rsid w:val="00F35CAB"/>
    <w:rsid w:val="00F509A9"/>
    <w:rsid w:val="00F530D7"/>
    <w:rsid w:val="00F64F3B"/>
    <w:rsid w:val="00F710B8"/>
    <w:rsid w:val="00F748F5"/>
    <w:rsid w:val="00F86955"/>
    <w:rsid w:val="00FC1634"/>
    <w:rsid w:val="00FD315B"/>
    <w:rsid w:val="00FF07B5"/>
    <w:rsid w:val="00FF6B78"/>
    <w:rsid w:val="00FF796F"/>
    <w:rsid w:val="0104352F"/>
    <w:rsid w:val="01587987"/>
    <w:rsid w:val="025A3944"/>
    <w:rsid w:val="02915806"/>
    <w:rsid w:val="02EC3CFB"/>
    <w:rsid w:val="036D7490"/>
    <w:rsid w:val="041736D7"/>
    <w:rsid w:val="04586012"/>
    <w:rsid w:val="045916FC"/>
    <w:rsid w:val="04EB4EDA"/>
    <w:rsid w:val="05722DEE"/>
    <w:rsid w:val="05A24B19"/>
    <w:rsid w:val="062478D5"/>
    <w:rsid w:val="06377208"/>
    <w:rsid w:val="06482F08"/>
    <w:rsid w:val="065F201A"/>
    <w:rsid w:val="06ED58B1"/>
    <w:rsid w:val="07011036"/>
    <w:rsid w:val="075D1783"/>
    <w:rsid w:val="081F3473"/>
    <w:rsid w:val="08204A4A"/>
    <w:rsid w:val="096568BD"/>
    <w:rsid w:val="0A5B4273"/>
    <w:rsid w:val="0A5E1B51"/>
    <w:rsid w:val="0AD92CA9"/>
    <w:rsid w:val="0B121832"/>
    <w:rsid w:val="0B1A5287"/>
    <w:rsid w:val="0B7B4D34"/>
    <w:rsid w:val="0B991E46"/>
    <w:rsid w:val="0C5B2B71"/>
    <w:rsid w:val="0CDD145B"/>
    <w:rsid w:val="0D8B642B"/>
    <w:rsid w:val="0E3F48AA"/>
    <w:rsid w:val="0E417DB4"/>
    <w:rsid w:val="10D62347"/>
    <w:rsid w:val="111B63C0"/>
    <w:rsid w:val="111C6FA4"/>
    <w:rsid w:val="113B107D"/>
    <w:rsid w:val="124949E7"/>
    <w:rsid w:val="1272620F"/>
    <w:rsid w:val="12A02C17"/>
    <w:rsid w:val="13923F05"/>
    <w:rsid w:val="140B69B2"/>
    <w:rsid w:val="15EB41F0"/>
    <w:rsid w:val="16090982"/>
    <w:rsid w:val="17061613"/>
    <w:rsid w:val="176158DD"/>
    <w:rsid w:val="176A6919"/>
    <w:rsid w:val="17DE2634"/>
    <w:rsid w:val="18C4389D"/>
    <w:rsid w:val="19090981"/>
    <w:rsid w:val="19265C83"/>
    <w:rsid w:val="1A0F3C6F"/>
    <w:rsid w:val="1A33607C"/>
    <w:rsid w:val="1A5E4515"/>
    <w:rsid w:val="1A6757A2"/>
    <w:rsid w:val="1B8D4503"/>
    <w:rsid w:val="1CBB4D73"/>
    <w:rsid w:val="1CF13DA1"/>
    <w:rsid w:val="1DE94F6C"/>
    <w:rsid w:val="1E207CB6"/>
    <w:rsid w:val="1E311674"/>
    <w:rsid w:val="1E91258C"/>
    <w:rsid w:val="1EA35B22"/>
    <w:rsid w:val="1EAA107A"/>
    <w:rsid w:val="1EC103F5"/>
    <w:rsid w:val="1F5B6A8C"/>
    <w:rsid w:val="1F6F3537"/>
    <w:rsid w:val="211214A1"/>
    <w:rsid w:val="220C01CD"/>
    <w:rsid w:val="22721A95"/>
    <w:rsid w:val="22FA1807"/>
    <w:rsid w:val="23C81CA7"/>
    <w:rsid w:val="24732D0E"/>
    <w:rsid w:val="24770D63"/>
    <w:rsid w:val="24CE07E6"/>
    <w:rsid w:val="250E1931"/>
    <w:rsid w:val="268B398D"/>
    <w:rsid w:val="272B5A71"/>
    <w:rsid w:val="27933619"/>
    <w:rsid w:val="28996540"/>
    <w:rsid w:val="28BD3EB9"/>
    <w:rsid w:val="28BF7B27"/>
    <w:rsid w:val="28F37B98"/>
    <w:rsid w:val="2964195F"/>
    <w:rsid w:val="29A5295A"/>
    <w:rsid w:val="29D7082C"/>
    <w:rsid w:val="2B36276B"/>
    <w:rsid w:val="2B5345B9"/>
    <w:rsid w:val="2B792237"/>
    <w:rsid w:val="2BEE2A4D"/>
    <w:rsid w:val="2BF208CC"/>
    <w:rsid w:val="2C811DBD"/>
    <w:rsid w:val="2CFD27FA"/>
    <w:rsid w:val="2D030F6C"/>
    <w:rsid w:val="2D5B070F"/>
    <w:rsid w:val="2E083D88"/>
    <w:rsid w:val="2E1F34A8"/>
    <w:rsid w:val="2E955CF6"/>
    <w:rsid w:val="2EDD4CD4"/>
    <w:rsid w:val="2F291772"/>
    <w:rsid w:val="2F707513"/>
    <w:rsid w:val="2FA06618"/>
    <w:rsid w:val="2FBD77F4"/>
    <w:rsid w:val="2FD45ED4"/>
    <w:rsid w:val="30A93CE2"/>
    <w:rsid w:val="30B539A5"/>
    <w:rsid w:val="30B75957"/>
    <w:rsid w:val="30EE64A3"/>
    <w:rsid w:val="31647ECF"/>
    <w:rsid w:val="31741AAA"/>
    <w:rsid w:val="33434B02"/>
    <w:rsid w:val="33D075DE"/>
    <w:rsid w:val="347C19A8"/>
    <w:rsid w:val="35707308"/>
    <w:rsid w:val="35807376"/>
    <w:rsid w:val="35AA1CEC"/>
    <w:rsid w:val="35AE1B2D"/>
    <w:rsid w:val="35B45501"/>
    <w:rsid w:val="36163167"/>
    <w:rsid w:val="36925AE2"/>
    <w:rsid w:val="36D43530"/>
    <w:rsid w:val="37544066"/>
    <w:rsid w:val="37880D57"/>
    <w:rsid w:val="3797169A"/>
    <w:rsid w:val="379A3444"/>
    <w:rsid w:val="37D77A82"/>
    <w:rsid w:val="3A0A5EBE"/>
    <w:rsid w:val="3A0B70BC"/>
    <w:rsid w:val="3A327609"/>
    <w:rsid w:val="3A327F8A"/>
    <w:rsid w:val="3A550F0D"/>
    <w:rsid w:val="3A85056B"/>
    <w:rsid w:val="3AF0182B"/>
    <w:rsid w:val="3B2F543D"/>
    <w:rsid w:val="3B710ED6"/>
    <w:rsid w:val="3B9751CF"/>
    <w:rsid w:val="3BAD63D2"/>
    <w:rsid w:val="3C4D0D77"/>
    <w:rsid w:val="3C657812"/>
    <w:rsid w:val="3CD9312B"/>
    <w:rsid w:val="3D5930EF"/>
    <w:rsid w:val="3D6F51F7"/>
    <w:rsid w:val="3DF82247"/>
    <w:rsid w:val="3E520E77"/>
    <w:rsid w:val="3EBD23CB"/>
    <w:rsid w:val="3F46696A"/>
    <w:rsid w:val="3F4C2A96"/>
    <w:rsid w:val="3FBE0AC9"/>
    <w:rsid w:val="3FCB69F5"/>
    <w:rsid w:val="3FE34377"/>
    <w:rsid w:val="401359BA"/>
    <w:rsid w:val="405F17CF"/>
    <w:rsid w:val="407D52F6"/>
    <w:rsid w:val="40B57E0D"/>
    <w:rsid w:val="41806575"/>
    <w:rsid w:val="41864ABF"/>
    <w:rsid w:val="41B902D3"/>
    <w:rsid w:val="41D158FD"/>
    <w:rsid w:val="4231047C"/>
    <w:rsid w:val="426C7C9E"/>
    <w:rsid w:val="42845038"/>
    <w:rsid w:val="430635DF"/>
    <w:rsid w:val="4323721F"/>
    <w:rsid w:val="432374E3"/>
    <w:rsid w:val="44300A32"/>
    <w:rsid w:val="44556220"/>
    <w:rsid w:val="4490013D"/>
    <w:rsid w:val="44E342AF"/>
    <w:rsid w:val="452A2CB1"/>
    <w:rsid w:val="45405FC0"/>
    <w:rsid w:val="45591699"/>
    <w:rsid w:val="45B67789"/>
    <w:rsid w:val="472406D0"/>
    <w:rsid w:val="47E51F25"/>
    <w:rsid w:val="48B519C2"/>
    <w:rsid w:val="48C80863"/>
    <w:rsid w:val="49226AEB"/>
    <w:rsid w:val="493821AC"/>
    <w:rsid w:val="498B6EE0"/>
    <w:rsid w:val="49EF6B39"/>
    <w:rsid w:val="4A0032DC"/>
    <w:rsid w:val="4B9368CB"/>
    <w:rsid w:val="4C445B13"/>
    <w:rsid w:val="4C5574AC"/>
    <w:rsid w:val="4D6B0F26"/>
    <w:rsid w:val="4DAE7EBA"/>
    <w:rsid w:val="4E36073D"/>
    <w:rsid w:val="4E41260A"/>
    <w:rsid w:val="4F641479"/>
    <w:rsid w:val="4F661C87"/>
    <w:rsid w:val="4FC5638F"/>
    <w:rsid w:val="4FFB5FD5"/>
    <w:rsid w:val="502B6B13"/>
    <w:rsid w:val="50B53109"/>
    <w:rsid w:val="511B5075"/>
    <w:rsid w:val="51303DD1"/>
    <w:rsid w:val="515677D7"/>
    <w:rsid w:val="517200B3"/>
    <w:rsid w:val="51911453"/>
    <w:rsid w:val="52DA3DB2"/>
    <w:rsid w:val="538D1BE4"/>
    <w:rsid w:val="53A140AA"/>
    <w:rsid w:val="54815E90"/>
    <w:rsid w:val="54FB3E22"/>
    <w:rsid w:val="5521596A"/>
    <w:rsid w:val="556216F9"/>
    <w:rsid w:val="559F6337"/>
    <w:rsid w:val="55D66ED9"/>
    <w:rsid w:val="567F1994"/>
    <w:rsid w:val="56AB229D"/>
    <w:rsid w:val="571E2B99"/>
    <w:rsid w:val="57605CA6"/>
    <w:rsid w:val="57FB662A"/>
    <w:rsid w:val="5823390A"/>
    <w:rsid w:val="58567EA3"/>
    <w:rsid w:val="58674C0A"/>
    <w:rsid w:val="59282F15"/>
    <w:rsid w:val="59EA3846"/>
    <w:rsid w:val="5A83566C"/>
    <w:rsid w:val="5AFB4A67"/>
    <w:rsid w:val="5B0279B5"/>
    <w:rsid w:val="5B2A3A7D"/>
    <w:rsid w:val="5B8C76DC"/>
    <w:rsid w:val="5BEB6C84"/>
    <w:rsid w:val="5C3E1BFB"/>
    <w:rsid w:val="5D7A6725"/>
    <w:rsid w:val="5DC40F7F"/>
    <w:rsid w:val="5DE35F96"/>
    <w:rsid w:val="5E1918CA"/>
    <w:rsid w:val="5E485341"/>
    <w:rsid w:val="5E7C00B6"/>
    <w:rsid w:val="5EF352BC"/>
    <w:rsid w:val="5F914C93"/>
    <w:rsid w:val="5FE02A5A"/>
    <w:rsid w:val="605B06D8"/>
    <w:rsid w:val="60634FAC"/>
    <w:rsid w:val="606A3219"/>
    <w:rsid w:val="607D2C97"/>
    <w:rsid w:val="608A53BD"/>
    <w:rsid w:val="61331C4E"/>
    <w:rsid w:val="61352CA3"/>
    <w:rsid w:val="61F30C49"/>
    <w:rsid w:val="62AC6585"/>
    <w:rsid w:val="633458DD"/>
    <w:rsid w:val="635F47D8"/>
    <w:rsid w:val="6361346F"/>
    <w:rsid w:val="63AD19B5"/>
    <w:rsid w:val="640E34DE"/>
    <w:rsid w:val="64286B11"/>
    <w:rsid w:val="66364BC4"/>
    <w:rsid w:val="665B32AA"/>
    <w:rsid w:val="6762554D"/>
    <w:rsid w:val="67677CDD"/>
    <w:rsid w:val="67847BA5"/>
    <w:rsid w:val="678954B9"/>
    <w:rsid w:val="69392693"/>
    <w:rsid w:val="69B514C4"/>
    <w:rsid w:val="6A5A5B7C"/>
    <w:rsid w:val="6A74529E"/>
    <w:rsid w:val="6AC920FB"/>
    <w:rsid w:val="6B2265A2"/>
    <w:rsid w:val="6B691F55"/>
    <w:rsid w:val="6BE02FD7"/>
    <w:rsid w:val="6C702A2F"/>
    <w:rsid w:val="6CE21BF1"/>
    <w:rsid w:val="6D5C4A68"/>
    <w:rsid w:val="6D6D7CF8"/>
    <w:rsid w:val="6E105EBE"/>
    <w:rsid w:val="6E9C2730"/>
    <w:rsid w:val="6F3832A2"/>
    <w:rsid w:val="6FA13D52"/>
    <w:rsid w:val="70775DFD"/>
    <w:rsid w:val="70B44C48"/>
    <w:rsid w:val="71F47471"/>
    <w:rsid w:val="721B5955"/>
    <w:rsid w:val="727F6A05"/>
    <w:rsid w:val="72A723A2"/>
    <w:rsid w:val="73C9746B"/>
    <w:rsid w:val="747129D7"/>
    <w:rsid w:val="74B426FC"/>
    <w:rsid w:val="74E5584F"/>
    <w:rsid w:val="74FC1356"/>
    <w:rsid w:val="7516446B"/>
    <w:rsid w:val="754D5787"/>
    <w:rsid w:val="75EC5A62"/>
    <w:rsid w:val="75FF5D8D"/>
    <w:rsid w:val="7895138E"/>
    <w:rsid w:val="78E16EFE"/>
    <w:rsid w:val="7919731B"/>
    <w:rsid w:val="797314CF"/>
    <w:rsid w:val="7A27580E"/>
    <w:rsid w:val="7A382C83"/>
    <w:rsid w:val="7AB97B4F"/>
    <w:rsid w:val="7C0638F5"/>
    <w:rsid w:val="7C0E100D"/>
    <w:rsid w:val="7C59757A"/>
    <w:rsid w:val="7D914305"/>
    <w:rsid w:val="7D942051"/>
    <w:rsid w:val="7EA14327"/>
    <w:rsid w:val="7F4D5C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paragraph" w:styleId="4">
    <w:name w:val="heading 2"/>
    <w:basedOn w:val="1"/>
    <w:next w:val="1"/>
    <w:link w:val="42"/>
    <w:qFormat/>
    <w:uiPriority w:val="9"/>
    <w:pPr>
      <w:keepNext/>
      <w:keepLines/>
      <w:widowControl w:val="0"/>
      <w:adjustRightInd/>
      <w:snapToGrid/>
      <w:spacing w:before="260" w:after="260" w:line="377" w:lineRule="auto"/>
      <w:jc w:val="center"/>
      <w:outlineLvl w:val="1"/>
    </w:pPr>
    <w:rPr>
      <w:rFonts w:ascii="Cambria" w:hAnsi="Cambria" w:eastAsia="宋体" w:cs="Times New Roman"/>
      <w:b/>
      <w:bCs/>
      <w:sz w:val="28"/>
      <w:szCs w:val="32"/>
    </w:rPr>
  </w:style>
  <w:style w:type="paragraph" w:styleId="5">
    <w:name w:val="heading 3"/>
    <w:basedOn w:val="1"/>
    <w:next w:val="1"/>
    <w:link w:val="43"/>
    <w:qFormat/>
    <w:uiPriority w:val="0"/>
    <w:pPr>
      <w:widowControl w:val="0"/>
      <w:adjustRightInd/>
      <w:snapToGrid/>
      <w:spacing w:before="120" w:after="120" w:line="360" w:lineRule="auto"/>
      <w:jc w:val="both"/>
      <w:outlineLvl w:val="2"/>
    </w:pPr>
    <w:rPr>
      <w:rFonts w:ascii="宋体" w:hAnsi="宋体" w:eastAsia="宋体" w:cs="Times New Roman"/>
      <w:b/>
      <w:bCs/>
      <w:kern w:val="2"/>
      <w:sz w:val="28"/>
      <w:szCs w:val="32"/>
    </w:rPr>
  </w:style>
  <w:style w:type="paragraph" w:styleId="6">
    <w:name w:val="heading 4"/>
    <w:basedOn w:val="1"/>
    <w:next w:val="1"/>
    <w:link w:val="44"/>
    <w:qFormat/>
    <w:uiPriority w:val="0"/>
    <w:pPr>
      <w:widowControl w:val="0"/>
      <w:tabs>
        <w:tab w:val="left" w:pos="2155"/>
      </w:tabs>
      <w:snapToGrid/>
      <w:spacing w:before="120" w:after="0" w:line="360" w:lineRule="auto"/>
      <w:ind w:left="2155" w:hanging="1078"/>
      <w:jc w:val="both"/>
      <w:textAlignment w:val="baseline"/>
      <w:outlineLvl w:val="3"/>
    </w:pPr>
    <w:rPr>
      <w:rFonts w:ascii="Arial" w:hAnsi="Calibri" w:eastAsia="黑体" w:cs="Times New Roman"/>
      <w:sz w:val="28"/>
      <w:szCs w:val="20"/>
    </w:rPr>
  </w:style>
  <w:style w:type="paragraph" w:styleId="7">
    <w:name w:val="heading 5"/>
    <w:next w:val="1"/>
    <w:link w:val="45"/>
    <w:qFormat/>
    <w:uiPriority w:val="0"/>
    <w:pPr>
      <w:keepNext/>
      <w:keepLines/>
      <w:numPr>
        <w:ilvl w:val="4"/>
        <w:numId w:val="1"/>
      </w:numPr>
      <w:spacing w:before="120" w:after="120"/>
      <w:outlineLvl w:val="4"/>
    </w:pPr>
    <w:rPr>
      <w:rFonts w:ascii="仿宋_GB2312" w:hAnsi="Calibri" w:eastAsia="仿宋_GB2312" w:cs="Times New Roman"/>
      <w:b/>
      <w:bCs/>
      <w:kern w:val="2"/>
      <w:sz w:val="28"/>
      <w:szCs w:val="28"/>
      <w:lang w:val="en-US" w:eastAsia="zh-CN" w:bidi="ar-SA"/>
    </w:rPr>
  </w:style>
  <w:style w:type="paragraph" w:styleId="8">
    <w:name w:val="heading 6"/>
    <w:basedOn w:val="1"/>
    <w:next w:val="1"/>
    <w:link w:val="46"/>
    <w:qFormat/>
    <w:uiPriority w:val="0"/>
    <w:pPr>
      <w:keepNext/>
      <w:keepLines/>
      <w:widowControl w:val="0"/>
      <w:numPr>
        <w:ilvl w:val="5"/>
        <w:numId w:val="2"/>
      </w:numPr>
      <w:adjustRightInd/>
      <w:snapToGrid/>
      <w:spacing w:before="240" w:after="64" w:line="320" w:lineRule="auto"/>
      <w:jc w:val="both"/>
      <w:outlineLvl w:val="5"/>
    </w:pPr>
    <w:rPr>
      <w:rFonts w:ascii="Arial" w:hAnsi="Arial" w:eastAsia="黑体" w:cs="Times New Roman"/>
      <w:b/>
      <w:kern w:val="2"/>
      <w:sz w:val="24"/>
      <w:szCs w:val="24"/>
    </w:rPr>
  </w:style>
  <w:style w:type="paragraph" w:styleId="9">
    <w:name w:val="heading 9"/>
    <w:basedOn w:val="1"/>
    <w:next w:val="1"/>
    <w:link w:val="49"/>
    <w:qFormat/>
    <w:uiPriority w:val="0"/>
    <w:pPr>
      <w:keepNext/>
      <w:keepLines/>
      <w:widowControl w:val="0"/>
      <w:adjustRightInd/>
      <w:snapToGrid/>
      <w:spacing w:before="240" w:after="64" w:line="320" w:lineRule="auto"/>
      <w:jc w:val="both"/>
      <w:outlineLvl w:val="8"/>
    </w:pPr>
    <w:rPr>
      <w:rFonts w:ascii="Cambria" w:hAnsi="Cambria" w:eastAsia="宋体" w:cs="Times New Roman"/>
      <w:kern w:val="2"/>
      <w:sz w:val="21"/>
      <w:szCs w:val="21"/>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0"/>
    <w:qFormat/>
    <w:uiPriority w:val="0"/>
    <w:pPr>
      <w:widowControl w:val="0"/>
      <w:adjustRightInd/>
      <w:snapToGrid/>
      <w:spacing w:after="120"/>
      <w:jc w:val="both"/>
    </w:pPr>
    <w:rPr>
      <w:rFonts w:ascii="Calibri" w:hAnsi="Calibri" w:eastAsia="宋体" w:cs="Times New Roman"/>
      <w:kern w:val="2"/>
      <w:sz w:val="21"/>
      <w:szCs w:val="24"/>
    </w:rPr>
  </w:style>
  <w:style w:type="paragraph" w:styleId="10">
    <w:name w:val="index 8"/>
    <w:basedOn w:val="1"/>
    <w:next w:val="1"/>
    <w:qFormat/>
    <w:uiPriority w:val="0"/>
    <w:pPr>
      <w:ind w:left="2940"/>
    </w:pPr>
  </w:style>
  <w:style w:type="paragraph" w:styleId="11">
    <w:name w:val="Normal Indent"/>
    <w:basedOn w:val="1"/>
    <w:link w:val="84"/>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12">
    <w:name w:val="caption"/>
    <w:basedOn w:val="1"/>
    <w:next w:val="1"/>
    <w:qFormat/>
    <w:uiPriority w:val="35"/>
    <w:pPr>
      <w:widowControl w:val="0"/>
      <w:adjustRightInd/>
      <w:snapToGrid/>
      <w:spacing w:after="0"/>
      <w:jc w:val="both"/>
    </w:pPr>
    <w:rPr>
      <w:rFonts w:ascii="Arial" w:hAnsi="Arial" w:eastAsia="黑体" w:cs="Times New Roman"/>
      <w:kern w:val="2"/>
      <w:sz w:val="20"/>
    </w:rPr>
  </w:style>
  <w:style w:type="paragraph" w:styleId="13">
    <w:name w:val="Document Map"/>
    <w:basedOn w:val="1"/>
    <w:link w:val="51"/>
    <w:qFormat/>
    <w:uiPriority w:val="0"/>
    <w:pPr>
      <w:widowControl w:val="0"/>
      <w:adjustRightInd/>
      <w:snapToGrid/>
      <w:spacing w:after="0"/>
      <w:jc w:val="both"/>
    </w:pPr>
    <w:rPr>
      <w:rFonts w:ascii="宋体" w:hAnsi="Calibri" w:eastAsia="宋体" w:cs="Times New Roman"/>
      <w:kern w:val="2"/>
      <w:sz w:val="18"/>
      <w:szCs w:val="18"/>
    </w:rPr>
  </w:style>
  <w:style w:type="paragraph" w:styleId="14">
    <w:name w:val="annotation text"/>
    <w:basedOn w:val="1"/>
    <w:link w:val="52"/>
    <w:qFormat/>
    <w:uiPriority w:val="0"/>
    <w:pPr>
      <w:widowControl w:val="0"/>
      <w:adjustRightInd/>
      <w:snapToGrid/>
      <w:spacing w:after="0"/>
    </w:pPr>
    <w:rPr>
      <w:rFonts w:ascii="Calibri" w:hAnsi="Calibri" w:eastAsia="宋体" w:cs="Times New Roman"/>
      <w:kern w:val="2"/>
      <w:sz w:val="21"/>
      <w:szCs w:val="24"/>
    </w:rPr>
  </w:style>
  <w:style w:type="paragraph" w:styleId="15">
    <w:name w:val="Body Text Indent"/>
    <w:basedOn w:val="1"/>
    <w:link w:val="53"/>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6">
    <w:name w:val="Plain Text"/>
    <w:basedOn w:val="1"/>
    <w:next w:val="10"/>
    <w:link w:val="55"/>
    <w:qFormat/>
    <w:uiPriority w:val="0"/>
    <w:pPr>
      <w:widowControl w:val="0"/>
      <w:adjustRightInd/>
      <w:snapToGrid/>
      <w:spacing w:after="0"/>
      <w:jc w:val="both"/>
    </w:pPr>
    <w:rPr>
      <w:rFonts w:ascii="宋体" w:hAnsi="Courier New" w:eastAsia="宋体" w:cs="Times New Roman"/>
      <w:kern w:val="2"/>
      <w:sz w:val="21"/>
      <w:szCs w:val="20"/>
    </w:rPr>
  </w:style>
  <w:style w:type="paragraph" w:styleId="17">
    <w:name w:val="Balloon Text"/>
    <w:basedOn w:val="1"/>
    <w:link w:val="56"/>
    <w:qFormat/>
    <w:uiPriority w:val="0"/>
    <w:pPr>
      <w:widowControl w:val="0"/>
      <w:adjustRightInd/>
      <w:snapToGrid/>
      <w:spacing w:after="0"/>
      <w:jc w:val="both"/>
    </w:pPr>
    <w:rPr>
      <w:rFonts w:ascii="Calibri" w:hAnsi="Calibri" w:eastAsia="宋体" w:cs="Times New Roman"/>
      <w:kern w:val="2"/>
      <w:sz w:val="18"/>
      <w:szCs w:val="18"/>
    </w:rPr>
  </w:style>
  <w:style w:type="paragraph" w:styleId="18">
    <w:name w:val="footer"/>
    <w:basedOn w:val="1"/>
    <w:link w:val="48"/>
    <w:qFormat/>
    <w:uiPriority w:val="0"/>
    <w:pPr>
      <w:tabs>
        <w:tab w:val="center" w:pos="4153"/>
        <w:tab w:val="right" w:pos="8306"/>
      </w:tabs>
    </w:pPr>
    <w:rPr>
      <w:sz w:val="18"/>
      <w:szCs w:val="18"/>
    </w:rPr>
  </w:style>
  <w:style w:type="paragraph" w:styleId="19">
    <w:name w:val="header"/>
    <w:basedOn w:val="1"/>
    <w:link w:val="47"/>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1">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2">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23">
    <w:name w:val="Title"/>
    <w:basedOn w:val="1"/>
    <w:next w:val="1"/>
    <w:link w:val="57"/>
    <w:qFormat/>
    <w:uiPriority w:val="0"/>
    <w:pPr>
      <w:widowControl w:val="0"/>
      <w:adjustRightInd/>
      <w:snapToGrid/>
      <w:spacing w:before="240" w:after="60"/>
      <w:jc w:val="center"/>
      <w:outlineLvl w:val="0"/>
    </w:pPr>
    <w:rPr>
      <w:rFonts w:ascii="Cambria" w:hAnsi="Cambria" w:eastAsia="宋体" w:cs="Times New Roman"/>
      <w:b/>
      <w:bCs/>
      <w:sz w:val="32"/>
      <w:szCs w:val="32"/>
    </w:rPr>
  </w:style>
  <w:style w:type="paragraph" w:styleId="24">
    <w:name w:val="annotation subject"/>
    <w:basedOn w:val="14"/>
    <w:next w:val="14"/>
    <w:link w:val="58"/>
    <w:qFormat/>
    <w:uiPriority w:val="0"/>
    <w:rPr>
      <w:b/>
      <w:bCs/>
    </w:rPr>
  </w:style>
  <w:style w:type="paragraph" w:styleId="25">
    <w:name w:val="Body Text First Indent 2"/>
    <w:basedOn w:val="1"/>
    <w:next w:val="1"/>
    <w:qFormat/>
    <w:uiPriority w:val="99"/>
    <w:pPr>
      <w:ind w:firstLine="420"/>
    </w:pPr>
    <w:rPr>
      <w:rFonts w:ascii="Arial" w:hAnsi="Arial"/>
      <w:sz w:val="21"/>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rPr>
  </w:style>
  <w:style w:type="character" w:styleId="30">
    <w:name w:val="page number"/>
    <w:basedOn w:val="28"/>
    <w:qFormat/>
    <w:uiPriority w:val="99"/>
  </w:style>
  <w:style w:type="character" w:styleId="31">
    <w:name w:val="FollowedHyperlink"/>
    <w:basedOn w:val="28"/>
    <w:qFormat/>
    <w:uiPriority w:val="0"/>
    <w:rPr>
      <w:color w:val="0000CC"/>
      <w:u w:val="none"/>
    </w:rPr>
  </w:style>
  <w:style w:type="character" w:styleId="32">
    <w:name w:val="Emphasis"/>
    <w:qFormat/>
    <w:uiPriority w:val="0"/>
  </w:style>
  <w:style w:type="character" w:styleId="33">
    <w:name w:val="HTML Definition"/>
    <w:qFormat/>
    <w:uiPriority w:val="0"/>
  </w:style>
  <w:style w:type="character" w:styleId="34">
    <w:name w:val="HTML Variable"/>
    <w:qFormat/>
    <w:uiPriority w:val="0"/>
  </w:style>
  <w:style w:type="character" w:styleId="35">
    <w:name w:val="Hyperlink"/>
    <w:qFormat/>
    <w:uiPriority w:val="99"/>
    <w:rPr>
      <w:color w:val="0000CC"/>
      <w:u w:val="none"/>
    </w:rPr>
  </w:style>
  <w:style w:type="character" w:styleId="36">
    <w:name w:val="HTML Code"/>
    <w:qFormat/>
    <w:uiPriority w:val="0"/>
    <w:rPr>
      <w:rFonts w:hint="default" w:ascii="monospace" w:hAnsi="monospace" w:eastAsia="monospace" w:cs="monospace"/>
      <w:sz w:val="21"/>
      <w:szCs w:val="21"/>
    </w:rPr>
  </w:style>
  <w:style w:type="character" w:styleId="37">
    <w:name w:val="annotation reference"/>
    <w:qFormat/>
    <w:uiPriority w:val="99"/>
    <w:rPr>
      <w:sz w:val="21"/>
      <w:szCs w:val="21"/>
    </w:rPr>
  </w:style>
  <w:style w:type="character" w:styleId="38">
    <w:name w:val="HTML Cite"/>
    <w:qFormat/>
    <w:uiPriority w:val="0"/>
  </w:style>
  <w:style w:type="character" w:styleId="39">
    <w:name w:val="HTML Keyboard"/>
    <w:qFormat/>
    <w:uiPriority w:val="0"/>
    <w:rPr>
      <w:rFonts w:hint="default" w:ascii="monospace" w:hAnsi="monospace" w:eastAsia="monospace" w:cs="monospace"/>
      <w:sz w:val="21"/>
      <w:szCs w:val="21"/>
    </w:rPr>
  </w:style>
  <w:style w:type="character" w:styleId="40">
    <w:name w:val="HTML Sample"/>
    <w:qFormat/>
    <w:uiPriority w:val="0"/>
    <w:rPr>
      <w:rFonts w:ascii="monospace" w:hAnsi="monospace" w:eastAsia="monospace" w:cs="monospace"/>
      <w:sz w:val="21"/>
      <w:szCs w:val="21"/>
    </w:rPr>
  </w:style>
  <w:style w:type="paragraph" w:customStyle="1" w:styleId="41">
    <w:name w:val="样式 0正文 + 首行缩进:  2 字符1"/>
    <w:basedOn w:val="1"/>
    <w:qFormat/>
    <w:uiPriority w:val="99"/>
    <w:pPr>
      <w:spacing w:line="360" w:lineRule="auto"/>
      <w:ind w:firstLine="200" w:firstLineChars="200"/>
    </w:pPr>
    <w:rPr>
      <w:szCs w:val="20"/>
    </w:rPr>
  </w:style>
  <w:style w:type="character" w:customStyle="1" w:styleId="42">
    <w:name w:val="标题 2 Char"/>
    <w:basedOn w:val="28"/>
    <w:link w:val="4"/>
    <w:qFormat/>
    <w:uiPriority w:val="9"/>
    <w:rPr>
      <w:rFonts w:ascii="Cambria" w:hAnsi="Cambria" w:eastAsia="宋体" w:cs="Times New Roman"/>
      <w:b/>
      <w:bCs/>
      <w:sz w:val="28"/>
      <w:szCs w:val="32"/>
    </w:rPr>
  </w:style>
  <w:style w:type="character" w:customStyle="1" w:styleId="43">
    <w:name w:val="标题 3 Char"/>
    <w:basedOn w:val="28"/>
    <w:link w:val="5"/>
    <w:qFormat/>
    <w:uiPriority w:val="0"/>
    <w:rPr>
      <w:rFonts w:ascii="宋体" w:hAnsi="宋体" w:eastAsia="宋体" w:cs="Times New Roman"/>
      <w:b/>
      <w:bCs/>
      <w:kern w:val="2"/>
      <w:sz w:val="28"/>
      <w:szCs w:val="32"/>
    </w:rPr>
  </w:style>
  <w:style w:type="character" w:customStyle="1" w:styleId="44">
    <w:name w:val="标题 4 Char"/>
    <w:basedOn w:val="28"/>
    <w:link w:val="6"/>
    <w:qFormat/>
    <w:uiPriority w:val="0"/>
    <w:rPr>
      <w:rFonts w:ascii="Arial" w:hAnsi="Calibri" w:eastAsia="黑体" w:cs="Times New Roman"/>
      <w:sz w:val="28"/>
      <w:szCs w:val="20"/>
    </w:rPr>
  </w:style>
  <w:style w:type="character" w:customStyle="1" w:styleId="45">
    <w:name w:val="标题 5 Char"/>
    <w:basedOn w:val="28"/>
    <w:link w:val="7"/>
    <w:qFormat/>
    <w:uiPriority w:val="0"/>
    <w:rPr>
      <w:rFonts w:ascii="仿宋_GB2312" w:hAnsi="Calibri" w:eastAsia="仿宋_GB2312" w:cs="Times New Roman"/>
      <w:b/>
      <w:bCs/>
      <w:kern w:val="2"/>
      <w:sz w:val="28"/>
      <w:szCs w:val="28"/>
    </w:rPr>
  </w:style>
  <w:style w:type="character" w:customStyle="1" w:styleId="46">
    <w:name w:val="标题 6 Char"/>
    <w:basedOn w:val="28"/>
    <w:link w:val="8"/>
    <w:qFormat/>
    <w:uiPriority w:val="0"/>
    <w:rPr>
      <w:rFonts w:ascii="Arial" w:hAnsi="Arial" w:eastAsia="黑体" w:cs="Times New Roman"/>
      <w:b/>
      <w:kern w:val="2"/>
      <w:sz w:val="24"/>
      <w:szCs w:val="24"/>
    </w:rPr>
  </w:style>
  <w:style w:type="character" w:customStyle="1" w:styleId="47">
    <w:name w:val="页眉 Char"/>
    <w:basedOn w:val="28"/>
    <w:link w:val="19"/>
    <w:qFormat/>
    <w:uiPriority w:val="99"/>
    <w:rPr>
      <w:rFonts w:ascii="Tahoma" w:hAnsi="Tahoma"/>
      <w:sz w:val="18"/>
      <w:szCs w:val="18"/>
    </w:rPr>
  </w:style>
  <w:style w:type="character" w:customStyle="1" w:styleId="48">
    <w:name w:val="页脚 Char"/>
    <w:basedOn w:val="28"/>
    <w:link w:val="18"/>
    <w:qFormat/>
    <w:uiPriority w:val="99"/>
    <w:rPr>
      <w:rFonts w:ascii="Tahoma" w:hAnsi="Tahoma"/>
      <w:sz w:val="18"/>
      <w:szCs w:val="18"/>
    </w:rPr>
  </w:style>
  <w:style w:type="character" w:customStyle="1" w:styleId="49">
    <w:name w:val="标题 9 Char"/>
    <w:basedOn w:val="28"/>
    <w:link w:val="9"/>
    <w:qFormat/>
    <w:uiPriority w:val="0"/>
    <w:rPr>
      <w:rFonts w:ascii="Cambria" w:hAnsi="Cambria" w:eastAsia="宋体" w:cs="Times New Roman"/>
      <w:kern w:val="2"/>
      <w:sz w:val="21"/>
      <w:szCs w:val="21"/>
    </w:rPr>
  </w:style>
  <w:style w:type="character" w:customStyle="1" w:styleId="50">
    <w:name w:val="正文文本 Char"/>
    <w:basedOn w:val="28"/>
    <w:link w:val="2"/>
    <w:qFormat/>
    <w:uiPriority w:val="0"/>
    <w:rPr>
      <w:rFonts w:ascii="Calibri" w:hAnsi="Calibri" w:eastAsia="宋体" w:cs="Times New Roman"/>
      <w:kern w:val="2"/>
      <w:sz w:val="21"/>
      <w:szCs w:val="24"/>
    </w:rPr>
  </w:style>
  <w:style w:type="character" w:customStyle="1" w:styleId="51">
    <w:name w:val="文档结构图 Char"/>
    <w:basedOn w:val="28"/>
    <w:link w:val="13"/>
    <w:qFormat/>
    <w:uiPriority w:val="0"/>
    <w:rPr>
      <w:rFonts w:ascii="宋体" w:hAnsi="Calibri" w:eastAsia="宋体" w:cs="Times New Roman"/>
      <w:kern w:val="2"/>
      <w:sz w:val="18"/>
      <w:szCs w:val="18"/>
    </w:rPr>
  </w:style>
  <w:style w:type="character" w:customStyle="1" w:styleId="52">
    <w:name w:val="批注文字 Char"/>
    <w:basedOn w:val="28"/>
    <w:link w:val="14"/>
    <w:qFormat/>
    <w:uiPriority w:val="0"/>
    <w:rPr>
      <w:rFonts w:ascii="Calibri" w:hAnsi="Calibri" w:eastAsia="宋体" w:cs="Times New Roman"/>
      <w:kern w:val="2"/>
      <w:sz w:val="21"/>
      <w:szCs w:val="24"/>
    </w:rPr>
  </w:style>
  <w:style w:type="character" w:customStyle="1" w:styleId="53">
    <w:name w:val="正文文本缩进 Char"/>
    <w:basedOn w:val="28"/>
    <w:link w:val="15"/>
    <w:qFormat/>
    <w:uiPriority w:val="99"/>
    <w:rPr>
      <w:rFonts w:ascii="宋体" w:hAnsi="Courier New" w:eastAsia="宋体" w:cs="Times New Roman"/>
      <w:spacing w:val="-4"/>
      <w:kern w:val="2"/>
      <w:sz w:val="18"/>
      <w:szCs w:val="20"/>
    </w:rPr>
  </w:style>
  <w:style w:type="character" w:customStyle="1" w:styleId="54">
    <w:name w:val="纯文本 Char1"/>
    <w:qFormat/>
    <w:uiPriority w:val="99"/>
    <w:rPr>
      <w:rFonts w:ascii="宋体" w:hAnsi="Courier New" w:eastAsia="宋体" w:cs="Times New Roman"/>
      <w:kern w:val="2"/>
      <w:sz w:val="21"/>
      <w:szCs w:val="20"/>
    </w:rPr>
  </w:style>
  <w:style w:type="character" w:customStyle="1" w:styleId="55">
    <w:name w:val="纯文本 Char"/>
    <w:basedOn w:val="28"/>
    <w:link w:val="16"/>
    <w:qFormat/>
    <w:uiPriority w:val="0"/>
    <w:rPr>
      <w:rFonts w:ascii="宋体" w:hAnsi="Courier New" w:eastAsia="宋体" w:cs="Courier New"/>
      <w:sz w:val="21"/>
      <w:szCs w:val="21"/>
    </w:rPr>
  </w:style>
  <w:style w:type="character" w:customStyle="1" w:styleId="56">
    <w:name w:val="批注框文本 Char"/>
    <w:basedOn w:val="28"/>
    <w:link w:val="17"/>
    <w:qFormat/>
    <w:uiPriority w:val="0"/>
    <w:rPr>
      <w:rFonts w:ascii="Calibri" w:hAnsi="Calibri" w:eastAsia="宋体" w:cs="Times New Roman"/>
      <w:kern w:val="2"/>
      <w:sz w:val="18"/>
      <w:szCs w:val="18"/>
    </w:rPr>
  </w:style>
  <w:style w:type="character" w:customStyle="1" w:styleId="57">
    <w:name w:val="标题 Char"/>
    <w:basedOn w:val="28"/>
    <w:link w:val="23"/>
    <w:qFormat/>
    <w:uiPriority w:val="0"/>
    <w:rPr>
      <w:rFonts w:ascii="Cambria" w:hAnsi="Cambria" w:eastAsia="宋体" w:cs="Times New Roman"/>
      <w:b/>
      <w:bCs/>
      <w:sz w:val="32"/>
      <w:szCs w:val="32"/>
    </w:rPr>
  </w:style>
  <w:style w:type="character" w:customStyle="1" w:styleId="58">
    <w:name w:val="批注主题 Char"/>
    <w:basedOn w:val="52"/>
    <w:link w:val="24"/>
    <w:qFormat/>
    <w:uiPriority w:val="0"/>
    <w:rPr>
      <w:rFonts w:ascii="Calibri" w:hAnsi="Calibri" w:eastAsia="宋体" w:cs="Times New Roman"/>
      <w:b/>
      <w:bCs/>
      <w:kern w:val="2"/>
      <w:sz w:val="21"/>
      <w:szCs w:val="24"/>
    </w:rPr>
  </w:style>
  <w:style w:type="character" w:customStyle="1" w:styleId="59">
    <w:name w:val="已访问的超链接1"/>
    <w:qFormat/>
    <w:uiPriority w:val="0"/>
    <w:rPr>
      <w:color w:val="0000CC"/>
      <w:u w:val="none"/>
    </w:rPr>
  </w:style>
  <w:style w:type="character" w:customStyle="1" w:styleId="60">
    <w:name w:val="fontborder"/>
    <w:qFormat/>
    <w:uiPriority w:val="0"/>
    <w:rPr>
      <w:bdr w:val="single" w:color="000000" w:sz="6" w:space="0"/>
    </w:rPr>
  </w:style>
  <w:style w:type="character" w:customStyle="1" w:styleId="61">
    <w:name w:val="释义正文2"/>
    <w:qFormat/>
    <w:uiPriority w:val="0"/>
    <w:rPr>
      <w:sz w:val="24"/>
    </w:rPr>
  </w:style>
  <w:style w:type="character" w:customStyle="1" w:styleId="62">
    <w:name w:val="神路正文"/>
    <w:qFormat/>
    <w:uiPriority w:val="0"/>
    <w:rPr>
      <w:rFonts w:ascii="宋体" w:hAnsi="宋体" w:eastAsia="仿宋_GB2312"/>
      <w:color w:val="000000"/>
      <w:sz w:val="24"/>
    </w:rPr>
  </w:style>
  <w:style w:type="character" w:customStyle="1" w:styleId="63">
    <w:name w:val="fontstrikethrough"/>
    <w:qFormat/>
    <w:uiPriority w:val="0"/>
    <w:rPr>
      <w:strike/>
    </w:rPr>
  </w:style>
  <w:style w:type="paragraph" w:customStyle="1" w:styleId="64">
    <w:name w:val="目录 21"/>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customStyle="1" w:styleId="65">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66">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customStyle="1" w:styleId="67">
    <w:name w:val="修订1"/>
    <w:qFormat/>
    <w:uiPriority w:val="99"/>
    <w:rPr>
      <w:rFonts w:ascii="Calibri" w:hAnsi="Calibri" w:eastAsia="宋体" w:cs="Times New Roman"/>
      <w:kern w:val="2"/>
      <w:sz w:val="21"/>
      <w:szCs w:val="24"/>
      <w:lang w:val="en-US" w:eastAsia="zh-CN" w:bidi="ar-SA"/>
    </w:rPr>
  </w:style>
  <w:style w:type="paragraph" w:customStyle="1" w:styleId="68">
    <w:name w:val="纯文本11"/>
    <w:basedOn w:val="1"/>
    <w:qFormat/>
    <w:uiPriority w:val="0"/>
    <w:pPr>
      <w:widowControl w:val="0"/>
      <w:suppressAutoHyphens/>
      <w:adjustRightInd/>
      <w:snapToGrid/>
      <w:spacing w:after="0"/>
      <w:jc w:val="both"/>
    </w:pPr>
    <w:rPr>
      <w:rFonts w:ascii="宋体" w:hAnsi="宋体" w:eastAsia="宋体" w:cs="Calibri"/>
      <w:kern w:val="1"/>
      <w:sz w:val="20"/>
      <w:szCs w:val="21"/>
      <w:lang w:eastAsia="ar-SA"/>
    </w:rPr>
  </w:style>
  <w:style w:type="paragraph" w:customStyle="1" w:styleId="69">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0">
    <w:name w:val="最终规范标题3"/>
    <w:basedOn w:val="1"/>
    <w:qFormat/>
    <w:uiPriority w:val="0"/>
    <w:pPr>
      <w:widowControl w:val="0"/>
      <w:adjustRightInd/>
      <w:snapToGrid/>
      <w:spacing w:after="0" w:line="300" w:lineRule="auto"/>
      <w:jc w:val="both"/>
      <w:outlineLvl w:val="2"/>
    </w:pPr>
    <w:rPr>
      <w:rFonts w:ascii="Calibri" w:hAnsi="Calibri" w:eastAsia="宋体" w:cs="Times New Roman"/>
      <w:kern w:val="2"/>
      <w:sz w:val="21"/>
      <w:szCs w:val="21"/>
    </w:rPr>
  </w:style>
  <w:style w:type="paragraph" w:customStyle="1" w:styleId="71">
    <w:name w:val="imap正文"/>
    <w:basedOn w:val="1"/>
    <w:qFormat/>
    <w:uiPriority w:val="0"/>
    <w:pPr>
      <w:widowControl w:val="0"/>
      <w:adjustRightInd/>
      <w:snapToGrid/>
      <w:spacing w:after="0" w:line="360" w:lineRule="auto"/>
      <w:ind w:firstLine="480" w:firstLineChars="200"/>
      <w:jc w:val="both"/>
    </w:pPr>
    <w:rPr>
      <w:rFonts w:ascii="Calibri" w:hAnsi="Calibri" w:eastAsia="宋体" w:cs="Times New Roman"/>
      <w:kern w:val="2"/>
      <w:sz w:val="24"/>
    </w:rPr>
  </w:style>
  <w:style w:type="paragraph" w:customStyle="1" w:styleId="72">
    <w:name w:val="list_item_address"/>
    <w:basedOn w:val="1"/>
    <w:qFormat/>
    <w:uiPriority w:val="0"/>
    <w:pPr>
      <w:adjustRightInd/>
      <w:snapToGrid/>
      <w:spacing w:before="100" w:beforeAutospacing="1" w:after="100" w:afterAutospacing="1"/>
    </w:pPr>
    <w:rPr>
      <w:rFonts w:ascii="宋体" w:hAnsi="宋体" w:eastAsia="宋体"/>
      <w:sz w:val="24"/>
      <w:szCs w:val="24"/>
    </w:rPr>
  </w:style>
  <w:style w:type="paragraph" w:customStyle="1" w:styleId="73">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4">
    <w:name w:val="文档正文"/>
    <w:basedOn w:val="1"/>
    <w:qFormat/>
    <w:uiPriority w:val="0"/>
    <w:pPr>
      <w:widowControl w:val="0"/>
      <w:snapToGrid/>
      <w:spacing w:after="120" w:line="360" w:lineRule="auto"/>
      <w:ind w:firstLine="480" w:firstLineChars="200"/>
      <w:jc w:val="both"/>
      <w:textAlignment w:val="baseline"/>
    </w:pPr>
    <w:rPr>
      <w:rFonts w:ascii="华文细黑" w:hAnsi="华文细黑" w:eastAsia="华文细黑" w:cs="Times New Roman"/>
      <w:color w:val="000000"/>
      <w:sz w:val="24"/>
      <w:szCs w:val="20"/>
    </w:rPr>
  </w:style>
  <w:style w:type="paragraph" w:customStyle="1" w:styleId="75">
    <w:name w:val="普通正文"/>
    <w:basedOn w:val="1"/>
    <w:qFormat/>
    <w:uiPriority w:val="0"/>
    <w:pPr>
      <w:widowControl w:val="0"/>
      <w:suppressAutoHyphens/>
      <w:adjustRightInd/>
      <w:snapToGrid/>
      <w:spacing w:before="120" w:after="120" w:line="360" w:lineRule="auto"/>
      <w:ind w:firstLine="480"/>
    </w:pPr>
    <w:rPr>
      <w:rFonts w:ascii="Arial" w:hAnsi="Arial" w:eastAsia="宋体" w:cs="Times New Roman"/>
      <w:kern w:val="2"/>
      <w:sz w:val="24"/>
      <w:szCs w:val="24"/>
      <w:lang w:eastAsia="ar-SA"/>
    </w:rPr>
  </w:style>
  <w:style w:type="paragraph" w:customStyle="1" w:styleId="76">
    <w:name w:val="样式 正文缩进 + 首行缩进:  2 字符"/>
    <w:basedOn w:val="11"/>
    <w:qFormat/>
    <w:uiPriority w:val="0"/>
    <w:pPr>
      <w:spacing w:line="360" w:lineRule="auto"/>
      <w:ind w:firstLine="200"/>
    </w:pPr>
    <w:rPr>
      <w:rFonts w:ascii="Times New Roman" w:hAnsi="Times New Roman"/>
      <w:sz w:val="24"/>
      <w:szCs w:val="20"/>
    </w:rPr>
  </w:style>
  <w:style w:type="paragraph" w:customStyle="1" w:styleId="77">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78">
    <w:name w:val="_正文段落"/>
    <w:basedOn w:val="1"/>
    <w:qFormat/>
    <w:uiPriority w:val="0"/>
    <w:pPr>
      <w:widowControl w:val="0"/>
      <w:adjustRightInd/>
      <w:snapToGrid/>
      <w:spacing w:after="0" w:line="360" w:lineRule="auto"/>
      <w:ind w:firstLine="200" w:firstLineChars="200"/>
      <w:jc w:val="both"/>
    </w:pPr>
    <w:rPr>
      <w:rFonts w:ascii="仿宋_GB2312" w:hAnsi="Times New Roman" w:eastAsia="仿宋_GB2312" w:cs="Times New Roman"/>
      <w:sz w:val="28"/>
      <w:szCs w:val="24"/>
    </w:rPr>
  </w:style>
  <w:style w:type="paragraph" w:customStyle="1" w:styleId="79">
    <w:name w:val="zhengwen2"/>
    <w:basedOn w:val="1"/>
    <w:qFormat/>
    <w:uiPriority w:val="0"/>
    <w:pPr>
      <w:widowControl w:val="0"/>
      <w:adjustRightInd/>
      <w:snapToGrid/>
      <w:spacing w:after="0" w:line="360" w:lineRule="auto"/>
      <w:ind w:firstLine="200" w:firstLineChars="200"/>
      <w:jc w:val="both"/>
    </w:pPr>
    <w:rPr>
      <w:rFonts w:ascii="宋体" w:hAnsi="等线" w:eastAsia="仿宋_GB2312" w:cs="Times New Roman"/>
      <w:kern w:val="2"/>
      <w:sz w:val="28"/>
    </w:rPr>
  </w:style>
  <w:style w:type="paragraph" w:customStyle="1" w:styleId="80">
    <w:name w:val="p16"/>
    <w:basedOn w:val="1"/>
    <w:qFormat/>
    <w:uiPriority w:val="0"/>
    <w:pPr>
      <w:adjustRightInd/>
      <w:snapToGrid/>
      <w:spacing w:after="0"/>
      <w:jc w:val="both"/>
    </w:pPr>
    <w:rPr>
      <w:rFonts w:ascii="宋体" w:hAnsi="宋体" w:eastAsia="宋体"/>
      <w:sz w:val="21"/>
      <w:szCs w:val="21"/>
    </w:rPr>
  </w:style>
  <w:style w:type="paragraph" w:customStyle="1" w:styleId="81">
    <w:name w:val="_Style 6"/>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82">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8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84">
    <w:name w:val="正文缩进 Char"/>
    <w:link w:val="11"/>
    <w:qFormat/>
    <w:uiPriority w:val="0"/>
    <w:rPr>
      <w:rFonts w:ascii="Calibri" w:hAnsi="Calibri" w:eastAsia="宋体" w:cs="Times New Roman"/>
      <w:kern w:val="2"/>
      <w:sz w:val="21"/>
      <w:szCs w:val="24"/>
    </w:rPr>
  </w:style>
  <w:style w:type="character" w:customStyle="1" w:styleId="85">
    <w:name w:val="c-icon14"/>
    <w:basedOn w:val="28"/>
    <w:qFormat/>
    <w:uiPriority w:val="0"/>
  </w:style>
  <w:style w:type="paragraph" w:customStyle="1" w:styleId="86">
    <w:name w:val="cjk"/>
    <w:basedOn w:val="1"/>
    <w:qFormat/>
    <w:uiPriority w:val="0"/>
    <w:pPr>
      <w:adjustRightInd/>
      <w:snapToGrid/>
      <w:spacing w:after="0" w:line="480" w:lineRule="auto"/>
    </w:pPr>
    <w:rPr>
      <w:rFonts w:ascii="宋体" w:hAnsi="宋体" w:eastAsia="宋体"/>
      <w:sz w:val="24"/>
      <w:szCs w:val="24"/>
    </w:rPr>
  </w:style>
  <w:style w:type="character" w:customStyle="1" w:styleId="87">
    <w:name w:val="layui-layer-tabnow"/>
    <w:basedOn w:val="28"/>
    <w:qFormat/>
    <w:uiPriority w:val="0"/>
    <w:rPr>
      <w:bdr w:val="single" w:color="CCCCCC" w:sz="6" w:space="0"/>
      <w:shd w:val="clear" w:color="auto" w:fill="FFFFFF"/>
    </w:rPr>
  </w:style>
  <w:style w:type="character" w:customStyle="1" w:styleId="88">
    <w:name w:val="first-child"/>
    <w:basedOn w:val="28"/>
    <w:qFormat/>
    <w:uiPriority w:val="0"/>
  </w:style>
  <w:style w:type="character" w:customStyle="1" w:styleId="89">
    <w:name w:val="time"/>
    <w:basedOn w:val="28"/>
    <w:qFormat/>
    <w:uiPriority w:val="0"/>
    <w:rPr>
      <w:color w:val="999999"/>
    </w:rPr>
  </w:style>
  <w:style w:type="character" w:customStyle="1" w:styleId="90">
    <w:name w:val="dot"/>
    <w:basedOn w:val="28"/>
    <w:qFormat/>
    <w:uiPriority w:val="0"/>
  </w:style>
  <w:style w:type="character" w:customStyle="1" w:styleId="91">
    <w:name w:val="time2"/>
    <w:basedOn w:val="28"/>
    <w:qFormat/>
    <w:uiPriority w:val="0"/>
    <w:rPr>
      <w:color w:val="999999"/>
    </w:rPr>
  </w:style>
  <w:style w:type="character" w:customStyle="1" w:styleId="92">
    <w:name w:val="纯文本字符1"/>
    <w:qFormat/>
    <w:uiPriority w:val="0"/>
    <w:rPr>
      <w:rFonts w:ascii="宋体" w:hAnsi="Courier New" w:eastAsia="宋体" w:cs="Courier New"/>
      <w:kern w:val="2"/>
      <w:sz w:val="21"/>
      <w:szCs w:val="21"/>
      <w:lang w:val="en-US" w:eastAsia="zh-CN" w:bidi="ar-SA"/>
    </w:rPr>
  </w:style>
  <w:style w:type="paragraph" w:customStyle="1" w:styleId="93">
    <w:name w:val="_Style 35"/>
    <w:basedOn w:val="13"/>
    <w:qFormat/>
    <w:uiPriority w:val="0"/>
    <w:pPr>
      <w:widowControl/>
      <w:shd w:val="clear" w:color="auto" w:fill="000080"/>
      <w:ind w:firstLine="454"/>
      <w:jc w:val="left"/>
    </w:pPr>
    <w:rPr>
      <w:rFonts w:ascii="Times New Roman" w:hAnsi="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0"/>
    <customShpInfo spid="_x0000_s2049"/>
    <customShpInfo spid="_x0000_s1026"/>
    <customShpInfo spid="_x0000_s1027"/>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D8BD5-4022-4567-B4AE-68A0C699D75B}">
  <ds:schemaRefs/>
</ds:datastoreItem>
</file>

<file path=customXml/itemProps3.xml><?xml version="1.0" encoding="utf-8"?>
<ds:datastoreItem xmlns:ds="http://schemas.openxmlformats.org/officeDocument/2006/customXml" ds:itemID="{CB0B19C4-E061-4C97-AEC2-1BA994996F1F}">
  <ds:schemaRefs/>
</ds:datastoreItem>
</file>

<file path=customXml/itemProps4.xml><?xml version="1.0" encoding="utf-8"?>
<ds:datastoreItem xmlns:ds="http://schemas.openxmlformats.org/officeDocument/2006/customXml" ds:itemID="{A5A396B3-258C-40A5-9F05-F2629F8A133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87</Pages>
  <Words>8999</Words>
  <Characters>51296</Characters>
  <Lines>427</Lines>
  <Paragraphs>120</Paragraphs>
  <TotalTime>10</TotalTime>
  <ScaleCrop>false</ScaleCrop>
  <LinksUpToDate>false</LinksUpToDate>
  <CharactersWithSpaces>60175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2020-12-04T10:26:00Z</dcterms:created>
  <dc:creator>Administrator</dc:creator>
  <cp:lastModifiedBy>Administrator</cp:lastModifiedBy>
  <cp:lastPrinted>2020-12-04T07:30:00Z</cp:lastPrinted>
  <dcterms:modified xsi:type="dcterms:W3CDTF">2020-12-04T10:50:03Z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